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D6" w:rsidRPr="006F75D6" w:rsidRDefault="006F75D6" w:rsidP="00474E98">
      <w:pPr>
        <w:pStyle w:val="Cmsor1"/>
        <w:spacing w:before="0" w:line="360" w:lineRule="auto"/>
        <w:rPr>
          <w:rFonts w:ascii="Times New Roman" w:eastAsiaTheme="minorHAnsi" w:hAnsi="Times New Roman" w:cs="Times New Roman"/>
          <w:bCs w:val="0"/>
          <w:color w:val="auto"/>
          <w:sz w:val="22"/>
          <w:szCs w:val="22"/>
        </w:rPr>
      </w:pPr>
      <w:bookmarkStart w:id="0" w:name="_Toc435976118"/>
      <w:bookmarkStart w:id="1" w:name="_Toc443421789"/>
    </w:p>
    <w:p w:rsidR="006F75D6" w:rsidRPr="00214DC7" w:rsidRDefault="00214DC7" w:rsidP="00214DC7">
      <w:pPr>
        <w:jc w:val="center"/>
        <w:rPr>
          <w:rFonts w:ascii="Times New Roman" w:hAnsi="Times New Roman" w:cs="Times New Roman"/>
          <w:b/>
          <w:sz w:val="28"/>
          <w:szCs w:val="28"/>
        </w:rPr>
      </w:pPr>
      <w:proofErr w:type="spellStart"/>
      <w:r w:rsidRPr="00214DC7">
        <w:rPr>
          <w:rFonts w:ascii="Times New Roman" w:hAnsi="Times New Roman" w:cs="Times New Roman"/>
          <w:b/>
          <w:sz w:val="28"/>
          <w:szCs w:val="28"/>
          <w:shd w:val="clear" w:color="auto" w:fill="FFFFFF"/>
        </w:rPr>
        <w:t>Examination</w:t>
      </w:r>
      <w:proofErr w:type="spellEnd"/>
      <w:r w:rsidRPr="00214DC7">
        <w:rPr>
          <w:rFonts w:ascii="Times New Roman" w:hAnsi="Times New Roman" w:cs="Times New Roman"/>
          <w:b/>
          <w:sz w:val="28"/>
          <w:szCs w:val="28"/>
          <w:shd w:val="clear" w:color="auto" w:fill="FFFFFF"/>
        </w:rPr>
        <w:t xml:space="preserve"> of </w:t>
      </w:r>
      <w:proofErr w:type="spellStart"/>
      <w:r w:rsidRPr="00214DC7">
        <w:rPr>
          <w:rFonts w:ascii="Times New Roman" w:hAnsi="Times New Roman" w:cs="Times New Roman"/>
          <w:b/>
          <w:sz w:val="28"/>
          <w:szCs w:val="28"/>
          <w:shd w:val="clear" w:color="auto" w:fill="FFFFFF"/>
        </w:rPr>
        <w:t>the</w:t>
      </w:r>
      <w:proofErr w:type="spellEnd"/>
      <w:r w:rsidRPr="00214DC7">
        <w:rPr>
          <w:rFonts w:ascii="Times New Roman" w:hAnsi="Times New Roman" w:cs="Times New Roman"/>
          <w:b/>
          <w:sz w:val="28"/>
          <w:szCs w:val="28"/>
          <w:shd w:val="clear" w:color="auto" w:fill="FFFFFF"/>
        </w:rPr>
        <w:t xml:space="preserve"> </w:t>
      </w:r>
      <w:proofErr w:type="spellStart"/>
      <w:r w:rsidRPr="00214DC7">
        <w:rPr>
          <w:rFonts w:ascii="Times New Roman" w:hAnsi="Times New Roman" w:cs="Times New Roman"/>
          <w:b/>
          <w:sz w:val="28"/>
          <w:szCs w:val="28"/>
          <w:shd w:val="clear" w:color="auto" w:fill="FFFFFF"/>
        </w:rPr>
        <w:t>structural</w:t>
      </w:r>
      <w:proofErr w:type="spellEnd"/>
      <w:r w:rsidRPr="00214DC7">
        <w:rPr>
          <w:rFonts w:ascii="Times New Roman" w:hAnsi="Times New Roman" w:cs="Times New Roman"/>
          <w:b/>
          <w:sz w:val="28"/>
          <w:szCs w:val="28"/>
          <w:shd w:val="clear" w:color="auto" w:fill="FFFFFF"/>
        </w:rPr>
        <w:t xml:space="preserve"> shift of </w:t>
      </w:r>
      <w:proofErr w:type="spellStart"/>
      <w:r w:rsidRPr="00214DC7">
        <w:rPr>
          <w:rFonts w:ascii="Times New Roman" w:hAnsi="Times New Roman" w:cs="Times New Roman"/>
          <w:b/>
          <w:sz w:val="28"/>
          <w:szCs w:val="28"/>
          <w:shd w:val="clear" w:color="auto" w:fill="FFFFFF"/>
        </w:rPr>
        <w:t>the</w:t>
      </w:r>
      <w:proofErr w:type="spellEnd"/>
      <w:r w:rsidRPr="00214DC7">
        <w:rPr>
          <w:rFonts w:ascii="Times New Roman" w:hAnsi="Times New Roman" w:cs="Times New Roman"/>
          <w:b/>
          <w:sz w:val="28"/>
          <w:szCs w:val="28"/>
          <w:shd w:val="clear" w:color="auto" w:fill="FFFFFF"/>
        </w:rPr>
        <w:t xml:space="preserve"> </w:t>
      </w:r>
      <w:proofErr w:type="spellStart"/>
      <w:r w:rsidRPr="00214DC7">
        <w:rPr>
          <w:rFonts w:ascii="Times New Roman" w:hAnsi="Times New Roman" w:cs="Times New Roman"/>
          <w:b/>
          <w:sz w:val="28"/>
          <w:szCs w:val="28"/>
          <w:shd w:val="clear" w:color="auto" w:fill="FFFFFF"/>
        </w:rPr>
        <w:t>institutional</w:t>
      </w:r>
      <w:proofErr w:type="spellEnd"/>
      <w:r w:rsidRPr="00214DC7">
        <w:rPr>
          <w:rFonts w:ascii="Times New Roman" w:hAnsi="Times New Roman" w:cs="Times New Roman"/>
          <w:b/>
          <w:sz w:val="28"/>
          <w:szCs w:val="28"/>
          <w:shd w:val="clear" w:color="auto" w:fill="FFFFFF"/>
        </w:rPr>
        <w:t xml:space="preserve"> </w:t>
      </w:r>
      <w:proofErr w:type="spellStart"/>
      <w:r w:rsidRPr="00214DC7">
        <w:rPr>
          <w:rFonts w:ascii="Times New Roman" w:hAnsi="Times New Roman" w:cs="Times New Roman"/>
          <w:b/>
          <w:sz w:val="28"/>
          <w:szCs w:val="28"/>
          <w:shd w:val="clear" w:color="auto" w:fill="FFFFFF"/>
        </w:rPr>
        <w:t>network</w:t>
      </w:r>
      <w:proofErr w:type="spellEnd"/>
      <w:r w:rsidRPr="00214DC7">
        <w:rPr>
          <w:rFonts w:ascii="Times New Roman" w:hAnsi="Times New Roman" w:cs="Times New Roman"/>
          <w:b/>
          <w:sz w:val="28"/>
          <w:szCs w:val="28"/>
          <w:shd w:val="clear" w:color="auto" w:fill="FFFFFF"/>
        </w:rPr>
        <w:t xml:space="preserve"> of </w:t>
      </w:r>
      <w:proofErr w:type="spellStart"/>
      <w:r w:rsidRPr="00214DC7">
        <w:rPr>
          <w:rFonts w:ascii="Times New Roman" w:hAnsi="Times New Roman" w:cs="Times New Roman"/>
          <w:b/>
          <w:sz w:val="28"/>
          <w:szCs w:val="28"/>
          <w:shd w:val="clear" w:color="auto" w:fill="FFFFFF"/>
        </w:rPr>
        <w:t>vocational</w:t>
      </w:r>
      <w:proofErr w:type="spellEnd"/>
      <w:r w:rsidRPr="00214DC7">
        <w:rPr>
          <w:rFonts w:ascii="Times New Roman" w:hAnsi="Times New Roman" w:cs="Times New Roman"/>
          <w:b/>
          <w:sz w:val="28"/>
          <w:szCs w:val="28"/>
          <w:shd w:val="clear" w:color="auto" w:fill="FFFFFF"/>
        </w:rPr>
        <w:t xml:space="preserve"> </w:t>
      </w:r>
      <w:proofErr w:type="spellStart"/>
      <w:r w:rsidRPr="00214DC7">
        <w:rPr>
          <w:rFonts w:ascii="Times New Roman" w:hAnsi="Times New Roman" w:cs="Times New Roman"/>
          <w:b/>
          <w:sz w:val="28"/>
          <w:szCs w:val="28"/>
          <w:shd w:val="clear" w:color="auto" w:fill="FFFFFF"/>
        </w:rPr>
        <w:t>education</w:t>
      </w:r>
      <w:proofErr w:type="spellEnd"/>
      <w:r w:rsidRPr="00214DC7">
        <w:rPr>
          <w:rFonts w:ascii="Times New Roman" w:hAnsi="Times New Roman" w:cs="Times New Roman"/>
          <w:b/>
          <w:sz w:val="28"/>
          <w:szCs w:val="28"/>
          <w:shd w:val="clear" w:color="auto" w:fill="FFFFFF"/>
        </w:rPr>
        <w:t xml:space="preserve"> and </w:t>
      </w:r>
      <w:proofErr w:type="spellStart"/>
      <w:r w:rsidRPr="00214DC7">
        <w:rPr>
          <w:rFonts w:ascii="Times New Roman" w:hAnsi="Times New Roman" w:cs="Times New Roman"/>
          <w:b/>
          <w:sz w:val="28"/>
          <w:szCs w:val="28"/>
          <w:shd w:val="clear" w:color="auto" w:fill="FFFFFF"/>
        </w:rPr>
        <w:t>training</w:t>
      </w:r>
      <w:proofErr w:type="spellEnd"/>
    </w:p>
    <w:bookmarkEnd w:id="0"/>
    <w:p w:rsidR="00214DC7" w:rsidRDefault="00214DC7" w:rsidP="00E60B99">
      <w:pPr>
        <w:spacing w:line="360" w:lineRule="auto"/>
        <w:jc w:val="both"/>
        <w:rPr>
          <w:rFonts w:ascii="Times New Roman" w:hAnsi="Times New Roman" w:cs="Times New Roman"/>
          <w:b/>
          <w:sz w:val="24"/>
          <w:szCs w:val="24"/>
        </w:rPr>
      </w:pPr>
    </w:p>
    <w:p w:rsidR="00E60B99" w:rsidRPr="00E60B99" w:rsidRDefault="00E60B99" w:rsidP="00E60B99">
      <w:pPr>
        <w:spacing w:line="360" w:lineRule="auto"/>
        <w:jc w:val="both"/>
        <w:rPr>
          <w:rFonts w:ascii="Times New Roman" w:hAnsi="Times New Roman" w:cs="Times New Roman"/>
          <w:b/>
          <w:sz w:val="24"/>
          <w:szCs w:val="24"/>
        </w:rPr>
      </w:pPr>
      <w:proofErr w:type="spellStart"/>
      <w:r w:rsidRPr="00E60B99">
        <w:rPr>
          <w:rFonts w:ascii="Times New Roman" w:hAnsi="Times New Roman" w:cs="Times New Roman"/>
          <w:b/>
          <w:sz w:val="24"/>
          <w:szCs w:val="24"/>
        </w:rPr>
        <w:t>Summary</w:t>
      </w:r>
      <w:proofErr w:type="spellEnd"/>
    </w:p>
    <w:p w:rsidR="00E60B99" w:rsidRPr="00E60B99" w:rsidRDefault="00E60B99" w:rsidP="00E60B99">
      <w:pPr>
        <w:spacing w:line="360" w:lineRule="auto"/>
        <w:jc w:val="both"/>
        <w:rPr>
          <w:rFonts w:ascii="Times New Roman" w:hAnsi="Times New Roman" w:cs="Times New Roman"/>
          <w:sz w:val="24"/>
          <w:szCs w:val="24"/>
          <w:lang w:val="en"/>
        </w:rPr>
      </w:pPr>
      <w:r w:rsidRPr="00E60B99">
        <w:rPr>
          <w:rFonts w:ascii="Times New Roman" w:hAnsi="Times New Roman" w:cs="Times New Roman"/>
          <w:sz w:val="24"/>
          <w:szCs w:val="24"/>
          <w:lang w:val="en"/>
        </w:rPr>
        <w:t xml:space="preserve">The VET institutional network of structural transformation in the scale examining our research: </w:t>
      </w:r>
      <w:r w:rsidRPr="00E60B99">
        <w:rPr>
          <w:rStyle w:val="alt-edited1"/>
          <w:rFonts w:ascii="Times New Roman" w:hAnsi="Times New Roman" w:cs="Times New Roman"/>
          <w:color w:val="auto"/>
          <w:sz w:val="24"/>
          <w:szCs w:val="24"/>
          <w:lang w:val="en"/>
        </w:rPr>
        <w:t>analyze factors influencing</w:t>
      </w:r>
      <w:r w:rsidRPr="00E60B99">
        <w:rPr>
          <w:rFonts w:ascii="Times New Roman" w:hAnsi="Times New Roman" w:cs="Times New Roman"/>
          <w:sz w:val="24"/>
          <w:szCs w:val="24"/>
          <w:lang w:val="en"/>
        </w:rPr>
        <w:t xml:space="preserve"> the vocational training centers in </w:t>
      </w:r>
      <w:r w:rsidRPr="00E60B99">
        <w:rPr>
          <w:rStyle w:val="alt-edited1"/>
          <w:rFonts w:ascii="Times New Roman" w:hAnsi="Times New Roman" w:cs="Times New Roman"/>
          <w:color w:val="auto"/>
          <w:sz w:val="24"/>
          <w:szCs w:val="24"/>
          <w:lang w:val="en"/>
        </w:rPr>
        <w:t>area of a</w:t>
      </w:r>
      <w:r w:rsidRPr="00E60B99">
        <w:rPr>
          <w:rFonts w:ascii="Times New Roman" w:hAnsi="Times New Roman" w:cs="Times New Roman"/>
          <w:sz w:val="24"/>
          <w:szCs w:val="24"/>
          <w:lang w:val="en"/>
        </w:rPr>
        <w:t xml:space="preserve"> (the labor market, demographic factors identified economic needs - skills shortages) in addition to characteristics of a selected foreign (French) is a good practice analysis will be presented.</w:t>
      </w:r>
    </w:p>
    <w:p w:rsidR="00E60B99" w:rsidRPr="00E60B99" w:rsidRDefault="00E60B99" w:rsidP="00E60B99">
      <w:pPr>
        <w:spacing w:line="360" w:lineRule="auto"/>
        <w:jc w:val="both"/>
        <w:rPr>
          <w:rFonts w:ascii="Times New Roman" w:hAnsi="Times New Roman" w:cs="Times New Roman"/>
          <w:sz w:val="24"/>
          <w:szCs w:val="24"/>
          <w:lang w:val="en"/>
        </w:rPr>
      </w:pPr>
      <w:r w:rsidRPr="00E60B99">
        <w:rPr>
          <w:rFonts w:ascii="Times New Roman" w:hAnsi="Times New Roman" w:cs="Times New Roman"/>
          <w:sz w:val="24"/>
          <w:szCs w:val="24"/>
          <w:lang w:val="en"/>
        </w:rPr>
        <w:t xml:space="preserve">The national vocational training </w:t>
      </w:r>
      <w:proofErr w:type="gramStart"/>
      <w:r w:rsidRPr="00E60B99">
        <w:rPr>
          <w:rFonts w:ascii="Times New Roman" w:hAnsi="Times New Roman" w:cs="Times New Roman"/>
          <w:sz w:val="24"/>
          <w:szCs w:val="24"/>
          <w:lang w:val="en"/>
        </w:rPr>
        <w:t xml:space="preserve">centers </w:t>
      </w:r>
      <w:r w:rsidRPr="00E60B99">
        <w:rPr>
          <w:rStyle w:val="alt-edited1"/>
          <w:rFonts w:ascii="Times New Roman" w:hAnsi="Times New Roman" w:cs="Times New Roman"/>
          <w:color w:val="auto"/>
          <w:sz w:val="24"/>
          <w:szCs w:val="24"/>
          <w:lang w:val="en"/>
        </w:rPr>
        <w:t>is</w:t>
      </w:r>
      <w:proofErr w:type="gramEnd"/>
      <w:r w:rsidRPr="00E60B99">
        <w:rPr>
          <w:rStyle w:val="alt-edited1"/>
          <w:rFonts w:ascii="Times New Roman" w:hAnsi="Times New Roman" w:cs="Times New Roman"/>
          <w:color w:val="auto"/>
          <w:sz w:val="24"/>
          <w:szCs w:val="24"/>
          <w:lang w:val="en"/>
        </w:rPr>
        <w:t xml:space="preserve"> delivered via</w:t>
      </w:r>
      <w:r w:rsidRPr="00E60B99">
        <w:rPr>
          <w:rFonts w:ascii="Times New Roman" w:hAnsi="Times New Roman" w:cs="Times New Roman"/>
          <w:sz w:val="24"/>
          <w:szCs w:val="24"/>
          <w:lang w:val="en"/>
        </w:rPr>
        <w:t xml:space="preserve"> the analysis of </w:t>
      </w:r>
      <w:r w:rsidRPr="00E60B99">
        <w:rPr>
          <w:rStyle w:val="alt-edited1"/>
          <w:rFonts w:ascii="Times New Roman" w:hAnsi="Times New Roman" w:cs="Times New Roman"/>
          <w:color w:val="auto"/>
          <w:sz w:val="24"/>
          <w:szCs w:val="24"/>
          <w:lang w:val="en"/>
        </w:rPr>
        <w:t>regional</w:t>
      </w:r>
      <w:r w:rsidRPr="00E60B99">
        <w:rPr>
          <w:rFonts w:ascii="Times New Roman" w:hAnsi="Times New Roman" w:cs="Times New Roman"/>
          <w:sz w:val="24"/>
          <w:szCs w:val="24"/>
          <w:lang w:val="en"/>
        </w:rPr>
        <w:t xml:space="preserve"> agglomeration of case examples. The new institution was precisely locates our research in recent legal environment and territorial dimensions of the new types of institutions are developing in many aspects for analysis. Through </w:t>
      </w:r>
      <w:r w:rsidRPr="00E60B99">
        <w:rPr>
          <w:rStyle w:val="alt-edited1"/>
          <w:rFonts w:ascii="Times New Roman" w:hAnsi="Times New Roman" w:cs="Times New Roman"/>
          <w:color w:val="auto"/>
          <w:sz w:val="24"/>
          <w:szCs w:val="24"/>
          <w:lang w:val="en"/>
        </w:rPr>
        <w:t>be identified</w:t>
      </w:r>
      <w:r w:rsidRPr="00E60B99">
        <w:rPr>
          <w:rFonts w:ascii="Times New Roman" w:hAnsi="Times New Roman" w:cs="Times New Roman"/>
          <w:sz w:val="24"/>
          <w:szCs w:val="24"/>
          <w:lang w:val="en"/>
        </w:rPr>
        <w:t xml:space="preserve"> country-specific and local capabilities and </w:t>
      </w:r>
      <w:r w:rsidRPr="00E60B99">
        <w:rPr>
          <w:rStyle w:val="alt-edited1"/>
          <w:rFonts w:ascii="Times New Roman" w:hAnsi="Times New Roman" w:cs="Times New Roman"/>
          <w:color w:val="auto"/>
          <w:sz w:val="24"/>
          <w:szCs w:val="24"/>
          <w:lang w:val="en"/>
        </w:rPr>
        <w:t>particularities</w:t>
      </w:r>
      <w:r w:rsidRPr="00E60B99">
        <w:rPr>
          <w:rFonts w:ascii="Times New Roman" w:hAnsi="Times New Roman" w:cs="Times New Roman"/>
          <w:sz w:val="24"/>
          <w:szCs w:val="24"/>
          <w:lang w:val="en"/>
        </w:rPr>
        <w:t xml:space="preserve"> in addition to the foreign examples comparing the general factors that have a </w:t>
      </w:r>
      <w:r w:rsidRPr="00E60B99">
        <w:rPr>
          <w:rStyle w:val="alt-edited1"/>
          <w:rFonts w:ascii="Times New Roman" w:hAnsi="Times New Roman" w:cs="Times New Roman"/>
          <w:color w:val="auto"/>
          <w:sz w:val="24"/>
          <w:szCs w:val="24"/>
          <w:lang w:val="en"/>
        </w:rPr>
        <w:t>determining influence on the</w:t>
      </w:r>
      <w:r w:rsidRPr="00E60B99">
        <w:rPr>
          <w:rFonts w:ascii="Times New Roman" w:hAnsi="Times New Roman" w:cs="Times New Roman"/>
          <w:sz w:val="24"/>
          <w:szCs w:val="24"/>
          <w:lang w:val="en"/>
        </w:rPr>
        <w:t xml:space="preserve"> </w:t>
      </w:r>
      <w:proofErr w:type="spellStart"/>
      <w:r w:rsidRPr="00E60B99">
        <w:rPr>
          <w:rFonts w:ascii="Times New Roman" w:hAnsi="Times New Roman" w:cs="Times New Roman"/>
          <w:sz w:val="24"/>
          <w:szCs w:val="24"/>
          <w:lang w:val="en"/>
        </w:rPr>
        <w:t>the</w:t>
      </w:r>
      <w:proofErr w:type="spellEnd"/>
      <w:r w:rsidRPr="00E60B99">
        <w:rPr>
          <w:rFonts w:ascii="Times New Roman" w:hAnsi="Times New Roman" w:cs="Times New Roman"/>
          <w:sz w:val="24"/>
          <w:szCs w:val="24"/>
          <w:lang w:val="en"/>
        </w:rPr>
        <w:t xml:space="preserve"> territorial delimitation of the vocational training centers: unanimous seems to be primarily regional dimensions of the institution network and the student headcounts are under which the scope for member schools to tighten the competence of vocational training centers.</w:t>
      </w:r>
    </w:p>
    <w:p w:rsidR="00E60B99" w:rsidRDefault="00E60B99" w:rsidP="00E60B99">
      <w:pPr>
        <w:spacing w:line="360" w:lineRule="auto"/>
        <w:jc w:val="both"/>
        <w:rPr>
          <w:rFonts w:ascii="Times New Roman" w:hAnsi="Times New Roman" w:cs="Times New Roman"/>
          <w:sz w:val="24"/>
          <w:szCs w:val="24"/>
          <w:lang w:val="en"/>
        </w:rPr>
      </w:pPr>
      <w:r w:rsidRPr="00E60B99">
        <w:rPr>
          <w:rFonts w:ascii="Times New Roman" w:hAnsi="Times New Roman" w:cs="Times New Roman"/>
          <w:sz w:val="24"/>
          <w:szCs w:val="24"/>
          <w:lang w:val="en"/>
        </w:rPr>
        <w:t xml:space="preserve">The French and Hungarian educational system has many parallelism and selected types of institutions nationwide coverage (while Hungary operates 44 vocational training centers, while in France 191 Greta </w:t>
      </w:r>
      <w:r w:rsidRPr="00E60B99">
        <w:rPr>
          <w:rStyle w:val="alt-edited1"/>
          <w:rFonts w:ascii="Times New Roman" w:hAnsi="Times New Roman" w:cs="Times New Roman"/>
          <w:color w:val="auto"/>
          <w:sz w:val="24"/>
          <w:szCs w:val="24"/>
          <w:lang w:val="en"/>
        </w:rPr>
        <w:t>are concentrated</w:t>
      </w:r>
      <w:r w:rsidRPr="00E60B99">
        <w:rPr>
          <w:rFonts w:ascii="Times New Roman" w:hAnsi="Times New Roman" w:cs="Times New Roman"/>
          <w:sz w:val="24"/>
          <w:szCs w:val="24"/>
          <w:lang w:val="en"/>
        </w:rPr>
        <w:t xml:space="preserve"> vocational schools) makes it possible, despite the country-specific and local capabilities to identify these factors. Based on the effectiveness of the vocational training centers in the French example of the analysis it seems to be mainly the diversity of their services, and dynamic involvement in the professional networking developments to determine what </w:t>
      </w:r>
      <w:proofErr w:type="gramStart"/>
      <w:r w:rsidRPr="00E60B99">
        <w:rPr>
          <w:rFonts w:ascii="Times New Roman" w:hAnsi="Times New Roman" w:cs="Times New Roman"/>
          <w:sz w:val="24"/>
          <w:szCs w:val="24"/>
          <w:lang w:val="en"/>
        </w:rPr>
        <w:t>is good example</w:t>
      </w:r>
      <w:proofErr w:type="gramEnd"/>
      <w:r w:rsidRPr="00E60B99">
        <w:rPr>
          <w:rFonts w:ascii="Times New Roman" w:hAnsi="Times New Roman" w:cs="Times New Roman"/>
          <w:sz w:val="24"/>
          <w:szCs w:val="24"/>
          <w:lang w:val="en"/>
        </w:rPr>
        <w:t xml:space="preserve"> can serve the near future for the Hungarian institutions.</w:t>
      </w:r>
    </w:p>
    <w:p w:rsidR="003B54A7" w:rsidRDefault="003B54A7" w:rsidP="00E60B99">
      <w:pPr>
        <w:spacing w:line="360" w:lineRule="auto"/>
        <w:jc w:val="both"/>
        <w:rPr>
          <w:rFonts w:ascii="Times New Roman" w:hAnsi="Times New Roman" w:cs="Times New Roman"/>
          <w:sz w:val="24"/>
          <w:szCs w:val="24"/>
          <w:lang w:val="en"/>
        </w:rPr>
      </w:pPr>
    </w:p>
    <w:p w:rsidR="00813979" w:rsidRPr="00214DC7" w:rsidRDefault="003B54A7" w:rsidP="00214DC7">
      <w:pPr>
        <w:spacing w:line="360" w:lineRule="auto"/>
        <w:jc w:val="center"/>
        <w:rPr>
          <w:rFonts w:ascii="Times New Roman" w:hAnsi="Times New Roman" w:cs="Times New Roman"/>
          <w:sz w:val="24"/>
          <w:szCs w:val="24"/>
          <w:lang w:val="en"/>
        </w:rPr>
      </w:pPr>
      <w:r>
        <w:rPr>
          <w:rFonts w:ascii="Times New Roman" w:hAnsi="Times New Roman" w:cs="Times New Roman"/>
          <w:sz w:val="24"/>
          <w:szCs w:val="24"/>
          <w:lang w:val="en"/>
        </w:rPr>
        <w:t>Budapest, 2016</w:t>
      </w:r>
      <w:bookmarkStart w:id="2" w:name="_GoBack"/>
      <w:bookmarkEnd w:id="2"/>
    </w:p>
    <w:bookmarkEnd w:id="1"/>
    <w:sectPr w:rsidR="00813979" w:rsidRPr="00214DC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0D" w:rsidRDefault="00E2110D" w:rsidP="00E2110D">
      <w:pPr>
        <w:spacing w:after="0" w:line="240" w:lineRule="auto"/>
      </w:pPr>
      <w:r>
        <w:separator/>
      </w:r>
    </w:p>
  </w:endnote>
  <w:endnote w:type="continuationSeparator" w:id="0">
    <w:p w:rsidR="00E2110D" w:rsidRDefault="00E2110D" w:rsidP="00E2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79" w:rsidRPr="00F16FB3" w:rsidRDefault="00813979" w:rsidP="00813979">
    <w:pPr>
      <w:pStyle w:val="llb"/>
      <w:tabs>
        <w:tab w:val="center" w:pos="4150"/>
        <w:tab w:val="left" w:pos="5625"/>
      </w:tabs>
      <w:jc w:val="center"/>
      <w:rPr>
        <w:b/>
        <w:sz w:val="18"/>
        <w:szCs w:val="18"/>
      </w:rPr>
    </w:pPr>
    <w:r w:rsidRPr="00F16FB3">
      <w:rPr>
        <w:sz w:val="18"/>
        <w:szCs w:val="18"/>
      </w:rPr>
      <w:t>1085 Budapest, Baross u. 52.</w:t>
    </w:r>
  </w:p>
  <w:p w:rsidR="00813979" w:rsidRPr="00F16FB3" w:rsidRDefault="00813979" w:rsidP="00813979">
    <w:pPr>
      <w:pStyle w:val="llb"/>
      <w:jc w:val="center"/>
      <w:rPr>
        <w:sz w:val="18"/>
        <w:szCs w:val="18"/>
      </w:rPr>
    </w:pPr>
    <w:r w:rsidRPr="00F16FB3">
      <w:rPr>
        <w:sz w:val="18"/>
        <w:szCs w:val="18"/>
      </w:rPr>
      <w:t>Telefon: 06 1 477 5600 – Fax: 06 1 210 1063 – www.nive.hu</w:t>
    </w:r>
  </w:p>
  <w:p w:rsidR="00813979" w:rsidRDefault="00813979">
    <w:pPr>
      <w:pStyle w:val="llb"/>
    </w:pPr>
  </w:p>
  <w:p w:rsidR="00813979" w:rsidRDefault="008139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0D" w:rsidRDefault="00E2110D" w:rsidP="00E2110D">
      <w:pPr>
        <w:spacing w:after="0" w:line="240" w:lineRule="auto"/>
      </w:pPr>
      <w:r>
        <w:separator/>
      </w:r>
    </w:p>
  </w:footnote>
  <w:footnote w:type="continuationSeparator" w:id="0">
    <w:p w:rsidR="00E2110D" w:rsidRDefault="00E2110D" w:rsidP="00E2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0D" w:rsidRDefault="00E2110D">
    <w:pPr>
      <w:pStyle w:val="lfej"/>
    </w:pPr>
    <w:r>
      <w:rPr>
        <w:noProof/>
        <w:lang w:eastAsia="hu-HU"/>
      </w:rPr>
      <w:drawing>
        <wp:inline distT="0" distB="0" distL="0" distR="0" wp14:anchorId="5C61FF46" wp14:editId="368AFB78">
          <wp:extent cx="5562600" cy="1009650"/>
          <wp:effectExtent l="0" t="0" r="0" b="0"/>
          <wp:docPr id="2" name="Kép 2" descr="P:\Kozos\NSZFH_logok\NSZFH_CMYK_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ozos\NSZFH_logok\NSZFH_CMYK_en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56DF"/>
    <w:multiLevelType w:val="hybridMultilevel"/>
    <w:tmpl w:val="E2DA80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8E"/>
    <w:rsid w:val="000B1712"/>
    <w:rsid w:val="00214DC7"/>
    <w:rsid w:val="003B54A7"/>
    <w:rsid w:val="00474E98"/>
    <w:rsid w:val="006F75D6"/>
    <w:rsid w:val="00813979"/>
    <w:rsid w:val="00A637E4"/>
    <w:rsid w:val="00B93969"/>
    <w:rsid w:val="00BE1D15"/>
    <w:rsid w:val="00C9428E"/>
    <w:rsid w:val="00CB4639"/>
    <w:rsid w:val="00CF103E"/>
    <w:rsid w:val="00E2110D"/>
    <w:rsid w:val="00E60B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0B99"/>
    <w:pPr>
      <w:spacing w:after="160" w:line="259" w:lineRule="auto"/>
    </w:pPr>
  </w:style>
  <w:style w:type="paragraph" w:styleId="Cmsor1">
    <w:name w:val="heading 1"/>
    <w:basedOn w:val="Norml"/>
    <w:next w:val="Norml"/>
    <w:link w:val="Cmsor1Char"/>
    <w:uiPriority w:val="99"/>
    <w:qFormat/>
    <w:rsid w:val="00C9428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428E"/>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C9428E"/>
    <w:rPr>
      <w:color w:val="0000FF" w:themeColor="hyperlink"/>
      <w:u w:val="single"/>
    </w:rPr>
  </w:style>
  <w:style w:type="character" w:customStyle="1" w:styleId="hps">
    <w:name w:val="hps"/>
    <w:basedOn w:val="Bekezdsalapbettpusa"/>
    <w:rsid w:val="00C9428E"/>
  </w:style>
  <w:style w:type="paragraph" w:styleId="Buborkszveg">
    <w:name w:val="Balloon Text"/>
    <w:basedOn w:val="Norml"/>
    <w:link w:val="BuborkszvegChar"/>
    <w:uiPriority w:val="99"/>
    <w:semiHidden/>
    <w:unhideWhenUsed/>
    <w:rsid w:val="00E2110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110D"/>
    <w:rPr>
      <w:rFonts w:ascii="Tahoma" w:hAnsi="Tahoma" w:cs="Tahoma"/>
      <w:sz w:val="16"/>
      <w:szCs w:val="16"/>
    </w:rPr>
  </w:style>
  <w:style w:type="paragraph" w:styleId="lfej">
    <w:name w:val="header"/>
    <w:basedOn w:val="Norml"/>
    <w:link w:val="lfejChar"/>
    <w:uiPriority w:val="99"/>
    <w:unhideWhenUsed/>
    <w:rsid w:val="00E2110D"/>
    <w:pPr>
      <w:tabs>
        <w:tab w:val="center" w:pos="4536"/>
        <w:tab w:val="right" w:pos="9072"/>
      </w:tabs>
      <w:spacing w:after="0" w:line="240" w:lineRule="auto"/>
    </w:pPr>
  </w:style>
  <w:style w:type="character" w:customStyle="1" w:styleId="lfejChar">
    <w:name w:val="Élőfej Char"/>
    <w:basedOn w:val="Bekezdsalapbettpusa"/>
    <w:link w:val="lfej"/>
    <w:uiPriority w:val="99"/>
    <w:rsid w:val="00E2110D"/>
  </w:style>
  <w:style w:type="paragraph" w:styleId="llb">
    <w:name w:val="footer"/>
    <w:basedOn w:val="Norml"/>
    <w:link w:val="llbChar"/>
    <w:uiPriority w:val="99"/>
    <w:unhideWhenUsed/>
    <w:rsid w:val="00E2110D"/>
    <w:pPr>
      <w:tabs>
        <w:tab w:val="center" w:pos="4536"/>
        <w:tab w:val="right" w:pos="9072"/>
      </w:tabs>
      <w:spacing w:after="0" w:line="240" w:lineRule="auto"/>
    </w:pPr>
  </w:style>
  <w:style w:type="character" w:customStyle="1" w:styleId="llbChar">
    <w:name w:val="Élőláb Char"/>
    <w:basedOn w:val="Bekezdsalapbettpusa"/>
    <w:link w:val="llb"/>
    <w:uiPriority w:val="99"/>
    <w:rsid w:val="00E2110D"/>
  </w:style>
  <w:style w:type="character" w:customStyle="1" w:styleId="Cmsor1Char1">
    <w:name w:val="Címsor 1 Char1"/>
    <w:basedOn w:val="Bekezdsalapbettpusa"/>
    <w:uiPriority w:val="99"/>
    <w:locked/>
    <w:rsid w:val="00474E98"/>
    <w:rPr>
      <w:rFonts w:cs="Times New Roman"/>
      <w:b/>
      <w:bCs/>
      <w:kern w:val="36"/>
      <w:sz w:val="48"/>
      <w:szCs w:val="48"/>
      <w:lang w:val="hu-HU" w:eastAsia="hu-HU" w:bidi="ar-SA"/>
    </w:rPr>
  </w:style>
  <w:style w:type="paragraph" w:customStyle="1" w:styleId="cf0agj">
    <w:name w:val="cf0 agj"/>
    <w:basedOn w:val="Norml"/>
    <w:uiPriority w:val="99"/>
    <w:rsid w:val="00474E9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uiPriority w:val="99"/>
    <w:rsid w:val="00474E98"/>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lt-edited1">
    <w:name w:val="alt-edited1"/>
    <w:basedOn w:val="Bekezdsalapbettpusa"/>
    <w:rsid w:val="00B93969"/>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0B99"/>
    <w:pPr>
      <w:spacing w:after="160" w:line="259" w:lineRule="auto"/>
    </w:pPr>
  </w:style>
  <w:style w:type="paragraph" w:styleId="Cmsor1">
    <w:name w:val="heading 1"/>
    <w:basedOn w:val="Norml"/>
    <w:next w:val="Norml"/>
    <w:link w:val="Cmsor1Char"/>
    <w:uiPriority w:val="99"/>
    <w:qFormat/>
    <w:rsid w:val="00C9428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428E"/>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C9428E"/>
    <w:rPr>
      <w:color w:val="0000FF" w:themeColor="hyperlink"/>
      <w:u w:val="single"/>
    </w:rPr>
  </w:style>
  <w:style w:type="character" w:customStyle="1" w:styleId="hps">
    <w:name w:val="hps"/>
    <w:basedOn w:val="Bekezdsalapbettpusa"/>
    <w:rsid w:val="00C9428E"/>
  </w:style>
  <w:style w:type="paragraph" w:styleId="Buborkszveg">
    <w:name w:val="Balloon Text"/>
    <w:basedOn w:val="Norml"/>
    <w:link w:val="BuborkszvegChar"/>
    <w:uiPriority w:val="99"/>
    <w:semiHidden/>
    <w:unhideWhenUsed/>
    <w:rsid w:val="00E2110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110D"/>
    <w:rPr>
      <w:rFonts w:ascii="Tahoma" w:hAnsi="Tahoma" w:cs="Tahoma"/>
      <w:sz w:val="16"/>
      <w:szCs w:val="16"/>
    </w:rPr>
  </w:style>
  <w:style w:type="paragraph" w:styleId="lfej">
    <w:name w:val="header"/>
    <w:basedOn w:val="Norml"/>
    <w:link w:val="lfejChar"/>
    <w:uiPriority w:val="99"/>
    <w:unhideWhenUsed/>
    <w:rsid w:val="00E2110D"/>
    <w:pPr>
      <w:tabs>
        <w:tab w:val="center" w:pos="4536"/>
        <w:tab w:val="right" w:pos="9072"/>
      </w:tabs>
      <w:spacing w:after="0" w:line="240" w:lineRule="auto"/>
    </w:pPr>
  </w:style>
  <w:style w:type="character" w:customStyle="1" w:styleId="lfejChar">
    <w:name w:val="Élőfej Char"/>
    <w:basedOn w:val="Bekezdsalapbettpusa"/>
    <w:link w:val="lfej"/>
    <w:uiPriority w:val="99"/>
    <w:rsid w:val="00E2110D"/>
  </w:style>
  <w:style w:type="paragraph" w:styleId="llb">
    <w:name w:val="footer"/>
    <w:basedOn w:val="Norml"/>
    <w:link w:val="llbChar"/>
    <w:uiPriority w:val="99"/>
    <w:unhideWhenUsed/>
    <w:rsid w:val="00E2110D"/>
    <w:pPr>
      <w:tabs>
        <w:tab w:val="center" w:pos="4536"/>
        <w:tab w:val="right" w:pos="9072"/>
      </w:tabs>
      <w:spacing w:after="0" w:line="240" w:lineRule="auto"/>
    </w:pPr>
  </w:style>
  <w:style w:type="character" w:customStyle="1" w:styleId="llbChar">
    <w:name w:val="Élőláb Char"/>
    <w:basedOn w:val="Bekezdsalapbettpusa"/>
    <w:link w:val="llb"/>
    <w:uiPriority w:val="99"/>
    <w:rsid w:val="00E2110D"/>
  </w:style>
  <w:style w:type="character" w:customStyle="1" w:styleId="Cmsor1Char1">
    <w:name w:val="Címsor 1 Char1"/>
    <w:basedOn w:val="Bekezdsalapbettpusa"/>
    <w:uiPriority w:val="99"/>
    <w:locked/>
    <w:rsid w:val="00474E98"/>
    <w:rPr>
      <w:rFonts w:cs="Times New Roman"/>
      <w:b/>
      <w:bCs/>
      <w:kern w:val="36"/>
      <w:sz w:val="48"/>
      <w:szCs w:val="48"/>
      <w:lang w:val="hu-HU" w:eastAsia="hu-HU" w:bidi="ar-SA"/>
    </w:rPr>
  </w:style>
  <w:style w:type="paragraph" w:customStyle="1" w:styleId="cf0agj">
    <w:name w:val="cf0 agj"/>
    <w:basedOn w:val="Norml"/>
    <w:uiPriority w:val="99"/>
    <w:rsid w:val="00474E9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uiPriority w:val="99"/>
    <w:rsid w:val="00474E98"/>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lt-edited1">
    <w:name w:val="alt-edited1"/>
    <w:basedOn w:val="Bekezdsalapbettpusa"/>
    <w:rsid w:val="00B93969"/>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1668</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Osváthné Kovács Ildikó Enikő</dc:creator>
  <cp:lastModifiedBy>Osváthné Kovács Ildikó Enikő</cp:lastModifiedBy>
  <cp:revision>5</cp:revision>
  <dcterms:created xsi:type="dcterms:W3CDTF">2017-07-14T12:26:00Z</dcterms:created>
  <dcterms:modified xsi:type="dcterms:W3CDTF">2017-07-14T12:28:00Z</dcterms:modified>
</cp:coreProperties>
</file>