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Pr="00FF6AA1" w:rsidRDefault="006014E5" w:rsidP="00FF6AA1">
      <w:pPr>
        <w:pStyle w:val="Szvegtrzsbehzssal"/>
        <w:tabs>
          <w:tab w:val="left" w:pos="5670"/>
        </w:tabs>
        <w:spacing w:after="0" w:line="276" w:lineRule="auto"/>
        <w:ind w:left="0"/>
        <w:jc w:val="center"/>
        <w:rPr>
          <w:b/>
          <w:color w:val="000000"/>
          <w:sz w:val="40"/>
          <w:szCs w:val="40"/>
        </w:rPr>
      </w:pPr>
      <w:r w:rsidRPr="00365677">
        <w:rPr>
          <w:b/>
          <w:color w:val="000000"/>
          <w:sz w:val="40"/>
          <w:szCs w:val="40"/>
        </w:rPr>
        <w:t>Összegző tanulmány</w:t>
      </w:r>
    </w:p>
    <w:p w:rsidR="006014E5" w:rsidRPr="007B08E6" w:rsidRDefault="0035059C" w:rsidP="006014E5">
      <w:pPr>
        <w:pStyle w:val="TJ1"/>
        <w:tabs>
          <w:tab w:val="right" w:leader="dot" w:pos="9062"/>
        </w:tabs>
        <w:jc w:val="center"/>
        <w:rPr>
          <w:sz w:val="40"/>
          <w:szCs w:val="40"/>
        </w:rPr>
      </w:pPr>
      <w:r>
        <w:rPr>
          <w:sz w:val="40"/>
          <w:szCs w:val="40"/>
        </w:rPr>
        <w:t>A</w:t>
      </w:r>
      <w:r w:rsidR="006014E5" w:rsidRPr="007B08E6">
        <w:rPr>
          <w:sz w:val="40"/>
          <w:szCs w:val="40"/>
        </w:rPr>
        <w:t xml:space="preserve"> </w:t>
      </w:r>
      <w:r w:rsidR="006014E5">
        <w:rPr>
          <w:sz w:val="40"/>
          <w:szCs w:val="40"/>
        </w:rPr>
        <w:t>megyei fejlesztési és képzési bizottságok javaslatában, illetve a Kormány szakmaszerkezeti döntésében támogatott és nem támogatott szakmák piaci relevanciájának vizsgálata</w:t>
      </w:r>
    </w:p>
    <w:p w:rsidR="00C45DC2" w:rsidRDefault="00C45DC2" w:rsidP="00FF6AA1">
      <w:pPr>
        <w:tabs>
          <w:tab w:val="left" w:pos="1176"/>
        </w:tabs>
      </w:pPr>
    </w:p>
    <w:p w:rsidR="00A617B4" w:rsidRPr="00A617B4" w:rsidRDefault="006014E5" w:rsidP="00A617B4">
      <w:pPr>
        <w:spacing w:line="360" w:lineRule="auto"/>
        <w:contextualSpacing/>
        <w:jc w:val="center"/>
        <w:rPr>
          <w:b w:val="0"/>
          <w:sz w:val="40"/>
          <w:szCs w:val="40"/>
        </w:rPr>
      </w:pPr>
      <w:r w:rsidRPr="00365677">
        <w:rPr>
          <w:sz w:val="40"/>
          <w:szCs w:val="40"/>
        </w:rPr>
        <w:t>című kutatás eredményeiről</w:t>
      </w: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6014E5" w:rsidRPr="003B194F" w:rsidRDefault="006014E5" w:rsidP="006014E5">
      <w:pPr>
        <w:pStyle w:val="Alaprtelmezett"/>
        <w:spacing w:line="360" w:lineRule="atLeast"/>
        <w:jc w:val="center"/>
        <w:rPr>
          <w:rFonts w:ascii="Times New Roman" w:hAnsi="Times New Roman"/>
          <w:sz w:val="28"/>
          <w:szCs w:val="28"/>
        </w:rPr>
      </w:pPr>
      <w:r>
        <w:rPr>
          <w:rFonts w:ascii="Times New Roman" w:hAnsi="Times New Roman"/>
          <w:sz w:val="28"/>
          <w:szCs w:val="28"/>
        </w:rPr>
        <w:t>Budapest, 2016</w:t>
      </w:r>
      <w:r w:rsidRPr="003B194F">
        <w:rPr>
          <w:rFonts w:ascii="Times New Roman" w:hAnsi="Times New Roman"/>
          <w:sz w:val="28"/>
          <w:szCs w:val="28"/>
        </w:rPr>
        <w:t>.</w:t>
      </w:r>
    </w:p>
    <w:p w:rsidR="00C45DC2" w:rsidRDefault="00C45DC2" w:rsidP="00C67EFF">
      <w:pPr>
        <w:tabs>
          <w:tab w:val="left" w:pos="1176"/>
        </w:tabs>
        <w:jc w:val="center"/>
      </w:pPr>
    </w:p>
    <w:p w:rsidR="00A617B4" w:rsidRDefault="00A617B4" w:rsidP="00C67EFF">
      <w:pPr>
        <w:tabs>
          <w:tab w:val="left" w:pos="1176"/>
        </w:tabs>
        <w:jc w:val="center"/>
        <w:sectPr w:rsidR="00A617B4" w:rsidSect="00C45DC2">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A617B4" w:rsidRPr="00AE5583" w:rsidRDefault="00A617B4" w:rsidP="00A617B4">
      <w:pPr>
        <w:spacing w:line="360" w:lineRule="auto"/>
        <w:jc w:val="center"/>
        <w:rPr>
          <w:b w:val="0"/>
          <w:sz w:val="24"/>
          <w:szCs w:val="24"/>
        </w:rPr>
      </w:pPr>
      <w:r w:rsidRPr="00AE5583">
        <w:rPr>
          <w:sz w:val="24"/>
          <w:szCs w:val="24"/>
        </w:rPr>
        <w:lastRenderedPageBreak/>
        <w:t>A kutatás a Nemzeti Szakképzési és Felnőttképzési Tanács javaslatára miniszteri döntés alapján,</w:t>
      </w:r>
    </w:p>
    <w:p w:rsidR="00A617B4" w:rsidRPr="00AE5583" w:rsidRDefault="00A617B4" w:rsidP="00A617B4">
      <w:pPr>
        <w:spacing w:line="360" w:lineRule="auto"/>
        <w:jc w:val="center"/>
        <w:rPr>
          <w:b w:val="0"/>
          <w:sz w:val="24"/>
          <w:szCs w:val="24"/>
        </w:rPr>
      </w:pPr>
      <w:r w:rsidRPr="00AE5583">
        <w:rPr>
          <w:sz w:val="24"/>
          <w:szCs w:val="24"/>
        </w:rPr>
        <w:t>az NFA KA 3/2013.sz. támogatási szerződés keretében valósulhatott meg.</w:t>
      </w: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A617B4">
      <w:pPr>
        <w:tabs>
          <w:tab w:val="left" w:pos="1176"/>
        </w:tabs>
      </w:pPr>
    </w:p>
    <w:p w:rsidR="00C45DC2" w:rsidRPr="007B08E6" w:rsidRDefault="00C45DC2" w:rsidP="00C45DC2">
      <w:pPr>
        <w:pStyle w:val="TJ1"/>
        <w:tabs>
          <w:tab w:val="right" w:leader="dot" w:pos="9062"/>
        </w:tabs>
        <w:jc w:val="center"/>
        <w:rPr>
          <w:sz w:val="40"/>
          <w:szCs w:val="40"/>
        </w:rPr>
      </w:pPr>
      <w:r w:rsidRPr="007B08E6">
        <w:rPr>
          <w:sz w:val="40"/>
          <w:szCs w:val="40"/>
        </w:rPr>
        <w:t xml:space="preserve">A </w:t>
      </w:r>
      <w:r>
        <w:rPr>
          <w:sz w:val="40"/>
          <w:szCs w:val="40"/>
        </w:rPr>
        <w:t>megyei fejlesztési és képzési bizottságok javaslatában, illetve a Kormány szakmaszerkezeti döntésében támogatott és nem támogatott szakmák piaci relevanciájának vizsgálata</w:t>
      </w: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45DC2">
      <w:pPr>
        <w:jc w:val="center"/>
      </w:pPr>
      <w:r>
        <w:t>Készítette:</w:t>
      </w:r>
    </w:p>
    <w:p w:rsidR="00C45DC2" w:rsidRDefault="00C45DC2" w:rsidP="00C45DC2">
      <w:pPr>
        <w:jc w:val="center"/>
      </w:pPr>
    </w:p>
    <w:p w:rsidR="00C45DC2" w:rsidRPr="009D4A48" w:rsidRDefault="00C45DC2" w:rsidP="00C45DC2">
      <w:pPr>
        <w:jc w:val="center"/>
        <w:rPr>
          <w:iCs/>
        </w:rPr>
      </w:pPr>
      <w:r w:rsidRPr="009D4A48">
        <w:rPr>
          <w:iCs/>
        </w:rPr>
        <w:t>Dr. habil. Keczer Gabriella</w:t>
      </w:r>
    </w:p>
    <w:p w:rsidR="00C45DC2" w:rsidRPr="009D4A48" w:rsidRDefault="00C45DC2" w:rsidP="00C45DC2">
      <w:pPr>
        <w:jc w:val="center"/>
        <w:rPr>
          <w:iCs/>
        </w:rPr>
      </w:pPr>
      <w:r w:rsidRPr="009D4A48">
        <w:rPr>
          <w:iCs/>
        </w:rPr>
        <w:t>kutatásvezető</w:t>
      </w:r>
    </w:p>
    <w:p w:rsidR="00C45DC2" w:rsidRPr="009D4A48" w:rsidRDefault="00C45DC2" w:rsidP="00C45DC2">
      <w:pPr>
        <w:jc w:val="center"/>
        <w:rPr>
          <w:iCs/>
        </w:rPr>
      </w:pPr>
    </w:p>
    <w:p w:rsidR="00C45DC2" w:rsidRPr="009D4A48" w:rsidRDefault="00C45DC2" w:rsidP="00C45DC2">
      <w:pPr>
        <w:jc w:val="center"/>
        <w:rPr>
          <w:iCs/>
        </w:rPr>
      </w:pPr>
      <w:r w:rsidRPr="009D4A48">
        <w:rPr>
          <w:iCs/>
        </w:rPr>
        <w:t xml:space="preserve">Szabó Ferenc </w:t>
      </w:r>
    </w:p>
    <w:p w:rsidR="00C45DC2" w:rsidRPr="009D4A48" w:rsidRDefault="00C45DC2" w:rsidP="00C45DC2">
      <w:pPr>
        <w:jc w:val="center"/>
        <w:rPr>
          <w:iCs/>
        </w:rPr>
      </w:pPr>
      <w:r w:rsidRPr="009D4A48">
        <w:rPr>
          <w:iCs/>
        </w:rPr>
        <w:t>kutató</w:t>
      </w: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C45DC2" w:rsidRDefault="00C45DC2" w:rsidP="00C67EFF">
      <w:pPr>
        <w:tabs>
          <w:tab w:val="left" w:pos="1176"/>
        </w:tabs>
        <w:jc w:val="center"/>
      </w:pPr>
    </w:p>
    <w:p w:rsidR="00A617B4" w:rsidRDefault="00A617B4" w:rsidP="00956EA4">
      <w:pPr>
        <w:tabs>
          <w:tab w:val="left" w:pos="1176"/>
        </w:tabs>
        <w:sectPr w:rsidR="00A617B4" w:rsidSect="00C45DC2">
          <w:pgSz w:w="11906" w:h="16838"/>
          <w:pgMar w:top="1417" w:right="1417" w:bottom="1417" w:left="1417" w:header="708" w:footer="708" w:gutter="0"/>
          <w:cols w:space="708"/>
          <w:titlePg/>
          <w:docGrid w:linePitch="360"/>
        </w:sectPr>
      </w:pPr>
    </w:p>
    <w:p w:rsidR="007B4E61" w:rsidRPr="007C29A6" w:rsidRDefault="007B4E61" w:rsidP="00956EA4">
      <w:pPr>
        <w:tabs>
          <w:tab w:val="left" w:pos="1176"/>
        </w:tabs>
        <w:jc w:val="center"/>
      </w:pPr>
      <w:r>
        <w:lastRenderedPageBreak/>
        <w:t>TARTALOM</w:t>
      </w:r>
    </w:p>
    <w:p w:rsidR="003B221F" w:rsidRDefault="003B221F">
      <w:pPr>
        <w:pStyle w:val="TJ1"/>
        <w:tabs>
          <w:tab w:val="right" w:leader="dot" w:pos="9062"/>
        </w:tabs>
        <w:rPr>
          <w:b w:val="0"/>
          <w:bCs w:val="0"/>
        </w:rPr>
      </w:pPr>
    </w:p>
    <w:p w:rsidR="003B221F" w:rsidRDefault="003B221F">
      <w:pPr>
        <w:pStyle w:val="TJ1"/>
        <w:tabs>
          <w:tab w:val="right" w:leader="dot" w:pos="9062"/>
        </w:tabs>
        <w:rPr>
          <w:b w:val="0"/>
          <w:bCs w:val="0"/>
        </w:rPr>
      </w:pPr>
    </w:p>
    <w:p w:rsidR="003B221F" w:rsidRDefault="003B221F">
      <w:pPr>
        <w:pStyle w:val="TJ1"/>
        <w:tabs>
          <w:tab w:val="right" w:leader="dot" w:pos="9062"/>
        </w:tabs>
        <w:rPr>
          <w:b w:val="0"/>
          <w:bCs w:val="0"/>
        </w:rPr>
      </w:pPr>
    </w:p>
    <w:p w:rsidR="007B4E61" w:rsidRPr="009773CB" w:rsidRDefault="007B4E61">
      <w:pPr>
        <w:pStyle w:val="TJ1"/>
        <w:tabs>
          <w:tab w:val="right" w:leader="dot" w:pos="9062"/>
        </w:tabs>
        <w:rPr>
          <w:b w:val="0"/>
          <w:bCs w:val="0"/>
          <w:noProof/>
          <w:sz w:val="24"/>
          <w:szCs w:val="24"/>
        </w:rPr>
      </w:pPr>
      <w:r w:rsidRPr="00034D9C">
        <w:rPr>
          <w:b w:val="0"/>
          <w:bCs w:val="0"/>
        </w:rPr>
        <w:fldChar w:fldCharType="begin"/>
      </w:r>
      <w:r w:rsidRPr="00034D9C">
        <w:rPr>
          <w:b w:val="0"/>
          <w:bCs w:val="0"/>
        </w:rPr>
        <w:instrText xml:space="preserve"> TOC \o "1-3" \h \z \u </w:instrText>
      </w:r>
      <w:r w:rsidRPr="00034D9C">
        <w:rPr>
          <w:b w:val="0"/>
          <w:bCs w:val="0"/>
        </w:rPr>
        <w:fldChar w:fldCharType="separate"/>
      </w:r>
      <w:hyperlink w:anchor="_Toc435976117" w:history="1">
        <w:r w:rsidRPr="009773CB">
          <w:rPr>
            <w:rStyle w:val="Hiperhivatkozs"/>
            <w:b w:val="0"/>
            <w:bCs w:val="0"/>
            <w:noProof/>
          </w:rPr>
          <w:t xml:space="preserve">Vezetői </w:t>
        </w:r>
        <w:r w:rsidRPr="00956EA4">
          <w:rPr>
            <w:rStyle w:val="Hiperhivatkozs"/>
            <w:b w:val="0"/>
            <w:bCs w:val="0"/>
            <w:noProof/>
            <w:sz w:val="22"/>
            <w:szCs w:val="22"/>
          </w:rPr>
          <w:t>összefoglaló</w:t>
        </w:r>
        <w:r w:rsidRPr="009773CB">
          <w:rPr>
            <w:b w:val="0"/>
            <w:bCs w:val="0"/>
            <w:noProof/>
            <w:webHidden/>
          </w:rPr>
          <w:tab/>
        </w:r>
        <w:r w:rsidRPr="009773CB">
          <w:rPr>
            <w:b w:val="0"/>
            <w:bCs w:val="0"/>
            <w:noProof/>
            <w:webHidden/>
          </w:rPr>
          <w:fldChar w:fldCharType="begin"/>
        </w:r>
        <w:r w:rsidRPr="009773CB">
          <w:rPr>
            <w:b w:val="0"/>
            <w:bCs w:val="0"/>
            <w:noProof/>
            <w:webHidden/>
          </w:rPr>
          <w:instrText xml:space="preserve"> PAGEREF _Toc435976117 \h </w:instrText>
        </w:r>
        <w:r w:rsidRPr="009773CB">
          <w:rPr>
            <w:b w:val="0"/>
            <w:bCs w:val="0"/>
            <w:noProof/>
            <w:webHidden/>
          </w:rPr>
        </w:r>
        <w:r w:rsidRPr="009773CB">
          <w:rPr>
            <w:b w:val="0"/>
            <w:bCs w:val="0"/>
            <w:noProof/>
            <w:webHidden/>
          </w:rPr>
          <w:fldChar w:fldCharType="separate"/>
        </w:r>
        <w:r w:rsidRPr="009773CB">
          <w:rPr>
            <w:b w:val="0"/>
            <w:bCs w:val="0"/>
            <w:noProof/>
            <w:webHidden/>
          </w:rPr>
          <w:t>3</w:t>
        </w:r>
        <w:r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18" w:history="1">
        <w:r w:rsidR="007B4E61" w:rsidRPr="009773CB">
          <w:rPr>
            <w:rStyle w:val="Hiperhivatkozs"/>
            <w:b w:val="0"/>
            <w:bCs w:val="0"/>
            <w:noProof/>
          </w:rPr>
          <w:t>Executive Summary</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_Toc435976118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6</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19" w:history="1">
        <w:r w:rsidR="007B4E61" w:rsidRPr="009773CB">
          <w:rPr>
            <w:rStyle w:val="Hiperhivatkozs"/>
            <w:b w:val="0"/>
            <w:bCs w:val="0"/>
            <w:noProof/>
          </w:rPr>
          <w:t>1. Bevezetés</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_Toc435976119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8</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20" w:history="1">
        <w:r w:rsidR="007B4E61" w:rsidRPr="009773CB">
          <w:rPr>
            <w:rStyle w:val="Hiperhivatkozs"/>
            <w:b w:val="0"/>
            <w:bCs w:val="0"/>
            <w:noProof/>
          </w:rPr>
          <w:t>2. A szakképzés a gazdaság szolgálatában</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_Toc435976120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10</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21" w:history="1">
        <w:r w:rsidR="007B4E61" w:rsidRPr="009773CB">
          <w:rPr>
            <w:rStyle w:val="Hiperhivatkozs"/>
            <w:b w:val="0"/>
            <w:bCs w:val="0"/>
            <w:noProof/>
          </w:rPr>
          <w:t>3. A szakmaszerkezeti döntés</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_Toc435976121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13</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22" w:history="1">
        <w:r w:rsidR="007B4E61" w:rsidRPr="009773CB">
          <w:rPr>
            <w:rStyle w:val="Hiperhivatkozs"/>
            <w:b w:val="0"/>
            <w:bCs w:val="0"/>
            <w:noProof/>
          </w:rPr>
          <w:t>3.1. A Kormány szerepe a szakmaszerkezeti döntésben</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_Toc435976122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13</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23" w:history="1">
        <w:r w:rsidR="007B4E61" w:rsidRPr="009773CB">
          <w:rPr>
            <w:rStyle w:val="Hiperhivatkozs"/>
            <w:b w:val="0"/>
            <w:bCs w:val="0"/>
            <w:noProof/>
          </w:rPr>
          <w:t>3.2. A megyei fejlesztési és képzési bizottságok szerepe a szakmaszerkezeti döntésben</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_Toc435976123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15</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24" w:history="1">
        <w:r w:rsidR="007B4E61" w:rsidRPr="009773CB">
          <w:rPr>
            <w:rStyle w:val="Hiperhivatkozs"/>
            <w:b w:val="0"/>
            <w:bCs w:val="0"/>
            <w:noProof/>
          </w:rPr>
          <w:t>3.3. Az állami szakképzési és felnőttképzési szerv szerepe a szakmaszerkezeti döntésben</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_Toc435976124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18</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25" w:history="1">
        <w:r w:rsidR="007B4E61" w:rsidRPr="009773CB">
          <w:rPr>
            <w:rStyle w:val="Hiperhivatkozs"/>
            <w:b w:val="0"/>
            <w:bCs w:val="0"/>
            <w:noProof/>
          </w:rPr>
          <w:t>4. A 2014/2015-ös tanévre vonatkozó szakmaszerkezeti döntést megalapozó kutatások és a döntések összhangja</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_Toc435976125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18</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26" w:history="1">
        <w:r w:rsidR="007B4E61" w:rsidRPr="009773CB">
          <w:rPr>
            <w:rStyle w:val="Hiperhivatkozs"/>
            <w:b w:val="0"/>
            <w:bCs w:val="0"/>
            <w:noProof/>
          </w:rPr>
          <w:t>4.1. A szakképző iskolát végzettek iránti kereslet és kínálat várható alakulása</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_Toc435976126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18</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27" w:history="1">
        <w:r w:rsidR="007B4E61" w:rsidRPr="009773CB">
          <w:rPr>
            <w:rStyle w:val="Hiperhivatkozs"/>
            <w:b w:val="0"/>
            <w:bCs w:val="0"/>
            <w:noProof/>
          </w:rPr>
          <w:t>4.2. A pályakezdő szakmunkások munkaerőpiaci helyzete – 2013</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_Toc435976127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22</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28" w:history="1">
        <w:r w:rsidR="007B4E61" w:rsidRPr="009773CB">
          <w:rPr>
            <w:rStyle w:val="Hiperhivatkozs"/>
            <w:b w:val="0"/>
            <w:bCs w:val="0"/>
            <w:noProof/>
          </w:rPr>
          <w:t>4.3. Az NFSZ munkaerőpiaci helyzetképe és prognózisa és a szakmaszerkezeti döntések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_Toc435976128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26</w:t>
        </w:r>
        <w:r w:rsidR="007B4E61" w:rsidRPr="009773CB">
          <w:rPr>
            <w:b w:val="0"/>
            <w:bCs w:val="0"/>
            <w:noProof/>
            <w:webHidden/>
          </w:rPr>
          <w:fldChar w:fldCharType="end"/>
        </w:r>
      </w:hyperlink>
    </w:p>
    <w:p w:rsidR="007B4E61" w:rsidRPr="009773CB" w:rsidRDefault="0035139A">
      <w:pPr>
        <w:pStyle w:val="TJ3"/>
        <w:tabs>
          <w:tab w:val="right" w:leader="dot" w:pos="9062"/>
        </w:tabs>
        <w:rPr>
          <w:b w:val="0"/>
          <w:bCs w:val="0"/>
          <w:noProof/>
          <w:sz w:val="24"/>
          <w:szCs w:val="24"/>
        </w:rPr>
      </w:pPr>
      <w:hyperlink w:anchor="_Toc435976129" w:history="1">
        <w:r w:rsidR="007B4E61" w:rsidRPr="009773CB">
          <w:rPr>
            <w:rStyle w:val="Hiperhivatkozs"/>
            <w:b w:val="0"/>
            <w:bCs w:val="0"/>
            <w:noProof/>
          </w:rPr>
          <w:t>4.3.1. A munkaerőpiaci helyzetkép és a szakmaszerkezeti döntés</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_Toc435976129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26</w:t>
        </w:r>
        <w:r w:rsidR="007B4E61" w:rsidRPr="009773CB">
          <w:rPr>
            <w:b w:val="0"/>
            <w:bCs w:val="0"/>
            <w:noProof/>
            <w:webHidden/>
          </w:rPr>
          <w:fldChar w:fldCharType="end"/>
        </w:r>
      </w:hyperlink>
    </w:p>
    <w:p w:rsidR="007B4E61" w:rsidRPr="009773CB" w:rsidRDefault="0035139A">
      <w:pPr>
        <w:pStyle w:val="TJ3"/>
        <w:tabs>
          <w:tab w:val="right" w:leader="dot" w:pos="9062"/>
        </w:tabs>
        <w:rPr>
          <w:b w:val="0"/>
          <w:bCs w:val="0"/>
          <w:noProof/>
          <w:sz w:val="24"/>
          <w:szCs w:val="24"/>
        </w:rPr>
      </w:pPr>
      <w:hyperlink w:anchor="_Toc435976130" w:history="1">
        <w:r w:rsidR="007B4E61" w:rsidRPr="009773CB">
          <w:rPr>
            <w:rStyle w:val="Hiperhivatkozs"/>
            <w:b w:val="0"/>
            <w:bCs w:val="0"/>
            <w:noProof/>
          </w:rPr>
          <w:t>4.3.2. A munkaerőpiaci barométer és a megyei javaslatok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_Toc435976130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27</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31" w:history="1">
        <w:r w:rsidR="007B4E61" w:rsidRPr="009773CB">
          <w:rPr>
            <w:rStyle w:val="Hiperhivatkozs"/>
            <w:b w:val="0"/>
            <w:bCs w:val="0"/>
            <w:noProof/>
          </w:rPr>
          <w:t>5. A szakmaszerkezeti döntés piaci relevanciájának vizsgálata</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_Toc435976131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28</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32" w:history="1">
        <w:r w:rsidR="007B4E61" w:rsidRPr="009773CB">
          <w:rPr>
            <w:rStyle w:val="Hiperhivatkozs"/>
            <w:b w:val="0"/>
            <w:bCs w:val="0"/>
            <w:noProof/>
          </w:rPr>
          <w:t>5.1. A „kritikus” szakmák piaci kereslete és a szakmapolitikai döntés</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_Toc435976132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29</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33" w:history="1">
        <w:r w:rsidR="007B4E61" w:rsidRPr="009773CB">
          <w:rPr>
            <w:rStyle w:val="Hiperhivatkozs"/>
            <w:b w:val="0"/>
            <w:bCs w:val="0"/>
            <w:noProof/>
          </w:rPr>
          <w:t>5.2. A szakiskolai ösztöndíjjal támogatott hiány-szakmákra vonatkozó szakmaszerkezeti döntés</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_Toc435976133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35</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34" w:history="1">
        <w:r w:rsidR="007B4E61" w:rsidRPr="009773CB">
          <w:rPr>
            <w:rStyle w:val="Hiperhivatkozs"/>
            <w:b w:val="0"/>
            <w:bCs w:val="0"/>
            <w:noProof/>
          </w:rPr>
          <w:t>5.3. További szakmák munkaerőpiaci kereslete és kínálata, amelyek esetében eltér a MFKB javaslata és a kormány döntése</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_Toc435976134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38</w:t>
        </w:r>
        <w:r w:rsidR="007B4E61" w:rsidRPr="009773CB">
          <w:rPr>
            <w:b w:val="0"/>
            <w:bCs w:val="0"/>
            <w:noProof/>
            <w:webHidden/>
          </w:rPr>
          <w:fldChar w:fldCharType="end"/>
        </w:r>
      </w:hyperlink>
    </w:p>
    <w:p w:rsidR="007B4E61" w:rsidRPr="009773CB" w:rsidRDefault="0035139A">
      <w:pPr>
        <w:pStyle w:val="TJ3"/>
        <w:tabs>
          <w:tab w:val="right" w:leader="dot" w:pos="9062"/>
        </w:tabs>
        <w:rPr>
          <w:b w:val="0"/>
          <w:bCs w:val="0"/>
          <w:noProof/>
          <w:sz w:val="24"/>
          <w:szCs w:val="24"/>
        </w:rPr>
      </w:pPr>
      <w:hyperlink w:anchor="_Toc435976135" w:history="1">
        <w:r w:rsidR="007B4E61" w:rsidRPr="009773CB">
          <w:rPr>
            <w:rStyle w:val="Hiperhivatkozs"/>
            <w:b w:val="0"/>
            <w:bCs w:val="0"/>
            <w:noProof/>
          </w:rPr>
          <w:t>5.3.1. A MFKB által támogatásra javasolt,  de a kormány által nem támogatott képzések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_Toc435976135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38</w:t>
        </w:r>
        <w:r w:rsidR="007B4E61" w:rsidRPr="009773CB">
          <w:rPr>
            <w:b w:val="0"/>
            <w:bCs w:val="0"/>
            <w:noProof/>
            <w:webHidden/>
          </w:rPr>
          <w:fldChar w:fldCharType="end"/>
        </w:r>
      </w:hyperlink>
    </w:p>
    <w:p w:rsidR="007B4E61" w:rsidRPr="009773CB" w:rsidRDefault="0035139A">
      <w:pPr>
        <w:pStyle w:val="TJ3"/>
        <w:tabs>
          <w:tab w:val="right" w:leader="dot" w:pos="9062"/>
        </w:tabs>
        <w:rPr>
          <w:b w:val="0"/>
          <w:bCs w:val="0"/>
          <w:noProof/>
          <w:sz w:val="24"/>
          <w:szCs w:val="24"/>
        </w:rPr>
      </w:pPr>
      <w:hyperlink w:anchor="_Toc435976136" w:history="1">
        <w:r w:rsidR="007B4E61" w:rsidRPr="009773CB">
          <w:rPr>
            <w:rStyle w:val="Hiperhivatkozs"/>
            <w:b w:val="0"/>
            <w:bCs w:val="0"/>
            <w:noProof/>
          </w:rPr>
          <w:t>5.3.2. A MFKB által támogatásra nem javasolt, de a kormány által támogatott képzések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_Toc435976136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39</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37" w:history="1">
        <w:r w:rsidR="007B4E61" w:rsidRPr="009773CB">
          <w:rPr>
            <w:rStyle w:val="Hiperhivatkozs"/>
            <w:b w:val="0"/>
            <w:bCs w:val="0"/>
            <w:noProof/>
          </w:rPr>
          <w:t>5.4. Magas munkanélküliséggel jellemezhető szakmák és a szakmapolitikai döntések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_Toc435976137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42</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38" w:history="1">
        <w:r w:rsidR="007B4E61" w:rsidRPr="009773CB">
          <w:rPr>
            <w:rStyle w:val="Hiperhivatkozs"/>
            <w:b w:val="0"/>
            <w:bCs w:val="0"/>
            <w:noProof/>
          </w:rPr>
          <w:t>5.5. A régió munkáltatói által igényelt képzések és a szakmaszerkezeti döntés</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_Toc435976138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44</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39" w:history="1">
        <w:r w:rsidR="007B4E61" w:rsidRPr="009773CB">
          <w:rPr>
            <w:rStyle w:val="Hiperhivatkozs"/>
            <w:b w:val="0"/>
            <w:bCs w:val="0"/>
            <w:noProof/>
          </w:rPr>
          <w:t>6. A szakképzés és a munkaerőpiac összehangolásának problematikája</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_Toc435976139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46</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40" w:history="1">
        <w:r w:rsidR="007B4E61" w:rsidRPr="009773CB">
          <w:rPr>
            <w:rStyle w:val="Hiperhivatkozs"/>
            <w:b w:val="0"/>
            <w:bCs w:val="0"/>
            <w:noProof/>
          </w:rPr>
          <w:t>6.1. A megbízható és teljes körű adatok hiánya</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_Toc435976140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46</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41" w:history="1">
        <w:r w:rsidR="007B4E61" w:rsidRPr="009773CB">
          <w:rPr>
            <w:rStyle w:val="Hiperhivatkozs"/>
            <w:b w:val="0"/>
            <w:bCs w:val="0"/>
            <w:noProof/>
          </w:rPr>
          <w:t>6.2. Munkaerő-hiány és -kereslet együttes jelenléte</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_Toc435976141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49</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42" w:history="1">
        <w:r w:rsidR="007B4E61" w:rsidRPr="009773CB">
          <w:rPr>
            <w:rStyle w:val="Hiperhivatkozs"/>
            <w:b w:val="0"/>
            <w:bCs w:val="0"/>
            <w:noProof/>
          </w:rPr>
          <w:t>6.3. A rendszerbe történő beavatkozás nehézségei</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_Toc435976142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51</w:t>
        </w:r>
        <w:r w:rsidR="007B4E61" w:rsidRPr="009773CB">
          <w:rPr>
            <w:b w:val="0"/>
            <w:bCs w:val="0"/>
            <w:noProof/>
            <w:webHidden/>
          </w:rPr>
          <w:fldChar w:fldCharType="end"/>
        </w:r>
      </w:hyperlink>
    </w:p>
    <w:p w:rsidR="007B4E61" w:rsidRDefault="0035139A">
      <w:pPr>
        <w:pStyle w:val="TJ1"/>
        <w:tabs>
          <w:tab w:val="right" w:leader="dot" w:pos="9062"/>
        </w:tabs>
        <w:rPr>
          <w:b w:val="0"/>
          <w:bCs w:val="0"/>
          <w:noProof/>
        </w:rPr>
      </w:pPr>
      <w:hyperlink w:anchor="_Toc435976143" w:history="1">
        <w:r w:rsidR="007B4E61" w:rsidRPr="009773CB">
          <w:rPr>
            <w:rStyle w:val="Hiperhivatkozs"/>
            <w:b w:val="0"/>
            <w:bCs w:val="0"/>
            <w:noProof/>
          </w:rPr>
          <w:t>7. A kutatási eredmények összegzése</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_Toc435976143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53</w:t>
        </w:r>
        <w:r w:rsidR="007B4E61" w:rsidRPr="009773CB">
          <w:rPr>
            <w:b w:val="0"/>
            <w:bCs w:val="0"/>
            <w:noProof/>
            <w:webHidden/>
          </w:rPr>
          <w:fldChar w:fldCharType="end"/>
        </w:r>
      </w:hyperlink>
    </w:p>
    <w:p w:rsidR="004007F4" w:rsidRDefault="004007F4" w:rsidP="004007F4"/>
    <w:p w:rsidR="004007F4" w:rsidRDefault="004007F4" w:rsidP="004007F4"/>
    <w:p w:rsidR="004007F4" w:rsidRPr="004007F4" w:rsidRDefault="004007F4" w:rsidP="004007F4"/>
    <w:p w:rsidR="007B4E61" w:rsidRPr="009773CB" w:rsidRDefault="0035139A">
      <w:pPr>
        <w:pStyle w:val="TJ2"/>
        <w:tabs>
          <w:tab w:val="right" w:leader="dot" w:pos="9062"/>
        </w:tabs>
        <w:rPr>
          <w:b w:val="0"/>
          <w:bCs w:val="0"/>
          <w:noProof/>
          <w:sz w:val="24"/>
          <w:szCs w:val="24"/>
        </w:rPr>
      </w:pPr>
      <w:hyperlink w:anchor="_Toc435976144" w:history="1">
        <w:r w:rsidR="007B4E61" w:rsidRPr="009773CB">
          <w:rPr>
            <w:rStyle w:val="Hiperhivatkozs"/>
            <w:b w:val="0"/>
            <w:bCs w:val="0"/>
            <w:noProof/>
          </w:rPr>
          <w:t>7.1. A megyei javaslatok, illetve a kormánydöntés munkaerőpiaci kereslet általi vezéreltsége</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_Toc435976144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54</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45" w:history="1">
        <w:r w:rsidR="007B4E61" w:rsidRPr="009773CB">
          <w:rPr>
            <w:rStyle w:val="Hiperhivatkozs"/>
            <w:b w:val="0"/>
            <w:bCs w:val="0"/>
            <w:noProof/>
          </w:rPr>
          <w:t>7.2. A támogatott és nem támogatott szakmák munkaerőpiaci kereslete és kínálata</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_Toc435976145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55</w:t>
        </w:r>
        <w:r w:rsidR="007B4E61" w:rsidRPr="009773CB">
          <w:rPr>
            <w:b w:val="0"/>
            <w:bCs w:val="0"/>
            <w:noProof/>
            <w:webHidden/>
          </w:rPr>
          <w:fldChar w:fldCharType="end"/>
        </w:r>
      </w:hyperlink>
    </w:p>
    <w:p w:rsidR="007B4E61" w:rsidRPr="009773CB" w:rsidRDefault="0035139A">
      <w:pPr>
        <w:pStyle w:val="TJ2"/>
        <w:tabs>
          <w:tab w:val="right" w:leader="dot" w:pos="9062"/>
        </w:tabs>
        <w:rPr>
          <w:b w:val="0"/>
          <w:bCs w:val="0"/>
          <w:noProof/>
          <w:sz w:val="24"/>
          <w:szCs w:val="24"/>
        </w:rPr>
      </w:pPr>
      <w:hyperlink w:anchor="_Toc435976146" w:history="1">
        <w:r w:rsidR="007B4E61" w:rsidRPr="009773CB">
          <w:rPr>
            <w:rStyle w:val="Hiperhivatkozs"/>
            <w:b w:val="0"/>
            <w:bCs w:val="0"/>
            <w:noProof/>
          </w:rPr>
          <w:t>7.3. Egyéb megállapítások, javaslatok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_Toc435976146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58</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47" w:history="1">
        <w:r w:rsidR="007B4E61" w:rsidRPr="009773CB">
          <w:rPr>
            <w:rStyle w:val="Hiperhivatkozs"/>
            <w:b w:val="0"/>
            <w:bCs w:val="0"/>
            <w:noProof/>
          </w:rPr>
          <w:t>Mellékletek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_Toc435976147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60</w:t>
        </w:r>
        <w:r w:rsidR="007B4E61" w:rsidRPr="009773CB">
          <w:rPr>
            <w:b w:val="0"/>
            <w:bCs w:val="0"/>
            <w:noProof/>
            <w:webHidden/>
          </w:rPr>
          <w:fldChar w:fldCharType="end"/>
        </w:r>
      </w:hyperlink>
    </w:p>
    <w:p w:rsidR="007B4E61" w:rsidRPr="009773CB" w:rsidRDefault="0035139A">
      <w:pPr>
        <w:pStyle w:val="TJ1"/>
        <w:tabs>
          <w:tab w:val="right" w:leader="dot" w:pos="9062"/>
        </w:tabs>
        <w:rPr>
          <w:b w:val="0"/>
          <w:bCs w:val="0"/>
          <w:noProof/>
          <w:sz w:val="24"/>
          <w:szCs w:val="24"/>
        </w:rPr>
      </w:pPr>
      <w:hyperlink w:anchor="_Toc435976148" w:history="1">
        <w:r w:rsidR="007B4E61" w:rsidRPr="009773CB">
          <w:rPr>
            <w:rStyle w:val="Hiperhivatkozs"/>
            <w:b w:val="0"/>
            <w:bCs w:val="0"/>
            <w:noProof/>
          </w:rPr>
          <w:t>Források</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_Toc435976148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68</w:t>
        </w:r>
        <w:r w:rsidR="007B4E61" w:rsidRPr="009773CB">
          <w:rPr>
            <w:b w:val="0"/>
            <w:bCs w:val="0"/>
            <w:noProof/>
            <w:webHidden/>
          </w:rPr>
          <w:fldChar w:fldCharType="end"/>
        </w:r>
      </w:hyperlink>
    </w:p>
    <w:p w:rsidR="007B4E61" w:rsidRDefault="0035139A">
      <w:pPr>
        <w:pStyle w:val="TJ1"/>
        <w:tabs>
          <w:tab w:val="right" w:leader="dot" w:pos="9062"/>
        </w:tabs>
        <w:rPr>
          <w:b w:val="0"/>
          <w:bCs w:val="0"/>
          <w:noProof/>
        </w:rPr>
      </w:pPr>
      <w:hyperlink w:anchor="_Toc435976149" w:history="1">
        <w:r w:rsidR="007B4E61" w:rsidRPr="009773CB">
          <w:rPr>
            <w:rStyle w:val="Hiperhivatkozs"/>
            <w:b w:val="0"/>
            <w:bCs w:val="0"/>
            <w:noProof/>
          </w:rPr>
          <w:t>Ábrák és táblázatok jegyzéke</w:t>
        </w:r>
        <w:r w:rsidR="007B4E61" w:rsidRPr="009773CB">
          <w:rPr>
            <w:b w:val="0"/>
            <w:bCs w:val="0"/>
            <w:noProof/>
            <w:webHidden/>
          </w:rPr>
          <w:tab/>
        </w:r>
        <w:r w:rsidR="007B4E61" w:rsidRPr="009773CB">
          <w:rPr>
            <w:b w:val="0"/>
            <w:bCs w:val="0"/>
            <w:noProof/>
            <w:webHidden/>
          </w:rPr>
          <w:fldChar w:fldCharType="begin"/>
        </w:r>
        <w:r w:rsidR="007B4E61" w:rsidRPr="009773CB">
          <w:rPr>
            <w:b w:val="0"/>
            <w:bCs w:val="0"/>
            <w:noProof/>
            <w:webHidden/>
          </w:rPr>
          <w:instrText xml:space="preserve"> PAGEREF _Toc435976149 \h </w:instrText>
        </w:r>
        <w:r w:rsidR="007B4E61" w:rsidRPr="009773CB">
          <w:rPr>
            <w:b w:val="0"/>
            <w:bCs w:val="0"/>
            <w:noProof/>
            <w:webHidden/>
          </w:rPr>
        </w:r>
        <w:r w:rsidR="007B4E61" w:rsidRPr="009773CB">
          <w:rPr>
            <w:b w:val="0"/>
            <w:bCs w:val="0"/>
            <w:noProof/>
            <w:webHidden/>
          </w:rPr>
          <w:fldChar w:fldCharType="separate"/>
        </w:r>
        <w:r w:rsidR="007B4E61" w:rsidRPr="009773CB">
          <w:rPr>
            <w:b w:val="0"/>
            <w:bCs w:val="0"/>
            <w:noProof/>
            <w:webHidden/>
          </w:rPr>
          <w:t>70</w:t>
        </w:r>
        <w:r w:rsidR="007B4E61" w:rsidRPr="009773CB">
          <w:rPr>
            <w:b w:val="0"/>
            <w:bCs w:val="0"/>
            <w:noProof/>
            <w:webHidden/>
          </w:rPr>
          <w:fldChar w:fldCharType="end"/>
        </w:r>
      </w:hyperlink>
    </w:p>
    <w:p w:rsidR="00A617B4" w:rsidRDefault="00A617B4" w:rsidP="00A617B4">
      <w:pPr>
        <w:sectPr w:rsidR="00A617B4" w:rsidSect="00C45DC2">
          <w:pgSz w:w="11906" w:h="16838"/>
          <w:pgMar w:top="1417" w:right="1417" w:bottom="1417" w:left="1417" w:header="708" w:footer="708" w:gutter="0"/>
          <w:cols w:space="708"/>
          <w:titlePg/>
          <w:docGrid w:linePitch="360"/>
        </w:sectPr>
      </w:pPr>
    </w:p>
    <w:p w:rsidR="00A617B4" w:rsidRPr="00A617B4" w:rsidRDefault="00A617B4" w:rsidP="00A617B4"/>
    <w:p w:rsidR="007B4E61" w:rsidRDefault="007B4E61" w:rsidP="00034D9C">
      <w:pPr>
        <w:pStyle w:val="Cmsor1"/>
        <w:spacing w:before="0" w:beforeAutospacing="0" w:after="0" w:afterAutospacing="0" w:line="360" w:lineRule="auto"/>
      </w:pPr>
      <w:r w:rsidRPr="00034D9C">
        <w:rPr>
          <w:b w:val="0"/>
          <w:bCs w:val="0"/>
        </w:rPr>
        <w:fldChar w:fldCharType="end"/>
      </w:r>
      <w:bookmarkStart w:id="0" w:name="_Toc435976117"/>
      <w:r>
        <w:t>Vezetői összefoglaló</w:t>
      </w:r>
      <w:bookmarkEnd w:id="0"/>
    </w:p>
    <w:p w:rsidR="007B4E61" w:rsidRDefault="007B4E61" w:rsidP="00034D9C">
      <w:pPr>
        <w:pStyle w:val="cf0agj"/>
        <w:shd w:val="clear" w:color="auto" w:fill="FFFFFF"/>
        <w:spacing w:before="0" w:beforeAutospacing="0" w:after="0" w:afterAutospacing="0" w:line="360" w:lineRule="auto"/>
        <w:jc w:val="both"/>
      </w:pPr>
    </w:p>
    <w:p w:rsidR="007B4E61" w:rsidRDefault="007B4E61" w:rsidP="00034D9C">
      <w:pPr>
        <w:pStyle w:val="cf0agj"/>
        <w:shd w:val="clear" w:color="auto" w:fill="FFFFFF"/>
        <w:spacing w:before="0" w:beforeAutospacing="0" w:after="0" w:afterAutospacing="0" w:line="360" w:lineRule="auto"/>
        <w:jc w:val="both"/>
      </w:pPr>
      <w:r w:rsidRPr="004A21E9">
        <w:t xml:space="preserve">A </w:t>
      </w:r>
      <w:r>
        <w:t xml:space="preserve">kormányzati oktatási és gazdasági stratégiákban központi szerepe van a </w:t>
      </w:r>
      <w:r w:rsidRPr="004A21E9">
        <w:t>szakképzés fejlesztésének</w:t>
      </w:r>
      <w:r>
        <w:t xml:space="preserve">, ezen belül </w:t>
      </w:r>
      <w:r w:rsidRPr="004A21E9">
        <w:t>a kínálat és a kereslet</w:t>
      </w:r>
      <w:r>
        <w:t xml:space="preserve"> összehangolásának. Ennek egyik alappillére a szakmaszerkezeti döntés, melynek célja, hogy az állam csak olyan képzést támogasson költségvetési forrásból, amelyre a munkaerőpiacnak szüksége van. </w:t>
      </w:r>
    </w:p>
    <w:p w:rsidR="007B4E61" w:rsidRDefault="007B4E61" w:rsidP="00034D9C">
      <w:pPr>
        <w:pStyle w:val="cf0agj"/>
        <w:shd w:val="clear" w:color="auto" w:fill="FFFFFF"/>
        <w:spacing w:before="0" w:beforeAutospacing="0" w:after="0" w:afterAutospacing="0" w:line="360" w:lineRule="auto"/>
        <w:jc w:val="both"/>
      </w:pPr>
    </w:p>
    <w:p w:rsidR="007B4E61" w:rsidRDefault="007B4E61" w:rsidP="00034D9C">
      <w:pPr>
        <w:spacing w:line="360" w:lineRule="auto"/>
        <w:jc w:val="both"/>
        <w:rPr>
          <w:b w:val="0"/>
          <w:bCs w:val="0"/>
          <w:sz w:val="24"/>
          <w:szCs w:val="24"/>
        </w:rPr>
      </w:pPr>
      <w:r w:rsidRPr="001B48FC">
        <w:rPr>
          <w:b w:val="0"/>
          <w:bCs w:val="0"/>
          <w:sz w:val="24"/>
          <w:szCs w:val="24"/>
        </w:rPr>
        <w:t>Kutatásunk</w:t>
      </w:r>
      <w:r>
        <w:rPr>
          <w:b w:val="0"/>
          <w:bCs w:val="0"/>
          <w:sz w:val="24"/>
          <w:szCs w:val="24"/>
        </w:rPr>
        <w:t>ban</w:t>
      </w:r>
      <w:r w:rsidRPr="001B48FC">
        <w:rPr>
          <w:b w:val="0"/>
          <w:bCs w:val="0"/>
          <w:sz w:val="24"/>
          <w:szCs w:val="24"/>
        </w:rPr>
        <w:t>, mely a Nemzeti Szakképzési és Felnőttképzési Hivatal jóvoltából, az NFA KA 3/2013.sz.</w:t>
      </w:r>
      <w:r>
        <w:rPr>
          <w:b w:val="0"/>
          <w:bCs w:val="0"/>
          <w:sz w:val="24"/>
          <w:szCs w:val="24"/>
        </w:rPr>
        <w:t xml:space="preserve"> </w:t>
      </w:r>
      <w:r w:rsidRPr="001B48FC">
        <w:rPr>
          <w:b w:val="0"/>
          <w:bCs w:val="0"/>
          <w:sz w:val="24"/>
          <w:szCs w:val="24"/>
        </w:rPr>
        <w:t xml:space="preserve">támogatási szerződés keretében </w:t>
      </w:r>
      <w:r>
        <w:rPr>
          <w:b w:val="0"/>
          <w:bCs w:val="0"/>
          <w:sz w:val="24"/>
          <w:szCs w:val="24"/>
        </w:rPr>
        <w:t>2015 október-novemberében valósul</w:t>
      </w:r>
      <w:r w:rsidRPr="001B48FC">
        <w:rPr>
          <w:b w:val="0"/>
          <w:bCs w:val="0"/>
          <w:sz w:val="24"/>
          <w:szCs w:val="24"/>
        </w:rPr>
        <w:t>t meg</w:t>
      </w:r>
      <w:r>
        <w:rPr>
          <w:b w:val="0"/>
          <w:bCs w:val="0"/>
          <w:sz w:val="24"/>
          <w:szCs w:val="24"/>
        </w:rPr>
        <w:t>,</w:t>
      </w:r>
      <w:r w:rsidRPr="001B48FC">
        <w:rPr>
          <w:b w:val="0"/>
          <w:bCs w:val="0"/>
          <w:sz w:val="24"/>
          <w:szCs w:val="24"/>
        </w:rPr>
        <w:t xml:space="preserve"> </w:t>
      </w:r>
      <w:r w:rsidRPr="00AA2F0C">
        <w:rPr>
          <w:b w:val="0"/>
          <w:bCs w:val="0"/>
          <w:sz w:val="24"/>
          <w:szCs w:val="24"/>
        </w:rPr>
        <w:t>a</w:t>
      </w:r>
      <w:r>
        <w:rPr>
          <w:b w:val="0"/>
          <w:bCs w:val="0"/>
          <w:sz w:val="24"/>
          <w:szCs w:val="24"/>
        </w:rPr>
        <w:t xml:space="preserve"> 2014/2015-ös tanévre vonatkozó szakmaszerkezeti döntés piaci relevanciáját vizsgáltuk a Dél-alföldi régióban két aspektusból. </w:t>
      </w:r>
    </w:p>
    <w:p w:rsidR="007B4E61" w:rsidRDefault="007B4E61" w:rsidP="00034D9C">
      <w:pPr>
        <w:spacing w:line="360" w:lineRule="auto"/>
        <w:jc w:val="both"/>
        <w:rPr>
          <w:b w:val="0"/>
          <w:bCs w:val="0"/>
          <w:sz w:val="24"/>
          <w:szCs w:val="24"/>
        </w:rPr>
      </w:pPr>
    </w:p>
    <w:p w:rsidR="007B4E61" w:rsidRPr="00E21472" w:rsidRDefault="007B4E61" w:rsidP="00034D9C">
      <w:pPr>
        <w:spacing w:line="360" w:lineRule="auto"/>
        <w:jc w:val="both"/>
        <w:rPr>
          <w:b w:val="0"/>
          <w:bCs w:val="0"/>
          <w:sz w:val="24"/>
          <w:szCs w:val="24"/>
        </w:rPr>
      </w:pPr>
      <w:r w:rsidRPr="00E21472">
        <w:rPr>
          <w:b w:val="0"/>
          <w:bCs w:val="0"/>
          <w:sz w:val="24"/>
          <w:szCs w:val="24"/>
        </w:rPr>
        <w:t xml:space="preserve">Egyrészt a megyei javaslatok, illetve a kormánydöntés </w:t>
      </w:r>
      <w:r>
        <w:rPr>
          <w:b w:val="0"/>
          <w:bCs w:val="0"/>
          <w:sz w:val="24"/>
          <w:szCs w:val="24"/>
        </w:rPr>
        <w:t>munkaerőpiac</w:t>
      </w:r>
      <w:r w:rsidRPr="00E21472">
        <w:rPr>
          <w:b w:val="0"/>
          <w:bCs w:val="0"/>
          <w:sz w:val="24"/>
          <w:szCs w:val="24"/>
        </w:rPr>
        <w:t>i kereslet általi vezéreltségét</w:t>
      </w:r>
      <w:r>
        <w:rPr>
          <w:b w:val="0"/>
          <w:bCs w:val="0"/>
          <w:sz w:val="24"/>
          <w:szCs w:val="24"/>
        </w:rPr>
        <w:t xml:space="preserve"> vizsgáltuk</w:t>
      </w:r>
      <w:r w:rsidRPr="00E21472">
        <w:rPr>
          <w:b w:val="0"/>
          <w:bCs w:val="0"/>
          <w:sz w:val="24"/>
          <w:szCs w:val="24"/>
        </w:rPr>
        <w:t xml:space="preserve">. Ehhez a Magyar Kereskedelmi és Iparkamara, valamint a Nemzeti Foglalkoztatási Szolgálat (NFSZ) által a döntés előtt készített munkaerőpiaci helyzetjelentésben és prognózisban kirajzolódó keresletet és kínálatot, valamint munkaerőpiaci mozgásokat vetettük össze a megyei fejlesztési és képzési bizottságok javaslataival, valamint a kormányzat szakmaszerkezeti döntésével. </w:t>
      </w:r>
    </w:p>
    <w:p w:rsidR="007B4E61" w:rsidRPr="00E21472" w:rsidRDefault="007B4E61" w:rsidP="00034D9C">
      <w:pPr>
        <w:spacing w:line="360" w:lineRule="auto"/>
        <w:jc w:val="both"/>
        <w:rPr>
          <w:b w:val="0"/>
          <w:bCs w:val="0"/>
          <w:sz w:val="24"/>
          <w:szCs w:val="24"/>
        </w:rPr>
      </w:pPr>
    </w:p>
    <w:p w:rsidR="007B4E61" w:rsidRPr="00E21472" w:rsidRDefault="007B4E61" w:rsidP="00034D9C">
      <w:pPr>
        <w:spacing w:line="360" w:lineRule="auto"/>
        <w:jc w:val="both"/>
        <w:rPr>
          <w:b w:val="0"/>
          <w:bCs w:val="0"/>
          <w:sz w:val="24"/>
          <w:szCs w:val="24"/>
        </w:rPr>
      </w:pPr>
      <w:r w:rsidRPr="00E21472">
        <w:rPr>
          <w:b w:val="0"/>
          <w:bCs w:val="0"/>
          <w:sz w:val="24"/>
          <w:szCs w:val="24"/>
        </w:rPr>
        <w:t>Másrészt azt vizsgáltuk, hogy a jelenlegi munkaerőpiaci helyzet igazolja-e</w:t>
      </w:r>
      <w:r>
        <w:rPr>
          <w:b w:val="0"/>
          <w:bCs w:val="0"/>
          <w:sz w:val="24"/>
          <w:szCs w:val="24"/>
        </w:rPr>
        <w:t xml:space="preserve"> az egyes szakmák támogatottságát</w:t>
      </w:r>
      <w:r w:rsidRPr="00E21472">
        <w:rPr>
          <w:b w:val="0"/>
          <w:bCs w:val="0"/>
          <w:sz w:val="24"/>
          <w:szCs w:val="24"/>
        </w:rPr>
        <w:t xml:space="preserve"> a régióban. Ehhez a NFSZ adatbázisában megjelenő álláslehetőségeket kérdeztük le a kutatási tervnek megfelelően, ezen felül adatigényléssel fordultunk a három megyei kormányhivatalhoz, és a Bács-Kiskun és Csongrád megyétől kapott, bejelentett álláshelyekre és regisztrált munkanélküliekre vonatkozó adatsorokat is felhasználtuk.</w:t>
      </w:r>
    </w:p>
    <w:p w:rsidR="007B4E61" w:rsidRPr="00E21472" w:rsidRDefault="007B4E61" w:rsidP="00034D9C">
      <w:pPr>
        <w:pStyle w:val="cf0agj"/>
        <w:shd w:val="clear" w:color="auto" w:fill="FFFFFF"/>
        <w:spacing w:before="0" w:beforeAutospacing="0" w:after="0" w:afterAutospacing="0" w:line="360" w:lineRule="auto"/>
        <w:jc w:val="both"/>
      </w:pPr>
      <w:r w:rsidRPr="00E21472">
        <w:t xml:space="preserve">A kutatás során 5 szakma-körben végeztünk vizsgálatot. Az első körbe azokat a szakmákat soroltuk, amelyek a szakmaszerkezeti döntést megalapozó munkaerőpiaci helyzetképek és előrejelzések alapján „kritikusnak” tekinthetők. A második kört az ösztöndíjas hiány-szakmák alkotják. A harmadik körbe azokat a szakmákat soroltuk, amelyek tekintetében eltért a megyei javaslat a kormánydöntéstől. A negyedik körben </w:t>
      </w:r>
      <w:r>
        <w:t xml:space="preserve">azokat </w:t>
      </w:r>
      <w:r w:rsidRPr="00E21472">
        <w:t xml:space="preserve">vizsgáltuk, amelyekben jelenleg magas </w:t>
      </w:r>
      <w:r w:rsidRPr="00E21472">
        <w:lastRenderedPageBreak/>
        <w:t>a regisztrált munkanélküliek száma</w:t>
      </w:r>
      <w:r>
        <w:t>. Az ötödik körben azokra a képzésekre fókuszáltunk</w:t>
      </w:r>
      <w:r w:rsidRPr="00E21472">
        <w:t>, amelyeket a három megye munkáltatói igényelnének.</w:t>
      </w:r>
    </w:p>
    <w:p w:rsidR="007B4E61" w:rsidRPr="00E21472" w:rsidRDefault="007B4E61" w:rsidP="00034D9C">
      <w:pPr>
        <w:pStyle w:val="cf0agj"/>
        <w:spacing w:before="0" w:beforeAutospacing="0" w:after="0" w:afterAutospacing="0" w:line="360" w:lineRule="auto"/>
        <w:jc w:val="both"/>
      </w:pPr>
      <w:r w:rsidRPr="00E21472">
        <w:t>Hangsúlyozzuk, hogy elemzésünk a kutatási tervnek megfelelően a munkaerőpiaci kereslet 2015 őszi pillanatfelvételén</w:t>
      </w:r>
      <w:r>
        <w:t xml:space="preserve"> alapul, így </w:t>
      </w:r>
      <w:r w:rsidRPr="00E21472">
        <w:t xml:space="preserve">kizárólag arra a kérdésre tudunk választ adni, hogy a szakmaszerkezeti döntéseket igazolja-e a Dél-alföldi régió jelenlegi munkaerő-kereslete. </w:t>
      </w:r>
      <w:r>
        <w:t xml:space="preserve">Azonban </w:t>
      </w:r>
      <w:r w:rsidRPr="00E21472">
        <w:t xml:space="preserve">a szakmaszerkezeti döntésnél a javaslattevő MFKB-ok és a döntéshozó kormány is számos </w:t>
      </w:r>
      <w:r>
        <w:t xml:space="preserve">egyéb </w:t>
      </w:r>
      <w:r w:rsidRPr="00E21472">
        <w:t xml:space="preserve">tényezőt </w:t>
      </w:r>
      <w:r>
        <w:t xml:space="preserve">is </w:t>
      </w:r>
      <w:r w:rsidRPr="00E21472">
        <w:t>figyelembe</w:t>
      </w:r>
      <w:r>
        <w:t xml:space="preserve"> vesz</w:t>
      </w:r>
      <w:r w:rsidRPr="00E21472">
        <w:t>, így kizárólag a (pillanatnyi) munkaerőpiaci kereslet alapján nem lehet általános véleményt mondani a szakmaszerkezeti döntés megfelelőségéről.</w:t>
      </w:r>
      <w:r>
        <w:t xml:space="preserve"> A hazai munkaerőpiac állandó jellemzője, hogy még a hiány-szakmákban is egyszerre van jelen a munkaerő-hiány és a munkanélküliség. Ennek oka egyebek között, hogy a szakemberek nem rendelkeznek a munka betöltéséhez szükséges kompetenciákkal. Ezért a szakképzésből kikerülő, korszerű tudással rendelkező munkavállalók akkor is esélyesek lehetnek a munkaerőpiacon, ha az adott szakmában magas a munkanélküliek száma.</w:t>
      </w:r>
      <w:r w:rsidRPr="00E21472">
        <w:t xml:space="preserve"> Számolni kell azzal a módszertani korláttal is, hogy semmilyen </w:t>
      </w:r>
      <w:r>
        <w:t>adatbázisban</w:t>
      </w:r>
      <w:r w:rsidRPr="00E21472">
        <w:t xml:space="preserve"> nem jelenik meg minden üres álláshely. Fontos hangsúlyozni azt is, hogy a szakmaszerkezeti döntések hatása leghamarabb 4 év múlva lesz hatással a kilépő diáklétszám struktúrájára, ezért egy-egy szakmaszerkezeti döntés helyességéről csak évek múlva lehet ítéletet alkotni.</w:t>
      </w:r>
      <w:r>
        <w:t xml:space="preserve"> </w:t>
      </w:r>
    </w:p>
    <w:p w:rsidR="007B4E61" w:rsidRDefault="007B4E61" w:rsidP="00034D9C">
      <w:pPr>
        <w:spacing w:line="360" w:lineRule="auto"/>
        <w:jc w:val="both"/>
        <w:rPr>
          <w:b w:val="0"/>
          <w:bCs w:val="0"/>
          <w:sz w:val="24"/>
          <w:szCs w:val="24"/>
        </w:rPr>
      </w:pPr>
      <w:r>
        <w:rPr>
          <w:b w:val="0"/>
          <w:bCs w:val="0"/>
          <w:sz w:val="24"/>
          <w:szCs w:val="24"/>
        </w:rPr>
        <w:t>Legfontosabb kutatási eredményeink az alábbiakban foglalhatók össze.</w:t>
      </w:r>
    </w:p>
    <w:p w:rsidR="007B4E61" w:rsidRDefault="007B4E61" w:rsidP="00034D9C">
      <w:pPr>
        <w:spacing w:line="360" w:lineRule="auto"/>
        <w:jc w:val="both"/>
        <w:rPr>
          <w:b w:val="0"/>
          <w:bCs w:val="0"/>
          <w:sz w:val="24"/>
          <w:szCs w:val="24"/>
        </w:rPr>
      </w:pPr>
    </w:p>
    <w:p w:rsidR="007B4E61" w:rsidRPr="000B36F3" w:rsidRDefault="007B4E61" w:rsidP="00034D9C">
      <w:pPr>
        <w:pStyle w:val="Default"/>
        <w:spacing w:line="360" w:lineRule="auto"/>
        <w:jc w:val="both"/>
        <w:rPr>
          <w:rFonts w:ascii="Times New Roman" w:hAnsi="Times New Roman" w:cs="Times New Roman"/>
        </w:rPr>
      </w:pPr>
      <w:r w:rsidRPr="000B36F3">
        <w:rPr>
          <w:rFonts w:ascii="Times New Roman" w:hAnsi="Times New Roman" w:cs="Times New Roman"/>
        </w:rPr>
        <w:t>A megyei javaslatok, illetve a kormánydöntés munkaerőpiaci kereslet általi vezéreltségéről összességében megállapítható, hogy a jó munkaerőpiaci kilátásokkal rendelkező szakmákat támogatják a szakmaszerkezeti döntések. A kereslet általi vezéreltség azonban nem állapítható meg akkor, amikor túlkínálatos, magas munkanélküliséggel sújtott szakmákról van szó. A gyakorlat tehát pontosan követi azt az elvet, hogy azon szakképesítések és ágazatok, melyekkel kapcsolatban nem rajzolható fel egyértelmű negatív gazdasági prognózis, ne kerüljenek leépítésre, illetve, hogy a döntés során a döntéskor érvényes keresleti-kínálati viszonyok és prognózisok mellett más szempontokat is figyelembe vesznek. Ennek helyességét igazolja, hogy több olyan szakmát is találtunk, amelyek esetében Csongrád megye nem javasolta a támogatást, a kormány mégis a támogatás mellett döntött, és a jelenlegi kereslet-kínálati viszonyok visszaigazolják a kormánydöntés helyességét.</w:t>
      </w:r>
    </w:p>
    <w:p w:rsidR="007B4E61" w:rsidRPr="00E42E01" w:rsidRDefault="007B4E61" w:rsidP="00034D9C">
      <w:pPr>
        <w:pStyle w:val="Default"/>
        <w:spacing w:line="360" w:lineRule="auto"/>
        <w:jc w:val="both"/>
        <w:rPr>
          <w:rFonts w:ascii="Times New Roman" w:hAnsi="Times New Roman" w:cs="Times New Roman"/>
        </w:rPr>
      </w:pPr>
    </w:p>
    <w:p w:rsidR="007B4E61" w:rsidRDefault="007B4E61" w:rsidP="00034D9C">
      <w:pPr>
        <w:autoSpaceDE w:val="0"/>
        <w:autoSpaceDN w:val="0"/>
        <w:adjustRightInd w:val="0"/>
        <w:spacing w:line="360" w:lineRule="auto"/>
        <w:jc w:val="both"/>
        <w:rPr>
          <w:b w:val="0"/>
          <w:bCs w:val="0"/>
          <w:color w:val="000000"/>
          <w:sz w:val="24"/>
          <w:szCs w:val="24"/>
        </w:rPr>
      </w:pPr>
      <w:r w:rsidRPr="00354A24">
        <w:rPr>
          <w:b w:val="0"/>
          <w:bCs w:val="0"/>
          <w:color w:val="000000"/>
          <w:sz w:val="24"/>
          <w:szCs w:val="24"/>
        </w:rPr>
        <w:t>Azokban a szakmákban, amelyet a felmérés országosan túlkeresletesnek</w:t>
      </w:r>
      <w:r>
        <w:rPr>
          <w:b w:val="0"/>
          <w:bCs w:val="0"/>
          <w:color w:val="000000"/>
          <w:sz w:val="24"/>
          <w:szCs w:val="24"/>
        </w:rPr>
        <w:t xml:space="preserve"> és nehezen betölthetőnek</w:t>
      </w:r>
      <w:r w:rsidRPr="00354A24">
        <w:rPr>
          <w:b w:val="0"/>
          <w:bCs w:val="0"/>
          <w:color w:val="000000"/>
          <w:sz w:val="24"/>
          <w:szCs w:val="24"/>
        </w:rPr>
        <w:t xml:space="preserve"> jelzett előre, és amelyek mindegyikét támogatandónak ítélte meg a szakmaszerkezeti döntés ennek alapján, a Dél-alföldi régióban jóval több regisztrált </w:t>
      </w:r>
      <w:r w:rsidRPr="00354A24">
        <w:rPr>
          <w:b w:val="0"/>
          <w:bCs w:val="0"/>
          <w:color w:val="000000"/>
          <w:sz w:val="24"/>
          <w:szCs w:val="24"/>
        </w:rPr>
        <w:lastRenderedPageBreak/>
        <w:t>munkanélküli van, mint ahány üres álláshely megjelenik a</w:t>
      </w:r>
      <w:r>
        <w:rPr>
          <w:b w:val="0"/>
          <w:bCs w:val="0"/>
          <w:color w:val="000000"/>
          <w:sz w:val="24"/>
          <w:szCs w:val="24"/>
        </w:rPr>
        <w:t>z</w:t>
      </w:r>
      <w:r w:rsidRPr="00354A24">
        <w:rPr>
          <w:b w:val="0"/>
          <w:bCs w:val="0"/>
          <w:color w:val="000000"/>
          <w:sz w:val="24"/>
          <w:szCs w:val="24"/>
        </w:rPr>
        <w:t xml:space="preserve"> </w:t>
      </w:r>
      <w:r>
        <w:rPr>
          <w:b w:val="0"/>
          <w:bCs w:val="0"/>
          <w:color w:val="000000"/>
          <w:sz w:val="24"/>
          <w:szCs w:val="24"/>
        </w:rPr>
        <w:t>adatbázisok</w:t>
      </w:r>
      <w:r w:rsidRPr="00354A24">
        <w:rPr>
          <w:b w:val="0"/>
          <w:bCs w:val="0"/>
          <w:color w:val="000000"/>
          <w:sz w:val="24"/>
          <w:szCs w:val="24"/>
        </w:rPr>
        <w:t>ban.</w:t>
      </w:r>
      <w:r>
        <w:rPr>
          <w:b w:val="0"/>
          <w:bCs w:val="0"/>
          <w:color w:val="000000"/>
          <w:sz w:val="24"/>
          <w:szCs w:val="24"/>
        </w:rPr>
        <w:t xml:space="preserve"> Ennek alapján tehát nem látszik igazolódni, hogy a kínálatot meghaladó kereslet indokolja e képzések támogatását. </w:t>
      </w:r>
    </w:p>
    <w:p w:rsidR="007B4E61" w:rsidRPr="000435A3" w:rsidRDefault="007B4E61" w:rsidP="00034D9C">
      <w:pPr>
        <w:autoSpaceDE w:val="0"/>
        <w:autoSpaceDN w:val="0"/>
        <w:adjustRightInd w:val="0"/>
        <w:spacing w:line="360" w:lineRule="auto"/>
        <w:jc w:val="both"/>
        <w:rPr>
          <w:b w:val="0"/>
          <w:bCs w:val="0"/>
          <w:color w:val="000000"/>
          <w:sz w:val="24"/>
          <w:szCs w:val="24"/>
        </w:rPr>
      </w:pPr>
    </w:p>
    <w:p w:rsidR="007B4E61" w:rsidRDefault="007B4E61" w:rsidP="00034D9C">
      <w:pPr>
        <w:spacing w:line="360" w:lineRule="auto"/>
        <w:jc w:val="both"/>
        <w:rPr>
          <w:b w:val="0"/>
          <w:sz w:val="24"/>
          <w:szCs w:val="24"/>
        </w:rPr>
      </w:pPr>
      <w:r w:rsidRPr="00712690">
        <w:rPr>
          <w:b w:val="0"/>
          <w:color w:val="000000"/>
          <w:sz w:val="24"/>
          <w:szCs w:val="24"/>
        </w:rPr>
        <w:t xml:space="preserve">A szakmaszerkezeti döntésben szakiskolai ösztöndíjjal támogatott hiány-szakmák a régióban két esetben nem a megyei javaslatok alapján kerültek ebbe a kategóriába. </w:t>
      </w:r>
      <w:r>
        <w:rPr>
          <w:b w:val="0"/>
          <w:color w:val="000000"/>
          <w:sz w:val="24"/>
          <w:szCs w:val="24"/>
        </w:rPr>
        <w:t xml:space="preserve">A </w:t>
      </w:r>
      <w:r w:rsidRPr="00712690">
        <w:rPr>
          <w:b w:val="0"/>
          <w:color w:val="000000"/>
          <w:sz w:val="24"/>
          <w:szCs w:val="24"/>
        </w:rPr>
        <w:t xml:space="preserve">pillanatnyilag rendelkezésre álló adatok szerint számszerűen nincs munkaerőhiány ezen a szakmák esetében. </w:t>
      </w:r>
      <w:r w:rsidRPr="00712690">
        <w:rPr>
          <w:b w:val="0"/>
          <w:sz w:val="24"/>
          <w:szCs w:val="24"/>
        </w:rPr>
        <w:t xml:space="preserve">A többi ösztöndíjas hiány-szakma esetében a kormány támogatás alapja a </w:t>
      </w:r>
      <w:r>
        <w:rPr>
          <w:b w:val="0"/>
          <w:sz w:val="24"/>
          <w:szCs w:val="24"/>
        </w:rPr>
        <w:t>MFKB</w:t>
      </w:r>
      <w:r w:rsidRPr="00712690">
        <w:rPr>
          <w:b w:val="0"/>
          <w:sz w:val="24"/>
          <w:szCs w:val="24"/>
        </w:rPr>
        <w:t xml:space="preserve">-k javaslata. Ezt az egyöntetű támogatást </w:t>
      </w:r>
      <w:r>
        <w:rPr>
          <w:b w:val="0"/>
          <w:sz w:val="24"/>
          <w:szCs w:val="24"/>
        </w:rPr>
        <w:t xml:space="preserve">jelenleg </w:t>
      </w:r>
      <w:r w:rsidRPr="00712690">
        <w:rPr>
          <w:b w:val="0"/>
          <w:sz w:val="24"/>
          <w:szCs w:val="24"/>
        </w:rPr>
        <w:t>a munkaerőpiac – hasonlóan az előző két szakmához – legtöbbször nem igazolja vissza</w:t>
      </w:r>
      <w:r>
        <w:rPr>
          <w:b w:val="0"/>
          <w:sz w:val="24"/>
          <w:szCs w:val="24"/>
        </w:rPr>
        <w:t>.</w:t>
      </w:r>
    </w:p>
    <w:p w:rsidR="007B4E61" w:rsidRDefault="007B4E61" w:rsidP="00034D9C">
      <w:pPr>
        <w:spacing w:line="360" w:lineRule="auto"/>
        <w:jc w:val="both"/>
        <w:rPr>
          <w:b w:val="0"/>
          <w:sz w:val="24"/>
          <w:szCs w:val="24"/>
        </w:rPr>
      </w:pPr>
    </w:p>
    <w:p w:rsidR="007B4E61" w:rsidRPr="000B36F3" w:rsidRDefault="007B4E61" w:rsidP="00034D9C">
      <w:pPr>
        <w:spacing w:line="360" w:lineRule="auto"/>
        <w:jc w:val="both"/>
        <w:rPr>
          <w:b w:val="0"/>
          <w:sz w:val="24"/>
          <w:szCs w:val="24"/>
        </w:rPr>
      </w:pPr>
      <w:r w:rsidRPr="001C34C6">
        <w:rPr>
          <w:b w:val="0"/>
          <w:sz w:val="24"/>
          <w:szCs w:val="24"/>
        </w:rPr>
        <w:t>A</w:t>
      </w:r>
      <w:r>
        <w:rPr>
          <w:b w:val="0"/>
          <w:sz w:val="24"/>
          <w:szCs w:val="24"/>
        </w:rPr>
        <w:t>mi a megyék javaslatától eltérő kormánydöntést illeti, a</w:t>
      </w:r>
      <w:r w:rsidRPr="001C34C6">
        <w:rPr>
          <w:b w:val="0"/>
          <w:sz w:val="24"/>
          <w:szCs w:val="24"/>
        </w:rPr>
        <w:t xml:space="preserve"> rendelkezésre álló adatok alapján meg</w:t>
      </w:r>
      <w:r>
        <w:rPr>
          <w:b w:val="0"/>
          <w:sz w:val="24"/>
          <w:szCs w:val="24"/>
        </w:rPr>
        <w:t>állapíthatjuk</w:t>
      </w:r>
      <w:r w:rsidRPr="001C34C6">
        <w:rPr>
          <w:b w:val="0"/>
          <w:sz w:val="24"/>
          <w:szCs w:val="24"/>
        </w:rPr>
        <w:t>, hogy a kormány döntése helyes volt, amikor jó néhány olyan szakmát nem támogatott, amelyeket a helyi képzési bizottságok támogatásra javasoltak.</w:t>
      </w:r>
      <w:r>
        <w:rPr>
          <w:b w:val="0"/>
          <w:sz w:val="24"/>
          <w:szCs w:val="24"/>
        </w:rPr>
        <w:t xml:space="preserve"> Különösen a Bács-Kiskun megyei javaslatok esetében találtunk számos javasolt szakmát, amely javaslatok adataink szerint nem voltak megalapozottak. Azon képzések esetében, amelyeket a megye nem javasolt támogatásra, a kormány mégis támogat, a jelenlegi munkaerőpiaci adatok azt mutatják, hogy nem indokolt a korlátlan kormánytámogatás. Ezen </w:t>
      </w:r>
      <w:r>
        <w:rPr>
          <w:b w:val="0"/>
          <w:color w:val="000000"/>
          <w:sz w:val="24"/>
          <w:szCs w:val="24"/>
        </w:rPr>
        <w:t xml:space="preserve">szakmák esetében érdemes lehet megfontolni a támogatás megvonását. </w:t>
      </w:r>
    </w:p>
    <w:p w:rsidR="007B4E61" w:rsidRPr="001C34C6" w:rsidRDefault="007B4E61" w:rsidP="00034D9C">
      <w:pPr>
        <w:spacing w:line="360" w:lineRule="auto"/>
        <w:jc w:val="both"/>
        <w:rPr>
          <w:bCs w:val="0"/>
          <w:i/>
          <w:iCs/>
          <w:sz w:val="24"/>
          <w:szCs w:val="24"/>
        </w:rPr>
      </w:pPr>
    </w:p>
    <w:p w:rsidR="007B4E61" w:rsidRPr="00E57363" w:rsidRDefault="007B4E61" w:rsidP="00034D9C">
      <w:pPr>
        <w:spacing w:line="360" w:lineRule="auto"/>
        <w:jc w:val="both"/>
        <w:rPr>
          <w:b w:val="0"/>
          <w:bCs w:val="0"/>
          <w:sz w:val="24"/>
          <w:szCs w:val="24"/>
        </w:rPr>
      </w:pPr>
      <w:r>
        <w:rPr>
          <w:b w:val="0"/>
          <w:bCs w:val="0"/>
          <w:sz w:val="24"/>
          <w:szCs w:val="24"/>
        </w:rPr>
        <w:t xml:space="preserve">A </w:t>
      </w:r>
      <w:r w:rsidRPr="00B532B6">
        <w:rPr>
          <w:b w:val="0"/>
          <w:bCs w:val="0"/>
          <w:sz w:val="24"/>
          <w:szCs w:val="24"/>
        </w:rPr>
        <w:t>régió munkáltatói által igényelt képzéseket a szakmaszerkezeti döntés legalább korlátozottan támogatja. Egyetlen olyan képzést sem találtunk, amelyet a régió munkáltatói igényelnének, a kormá</w:t>
      </w:r>
      <w:r>
        <w:rPr>
          <w:b w:val="0"/>
          <w:bCs w:val="0"/>
          <w:sz w:val="24"/>
          <w:szCs w:val="24"/>
        </w:rPr>
        <w:t>nyzat viszont egyik megyében se</w:t>
      </w:r>
      <w:r w:rsidRPr="00B532B6">
        <w:rPr>
          <w:b w:val="0"/>
          <w:bCs w:val="0"/>
          <w:sz w:val="24"/>
          <w:szCs w:val="24"/>
        </w:rPr>
        <w:t xml:space="preserve"> támogatná.</w:t>
      </w:r>
    </w:p>
    <w:p w:rsidR="007B4E61" w:rsidRDefault="007B4E61" w:rsidP="00034D9C">
      <w:pPr>
        <w:pStyle w:val="Default"/>
        <w:spacing w:line="360" w:lineRule="auto"/>
        <w:jc w:val="both"/>
        <w:rPr>
          <w:rFonts w:ascii="Times New Roman" w:hAnsi="Times New Roman" w:cs="Times New Roman"/>
        </w:rPr>
      </w:pPr>
    </w:p>
    <w:p w:rsidR="007B4E61" w:rsidRDefault="007B4E61" w:rsidP="00034D9C">
      <w:pPr>
        <w:pStyle w:val="Default"/>
        <w:spacing w:line="360" w:lineRule="auto"/>
        <w:jc w:val="both"/>
        <w:rPr>
          <w:rFonts w:ascii="Times New Roman" w:hAnsi="Times New Roman" w:cs="Times New Roman"/>
        </w:rPr>
      </w:pPr>
      <w:r>
        <w:rPr>
          <w:rFonts w:ascii="Times New Roman" w:hAnsi="Times New Roman" w:cs="Times New Roman"/>
        </w:rPr>
        <w:t>A kutatás kapcsán is fontosnak tarunk kiemelni néhány olyan tényezőt, amelyek komoly kihívássá teszik a szakképzési kibocsájtás gazdaság igényeihez történő igazítását. Ezek a következők:</w:t>
      </w:r>
    </w:p>
    <w:p w:rsidR="007B4E61" w:rsidRDefault="007B4E61" w:rsidP="00034D9C">
      <w:pPr>
        <w:pStyle w:val="Default"/>
        <w:numPr>
          <w:ilvl w:val="0"/>
          <w:numId w:val="20"/>
        </w:numPr>
        <w:spacing w:line="360" w:lineRule="auto"/>
        <w:jc w:val="both"/>
        <w:rPr>
          <w:rFonts w:ascii="Times New Roman" w:hAnsi="Times New Roman" w:cs="Times New Roman"/>
        </w:rPr>
      </w:pPr>
      <w:r>
        <w:rPr>
          <w:rFonts w:ascii="Times New Roman" w:hAnsi="Times New Roman" w:cs="Times New Roman"/>
        </w:rPr>
        <w:t xml:space="preserve">teljes körű és megbízható adatok hiánya </w:t>
      </w:r>
    </w:p>
    <w:p w:rsidR="007B4E61" w:rsidRDefault="007B4E61" w:rsidP="00034D9C">
      <w:pPr>
        <w:pStyle w:val="Default"/>
        <w:numPr>
          <w:ilvl w:val="0"/>
          <w:numId w:val="20"/>
        </w:numPr>
        <w:spacing w:line="360" w:lineRule="auto"/>
        <w:jc w:val="both"/>
        <w:rPr>
          <w:rFonts w:ascii="Times New Roman" w:hAnsi="Times New Roman" w:cs="Times New Roman"/>
        </w:rPr>
      </w:pPr>
      <w:r>
        <w:rPr>
          <w:rFonts w:ascii="Times New Roman" w:hAnsi="Times New Roman" w:cs="Times New Roman"/>
        </w:rPr>
        <w:t>a munkaerő túlkereslet és túlkínálat együttes jelenléte bizonyos szakmák esetében</w:t>
      </w:r>
    </w:p>
    <w:p w:rsidR="007B4E61" w:rsidRPr="00A617B4" w:rsidRDefault="007B4E61" w:rsidP="00034D9C">
      <w:pPr>
        <w:pStyle w:val="Default"/>
        <w:numPr>
          <w:ilvl w:val="0"/>
          <w:numId w:val="20"/>
        </w:numPr>
        <w:spacing w:line="360" w:lineRule="auto"/>
        <w:jc w:val="both"/>
        <w:rPr>
          <w:rFonts w:ascii="Times New Roman" w:hAnsi="Times New Roman" w:cs="Times New Roman"/>
        </w:rPr>
      </w:pPr>
      <w:r>
        <w:rPr>
          <w:rFonts w:ascii="Times New Roman" w:hAnsi="Times New Roman" w:cs="Times New Roman"/>
        </w:rPr>
        <w:t>a képzési rendszerbe történő beavatkozás problematikája.</w:t>
      </w:r>
    </w:p>
    <w:p w:rsidR="007B4E61" w:rsidRDefault="007B4E61" w:rsidP="00034D9C">
      <w:pPr>
        <w:pStyle w:val="Default"/>
        <w:spacing w:line="360" w:lineRule="auto"/>
        <w:jc w:val="both"/>
        <w:rPr>
          <w:rFonts w:ascii="Times New Roman" w:hAnsi="Times New Roman" w:cs="Times New Roman"/>
        </w:rPr>
      </w:pPr>
    </w:p>
    <w:p w:rsidR="007B4E61" w:rsidRDefault="007B4E61" w:rsidP="00034D9C">
      <w:pPr>
        <w:pStyle w:val="Cmsor1"/>
        <w:spacing w:before="0" w:beforeAutospacing="0" w:after="0" w:afterAutospacing="0" w:line="360" w:lineRule="auto"/>
      </w:pPr>
      <w:r>
        <w:br w:type="page"/>
      </w:r>
      <w:bookmarkStart w:id="1" w:name="_Toc435976118"/>
      <w:r>
        <w:lastRenderedPageBreak/>
        <w:t>Executive Summary</w:t>
      </w:r>
      <w:bookmarkEnd w:id="1"/>
    </w:p>
    <w:p w:rsidR="007B4E61" w:rsidRDefault="007B4E61" w:rsidP="00034D9C">
      <w:pPr>
        <w:pStyle w:val="Default"/>
        <w:spacing w:line="360" w:lineRule="auto"/>
        <w:ind w:left="360"/>
        <w:jc w:val="both"/>
        <w:rPr>
          <w:rFonts w:ascii="Times New Roman" w:hAnsi="Times New Roman" w:cs="Times New Roman"/>
        </w:rPr>
      </w:pPr>
    </w:p>
    <w:p w:rsidR="007B4E61" w:rsidRPr="00C67EFF" w:rsidRDefault="007B4E61" w:rsidP="00034D9C">
      <w:pPr>
        <w:pStyle w:val="cf0agj"/>
        <w:shd w:val="clear" w:color="auto" w:fill="FFFFFF"/>
        <w:spacing w:before="0" w:beforeAutospacing="0" w:after="0" w:afterAutospacing="0" w:line="360" w:lineRule="auto"/>
        <w:jc w:val="both"/>
        <w:rPr>
          <w:lang w:val="en-GB"/>
        </w:rPr>
      </w:pPr>
      <w:r w:rsidRPr="00C67EFF">
        <w:rPr>
          <w:lang w:val="en-GB"/>
        </w:rPr>
        <w:t>The development of vocational education has a central role in the educational and economical strategies of the Hungarian government. It includes the coordination of labour demand and supply. One of the pillars of the development and coordination is the decision on the professional structure of Hungarian workforce. Its objective is to narrow the public educational funding to those professions that are demanded by the economy.</w:t>
      </w:r>
    </w:p>
    <w:p w:rsidR="007B4E61" w:rsidRPr="00C67EFF" w:rsidRDefault="007B4E61" w:rsidP="00034D9C">
      <w:pPr>
        <w:pStyle w:val="cf0agj"/>
        <w:shd w:val="clear" w:color="auto" w:fill="FFFFFF"/>
        <w:spacing w:before="0" w:beforeAutospacing="0" w:after="0" w:afterAutospacing="0" w:line="360" w:lineRule="auto"/>
        <w:jc w:val="both"/>
        <w:rPr>
          <w:lang w:val="en-GB"/>
        </w:rPr>
      </w:pPr>
    </w:p>
    <w:p w:rsidR="007B4E61" w:rsidRPr="00C67EFF" w:rsidRDefault="007B4E61" w:rsidP="00034D9C">
      <w:pPr>
        <w:pStyle w:val="cf0agj"/>
        <w:shd w:val="clear" w:color="auto" w:fill="FFFFFF"/>
        <w:spacing w:before="0" w:beforeAutospacing="0" w:after="0" w:afterAutospacing="0" w:line="360" w:lineRule="auto"/>
        <w:jc w:val="both"/>
        <w:rPr>
          <w:lang w:val="en-GB"/>
        </w:rPr>
      </w:pPr>
      <w:r w:rsidRPr="00C67EFF">
        <w:rPr>
          <w:lang w:val="en-GB"/>
        </w:rPr>
        <w:t>In the course of our research conducted with the help of the National Vocational and Adult Training Agency and the „NFA KA 3/2013” scholarship we have studied the relevancy of the decision on the professional structure concerning the 2014/2015 academic year in the South Plains Region.</w:t>
      </w:r>
    </w:p>
    <w:p w:rsidR="007B4E61" w:rsidRPr="00C67EFF" w:rsidRDefault="007B4E61" w:rsidP="00034D9C">
      <w:pPr>
        <w:pStyle w:val="cf0agj"/>
        <w:shd w:val="clear" w:color="auto" w:fill="FFFFFF"/>
        <w:spacing w:before="0" w:beforeAutospacing="0" w:after="0" w:afterAutospacing="0" w:line="360" w:lineRule="auto"/>
        <w:jc w:val="both"/>
        <w:rPr>
          <w:lang w:val="en-GB"/>
        </w:rPr>
      </w:pPr>
    </w:p>
    <w:p w:rsidR="007B4E61" w:rsidRPr="00C67EFF" w:rsidRDefault="007B4E61" w:rsidP="00034D9C">
      <w:pPr>
        <w:spacing w:line="360" w:lineRule="auto"/>
        <w:jc w:val="both"/>
        <w:rPr>
          <w:b w:val="0"/>
          <w:bCs w:val="0"/>
          <w:sz w:val="24"/>
          <w:szCs w:val="24"/>
          <w:lang w:val="en-GB"/>
        </w:rPr>
      </w:pPr>
      <w:r w:rsidRPr="00C67EFF">
        <w:rPr>
          <w:b w:val="0"/>
          <w:bCs w:val="0"/>
          <w:sz w:val="24"/>
          <w:szCs w:val="24"/>
          <w:lang w:val="en-GB"/>
        </w:rPr>
        <w:t>We studied the relevancy of the decision on the professional structure from two aspects. First we examined to what extent the decision was based on the labour demand. In this phase we compared the decision with the situation reports and labour market prognoses available in</w:t>
      </w:r>
      <w:r>
        <w:rPr>
          <w:b w:val="0"/>
          <w:bCs w:val="0"/>
          <w:sz w:val="24"/>
          <w:szCs w:val="24"/>
          <w:lang w:val="en-GB"/>
        </w:rPr>
        <w:t xml:space="preserve"> t</w:t>
      </w:r>
      <w:r w:rsidRPr="00C67EFF">
        <w:rPr>
          <w:b w:val="0"/>
          <w:bCs w:val="0"/>
          <w:sz w:val="24"/>
          <w:szCs w:val="24"/>
          <w:lang w:val="en-GB"/>
        </w:rPr>
        <w:t xml:space="preserve">he time of the decision. Then we examined if present labour demand confirms the decision. In this phase we checked the job opportunities and the unemployment data for the professions that were supported in the decision and also for those that were not. </w:t>
      </w:r>
    </w:p>
    <w:p w:rsidR="007B4E61" w:rsidRPr="00C67EFF" w:rsidRDefault="007B4E61" w:rsidP="00034D9C">
      <w:pPr>
        <w:spacing w:line="360" w:lineRule="auto"/>
        <w:jc w:val="both"/>
        <w:rPr>
          <w:b w:val="0"/>
          <w:bCs w:val="0"/>
          <w:sz w:val="24"/>
          <w:szCs w:val="24"/>
          <w:lang w:val="en-GB"/>
        </w:rPr>
      </w:pPr>
    </w:p>
    <w:p w:rsidR="007B4E61" w:rsidRPr="00C67EFF" w:rsidRDefault="007B4E61" w:rsidP="00034D9C">
      <w:pPr>
        <w:spacing w:line="360" w:lineRule="auto"/>
        <w:jc w:val="both"/>
        <w:rPr>
          <w:b w:val="0"/>
          <w:bCs w:val="0"/>
          <w:sz w:val="24"/>
          <w:szCs w:val="24"/>
          <w:lang w:val="en-GB"/>
        </w:rPr>
      </w:pPr>
      <w:r w:rsidRPr="00C67EFF">
        <w:rPr>
          <w:b w:val="0"/>
          <w:bCs w:val="0"/>
          <w:sz w:val="24"/>
          <w:szCs w:val="24"/>
          <w:lang w:val="en-GB"/>
        </w:rPr>
        <w:t>We focused on five groups of professions: critical professions with significant oversupply or overdemand; professions granted by educational scholarship; professions in which the proposal of the local actors were different from the decision of the government, professions with high unemployment rates and vocational trainings demanded by the local employers.</w:t>
      </w:r>
    </w:p>
    <w:p w:rsidR="007B4E61" w:rsidRPr="00C67EFF" w:rsidRDefault="007B4E61" w:rsidP="00034D9C">
      <w:pPr>
        <w:pStyle w:val="cf0agj"/>
        <w:spacing w:before="0" w:beforeAutospacing="0" w:after="0" w:afterAutospacing="0" w:line="360" w:lineRule="auto"/>
        <w:jc w:val="both"/>
        <w:rPr>
          <w:lang w:val="en-GB"/>
        </w:rPr>
      </w:pPr>
      <w:r w:rsidRPr="00C67EFF">
        <w:rPr>
          <w:lang w:val="en-GB"/>
        </w:rPr>
        <w:t xml:space="preserve">We have to emphasize that our analysis is based on a snapshot of the labour market in the fall of 2015. Thus, we can only state if the present demand and supply confirm the decision or not. But the decision is based not only on the labour demand and supply of a given time, but on several other factors. So one cannot judge the compliance of the decision only on the </w:t>
      </w:r>
      <w:r>
        <w:rPr>
          <w:lang w:val="en-GB"/>
        </w:rPr>
        <w:t>basis of demand and</w:t>
      </w:r>
      <w:r w:rsidRPr="00C67EFF">
        <w:rPr>
          <w:lang w:val="en-GB"/>
        </w:rPr>
        <w:t xml:space="preserve"> supply. We have to note that his type of research has a limited validity due to the lack of comprehensive data, basically on job vacancies. And finally we have to be aware of the fact that the decision of a given year will affect the output of the vocational education system only years later. Thus we can judge the compliance of a decision only several years later.</w:t>
      </w:r>
    </w:p>
    <w:p w:rsidR="007B4E61" w:rsidRDefault="007B4E61" w:rsidP="00034D9C">
      <w:pPr>
        <w:pStyle w:val="cf0agj"/>
        <w:spacing w:before="0" w:beforeAutospacing="0" w:after="0" w:afterAutospacing="0" w:line="360" w:lineRule="auto"/>
        <w:jc w:val="both"/>
        <w:rPr>
          <w:lang w:val="en-GB"/>
        </w:rPr>
      </w:pPr>
      <w:r w:rsidRPr="00C67EFF">
        <w:rPr>
          <w:lang w:val="en-GB"/>
        </w:rPr>
        <w:t>The key findings of our research are the following.</w:t>
      </w:r>
    </w:p>
    <w:p w:rsidR="007B4E61" w:rsidRPr="00C67EFF" w:rsidRDefault="007B4E61" w:rsidP="00034D9C">
      <w:pPr>
        <w:pStyle w:val="cf0agj"/>
        <w:spacing w:before="0" w:beforeAutospacing="0" w:after="0" w:afterAutospacing="0" w:line="360" w:lineRule="auto"/>
        <w:jc w:val="both"/>
        <w:rPr>
          <w:lang w:val="en-GB"/>
        </w:rPr>
      </w:pPr>
    </w:p>
    <w:p w:rsidR="007B4E61" w:rsidRPr="00C67EFF" w:rsidRDefault="007B4E61" w:rsidP="00034D9C">
      <w:pPr>
        <w:spacing w:line="360" w:lineRule="auto"/>
        <w:jc w:val="both"/>
        <w:rPr>
          <w:b w:val="0"/>
          <w:bCs w:val="0"/>
          <w:sz w:val="24"/>
          <w:szCs w:val="24"/>
          <w:lang w:val="en-GB"/>
        </w:rPr>
      </w:pPr>
      <w:r w:rsidRPr="00C67EFF">
        <w:rPr>
          <w:b w:val="0"/>
          <w:bCs w:val="0"/>
          <w:sz w:val="24"/>
          <w:szCs w:val="24"/>
          <w:lang w:val="en-GB"/>
        </w:rPr>
        <w:t>Generally speaking we can say that in</w:t>
      </w:r>
      <w:r>
        <w:rPr>
          <w:b w:val="0"/>
          <w:bCs w:val="0"/>
          <w:sz w:val="24"/>
          <w:szCs w:val="24"/>
          <w:lang w:val="en-GB"/>
        </w:rPr>
        <w:t xml:space="preserve"> t</w:t>
      </w:r>
      <w:r w:rsidRPr="00C67EFF">
        <w:rPr>
          <w:b w:val="0"/>
          <w:bCs w:val="0"/>
          <w:sz w:val="24"/>
          <w:szCs w:val="24"/>
          <w:lang w:val="en-GB"/>
        </w:rPr>
        <w:t>he case of professions with a promising labour market outlook the decision is demand-driven. But in the case of professions with an unfavourable labour market outlook or a high unemployment rate, the decision is not based on the narrow demand. The decision follows the previously set principle of not to discourage a profession until there is a lasting and unquestionable negative prognosis. Our research confirms that this is appropriate, since we have found several professions that were not proposed by the local actors, but were supported by the government, and now are demanded by the labour market.</w:t>
      </w:r>
    </w:p>
    <w:p w:rsidR="007B4E61" w:rsidRPr="00C67EFF" w:rsidRDefault="007B4E61" w:rsidP="00034D9C">
      <w:pPr>
        <w:spacing w:line="360" w:lineRule="auto"/>
        <w:jc w:val="both"/>
        <w:rPr>
          <w:b w:val="0"/>
          <w:bCs w:val="0"/>
          <w:sz w:val="24"/>
          <w:szCs w:val="24"/>
          <w:lang w:val="en-GB"/>
        </w:rPr>
      </w:pPr>
    </w:p>
    <w:p w:rsidR="007B4E61" w:rsidRPr="00C67EFF" w:rsidRDefault="007B4E61" w:rsidP="00034D9C">
      <w:pPr>
        <w:spacing w:line="360" w:lineRule="auto"/>
        <w:jc w:val="both"/>
        <w:rPr>
          <w:b w:val="0"/>
          <w:bCs w:val="0"/>
          <w:sz w:val="24"/>
          <w:szCs w:val="24"/>
          <w:lang w:val="en-GB"/>
        </w:rPr>
      </w:pPr>
      <w:r w:rsidRPr="00C67EFF">
        <w:rPr>
          <w:b w:val="0"/>
          <w:bCs w:val="0"/>
          <w:sz w:val="24"/>
          <w:szCs w:val="24"/>
          <w:lang w:val="en-GB"/>
        </w:rPr>
        <w:t>In the case of professions that had a promising outlook and were thus supported by the decision, we have found much more unemployed people than vacant jobs. So, the labour market situation itself does not verify the decision. This is also true for the professions that are granted by educational scholarship.</w:t>
      </w:r>
    </w:p>
    <w:p w:rsidR="007B4E61" w:rsidRPr="00C67EFF" w:rsidRDefault="007B4E61" w:rsidP="00034D9C">
      <w:pPr>
        <w:pStyle w:val="Default"/>
        <w:spacing w:line="360" w:lineRule="auto"/>
        <w:jc w:val="both"/>
        <w:rPr>
          <w:rFonts w:ascii="Times New Roman" w:hAnsi="Times New Roman" w:cs="Times New Roman"/>
          <w:lang w:val="en-GB"/>
        </w:rPr>
      </w:pPr>
    </w:p>
    <w:p w:rsidR="007B4E61" w:rsidRPr="00C67EFF" w:rsidRDefault="007B4E61" w:rsidP="00034D9C">
      <w:pPr>
        <w:spacing w:line="360" w:lineRule="auto"/>
        <w:jc w:val="both"/>
        <w:rPr>
          <w:b w:val="0"/>
          <w:color w:val="000000"/>
          <w:sz w:val="24"/>
          <w:szCs w:val="24"/>
          <w:lang w:val="en-GB"/>
        </w:rPr>
      </w:pPr>
      <w:r w:rsidRPr="00C67EFF">
        <w:rPr>
          <w:b w:val="0"/>
          <w:color w:val="000000"/>
          <w:sz w:val="24"/>
          <w:szCs w:val="24"/>
          <w:lang w:val="en-GB"/>
        </w:rPr>
        <w:t>There are several cases when the decision of the government differs from the proposal of the local actors. We concluded that the government was right not to support some professions, for there is no significant demand for them. But in most of the cases when the decision supports a profession not proposed by the local actors, it seems that the proposal was right.</w:t>
      </w:r>
    </w:p>
    <w:p w:rsidR="007B4E61" w:rsidRPr="00C67EFF" w:rsidRDefault="007B4E61" w:rsidP="00034D9C">
      <w:pPr>
        <w:spacing w:line="360" w:lineRule="auto"/>
        <w:jc w:val="both"/>
        <w:rPr>
          <w:b w:val="0"/>
          <w:sz w:val="24"/>
          <w:szCs w:val="24"/>
          <w:lang w:val="en-GB"/>
        </w:rPr>
      </w:pPr>
    </w:p>
    <w:p w:rsidR="007B4E61" w:rsidRPr="00C67EFF" w:rsidRDefault="007B4E61" w:rsidP="00034D9C">
      <w:pPr>
        <w:spacing w:line="360" w:lineRule="auto"/>
        <w:jc w:val="both"/>
        <w:rPr>
          <w:b w:val="0"/>
          <w:sz w:val="24"/>
          <w:szCs w:val="24"/>
          <w:lang w:val="en-GB"/>
        </w:rPr>
      </w:pPr>
      <w:r w:rsidRPr="00C67EFF">
        <w:rPr>
          <w:b w:val="0"/>
          <w:sz w:val="24"/>
          <w:szCs w:val="24"/>
          <w:lang w:val="en-GB"/>
        </w:rPr>
        <w:t>We found that the decision supports all the trainings that are demanded by the local employees.</w:t>
      </w:r>
    </w:p>
    <w:p w:rsidR="007B4E61" w:rsidRPr="00C67EFF" w:rsidRDefault="007B4E61" w:rsidP="00034D9C">
      <w:pPr>
        <w:pStyle w:val="Default"/>
        <w:spacing w:line="360" w:lineRule="auto"/>
        <w:jc w:val="both"/>
        <w:rPr>
          <w:rFonts w:ascii="Times New Roman" w:hAnsi="Times New Roman" w:cs="Times New Roman"/>
          <w:lang w:val="en-GB"/>
        </w:rPr>
      </w:pPr>
    </w:p>
    <w:p w:rsidR="007B4E61" w:rsidRPr="00C67EFF" w:rsidRDefault="007B4E61" w:rsidP="00034D9C">
      <w:pPr>
        <w:pStyle w:val="Default"/>
        <w:spacing w:line="360" w:lineRule="auto"/>
        <w:jc w:val="both"/>
        <w:rPr>
          <w:rFonts w:ascii="Times New Roman" w:hAnsi="Times New Roman" w:cs="Times New Roman"/>
          <w:lang w:val="en-GB"/>
        </w:rPr>
      </w:pPr>
      <w:r w:rsidRPr="00C67EFF">
        <w:rPr>
          <w:rFonts w:ascii="Times New Roman" w:hAnsi="Times New Roman" w:cs="Times New Roman"/>
          <w:lang w:val="en-GB"/>
        </w:rPr>
        <w:t>In the course of our research we have identified some factors that make the coordination of labour demand and supply a great challenge. These are:</w:t>
      </w:r>
    </w:p>
    <w:p w:rsidR="007B4E61" w:rsidRPr="00C67EFF" w:rsidRDefault="007B4E61" w:rsidP="00034D9C">
      <w:pPr>
        <w:pStyle w:val="Default"/>
        <w:numPr>
          <w:ilvl w:val="0"/>
          <w:numId w:val="20"/>
        </w:numPr>
        <w:spacing w:line="360" w:lineRule="auto"/>
        <w:jc w:val="both"/>
        <w:rPr>
          <w:rFonts w:ascii="Times New Roman" w:hAnsi="Times New Roman" w:cs="Times New Roman"/>
          <w:lang w:val="en-GB"/>
        </w:rPr>
      </w:pPr>
      <w:r w:rsidRPr="00C67EFF">
        <w:rPr>
          <w:rFonts w:ascii="Times New Roman" w:hAnsi="Times New Roman" w:cs="Times New Roman"/>
          <w:lang w:val="en-GB"/>
        </w:rPr>
        <w:t xml:space="preserve">the lack of comprehensive and reliable data </w:t>
      </w:r>
    </w:p>
    <w:p w:rsidR="007B4E61" w:rsidRPr="00C67EFF" w:rsidRDefault="007B4E61" w:rsidP="00034D9C">
      <w:pPr>
        <w:pStyle w:val="Default"/>
        <w:numPr>
          <w:ilvl w:val="0"/>
          <w:numId w:val="20"/>
        </w:numPr>
        <w:spacing w:line="360" w:lineRule="auto"/>
        <w:jc w:val="both"/>
        <w:rPr>
          <w:rFonts w:ascii="Times New Roman" w:hAnsi="Times New Roman" w:cs="Times New Roman"/>
          <w:lang w:val="en-GB"/>
        </w:rPr>
      </w:pPr>
      <w:r w:rsidRPr="00C67EFF">
        <w:rPr>
          <w:rFonts w:ascii="Times New Roman" w:hAnsi="Times New Roman" w:cs="Times New Roman"/>
          <w:lang w:val="en-GB"/>
        </w:rPr>
        <w:t xml:space="preserve">the simultaneous presence of overdemand and oversupply in certain professions </w:t>
      </w:r>
    </w:p>
    <w:p w:rsidR="007B4E61" w:rsidRPr="00C67EFF" w:rsidRDefault="007B4E61" w:rsidP="00034D9C">
      <w:pPr>
        <w:pStyle w:val="Default"/>
        <w:numPr>
          <w:ilvl w:val="0"/>
          <w:numId w:val="20"/>
        </w:numPr>
        <w:spacing w:line="360" w:lineRule="auto"/>
        <w:jc w:val="both"/>
        <w:rPr>
          <w:rFonts w:ascii="Times New Roman" w:hAnsi="Times New Roman" w:cs="Times New Roman"/>
          <w:b/>
          <w:bCs/>
          <w:lang w:val="en-GB"/>
        </w:rPr>
      </w:pPr>
      <w:r w:rsidRPr="00C67EFF">
        <w:rPr>
          <w:rFonts w:ascii="Times New Roman" w:hAnsi="Times New Roman" w:cs="Times New Roman"/>
          <w:lang w:val="en-GB"/>
        </w:rPr>
        <w:t xml:space="preserve">the difficulties of intervening to the educational system.  </w:t>
      </w:r>
    </w:p>
    <w:p w:rsidR="007B4E61" w:rsidRPr="00CA5004" w:rsidRDefault="007B4E61" w:rsidP="00034D9C">
      <w:pPr>
        <w:pStyle w:val="Default"/>
        <w:spacing w:line="360" w:lineRule="auto"/>
        <w:ind w:left="360"/>
        <w:jc w:val="both"/>
        <w:rPr>
          <w:rFonts w:ascii="Times New Roman" w:hAnsi="Times New Roman" w:cs="Times New Roman"/>
        </w:rPr>
      </w:pPr>
    </w:p>
    <w:p w:rsidR="007B4E61" w:rsidRPr="007D29A5" w:rsidRDefault="007B4E61" w:rsidP="00034D9C">
      <w:pPr>
        <w:spacing w:line="360" w:lineRule="auto"/>
        <w:jc w:val="both"/>
        <w:rPr>
          <w:b w:val="0"/>
          <w:bCs w:val="0"/>
          <w:sz w:val="24"/>
          <w:szCs w:val="24"/>
        </w:rPr>
      </w:pPr>
    </w:p>
    <w:p w:rsidR="007B4E61" w:rsidRDefault="007B4E61" w:rsidP="001755F2">
      <w:pPr>
        <w:pStyle w:val="Cmsor1"/>
        <w:spacing w:before="0" w:beforeAutospacing="0" w:after="0" w:afterAutospacing="0" w:line="360" w:lineRule="auto"/>
        <w:rPr>
          <w:b w:val="0"/>
          <w:sz w:val="24"/>
          <w:szCs w:val="24"/>
        </w:rPr>
      </w:pPr>
      <w:bookmarkStart w:id="2" w:name="_GoBack"/>
      <w:bookmarkEnd w:id="2"/>
    </w:p>
    <w:sectPr w:rsidR="007B4E61" w:rsidSect="003B221F">
      <w:pgSz w:w="11906" w:h="16838"/>
      <w:pgMar w:top="1417" w:right="1417" w:bottom="1417" w:left="1417" w:header="73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9A" w:rsidRDefault="0035139A">
      <w:r>
        <w:separator/>
      </w:r>
    </w:p>
  </w:endnote>
  <w:endnote w:type="continuationSeparator" w:id="0">
    <w:p w:rsidR="0035139A" w:rsidRDefault="0035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A4" w:rsidRDefault="00956EA4" w:rsidP="00CD6AA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56EA4" w:rsidRDefault="00956EA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211258"/>
      <w:docPartObj>
        <w:docPartGallery w:val="Page Numbers (Bottom of Page)"/>
        <w:docPartUnique/>
      </w:docPartObj>
    </w:sdtPr>
    <w:sdtEndPr/>
    <w:sdtContent>
      <w:p w:rsidR="004007F4" w:rsidRDefault="004007F4">
        <w:pPr>
          <w:pStyle w:val="llb"/>
          <w:jc w:val="right"/>
        </w:pPr>
        <w:r>
          <w:fldChar w:fldCharType="begin"/>
        </w:r>
        <w:r>
          <w:instrText>PAGE   \* MERGEFORMAT</w:instrText>
        </w:r>
        <w:r>
          <w:fldChar w:fldCharType="separate"/>
        </w:r>
        <w:r w:rsidR="001755F2">
          <w:rPr>
            <w:noProof/>
          </w:rPr>
          <w:t>8</w:t>
        </w:r>
        <w:r>
          <w:fldChar w:fldCharType="end"/>
        </w:r>
      </w:p>
    </w:sdtContent>
  </w:sdt>
  <w:p w:rsidR="00956EA4" w:rsidRDefault="00956EA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A4" w:rsidRPr="00F16FB3" w:rsidRDefault="00956EA4" w:rsidP="006014E5">
    <w:pPr>
      <w:pStyle w:val="llb"/>
      <w:tabs>
        <w:tab w:val="center" w:pos="4150"/>
        <w:tab w:val="left" w:pos="5625"/>
      </w:tabs>
      <w:jc w:val="center"/>
      <w:rPr>
        <w:b w:val="0"/>
        <w:sz w:val="18"/>
        <w:szCs w:val="18"/>
      </w:rPr>
    </w:pPr>
    <w:r w:rsidRPr="00F16FB3">
      <w:rPr>
        <w:sz w:val="18"/>
        <w:szCs w:val="18"/>
      </w:rPr>
      <w:t>1085 Budapest, Baross u. 52.</w:t>
    </w:r>
  </w:p>
  <w:p w:rsidR="00956EA4" w:rsidRPr="00F16FB3" w:rsidRDefault="00956EA4" w:rsidP="006014E5">
    <w:pPr>
      <w:pStyle w:val="llb"/>
      <w:jc w:val="center"/>
      <w:rPr>
        <w:sz w:val="18"/>
        <w:szCs w:val="18"/>
      </w:rPr>
    </w:pPr>
    <w:r w:rsidRPr="00F16FB3">
      <w:rPr>
        <w:sz w:val="18"/>
        <w:szCs w:val="18"/>
      </w:rPr>
      <w:t>Telefon: 06 1 477 5600 – Fax: 06 1 210 1063 – www.nive.hu</w:t>
    </w:r>
  </w:p>
  <w:p w:rsidR="00956EA4" w:rsidRPr="00365677" w:rsidRDefault="00956EA4" w:rsidP="006014E5">
    <w:pPr>
      <w:pStyle w:val="llb"/>
    </w:pPr>
  </w:p>
  <w:p w:rsidR="00956EA4" w:rsidRDefault="00956EA4">
    <w:pPr>
      <w:pStyle w:val="llb"/>
    </w:pPr>
  </w:p>
  <w:p w:rsidR="003B221F" w:rsidRDefault="003B221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9A" w:rsidRDefault="0035139A">
      <w:r>
        <w:separator/>
      </w:r>
    </w:p>
  </w:footnote>
  <w:footnote w:type="continuationSeparator" w:id="0">
    <w:p w:rsidR="0035139A" w:rsidRDefault="00351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A4" w:rsidRDefault="00956EA4" w:rsidP="00956EA4">
    <w:pPr>
      <w:pStyle w:val="lfej"/>
      <w:jc w:val="right"/>
    </w:pPr>
  </w:p>
  <w:p w:rsidR="00956EA4" w:rsidRDefault="00956EA4" w:rsidP="006014E5">
    <w:pPr>
      <w:pStyle w:val="lfej"/>
    </w:pPr>
    <w:r>
      <w:rPr>
        <w:noProof/>
      </w:rPr>
      <w:drawing>
        <wp:anchor distT="0" distB="0" distL="114300" distR="114300" simplePos="0" relativeHeight="251659264" behindDoc="0" locked="0" layoutInCell="0" allowOverlap="1" wp14:anchorId="02D0D3FE" wp14:editId="20616249">
          <wp:simplePos x="0" y="0"/>
          <wp:positionH relativeFrom="margin">
            <wp:align>center</wp:align>
          </wp:positionH>
          <wp:positionV relativeFrom="margin">
            <wp:posOffset>-1431925</wp:posOffset>
          </wp:positionV>
          <wp:extent cx="334645" cy="543560"/>
          <wp:effectExtent l="0" t="0" r="8255" b="8890"/>
          <wp:wrapSquare wrapText="bothSides"/>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543560"/>
                  </a:xfrm>
                  <a:prstGeom prst="rect">
                    <a:avLst/>
                  </a:prstGeom>
                  <a:noFill/>
                  <a:ln>
                    <a:noFill/>
                  </a:ln>
                </pic:spPr>
              </pic:pic>
            </a:graphicData>
          </a:graphic>
        </wp:anchor>
      </w:drawing>
    </w:r>
  </w:p>
  <w:p w:rsidR="00956EA4" w:rsidRDefault="00956EA4" w:rsidP="006014E5">
    <w:pPr>
      <w:pStyle w:val="lfej"/>
    </w:pPr>
  </w:p>
  <w:p w:rsidR="00956EA4" w:rsidRPr="00CB5A6B" w:rsidRDefault="00956EA4" w:rsidP="006014E5">
    <w:pPr>
      <w:pStyle w:val="lfej"/>
      <w:spacing w:before="120" w:after="120"/>
      <w:jc w:val="center"/>
      <w:rPr>
        <w:b w:val="0"/>
        <w:smallCaps/>
        <w:sz w:val="28"/>
        <w:szCs w:val="28"/>
      </w:rPr>
    </w:pPr>
    <w:r w:rsidRPr="00CB5A6B">
      <w:rPr>
        <w:smallCaps/>
        <w:sz w:val="28"/>
        <w:szCs w:val="28"/>
      </w:rPr>
      <w:t>Nemzeti Szakképzési és Felnőttképzési Hivatal</w:t>
    </w:r>
  </w:p>
  <w:p w:rsidR="00956EA4" w:rsidRDefault="00956EA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5E4"/>
    <w:multiLevelType w:val="multilevel"/>
    <w:tmpl w:val="676AC8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90359"/>
    <w:multiLevelType w:val="hybridMultilevel"/>
    <w:tmpl w:val="3B42A200"/>
    <w:lvl w:ilvl="0" w:tplc="5874F26E">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041E6"/>
    <w:multiLevelType w:val="hybridMultilevel"/>
    <w:tmpl w:val="AF62DA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108B0"/>
    <w:multiLevelType w:val="hybridMultilevel"/>
    <w:tmpl w:val="F45880E6"/>
    <w:lvl w:ilvl="0" w:tplc="040E0003">
      <w:start w:val="1"/>
      <w:numFmt w:val="bullet"/>
      <w:lvlText w:val="o"/>
      <w:lvlJc w:val="left"/>
      <w:pPr>
        <w:tabs>
          <w:tab w:val="num" w:pos="720"/>
        </w:tabs>
        <w:ind w:left="720" w:hanging="360"/>
      </w:pPr>
      <w:rPr>
        <w:rFonts w:ascii="Courier New" w:hAnsi="Courier New"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4409D"/>
    <w:multiLevelType w:val="hybridMultilevel"/>
    <w:tmpl w:val="095A218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05F39"/>
    <w:multiLevelType w:val="hybridMultilevel"/>
    <w:tmpl w:val="B67E8866"/>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C69F2"/>
    <w:multiLevelType w:val="hybridMultilevel"/>
    <w:tmpl w:val="0AB0792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6020DA5"/>
    <w:multiLevelType w:val="hybridMultilevel"/>
    <w:tmpl w:val="03D2D70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B85064F"/>
    <w:multiLevelType w:val="hybridMultilevel"/>
    <w:tmpl w:val="81A072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91784"/>
    <w:multiLevelType w:val="hybridMultilevel"/>
    <w:tmpl w:val="80D853CC"/>
    <w:lvl w:ilvl="0" w:tplc="5874F26E">
      <w:start w:val="5"/>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E5DBC"/>
    <w:multiLevelType w:val="hybridMultilevel"/>
    <w:tmpl w:val="A82C4036"/>
    <w:lvl w:ilvl="0" w:tplc="040E0001">
      <w:start w:val="1"/>
      <w:numFmt w:val="bullet"/>
      <w:lvlText w:val=""/>
      <w:lvlJc w:val="left"/>
      <w:pPr>
        <w:tabs>
          <w:tab w:val="num" w:pos="720"/>
        </w:tabs>
        <w:ind w:left="720" w:hanging="360"/>
      </w:pPr>
      <w:rPr>
        <w:rFonts w:ascii="Symbol" w:hAnsi="Symbol" w:hint="default"/>
      </w:rPr>
    </w:lvl>
    <w:lvl w:ilvl="1" w:tplc="B6BA9EAE">
      <w:start w:val="5"/>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96D53"/>
    <w:multiLevelType w:val="hybridMultilevel"/>
    <w:tmpl w:val="BF5EFAB8"/>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229C6511"/>
    <w:multiLevelType w:val="multilevel"/>
    <w:tmpl w:val="A82C4036"/>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E3AB5"/>
    <w:multiLevelType w:val="multilevel"/>
    <w:tmpl w:val="A82C4036"/>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A2139"/>
    <w:multiLevelType w:val="hybridMultilevel"/>
    <w:tmpl w:val="2D2E8640"/>
    <w:lvl w:ilvl="0" w:tplc="040E000F">
      <w:start w:val="1"/>
      <w:numFmt w:val="decimal"/>
      <w:lvlText w:val="%1."/>
      <w:lvlJc w:val="left"/>
      <w:pPr>
        <w:tabs>
          <w:tab w:val="num" w:pos="720"/>
        </w:tabs>
        <w:ind w:left="720" w:hanging="360"/>
      </w:pPr>
      <w:rPr>
        <w:rFonts w:cs="Times New Roman"/>
      </w:rPr>
    </w:lvl>
    <w:lvl w:ilvl="1" w:tplc="040E0017">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F93D27"/>
    <w:multiLevelType w:val="hybridMultilevel"/>
    <w:tmpl w:val="0062FBCC"/>
    <w:lvl w:ilvl="0" w:tplc="DD405BE0">
      <w:start w:val="1"/>
      <w:numFmt w:val="upp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77713B"/>
    <w:multiLevelType w:val="hybridMultilevel"/>
    <w:tmpl w:val="676AC8F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45989"/>
    <w:multiLevelType w:val="hybridMultilevel"/>
    <w:tmpl w:val="3D3472EA"/>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8" w15:restartNumberingAfterBreak="0">
    <w:nsid w:val="41E542DD"/>
    <w:multiLevelType w:val="hybridMultilevel"/>
    <w:tmpl w:val="B1D85F5E"/>
    <w:lvl w:ilvl="0" w:tplc="040E000F">
      <w:start w:val="1"/>
      <w:numFmt w:val="decimal"/>
      <w:lvlText w:val="%1."/>
      <w:lvlJc w:val="left"/>
      <w:pPr>
        <w:tabs>
          <w:tab w:val="num" w:pos="912"/>
        </w:tabs>
        <w:ind w:left="912" w:hanging="360"/>
      </w:pPr>
      <w:rPr>
        <w:rFonts w:cs="Times New Roman"/>
      </w:rPr>
    </w:lvl>
    <w:lvl w:ilvl="1" w:tplc="040E0019" w:tentative="1">
      <w:start w:val="1"/>
      <w:numFmt w:val="lowerLetter"/>
      <w:lvlText w:val="%2."/>
      <w:lvlJc w:val="left"/>
      <w:pPr>
        <w:tabs>
          <w:tab w:val="num" w:pos="1632"/>
        </w:tabs>
        <w:ind w:left="1632" w:hanging="360"/>
      </w:pPr>
      <w:rPr>
        <w:rFonts w:cs="Times New Roman"/>
      </w:rPr>
    </w:lvl>
    <w:lvl w:ilvl="2" w:tplc="040E001B" w:tentative="1">
      <w:start w:val="1"/>
      <w:numFmt w:val="lowerRoman"/>
      <w:lvlText w:val="%3."/>
      <w:lvlJc w:val="right"/>
      <w:pPr>
        <w:tabs>
          <w:tab w:val="num" w:pos="2352"/>
        </w:tabs>
        <w:ind w:left="2352" w:hanging="180"/>
      </w:pPr>
      <w:rPr>
        <w:rFonts w:cs="Times New Roman"/>
      </w:rPr>
    </w:lvl>
    <w:lvl w:ilvl="3" w:tplc="040E000F" w:tentative="1">
      <w:start w:val="1"/>
      <w:numFmt w:val="decimal"/>
      <w:lvlText w:val="%4."/>
      <w:lvlJc w:val="left"/>
      <w:pPr>
        <w:tabs>
          <w:tab w:val="num" w:pos="3072"/>
        </w:tabs>
        <w:ind w:left="3072" w:hanging="360"/>
      </w:pPr>
      <w:rPr>
        <w:rFonts w:cs="Times New Roman"/>
      </w:rPr>
    </w:lvl>
    <w:lvl w:ilvl="4" w:tplc="040E0019" w:tentative="1">
      <w:start w:val="1"/>
      <w:numFmt w:val="lowerLetter"/>
      <w:lvlText w:val="%5."/>
      <w:lvlJc w:val="left"/>
      <w:pPr>
        <w:tabs>
          <w:tab w:val="num" w:pos="3792"/>
        </w:tabs>
        <w:ind w:left="3792" w:hanging="360"/>
      </w:pPr>
      <w:rPr>
        <w:rFonts w:cs="Times New Roman"/>
      </w:rPr>
    </w:lvl>
    <w:lvl w:ilvl="5" w:tplc="040E001B" w:tentative="1">
      <w:start w:val="1"/>
      <w:numFmt w:val="lowerRoman"/>
      <w:lvlText w:val="%6."/>
      <w:lvlJc w:val="right"/>
      <w:pPr>
        <w:tabs>
          <w:tab w:val="num" w:pos="4512"/>
        </w:tabs>
        <w:ind w:left="4512" w:hanging="180"/>
      </w:pPr>
      <w:rPr>
        <w:rFonts w:cs="Times New Roman"/>
      </w:rPr>
    </w:lvl>
    <w:lvl w:ilvl="6" w:tplc="040E000F" w:tentative="1">
      <w:start w:val="1"/>
      <w:numFmt w:val="decimal"/>
      <w:lvlText w:val="%7."/>
      <w:lvlJc w:val="left"/>
      <w:pPr>
        <w:tabs>
          <w:tab w:val="num" w:pos="5232"/>
        </w:tabs>
        <w:ind w:left="5232" w:hanging="360"/>
      </w:pPr>
      <w:rPr>
        <w:rFonts w:cs="Times New Roman"/>
      </w:rPr>
    </w:lvl>
    <w:lvl w:ilvl="7" w:tplc="040E0019" w:tentative="1">
      <w:start w:val="1"/>
      <w:numFmt w:val="lowerLetter"/>
      <w:lvlText w:val="%8."/>
      <w:lvlJc w:val="left"/>
      <w:pPr>
        <w:tabs>
          <w:tab w:val="num" w:pos="5952"/>
        </w:tabs>
        <w:ind w:left="5952" w:hanging="360"/>
      </w:pPr>
      <w:rPr>
        <w:rFonts w:cs="Times New Roman"/>
      </w:rPr>
    </w:lvl>
    <w:lvl w:ilvl="8" w:tplc="040E001B" w:tentative="1">
      <w:start w:val="1"/>
      <w:numFmt w:val="lowerRoman"/>
      <w:lvlText w:val="%9."/>
      <w:lvlJc w:val="right"/>
      <w:pPr>
        <w:tabs>
          <w:tab w:val="num" w:pos="6672"/>
        </w:tabs>
        <w:ind w:left="6672" w:hanging="180"/>
      </w:pPr>
      <w:rPr>
        <w:rFonts w:cs="Times New Roman"/>
      </w:rPr>
    </w:lvl>
  </w:abstractNum>
  <w:abstractNum w:abstractNumId="19" w15:restartNumberingAfterBreak="0">
    <w:nsid w:val="48A40567"/>
    <w:multiLevelType w:val="multilevel"/>
    <w:tmpl w:val="095A2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B2472A"/>
    <w:multiLevelType w:val="hybridMultilevel"/>
    <w:tmpl w:val="BFEEAB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45D69"/>
    <w:multiLevelType w:val="hybridMultilevel"/>
    <w:tmpl w:val="A4747FD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52205DA2"/>
    <w:multiLevelType w:val="hybridMultilevel"/>
    <w:tmpl w:val="B0C6388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F73BB"/>
    <w:multiLevelType w:val="hybridMultilevel"/>
    <w:tmpl w:val="11A2EFB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394979"/>
    <w:multiLevelType w:val="multilevel"/>
    <w:tmpl w:val="A82C4036"/>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891C9B"/>
    <w:multiLevelType w:val="hybridMultilevel"/>
    <w:tmpl w:val="5EF0B9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03961"/>
    <w:multiLevelType w:val="multilevel"/>
    <w:tmpl w:val="B0C638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756DF"/>
    <w:multiLevelType w:val="hybridMultilevel"/>
    <w:tmpl w:val="E2DA80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B84608"/>
    <w:multiLevelType w:val="hybridMultilevel"/>
    <w:tmpl w:val="B058B59A"/>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0F6441"/>
    <w:multiLevelType w:val="hybridMultilevel"/>
    <w:tmpl w:val="D0388D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CD6BCF"/>
    <w:multiLevelType w:val="hybridMultilevel"/>
    <w:tmpl w:val="43BC026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01B09"/>
    <w:multiLevelType w:val="hybridMultilevel"/>
    <w:tmpl w:val="D51E74AC"/>
    <w:lvl w:ilvl="0" w:tplc="040E0003">
      <w:start w:val="1"/>
      <w:numFmt w:val="bullet"/>
      <w:lvlText w:val="o"/>
      <w:lvlJc w:val="left"/>
      <w:pPr>
        <w:tabs>
          <w:tab w:val="num" w:pos="1080"/>
        </w:tabs>
        <w:ind w:left="1080" w:hanging="360"/>
      </w:pPr>
      <w:rPr>
        <w:rFonts w:ascii="Courier New" w:hAnsi="Courier New"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057F0D"/>
    <w:multiLevelType w:val="hybridMultilevel"/>
    <w:tmpl w:val="DE66B2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B94E3A"/>
    <w:multiLevelType w:val="hybridMultilevel"/>
    <w:tmpl w:val="A41EBE78"/>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3"/>
  </w:num>
  <w:num w:numId="3">
    <w:abstractNumId w:val="18"/>
  </w:num>
  <w:num w:numId="4">
    <w:abstractNumId w:val="33"/>
  </w:num>
  <w:num w:numId="5">
    <w:abstractNumId w:val="9"/>
  </w:num>
  <w:num w:numId="6">
    <w:abstractNumId w:val="10"/>
  </w:num>
  <w:num w:numId="7">
    <w:abstractNumId w:val="12"/>
  </w:num>
  <w:num w:numId="8">
    <w:abstractNumId w:val="5"/>
  </w:num>
  <w:num w:numId="9">
    <w:abstractNumId w:val="25"/>
  </w:num>
  <w:num w:numId="10">
    <w:abstractNumId w:val="2"/>
  </w:num>
  <w:num w:numId="11">
    <w:abstractNumId w:val="16"/>
  </w:num>
  <w:num w:numId="12">
    <w:abstractNumId w:val="0"/>
  </w:num>
  <w:num w:numId="13">
    <w:abstractNumId w:val="22"/>
  </w:num>
  <w:num w:numId="14">
    <w:abstractNumId w:val="32"/>
  </w:num>
  <w:num w:numId="15">
    <w:abstractNumId w:val="20"/>
  </w:num>
  <w:num w:numId="16">
    <w:abstractNumId w:val="29"/>
  </w:num>
  <w:num w:numId="17">
    <w:abstractNumId w:val="1"/>
  </w:num>
  <w:num w:numId="18">
    <w:abstractNumId w:val="4"/>
  </w:num>
  <w:num w:numId="19">
    <w:abstractNumId w:val="19"/>
  </w:num>
  <w:num w:numId="20">
    <w:abstractNumId w:val="27"/>
  </w:num>
  <w:num w:numId="21">
    <w:abstractNumId w:val="31"/>
  </w:num>
  <w:num w:numId="22">
    <w:abstractNumId w:val="24"/>
  </w:num>
  <w:num w:numId="23">
    <w:abstractNumId w:val="30"/>
  </w:num>
  <w:num w:numId="24">
    <w:abstractNumId w:val="13"/>
  </w:num>
  <w:num w:numId="25">
    <w:abstractNumId w:val="28"/>
  </w:num>
  <w:num w:numId="26">
    <w:abstractNumId w:val="26"/>
  </w:num>
  <w:num w:numId="27">
    <w:abstractNumId w:val="3"/>
  </w:num>
  <w:num w:numId="28">
    <w:abstractNumId w:val="8"/>
  </w:num>
  <w:num w:numId="29">
    <w:abstractNumId w:val="17"/>
  </w:num>
  <w:num w:numId="30">
    <w:abstractNumId w:val="11"/>
  </w:num>
  <w:num w:numId="31">
    <w:abstractNumId w:val="21"/>
  </w:num>
  <w:num w:numId="32">
    <w:abstractNumId w:val="7"/>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65"/>
    <w:rsid w:val="00001984"/>
    <w:rsid w:val="000029B0"/>
    <w:rsid w:val="000042A5"/>
    <w:rsid w:val="00013A45"/>
    <w:rsid w:val="000164AE"/>
    <w:rsid w:val="00016B17"/>
    <w:rsid w:val="0002009C"/>
    <w:rsid w:val="00020E2C"/>
    <w:rsid w:val="00023020"/>
    <w:rsid w:val="00023DF8"/>
    <w:rsid w:val="000248EB"/>
    <w:rsid w:val="000300CE"/>
    <w:rsid w:val="00030B68"/>
    <w:rsid w:val="00034D9C"/>
    <w:rsid w:val="000435A3"/>
    <w:rsid w:val="00043F3A"/>
    <w:rsid w:val="0004703D"/>
    <w:rsid w:val="00051804"/>
    <w:rsid w:val="00052B17"/>
    <w:rsid w:val="00055DA1"/>
    <w:rsid w:val="00060A8E"/>
    <w:rsid w:val="00064FB7"/>
    <w:rsid w:val="000665E7"/>
    <w:rsid w:val="0007045A"/>
    <w:rsid w:val="00071CBF"/>
    <w:rsid w:val="000740E2"/>
    <w:rsid w:val="000838B6"/>
    <w:rsid w:val="00086AB7"/>
    <w:rsid w:val="00091151"/>
    <w:rsid w:val="00091DC5"/>
    <w:rsid w:val="00094976"/>
    <w:rsid w:val="000A062E"/>
    <w:rsid w:val="000A4B5B"/>
    <w:rsid w:val="000A688F"/>
    <w:rsid w:val="000A7500"/>
    <w:rsid w:val="000A7919"/>
    <w:rsid w:val="000B012A"/>
    <w:rsid w:val="000B36F3"/>
    <w:rsid w:val="000C5BDA"/>
    <w:rsid w:val="000D0396"/>
    <w:rsid w:val="000E2E0A"/>
    <w:rsid w:val="000E51C2"/>
    <w:rsid w:val="000E6889"/>
    <w:rsid w:val="000F1634"/>
    <w:rsid w:val="000F24BA"/>
    <w:rsid w:val="000F386E"/>
    <w:rsid w:val="000F3920"/>
    <w:rsid w:val="000F4E36"/>
    <w:rsid w:val="000F5AFB"/>
    <w:rsid w:val="000F6F10"/>
    <w:rsid w:val="000F72EB"/>
    <w:rsid w:val="000F7C4E"/>
    <w:rsid w:val="0010009A"/>
    <w:rsid w:val="00103C35"/>
    <w:rsid w:val="00112FFE"/>
    <w:rsid w:val="00113AB7"/>
    <w:rsid w:val="00123F70"/>
    <w:rsid w:val="00125EAB"/>
    <w:rsid w:val="001506FA"/>
    <w:rsid w:val="00151F40"/>
    <w:rsid w:val="00157373"/>
    <w:rsid w:val="001755F2"/>
    <w:rsid w:val="001763B2"/>
    <w:rsid w:val="001771BA"/>
    <w:rsid w:val="001816E4"/>
    <w:rsid w:val="00185CA2"/>
    <w:rsid w:val="00190729"/>
    <w:rsid w:val="00197B09"/>
    <w:rsid w:val="001A2EE5"/>
    <w:rsid w:val="001A3583"/>
    <w:rsid w:val="001A4CE4"/>
    <w:rsid w:val="001A5889"/>
    <w:rsid w:val="001A6081"/>
    <w:rsid w:val="001B48FC"/>
    <w:rsid w:val="001C0531"/>
    <w:rsid w:val="001C1E41"/>
    <w:rsid w:val="001C34C6"/>
    <w:rsid w:val="001C4869"/>
    <w:rsid w:val="001C7B33"/>
    <w:rsid w:val="001D4786"/>
    <w:rsid w:val="001D4F3D"/>
    <w:rsid w:val="001D5205"/>
    <w:rsid w:val="001D5415"/>
    <w:rsid w:val="001D5D3C"/>
    <w:rsid w:val="001D639F"/>
    <w:rsid w:val="001E3E70"/>
    <w:rsid w:val="001F060A"/>
    <w:rsid w:val="001F121D"/>
    <w:rsid w:val="001F28A2"/>
    <w:rsid w:val="001F55A0"/>
    <w:rsid w:val="001F61F4"/>
    <w:rsid w:val="002018F4"/>
    <w:rsid w:val="00201E67"/>
    <w:rsid w:val="002022D1"/>
    <w:rsid w:val="002036BE"/>
    <w:rsid w:val="00212818"/>
    <w:rsid w:val="002133DC"/>
    <w:rsid w:val="002138FE"/>
    <w:rsid w:val="00215A04"/>
    <w:rsid w:val="00216787"/>
    <w:rsid w:val="002170EF"/>
    <w:rsid w:val="00232619"/>
    <w:rsid w:val="00234ED9"/>
    <w:rsid w:val="002353C3"/>
    <w:rsid w:val="002450F0"/>
    <w:rsid w:val="00247449"/>
    <w:rsid w:val="00247E2F"/>
    <w:rsid w:val="00253840"/>
    <w:rsid w:val="002541FE"/>
    <w:rsid w:val="00260039"/>
    <w:rsid w:val="002657DC"/>
    <w:rsid w:val="0026763D"/>
    <w:rsid w:val="0027088A"/>
    <w:rsid w:val="002710FE"/>
    <w:rsid w:val="00274B6A"/>
    <w:rsid w:val="00275245"/>
    <w:rsid w:val="002837AC"/>
    <w:rsid w:val="00287994"/>
    <w:rsid w:val="00297751"/>
    <w:rsid w:val="002B33E4"/>
    <w:rsid w:val="002B479E"/>
    <w:rsid w:val="002C0FE8"/>
    <w:rsid w:val="002C2A08"/>
    <w:rsid w:val="002C49CD"/>
    <w:rsid w:val="002C5B9D"/>
    <w:rsid w:val="002E4FA1"/>
    <w:rsid w:val="002E7174"/>
    <w:rsid w:val="002E789D"/>
    <w:rsid w:val="002F01C6"/>
    <w:rsid w:val="002F4431"/>
    <w:rsid w:val="002F443B"/>
    <w:rsid w:val="002F5ADA"/>
    <w:rsid w:val="00305679"/>
    <w:rsid w:val="00306178"/>
    <w:rsid w:val="003124BB"/>
    <w:rsid w:val="00315A87"/>
    <w:rsid w:val="00315E4D"/>
    <w:rsid w:val="00317413"/>
    <w:rsid w:val="00321175"/>
    <w:rsid w:val="00321E2F"/>
    <w:rsid w:val="003325D8"/>
    <w:rsid w:val="0033609D"/>
    <w:rsid w:val="00345370"/>
    <w:rsid w:val="0035059C"/>
    <w:rsid w:val="0035139A"/>
    <w:rsid w:val="00352BBE"/>
    <w:rsid w:val="00354A24"/>
    <w:rsid w:val="00356E19"/>
    <w:rsid w:val="00357742"/>
    <w:rsid w:val="0037411C"/>
    <w:rsid w:val="00381C58"/>
    <w:rsid w:val="00387022"/>
    <w:rsid w:val="00392391"/>
    <w:rsid w:val="003927CD"/>
    <w:rsid w:val="00392FC6"/>
    <w:rsid w:val="00393F34"/>
    <w:rsid w:val="003A0438"/>
    <w:rsid w:val="003A0B81"/>
    <w:rsid w:val="003A2D57"/>
    <w:rsid w:val="003A3680"/>
    <w:rsid w:val="003A3E40"/>
    <w:rsid w:val="003A4AF5"/>
    <w:rsid w:val="003B221F"/>
    <w:rsid w:val="003B255B"/>
    <w:rsid w:val="003B64A4"/>
    <w:rsid w:val="003C1D46"/>
    <w:rsid w:val="003D293A"/>
    <w:rsid w:val="003D3C62"/>
    <w:rsid w:val="003D586B"/>
    <w:rsid w:val="003D757B"/>
    <w:rsid w:val="003D785E"/>
    <w:rsid w:val="003D7E8B"/>
    <w:rsid w:val="003E1DCB"/>
    <w:rsid w:val="003E2FA3"/>
    <w:rsid w:val="003E7A89"/>
    <w:rsid w:val="003F0614"/>
    <w:rsid w:val="003F0841"/>
    <w:rsid w:val="003F6D8F"/>
    <w:rsid w:val="003F77FF"/>
    <w:rsid w:val="004007F4"/>
    <w:rsid w:val="00400BD2"/>
    <w:rsid w:val="0040485F"/>
    <w:rsid w:val="004057FF"/>
    <w:rsid w:val="00413B22"/>
    <w:rsid w:val="00415A9A"/>
    <w:rsid w:val="00420237"/>
    <w:rsid w:val="00425F5D"/>
    <w:rsid w:val="00430B92"/>
    <w:rsid w:val="004370DF"/>
    <w:rsid w:val="0044282E"/>
    <w:rsid w:val="00445122"/>
    <w:rsid w:val="004454CE"/>
    <w:rsid w:val="00446BC4"/>
    <w:rsid w:val="00447802"/>
    <w:rsid w:val="00456023"/>
    <w:rsid w:val="0046118F"/>
    <w:rsid w:val="004650EA"/>
    <w:rsid w:val="00472070"/>
    <w:rsid w:val="004761CC"/>
    <w:rsid w:val="00486FC5"/>
    <w:rsid w:val="00495148"/>
    <w:rsid w:val="004954F8"/>
    <w:rsid w:val="00497D12"/>
    <w:rsid w:val="004A05F8"/>
    <w:rsid w:val="004A21E9"/>
    <w:rsid w:val="004A6A40"/>
    <w:rsid w:val="004B01E5"/>
    <w:rsid w:val="004B0930"/>
    <w:rsid w:val="004B28C2"/>
    <w:rsid w:val="004B40EC"/>
    <w:rsid w:val="004C0230"/>
    <w:rsid w:val="004C2CE8"/>
    <w:rsid w:val="004C446F"/>
    <w:rsid w:val="004E0787"/>
    <w:rsid w:val="004E15A6"/>
    <w:rsid w:val="004E22BC"/>
    <w:rsid w:val="004E7726"/>
    <w:rsid w:val="004F1D75"/>
    <w:rsid w:val="004F2C4A"/>
    <w:rsid w:val="004F3E86"/>
    <w:rsid w:val="004F498A"/>
    <w:rsid w:val="0050727A"/>
    <w:rsid w:val="00513879"/>
    <w:rsid w:val="0051711B"/>
    <w:rsid w:val="00527D68"/>
    <w:rsid w:val="00530CD9"/>
    <w:rsid w:val="0053167F"/>
    <w:rsid w:val="00534901"/>
    <w:rsid w:val="00534F3E"/>
    <w:rsid w:val="00536BEB"/>
    <w:rsid w:val="00541467"/>
    <w:rsid w:val="00542679"/>
    <w:rsid w:val="005432FC"/>
    <w:rsid w:val="0054383C"/>
    <w:rsid w:val="00544D59"/>
    <w:rsid w:val="00546CE8"/>
    <w:rsid w:val="005518F5"/>
    <w:rsid w:val="0055445A"/>
    <w:rsid w:val="00557E67"/>
    <w:rsid w:val="0056127A"/>
    <w:rsid w:val="00564F61"/>
    <w:rsid w:val="005724EF"/>
    <w:rsid w:val="00573407"/>
    <w:rsid w:val="00583E10"/>
    <w:rsid w:val="00586D50"/>
    <w:rsid w:val="00591C7F"/>
    <w:rsid w:val="00596FD1"/>
    <w:rsid w:val="005A149B"/>
    <w:rsid w:val="005A5761"/>
    <w:rsid w:val="005A6B4F"/>
    <w:rsid w:val="005A7102"/>
    <w:rsid w:val="005B3B33"/>
    <w:rsid w:val="005B4873"/>
    <w:rsid w:val="005B5075"/>
    <w:rsid w:val="005B5659"/>
    <w:rsid w:val="005B7606"/>
    <w:rsid w:val="005C4879"/>
    <w:rsid w:val="005C5324"/>
    <w:rsid w:val="005D1CE9"/>
    <w:rsid w:val="005D4526"/>
    <w:rsid w:val="005D7135"/>
    <w:rsid w:val="005E0F4B"/>
    <w:rsid w:val="005E23C6"/>
    <w:rsid w:val="005E78EF"/>
    <w:rsid w:val="005F0381"/>
    <w:rsid w:val="005F2D5C"/>
    <w:rsid w:val="005F4950"/>
    <w:rsid w:val="005F5F75"/>
    <w:rsid w:val="005F71BA"/>
    <w:rsid w:val="00600137"/>
    <w:rsid w:val="006014E5"/>
    <w:rsid w:val="00601E4C"/>
    <w:rsid w:val="006047EB"/>
    <w:rsid w:val="0060534F"/>
    <w:rsid w:val="006110DE"/>
    <w:rsid w:val="00611A05"/>
    <w:rsid w:val="00611DA2"/>
    <w:rsid w:val="006125EA"/>
    <w:rsid w:val="00620B62"/>
    <w:rsid w:val="006215EC"/>
    <w:rsid w:val="00621BEB"/>
    <w:rsid w:val="00626D74"/>
    <w:rsid w:val="006275CC"/>
    <w:rsid w:val="00633D51"/>
    <w:rsid w:val="006419AE"/>
    <w:rsid w:val="00646688"/>
    <w:rsid w:val="00646EA5"/>
    <w:rsid w:val="006479D9"/>
    <w:rsid w:val="00650FBC"/>
    <w:rsid w:val="00651E2D"/>
    <w:rsid w:val="0065285D"/>
    <w:rsid w:val="00653E3C"/>
    <w:rsid w:val="006562E4"/>
    <w:rsid w:val="00660424"/>
    <w:rsid w:val="006607BC"/>
    <w:rsid w:val="00660CAF"/>
    <w:rsid w:val="00662950"/>
    <w:rsid w:val="00665EE5"/>
    <w:rsid w:val="006733C3"/>
    <w:rsid w:val="00673B6E"/>
    <w:rsid w:val="00683371"/>
    <w:rsid w:val="00683787"/>
    <w:rsid w:val="00684B9A"/>
    <w:rsid w:val="00687CF7"/>
    <w:rsid w:val="006913E8"/>
    <w:rsid w:val="00695777"/>
    <w:rsid w:val="006A14B5"/>
    <w:rsid w:val="006A7033"/>
    <w:rsid w:val="006B0D71"/>
    <w:rsid w:val="006B1457"/>
    <w:rsid w:val="006B165C"/>
    <w:rsid w:val="006B304A"/>
    <w:rsid w:val="006B440A"/>
    <w:rsid w:val="006B4F81"/>
    <w:rsid w:val="006C3DFB"/>
    <w:rsid w:val="006C69DB"/>
    <w:rsid w:val="006C73E9"/>
    <w:rsid w:val="006D5647"/>
    <w:rsid w:val="006D662F"/>
    <w:rsid w:val="006D726B"/>
    <w:rsid w:val="006E3947"/>
    <w:rsid w:val="006E3CA9"/>
    <w:rsid w:val="006F6CCC"/>
    <w:rsid w:val="006F70FE"/>
    <w:rsid w:val="006F74A1"/>
    <w:rsid w:val="00702D29"/>
    <w:rsid w:val="00704EBB"/>
    <w:rsid w:val="00705CEB"/>
    <w:rsid w:val="00706FC5"/>
    <w:rsid w:val="00710465"/>
    <w:rsid w:val="007104DF"/>
    <w:rsid w:val="00712690"/>
    <w:rsid w:val="0071378C"/>
    <w:rsid w:val="00715600"/>
    <w:rsid w:val="00723690"/>
    <w:rsid w:val="0072435F"/>
    <w:rsid w:val="00731306"/>
    <w:rsid w:val="00741311"/>
    <w:rsid w:val="007436F6"/>
    <w:rsid w:val="007502EA"/>
    <w:rsid w:val="00753FD3"/>
    <w:rsid w:val="007646EA"/>
    <w:rsid w:val="00765063"/>
    <w:rsid w:val="007654D9"/>
    <w:rsid w:val="007677AB"/>
    <w:rsid w:val="00784B3D"/>
    <w:rsid w:val="00786366"/>
    <w:rsid w:val="0078744C"/>
    <w:rsid w:val="0078789B"/>
    <w:rsid w:val="00793D6D"/>
    <w:rsid w:val="007940F7"/>
    <w:rsid w:val="00796084"/>
    <w:rsid w:val="007A1209"/>
    <w:rsid w:val="007B08E6"/>
    <w:rsid w:val="007B292F"/>
    <w:rsid w:val="007B4E61"/>
    <w:rsid w:val="007B5564"/>
    <w:rsid w:val="007B5C0E"/>
    <w:rsid w:val="007B7A04"/>
    <w:rsid w:val="007C226C"/>
    <w:rsid w:val="007C29A6"/>
    <w:rsid w:val="007C7ABD"/>
    <w:rsid w:val="007D29A5"/>
    <w:rsid w:val="007D405F"/>
    <w:rsid w:val="007D40E3"/>
    <w:rsid w:val="007D56B9"/>
    <w:rsid w:val="007D76A9"/>
    <w:rsid w:val="007E1251"/>
    <w:rsid w:val="007E1B79"/>
    <w:rsid w:val="007E2777"/>
    <w:rsid w:val="007E2C68"/>
    <w:rsid w:val="007E3524"/>
    <w:rsid w:val="007F0D5F"/>
    <w:rsid w:val="007F11F0"/>
    <w:rsid w:val="007F1D83"/>
    <w:rsid w:val="007F1F94"/>
    <w:rsid w:val="007F7065"/>
    <w:rsid w:val="007F7415"/>
    <w:rsid w:val="007F78F6"/>
    <w:rsid w:val="00800D46"/>
    <w:rsid w:val="00802768"/>
    <w:rsid w:val="00805423"/>
    <w:rsid w:val="00810549"/>
    <w:rsid w:val="00814E60"/>
    <w:rsid w:val="00817DD4"/>
    <w:rsid w:val="00822112"/>
    <w:rsid w:val="008245E5"/>
    <w:rsid w:val="00826D09"/>
    <w:rsid w:val="00827AE6"/>
    <w:rsid w:val="00831160"/>
    <w:rsid w:val="00832E15"/>
    <w:rsid w:val="00840190"/>
    <w:rsid w:val="0084626E"/>
    <w:rsid w:val="0084682F"/>
    <w:rsid w:val="00846A3B"/>
    <w:rsid w:val="0085157A"/>
    <w:rsid w:val="00851FA3"/>
    <w:rsid w:val="0085293D"/>
    <w:rsid w:val="00855219"/>
    <w:rsid w:val="00863249"/>
    <w:rsid w:val="008642D0"/>
    <w:rsid w:val="00864878"/>
    <w:rsid w:val="00870B89"/>
    <w:rsid w:val="00870C30"/>
    <w:rsid w:val="008715FC"/>
    <w:rsid w:val="00872E18"/>
    <w:rsid w:val="00873B03"/>
    <w:rsid w:val="00876945"/>
    <w:rsid w:val="0088031B"/>
    <w:rsid w:val="00880D00"/>
    <w:rsid w:val="008831A1"/>
    <w:rsid w:val="008853C6"/>
    <w:rsid w:val="00897809"/>
    <w:rsid w:val="008B0FB0"/>
    <w:rsid w:val="008B1EF8"/>
    <w:rsid w:val="008C0225"/>
    <w:rsid w:val="008C59EF"/>
    <w:rsid w:val="008D1E84"/>
    <w:rsid w:val="008D5CF1"/>
    <w:rsid w:val="008D7D9E"/>
    <w:rsid w:val="008E1659"/>
    <w:rsid w:val="008E22D6"/>
    <w:rsid w:val="008E5299"/>
    <w:rsid w:val="008E5CAA"/>
    <w:rsid w:val="008E6F80"/>
    <w:rsid w:val="008F6385"/>
    <w:rsid w:val="008F7D38"/>
    <w:rsid w:val="0090124C"/>
    <w:rsid w:val="00907D06"/>
    <w:rsid w:val="0091340E"/>
    <w:rsid w:val="009140A9"/>
    <w:rsid w:val="00914A3A"/>
    <w:rsid w:val="00914A8F"/>
    <w:rsid w:val="00914AB6"/>
    <w:rsid w:val="009222CA"/>
    <w:rsid w:val="00926118"/>
    <w:rsid w:val="009323F4"/>
    <w:rsid w:val="00932C9C"/>
    <w:rsid w:val="009461BA"/>
    <w:rsid w:val="0094792E"/>
    <w:rsid w:val="00950FAE"/>
    <w:rsid w:val="009539CA"/>
    <w:rsid w:val="00953DCA"/>
    <w:rsid w:val="00955DD8"/>
    <w:rsid w:val="00956EA4"/>
    <w:rsid w:val="00957A18"/>
    <w:rsid w:val="00967F6C"/>
    <w:rsid w:val="00973134"/>
    <w:rsid w:val="00974EDE"/>
    <w:rsid w:val="009762E5"/>
    <w:rsid w:val="009766FC"/>
    <w:rsid w:val="009773CB"/>
    <w:rsid w:val="009A06F1"/>
    <w:rsid w:val="009B099B"/>
    <w:rsid w:val="009B1E8B"/>
    <w:rsid w:val="009B3C14"/>
    <w:rsid w:val="009C2D72"/>
    <w:rsid w:val="009C6206"/>
    <w:rsid w:val="009C7138"/>
    <w:rsid w:val="009D2155"/>
    <w:rsid w:val="009D4A48"/>
    <w:rsid w:val="009D5B7B"/>
    <w:rsid w:val="009E2EEA"/>
    <w:rsid w:val="009F2360"/>
    <w:rsid w:val="009F28D9"/>
    <w:rsid w:val="009F33A1"/>
    <w:rsid w:val="009F3C49"/>
    <w:rsid w:val="009F64E4"/>
    <w:rsid w:val="009F7C69"/>
    <w:rsid w:val="00A015B0"/>
    <w:rsid w:val="00A02439"/>
    <w:rsid w:val="00A15C93"/>
    <w:rsid w:val="00A15CBE"/>
    <w:rsid w:val="00A22A20"/>
    <w:rsid w:val="00A248C1"/>
    <w:rsid w:val="00A34249"/>
    <w:rsid w:val="00A360A6"/>
    <w:rsid w:val="00A40F0A"/>
    <w:rsid w:val="00A41929"/>
    <w:rsid w:val="00A43B02"/>
    <w:rsid w:val="00A47928"/>
    <w:rsid w:val="00A5321C"/>
    <w:rsid w:val="00A53FC9"/>
    <w:rsid w:val="00A54E62"/>
    <w:rsid w:val="00A57A63"/>
    <w:rsid w:val="00A61751"/>
    <w:rsid w:val="00A617B4"/>
    <w:rsid w:val="00A660AC"/>
    <w:rsid w:val="00A6790D"/>
    <w:rsid w:val="00A76292"/>
    <w:rsid w:val="00A77C22"/>
    <w:rsid w:val="00A9037A"/>
    <w:rsid w:val="00A91ACC"/>
    <w:rsid w:val="00A94184"/>
    <w:rsid w:val="00A959B2"/>
    <w:rsid w:val="00AA2BF5"/>
    <w:rsid w:val="00AA2F0C"/>
    <w:rsid w:val="00AA3EA8"/>
    <w:rsid w:val="00AA4C2C"/>
    <w:rsid w:val="00AB006A"/>
    <w:rsid w:val="00AB0F28"/>
    <w:rsid w:val="00AB1359"/>
    <w:rsid w:val="00AB255C"/>
    <w:rsid w:val="00AB33C5"/>
    <w:rsid w:val="00AB3EF0"/>
    <w:rsid w:val="00AB5111"/>
    <w:rsid w:val="00AB6406"/>
    <w:rsid w:val="00AC2349"/>
    <w:rsid w:val="00AC3A6E"/>
    <w:rsid w:val="00AD57BF"/>
    <w:rsid w:val="00AD6AC5"/>
    <w:rsid w:val="00AD7CE0"/>
    <w:rsid w:val="00AE47D9"/>
    <w:rsid w:val="00AE4DB1"/>
    <w:rsid w:val="00AE672B"/>
    <w:rsid w:val="00AE6877"/>
    <w:rsid w:val="00AE789E"/>
    <w:rsid w:val="00AF38EF"/>
    <w:rsid w:val="00AF3B50"/>
    <w:rsid w:val="00AF5797"/>
    <w:rsid w:val="00AF7AF2"/>
    <w:rsid w:val="00B02262"/>
    <w:rsid w:val="00B031B5"/>
    <w:rsid w:val="00B048C8"/>
    <w:rsid w:val="00B14BCA"/>
    <w:rsid w:val="00B223D9"/>
    <w:rsid w:val="00B24BEA"/>
    <w:rsid w:val="00B25F72"/>
    <w:rsid w:val="00B341C1"/>
    <w:rsid w:val="00B34C6F"/>
    <w:rsid w:val="00B37D20"/>
    <w:rsid w:val="00B45429"/>
    <w:rsid w:val="00B46032"/>
    <w:rsid w:val="00B461F6"/>
    <w:rsid w:val="00B532B6"/>
    <w:rsid w:val="00B54C82"/>
    <w:rsid w:val="00B568E2"/>
    <w:rsid w:val="00B61EFD"/>
    <w:rsid w:val="00B6201C"/>
    <w:rsid w:val="00B62FA0"/>
    <w:rsid w:val="00B660F0"/>
    <w:rsid w:val="00B71455"/>
    <w:rsid w:val="00B71470"/>
    <w:rsid w:val="00B77C2B"/>
    <w:rsid w:val="00B81A8A"/>
    <w:rsid w:val="00B81B97"/>
    <w:rsid w:val="00B876AE"/>
    <w:rsid w:val="00B91051"/>
    <w:rsid w:val="00B93C64"/>
    <w:rsid w:val="00B955EF"/>
    <w:rsid w:val="00B97561"/>
    <w:rsid w:val="00BA18D1"/>
    <w:rsid w:val="00BB0BD7"/>
    <w:rsid w:val="00BC2544"/>
    <w:rsid w:val="00BC562F"/>
    <w:rsid w:val="00BC6C09"/>
    <w:rsid w:val="00BD6682"/>
    <w:rsid w:val="00BD6F63"/>
    <w:rsid w:val="00BE1DF1"/>
    <w:rsid w:val="00BE5570"/>
    <w:rsid w:val="00C02759"/>
    <w:rsid w:val="00C0281C"/>
    <w:rsid w:val="00C02F27"/>
    <w:rsid w:val="00C06999"/>
    <w:rsid w:val="00C12322"/>
    <w:rsid w:val="00C21953"/>
    <w:rsid w:val="00C26D04"/>
    <w:rsid w:val="00C30577"/>
    <w:rsid w:val="00C31FFC"/>
    <w:rsid w:val="00C34695"/>
    <w:rsid w:val="00C34E65"/>
    <w:rsid w:val="00C35ABE"/>
    <w:rsid w:val="00C366BC"/>
    <w:rsid w:val="00C3689C"/>
    <w:rsid w:val="00C41C19"/>
    <w:rsid w:val="00C45DC2"/>
    <w:rsid w:val="00C51166"/>
    <w:rsid w:val="00C51E6A"/>
    <w:rsid w:val="00C53502"/>
    <w:rsid w:val="00C54CF5"/>
    <w:rsid w:val="00C55047"/>
    <w:rsid w:val="00C55051"/>
    <w:rsid w:val="00C5596D"/>
    <w:rsid w:val="00C562C3"/>
    <w:rsid w:val="00C62F2B"/>
    <w:rsid w:val="00C66E10"/>
    <w:rsid w:val="00C67EFF"/>
    <w:rsid w:val="00C71DDD"/>
    <w:rsid w:val="00C72FA3"/>
    <w:rsid w:val="00C752D3"/>
    <w:rsid w:val="00C8763D"/>
    <w:rsid w:val="00C92642"/>
    <w:rsid w:val="00C92A64"/>
    <w:rsid w:val="00CA5004"/>
    <w:rsid w:val="00CB5A06"/>
    <w:rsid w:val="00CB7E06"/>
    <w:rsid w:val="00CC59F1"/>
    <w:rsid w:val="00CC61D0"/>
    <w:rsid w:val="00CD0B74"/>
    <w:rsid w:val="00CD322F"/>
    <w:rsid w:val="00CD4792"/>
    <w:rsid w:val="00CD6AA3"/>
    <w:rsid w:val="00CE60AA"/>
    <w:rsid w:val="00CF1DC7"/>
    <w:rsid w:val="00CF6FE1"/>
    <w:rsid w:val="00D0295A"/>
    <w:rsid w:val="00D05451"/>
    <w:rsid w:val="00D1256E"/>
    <w:rsid w:val="00D260E0"/>
    <w:rsid w:val="00D30EFD"/>
    <w:rsid w:val="00D42CBE"/>
    <w:rsid w:val="00D43D58"/>
    <w:rsid w:val="00D44C4F"/>
    <w:rsid w:val="00D47D10"/>
    <w:rsid w:val="00D5358E"/>
    <w:rsid w:val="00D5663D"/>
    <w:rsid w:val="00D60924"/>
    <w:rsid w:val="00D643F7"/>
    <w:rsid w:val="00D6504C"/>
    <w:rsid w:val="00D6568D"/>
    <w:rsid w:val="00D6588A"/>
    <w:rsid w:val="00D66FE2"/>
    <w:rsid w:val="00D70C20"/>
    <w:rsid w:val="00D71C20"/>
    <w:rsid w:val="00D808BA"/>
    <w:rsid w:val="00D81E4C"/>
    <w:rsid w:val="00D82D7B"/>
    <w:rsid w:val="00D833E9"/>
    <w:rsid w:val="00D83802"/>
    <w:rsid w:val="00D95E48"/>
    <w:rsid w:val="00DB3631"/>
    <w:rsid w:val="00DB4388"/>
    <w:rsid w:val="00DC1C3A"/>
    <w:rsid w:val="00DC53F6"/>
    <w:rsid w:val="00DE12C0"/>
    <w:rsid w:val="00DE40D8"/>
    <w:rsid w:val="00DF1DC7"/>
    <w:rsid w:val="00DF6ADF"/>
    <w:rsid w:val="00DF7235"/>
    <w:rsid w:val="00DF7D99"/>
    <w:rsid w:val="00E03548"/>
    <w:rsid w:val="00E11B8A"/>
    <w:rsid w:val="00E1284A"/>
    <w:rsid w:val="00E15DA6"/>
    <w:rsid w:val="00E21472"/>
    <w:rsid w:val="00E23725"/>
    <w:rsid w:val="00E245A0"/>
    <w:rsid w:val="00E2549B"/>
    <w:rsid w:val="00E3304A"/>
    <w:rsid w:val="00E34961"/>
    <w:rsid w:val="00E34C97"/>
    <w:rsid w:val="00E35E33"/>
    <w:rsid w:val="00E42E01"/>
    <w:rsid w:val="00E47FDA"/>
    <w:rsid w:val="00E51814"/>
    <w:rsid w:val="00E51C8D"/>
    <w:rsid w:val="00E531B6"/>
    <w:rsid w:val="00E56F60"/>
    <w:rsid w:val="00E57363"/>
    <w:rsid w:val="00E57A38"/>
    <w:rsid w:val="00E64A1A"/>
    <w:rsid w:val="00E70EC1"/>
    <w:rsid w:val="00E724A7"/>
    <w:rsid w:val="00E75063"/>
    <w:rsid w:val="00E761AB"/>
    <w:rsid w:val="00E801DA"/>
    <w:rsid w:val="00E8248C"/>
    <w:rsid w:val="00E85363"/>
    <w:rsid w:val="00EA2EA2"/>
    <w:rsid w:val="00EB27D1"/>
    <w:rsid w:val="00EB2DD5"/>
    <w:rsid w:val="00EB537C"/>
    <w:rsid w:val="00EB627E"/>
    <w:rsid w:val="00EB6571"/>
    <w:rsid w:val="00EC3B0C"/>
    <w:rsid w:val="00EC54DE"/>
    <w:rsid w:val="00ED2893"/>
    <w:rsid w:val="00ED704F"/>
    <w:rsid w:val="00ED7B47"/>
    <w:rsid w:val="00EE3B0F"/>
    <w:rsid w:val="00EE6FF1"/>
    <w:rsid w:val="00EF2297"/>
    <w:rsid w:val="00EF22C1"/>
    <w:rsid w:val="00EF4A04"/>
    <w:rsid w:val="00EF578D"/>
    <w:rsid w:val="00EF741D"/>
    <w:rsid w:val="00EF76AB"/>
    <w:rsid w:val="00F021E3"/>
    <w:rsid w:val="00F046B9"/>
    <w:rsid w:val="00F04E34"/>
    <w:rsid w:val="00F063E6"/>
    <w:rsid w:val="00F076A0"/>
    <w:rsid w:val="00F10053"/>
    <w:rsid w:val="00F10AED"/>
    <w:rsid w:val="00F12153"/>
    <w:rsid w:val="00F12D12"/>
    <w:rsid w:val="00F16C4A"/>
    <w:rsid w:val="00F176E5"/>
    <w:rsid w:val="00F17707"/>
    <w:rsid w:val="00F30C67"/>
    <w:rsid w:val="00F33E12"/>
    <w:rsid w:val="00F42A71"/>
    <w:rsid w:val="00F43781"/>
    <w:rsid w:val="00F54831"/>
    <w:rsid w:val="00F57DB4"/>
    <w:rsid w:val="00F652CF"/>
    <w:rsid w:val="00F6629A"/>
    <w:rsid w:val="00F75AD7"/>
    <w:rsid w:val="00F76613"/>
    <w:rsid w:val="00F77238"/>
    <w:rsid w:val="00F82C0E"/>
    <w:rsid w:val="00F83945"/>
    <w:rsid w:val="00F83BFE"/>
    <w:rsid w:val="00F865A3"/>
    <w:rsid w:val="00F912F2"/>
    <w:rsid w:val="00F95445"/>
    <w:rsid w:val="00F95512"/>
    <w:rsid w:val="00FA1D5D"/>
    <w:rsid w:val="00FA7757"/>
    <w:rsid w:val="00FA779F"/>
    <w:rsid w:val="00FB1933"/>
    <w:rsid w:val="00FB2877"/>
    <w:rsid w:val="00FB5AF2"/>
    <w:rsid w:val="00FB67F6"/>
    <w:rsid w:val="00FB6C0F"/>
    <w:rsid w:val="00FC0D7D"/>
    <w:rsid w:val="00FC2064"/>
    <w:rsid w:val="00FC6C2F"/>
    <w:rsid w:val="00FD5B36"/>
    <w:rsid w:val="00FD70B1"/>
    <w:rsid w:val="00FE135B"/>
    <w:rsid w:val="00FE5A41"/>
    <w:rsid w:val="00FF2029"/>
    <w:rsid w:val="00FF45B8"/>
    <w:rsid w:val="00FF6AA1"/>
    <w:rsid w:val="00FF77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FE0B92-927B-4DCE-A054-6BB591B7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6118"/>
    <w:rPr>
      <w:b/>
      <w:bCs/>
      <w:sz w:val="26"/>
      <w:szCs w:val="26"/>
    </w:rPr>
  </w:style>
  <w:style w:type="paragraph" w:styleId="Cmsor1">
    <w:name w:val="heading 1"/>
    <w:basedOn w:val="Norml"/>
    <w:link w:val="Cmsor1Char1"/>
    <w:uiPriority w:val="99"/>
    <w:qFormat/>
    <w:rsid w:val="00C34E65"/>
    <w:pPr>
      <w:spacing w:before="100" w:beforeAutospacing="1" w:after="100" w:afterAutospacing="1"/>
      <w:outlineLvl w:val="0"/>
    </w:pPr>
    <w:rPr>
      <w:kern w:val="36"/>
      <w:sz w:val="48"/>
      <w:szCs w:val="48"/>
    </w:rPr>
  </w:style>
  <w:style w:type="paragraph" w:styleId="Cmsor2">
    <w:name w:val="heading 2"/>
    <w:basedOn w:val="Norml"/>
    <w:next w:val="Norml"/>
    <w:link w:val="Cmsor2Char1"/>
    <w:uiPriority w:val="99"/>
    <w:qFormat/>
    <w:rsid w:val="00F046B9"/>
    <w:pPr>
      <w:keepNext/>
      <w:spacing w:before="240" w:after="60"/>
      <w:outlineLvl w:val="1"/>
    </w:pPr>
    <w:rPr>
      <w:rFonts w:ascii="Arial" w:hAnsi="Arial" w:cs="Arial"/>
      <w:i/>
      <w:iCs/>
      <w:sz w:val="28"/>
      <w:szCs w:val="28"/>
    </w:rPr>
  </w:style>
  <w:style w:type="paragraph" w:styleId="Cmsor3">
    <w:name w:val="heading 3"/>
    <w:basedOn w:val="Norml"/>
    <w:next w:val="Norml"/>
    <w:link w:val="Cmsor3Char"/>
    <w:uiPriority w:val="99"/>
    <w:qFormat/>
    <w:rsid w:val="00EB2DD5"/>
    <w:pPr>
      <w:keepNext/>
      <w:spacing w:before="240" w:after="60"/>
      <w:outlineLvl w:val="2"/>
    </w:pPr>
    <w:rPr>
      <w:rFonts w:ascii="Arial" w:hAnsi="Arial" w:cs="Arial"/>
    </w:rPr>
  </w:style>
  <w:style w:type="paragraph" w:styleId="Cmsor4">
    <w:name w:val="heading 4"/>
    <w:basedOn w:val="Norml"/>
    <w:next w:val="Norml"/>
    <w:link w:val="Cmsor4Char"/>
    <w:uiPriority w:val="99"/>
    <w:qFormat/>
    <w:rsid w:val="00557E67"/>
    <w:pPr>
      <w:keepNext/>
      <w:spacing w:before="240" w:after="60"/>
      <w:outlineLvl w:val="3"/>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uiPriority w:val="99"/>
    <w:locked/>
    <w:rsid w:val="004650EA"/>
    <w:rPr>
      <w:rFonts w:cs="Times New Roman"/>
      <w:b/>
      <w:bCs/>
      <w:kern w:val="36"/>
      <w:sz w:val="48"/>
      <w:szCs w:val="48"/>
      <w:lang w:val="hu-HU" w:eastAsia="hu-HU" w:bidi="ar-SA"/>
    </w:rPr>
  </w:style>
  <w:style w:type="character" w:customStyle="1" w:styleId="Cmsor2Char1">
    <w:name w:val="Címsor 2 Char1"/>
    <w:basedOn w:val="Bekezdsalapbettpusa"/>
    <w:link w:val="Cmsor2"/>
    <w:uiPriority w:val="99"/>
    <w:locked/>
    <w:rsid w:val="00F046B9"/>
    <w:rPr>
      <w:rFonts w:ascii="Arial" w:hAnsi="Arial" w:cs="Arial"/>
      <w:b/>
      <w:bCs/>
      <w:i/>
      <w:iCs/>
      <w:sz w:val="28"/>
      <w:szCs w:val="28"/>
      <w:lang w:val="hu-HU" w:eastAsia="hu-HU" w:bidi="ar-SA"/>
    </w:rPr>
  </w:style>
  <w:style w:type="character" w:customStyle="1" w:styleId="Cmsor3Char">
    <w:name w:val="Címsor 3 Char"/>
    <w:basedOn w:val="Bekezdsalapbettpusa"/>
    <w:link w:val="Cmsor3"/>
    <w:uiPriority w:val="99"/>
    <w:semiHidden/>
    <w:locked/>
    <w:rsid w:val="007940F7"/>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7940F7"/>
    <w:rPr>
      <w:rFonts w:ascii="Calibri" w:hAnsi="Calibri" w:cs="Times New Roman"/>
      <w:b/>
      <w:bCs/>
      <w:sz w:val="28"/>
      <w:szCs w:val="28"/>
    </w:rPr>
  </w:style>
  <w:style w:type="paragraph" w:customStyle="1" w:styleId="Stlus1">
    <w:name w:val="Stílus1"/>
    <w:basedOn w:val="Cmsor4"/>
    <w:uiPriority w:val="99"/>
    <w:rsid w:val="00557E67"/>
    <w:pPr>
      <w:shd w:val="clear" w:color="auto" w:fill="FFFFFF"/>
      <w:spacing w:before="0" w:after="0"/>
      <w:jc w:val="both"/>
    </w:pPr>
    <w:rPr>
      <w:bCs w:val="0"/>
      <w:color w:val="000000"/>
      <w:sz w:val="24"/>
      <w:szCs w:val="24"/>
    </w:rPr>
  </w:style>
  <w:style w:type="paragraph" w:customStyle="1" w:styleId="cf0agj">
    <w:name w:val="cf0 agj"/>
    <w:basedOn w:val="Norml"/>
    <w:uiPriority w:val="99"/>
    <w:rsid w:val="00C34E65"/>
    <w:pPr>
      <w:spacing w:before="100" w:beforeAutospacing="1" w:after="100" w:afterAutospacing="1"/>
    </w:pPr>
    <w:rPr>
      <w:b w:val="0"/>
      <w:bCs w:val="0"/>
      <w:sz w:val="24"/>
      <w:szCs w:val="24"/>
    </w:rPr>
  </w:style>
  <w:style w:type="character" w:styleId="Hiperhivatkozs">
    <w:name w:val="Hyperlink"/>
    <w:basedOn w:val="Bekezdsalapbettpusa"/>
    <w:uiPriority w:val="99"/>
    <w:rsid w:val="00C34E65"/>
    <w:rPr>
      <w:rFonts w:cs="Times New Roman"/>
      <w:color w:val="0000FF"/>
      <w:u w:val="single"/>
    </w:rPr>
  </w:style>
  <w:style w:type="character" w:customStyle="1" w:styleId="apple-converted-space">
    <w:name w:val="apple-converted-space"/>
    <w:basedOn w:val="Bekezdsalapbettpusa"/>
    <w:uiPriority w:val="99"/>
    <w:rsid w:val="00C34E65"/>
    <w:rPr>
      <w:rFonts w:cs="Times New Roman"/>
    </w:rPr>
  </w:style>
  <w:style w:type="paragraph" w:styleId="Lbjegyzetszveg">
    <w:name w:val="footnote text"/>
    <w:basedOn w:val="Norml"/>
    <w:link w:val="LbjegyzetszvegChar"/>
    <w:uiPriority w:val="99"/>
    <w:semiHidden/>
    <w:rsid w:val="00A9037A"/>
    <w:rPr>
      <w:sz w:val="20"/>
      <w:szCs w:val="20"/>
    </w:rPr>
  </w:style>
  <w:style w:type="character" w:customStyle="1" w:styleId="LbjegyzetszvegChar">
    <w:name w:val="Lábjegyzetszöveg Char"/>
    <w:basedOn w:val="Bekezdsalapbettpusa"/>
    <w:link w:val="Lbjegyzetszveg"/>
    <w:uiPriority w:val="99"/>
    <w:semiHidden/>
    <w:locked/>
    <w:rsid w:val="007940F7"/>
    <w:rPr>
      <w:rFonts w:cs="Times New Roman"/>
      <w:b/>
      <w:bCs/>
      <w:sz w:val="20"/>
      <w:szCs w:val="20"/>
    </w:rPr>
  </w:style>
  <w:style w:type="character" w:styleId="Lbjegyzet-hivatkozs">
    <w:name w:val="footnote reference"/>
    <w:basedOn w:val="Bekezdsalapbettpusa"/>
    <w:uiPriority w:val="99"/>
    <w:semiHidden/>
    <w:rsid w:val="00A9037A"/>
    <w:rPr>
      <w:rFonts w:cs="Times New Roman"/>
      <w:vertAlign w:val="superscript"/>
    </w:rPr>
  </w:style>
  <w:style w:type="paragraph" w:customStyle="1" w:styleId="Default">
    <w:name w:val="Default"/>
    <w:uiPriority w:val="99"/>
    <w:rsid w:val="00D643F7"/>
    <w:pPr>
      <w:autoSpaceDE w:val="0"/>
      <w:autoSpaceDN w:val="0"/>
      <w:adjustRightInd w:val="0"/>
    </w:pPr>
    <w:rPr>
      <w:rFonts w:ascii="Arial" w:hAnsi="Arial" w:cs="Arial"/>
      <w:color w:val="000000"/>
      <w:sz w:val="24"/>
      <w:szCs w:val="24"/>
    </w:rPr>
  </w:style>
  <w:style w:type="paragraph" w:styleId="TJ1">
    <w:name w:val="toc 1"/>
    <w:basedOn w:val="Norml"/>
    <w:next w:val="Norml"/>
    <w:autoRedefine/>
    <w:uiPriority w:val="99"/>
    <w:semiHidden/>
    <w:rsid w:val="00826D09"/>
  </w:style>
  <w:style w:type="paragraph" w:styleId="TJ2">
    <w:name w:val="toc 2"/>
    <w:basedOn w:val="Norml"/>
    <w:next w:val="Norml"/>
    <w:autoRedefine/>
    <w:uiPriority w:val="99"/>
    <w:semiHidden/>
    <w:rsid w:val="00826D09"/>
    <w:pPr>
      <w:ind w:left="260"/>
    </w:pPr>
  </w:style>
  <w:style w:type="paragraph" w:styleId="TJ3">
    <w:name w:val="toc 3"/>
    <w:basedOn w:val="Norml"/>
    <w:next w:val="Norml"/>
    <w:autoRedefine/>
    <w:uiPriority w:val="99"/>
    <w:semiHidden/>
    <w:rsid w:val="00E245A0"/>
    <w:pPr>
      <w:ind w:left="520"/>
    </w:pPr>
  </w:style>
  <w:style w:type="table" w:styleId="Rcsostblzat">
    <w:name w:val="Table Grid"/>
    <w:basedOn w:val="Normltblzat"/>
    <w:uiPriority w:val="99"/>
    <w:rsid w:val="00E035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20B62"/>
    <w:pPr>
      <w:tabs>
        <w:tab w:val="center" w:pos="4536"/>
        <w:tab w:val="right" w:pos="9072"/>
      </w:tabs>
    </w:pPr>
  </w:style>
  <w:style w:type="character" w:customStyle="1" w:styleId="llbChar">
    <w:name w:val="Élőláb Char"/>
    <w:basedOn w:val="Bekezdsalapbettpusa"/>
    <w:link w:val="llb"/>
    <w:uiPriority w:val="99"/>
    <w:locked/>
    <w:rsid w:val="007940F7"/>
    <w:rPr>
      <w:rFonts w:cs="Times New Roman"/>
      <w:b/>
      <w:bCs/>
      <w:sz w:val="26"/>
      <w:szCs w:val="26"/>
    </w:rPr>
  </w:style>
  <w:style w:type="character" w:styleId="Oldalszm">
    <w:name w:val="page number"/>
    <w:basedOn w:val="Bekezdsalapbettpusa"/>
    <w:uiPriority w:val="99"/>
    <w:rsid w:val="00620B62"/>
    <w:rPr>
      <w:rFonts w:cs="Times New Roman"/>
    </w:rPr>
  </w:style>
  <w:style w:type="character" w:customStyle="1" w:styleId="Cmsor2Char">
    <w:name w:val="Címsor 2 Char"/>
    <w:basedOn w:val="Bekezdsalapbettpusa"/>
    <w:uiPriority w:val="99"/>
    <w:rsid w:val="00F912F2"/>
    <w:rPr>
      <w:rFonts w:ascii="Arial" w:hAnsi="Arial" w:cs="Arial"/>
      <w:b/>
      <w:bCs/>
      <w:i/>
      <w:iCs/>
      <w:sz w:val="28"/>
      <w:szCs w:val="28"/>
      <w:lang w:val="hu-HU" w:eastAsia="hu-HU" w:bidi="ar-SA"/>
    </w:rPr>
  </w:style>
  <w:style w:type="character" w:customStyle="1" w:styleId="Cmsor1Char">
    <w:name w:val="Címsor 1 Char"/>
    <w:basedOn w:val="Bekezdsalapbettpusa"/>
    <w:uiPriority w:val="99"/>
    <w:rsid w:val="00F912F2"/>
    <w:rPr>
      <w:rFonts w:cs="Times New Roman"/>
      <w:b/>
      <w:bCs/>
      <w:kern w:val="36"/>
      <w:sz w:val="48"/>
      <w:szCs w:val="48"/>
      <w:lang w:val="hu-HU" w:eastAsia="hu-HU" w:bidi="ar-SA"/>
    </w:rPr>
  </w:style>
  <w:style w:type="paragraph" w:styleId="Listaszerbekezds">
    <w:name w:val="List Paragraph"/>
    <w:basedOn w:val="Norml"/>
    <w:uiPriority w:val="34"/>
    <w:qFormat/>
    <w:rsid w:val="00564F61"/>
    <w:pPr>
      <w:ind w:left="720"/>
      <w:contextualSpacing/>
    </w:pPr>
  </w:style>
  <w:style w:type="paragraph" w:styleId="lfej">
    <w:name w:val="header"/>
    <w:basedOn w:val="Norml"/>
    <w:link w:val="lfejChar"/>
    <w:uiPriority w:val="99"/>
    <w:unhideWhenUsed/>
    <w:rsid w:val="00C45DC2"/>
    <w:pPr>
      <w:tabs>
        <w:tab w:val="center" w:pos="4536"/>
        <w:tab w:val="right" w:pos="9072"/>
      </w:tabs>
    </w:pPr>
  </w:style>
  <w:style w:type="character" w:customStyle="1" w:styleId="lfejChar">
    <w:name w:val="Élőfej Char"/>
    <w:basedOn w:val="Bekezdsalapbettpusa"/>
    <w:link w:val="lfej"/>
    <w:uiPriority w:val="99"/>
    <w:rsid w:val="00C45DC2"/>
    <w:rPr>
      <w:b/>
      <w:bCs/>
      <w:sz w:val="26"/>
      <w:szCs w:val="26"/>
    </w:rPr>
  </w:style>
  <w:style w:type="paragraph" w:styleId="Szvegtrzsbehzssal">
    <w:name w:val="Body Text Indent"/>
    <w:basedOn w:val="Norml"/>
    <w:link w:val="SzvegtrzsbehzssalChar"/>
    <w:uiPriority w:val="99"/>
    <w:unhideWhenUsed/>
    <w:rsid w:val="006014E5"/>
    <w:pPr>
      <w:spacing w:after="120" w:line="264" w:lineRule="auto"/>
      <w:ind w:left="283"/>
    </w:pPr>
    <w:rPr>
      <w:rFonts w:asciiTheme="minorHAnsi" w:eastAsiaTheme="minorEastAsia" w:hAnsiTheme="minorHAnsi" w:cstheme="minorBidi"/>
      <w:b w:val="0"/>
      <w:bCs w:val="0"/>
      <w:sz w:val="20"/>
      <w:szCs w:val="20"/>
      <w:lang w:eastAsia="en-US"/>
    </w:rPr>
  </w:style>
  <w:style w:type="character" w:customStyle="1" w:styleId="SzvegtrzsbehzssalChar">
    <w:name w:val="Szövegtörzs behúzással Char"/>
    <w:basedOn w:val="Bekezdsalapbettpusa"/>
    <w:link w:val="Szvegtrzsbehzssal"/>
    <w:uiPriority w:val="99"/>
    <w:rsid w:val="006014E5"/>
    <w:rPr>
      <w:rFonts w:asciiTheme="minorHAnsi" w:eastAsiaTheme="minorEastAsia" w:hAnsiTheme="minorHAnsi" w:cstheme="minorBidi"/>
      <w:sz w:val="20"/>
      <w:szCs w:val="20"/>
      <w:lang w:eastAsia="en-US"/>
    </w:rPr>
  </w:style>
  <w:style w:type="paragraph" w:customStyle="1" w:styleId="Alaprtelmezett">
    <w:name w:val="Alapértelmezett"/>
    <w:link w:val="AlaprtelmezettChar"/>
    <w:rsid w:val="006014E5"/>
    <w:pPr>
      <w:tabs>
        <w:tab w:val="left" w:pos="709"/>
      </w:tabs>
      <w:suppressAutoHyphens/>
      <w:spacing w:after="200" w:line="276" w:lineRule="atLeast"/>
    </w:pPr>
    <w:rPr>
      <w:rFonts w:ascii="Calibri" w:eastAsia="Calibri" w:hAnsi="Calibri"/>
      <w:lang w:eastAsia="en-US"/>
    </w:rPr>
  </w:style>
  <w:style w:type="character" w:customStyle="1" w:styleId="AlaprtelmezettChar">
    <w:name w:val="Alapértelmezett Char"/>
    <w:basedOn w:val="Bekezdsalapbettpusa"/>
    <w:link w:val="Alaprtelmezett"/>
    <w:rsid w:val="006014E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1626">
      <w:marLeft w:val="0"/>
      <w:marRight w:val="0"/>
      <w:marTop w:val="0"/>
      <w:marBottom w:val="0"/>
      <w:divBdr>
        <w:top w:val="none" w:sz="0" w:space="0" w:color="auto"/>
        <w:left w:val="none" w:sz="0" w:space="0" w:color="auto"/>
        <w:bottom w:val="none" w:sz="0" w:space="0" w:color="auto"/>
        <w:right w:val="none" w:sz="0" w:space="0" w:color="auto"/>
      </w:divBdr>
    </w:div>
    <w:div w:id="797261627">
      <w:marLeft w:val="0"/>
      <w:marRight w:val="0"/>
      <w:marTop w:val="0"/>
      <w:marBottom w:val="0"/>
      <w:divBdr>
        <w:top w:val="none" w:sz="0" w:space="0" w:color="auto"/>
        <w:left w:val="none" w:sz="0" w:space="0" w:color="auto"/>
        <w:bottom w:val="none" w:sz="0" w:space="0" w:color="auto"/>
        <w:right w:val="none" w:sz="0" w:space="0" w:color="auto"/>
      </w:divBdr>
    </w:div>
    <w:div w:id="797261628">
      <w:marLeft w:val="0"/>
      <w:marRight w:val="0"/>
      <w:marTop w:val="0"/>
      <w:marBottom w:val="0"/>
      <w:divBdr>
        <w:top w:val="none" w:sz="0" w:space="0" w:color="auto"/>
        <w:left w:val="none" w:sz="0" w:space="0" w:color="auto"/>
        <w:bottom w:val="none" w:sz="0" w:space="0" w:color="auto"/>
        <w:right w:val="none" w:sz="0" w:space="0" w:color="auto"/>
      </w:divBdr>
    </w:div>
    <w:div w:id="797261629">
      <w:marLeft w:val="0"/>
      <w:marRight w:val="0"/>
      <w:marTop w:val="0"/>
      <w:marBottom w:val="0"/>
      <w:divBdr>
        <w:top w:val="none" w:sz="0" w:space="0" w:color="auto"/>
        <w:left w:val="none" w:sz="0" w:space="0" w:color="auto"/>
        <w:bottom w:val="none" w:sz="0" w:space="0" w:color="auto"/>
        <w:right w:val="none" w:sz="0" w:space="0" w:color="auto"/>
      </w:divBdr>
    </w:div>
    <w:div w:id="797261630">
      <w:marLeft w:val="0"/>
      <w:marRight w:val="0"/>
      <w:marTop w:val="0"/>
      <w:marBottom w:val="0"/>
      <w:divBdr>
        <w:top w:val="none" w:sz="0" w:space="0" w:color="auto"/>
        <w:left w:val="none" w:sz="0" w:space="0" w:color="auto"/>
        <w:bottom w:val="none" w:sz="0" w:space="0" w:color="auto"/>
        <w:right w:val="none" w:sz="0" w:space="0" w:color="auto"/>
      </w:divBdr>
    </w:div>
    <w:div w:id="797261631">
      <w:marLeft w:val="0"/>
      <w:marRight w:val="0"/>
      <w:marTop w:val="0"/>
      <w:marBottom w:val="0"/>
      <w:divBdr>
        <w:top w:val="none" w:sz="0" w:space="0" w:color="auto"/>
        <w:left w:val="none" w:sz="0" w:space="0" w:color="auto"/>
        <w:bottom w:val="none" w:sz="0" w:space="0" w:color="auto"/>
        <w:right w:val="none" w:sz="0" w:space="0" w:color="auto"/>
      </w:divBdr>
    </w:div>
    <w:div w:id="797261632">
      <w:marLeft w:val="0"/>
      <w:marRight w:val="0"/>
      <w:marTop w:val="0"/>
      <w:marBottom w:val="0"/>
      <w:divBdr>
        <w:top w:val="none" w:sz="0" w:space="0" w:color="auto"/>
        <w:left w:val="none" w:sz="0" w:space="0" w:color="auto"/>
        <w:bottom w:val="none" w:sz="0" w:space="0" w:color="auto"/>
        <w:right w:val="none" w:sz="0" w:space="0" w:color="auto"/>
      </w:divBdr>
    </w:div>
    <w:div w:id="797261633">
      <w:marLeft w:val="0"/>
      <w:marRight w:val="0"/>
      <w:marTop w:val="0"/>
      <w:marBottom w:val="0"/>
      <w:divBdr>
        <w:top w:val="none" w:sz="0" w:space="0" w:color="auto"/>
        <w:left w:val="none" w:sz="0" w:space="0" w:color="auto"/>
        <w:bottom w:val="none" w:sz="0" w:space="0" w:color="auto"/>
        <w:right w:val="none" w:sz="0" w:space="0" w:color="auto"/>
      </w:divBdr>
    </w:div>
    <w:div w:id="797261634">
      <w:marLeft w:val="0"/>
      <w:marRight w:val="0"/>
      <w:marTop w:val="0"/>
      <w:marBottom w:val="0"/>
      <w:divBdr>
        <w:top w:val="none" w:sz="0" w:space="0" w:color="auto"/>
        <w:left w:val="none" w:sz="0" w:space="0" w:color="auto"/>
        <w:bottom w:val="none" w:sz="0" w:space="0" w:color="auto"/>
        <w:right w:val="none" w:sz="0" w:space="0" w:color="auto"/>
      </w:divBdr>
    </w:div>
    <w:div w:id="797261635">
      <w:marLeft w:val="0"/>
      <w:marRight w:val="0"/>
      <w:marTop w:val="0"/>
      <w:marBottom w:val="0"/>
      <w:divBdr>
        <w:top w:val="none" w:sz="0" w:space="0" w:color="auto"/>
        <w:left w:val="none" w:sz="0" w:space="0" w:color="auto"/>
        <w:bottom w:val="none" w:sz="0" w:space="0" w:color="auto"/>
        <w:right w:val="none" w:sz="0" w:space="0" w:color="auto"/>
      </w:divBdr>
    </w:div>
    <w:div w:id="797261636">
      <w:marLeft w:val="0"/>
      <w:marRight w:val="0"/>
      <w:marTop w:val="0"/>
      <w:marBottom w:val="0"/>
      <w:divBdr>
        <w:top w:val="none" w:sz="0" w:space="0" w:color="auto"/>
        <w:left w:val="none" w:sz="0" w:space="0" w:color="auto"/>
        <w:bottom w:val="none" w:sz="0" w:space="0" w:color="auto"/>
        <w:right w:val="none" w:sz="0" w:space="0" w:color="auto"/>
      </w:divBdr>
    </w:div>
    <w:div w:id="797261637">
      <w:marLeft w:val="0"/>
      <w:marRight w:val="0"/>
      <w:marTop w:val="0"/>
      <w:marBottom w:val="0"/>
      <w:divBdr>
        <w:top w:val="none" w:sz="0" w:space="0" w:color="auto"/>
        <w:left w:val="none" w:sz="0" w:space="0" w:color="auto"/>
        <w:bottom w:val="none" w:sz="0" w:space="0" w:color="auto"/>
        <w:right w:val="none" w:sz="0" w:space="0" w:color="auto"/>
      </w:divBdr>
    </w:div>
    <w:div w:id="797261638">
      <w:marLeft w:val="0"/>
      <w:marRight w:val="0"/>
      <w:marTop w:val="0"/>
      <w:marBottom w:val="0"/>
      <w:divBdr>
        <w:top w:val="none" w:sz="0" w:space="0" w:color="auto"/>
        <w:left w:val="none" w:sz="0" w:space="0" w:color="auto"/>
        <w:bottom w:val="none" w:sz="0" w:space="0" w:color="auto"/>
        <w:right w:val="none" w:sz="0" w:space="0" w:color="auto"/>
      </w:divBdr>
    </w:div>
    <w:div w:id="797261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A1FE-D169-4AE8-B9C3-A750CEAE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1996</Words>
  <Characters>13773</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562/2013</vt:lpstr>
    </vt:vector>
  </TitlesOfParts>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562/2013</dc:title>
  <dc:subject/>
  <dc:creator>Gabi</dc:creator>
  <cp:keywords/>
  <dc:description/>
  <cp:lastModifiedBy>ASUS</cp:lastModifiedBy>
  <cp:revision>3</cp:revision>
  <dcterms:created xsi:type="dcterms:W3CDTF">2017-02-02T07:05:00Z</dcterms:created>
  <dcterms:modified xsi:type="dcterms:W3CDTF">2017-02-02T07:07:00Z</dcterms:modified>
</cp:coreProperties>
</file>