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8F" w:rsidRPr="00C950DA" w:rsidRDefault="0066499D" w:rsidP="00C950DA">
      <w:pPr>
        <w:pStyle w:val="Szvegtrzsbehzssal"/>
        <w:tabs>
          <w:tab w:val="left" w:pos="5670"/>
        </w:tabs>
        <w:spacing w:after="100" w:afterAutospacing="1" w:line="360" w:lineRule="auto"/>
        <w:ind w:left="5664" w:hanging="5664"/>
        <w:jc w:val="both"/>
        <w:rPr>
          <w:b/>
          <w:color w:val="000000"/>
          <w:sz w:val="24"/>
        </w:rPr>
      </w:pPr>
      <w:r w:rsidRPr="00C950DA">
        <w:rPr>
          <w:b/>
          <w:color w:val="000000"/>
          <w:sz w:val="24"/>
        </w:rPr>
        <w:tab/>
      </w:r>
      <w:r w:rsidRPr="00C950DA">
        <w:rPr>
          <w:b/>
          <w:color w:val="000000"/>
          <w:sz w:val="24"/>
        </w:rPr>
        <w:tab/>
      </w:r>
      <w:r w:rsidRPr="00C950DA">
        <w:rPr>
          <w:b/>
          <w:color w:val="000000"/>
          <w:sz w:val="24"/>
        </w:rPr>
        <w:tab/>
      </w:r>
      <w:r w:rsidRPr="00C950DA">
        <w:rPr>
          <w:b/>
          <w:color w:val="000000"/>
          <w:sz w:val="24"/>
        </w:rPr>
        <w:tab/>
      </w:r>
      <w:r w:rsidRPr="00C950DA">
        <w:rPr>
          <w:b/>
          <w:color w:val="000000"/>
          <w:sz w:val="24"/>
        </w:rPr>
        <w:tab/>
      </w:r>
      <w:r w:rsidRPr="00C950DA">
        <w:rPr>
          <w:b/>
          <w:color w:val="000000"/>
          <w:sz w:val="24"/>
        </w:rPr>
        <w:tab/>
      </w:r>
    </w:p>
    <w:p w:rsidR="001D19DF" w:rsidRPr="004E7992" w:rsidRDefault="004E7992" w:rsidP="004E7992">
      <w:pPr>
        <w:pStyle w:val="SZERZAlcm"/>
        <w:spacing w:after="0" w:afterAutospacing="0"/>
        <w:ind w:left="0" w:right="0"/>
        <w:rPr>
          <w:sz w:val="40"/>
          <w:szCs w:val="40"/>
        </w:rPr>
      </w:pPr>
      <w:r w:rsidRPr="004E7992">
        <w:rPr>
          <w:color w:val="000000"/>
          <w:sz w:val="40"/>
          <w:szCs w:val="40"/>
        </w:rPr>
        <w:t>Összegző</w:t>
      </w:r>
      <w:r w:rsidRPr="004E7992">
        <w:rPr>
          <w:sz w:val="40"/>
          <w:szCs w:val="40"/>
        </w:rPr>
        <w:t xml:space="preserve"> tanulmány</w:t>
      </w:r>
    </w:p>
    <w:p w:rsidR="004A3F09" w:rsidRPr="004E7992" w:rsidRDefault="004E7992" w:rsidP="004E7992">
      <w:pPr>
        <w:pStyle w:val="SZERZAlcm"/>
        <w:spacing w:after="0" w:afterAutospacing="0"/>
        <w:ind w:left="0" w:right="0"/>
        <w:rPr>
          <w:sz w:val="40"/>
          <w:szCs w:val="40"/>
        </w:rPr>
      </w:pPr>
      <w:r>
        <w:rPr>
          <w:sz w:val="40"/>
          <w:szCs w:val="40"/>
        </w:rPr>
        <w:t xml:space="preserve">A gyakorlati </w:t>
      </w:r>
      <w:r w:rsidRPr="004E7992">
        <w:rPr>
          <w:sz w:val="40"/>
          <w:szCs w:val="40"/>
        </w:rPr>
        <w:t>képzési normatíva és a gyakorlati képzés tényleges költs</w:t>
      </w:r>
      <w:r>
        <w:rPr>
          <w:sz w:val="40"/>
          <w:szCs w:val="40"/>
        </w:rPr>
        <w:t xml:space="preserve">égeinek összehasonlító elemzése </w:t>
      </w:r>
      <w:r w:rsidRPr="004E7992">
        <w:rPr>
          <w:sz w:val="40"/>
          <w:szCs w:val="40"/>
        </w:rPr>
        <w:t>meghatározott szak</w:t>
      </w:r>
      <w:r>
        <w:rPr>
          <w:sz w:val="40"/>
          <w:szCs w:val="40"/>
        </w:rPr>
        <w:t xml:space="preserve">képesítések </w:t>
      </w:r>
      <w:r w:rsidRPr="004E7992">
        <w:rPr>
          <w:sz w:val="40"/>
          <w:szCs w:val="40"/>
        </w:rPr>
        <w:t>esetében</w:t>
      </w:r>
    </w:p>
    <w:p w:rsidR="004E7992" w:rsidRPr="004E7992" w:rsidRDefault="004E7992" w:rsidP="004E7992">
      <w:pPr>
        <w:spacing w:line="360" w:lineRule="auto"/>
        <w:contextualSpacing/>
        <w:jc w:val="center"/>
        <w:rPr>
          <w:b/>
          <w:sz w:val="40"/>
          <w:szCs w:val="40"/>
        </w:rPr>
      </w:pPr>
      <w:proofErr w:type="gramStart"/>
      <w:r w:rsidRPr="004E7992">
        <w:rPr>
          <w:b/>
          <w:sz w:val="40"/>
          <w:szCs w:val="40"/>
        </w:rPr>
        <w:t>című</w:t>
      </w:r>
      <w:proofErr w:type="gramEnd"/>
      <w:r w:rsidRPr="004E7992">
        <w:rPr>
          <w:b/>
          <w:sz w:val="40"/>
          <w:szCs w:val="40"/>
        </w:rPr>
        <w:t xml:space="preserve"> kutatás eredményeiről</w:t>
      </w:r>
    </w:p>
    <w:p w:rsidR="004E7992" w:rsidRPr="00504A59" w:rsidRDefault="004E7992" w:rsidP="004E7992">
      <w:pPr>
        <w:pStyle w:val="SZERZAlcm"/>
        <w:spacing w:after="0" w:afterAutospacing="0"/>
        <w:ind w:left="0" w:right="0"/>
      </w:pPr>
    </w:p>
    <w:p w:rsidR="00C950DA" w:rsidRPr="00C950DA" w:rsidRDefault="00C950DA" w:rsidP="004E7992">
      <w:pPr>
        <w:pStyle w:val="SZERZAlcm"/>
        <w:spacing w:after="0" w:afterAutospacing="0"/>
        <w:ind w:left="0" w:right="0"/>
      </w:pPr>
    </w:p>
    <w:p w:rsidR="00C950DA" w:rsidRPr="00C950DA" w:rsidRDefault="00C950DA" w:rsidP="00504A59">
      <w:pPr>
        <w:pStyle w:val="SZERZAlcm"/>
      </w:pPr>
    </w:p>
    <w:p w:rsidR="002353C3" w:rsidRPr="00C950DA" w:rsidRDefault="002353C3" w:rsidP="00504A59">
      <w:pPr>
        <w:spacing w:after="100" w:afterAutospacing="1" w:line="360" w:lineRule="auto"/>
        <w:rPr>
          <w:b/>
          <w:sz w:val="24"/>
        </w:rPr>
      </w:pPr>
    </w:p>
    <w:p w:rsidR="002353C3" w:rsidRDefault="002353C3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Pr="00D6716B" w:rsidRDefault="004E7992" w:rsidP="004E7992">
      <w:pPr>
        <w:pStyle w:val="Listaszerbekezds"/>
        <w:spacing w:line="360" w:lineRule="auto"/>
        <w:jc w:val="center"/>
      </w:pPr>
      <w:r>
        <w:t>Budapest, 2015.</w:t>
      </w: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7C73F3" w:rsidRPr="009F6AC0" w:rsidRDefault="007C73F3" w:rsidP="007C73F3">
      <w:pPr>
        <w:spacing w:line="360" w:lineRule="auto"/>
        <w:jc w:val="center"/>
        <w:rPr>
          <w:b/>
          <w:sz w:val="24"/>
        </w:rPr>
      </w:pPr>
      <w:r w:rsidRPr="009F6AC0">
        <w:rPr>
          <w:b/>
          <w:sz w:val="24"/>
        </w:rPr>
        <w:lastRenderedPageBreak/>
        <w:t>A kutatás a Nemzeti Szakképzési és Felnőttképzési Tanács javaslatára miniszteri döntés alapján,</w:t>
      </w:r>
    </w:p>
    <w:p w:rsidR="007C73F3" w:rsidRPr="009F6AC0" w:rsidRDefault="007C73F3" w:rsidP="007C73F3">
      <w:pPr>
        <w:spacing w:line="360" w:lineRule="auto"/>
        <w:jc w:val="center"/>
        <w:rPr>
          <w:b/>
          <w:sz w:val="20"/>
          <w:szCs w:val="20"/>
        </w:rPr>
      </w:pPr>
      <w:proofErr w:type="gramStart"/>
      <w:r w:rsidRPr="009F6AC0">
        <w:rPr>
          <w:b/>
          <w:sz w:val="24"/>
        </w:rPr>
        <w:t>az</w:t>
      </w:r>
      <w:proofErr w:type="gramEnd"/>
      <w:r w:rsidRPr="009F6AC0">
        <w:rPr>
          <w:b/>
          <w:sz w:val="24"/>
        </w:rPr>
        <w:t xml:space="preserve"> NFA KA 3/2013.sz. támogatási szerződés keretében valósulhatott meg</w:t>
      </w:r>
      <w:r w:rsidRPr="009F6AC0">
        <w:rPr>
          <w:b/>
          <w:sz w:val="20"/>
          <w:szCs w:val="20"/>
        </w:rPr>
        <w:t>.</w:t>
      </w:r>
    </w:p>
    <w:p w:rsidR="004E7992" w:rsidRDefault="004E7992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7C73F3" w:rsidRDefault="007C73F3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7C73F3" w:rsidRDefault="007C73F3" w:rsidP="007C73F3">
      <w:pPr>
        <w:spacing w:after="100" w:afterAutospacing="1" w:line="360" w:lineRule="auto"/>
        <w:rPr>
          <w:b/>
          <w:sz w:val="24"/>
        </w:rPr>
      </w:pPr>
    </w:p>
    <w:p w:rsidR="007C73F3" w:rsidRPr="007C73F3" w:rsidRDefault="007C73F3" w:rsidP="007C73F3">
      <w:pPr>
        <w:pStyle w:val="SZERZAlcm"/>
        <w:spacing w:after="0" w:afterAutospacing="0"/>
        <w:ind w:left="0" w:right="0"/>
        <w:rPr>
          <w:sz w:val="28"/>
          <w:szCs w:val="28"/>
        </w:rPr>
      </w:pPr>
      <w:r w:rsidRPr="007C73F3">
        <w:rPr>
          <w:color w:val="000000"/>
          <w:sz w:val="28"/>
          <w:szCs w:val="28"/>
        </w:rPr>
        <w:t>Összegző</w:t>
      </w:r>
      <w:r w:rsidRPr="007C73F3">
        <w:rPr>
          <w:sz w:val="28"/>
          <w:szCs w:val="28"/>
        </w:rPr>
        <w:t xml:space="preserve"> tanulmány</w:t>
      </w:r>
    </w:p>
    <w:p w:rsidR="007C73F3" w:rsidRPr="007C73F3" w:rsidRDefault="007C73F3" w:rsidP="007C73F3">
      <w:pPr>
        <w:pStyle w:val="SZERZAlcm"/>
        <w:spacing w:after="0" w:afterAutospacing="0"/>
        <w:ind w:left="0" w:right="0"/>
        <w:rPr>
          <w:sz w:val="28"/>
          <w:szCs w:val="28"/>
        </w:rPr>
      </w:pPr>
      <w:r w:rsidRPr="007C73F3">
        <w:rPr>
          <w:sz w:val="28"/>
          <w:szCs w:val="28"/>
        </w:rPr>
        <w:t>A gyakorlati képzési normatíva és a gyakorlati képzés tényleges költségeinek összehasonlító elemzése meghatározott szakképesítések esetében</w:t>
      </w:r>
    </w:p>
    <w:p w:rsidR="007C73F3" w:rsidRDefault="007C73F3" w:rsidP="007C73F3">
      <w:pPr>
        <w:spacing w:line="360" w:lineRule="auto"/>
        <w:contextualSpacing/>
        <w:jc w:val="center"/>
        <w:rPr>
          <w:b/>
          <w:szCs w:val="28"/>
        </w:rPr>
      </w:pPr>
      <w:proofErr w:type="gramStart"/>
      <w:r w:rsidRPr="007C73F3">
        <w:rPr>
          <w:b/>
          <w:szCs w:val="28"/>
        </w:rPr>
        <w:t>című</w:t>
      </w:r>
      <w:proofErr w:type="gramEnd"/>
      <w:r w:rsidRPr="007C73F3">
        <w:rPr>
          <w:b/>
          <w:szCs w:val="28"/>
        </w:rPr>
        <w:t xml:space="preserve"> kutatás eredményeiről</w:t>
      </w:r>
    </w:p>
    <w:p w:rsidR="007C73F3" w:rsidRDefault="007C73F3" w:rsidP="007C73F3">
      <w:pPr>
        <w:spacing w:line="360" w:lineRule="auto"/>
        <w:contextualSpacing/>
        <w:jc w:val="center"/>
        <w:rPr>
          <w:b/>
          <w:szCs w:val="28"/>
        </w:rPr>
      </w:pPr>
    </w:p>
    <w:p w:rsidR="007C73F3" w:rsidRDefault="007C73F3" w:rsidP="007C73F3">
      <w:pPr>
        <w:spacing w:line="360" w:lineRule="auto"/>
        <w:contextualSpacing/>
        <w:jc w:val="center"/>
        <w:rPr>
          <w:b/>
          <w:szCs w:val="28"/>
        </w:rPr>
      </w:pPr>
    </w:p>
    <w:p w:rsidR="007C73F3" w:rsidRPr="007C73F3" w:rsidRDefault="007C73F3" w:rsidP="007C73F3">
      <w:pPr>
        <w:spacing w:line="360" w:lineRule="auto"/>
        <w:contextualSpacing/>
        <w:jc w:val="center"/>
        <w:rPr>
          <w:b/>
          <w:szCs w:val="28"/>
        </w:rPr>
      </w:pPr>
    </w:p>
    <w:p w:rsidR="007C73F3" w:rsidRPr="007C73F3" w:rsidRDefault="007C73F3" w:rsidP="007C73F3">
      <w:pPr>
        <w:spacing w:line="276" w:lineRule="auto"/>
        <w:jc w:val="center"/>
        <w:rPr>
          <w:b/>
          <w:szCs w:val="28"/>
        </w:rPr>
      </w:pPr>
      <w:r w:rsidRPr="007C73F3">
        <w:rPr>
          <w:b/>
          <w:szCs w:val="28"/>
        </w:rPr>
        <w:t>Lászlóné Szép Györgyi</w:t>
      </w:r>
    </w:p>
    <w:p w:rsidR="007C73F3" w:rsidRPr="007C73F3" w:rsidRDefault="007C73F3" w:rsidP="007C73F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Kutatás</w:t>
      </w:r>
      <w:r w:rsidRPr="007C73F3">
        <w:rPr>
          <w:b/>
          <w:sz w:val="24"/>
        </w:rPr>
        <w:t>vezető</w:t>
      </w:r>
    </w:p>
    <w:p w:rsidR="007C73F3" w:rsidRPr="00C950DA" w:rsidRDefault="007C73F3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D41733" w:rsidRPr="00C950DA" w:rsidRDefault="00D41733" w:rsidP="00504A59">
      <w:pPr>
        <w:spacing w:after="100" w:afterAutospacing="1" w:line="360" w:lineRule="auto"/>
        <w:rPr>
          <w:b/>
          <w:sz w:val="24"/>
        </w:rPr>
      </w:pPr>
    </w:p>
    <w:p w:rsidR="00D41733" w:rsidRPr="00C950DA" w:rsidRDefault="00D41733" w:rsidP="00504A59">
      <w:pPr>
        <w:spacing w:after="100" w:afterAutospacing="1" w:line="360" w:lineRule="auto"/>
        <w:jc w:val="center"/>
        <w:rPr>
          <w:b/>
          <w:sz w:val="24"/>
        </w:rPr>
      </w:pPr>
    </w:p>
    <w:p w:rsidR="007C73F3" w:rsidRDefault="007C73F3" w:rsidP="007C73F3">
      <w:pPr>
        <w:spacing w:after="100" w:afterAutospacing="1" w:line="360" w:lineRule="auto"/>
        <w:rPr>
          <w:sz w:val="24"/>
        </w:rPr>
      </w:pPr>
    </w:p>
    <w:p w:rsidR="007C73F3" w:rsidRDefault="007C73F3" w:rsidP="007C73F3">
      <w:pPr>
        <w:spacing w:after="100" w:afterAutospacing="1" w:line="360" w:lineRule="auto"/>
        <w:rPr>
          <w:sz w:val="24"/>
        </w:rPr>
      </w:pPr>
    </w:p>
    <w:p w:rsidR="007C73F3" w:rsidRDefault="007C73F3" w:rsidP="007C73F3">
      <w:pPr>
        <w:spacing w:after="100" w:afterAutospacing="1" w:line="360" w:lineRule="auto"/>
        <w:rPr>
          <w:sz w:val="24"/>
        </w:rPr>
      </w:pPr>
    </w:p>
    <w:p w:rsidR="007C73F3" w:rsidRDefault="007C73F3" w:rsidP="007C73F3">
      <w:pPr>
        <w:spacing w:after="100" w:afterAutospacing="1" w:line="360" w:lineRule="auto"/>
        <w:jc w:val="center"/>
        <w:rPr>
          <w:sz w:val="24"/>
        </w:rPr>
      </w:pPr>
      <w:r>
        <w:rPr>
          <w:sz w:val="24"/>
        </w:rPr>
        <w:t>Budapest, 2016</w:t>
      </w:r>
    </w:p>
    <w:p w:rsidR="00D41733" w:rsidRPr="00C950DA" w:rsidRDefault="00D41733" w:rsidP="00504A59">
      <w:pPr>
        <w:spacing w:after="100" w:afterAutospacing="1" w:line="360" w:lineRule="auto"/>
        <w:jc w:val="center"/>
        <w:rPr>
          <w:sz w:val="24"/>
        </w:rPr>
      </w:pPr>
      <w:r w:rsidRPr="00C950DA">
        <w:rPr>
          <w:b/>
          <w:sz w:val="24"/>
        </w:rPr>
        <w:br w:type="page"/>
      </w:r>
    </w:p>
    <w:sdt>
      <w:sdtPr>
        <w:rPr>
          <w:rFonts w:asciiTheme="majorHAnsi" w:eastAsia="Calibri" w:hAnsiTheme="majorHAnsi"/>
          <w:sz w:val="24"/>
        </w:rPr>
        <w:id w:val="1459221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sz w:val="28"/>
        </w:rPr>
      </w:sdtEndPr>
      <w:sdtContent>
        <w:p w:rsidR="00A4620B" w:rsidRPr="007239C8" w:rsidRDefault="00A4620B" w:rsidP="006147F4">
          <w:pPr>
            <w:tabs>
              <w:tab w:val="left" w:pos="1134"/>
            </w:tabs>
            <w:spacing w:line="360" w:lineRule="auto"/>
            <w:jc w:val="center"/>
            <w:rPr>
              <w:rFonts w:asciiTheme="majorHAnsi" w:eastAsia="Calibri" w:hAnsiTheme="majorHAnsi"/>
              <w:sz w:val="24"/>
            </w:rPr>
          </w:pPr>
          <w:r w:rsidRPr="007239C8">
            <w:rPr>
              <w:rFonts w:asciiTheme="majorHAnsi" w:eastAsia="Calibri" w:hAnsiTheme="majorHAnsi"/>
              <w:sz w:val="24"/>
            </w:rPr>
            <w:t>TARTALOMJEGYZÉK</w:t>
          </w:r>
        </w:p>
        <w:p w:rsidR="00A4620B" w:rsidRPr="007239C8" w:rsidRDefault="00087246" w:rsidP="00087246">
          <w:pPr>
            <w:spacing w:line="360" w:lineRule="auto"/>
            <w:rPr>
              <w:sz w:val="24"/>
            </w:rPr>
          </w:pPr>
          <w:r w:rsidRPr="007239C8">
            <w:rPr>
              <w:sz w:val="24"/>
            </w:rPr>
            <w:t>BEVEZETÉS</w:t>
          </w:r>
          <w:proofErr w:type="gramStart"/>
          <w:r w:rsidR="00EA6E17" w:rsidRPr="007239C8">
            <w:rPr>
              <w:sz w:val="24"/>
            </w:rPr>
            <w:t>………………………………………………………………………………….</w:t>
          </w:r>
          <w:r w:rsidR="007239C8">
            <w:rPr>
              <w:sz w:val="24"/>
            </w:rPr>
            <w:t>.</w:t>
          </w:r>
          <w:proofErr w:type="gramEnd"/>
          <w:r w:rsidR="00EA6E17" w:rsidRPr="007239C8">
            <w:rPr>
              <w:sz w:val="24"/>
            </w:rPr>
            <w:t>3</w:t>
          </w:r>
        </w:p>
        <w:p w:rsidR="00A4620B" w:rsidRPr="007239C8" w:rsidRDefault="00087246" w:rsidP="000037C3">
          <w:pPr>
            <w:pStyle w:val="Listaszerbekezds"/>
            <w:numPr>
              <w:ilvl w:val="0"/>
              <w:numId w:val="13"/>
            </w:numPr>
            <w:spacing w:line="360" w:lineRule="auto"/>
            <w:rPr>
              <w:sz w:val="24"/>
            </w:rPr>
          </w:pPr>
          <w:r w:rsidRPr="007239C8">
            <w:rPr>
              <w:sz w:val="24"/>
            </w:rPr>
            <w:t>Kutatási téma ismertetése</w:t>
          </w:r>
          <w:proofErr w:type="gramStart"/>
          <w:r w:rsidR="00EA6E17" w:rsidRPr="007239C8">
            <w:rPr>
              <w:sz w:val="24"/>
            </w:rPr>
            <w:t>………………………………………………………</w:t>
          </w:r>
          <w:r w:rsidR="007239C8">
            <w:rPr>
              <w:sz w:val="24"/>
            </w:rPr>
            <w:t>…..</w:t>
          </w:r>
          <w:proofErr w:type="gramEnd"/>
          <w:r w:rsidR="00EA6E17" w:rsidRPr="007239C8">
            <w:rPr>
              <w:sz w:val="24"/>
            </w:rPr>
            <w:t>4</w:t>
          </w:r>
          <w:r w:rsidR="00DC6BEF" w:rsidRPr="007239C8">
            <w:rPr>
              <w:sz w:val="24"/>
            </w:rPr>
            <w:t xml:space="preserve">                                                                                                                                           </w:t>
          </w:r>
          <w:r w:rsidR="00A4620B" w:rsidRPr="007239C8">
            <w:rPr>
              <w:rFonts w:asciiTheme="majorHAnsi" w:eastAsia="Calibri" w:hAnsiTheme="majorHAnsi"/>
              <w:sz w:val="24"/>
            </w:rPr>
            <w:t xml:space="preserve">  </w:t>
          </w:r>
        </w:p>
        <w:p w:rsidR="00087246" w:rsidRPr="007239C8" w:rsidRDefault="00EA6E17" w:rsidP="000037C3">
          <w:pPr>
            <w:pStyle w:val="Listaszerbekezds"/>
            <w:numPr>
              <w:ilvl w:val="0"/>
              <w:numId w:val="4"/>
            </w:numPr>
            <w:spacing w:line="360" w:lineRule="auto"/>
            <w:jc w:val="both"/>
            <w:rPr>
              <w:sz w:val="24"/>
            </w:rPr>
          </w:pPr>
          <w:r w:rsidRPr="007239C8">
            <w:rPr>
              <w:sz w:val="24"/>
            </w:rPr>
            <w:t>Kutatás célja</w:t>
          </w:r>
          <w:proofErr w:type="gramStart"/>
          <w:r w:rsidRPr="007239C8">
            <w:rPr>
              <w:sz w:val="24"/>
            </w:rPr>
            <w:t>…………………………………………………………………..</w:t>
          </w:r>
          <w:r w:rsidR="007239C8">
            <w:rPr>
              <w:sz w:val="24"/>
            </w:rPr>
            <w:t>..</w:t>
          </w:r>
          <w:proofErr w:type="gramEnd"/>
          <w:r w:rsidRPr="007239C8">
            <w:rPr>
              <w:sz w:val="24"/>
            </w:rPr>
            <w:t>4</w:t>
          </w:r>
        </w:p>
        <w:p w:rsidR="00DC6BEF" w:rsidRPr="007239C8" w:rsidRDefault="00EA6E17" w:rsidP="000037C3">
          <w:pPr>
            <w:pStyle w:val="Listaszerbekezds"/>
            <w:numPr>
              <w:ilvl w:val="0"/>
              <w:numId w:val="4"/>
            </w:numPr>
            <w:spacing w:line="360" w:lineRule="auto"/>
            <w:jc w:val="both"/>
            <w:rPr>
              <w:sz w:val="24"/>
            </w:rPr>
          </w:pPr>
          <w:r w:rsidRPr="007239C8">
            <w:rPr>
              <w:sz w:val="24"/>
            </w:rPr>
            <w:t>Kutatási kérdések</w:t>
          </w:r>
          <w:proofErr w:type="gramStart"/>
          <w:r w:rsidRPr="007239C8">
            <w:rPr>
              <w:sz w:val="24"/>
            </w:rPr>
            <w:t>…………………………………………………………….</w:t>
          </w:r>
          <w:r w:rsidR="007239C8">
            <w:rPr>
              <w:sz w:val="24"/>
            </w:rPr>
            <w:t>.</w:t>
          </w:r>
          <w:r w:rsidRPr="007239C8">
            <w:rPr>
              <w:sz w:val="24"/>
            </w:rPr>
            <w:t>.</w:t>
          </w:r>
          <w:r w:rsidR="007239C8">
            <w:rPr>
              <w:sz w:val="24"/>
            </w:rPr>
            <w:t>.</w:t>
          </w:r>
          <w:proofErr w:type="gramEnd"/>
          <w:r w:rsidRPr="007239C8">
            <w:rPr>
              <w:sz w:val="24"/>
            </w:rPr>
            <w:t>4</w:t>
          </w:r>
        </w:p>
        <w:p w:rsidR="00DC6BEF" w:rsidRPr="007239C8" w:rsidRDefault="00EA6E17" w:rsidP="000037C3">
          <w:pPr>
            <w:pStyle w:val="Listaszerbekezds"/>
            <w:numPr>
              <w:ilvl w:val="0"/>
              <w:numId w:val="4"/>
            </w:numPr>
            <w:spacing w:line="360" w:lineRule="auto"/>
            <w:jc w:val="both"/>
            <w:rPr>
              <w:sz w:val="24"/>
            </w:rPr>
          </w:pPr>
          <w:r w:rsidRPr="007239C8">
            <w:rPr>
              <w:sz w:val="24"/>
            </w:rPr>
            <w:t>Felhasznált irodalom</w:t>
          </w:r>
          <w:proofErr w:type="gramStart"/>
          <w:r w:rsidRPr="007239C8">
            <w:rPr>
              <w:sz w:val="24"/>
            </w:rPr>
            <w:t>………………………………………………………….</w:t>
          </w:r>
          <w:r w:rsidR="007239C8">
            <w:rPr>
              <w:sz w:val="24"/>
            </w:rPr>
            <w:t>..</w:t>
          </w:r>
          <w:proofErr w:type="gramEnd"/>
          <w:r w:rsidRPr="007239C8">
            <w:rPr>
              <w:sz w:val="24"/>
            </w:rPr>
            <w:t>4</w:t>
          </w:r>
        </w:p>
        <w:p w:rsidR="00DC6BEF" w:rsidRPr="007239C8" w:rsidRDefault="00EA6E17" w:rsidP="000037C3">
          <w:pPr>
            <w:pStyle w:val="Listaszerbekezds"/>
            <w:numPr>
              <w:ilvl w:val="0"/>
              <w:numId w:val="4"/>
            </w:numPr>
            <w:spacing w:line="360" w:lineRule="auto"/>
            <w:jc w:val="both"/>
            <w:rPr>
              <w:sz w:val="24"/>
            </w:rPr>
          </w:pPr>
          <w:r w:rsidRPr="007239C8">
            <w:rPr>
              <w:sz w:val="24"/>
            </w:rPr>
            <w:t>Jogszabályok</w:t>
          </w:r>
          <w:proofErr w:type="gramStart"/>
          <w:r w:rsidRPr="007239C8">
            <w:rPr>
              <w:sz w:val="24"/>
            </w:rPr>
            <w:t>………………………………………………………………….</w:t>
          </w:r>
          <w:r w:rsidR="007239C8">
            <w:rPr>
              <w:sz w:val="24"/>
            </w:rPr>
            <w:t>.</w:t>
          </w:r>
          <w:r w:rsidRPr="007239C8">
            <w:rPr>
              <w:sz w:val="24"/>
            </w:rPr>
            <w:t>.</w:t>
          </w:r>
          <w:proofErr w:type="gramEnd"/>
          <w:r w:rsidRPr="007239C8">
            <w:rPr>
              <w:sz w:val="24"/>
            </w:rPr>
            <w:t>5</w:t>
          </w:r>
        </w:p>
        <w:p w:rsidR="00DC6BEF" w:rsidRPr="007239C8" w:rsidRDefault="00DC6BEF" w:rsidP="000037C3">
          <w:pPr>
            <w:pStyle w:val="Listaszerbekezds"/>
            <w:numPr>
              <w:ilvl w:val="0"/>
              <w:numId w:val="4"/>
            </w:numPr>
            <w:spacing w:line="360" w:lineRule="auto"/>
            <w:jc w:val="both"/>
            <w:rPr>
              <w:sz w:val="24"/>
            </w:rPr>
          </w:pPr>
          <w:r w:rsidRPr="007239C8">
            <w:rPr>
              <w:sz w:val="24"/>
            </w:rPr>
            <w:t>Hipotézis</w:t>
          </w:r>
          <w:proofErr w:type="gramStart"/>
          <w:r w:rsidR="00EA6E17" w:rsidRPr="007239C8">
            <w:rPr>
              <w:sz w:val="24"/>
            </w:rPr>
            <w:t>……………………………………………………………………….</w:t>
          </w:r>
          <w:proofErr w:type="gramEnd"/>
          <w:r w:rsidR="00EA6E17" w:rsidRPr="007239C8">
            <w:rPr>
              <w:sz w:val="24"/>
            </w:rPr>
            <w:t>5</w:t>
          </w:r>
        </w:p>
        <w:p w:rsidR="00DC6BEF" w:rsidRPr="007239C8" w:rsidRDefault="00DC6BEF" w:rsidP="000037C3">
          <w:pPr>
            <w:pStyle w:val="Listaszerbekezds"/>
            <w:numPr>
              <w:ilvl w:val="0"/>
              <w:numId w:val="13"/>
            </w:numPr>
            <w:spacing w:line="360" w:lineRule="auto"/>
            <w:rPr>
              <w:sz w:val="24"/>
            </w:rPr>
          </w:pPr>
          <w:r w:rsidRPr="007239C8">
            <w:rPr>
              <w:sz w:val="24"/>
            </w:rPr>
            <w:t>A kutatás módszertana</w:t>
          </w:r>
          <w:proofErr w:type="gramStart"/>
          <w:r w:rsidR="00EA6E17" w:rsidRPr="007239C8">
            <w:rPr>
              <w:sz w:val="24"/>
            </w:rPr>
            <w:t>…………………………………………………………...</w:t>
          </w:r>
          <w:r w:rsidR="007239C8">
            <w:rPr>
              <w:sz w:val="24"/>
            </w:rPr>
            <w:t>...</w:t>
          </w:r>
          <w:proofErr w:type="gramEnd"/>
          <w:r w:rsidR="00EA6E17" w:rsidRPr="007239C8">
            <w:rPr>
              <w:sz w:val="24"/>
            </w:rPr>
            <w:t>8</w:t>
          </w:r>
        </w:p>
        <w:p w:rsidR="00DC6BEF" w:rsidRPr="007239C8" w:rsidRDefault="00DC6BEF" w:rsidP="000037C3">
          <w:pPr>
            <w:pStyle w:val="Listaszerbekezds"/>
            <w:numPr>
              <w:ilvl w:val="0"/>
              <w:numId w:val="5"/>
            </w:numPr>
            <w:spacing w:line="360" w:lineRule="auto"/>
            <w:jc w:val="both"/>
            <w:rPr>
              <w:sz w:val="24"/>
            </w:rPr>
          </w:pPr>
          <w:r w:rsidRPr="007239C8">
            <w:rPr>
              <w:sz w:val="24"/>
            </w:rPr>
            <w:t>A vizsgálat célcsoportja/tárgya</w:t>
          </w:r>
          <w:proofErr w:type="gramStart"/>
          <w:r w:rsidR="00EA6E17" w:rsidRPr="007239C8">
            <w:rPr>
              <w:sz w:val="24"/>
            </w:rPr>
            <w:t>………………………………………………</w:t>
          </w:r>
          <w:r w:rsidR="007239C8">
            <w:rPr>
              <w:sz w:val="24"/>
            </w:rPr>
            <w:t>...</w:t>
          </w:r>
          <w:proofErr w:type="gramEnd"/>
          <w:r w:rsidR="00EA6E17" w:rsidRPr="007239C8">
            <w:rPr>
              <w:sz w:val="24"/>
            </w:rPr>
            <w:t>8</w:t>
          </w:r>
          <w:r w:rsidRPr="007239C8">
            <w:rPr>
              <w:sz w:val="24"/>
            </w:rPr>
            <w:t xml:space="preserve"> </w:t>
          </w:r>
        </w:p>
        <w:p w:rsidR="00DC6BEF" w:rsidRPr="007239C8" w:rsidRDefault="00DC6BEF" w:rsidP="000037C3">
          <w:pPr>
            <w:pStyle w:val="Szvegtrzs40"/>
            <w:numPr>
              <w:ilvl w:val="0"/>
              <w:numId w:val="5"/>
            </w:numPr>
            <w:shd w:val="clear" w:color="auto" w:fill="auto"/>
            <w:tabs>
              <w:tab w:val="left" w:pos="351"/>
            </w:tabs>
            <w:spacing w:before="0" w:line="360" w:lineRule="auto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b w:val="0"/>
              <w:sz w:val="24"/>
              <w:szCs w:val="24"/>
            </w:rPr>
            <w:t>Mintavétel</w:t>
          </w:r>
          <w:proofErr w:type="gramStart"/>
          <w:r w:rsidR="00EA6E17" w:rsidRPr="007239C8">
            <w:rPr>
              <w:rFonts w:ascii="Times New Roman" w:hAnsi="Times New Roman" w:cs="Times New Roman"/>
              <w:b w:val="0"/>
              <w:sz w:val="24"/>
              <w:szCs w:val="24"/>
            </w:rPr>
            <w:t>…………………………………………………………………….</w:t>
          </w:r>
          <w:r w:rsidR="007239C8">
            <w:rPr>
              <w:rFonts w:ascii="Times New Roman" w:hAnsi="Times New Roman" w:cs="Times New Roman"/>
              <w:b w:val="0"/>
              <w:sz w:val="24"/>
              <w:szCs w:val="24"/>
            </w:rPr>
            <w:t>.</w:t>
          </w:r>
          <w:r w:rsidR="00EA6E17" w:rsidRPr="007239C8">
            <w:rPr>
              <w:rFonts w:ascii="Times New Roman" w:hAnsi="Times New Roman" w:cs="Times New Roman"/>
              <w:b w:val="0"/>
              <w:sz w:val="24"/>
              <w:szCs w:val="24"/>
            </w:rPr>
            <w:t>.</w:t>
          </w:r>
          <w:proofErr w:type="gramEnd"/>
          <w:r w:rsidR="00EA6E17" w:rsidRPr="007239C8">
            <w:rPr>
              <w:rFonts w:ascii="Times New Roman" w:hAnsi="Times New Roman" w:cs="Times New Roman"/>
              <w:b w:val="0"/>
              <w:sz w:val="24"/>
              <w:szCs w:val="24"/>
            </w:rPr>
            <w:t>8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5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Kutatás stratégia, eljárás, módszerek bemutatása</w:t>
          </w:r>
          <w:proofErr w:type="gramStart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…………………………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…...</w:t>
          </w:r>
          <w:proofErr w:type="gramEnd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8</w:t>
          </w:r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5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A gyakorlati képzők kutatásban való részvétele</w:t>
          </w:r>
          <w:proofErr w:type="gramStart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……………………………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….</w:t>
          </w:r>
          <w:proofErr w:type="gramEnd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5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A kutatásban résztvevő gazdálkodók jellemzői</w:t>
          </w:r>
          <w:proofErr w:type="gramStart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……………………………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…..</w:t>
          </w:r>
          <w:proofErr w:type="gramEnd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:rsidR="00087246" w:rsidRPr="007239C8" w:rsidRDefault="00DC6BEF" w:rsidP="000037C3">
          <w:pPr>
            <w:pStyle w:val="Listaszerbekezds"/>
            <w:numPr>
              <w:ilvl w:val="0"/>
              <w:numId w:val="13"/>
            </w:numPr>
            <w:spacing w:after="160" w:line="259" w:lineRule="auto"/>
            <w:rPr>
              <w:sz w:val="24"/>
            </w:rPr>
          </w:pPr>
          <w:r w:rsidRPr="007239C8">
            <w:rPr>
              <w:sz w:val="24"/>
            </w:rPr>
            <w:t>A kutatási cél eredményének és válaszok értelmezése</w:t>
          </w:r>
          <w:proofErr w:type="gramStart"/>
          <w:r w:rsidR="00EA6E17" w:rsidRPr="007239C8">
            <w:rPr>
              <w:sz w:val="24"/>
            </w:rPr>
            <w:t>………………………...</w:t>
          </w:r>
          <w:r w:rsidR="007239C8">
            <w:rPr>
              <w:sz w:val="24"/>
            </w:rPr>
            <w:t>....</w:t>
          </w:r>
          <w:proofErr w:type="gramEnd"/>
          <w:r w:rsidR="00EA6E17" w:rsidRPr="007239C8">
            <w:rPr>
              <w:sz w:val="24"/>
            </w:rPr>
            <w:t>20</w:t>
          </w:r>
        </w:p>
        <w:p w:rsidR="00EA6E17" w:rsidRPr="007239C8" w:rsidRDefault="00DC6BEF" w:rsidP="000037C3">
          <w:pPr>
            <w:pStyle w:val="Szvegtrzs20"/>
            <w:numPr>
              <w:ilvl w:val="0"/>
              <w:numId w:val="6"/>
            </w:numPr>
            <w:shd w:val="clear" w:color="auto" w:fill="auto"/>
            <w:spacing w:before="0" w:after="0" w:line="360" w:lineRule="auto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Az egyes szakképesítésekhez tartozó súlyszorzók </w:t>
          </w:r>
        </w:p>
        <w:p w:rsidR="00DC6BEF" w:rsidRPr="007239C8" w:rsidRDefault="00DC6BEF" w:rsidP="00EA6E17">
          <w:pPr>
            <w:pStyle w:val="Szvegtrzs20"/>
            <w:shd w:val="clear" w:color="auto" w:fill="auto"/>
            <w:spacing w:before="0" w:after="0" w:line="360" w:lineRule="auto"/>
            <w:ind w:left="1440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7239C8">
            <w:rPr>
              <w:rFonts w:ascii="Times New Roman" w:hAnsi="Times New Roman" w:cs="Times New Roman"/>
              <w:sz w:val="24"/>
              <w:szCs w:val="24"/>
            </w:rPr>
            <w:t>alapján</w:t>
          </w:r>
          <w:proofErr w:type="gramEnd"/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 érvényesíthető csökkentő tételek számszaki</w:t>
          </w:r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 xml:space="preserve"> vizsgálata…………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20</w:t>
          </w:r>
        </w:p>
        <w:p w:rsidR="00EA6E17" w:rsidRPr="007239C8" w:rsidRDefault="00DC6BEF" w:rsidP="000037C3">
          <w:pPr>
            <w:pStyle w:val="Listaszerbekezds"/>
            <w:numPr>
              <w:ilvl w:val="0"/>
              <w:numId w:val="6"/>
            </w:numPr>
            <w:spacing w:line="360" w:lineRule="auto"/>
            <w:jc w:val="both"/>
            <w:rPr>
              <w:color w:val="000000"/>
              <w:sz w:val="24"/>
            </w:rPr>
          </w:pPr>
          <w:r w:rsidRPr="007239C8">
            <w:rPr>
              <w:color w:val="000000"/>
              <w:sz w:val="24"/>
            </w:rPr>
            <w:t xml:space="preserve">Kutatásba bevont gazdálkodók gyakorlati képzéssel </w:t>
          </w:r>
        </w:p>
        <w:p w:rsidR="00DC6BEF" w:rsidRPr="007239C8" w:rsidRDefault="00DC6BEF" w:rsidP="00EA6E17">
          <w:pPr>
            <w:pStyle w:val="Listaszerbekezds"/>
            <w:spacing w:line="360" w:lineRule="auto"/>
            <w:ind w:left="1440"/>
            <w:jc w:val="both"/>
            <w:rPr>
              <w:color w:val="000000"/>
              <w:sz w:val="24"/>
            </w:rPr>
          </w:pPr>
          <w:proofErr w:type="gramStart"/>
          <w:r w:rsidRPr="007239C8">
            <w:rPr>
              <w:color w:val="000000"/>
              <w:sz w:val="24"/>
            </w:rPr>
            <w:t>kapcsolatosan</w:t>
          </w:r>
          <w:proofErr w:type="gramEnd"/>
          <w:r w:rsidRPr="007239C8">
            <w:rPr>
              <w:color w:val="000000"/>
              <w:sz w:val="24"/>
            </w:rPr>
            <w:t xml:space="preserve"> felmerült költségeinek vizsgálata</w:t>
          </w:r>
          <w:r w:rsidR="00EA6E17" w:rsidRPr="007239C8">
            <w:rPr>
              <w:color w:val="000000"/>
              <w:sz w:val="24"/>
            </w:rPr>
            <w:t>…………………………</w:t>
          </w:r>
          <w:r w:rsidR="007239C8">
            <w:rPr>
              <w:color w:val="000000"/>
              <w:sz w:val="24"/>
            </w:rPr>
            <w:t>…..</w:t>
          </w:r>
          <w:r w:rsidR="00EA6E17" w:rsidRPr="007239C8">
            <w:rPr>
              <w:color w:val="000000"/>
              <w:sz w:val="24"/>
            </w:rPr>
            <w:t>27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14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A tanulók pénzbeli juttatása</w:t>
          </w:r>
          <w:proofErr w:type="gramStart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…</w:t>
          </w:r>
          <w:proofErr w:type="gramEnd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28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14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Az oktatói bér és járulék kiadások</w:t>
          </w:r>
          <w:proofErr w:type="gramStart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……………………………………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…..</w:t>
          </w:r>
          <w:proofErr w:type="gramEnd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29</w:t>
          </w:r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14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A gyakorlati képzéshez szükséges anyag költségek</w:t>
          </w:r>
          <w:proofErr w:type="gramStart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…………………...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....</w:t>
          </w:r>
          <w:proofErr w:type="gramEnd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30</w:t>
          </w:r>
        </w:p>
        <w:p w:rsidR="00EA6E17" w:rsidRPr="007239C8" w:rsidRDefault="00DC6BEF" w:rsidP="000037C3">
          <w:pPr>
            <w:pStyle w:val="Szvegtrzs20"/>
            <w:numPr>
              <w:ilvl w:val="0"/>
              <w:numId w:val="14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A gyakorlati képzéshez tanulók által használt </w:t>
          </w:r>
        </w:p>
        <w:p w:rsidR="00DC6BEF" w:rsidRPr="007239C8" w:rsidRDefault="00DC6BEF" w:rsidP="00EA6E17">
          <w:pPr>
            <w:pStyle w:val="Szvegtrzs20"/>
            <w:shd w:val="clear" w:color="auto" w:fill="auto"/>
            <w:spacing w:before="0" w:after="0" w:line="360" w:lineRule="auto"/>
            <w:ind w:left="1800" w:firstLine="0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7239C8">
            <w:rPr>
              <w:rFonts w:ascii="Times New Roman" w:hAnsi="Times New Roman" w:cs="Times New Roman"/>
              <w:sz w:val="24"/>
              <w:szCs w:val="24"/>
            </w:rPr>
            <w:t>eszközök</w:t>
          </w:r>
          <w:proofErr w:type="gramEnd"/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 (kéziszerszámok, gépek, berendezések) költségei</w:t>
          </w:r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31</w:t>
          </w:r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14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A gyakorlati képzéshez szüksége munkaruha, védőruha költségei</w:t>
          </w:r>
          <w:proofErr w:type="gramStart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……</w:t>
          </w:r>
          <w:proofErr w:type="gramEnd"/>
          <w:r w:rsidR="00EA6E17" w:rsidRPr="007239C8">
            <w:rPr>
              <w:rFonts w:ascii="Times New Roman" w:hAnsi="Times New Roman" w:cs="Times New Roman"/>
              <w:sz w:val="24"/>
              <w:szCs w:val="24"/>
            </w:rPr>
            <w:t>32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14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A gyakorlati képzés felelősségbiztosítási költsége</w:t>
          </w:r>
          <w:proofErr w:type="gramStart"/>
          <w:r w:rsidR="00E171F9" w:rsidRPr="007239C8">
            <w:rPr>
              <w:rFonts w:ascii="Times New Roman" w:hAnsi="Times New Roman" w:cs="Times New Roman"/>
              <w:sz w:val="24"/>
              <w:szCs w:val="24"/>
            </w:rPr>
            <w:t>……………………..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...</w:t>
          </w:r>
          <w:proofErr w:type="gramEnd"/>
          <w:r w:rsidR="00E171F9" w:rsidRPr="007239C8">
            <w:rPr>
              <w:rFonts w:ascii="Times New Roman" w:hAnsi="Times New Roman" w:cs="Times New Roman"/>
              <w:sz w:val="24"/>
              <w:szCs w:val="24"/>
            </w:rPr>
            <w:t>32</w:t>
          </w:r>
        </w:p>
        <w:p w:rsidR="00DC6BEF" w:rsidRPr="007239C8" w:rsidRDefault="00DC6BEF" w:rsidP="000037C3">
          <w:pPr>
            <w:pStyle w:val="Szvegtrzs20"/>
            <w:numPr>
              <w:ilvl w:val="0"/>
              <w:numId w:val="14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>A felmerült költségek együttes összege</w:t>
          </w:r>
          <w:proofErr w:type="gramStart"/>
          <w:r w:rsidR="00E171F9" w:rsidRPr="007239C8">
            <w:rPr>
              <w:rFonts w:ascii="Times New Roman" w:hAnsi="Times New Roman" w:cs="Times New Roman"/>
              <w:sz w:val="24"/>
              <w:szCs w:val="24"/>
            </w:rPr>
            <w:t>…………………………………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..</w:t>
          </w:r>
          <w:proofErr w:type="gramEnd"/>
          <w:r w:rsidR="00E171F9" w:rsidRPr="007239C8">
            <w:rPr>
              <w:rFonts w:ascii="Times New Roman" w:hAnsi="Times New Roman" w:cs="Times New Roman"/>
              <w:sz w:val="24"/>
              <w:szCs w:val="24"/>
            </w:rPr>
            <w:t>33</w:t>
          </w:r>
        </w:p>
        <w:p w:rsidR="00EA6E17" w:rsidRPr="007239C8" w:rsidRDefault="00EA6E17" w:rsidP="000037C3">
          <w:pPr>
            <w:pStyle w:val="Szvegtrzs20"/>
            <w:numPr>
              <w:ilvl w:val="0"/>
              <w:numId w:val="14"/>
            </w:numPr>
            <w:shd w:val="clear" w:color="auto" w:fill="auto"/>
            <w:spacing w:before="0"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A jelenlegi normatíva összeg és a ténylegesen </w:t>
          </w:r>
        </w:p>
        <w:p w:rsidR="00EA6E17" w:rsidRPr="007239C8" w:rsidRDefault="00EA6E17" w:rsidP="00EA6E17">
          <w:pPr>
            <w:pStyle w:val="Szvegtrzs20"/>
            <w:shd w:val="clear" w:color="auto" w:fill="auto"/>
            <w:spacing w:before="0" w:after="0" w:line="360" w:lineRule="auto"/>
            <w:ind w:left="1800" w:firstLine="0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7239C8">
            <w:rPr>
              <w:rFonts w:ascii="Times New Roman" w:hAnsi="Times New Roman" w:cs="Times New Roman"/>
              <w:sz w:val="24"/>
              <w:szCs w:val="24"/>
            </w:rPr>
            <w:t>felmerült</w:t>
          </w:r>
          <w:proofErr w:type="gramEnd"/>
          <w:r w:rsidRPr="007239C8">
            <w:rPr>
              <w:rFonts w:ascii="Times New Roman" w:hAnsi="Times New Roman" w:cs="Times New Roman"/>
              <w:sz w:val="24"/>
              <w:szCs w:val="24"/>
            </w:rPr>
            <w:t xml:space="preserve"> költségek viszonya</w:t>
          </w:r>
          <w:r w:rsidR="00E171F9" w:rsidRPr="007239C8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</w:t>
          </w:r>
          <w:r w:rsidR="007239C8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E171F9" w:rsidRPr="007239C8">
            <w:rPr>
              <w:rFonts w:ascii="Times New Roman" w:hAnsi="Times New Roman" w:cs="Times New Roman"/>
              <w:sz w:val="24"/>
              <w:szCs w:val="24"/>
            </w:rPr>
            <w:t>36</w:t>
          </w:r>
        </w:p>
        <w:p w:rsidR="00EA6E17" w:rsidRPr="007239C8" w:rsidRDefault="00EA6E17" w:rsidP="000037C3">
          <w:pPr>
            <w:pStyle w:val="Listaszerbekezds"/>
            <w:numPr>
              <w:ilvl w:val="0"/>
              <w:numId w:val="14"/>
            </w:numPr>
            <w:spacing w:line="360" w:lineRule="auto"/>
            <w:rPr>
              <w:sz w:val="24"/>
            </w:rPr>
          </w:pPr>
          <w:r w:rsidRPr="007239C8">
            <w:rPr>
              <w:sz w:val="24"/>
            </w:rPr>
            <w:t>A gyakorlati képzéshez kapcsolódó adminisztrációs kötelezettségek</w:t>
          </w:r>
          <w:proofErr w:type="gramStart"/>
          <w:r w:rsidR="007239C8">
            <w:rPr>
              <w:sz w:val="24"/>
            </w:rPr>
            <w:t>……</w:t>
          </w:r>
          <w:proofErr w:type="gramEnd"/>
          <w:r w:rsidR="00E171F9" w:rsidRPr="007239C8">
            <w:rPr>
              <w:sz w:val="24"/>
            </w:rPr>
            <w:t>37</w:t>
          </w:r>
        </w:p>
        <w:p w:rsidR="00EA6E17" w:rsidRPr="007239C8" w:rsidRDefault="00EA6E17" w:rsidP="000037C3">
          <w:pPr>
            <w:pStyle w:val="Listaszerbekezds"/>
            <w:numPr>
              <w:ilvl w:val="0"/>
              <w:numId w:val="14"/>
            </w:numPr>
            <w:spacing w:line="360" w:lineRule="auto"/>
            <w:jc w:val="both"/>
            <w:rPr>
              <w:rFonts w:eastAsia="Arial"/>
              <w:sz w:val="24"/>
              <w:lang w:eastAsia="en-US"/>
            </w:rPr>
          </w:pPr>
          <w:r w:rsidRPr="007239C8">
            <w:rPr>
              <w:sz w:val="24"/>
            </w:rPr>
            <w:t>A jogszabály változások követése</w:t>
          </w:r>
          <w:proofErr w:type="gramStart"/>
          <w:r w:rsidR="00E171F9" w:rsidRPr="007239C8">
            <w:rPr>
              <w:sz w:val="24"/>
            </w:rPr>
            <w:t>………………………………………</w:t>
          </w:r>
          <w:r w:rsidR="007239C8">
            <w:rPr>
              <w:sz w:val="24"/>
            </w:rPr>
            <w:t>...</w:t>
          </w:r>
          <w:proofErr w:type="gramEnd"/>
          <w:r w:rsidR="00E171F9" w:rsidRPr="007239C8">
            <w:rPr>
              <w:sz w:val="24"/>
            </w:rPr>
            <w:t>39</w:t>
          </w:r>
        </w:p>
        <w:p w:rsidR="006147F4" w:rsidRPr="006147F4" w:rsidRDefault="00EA6E17" w:rsidP="000037C3">
          <w:pPr>
            <w:pStyle w:val="Listaszerbekezds"/>
            <w:numPr>
              <w:ilvl w:val="0"/>
              <w:numId w:val="13"/>
            </w:numPr>
            <w:spacing w:after="160" w:line="259" w:lineRule="auto"/>
          </w:pPr>
          <w:r w:rsidRPr="007239C8">
            <w:rPr>
              <w:sz w:val="24"/>
            </w:rPr>
            <w:t>Összegzés</w:t>
          </w:r>
          <w:proofErr w:type="gramStart"/>
          <w:r w:rsidR="00B02B49">
            <w:rPr>
              <w:sz w:val="24"/>
            </w:rPr>
            <w:t>,</w:t>
          </w:r>
          <w:proofErr w:type="spellStart"/>
          <w:r w:rsidR="00B02B49">
            <w:rPr>
              <w:sz w:val="24"/>
            </w:rPr>
            <w:t>Summary</w:t>
          </w:r>
          <w:proofErr w:type="spellEnd"/>
          <w:proofErr w:type="gramEnd"/>
          <w:r w:rsidR="00B02B49">
            <w:rPr>
              <w:sz w:val="24"/>
            </w:rPr>
            <w:t>……………………………………………………………</w:t>
          </w:r>
          <w:r w:rsidR="00E171F9" w:rsidRPr="007239C8">
            <w:rPr>
              <w:sz w:val="24"/>
            </w:rPr>
            <w:t>41</w:t>
          </w:r>
        </w:p>
        <w:p w:rsidR="006147F4" w:rsidRPr="006147F4" w:rsidRDefault="006147F4" w:rsidP="000037C3">
          <w:pPr>
            <w:pStyle w:val="Listaszerbekezds"/>
            <w:numPr>
              <w:ilvl w:val="0"/>
              <w:numId w:val="13"/>
            </w:numPr>
            <w:spacing w:after="160" w:line="259" w:lineRule="auto"/>
          </w:pPr>
          <w:r w:rsidRPr="00E26E12">
            <w:rPr>
              <w:sz w:val="24"/>
            </w:rPr>
            <w:t>Javaslat a döntéshozóknak</w:t>
          </w:r>
          <w:proofErr w:type="gramStart"/>
          <w:r w:rsidRPr="00E26E12">
            <w:rPr>
              <w:sz w:val="24"/>
            </w:rPr>
            <w:t>………………………………………………………..</w:t>
          </w:r>
          <w:proofErr w:type="gramEnd"/>
          <w:r w:rsidRPr="00E26E12">
            <w:rPr>
              <w:sz w:val="24"/>
            </w:rPr>
            <w:t>42</w:t>
          </w:r>
        </w:p>
        <w:p w:rsidR="00EA6E17" w:rsidRPr="007239C8" w:rsidRDefault="006147F4" w:rsidP="000037C3">
          <w:pPr>
            <w:pStyle w:val="Listaszerbekezds"/>
            <w:numPr>
              <w:ilvl w:val="0"/>
              <w:numId w:val="13"/>
            </w:numPr>
            <w:spacing w:after="160" w:line="259" w:lineRule="auto"/>
          </w:pPr>
          <w:r>
            <w:rPr>
              <w:sz w:val="24"/>
            </w:rPr>
            <w:t>Melléklet</w:t>
          </w:r>
          <w:r w:rsidR="004B1247">
            <w:rPr>
              <w:sz w:val="24"/>
            </w:rPr>
            <w:t xml:space="preserve"> (definíciók)</w:t>
          </w:r>
          <w:proofErr w:type="gramStart"/>
          <w:r>
            <w:rPr>
              <w:sz w:val="24"/>
            </w:rPr>
            <w:t>…………………</w:t>
          </w:r>
          <w:proofErr w:type="gramEnd"/>
          <w:r w:rsidR="004B1247">
            <w:rPr>
              <w:sz w:val="24"/>
            </w:rPr>
            <w:t xml:space="preserve"> </w:t>
          </w:r>
          <w:r>
            <w:rPr>
              <w:sz w:val="24"/>
            </w:rPr>
            <w:t>…………………</w:t>
          </w:r>
          <w:r w:rsidR="004B1247">
            <w:rPr>
              <w:sz w:val="24"/>
            </w:rPr>
            <w:t>…………………...</w:t>
          </w:r>
          <w:r>
            <w:rPr>
              <w:sz w:val="24"/>
            </w:rPr>
            <w:t>….4</w:t>
          </w:r>
          <w:r w:rsidR="004B1247">
            <w:rPr>
              <w:sz w:val="24"/>
            </w:rPr>
            <w:t>4</w:t>
          </w:r>
        </w:p>
      </w:sdtContent>
    </w:sdt>
    <w:p w:rsidR="00F900FA" w:rsidRDefault="00F900FA" w:rsidP="000F6CF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BEVEZETÉS</w:t>
      </w:r>
    </w:p>
    <w:p w:rsidR="00F138EF" w:rsidRDefault="00F138EF" w:rsidP="000F6CFC">
      <w:pPr>
        <w:spacing w:line="360" w:lineRule="auto"/>
        <w:jc w:val="center"/>
        <w:rPr>
          <w:b/>
          <w:sz w:val="24"/>
        </w:rPr>
      </w:pPr>
    </w:p>
    <w:p w:rsidR="004B14AD" w:rsidRPr="00D670CC" w:rsidRDefault="004B14AD" w:rsidP="000F6CFC">
      <w:pPr>
        <w:spacing w:line="360" w:lineRule="auto"/>
        <w:jc w:val="both"/>
        <w:rPr>
          <w:color w:val="000000" w:themeColor="text1"/>
          <w:sz w:val="24"/>
        </w:rPr>
      </w:pPr>
      <w:r w:rsidRPr="00D670CC">
        <w:rPr>
          <w:color w:val="000000" w:themeColor="text1"/>
          <w:sz w:val="24"/>
        </w:rPr>
        <w:t xml:space="preserve">A szakképzési hozzájárulási kötelezettség teljesítését </w:t>
      </w:r>
      <w:r w:rsidRPr="00D670CC">
        <w:rPr>
          <w:i/>
          <w:iCs/>
          <w:color w:val="000000" w:themeColor="text1"/>
          <w:sz w:val="24"/>
        </w:rPr>
        <w:t xml:space="preserve">a szakképzési hozzájárulásról és a képzés fejlesztésének támogatásáról szóló 2011. évi CLV. törvény </w:t>
      </w:r>
      <w:r w:rsidRPr="00D670CC">
        <w:rPr>
          <w:color w:val="000000" w:themeColor="text1"/>
          <w:sz w:val="24"/>
        </w:rPr>
        <w:t xml:space="preserve">szabályozza. A gyakorlati képzés </w:t>
      </w:r>
      <w:r w:rsidRPr="00D670CC">
        <w:rPr>
          <w:i/>
          <w:color w:val="000000" w:themeColor="text1"/>
          <w:sz w:val="24"/>
        </w:rPr>
        <w:t>a szakképzésről szóló 2011. évi CLXXXVII. törvény</w:t>
      </w:r>
      <w:r w:rsidRPr="00D670CC">
        <w:rPr>
          <w:color w:val="000000" w:themeColor="text1"/>
          <w:sz w:val="24"/>
        </w:rPr>
        <w:t xml:space="preserve"> előírásai alapján szervezhető meg.</w:t>
      </w:r>
    </w:p>
    <w:p w:rsidR="00D2036D" w:rsidRDefault="00D2036D" w:rsidP="000F6CFC">
      <w:pPr>
        <w:spacing w:line="360" w:lineRule="auto"/>
        <w:jc w:val="both"/>
        <w:rPr>
          <w:color w:val="000000" w:themeColor="text1"/>
          <w:sz w:val="24"/>
        </w:rPr>
      </w:pPr>
    </w:p>
    <w:p w:rsidR="00D2036D" w:rsidRDefault="004B14AD" w:rsidP="00D2036D">
      <w:pPr>
        <w:spacing w:line="360" w:lineRule="auto"/>
        <w:jc w:val="both"/>
        <w:rPr>
          <w:color w:val="000000" w:themeColor="text1"/>
          <w:sz w:val="24"/>
        </w:rPr>
      </w:pPr>
      <w:r w:rsidRPr="00C950DA">
        <w:rPr>
          <w:color w:val="000000" w:themeColor="text1"/>
          <w:sz w:val="24"/>
        </w:rPr>
        <w:t>A hozzájárulási kötelezettség - a kötelezett választása alapján - teljesíthető iskola</w:t>
      </w:r>
      <w:r w:rsidR="006E6896" w:rsidRPr="00C950DA">
        <w:rPr>
          <w:color w:val="000000" w:themeColor="text1"/>
          <w:sz w:val="24"/>
        </w:rPr>
        <w:t xml:space="preserve">i </w:t>
      </w:r>
      <w:r w:rsidRPr="00C950DA">
        <w:rPr>
          <w:color w:val="000000" w:themeColor="text1"/>
          <w:sz w:val="24"/>
        </w:rPr>
        <w:t xml:space="preserve">rendszerű gyakorlati képzés megszervezésével is. </w:t>
      </w:r>
      <w:r w:rsidR="00347E20" w:rsidRPr="00C950DA">
        <w:rPr>
          <w:color w:val="000000" w:themeColor="text1"/>
          <w:sz w:val="24"/>
        </w:rPr>
        <w:t>A hozzájárulási törvény</w:t>
      </w:r>
      <w:r w:rsidRPr="00C950DA">
        <w:rPr>
          <w:color w:val="000000" w:themeColor="text1"/>
          <w:sz w:val="24"/>
        </w:rPr>
        <w:t xml:space="preserve"> határozza meg a teljesítés lehetséges módjait, feltételeit és eseteit, </w:t>
      </w:r>
      <w:r w:rsidRPr="00C950DA">
        <w:rPr>
          <w:i/>
          <w:iCs/>
          <w:color w:val="000000" w:themeColor="text1"/>
          <w:sz w:val="24"/>
        </w:rPr>
        <w:t xml:space="preserve">a gyakorlati képzés költségeinek a szakképzési hozzájárulás terhére történő elszámolásánál figyelembe vehető gyakorlati képzési normatívák mértékéről és a csökkentő tétel számításáról szóló 280/2011. (XII. 20.) </w:t>
      </w:r>
      <w:r w:rsidRPr="00C950DA">
        <w:rPr>
          <w:i/>
          <w:color w:val="000000" w:themeColor="text1"/>
          <w:sz w:val="24"/>
        </w:rPr>
        <w:t>Kormányrendelet</w:t>
      </w:r>
      <w:r w:rsidRPr="00C950DA">
        <w:rPr>
          <w:color w:val="000000" w:themeColor="text1"/>
          <w:sz w:val="24"/>
        </w:rPr>
        <w:t xml:space="preserve"> a gyakorlati képzéssel történő teljesítés esetén érvényesíthető normatíva alapú kötelezettséget csökkentő tételek számítási módját és mértékét rögzíti.</w:t>
      </w:r>
      <w:r w:rsidR="00D2036D">
        <w:rPr>
          <w:color w:val="000000" w:themeColor="text1"/>
          <w:sz w:val="24"/>
        </w:rPr>
        <w:t xml:space="preserve"> </w:t>
      </w:r>
    </w:p>
    <w:p w:rsidR="008716AD" w:rsidRPr="00D2036D" w:rsidRDefault="009F2928" w:rsidP="00D2036D">
      <w:pPr>
        <w:spacing w:line="360" w:lineRule="auto"/>
        <w:jc w:val="both"/>
        <w:rPr>
          <w:color w:val="000000" w:themeColor="text1"/>
          <w:sz w:val="24"/>
        </w:rPr>
      </w:pPr>
      <w:r w:rsidRPr="009F2928">
        <w:rPr>
          <w:iCs/>
          <w:color w:val="000000"/>
          <w:sz w:val="24"/>
        </w:rPr>
        <w:t xml:space="preserve">A hatályos rendelet </w:t>
      </w:r>
      <w:r w:rsidR="008716AD">
        <w:rPr>
          <w:iCs/>
          <w:color w:val="000000"/>
          <w:sz w:val="24"/>
        </w:rPr>
        <w:t xml:space="preserve">2012. </w:t>
      </w:r>
      <w:r w:rsidR="00D06CE6">
        <w:rPr>
          <w:iCs/>
          <w:color w:val="000000"/>
          <w:sz w:val="24"/>
        </w:rPr>
        <w:t>szeptember</w:t>
      </w:r>
      <w:r w:rsidR="008716AD">
        <w:rPr>
          <w:iCs/>
          <w:color w:val="000000"/>
          <w:sz w:val="24"/>
        </w:rPr>
        <w:t xml:space="preserve"> 1-jétől </w:t>
      </w:r>
      <w:r w:rsidRPr="009F2928">
        <w:rPr>
          <w:iCs/>
          <w:color w:val="000000"/>
          <w:sz w:val="24"/>
        </w:rPr>
        <w:t>a szakképzési hozzájárulást gyakorlati képzéssel teljesítő kötelezettek számára kötelezettség csökkentő tételként szak</w:t>
      </w:r>
      <w:r>
        <w:rPr>
          <w:iCs/>
          <w:color w:val="000000" w:themeColor="text1"/>
          <w:sz w:val="24"/>
        </w:rPr>
        <w:t xml:space="preserve">képesítésenkénti </w:t>
      </w:r>
      <w:r w:rsidRPr="009F2928">
        <w:rPr>
          <w:iCs/>
          <w:color w:val="000000"/>
          <w:sz w:val="24"/>
        </w:rPr>
        <w:t>súlyszorzókat tartalmaz</w:t>
      </w:r>
      <w:r w:rsidR="008716AD">
        <w:rPr>
          <w:iCs/>
          <w:color w:val="000000"/>
          <w:sz w:val="24"/>
        </w:rPr>
        <w:t>.</w:t>
      </w:r>
      <w:r w:rsidRPr="009F2928">
        <w:rPr>
          <w:iCs/>
          <w:color w:val="000000"/>
          <w:sz w:val="24"/>
        </w:rPr>
        <w:t xml:space="preserve"> </w:t>
      </w:r>
    </w:p>
    <w:p w:rsidR="001E57F6" w:rsidRDefault="001E57F6" w:rsidP="000F6CFC">
      <w:pPr>
        <w:pStyle w:val="Cmsor1"/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D06CE6" w:rsidRDefault="009F2928" w:rsidP="000F6CFC">
      <w:pPr>
        <w:pStyle w:val="Cmsor1"/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A szakképesítésenkénti normatíva </w:t>
      </w:r>
      <w:r w:rsidR="00D06CE6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rendszer 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az adott szakképesítés tényleges ráfordításait sokkal jobban tükröz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ni kívánó rendszer bevezetését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jelent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ette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, 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amelyben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a valós költségek és a 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költségekhez való állami hozzájárulás - 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kvázi „támogatás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” </w:t>
      </w:r>
      <w:r w:rsidR="00D06CE6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–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egymáshoz</w:t>
      </w:r>
      <w:r w:rsidR="00D06CE6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való közelítését célozta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, így a gyakorlatigényes szakképesítések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normatívája jelentősen emelkedett a 2012. szeptemberi jogszabály módosításnál, ami nélkül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özhetetlen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volt</w:t>
      </w: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a duális képzés kiterjesztéséhez.</w:t>
      </w:r>
    </w:p>
    <w:p w:rsidR="00D2036D" w:rsidRDefault="00D2036D" w:rsidP="000F6CFC">
      <w:pPr>
        <w:pStyle w:val="Cmsor1"/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8716AD" w:rsidRDefault="009F2928" w:rsidP="000F6CFC">
      <w:pPr>
        <w:pStyle w:val="Cmsor1"/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9F292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r w:rsidR="004B14AD" w:rsidRP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A jogalkotói szándék </w:t>
      </w:r>
      <w:r w:rsidR="00D06CE6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ezzel </w:t>
      </w:r>
      <w:r w:rsidR="004B14AD" w:rsidRP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a szakképzési hozzájárulásról szóló szabályok a gyakorlati képzés megszervezéssel történő kötel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ezettségteljesítés</w:t>
      </w:r>
      <w:r w:rsidR="00D06CE6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ének az ösztönzését kívánta elősegíteni</w:t>
      </w:r>
      <w:r w:rsidR="008C366A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.</w:t>
      </w:r>
      <w:r w:rsidR="00D06CE6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r w:rsidR="008C366A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Í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gy fontos kérdés</w:t>
      </w:r>
      <w:r w:rsidR="008C366A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ként merül fel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az, hogy az egyes </w:t>
      </w:r>
      <w:r w:rsidR="008716AD" w:rsidRP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szakképesítések esetében a gyakorlati képzési normatívák</w:t>
      </w:r>
      <w:r w:rsid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(az alapnormatívának a súlysz</w:t>
      </w:r>
      <w:r w:rsidR="008C366A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orzókkal számított éves értéke)</w:t>
      </w:r>
      <w:r w:rsidR="008716AD" w:rsidRPr="008716AD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milyen arányban állnak a gyakorlati képzés tényleges költségeivel a tanulószerződés keretében végzett képzések megszervezésénél az egyes v</w:t>
      </w:r>
      <w:r w:rsidR="00CE67E1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állalakozások méretétől függően.</w:t>
      </w:r>
    </w:p>
    <w:p w:rsidR="00D2036D" w:rsidRDefault="00D2036D" w:rsidP="000F6CFC">
      <w:pPr>
        <w:spacing w:line="360" w:lineRule="auto"/>
        <w:rPr>
          <w:iCs/>
          <w:color w:val="000000"/>
          <w:sz w:val="24"/>
        </w:rPr>
      </w:pPr>
    </w:p>
    <w:p w:rsidR="00D06CE6" w:rsidRPr="00D06CE6" w:rsidRDefault="00D06CE6" w:rsidP="000F6CFC">
      <w:pPr>
        <w:spacing w:line="360" w:lineRule="auto"/>
        <w:rPr>
          <w:iCs/>
          <w:color w:val="000000"/>
          <w:sz w:val="24"/>
        </w:rPr>
      </w:pPr>
      <w:r>
        <w:rPr>
          <w:iCs/>
          <w:color w:val="000000"/>
          <w:sz w:val="24"/>
        </w:rPr>
        <w:t>Mivel a fenti rendszer működéséről valós számadatokon alapuló információk, visszajelzések nem állnak rendelkezésre, így hiánypótlókén értelmezhető a jelen kutatás.</w:t>
      </w:r>
    </w:p>
    <w:p w:rsidR="00D06CE6" w:rsidRPr="001E57F6" w:rsidRDefault="00D06CE6" w:rsidP="000F6CFC">
      <w:pPr>
        <w:spacing w:line="360" w:lineRule="auto"/>
      </w:pPr>
    </w:p>
    <w:p w:rsidR="001E57F6" w:rsidRPr="00D06CE6" w:rsidRDefault="001E57F6" w:rsidP="000037C3">
      <w:pPr>
        <w:pStyle w:val="Listaszerbekezds"/>
        <w:numPr>
          <w:ilvl w:val="0"/>
          <w:numId w:val="7"/>
        </w:numPr>
        <w:spacing w:line="360" w:lineRule="auto"/>
        <w:jc w:val="center"/>
        <w:rPr>
          <w:sz w:val="24"/>
        </w:rPr>
      </w:pPr>
      <w:r w:rsidRPr="00335783">
        <w:rPr>
          <w:b/>
          <w:sz w:val="24"/>
        </w:rPr>
        <w:lastRenderedPageBreak/>
        <w:t>Kutatási téma ismertetése</w:t>
      </w:r>
    </w:p>
    <w:p w:rsidR="00D06CE6" w:rsidRPr="00D06CE6" w:rsidRDefault="00D06CE6" w:rsidP="000F6CFC">
      <w:pPr>
        <w:pStyle w:val="Listaszerbekezds"/>
        <w:spacing w:line="360" w:lineRule="auto"/>
        <w:ind w:left="1080"/>
        <w:rPr>
          <w:sz w:val="24"/>
        </w:rPr>
      </w:pPr>
    </w:p>
    <w:p w:rsidR="004B14AD" w:rsidRDefault="00F900FA" w:rsidP="000037C3">
      <w:pPr>
        <w:pStyle w:val="Listaszerbekezds"/>
        <w:numPr>
          <w:ilvl w:val="0"/>
          <w:numId w:val="8"/>
        </w:numPr>
        <w:spacing w:line="360" w:lineRule="auto"/>
        <w:jc w:val="both"/>
        <w:rPr>
          <w:b/>
          <w:sz w:val="24"/>
        </w:rPr>
      </w:pPr>
      <w:r w:rsidRPr="00335783">
        <w:rPr>
          <w:b/>
          <w:sz w:val="24"/>
        </w:rPr>
        <w:t>Kutatás célja:</w:t>
      </w:r>
    </w:p>
    <w:p w:rsidR="00F138EF" w:rsidRPr="00335783" w:rsidRDefault="00F138EF" w:rsidP="00F138EF">
      <w:pPr>
        <w:pStyle w:val="Listaszerbekezds"/>
        <w:spacing w:line="360" w:lineRule="auto"/>
        <w:jc w:val="both"/>
        <w:rPr>
          <w:b/>
          <w:sz w:val="24"/>
        </w:rPr>
      </w:pPr>
    </w:p>
    <w:p w:rsidR="00D06CE6" w:rsidRDefault="00A35234" w:rsidP="000F6CFC">
      <w:pPr>
        <w:spacing w:line="360" w:lineRule="auto"/>
        <w:jc w:val="both"/>
        <w:rPr>
          <w:rStyle w:val="Szvegtrzs3Nemdlt"/>
          <w:rFonts w:ascii="Times New Roman" w:hAnsi="Times New Roman" w:cs="Times New Roman"/>
          <w:i w:val="0"/>
          <w:sz w:val="24"/>
          <w:szCs w:val="24"/>
        </w:rPr>
      </w:pPr>
      <w:r w:rsidRPr="008C366A">
        <w:rPr>
          <w:sz w:val="24"/>
        </w:rPr>
        <w:t xml:space="preserve">A jelen kutatás a </w:t>
      </w:r>
      <w:r w:rsidR="004B14AD" w:rsidRPr="008C366A">
        <w:rPr>
          <w:sz w:val="24"/>
        </w:rPr>
        <w:t>gyakorlati képzés ösztönzése céljához rendelet normatív alapú finanszírozás hatékonyságának</w:t>
      </w:r>
      <w:r w:rsidRPr="008C366A">
        <w:rPr>
          <w:rStyle w:val="Szvegtrzs3Nemdl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14AD" w:rsidRPr="008C366A">
        <w:rPr>
          <w:rStyle w:val="Szvegtrzs3Nemdlt"/>
          <w:rFonts w:ascii="Times New Roman" w:hAnsi="Times New Roman" w:cs="Times New Roman"/>
          <w:i w:val="0"/>
          <w:sz w:val="24"/>
          <w:szCs w:val="24"/>
        </w:rPr>
        <w:t xml:space="preserve">vizsgálatát </w:t>
      </w:r>
      <w:r w:rsidR="00D06CE6">
        <w:rPr>
          <w:rStyle w:val="Szvegtrzs3Nemdlt"/>
          <w:rFonts w:ascii="Times New Roman" w:hAnsi="Times New Roman" w:cs="Times New Roman"/>
          <w:i w:val="0"/>
          <w:sz w:val="24"/>
          <w:szCs w:val="24"/>
        </w:rPr>
        <w:t>tűzte ki célul,</w:t>
      </w:r>
      <w:r w:rsidR="008C366A">
        <w:rPr>
          <w:rStyle w:val="Szvegtrzs3Nemdlt"/>
          <w:rFonts w:ascii="Times New Roman" w:hAnsi="Times New Roman" w:cs="Times New Roman"/>
          <w:i w:val="0"/>
          <w:sz w:val="24"/>
          <w:szCs w:val="24"/>
        </w:rPr>
        <w:t xml:space="preserve"> szakmacsoportonként kiválasztott két-két szakképesítés tekintetében, amelyben a 2014. évben legtöbb tanulószerződést kötötték a </w:t>
      </w:r>
      <w:r w:rsidR="00D06CE6">
        <w:rPr>
          <w:rStyle w:val="Szvegtrzs3Nemdlt"/>
          <w:rFonts w:ascii="Times New Roman" w:hAnsi="Times New Roman" w:cs="Times New Roman"/>
          <w:i w:val="0"/>
          <w:sz w:val="24"/>
          <w:szCs w:val="24"/>
        </w:rPr>
        <w:t xml:space="preserve">gyakorlati képzést szervező </w:t>
      </w:r>
      <w:r w:rsidR="008C366A">
        <w:rPr>
          <w:rStyle w:val="Szvegtrzs3Nemdlt"/>
          <w:rFonts w:ascii="Times New Roman" w:hAnsi="Times New Roman" w:cs="Times New Roman"/>
          <w:i w:val="0"/>
          <w:sz w:val="24"/>
          <w:szCs w:val="24"/>
        </w:rPr>
        <w:t>gazdálkodók</w:t>
      </w:r>
      <w:r w:rsidRPr="008C366A">
        <w:rPr>
          <w:rStyle w:val="Szvegtrzs3Nemdlt"/>
          <w:rFonts w:ascii="Times New Roman" w:hAnsi="Times New Roman" w:cs="Times New Roman"/>
          <w:i w:val="0"/>
          <w:sz w:val="24"/>
          <w:szCs w:val="24"/>
        </w:rPr>
        <w:t>.</w:t>
      </w:r>
    </w:p>
    <w:p w:rsidR="008C366A" w:rsidRPr="008C366A" w:rsidRDefault="008716AD" w:rsidP="000F6CFC">
      <w:pPr>
        <w:spacing w:line="360" w:lineRule="auto"/>
        <w:jc w:val="both"/>
        <w:rPr>
          <w:i/>
          <w:sz w:val="24"/>
        </w:rPr>
      </w:pPr>
      <w:r w:rsidRPr="008C366A">
        <w:rPr>
          <w:i/>
          <w:sz w:val="24"/>
        </w:rPr>
        <w:t xml:space="preserve"> </w:t>
      </w:r>
    </w:p>
    <w:p w:rsidR="008C366A" w:rsidRDefault="008C366A" w:rsidP="000037C3">
      <w:pPr>
        <w:pStyle w:val="Listaszerbekezds"/>
        <w:numPr>
          <w:ilvl w:val="0"/>
          <w:numId w:val="8"/>
        </w:numPr>
        <w:spacing w:line="360" w:lineRule="auto"/>
        <w:jc w:val="both"/>
        <w:rPr>
          <w:b/>
          <w:sz w:val="24"/>
        </w:rPr>
      </w:pPr>
      <w:r w:rsidRPr="008C366A">
        <w:rPr>
          <w:b/>
          <w:sz w:val="24"/>
        </w:rPr>
        <w:t>Kutatási kérdések:</w:t>
      </w:r>
    </w:p>
    <w:p w:rsidR="008C366A" w:rsidRPr="008C366A" w:rsidRDefault="008C366A" w:rsidP="000F6CFC">
      <w:pPr>
        <w:pStyle w:val="Listaszerbekezds"/>
        <w:spacing w:line="360" w:lineRule="auto"/>
        <w:jc w:val="both"/>
        <w:rPr>
          <w:b/>
          <w:sz w:val="24"/>
        </w:rPr>
      </w:pPr>
    </w:p>
    <w:p w:rsidR="008C366A" w:rsidRDefault="008C366A" w:rsidP="000037C3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 meghatározott szakképesítések esetében a gyakorlati képzési normatívák milyen arányban állnak a gyakorlati képzés tényleges költségeivel a tanulószerződés és az együttműködési megállapodás keretében végzett képzések megszervezésénél az egyes vállalakozások méretétől függően?</w:t>
      </w:r>
    </w:p>
    <w:p w:rsidR="008C366A" w:rsidRDefault="008C366A" w:rsidP="000F6CFC">
      <w:pPr>
        <w:pStyle w:val="Listaszerbekezds"/>
        <w:spacing w:line="360" w:lineRule="auto"/>
        <w:jc w:val="both"/>
        <w:rPr>
          <w:sz w:val="24"/>
        </w:rPr>
      </w:pPr>
    </w:p>
    <w:p w:rsidR="008716AD" w:rsidRDefault="008716AD" w:rsidP="000037C3">
      <w:pPr>
        <w:pStyle w:val="Listaszerbekezds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8C366A">
        <w:rPr>
          <w:sz w:val="24"/>
        </w:rPr>
        <w:t xml:space="preserve">Időben hogyan alakul az adóév során a tényleges költségek felmerülése és milyen mértékben fedezi a költségeket a havi normatíva összege a mikró-, kis- és középvállalkozói és a nagy vállalati szektor esetében? </w:t>
      </w:r>
    </w:p>
    <w:p w:rsidR="008C366A" w:rsidRPr="008C366A" w:rsidRDefault="008C366A" w:rsidP="000F6CFC">
      <w:pPr>
        <w:pStyle w:val="Listaszerbekezds"/>
        <w:spacing w:line="360" w:lineRule="auto"/>
        <w:jc w:val="both"/>
        <w:rPr>
          <w:sz w:val="24"/>
        </w:rPr>
      </w:pPr>
    </w:p>
    <w:p w:rsidR="008716AD" w:rsidRDefault="008716AD" w:rsidP="000037C3">
      <w:pPr>
        <w:pStyle w:val="Listaszerbekezds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8C366A">
        <w:rPr>
          <w:sz w:val="24"/>
        </w:rPr>
        <w:t>Milyen ismérvek alapján alakíthatók ki az egyes szakképesítésekhez tartozó súlyszorzók értéke a gyakorlati képzést végző gazdálkodók szerint?</w:t>
      </w:r>
    </w:p>
    <w:p w:rsidR="008C366A" w:rsidRPr="008C366A" w:rsidRDefault="008C366A" w:rsidP="000F6CFC">
      <w:pPr>
        <w:pStyle w:val="Listaszerbekezds"/>
        <w:spacing w:line="360" w:lineRule="auto"/>
        <w:jc w:val="both"/>
        <w:rPr>
          <w:sz w:val="24"/>
        </w:rPr>
      </w:pPr>
    </w:p>
    <w:p w:rsidR="001F2ACB" w:rsidRPr="008C366A" w:rsidRDefault="008716AD" w:rsidP="000037C3">
      <w:pPr>
        <w:pStyle w:val="Listaszerbekezds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8C366A">
        <w:rPr>
          <w:sz w:val="24"/>
        </w:rPr>
        <w:t>A gyakorlati képzési normatívák összegének növelése milyen arányban állna a gyakorlati képzési hajlandósággal, vagyis a gyakorlati képzőhelyek számának növekedésével</w:t>
      </w:r>
      <w:r w:rsidR="008C366A" w:rsidRPr="008C366A">
        <w:rPr>
          <w:sz w:val="24"/>
        </w:rPr>
        <w:t>, illetve a tanulószerződések számának növekedésével</w:t>
      </w:r>
      <w:r w:rsidRPr="008C366A">
        <w:rPr>
          <w:sz w:val="24"/>
        </w:rPr>
        <w:t>?</w:t>
      </w:r>
    </w:p>
    <w:p w:rsidR="008C366A" w:rsidRDefault="008C366A" w:rsidP="000F6CFC">
      <w:pPr>
        <w:pStyle w:val="Listaszerbekezds"/>
        <w:spacing w:line="360" w:lineRule="auto"/>
        <w:jc w:val="both"/>
        <w:rPr>
          <w:sz w:val="24"/>
        </w:rPr>
      </w:pPr>
    </w:p>
    <w:p w:rsidR="00400231" w:rsidRPr="008664F0" w:rsidRDefault="00400231" w:rsidP="003D2717">
      <w:pPr>
        <w:pStyle w:val="Szvegtrzs20"/>
        <w:shd w:val="clear" w:color="auto" w:fill="auto"/>
        <w:spacing w:before="0" w:after="0" w:line="360" w:lineRule="auto"/>
        <w:ind w:left="357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400231" w:rsidRPr="008664F0" w:rsidSect="005C4370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74" w:rsidRDefault="00964874" w:rsidP="00FF1D8F">
      <w:r>
        <w:separator/>
      </w:r>
    </w:p>
  </w:endnote>
  <w:endnote w:type="continuationSeparator" w:id="0">
    <w:p w:rsidR="00964874" w:rsidRDefault="00964874" w:rsidP="00FF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92" w:rsidRPr="00986284" w:rsidRDefault="004E7992">
    <w:pPr>
      <w:pStyle w:val="llb"/>
      <w:rPr>
        <w:rFonts w:ascii="Palatino Linotype" w:hAnsi="Palatino Linotype"/>
        <w:sz w:val="20"/>
        <w:szCs w:val="20"/>
      </w:rPr>
    </w:pPr>
    <w:r>
      <w:rPr>
        <w:noProof/>
      </w:rPr>
      <w:tab/>
    </w:r>
    <w:r w:rsidRPr="00986284">
      <w:rPr>
        <w:rFonts w:ascii="Palatino Linotype" w:hAnsi="Palatino Linotype"/>
        <w:noProof/>
        <w:sz w:val="20"/>
        <w:szCs w:val="20"/>
      </w:rPr>
      <w:t xml:space="preserve">- </w:t>
    </w:r>
    <w:r w:rsidRPr="00986284">
      <w:rPr>
        <w:rFonts w:ascii="Palatino Linotype" w:hAnsi="Palatino Linotype"/>
        <w:noProof/>
        <w:sz w:val="20"/>
        <w:szCs w:val="20"/>
      </w:rPr>
      <w:fldChar w:fldCharType="begin"/>
    </w:r>
    <w:r w:rsidRPr="00986284">
      <w:rPr>
        <w:rFonts w:ascii="Palatino Linotype" w:hAnsi="Palatino Linotype"/>
        <w:noProof/>
        <w:sz w:val="20"/>
        <w:szCs w:val="20"/>
      </w:rPr>
      <w:instrText xml:space="preserve"> PAGE </w:instrText>
    </w:r>
    <w:r w:rsidRPr="00986284">
      <w:rPr>
        <w:rFonts w:ascii="Palatino Linotype" w:hAnsi="Palatino Linotype"/>
        <w:noProof/>
        <w:sz w:val="20"/>
        <w:szCs w:val="20"/>
      </w:rPr>
      <w:fldChar w:fldCharType="separate"/>
    </w:r>
    <w:r w:rsidR="00FC17AC">
      <w:rPr>
        <w:rFonts w:ascii="Palatino Linotype" w:hAnsi="Palatino Linotype"/>
        <w:noProof/>
        <w:sz w:val="20"/>
        <w:szCs w:val="20"/>
      </w:rPr>
      <w:t>2</w:t>
    </w:r>
    <w:r w:rsidRPr="00986284">
      <w:rPr>
        <w:rFonts w:ascii="Palatino Linotype" w:hAnsi="Palatino Linotype"/>
        <w:noProof/>
        <w:sz w:val="20"/>
        <w:szCs w:val="20"/>
      </w:rPr>
      <w:fldChar w:fldCharType="end"/>
    </w:r>
    <w:r w:rsidRPr="00986284">
      <w:rPr>
        <w:rFonts w:ascii="Palatino Linotype" w:hAnsi="Palatino Linotype"/>
        <w:noProof/>
        <w:sz w:val="20"/>
        <w:szCs w:val="20"/>
      </w:rPr>
      <w:t xml:space="preserve"> -</w:t>
    </w:r>
  </w:p>
  <w:p w:rsidR="004E7992" w:rsidRDefault="004E79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F3" w:rsidRPr="00FA3832" w:rsidRDefault="007C73F3" w:rsidP="007C73F3">
    <w:pPr>
      <w:pStyle w:val="llb"/>
      <w:spacing w:after="120"/>
      <w:jc w:val="center"/>
      <w:rPr>
        <w:b/>
        <w:sz w:val="18"/>
        <w:szCs w:val="18"/>
      </w:rPr>
    </w:pPr>
    <w:r w:rsidRPr="00FA3832">
      <w:rPr>
        <w:b/>
        <w:sz w:val="18"/>
        <w:szCs w:val="18"/>
      </w:rPr>
      <w:t>1085 Budapest, Baross u. 52.</w:t>
    </w:r>
  </w:p>
  <w:p w:rsidR="007C73F3" w:rsidRPr="00FA3832" w:rsidRDefault="007C73F3" w:rsidP="007C73F3">
    <w:pPr>
      <w:pStyle w:val="llb"/>
      <w:spacing w:after="120"/>
      <w:jc w:val="center"/>
      <w:rPr>
        <w:sz w:val="18"/>
        <w:szCs w:val="18"/>
      </w:rPr>
    </w:pPr>
    <w:r>
      <w:rPr>
        <w:sz w:val="18"/>
        <w:szCs w:val="18"/>
      </w:rPr>
      <w:t xml:space="preserve">Telefon: 06 1 477 5600 – Fax: 06 1 </w:t>
    </w:r>
    <w:r w:rsidRPr="00FA3832">
      <w:rPr>
        <w:sz w:val="18"/>
        <w:szCs w:val="18"/>
      </w:rPr>
      <w:t>210 1063 – www.nive.hu</w:t>
    </w:r>
  </w:p>
  <w:p w:rsidR="004E7992" w:rsidRPr="00CD1877" w:rsidRDefault="004E7992" w:rsidP="00FF1D8F">
    <w:pPr>
      <w:pStyle w:val="lfej"/>
    </w:pPr>
  </w:p>
  <w:p w:rsidR="004E7992" w:rsidRPr="00CD63C7" w:rsidRDefault="004E7992" w:rsidP="00D417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74" w:rsidRDefault="00964874" w:rsidP="00FF1D8F">
      <w:r>
        <w:separator/>
      </w:r>
    </w:p>
  </w:footnote>
  <w:footnote w:type="continuationSeparator" w:id="0">
    <w:p w:rsidR="00964874" w:rsidRDefault="00964874" w:rsidP="00FF1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92" w:rsidRDefault="00E231A7" w:rsidP="00B02B49">
    <w:pPr>
      <w:pStyle w:val="lfej"/>
      <w:tabs>
        <w:tab w:val="clear" w:pos="4536"/>
        <w:tab w:val="clear" w:pos="9072"/>
        <w:tab w:val="left" w:pos="372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A20A680" wp14:editId="61A0513E">
          <wp:simplePos x="0" y="0"/>
          <wp:positionH relativeFrom="margin">
            <wp:posOffset>2776855</wp:posOffset>
          </wp:positionH>
          <wp:positionV relativeFrom="topMargin">
            <wp:posOffset>266700</wp:posOffset>
          </wp:positionV>
          <wp:extent cx="333375" cy="543560"/>
          <wp:effectExtent l="0" t="0" r="9525" b="889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7992" w:rsidRDefault="004E7992" w:rsidP="00B02B49">
    <w:pPr>
      <w:pStyle w:val="lfej"/>
      <w:jc w:val="center"/>
    </w:pPr>
  </w:p>
  <w:p w:rsidR="004E7992" w:rsidRPr="004E7992" w:rsidRDefault="004E7992" w:rsidP="00B02B49">
    <w:pPr>
      <w:pStyle w:val="lfej"/>
      <w:spacing w:before="120" w:after="120"/>
      <w:jc w:val="center"/>
      <w:rPr>
        <w:b/>
        <w:smallCaps/>
      </w:rPr>
    </w:pPr>
    <w:r w:rsidRPr="007778B3">
      <w:rPr>
        <w:b/>
        <w:smallCaps/>
      </w:rPr>
      <w:t xml:space="preserve">Nemzeti Szakképzési </w:t>
    </w:r>
    <w:r>
      <w:rPr>
        <w:b/>
        <w:smallCaps/>
      </w:rPr>
      <w:t xml:space="preserve">és Felnőttképzési </w:t>
    </w:r>
    <w:proofErr w:type="spellStart"/>
    <w:r>
      <w:rPr>
        <w:b/>
        <w:smallCaps/>
      </w:rPr>
      <w:t>HivataL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B4D"/>
    <w:multiLevelType w:val="hybridMultilevel"/>
    <w:tmpl w:val="05E2F8FA"/>
    <w:lvl w:ilvl="0" w:tplc="46A242E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836"/>
    <w:multiLevelType w:val="hybridMultilevel"/>
    <w:tmpl w:val="B97C3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2D65"/>
    <w:multiLevelType w:val="hybridMultilevel"/>
    <w:tmpl w:val="C172B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6C35"/>
    <w:multiLevelType w:val="multilevel"/>
    <w:tmpl w:val="6CD211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2F2F5927"/>
    <w:multiLevelType w:val="hybridMultilevel"/>
    <w:tmpl w:val="BAD03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669FA"/>
    <w:multiLevelType w:val="hybridMultilevel"/>
    <w:tmpl w:val="DAC206FE"/>
    <w:lvl w:ilvl="0" w:tplc="5562EF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C6F83"/>
    <w:multiLevelType w:val="hybridMultilevel"/>
    <w:tmpl w:val="C3681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938BF"/>
    <w:multiLevelType w:val="hybridMultilevel"/>
    <w:tmpl w:val="98B6EF90"/>
    <w:lvl w:ilvl="0" w:tplc="109C76EE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EC5E54"/>
    <w:multiLevelType w:val="multilevel"/>
    <w:tmpl w:val="96E453B4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5E0B0DB1"/>
    <w:multiLevelType w:val="hybridMultilevel"/>
    <w:tmpl w:val="BEF8A82E"/>
    <w:lvl w:ilvl="0" w:tplc="9962AF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2AC9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A4B6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E611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E4B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C83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E6C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1A51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1ED4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F627B9B"/>
    <w:multiLevelType w:val="hybridMultilevel"/>
    <w:tmpl w:val="5B065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E168A"/>
    <w:multiLevelType w:val="hybridMultilevel"/>
    <w:tmpl w:val="4468CE60"/>
    <w:lvl w:ilvl="0" w:tplc="746CD11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A47332"/>
    <w:multiLevelType w:val="hybridMultilevel"/>
    <w:tmpl w:val="338A9B0A"/>
    <w:lvl w:ilvl="0" w:tplc="FF42136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/>
        <w:color w:val="auto"/>
      </w:r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FA978A5"/>
    <w:multiLevelType w:val="hybridMultilevel"/>
    <w:tmpl w:val="4B4CF8EC"/>
    <w:lvl w:ilvl="0" w:tplc="561CC858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A685E"/>
    <w:multiLevelType w:val="hybridMultilevel"/>
    <w:tmpl w:val="ED42AB54"/>
    <w:lvl w:ilvl="0" w:tplc="93D837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DD2"/>
    <w:multiLevelType w:val="multilevel"/>
    <w:tmpl w:val="542EFCE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 w15:restartNumberingAfterBreak="0">
    <w:nsid w:val="7A974D96"/>
    <w:multiLevelType w:val="hybridMultilevel"/>
    <w:tmpl w:val="722C838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A4A3A"/>
    <w:multiLevelType w:val="hybridMultilevel"/>
    <w:tmpl w:val="C81A3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5"/>
  </w:num>
  <w:num w:numId="8">
    <w:abstractNumId w:val="17"/>
  </w:num>
  <w:num w:numId="9">
    <w:abstractNumId w:val="1"/>
  </w:num>
  <w:num w:numId="10">
    <w:abstractNumId w:val="2"/>
  </w:num>
  <w:num w:numId="11">
    <w:abstractNumId w:val="4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  <w:num w:numId="17">
    <w:abstractNumId w:val="12"/>
  </w:num>
  <w:num w:numId="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F"/>
    <w:rsid w:val="0000085B"/>
    <w:rsid w:val="000037C3"/>
    <w:rsid w:val="000129F7"/>
    <w:rsid w:val="00022FB0"/>
    <w:rsid w:val="00025BE6"/>
    <w:rsid w:val="00033CB0"/>
    <w:rsid w:val="0005386D"/>
    <w:rsid w:val="00061AEF"/>
    <w:rsid w:val="000720B6"/>
    <w:rsid w:val="00083FBB"/>
    <w:rsid w:val="00087246"/>
    <w:rsid w:val="000922D6"/>
    <w:rsid w:val="000961BD"/>
    <w:rsid w:val="000A1F5E"/>
    <w:rsid w:val="000B1E91"/>
    <w:rsid w:val="000C0EA7"/>
    <w:rsid w:val="000C21C6"/>
    <w:rsid w:val="000C610F"/>
    <w:rsid w:val="000D2843"/>
    <w:rsid w:val="000E2957"/>
    <w:rsid w:val="000E5E69"/>
    <w:rsid w:val="000E6CB5"/>
    <w:rsid w:val="000F4F5E"/>
    <w:rsid w:val="000F6CFC"/>
    <w:rsid w:val="000F6D22"/>
    <w:rsid w:val="00107535"/>
    <w:rsid w:val="00115570"/>
    <w:rsid w:val="00121D66"/>
    <w:rsid w:val="00127196"/>
    <w:rsid w:val="001346B6"/>
    <w:rsid w:val="001379EA"/>
    <w:rsid w:val="00144A91"/>
    <w:rsid w:val="00150AC2"/>
    <w:rsid w:val="00194434"/>
    <w:rsid w:val="001A1FF7"/>
    <w:rsid w:val="001B1DB8"/>
    <w:rsid w:val="001B39E4"/>
    <w:rsid w:val="001B4FE6"/>
    <w:rsid w:val="001C0892"/>
    <w:rsid w:val="001C2D75"/>
    <w:rsid w:val="001D19DF"/>
    <w:rsid w:val="001D7ED0"/>
    <w:rsid w:val="001E57F6"/>
    <w:rsid w:val="001E5AA2"/>
    <w:rsid w:val="001F0959"/>
    <w:rsid w:val="001F2ACB"/>
    <w:rsid w:val="00216A3A"/>
    <w:rsid w:val="0023302F"/>
    <w:rsid w:val="002353C3"/>
    <w:rsid w:val="00240A31"/>
    <w:rsid w:val="00241BC6"/>
    <w:rsid w:val="0025375E"/>
    <w:rsid w:val="002626FC"/>
    <w:rsid w:val="0027133F"/>
    <w:rsid w:val="002858D1"/>
    <w:rsid w:val="00296DDB"/>
    <w:rsid w:val="002A6181"/>
    <w:rsid w:val="002B3EA1"/>
    <w:rsid w:val="002B7236"/>
    <w:rsid w:val="002B77CD"/>
    <w:rsid w:val="002B7851"/>
    <w:rsid w:val="002B7E83"/>
    <w:rsid w:val="002C032B"/>
    <w:rsid w:val="002C2538"/>
    <w:rsid w:val="002C3EDB"/>
    <w:rsid w:val="002E02CC"/>
    <w:rsid w:val="002E062B"/>
    <w:rsid w:val="002F4466"/>
    <w:rsid w:val="002F6956"/>
    <w:rsid w:val="003023D6"/>
    <w:rsid w:val="00317838"/>
    <w:rsid w:val="00321EC0"/>
    <w:rsid w:val="0033133B"/>
    <w:rsid w:val="00335783"/>
    <w:rsid w:val="00337EAF"/>
    <w:rsid w:val="00347E20"/>
    <w:rsid w:val="003511FE"/>
    <w:rsid w:val="00356890"/>
    <w:rsid w:val="00360828"/>
    <w:rsid w:val="00362AF4"/>
    <w:rsid w:val="003675DE"/>
    <w:rsid w:val="00367A1D"/>
    <w:rsid w:val="003970EE"/>
    <w:rsid w:val="003A56BB"/>
    <w:rsid w:val="003B60A0"/>
    <w:rsid w:val="003B651A"/>
    <w:rsid w:val="003B7B89"/>
    <w:rsid w:val="003C0D24"/>
    <w:rsid w:val="003D1D0B"/>
    <w:rsid w:val="003D2717"/>
    <w:rsid w:val="003D6018"/>
    <w:rsid w:val="003E0CEF"/>
    <w:rsid w:val="003E42DC"/>
    <w:rsid w:val="003E4469"/>
    <w:rsid w:val="003E56AF"/>
    <w:rsid w:val="00400231"/>
    <w:rsid w:val="004036A1"/>
    <w:rsid w:val="00404230"/>
    <w:rsid w:val="00410D26"/>
    <w:rsid w:val="00416FBA"/>
    <w:rsid w:val="00417A83"/>
    <w:rsid w:val="00421ABB"/>
    <w:rsid w:val="00432461"/>
    <w:rsid w:val="004432B6"/>
    <w:rsid w:val="004545AF"/>
    <w:rsid w:val="00457D2E"/>
    <w:rsid w:val="0046245F"/>
    <w:rsid w:val="00465AA0"/>
    <w:rsid w:val="00467D02"/>
    <w:rsid w:val="00471C6F"/>
    <w:rsid w:val="004746FD"/>
    <w:rsid w:val="004821AB"/>
    <w:rsid w:val="00485956"/>
    <w:rsid w:val="0049213D"/>
    <w:rsid w:val="004936EC"/>
    <w:rsid w:val="00494343"/>
    <w:rsid w:val="00495E37"/>
    <w:rsid w:val="004A3C6E"/>
    <w:rsid w:val="004A3F09"/>
    <w:rsid w:val="004B1247"/>
    <w:rsid w:val="004B14AD"/>
    <w:rsid w:val="004B2E6C"/>
    <w:rsid w:val="004B7AF6"/>
    <w:rsid w:val="004C127D"/>
    <w:rsid w:val="004D3046"/>
    <w:rsid w:val="004E2A8F"/>
    <w:rsid w:val="004E320B"/>
    <w:rsid w:val="004E7992"/>
    <w:rsid w:val="004F573A"/>
    <w:rsid w:val="004F681F"/>
    <w:rsid w:val="005008D8"/>
    <w:rsid w:val="00504A59"/>
    <w:rsid w:val="00517FE8"/>
    <w:rsid w:val="0052347F"/>
    <w:rsid w:val="005424B7"/>
    <w:rsid w:val="0055252D"/>
    <w:rsid w:val="00557141"/>
    <w:rsid w:val="005606DA"/>
    <w:rsid w:val="00562D9A"/>
    <w:rsid w:val="00593C7B"/>
    <w:rsid w:val="0059784A"/>
    <w:rsid w:val="005B211D"/>
    <w:rsid w:val="005C3A47"/>
    <w:rsid w:val="005C4370"/>
    <w:rsid w:val="005D2BEE"/>
    <w:rsid w:val="005F5B1C"/>
    <w:rsid w:val="005F6D03"/>
    <w:rsid w:val="006147F4"/>
    <w:rsid w:val="0062167E"/>
    <w:rsid w:val="00621C8F"/>
    <w:rsid w:val="006229AD"/>
    <w:rsid w:val="0062389B"/>
    <w:rsid w:val="006312DE"/>
    <w:rsid w:val="00637D02"/>
    <w:rsid w:val="00641088"/>
    <w:rsid w:val="00641B07"/>
    <w:rsid w:val="00651ED3"/>
    <w:rsid w:val="0066499D"/>
    <w:rsid w:val="0066527D"/>
    <w:rsid w:val="00667C29"/>
    <w:rsid w:val="00676BEA"/>
    <w:rsid w:val="00681976"/>
    <w:rsid w:val="00683DA7"/>
    <w:rsid w:val="00685405"/>
    <w:rsid w:val="00687A4C"/>
    <w:rsid w:val="006950AE"/>
    <w:rsid w:val="006A05CF"/>
    <w:rsid w:val="006B2760"/>
    <w:rsid w:val="006D28FE"/>
    <w:rsid w:val="006E2943"/>
    <w:rsid w:val="006E29DB"/>
    <w:rsid w:val="006E6896"/>
    <w:rsid w:val="006F7730"/>
    <w:rsid w:val="00704BB1"/>
    <w:rsid w:val="007168D4"/>
    <w:rsid w:val="0072076A"/>
    <w:rsid w:val="00722407"/>
    <w:rsid w:val="007239C8"/>
    <w:rsid w:val="00732D89"/>
    <w:rsid w:val="00751724"/>
    <w:rsid w:val="007536A2"/>
    <w:rsid w:val="00753D14"/>
    <w:rsid w:val="0076137F"/>
    <w:rsid w:val="00772CD9"/>
    <w:rsid w:val="00782457"/>
    <w:rsid w:val="007A6464"/>
    <w:rsid w:val="007B2B35"/>
    <w:rsid w:val="007B342B"/>
    <w:rsid w:val="007C73F3"/>
    <w:rsid w:val="007D7B3C"/>
    <w:rsid w:val="007E1092"/>
    <w:rsid w:val="007E52D5"/>
    <w:rsid w:val="007F4DAD"/>
    <w:rsid w:val="007F550B"/>
    <w:rsid w:val="007F5CEE"/>
    <w:rsid w:val="00801105"/>
    <w:rsid w:val="00804B11"/>
    <w:rsid w:val="008101B8"/>
    <w:rsid w:val="00823385"/>
    <w:rsid w:val="00832F37"/>
    <w:rsid w:val="008505EE"/>
    <w:rsid w:val="00855A54"/>
    <w:rsid w:val="00855E3B"/>
    <w:rsid w:val="008664F0"/>
    <w:rsid w:val="008716AD"/>
    <w:rsid w:val="00894C21"/>
    <w:rsid w:val="0089703B"/>
    <w:rsid w:val="008A73C8"/>
    <w:rsid w:val="008C366A"/>
    <w:rsid w:val="008D07F7"/>
    <w:rsid w:val="008D6D70"/>
    <w:rsid w:val="008E7CF1"/>
    <w:rsid w:val="008F06E6"/>
    <w:rsid w:val="008F54E7"/>
    <w:rsid w:val="009000CE"/>
    <w:rsid w:val="009068B5"/>
    <w:rsid w:val="00911F82"/>
    <w:rsid w:val="00920A30"/>
    <w:rsid w:val="0093097D"/>
    <w:rsid w:val="009362C8"/>
    <w:rsid w:val="00936B03"/>
    <w:rsid w:val="00940DA7"/>
    <w:rsid w:val="009411C9"/>
    <w:rsid w:val="0094128E"/>
    <w:rsid w:val="00943EA5"/>
    <w:rsid w:val="00945185"/>
    <w:rsid w:val="009462B8"/>
    <w:rsid w:val="00955972"/>
    <w:rsid w:val="00964874"/>
    <w:rsid w:val="00983CA9"/>
    <w:rsid w:val="0099663F"/>
    <w:rsid w:val="00997D0D"/>
    <w:rsid w:val="009B0344"/>
    <w:rsid w:val="009B4D84"/>
    <w:rsid w:val="009C2F7C"/>
    <w:rsid w:val="009C602B"/>
    <w:rsid w:val="009C70EC"/>
    <w:rsid w:val="009D1983"/>
    <w:rsid w:val="009D3A1B"/>
    <w:rsid w:val="009E1153"/>
    <w:rsid w:val="009F0E63"/>
    <w:rsid w:val="009F2928"/>
    <w:rsid w:val="009F4486"/>
    <w:rsid w:val="009F611E"/>
    <w:rsid w:val="009F6D8D"/>
    <w:rsid w:val="00A0332E"/>
    <w:rsid w:val="00A15C69"/>
    <w:rsid w:val="00A26C5C"/>
    <w:rsid w:val="00A35234"/>
    <w:rsid w:val="00A40BCC"/>
    <w:rsid w:val="00A416FC"/>
    <w:rsid w:val="00A45D15"/>
    <w:rsid w:val="00A45E3F"/>
    <w:rsid w:val="00A4620B"/>
    <w:rsid w:val="00A66194"/>
    <w:rsid w:val="00A70F12"/>
    <w:rsid w:val="00A80130"/>
    <w:rsid w:val="00A81772"/>
    <w:rsid w:val="00A84A4E"/>
    <w:rsid w:val="00AA0DEB"/>
    <w:rsid w:val="00AA2241"/>
    <w:rsid w:val="00AA66E9"/>
    <w:rsid w:val="00AB25D3"/>
    <w:rsid w:val="00AC38FD"/>
    <w:rsid w:val="00AC427A"/>
    <w:rsid w:val="00AD2743"/>
    <w:rsid w:val="00AE58BC"/>
    <w:rsid w:val="00AF5E59"/>
    <w:rsid w:val="00AF7834"/>
    <w:rsid w:val="00B00080"/>
    <w:rsid w:val="00B02B49"/>
    <w:rsid w:val="00B02C19"/>
    <w:rsid w:val="00B101CA"/>
    <w:rsid w:val="00B107B6"/>
    <w:rsid w:val="00B156FF"/>
    <w:rsid w:val="00B2043C"/>
    <w:rsid w:val="00B276E4"/>
    <w:rsid w:val="00B32989"/>
    <w:rsid w:val="00B35E31"/>
    <w:rsid w:val="00B55440"/>
    <w:rsid w:val="00B57204"/>
    <w:rsid w:val="00B70208"/>
    <w:rsid w:val="00B8156D"/>
    <w:rsid w:val="00BA20B9"/>
    <w:rsid w:val="00BA49A5"/>
    <w:rsid w:val="00BA644C"/>
    <w:rsid w:val="00BC5AE1"/>
    <w:rsid w:val="00BD024B"/>
    <w:rsid w:val="00BD5FD4"/>
    <w:rsid w:val="00BE4D3C"/>
    <w:rsid w:val="00BF66E2"/>
    <w:rsid w:val="00C03493"/>
    <w:rsid w:val="00C10F66"/>
    <w:rsid w:val="00C26FCD"/>
    <w:rsid w:val="00C27AAB"/>
    <w:rsid w:val="00C45D2C"/>
    <w:rsid w:val="00C466CD"/>
    <w:rsid w:val="00C502E1"/>
    <w:rsid w:val="00C53C27"/>
    <w:rsid w:val="00C54DEF"/>
    <w:rsid w:val="00C63C95"/>
    <w:rsid w:val="00C772D8"/>
    <w:rsid w:val="00C815ED"/>
    <w:rsid w:val="00C901B1"/>
    <w:rsid w:val="00C950DA"/>
    <w:rsid w:val="00C95D61"/>
    <w:rsid w:val="00C974B4"/>
    <w:rsid w:val="00CA6C74"/>
    <w:rsid w:val="00CB48FD"/>
    <w:rsid w:val="00CB7B84"/>
    <w:rsid w:val="00CC0E43"/>
    <w:rsid w:val="00CC729B"/>
    <w:rsid w:val="00CD1B2B"/>
    <w:rsid w:val="00CD3154"/>
    <w:rsid w:val="00CD46DE"/>
    <w:rsid w:val="00CD63DD"/>
    <w:rsid w:val="00CD7CAF"/>
    <w:rsid w:val="00CE3C64"/>
    <w:rsid w:val="00CE67E1"/>
    <w:rsid w:val="00CF2DEE"/>
    <w:rsid w:val="00CF3716"/>
    <w:rsid w:val="00D0542D"/>
    <w:rsid w:val="00D06CE6"/>
    <w:rsid w:val="00D2036D"/>
    <w:rsid w:val="00D2501B"/>
    <w:rsid w:val="00D32127"/>
    <w:rsid w:val="00D341FE"/>
    <w:rsid w:val="00D41733"/>
    <w:rsid w:val="00D51FF8"/>
    <w:rsid w:val="00D670CC"/>
    <w:rsid w:val="00D6757E"/>
    <w:rsid w:val="00D7095B"/>
    <w:rsid w:val="00D807BA"/>
    <w:rsid w:val="00D830F8"/>
    <w:rsid w:val="00D84266"/>
    <w:rsid w:val="00D93C3E"/>
    <w:rsid w:val="00D955C0"/>
    <w:rsid w:val="00DA279A"/>
    <w:rsid w:val="00DA3AFF"/>
    <w:rsid w:val="00DA7315"/>
    <w:rsid w:val="00DA7346"/>
    <w:rsid w:val="00DC4304"/>
    <w:rsid w:val="00DC6BEF"/>
    <w:rsid w:val="00DD14EE"/>
    <w:rsid w:val="00DD246D"/>
    <w:rsid w:val="00DD5EAC"/>
    <w:rsid w:val="00DF4128"/>
    <w:rsid w:val="00E01A3A"/>
    <w:rsid w:val="00E05853"/>
    <w:rsid w:val="00E171F9"/>
    <w:rsid w:val="00E231A7"/>
    <w:rsid w:val="00E26E12"/>
    <w:rsid w:val="00E278E2"/>
    <w:rsid w:val="00E303C4"/>
    <w:rsid w:val="00E31654"/>
    <w:rsid w:val="00E34C29"/>
    <w:rsid w:val="00E355D4"/>
    <w:rsid w:val="00E363C8"/>
    <w:rsid w:val="00E41471"/>
    <w:rsid w:val="00E433C1"/>
    <w:rsid w:val="00E6036C"/>
    <w:rsid w:val="00E61768"/>
    <w:rsid w:val="00E66934"/>
    <w:rsid w:val="00E71DA8"/>
    <w:rsid w:val="00E725EC"/>
    <w:rsid w:val="00E80E12"/>
    <w:rsid w:val="00E8262E"/>
    <w:rsid w:val="00E844E6"/>
    <w:rsid w:val="00E92002"/>
    <w:rsid w:val="00E92E6C"/>
    <w:rsid w:val="00E9456B"/>
    <w:rsid w:val="00EA6095"/>
    <w:rsid w:val="00EA6E17"/>
    <w:rsid w:val="00EB2147"/>
    <w:rsid w:val="00EB4297"/>
    <w:rsid w:val="00EB42DC"/>
    <w:rsid w:val="00EC4179"/>
    <w:rsid w:val="00ED3736"/>
    <w:rsid w:val="00ED39AB"/>
    <w:rsid w:val="00ED5F15"/>
    <w:rsid w:val="00F012D8"/>
    <w:rsid w:val="00F11157"/>
    <w:rsid w:val="00F138EF"/>
    <w:rsid w:val="00F13FC7"/>
    <w:rsid w:val="00F14F71"/>
    <w:rsid w:val="00F32F8F"/>
    <w:rsid w:val="00F64EF4"/>
    <w:rsid w:val="00F6520C"/>
    <w:rsid w:val="00F66A49"/>
    <w:rsid w:val="00F7115E"/>
    <w:rsid w:val="00F76C67"/>
    <w:rsid w:val="00F81E10"/>
    <w:rsid w:val="00F900FA"/>
    <w:rsid w:val="00F943F9"/>
    <w:rsid w:val="00F976FA"/>
    <w:rsid w:val="00FA70BC"/>
    <w:rsid w:val="00FB6871"/>
    <w:rsid w:val="00FC17AC"/>
    <w:rsid w:val="00FC367D"/>
    <w:rsid w:val="00FE6279"/>
    <w:rsid w:val="00FE7FEB"/>
    <w:rsid w:val="00FF058C"/>
    <w:rsid w:val="00FF1D8F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EC6F3-89B8-478F-BBEC-F9E9E626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D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6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F66A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66A4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6A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F66A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66A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FF1D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F1D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FF1D8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FF1D8F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E433C1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Hiperhivatkozs">
    <w:name w:val="Hyperlink"/>
    <w:uiPriority w:val="99"/>
    <w:rsid w:val="009E1153"/>
    <w:rPr>
      <w:rFonts w:cs="Times New Roman"/>
      <w:color w:val="0000FF"/>
      <w:u w:val="single"/>
    </w:rPr>
  </w:style>
  <w:style w:type="paragraph" w:customStyle="1" w:styleId="Szvegtrzs31">
    <w:name w:val="Szövegtörzs 31"/>
    <w:basedOn w:val="Norml"/>
    <w:rsid w:val="009E1153"/>
    <w:pPr>
      <w:jc w:val="center"/>
    </w:pPr>
    <w:rPr>
      <w:sz w:val="24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417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4173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customStyle="1" w:styleId="SZERZAlcm">
    <w:name w:val="SZERZ_Alcím"/>
    <w:basedOn w:val="Norml"/>
    <w:link w:val="SZERZAlcmChar"/>
    <w:autoRedefine/>
    <w:uiPriority w:val="99"/>
    <w:rsid w:val="00504A59"/>
    <w:pPr>
      <w:spacing w:after="100" w:afterAutospacing="1" w:line="360" w:lineRule="auto"/>
      <w:ind w:left="1560" w:right="1133"/>
      <w:contextualSpacing/>
      <w:jc w:val="center"/>
      <w:outlineLvl w:val="0"/>
    </w:pPr>
    <w:rPr>
      <w:b/>
      <w:sz w:val="24"/>
    </w:rPr>
  </w:style>
  <w:style w:type="character" w:customStyle="1" w:styleId="SZERZAlcmChar">
    <w:name w:val="SZERZ_Alcím Char"/>
    <w:basedOn w:val="Bekezdsalapbettpusa"/>
    <w:link w:val="SZERZAlcm"/>
    <w:uiPriority w:val="99"/>
    <w:locked/>
    <w:rsid w:val="00504A5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4A3F0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4A3F09"/>
    <w:pPr>
      <w:widowControl w:val="0"/>
      <w:shd w:val="clear" w:color="auto" w:fill="FFFFFF"/>
      <w:spacing w:before="120" w:after="60" w:line="235" w:lineRule="exact"/>
      <w:ind w:hanging="320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Szvegtrzs2Flkvr">
    <w:name w:val="Szövegtörzs (2) + Félkövér"/>
    <w:basedOn w:val="Szvegtrzs2"/>
    <w:rsid w:val="004A3F09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4A3F09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4A3F09"/>
    <w:pPr>
      <w:widowControl w:val="0"/>
      <w:shd w:val="clear" w:color="auto" w:fill="FFFFFF"/>
      <w:spacing w:before="60" w:line="235" w:lineRule="exact"/>
      <w:ind w:hanging="320"/>
      <w:jc w:val="both"/>
    </w:pPr>
    <w:rPr>
      <w:rFonts w:ascii="Arial" w:eastAsia="Arial" w:hAnsi="Arial" w:cs="Arial"/>
      <w:b/>
      <w:bCs/>
      <w:sz w:val="13"/>
      <w:szCs w:val="13"/>
      <w:lang w:eastAsia="en-US"/>
    </w:rPr>
  </w:style>
  <w:style w:type="character" w:customStyle="1" w:styleId="Szvegtrzs3">
    <w:name w:val="Szövegtörzs (3)_"/>
    <w:basedOn w:val="Bekezdsalapbettpusa"/>
    <w:link w:val="Szvegtrzs30"/>
    <w:rsid w:val="00A35234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A35234"/>
    <w:pPr>
      <w:widowControl w:val="0"/>
      <w:shd w:val="clear" w:color="auto" w:fill="FFFFFF"/>
      <w:spacing w:before="120" w:after="120" w:line="235" w:lineRule="exact"/>
      <w:jc w:val="both"/>
    </w:pPr>
    <w:rPr>
      <w:rFonts w:ascii="Arial" w:eastAsia="Arial" w:hAnsi="Arial" w:cs="Arial"/>
      <w:i/>
      <w:iCs/>
      <w:sz w:val="13"/>
      <w:szCs w:val="13"/>
      <w:lang w:eastAsia="en-US"/>
    </w:rPr>
  </w:style>
  <w:style w:type="character" w:customStyle="1" w:styleId="Szvegtrzs3Nemdlt">
    <w:name w:val="Szövegtörzs (3) + Nem dőlt"/>
    <w:basedOn w:val="Szvegtrzs3"/>
    <w:rsid w:val="00A35234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A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A49"/>
    <w:rPr>
      <w:rFonts w:ascii="Tahoma" w:eastAsia="Times New Roman" w:hAnsi="Tahoma" w:cs="Tahoma"/>
      <w:sz w:val="16"/>
      <w:szCs w:val="16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66A49"/>
    <w:pPr>
      <w:spacing w:line="276" w:lineRule="auto"/>
      <w:outlineLvl w:val="9"/>
    </w:pPr>
    <w:rPr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F66A49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F66A4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F66A4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F2928"/>
    <w:pPr>
      <w:ind w:firstLine="180"/>
      <w:jc w:val="both"/>
    </w:pPr>
    <w:rPr>
      <w:rFonts w:eastAsia="Calibri"/>
      <w:sz w:val="24"/>
    </w:rPr>
  </w:style>
  <w:style w:type="paragraph" w:styleId="Szvegtrzs21">
    <w:name w:val="Body Text 2"/>
    <w:basedOn w:val="Norml"/>
    <w:link w:val="Szvegtrzs2Char"/>
    <w:uiPriority w:val="99"/>
    <w:unhideWhenUsed/>
    <w:rsid w:val="008E7C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1"/>
    <w:uiPriority w:val="99"/>
    <w:rsid w:val="008E7CF1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025BE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25BE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873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517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81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97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0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93D33-805B-4509-A913-E58F225E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Kádas Veronika dr.</dc:creator>
  <cp:lastModifiedBy>ASUS</cp:lastModifiedBy>
  <cp:revision>3</cp:revision>
  <cp:lastPrinted>2016-01-10T11:59:00Z</cp:lastPrinted>
  <dcterms:created xsi:type="dcterms:W3CDTF">2017-02-02T07:02:00Z</dcterms:created>
  <dcterms:modified xsi:type="dcterms:W3CDTF">2017-02-02T07:04:00Z</dcterms:modified>
</cp:coreProperties>
</file>