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A34" w:rsidRDefault="00B82A34" w:rsidP="00B82A34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2011. évi CLV. törvény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szakképzési hozzájárulásról és a képzés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 xml:space="preserve"> fejlesztésének támogatásáról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nemzetgazdaság és a munkaerőpiac követelményeihez, a társadalmi folyamatokhoz és az információs társadalom igényeihez igazodó rugalmas és differenciált, a gazdaság dinamikus fejlődését segítő szakképzési és felnőttképzési rendszer fejlesztési forrásainak, valamint az európai uniós társfinanszírozási kötelezettség teljesítéséhez szükséges forrás biztosítása céljából az Országgyűlés a szakképzési hozzájárulásról és a képzés fejlesztésének támogatásáról a következő törvényt alkotja: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I. FEJEZET</w:t>
      </w: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szakképzési hozzájárulás célja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szakképzés költségeihez való hozzájárulást (a továbbiakban: szakképzési hozzájárulás) e törvény szerint kell teljesíteni. A szakképzési hozzájárulás célja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2011. évi CLXXXVII. törvény (a továbbiakban: szakképzésről szóló törvény) hatálya alá tartozó azon iskolai rendszerű képzések támogatása, amelyek állami fenntartású szakképző intézményben vagy szakképzési megállapodás alapján kerülnek megszervezésre,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nemzeti felsőoktatásról szóló 2011. évi CCIV. törvényben (a továbbiakban: Nftv.) meghatározott, az államilag támogatott létszám tekintetében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a gyakorlatigényes alapképzési szak keretében szervezett szakmai gyakorlat (a továbbiakban: gyakorlatigényes alapképzési szak),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a duális képzés keretében szervezett gyakorlati képzés (a továbbiakban: duális képzés)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támogatása,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 szerinti képzés fejlesztésének támogatása,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az iskolarendszeren kívüli felnőttképzésnek a felnőttképzésről szóló törvény alapján történő támogatása.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szakképzési hozzájárulásra kötelezettek köre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Szakképzési hozzájárulásra kötelezett – a (3)–(4) bekezdésben foglaltak figyelembevételével – a belföldi székhelyű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gazdasági társaság,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szövetkezet, kivéve a lakásszövetkezetet, a szociális szövetkezetet, valamint az iskolaszövetkezetet,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állami vállalat, tröszt, tröszti vállalat, közös vállalat, erdőbirtokossági társulat, vízgazdálkodási társulat – kivéve a víziközmű-társulatot –, egyes jogi személyek vállalata és a leányvállalat,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ügyvédi iroda, végrehajtó iroda és szabadalmi ügyvivő iroda,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közjegyzői iroda,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személyi jövedelemadóról szóló törvényben meghatározott egyéni vállalkozó,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egyéni cég,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törvény 43.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meghatározott, tanulószerződés alapján gyakorlati képzést folytató egyéb szervezet (a továbbiakban: Szt. szerinti egyéb szervezet), ha az állami adóhatóságnak az erre a célra rendszeresített nyomtatványon bejelenti, hogy a szakképzési hozzájárulást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 teljesíti, a választás bejelentését követő hónap első napjától.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Szakképzési hozzájárulásra kötelezett a belföldön vállalkozási tevékenységet folytató, külföldi székhelyű jogi személy, jogi személyiséggel nem rendelkező társas cég, személyi egyesülés, egyéb szervezet is, ha belföldön telephellyel, fiókteleppel rendelkezik [az (1) és (2) bekezdésben foglaltak a továbbiakban együtt: hozzájárulásra kötelezett].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(3) Annak a hozzájárulásra kötelezettnek, aki adófizetési kötelezettségének átalányadó megfizetésével tesz eleget (a továbbiakban: átalányadózó), szakképzési hozzájárulás tekintetében e törvény alapján nem keletkezik bevallási és elszámolási kötelezettsége, fizetési kötelezettségét az átalányadó megfizetésével teljesíti.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egyszerűsített vállalkozói adó hatálya alá tartozó adóalany az egyszerűsített vállalkozói adóról szóló törvényben meghatározott módon teljesíti a szakképzési hozzájárulás-fizetési kötelezettségét.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Nem köteles szakképzési hozzájárulásra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büntetés-végrehajtásnál a fogvatartottak kötelező foglalkoztatására létrehozott gazdálkodó szervezet,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egészségügyről szóló 1997. évi CLIV. törvény (a továbbiakban: Eü. tv.) 3. §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egészségügyi szolgáltató – feltéve, hogy az egészségbiztosítási szervvel szerződést kötött és nem költségvetési szervként működik – az egészségügyi közszolgáltatás ellátásával összefüggésben őt terhelő szociális hozzájárulási adóalap után,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egyéni vállalkozó a szociális hozzájárulási adóalapja után, ide nem értve az általa foglalkoztatottra tekintettel őt terhelő szociális hozzájárulási adó alapját,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egyéni cég, végrehajtó iroda, szabadalmi ügyvivő iroda, ügyvédi iroda, közjegyzői iroda tevékenységében a személyesen közreműködő tag a szociális hozzájárulási adóalapja után, ide nem értve az általa foglalkoztatottra tekintettel őt terhelő szociális hozzájárulási adó alapját, valamint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közhasznú nonprofit gazdasági társaság a társasági adóról és az osztalékadóról szóló 1996. évi LXXXI. törvény 6. számú melléklet E) fejezete alapján megállapított kedvezményezett tevékenység ellátásával összefüggésben a társaságot terhelő szociális hozzájárulási adó alapja után,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az Szt. szerinti egyéb szervezet a szociális hozzájárulási adóalapja után.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Értelmező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E törvény alkalmazásában: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gyakorlati képzés: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szakképzésről szóló törvényben meghatározott gyakorlati oktatási tevékenység,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gyakorlatigényes alapképzési szak keretében folytatott gyakorlati képzés részeként szervezett minden olyan oktatási forma, amely a hallgatókat valamely munkakör ellátásához szükséges készségek, képességek és ismeretek megszerzésére készíti fel, és amelyeket a hallgatók az intézményben vagy azon kívül, a munkavégzéshez hasonló feltételek között, a szükséges eszközökön sajátítanak el, azzal, hogy a szükséges eszközök minimumát a szakmai és vizsgakövetelmények, a képzési és kimeneti követelmények tartalmazzák, és a képzés az ehhez szükséges képzési programok alapján folyik,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az Nftv.-ben meghatározott duális képzés keretében folytatott gyakorlati képzés;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szociális hozzájárulási adóalap:</w:t>
      </w:r>
      <w:r>
        <w:rPr>
          <w:rFonts w:ascii="Times New Roman" w:hAnsi="Times New Roman" w:cs="Times New Roman"/>
          <w:sz w:val="20"/>
          <w:szCs w:val="20"/>
        </w:rPr>
        <w:t xml:space="preserve"> Az egyes adótörvények és azzal összefüggő egyéb törvények módosításáról szóló 2011. évi CLVI. törvény 455.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adófizetési kötelezettséget eredményező jogviszony alapján, a (3) bekezdésben foglaltakra is figyelemmel, a 455.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adóalap, valamint a 457. § (1) bekezdésében meghatározott adóalap. A 457. § (1) bekezdés alkalmazása során e törvény szempontjából figyelmen kívül kell hagyni azon jogi személyt, aki a 2. § (5) bekezdése szerint szakképzési hozzájárulásra nem kötelezett.;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egészségügyi közszolgáltatás:</w:t>
      </w:r>
      <w:r>
        <w:rPr>
          <w:rFonts w:ascii="Times New Roman" w:hAnsi="Times New Roman" w:cs="Times New Roman"/>
          <w:sz w:val="20"/>
          <w:szCs w:val="20"/>
        </w:rPr>
        <w:t xml:space="preserve"> az Eü. tv. 3. §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meghatározott, részben vagy egészben az államháztartás terhére támogatott szolgáltató tevékenység;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nem főtevékenységként gyakorlati képzést folytató hozzájárulásra kötelezett: az a hozzájárulásra kötelezett, amelynek az árbevétele a tárgyévet megelőző két üzleti évben az általa folytatott gyakorlati képzés után a 8. § szerint elszámolható éves csökkentő tétel összegének legalább 400%-a volt;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kis- és középvállalkozás: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ea)</w:t>
      </w:r>
      <w:r>
        <w:rPr>
          <w:rFonts w:ascii="Times New Roman" w:hAnsi="Times New Roman" w:cs="Times New Roman"/>
          <w:sz w:val="20"/>
          <w:szCs w:val="20"/>
        </w:rPr>
        <w:t xml:space="preserve"> a kis- és középvállalkozásokról, fejlődésük támogatásáról szóló 2004. évi XXXIV. törvény 3. §-a szerinti mikro-, kis- és középvállalkozás,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eb)</w:t>
      </w:r>
      <w:r>
        <w:rPr>
          <w:rFonts w:ascii="Times New Roman" w:hAnsi="Times New Roman" w:cs="Times New Roman"/>
          <w:sz w:val="20"/>
          <w:szCs w:val="20"/>
        </w:rPr>
        <w:t xml:space="preserve"> az ügyvédi iroda, végrehajtó iroda, szabadalmi ügyvivő iroda és közjegyzői iroda,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ec)</w:t>
      </w:r>
      <w:r>
        <w:rPr>
          <w:rFonts w:ascii="Times New Roman" w:hAnsi="Times New Roman" w:cs="Times New Roman"/>
          <w:sz w:val="20"/>
          <w:szCs w:val="20"/>
        </w:rPr>
        <w:t xml:space="preserve"> a személyi jövedelemadóról szóló törvényben meghatározott egyéni vállalkozó,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ed)</w:t>
      </w:r>
      <w:r>
        <w:rPr>
          <w:rFonts w:ascii="Times New Roman" w:hAnsi="Times New Roman" w:cs="Times New Roman"/>
          <w:sz w:val="20"/>
          <w:szCs w:val="20"/>
        </w:rPr>
        <w:t xml:space="preserve"> az egyéni cég.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II. FEJEZET</w:t>
      </w: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SZAKKÉPZÉSI HOZZÁJÁRULÁS TELJESÍTÉSE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szakképzési hozzájárulás alapjának megállapítása és mértéke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szakképzési hozzájárulás alapja a hozzájárulásra kötelezettet terhelő szociális hozzájárulási adó alapja.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(1a) A szakképzési hozzájárulás alapját csökkenti az azon foglalkoztatott természetes személyeknek (munkavállalóknak) a szociális hozzájárulási adó alapjának megállapításánál figyelembe vett, a munkavállalót terhelő közterhekkel és más levonásokkal nem csökkentett (bruttó) munkabérének összege, de legfeljebb a kedvezménnyel érintett munkavállalónként havonta 100 ezer forint, amely munkavállalók munkaviszonyára tekintettel a tárgyhónapban a szociális hozzájárulási adó alanya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pályakezdő munkavállalók után az egyes adótörvények és azzal összefüggő egyéb törvények módosításáról szóló 2011. évi CLVI. törvény (a továbbiakban: Eat.) 462/B. § (2) bekezdése szerint,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tartósan álláskereső személyek után az Eat. 462/C. § (2) bekezdése szerint,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gyermekgondozási díj, a gyermekgondozást segítő ellátás vagy a gyermeknevelési támogatás folyósítása alatt vagy azt követően foglalkoztatott munkavállalók után az Eat. 462/D. § (2) bekezdése szerint,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gyermekgondozási díj, a gyermekgondozást segítő ellátás vagy a gyermeknevelési támogatás folyósítása alatt vagy azt követően foglalkoztatott munkavállalók után az Eat. 462/D. § (3) bekezdése szerint, vagy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szabad vállalkozási zónában működő vállalkozás által foglalkoztatott új munkavállalók után az Eat. 462/E. § szerint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foglalkoztatás első két évében, a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 szerinti esetben a foglalkoztatás első három évében igénybe vehető szociális hozzájárulási adókedvezményt érvényesít. Részmunkaidős foglalkoztatott esetén – kivéve a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 szerinti esetet – legfeljebb 100 ezer forint arányosan csökkentett része vehető figyelembe. E bekezdés alkalmazásában részmunkaidős foglalkoztatásnak minősül az a foglalkoztatás, amelynek munkaszerződésben meghatározott időtartama nem éri el a betöltött munkakörre érvényes teljes munkaidőt.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(1b) A szakképzési hozzájárulás alapját csökkenti az azon foglalkoztatott természetes személyeknek (munkavállalóknak) a szociális hozzájárulási adó alapjának megállapításánál figyelembe vett, a munkavállalót terhelő közterhekkel és más levonásokkal nem csökkentett (bruttó) munkabérének összege, de legfeljebb a kedvezménnyel érintett munkavállalónként havonta 500 ezer forint, amely munkavállalók munkaviszonyára tekintettel a tárgyhónapban a szociális hozzájárulási adó alanya az Eat. 462/F. §-ában meghatározott, kutatók foglalkoztatása után járó 27 százalékos szociális hozzájárulási adókedvezményt érvényesít. Részmunkaidős foglalkoztatott esetén legfeljebb 500 ezer forint arányosan csökkentett része vehető figyelembe. E bekezdés alkalmazásában részmunkaidős foglalkoztatásnak minősül az a foglalkoztatás, amelynek munkaszerződésben meghatározott időtartama nem éri el a betöltött munkakörre érvényes teljes munkaidőt.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szakképzési hozzájárulás mértéke a szakképzési hozzájárulás alapjának 1,5 százaléka (a továbbiakban: bruttó kötelezettség).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hozzájárulásra kötelezett a szakképzési hozzájárulást a naptári évre állapítja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szakképzési hozzájárulás kiszámításához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számviteli törvény hatálya alá tartozó egészségügyi szolgáltatónak az őt terhelő szociális hozzájárulási adó alapját a számvitelről szóló törvény szerint megállapított éves árbevétele és az egészségbiztosítási szervtől származó árbevétele arányában,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alá nem tartozó egyéb hozzájárulásra kötelezettnek az őt terhelő szociális hozzájárulási adó alapját az éves bevétele és az egészségbiztosítási szervtől származó bevétele arányában,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közhasznú nonprofit gazdasági társaságnak az őt terhelő szociális hozzájárulási adó alapját a számvitelről szóló törvény szerint megállapított éves árbevételéből a 2.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kedvezményezett tevékenysége és a vállalkozási tevékenysége árbevétele arányában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 megosztania.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szakképzési hozzájárulás teljesítésének módja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 teljesíthető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törvényben foglaltak szerint azon iskolai rendszerű képzések esetében, amelyek állami fenntartású szakképző iskolában vagy szakképzési megállapodás alapján, költségvetési hozzájárulással nem állami szakképző iskolában kerülnek megszervezésre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törvényben meghatározott szakképző iskola (a továbbiakban: szakképző iskola) és a hozzájárulásra kötelezett között létrejött együttműködési megállapodás alapján, az iskolai rendszerű szakképzésben a nappali rendszerű oktatásban és a felnőttoktatásban, vagy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 szakképző iskola tanulója és a hozzájárulásra kötelezett között létrejött tanulószerződés alapján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folytatott gyakorlati képzés – ideértve a szorgalmi idő befejezését követő összefüggő szakmai gyakorlatot is – szervezésével,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államilag támogatott létszám tekintetében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gyakorlatigényes alapképzési szak vagy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duális képzés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keretében szervezett szakmai gyakorlattal, ha a szakmai gyakorlatra külső képzőhelyen, a hallgatóval kötött munkaszerződés alapján kerül sor,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hozzájárulásra kötelezett saját munkavállalói számára a felnőttképzésről szóló törvényben meghatározott felnőttképzési szerződés és a munka törvénykönyvéről szóló törvény szerinti tanulmányi szerződés vagy a tanulmányok folytatására történő munkáltatói kötelezés alapján megszervezett szakmai vagy nyelvi, valamint egyes – a közúti közlekedéssel összefüggő – hatósági képzéseknek a saját munkavállalók képzésére vonatkozó költségek elszámolásának részletes szabályairól szóló miniszteri rendeletben meghatározott költségeivel,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 szerinti teljesítés esetén a bruttó kötelezettség csökkenthető az 5. § ab) pontja szerinti gyakorlati képzésre a 8. § (1) bekezdése alapján számított csökkentő tétel, de legfeljebb a bruttó kötelezettség 16,5 százaléka mértékéig, feltéve, hogy a hozzájárulásra kötelezett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ea)</w:t>
      </w:r>
      <w:r>
        <w:rPr>
          <w:rFonts w:ascii="Times New Roman" w:hAnsi="Times New Roman" w:cs="Times New Roman"/>
          <w:sz w:val="20"/>
          <w:szCs w:val="20"/>
        </w:rPr>
        <w:t xml:space="preserve">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szerint, havonta legalább – a kis- és középvállalkozásokról, fejlődésük támogatásáról szóló 2004. évi XXXIV. törvény 4. § (2)–(6) bekezdése szerinti partner- vagy kapcsolódó vállalkozás esetében együttesen számított – 45 fő tanulószerződéses tanuló gyakorlati képzésével teljesíti részben a hozzájárulási kötelezettségét, és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eb)</w:t>
      </w:r>
      <w:r>
        <w:rPr>
          <w:rFonts w:ascii="Times New Roman" w:hAnsi="Times New Roman" w:cs="Times New Roman"/>
          <w:sz w:val="20"/>
          <w:szCs w:val="20"/>
        </w:rPr>
        <w:t xml:space="preserve"> az elszámolt képzésről a jogszabályban előírt adatszolgáltatást az állami szakképzési és felnőttképzési szervhez a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határidőig teljesítette. A határidő elmulasztása esetén igazolási kérelem benyújtásának helye nincs.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Az a hozzájárulásra kötelezett, aki hozzájárulási kötelezettségének nem, részben vagy időszakosan tesz eleget az 5. § szerinti gyakorlati képzés szervezésével, valamint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saját munkavállalói részére szervezett képzéssel, a bruttó kötelezettségét vagy a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nettó kötelezettségét az állami adóhatóságnál vezetett számlára történő befizetéssel teljesíti.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hozzájárulási kötelezettség teljesítésének módját – e törvény keretei között – a hozzájárulásra kötelezett maga választja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szakképzési hozzájárulás teljesítésének részletes szabályai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Bevallás és visszatérítés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szakképzési hozzájárulást az 5. § szerinti gyakorlati képzés szervezésével teljesítő hozzájárulásra kötelezett a bruttó kötelezettsége mértékét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2012. évre vonatkozóan 440 000 Ft/fő/év összegben meghatározott alapnormatíva alapján,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2012. évet követően a központi költségvetésről szóló törvényben meghatározott alapnormatíva alapján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gyakorlati képzési normatívák szerint számított összeggel (a továbbiakban: alapcsökkentő tétel) csökkentheti.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(1a) A szakképzési hozzájárulást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szerinti gyakorlati képzés szervezésével teljesítő hozzájárulásra kötelezett a bruttó kötelezettsége mértékét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alapnormatíva alapján számított összeggel (a továbbiakban: kiegészítő csökkentő tétel) is csökkentheti az alábbiak szerint: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beruházási kiegészítő csökkentő tétellel az aktiválás évében, ha kizárólag a gyakorlati képzés folytatásához szükséges beruházást hajt végre,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a)–g)</w:t>
      </w:r>
      <w:r>
        <w:rPr>
          <w:rFonts w:ascii="Times New Roman" w:hAnsi="Times New Roman" w:cs="Times New Roman"/>
          <w:sz w:val="20"/>
          <w:szCs w:val="20"/>
        </w:rPr>
        <w:t xml:space="preserve"> pontjában nevesített, nem főtevékenységként gyakorlati képzést folytató hozzájárulásra kötelezett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oktatói kiegészítő csökkentő tétellel, ha kis- és középvállalkozásnak minősül,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tanműhely-fenntartási kiegészítő csökkentő tétellel, ha a hozzájárulásra kötelezett a gyakorlati képzést – a szakképzésről szóló törvényben meghatározott – kizárólag gyakorlati képzési célt szolgáló tanműhelyben végzi, a 9. évfolyamon tanműhelyben oktatott tanulószerződéses tanulók tekintetében.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(1b) Azok az Szt. szerinti egyéb szervezetek, amelyek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 az agrárpolitikáért felelős miniszter, az erdőgazdálkodásért felelős miniszter, az élelmiszeriparért felelős miniszter, a halgazdálkodásért felelős miniszter, a honvédelemért felelős miniszter hatáskörébe tartozó szakképesítésekre történő felkészítés keretében végzett gyakorlati képzés szervezésével teljesítik a hozzájárulási kötelezettségüket – az (1) és (1a) bekezdésben foglaltaktól eltérően – a központi költségvetésről szóló törvényben meghatározott alapnormatíva 100%-ával csökkenthetik bruttó kötelezettségük mértékét.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(2) Az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a)–g)</w:t>
      </w:r>
      <w:r>
        <w:rPr>
          <w:rFonts w:ascii="Times New Roman" w:hAnsi="Times New Roman" w:cs="Times New Roman"/>
          <w:sz w:val="20"/>
          <w:szCs w:val="20"/>
        </w:rPr>
        <w:t xml:space="preserve"> pontjában nevesített hozzájárulásra kötelezett, aki a bruttó kötelezettségét részben vagy egészben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vagy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alpontja alapján teljesíti, és az (1) és (1a) bekezdés szerinti csökkentő tételek összege meghaladja a bruttó kötelezettsége mértékét,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kis- és középvállalkozásnak minősülő hozzájárulásra kötelezett esetén a bruttó kötelezettség mértékét meghaladó teljes 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nem kis- és középvállalkozásnak minősülő hozzájárulásra kötelezett esetén a bruttó kötelezettség mértékét meghaladó összeget, de legfeljebb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alpontja alapján számított alapcsökkentő tételt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állami adóhatóságtól – a 9. § (1), (4) és (5) bekezdése szerinti eljárás során – visszaigényelheti.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(2a)–(2b)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(2c)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– kivéve az (1b) bekezdésben nevesített – hozzájárulásra kötelezett esetében kizárólag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és az (1a)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alapján számított csökkentő tételek vehetők figyelembe a 9. § (1), (4) és (5) bekezdése szerinti eljárásnak megfelelő visszaigénylésnél. Az (1b) bekezdésben meghatározott hozzájárulásra kötelezett az (1b) bekezdésben meghatározott összeget igényelheti vissza a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pontja, valamint (4) és (5) bekezdése szerinti eljárásnak megfelelően.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gyakorlati képzést szervező átalányadózó hozzájárulásra kötelezettet nem illeti meg a (2) és a (2c) bekezdés szerinti visszatérítés.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(3a) A nonprofit gazdasági társaság hozzájárulásra kötelezettet nem illeti meg a (2) és (2c) bekezdés szerinti visszatérítés, ha az árbevétele nem éri el a tárgyévet megelőző két üzleti évben az általa folytatott gyakorlati képzés után a 8. § szerint elszámolható éves csökkentő tétel összegének 400%-át.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(1) bekezdésben foglaltak szerint nem csökkentheti bruttó kötelezettsége mértékét az a hozzájárulásra kötelezett, aki a szakképző iskolával kötött együttműködési megállapodásban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alpontjától eltérően, a szakképzésről szóló törvény együttműködési megállapodásra vonatkozó szabályaiban meghatározott időtartamot meghaladó mértékben vállal kötelezettséget és tanulószerződéssel nem rendelkezik.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a hozzájárulásra kötelezett, aki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 kötött tanulószerződés alapján gyakorlati képzés szervezésével teljesíti hozzájárulási kötelezettségét és csak részben rendelkezik a szakképzésről szóló törvényben meghatározott és a tanulószerződésben rögzített, a gyakorlati képzés teljesítéséhez szükséges feltételekkel, megállapodást köthet egy másik, gyakorlati képzés folytatására jogosult szervezettel vagy szakképző intézménnyel (a továbbiakban együtt: teljesítési megbízott), akihez gyakorlati képzésre átirányíthatja a tanulószerződéses tanulóját. Az átirányítás időtartama a tanulószerződésben meghatározott gyakorlati képzési idő legfeljebb 50%-a lehet, azzal, hogy a teljesítési megbízott a gyakorlati képzéssel kapcsolatosan költségei fedezetére díjat jogosult felszámítani a hozzájárulásra kötelezettel szemben. A teljesítési megbízott az általa végzett gyakorlati képzésre vonatkozóan nem érvényesítheti az (1) és (1a) bekezdésben foglaltakat.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(5a) Az (5) bekezdéstől eltérően amennyiben a szakképzésről szóló törvény 8. § (6) bekezdése alapján a gyakorlati képzés egy része iskolai tanműhelyben valósul meg,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alpontja szerint gyakorlati képzés szervezésével teljesítő hozzájárulásra kötelezettnek a gyakorlati képzés ezen részére a tanulószerződéses tanulója átirányítása érdekében a szakképző intézménnyel teljesítési megbízottként megállapodást kell kötnie. Az e megállapodás alapján megvalósuló átirányítás időtartama nem számít bele az (5) bekezdésben az átirányítás időtartamára meghatározott időtartamba azzal, hogy a teljesítési megbízottat a gyakorlati képzés költségeinek a szakképzési hozzájárulás terhére történő elszámolásánál figyelembe vehető gyakorlati képzési normatívák mértékéről és a csökkentő tétel számításáról szóló, e törvény felhatalmazása alapján kiadott kormányrendeletben meghatározott normatíva alapján számított összeg – a hozzájárulásra kötelezett által a tanulónak ezen időszakra is fizetett juttatással csökkentett – arányos része illeti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átirányítással megvalósuló gyakorlati képzésre vonatkozó megállapodás tartalmazza: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hozzájárulásra kötelezett és a teljesítési megbízott (a továbbiakban együtt: együttműködési megállapodást kötő felek)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nevét (cégnevét),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székhelyét,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adószámát,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statisztikai számjelét,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cégjegyzékszámát vagy nyilvántartási számát,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af)</w:t>
      </w:r>
      <w:r>
        <w:rPr>
          <w:rFonts w:ascii="Times New Roman" w:hAnsi="Times New Roman" w:cs="Times New Roman"/>
          <w:sz w:val="20"/>
          <w:szCs w:val="20"/>
        </w:rPr>
        <w:t xml:space="preserve"> kamarai nyilvántartási számát,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hozzájárulásra kötelezettnél azon gyakorlati képzésben részesülő tanulószerződéses tanulók szakképesítésenkénti, évfolyamonkénti létszámát, akiket másik gyakorlati képzést szervezőhöz, teljesítési megbízotthoz átirányítanak,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adott szakképesítésre kiadott szakképzési kerettantervben szereplő gyakorlati képzés időtartamát, a hozzájárulásra kötelezettnél a tanulószerződés keretében végzett gyakorlati képzés időtartamát, valamint az átirányítás időtartamát, annak arányát tanévenként,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gyakorlati képzés tárgyi feltételrendszerének leírását, e feltételek biztosítását az együttműködési megállapodást kötő felek részéről,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együttműködési megállapodást kötő feleknek a gyakorlati képzés végrehajtásával kapcsolatos jogait és kötelezettségeit,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gyakorlati képzésre átirányított tanulókat a szakképzésről szóló törvény szerint megillető természetbeni juttatások biztosításának a rendjét, a tanuló felelősségbiztosításának a költségviselőjét,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gyakorlati képzéssel összefüggésben a teljesítési megbízottat megillető díjazást vagy az (5a) bekezdésben meghatározott 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gyakorlati képzés időtartama alatt a tanuló felügyeletéről gondoskodni köteles személy megnevezését,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gyakorlati képzés helyszínét.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Amennyiben a hozzájárulásra kötelezett a megkötött tanulószerződésben rögzített gyakorlati képzés teljesítéséhez a gyakorlati képzési idő 50%-át meghaladó mértékben vesz igénybe teljesítési megbízottat, akkor az adott tanulószerződéses tanulóra vonatkozóan nem érvényesítheti az (1) és (1a) bekezdésben foglaltakat.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 Ha a hozzájárulásra kötelezett az általa megkötött tanulószerződést az abban foglalt határidő lejárta előtt jogellenesen felmondja, a tanulószerződés alapján e törvény szerint a szakképzési hozzájárulási kötelezettsége terhére a tanulószerződés megkötésétől a tanulószerződés felmondásáig elszámolt csökkentő tétel teljes összegét az adózás rendjéről szóló törvény önellenőrzésre vonatkozó szabályainak megfelelően köteles a szerződés felmondását követő 15 napon belül az állami adóhatóságnál vezetett számlára visszatéríteni.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(9) A (7) vagy (8) bekezdésben foglaltak megvalósulása esetén a hozzájárulásra kötelezett az érintett adóévek tekintetében nem élhet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levonás lehetőségével, a levonás teljes összegét az Art. önellenőrzésre vonatkozó szabályai szerint az állami adóhatóságnál vezetett számlára kell befizetnie.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hozzájárulásra kötelezett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 alapját és az éves bruttó kötelezettségét,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8. § (1) és (1a) bekezdése szerinti csökkentő tétel és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pontja szerinti levonás éves összegét,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éves bruttó kötelezettség és a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szerinti összeg különbözeteként megállapított éves nettó kötelezettségét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maga állapítja meg, elektronikus úton vallja be és fizeti meg a tárgyévet követő év január 12. napjáig az állami adóhatóságnak, vagy igényli vissza a 8. § (2) bekezdése szerint figyelembe vehető összeget.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hozzájárulásra kötelezett az év 1–11. hónapjára vonatkozóan havonta szakképzési hozzájárulási előleget fizet.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előleg mértéke a tárgyhavi bruttó kötelezettség azzal, hogy a 8. § (1) bekezdése és az (1a)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csökkentő tétel, valamint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pontja szerinti pénzügyileg teljesített időarányos költség az előleg befizetésénél figyelembe vehető és a 8. § (2) és (2c) bekezdésében foglalt feltétel teljesülése esetén visszaigényelhető.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előleg összegét havonta a hozzájárulásra kötelezett maga állapítja meg, elektronikus úton vallja be és fizeti meg a tárgyhót követő hónap 12. napjáig az állami adóhatóság által vezetett számlára, vagy visszaigényli a (3) bekezdés szerinti összeget.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befizetett előleg és az éves nettó kötelezettség különbözetét a tárgyévet követő év január 12. napjáig kell befizetni vagy a többletbefizetést ettől az időponttól lehet visszaigényelni.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kettős könyvvitelt vezető, egészségügyi szolgáltató vagy a közhasznú nonprofit társaság a fizetendő szakképzési hozzájárulás alapjának a 2.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pontja, valamint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pontja szerinti meghatározásához szükséges, az üzleti évet követő év ötödik hónap utolsó napjáig az árbevétele összetételének alakulásában bekövetkezett – az (1) bekezdés szerinti éves bevallásában figyelembe nem vett – változása esetén a szakképzési hozzájárulás különbözetét az üzleti évet követő év ötödik hónap utolsó napjáig a társasági adóról készítendő bevallásában vallja be, fizeti meg vagy igényli vissza.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hozzájárulásra kötelezett a visszajáró összeg kiutalását vagy átvezetését legkorábban a bevallás esedékességének napjától kezdeményezheti.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 Az állami adóhatóság a visszatérítés tekintetében az Art. szerint jár el. A kapott visszatérítést egyéb bevételként kell elszámolni.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Az állami adóhatóság a Nemzeti Foglalkoztatási Alapot megillető szakképzési hozzájárulást havonta, a tárgyhónapot követő hónap 20. napjáig átutalja a Nemzeti Foglalkoztatási Alap Magyar Államkincstárnál vezetett számlájára.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(2) Az állami adóhatóság a hozzájárulásra kötelezett szakképzési hozzájárulási alapjáról és mértékéről, a 8. § (1) és (1a) bekezdése szerinti csökkentő tételről – csökkentő tételenként, létszám és összeg adatok tekintetében –, a 8. § (1b) bekezdésében meghatározott kötelezettek által visszaigényelt összegről, a hozzájárulásra kötelezett által bejelentett tanulószerződéses tanulók létszámáról, a tanulószerződéses tanulók után fizetendő szociális hozzájárulási adóról és a tanuló által fizetendő nyugdíj és egészségügyi járulékról a bevallási időszakot követően, a Nemzeti Foglalkoztatási Alapot megillető hozzájárulások átutalásáról az alapkezelővel kötött megállapodása alapján adatot szolgáltat az alapkezelőnek.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A hozzájárulásra kötelezettnek a szakképzési hozzájárulás bevallási, befizetési és elszámolási kötelezettsége e törvény által nem szabályozott kérdéseiben, valamint a kötelezettség teljesítésének ellenőrzése tekintetében az Art. rendelkezéseit kell alkalmazni.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foglalt ellenőrzés végrehajtásának céljából a gazdasági kamara közvetlen hozzáférési lehetőséget biztosít az állami adóhatóság részére az általa vezetett, a szakképzésről szóló törvényben meghatározott, a gyakorlati képzés szervezésére jogosult hozzájárulásra kötelezettekről, valamint a tanulószerződésekről vezetett nyilvántartásaihoz.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III. FEJEZET</w:t>
      </w: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KÉPZÉS, VALAMINT A KÉPZÉSI RENDSZER FEJLESZTÉSÉNEK TÁMOGATÁSA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A Nemzeti Foglalkoztatási Alap képzési alaprészének (a továbbiakban: alaprész) a központi költségvetésről szóló törvényben a szakképzési és felnőttképzési támogatásokhoz kapcsolódóan meghatározott előirányzata tartalmazza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szakképzésért és felnőttképzésért felelős miniszter döntésén alapuló, a 14. § szerinti támogatásra szolgáló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költségvetési törvény által előírt európai uniós társfinanszírozási kötelezettség keretében a szakképzési és felnőttképzési intézkedésekre biztosított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16. § szerinti ösztöndíj és az ezzel összefüggésben felmerült költségek támogatására a költségvetési évre megállapított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decentralizált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szakképzésért és felnőttképzésért felelős miniszter által fenntartott szakképző iskolák fejlesztésére felhasználható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szakképesítésért felelős miniszter által fenntartott szakképző iskolák fejlesztésére felhasználható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az állami fenntartású szakképző iskolák felnőttoktatási tevékenységének támogatására szolgáló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központi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19/A.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és (3) bekezdése szerinti feladatokra elkülönített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az állami fenntartású szakképző iskolák működési költségéhez való hozzájárulásra biztosítható keretösszeget,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2011. évi CLXXXVII. törvény 24/A. § (6) bekezdése alapján a Szakképzési Hídprogramban részt vevő tanuló részére ösztöndíj formájában nyújtott támogatásra, és a pedagógus pótlék biztosítására szolgáló keretösszeget.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Az alaprész feletti rendelkezési jogot a szakképzésért és felnőttképzésért felelős miniszter gyakorolja.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12. § szerinti keretösszegek mértékét a szakképzésért és felnőttképzésért felelős miniszter határozza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szakképzésért és felnőttképzésért felelős miniszter – a (2) bekezdésben foglaltakon túl –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dönt a decentralizált keret megyénkénti felosztásáról, a decentralizált keret terhére kiírandó pályázati célok prioritásairól, valamint a 12. § </w:t>
      </w:r>
      <w:r>
        <w:rPr>
          <w:rFonts w:ascii="Times New Roman" w:hAnsi="Times New Roman" w:cs="Times New Roman"/>
          <w:i/>
          <w:iCs/>
          <w:sz w:val="20"/>
          <w:szCs w:val="20"/>
        </w:rPr>
        <w:t>a), d), g)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keret terhére nyújtandó támogatásokról,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felelős az alaprész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pénzeszközei nyilvántartásáért, felhasználásának jogszerűségéért és ellenőrzéséért,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bevételei beszedésének elrendeléséért,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követeléseinek behajtásáért, a pénzügyi garanciák érvényesítéséért,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kezdeményezi az alaprész pénzeszközeinek felhasználásával kapcsolatos szakértői vizsgálatokat,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ellátja az alaprésszel kapcsolatos, külön törvényben meghatározott egyéb feladatokat.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A szakképzésért és felnőttképzésért felelős miniszter döntése alapján – erre irányuló kérelem esetén – a 2.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pontjában és (2) bekezdésében meghatározott szakképzési hozzájárulásra kötelezett részére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képzési támogatás nyújtható, ha legalább 50 fő részére munkahelyet teremt,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támogatás nyújtható saját tulajdonában álló olyan tanműhely létesítéséhez, amelyben az iskolai rendszerű szakképzés keretében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alpontjában meghatározottak szerint gyakorlati képzés folytatását tervezi,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támogatás nyújtható tanműhelyben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alpontjában meghatározottak szerint folytatott gyakorlati képzés tárgyi feltételeinek fejlesztésére irányuló beruházáshoz, valamint a vagyoni értékű jogok közé sorolható szoftverfelhasználási jogának a megszerzéséhez, és a szellemi jogvédelem alatt álló szoftvertermék beszerzéséhez.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Az állam az alaprész terhére támogatást nyújthat a szakképzésben az első szakképesítésre felkészítő, nappali rendszerű iskolai oktatásban részt vevő, tanulói jogviszonyban lévő, hiány-szakképesítést tanulók részére ösztöndíj (a továbbiakban: Szabóky Adolf Szakképzési Ösztöndíj) biztosításával a költségvetési évre megállapított, a 12. §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 rendelkezésre álló keretösszeg mértékéig.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Szabóky Adolf Szakképzési Ösztöndíj folyósításával összefüggő feladatokat a szakképző iskola látja el.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A 12. §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decentralizált keretből beruházási célú támogatás nyújtható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iskolai rendszerű képzéssel összefüggésben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törvényben meghatározott szakképzési megállapodással rendelkező szakképzést folytató intézményben, vagy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intézményben a gyakorlatigényes alapképzési szak keretében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folytatott, szakképesítést vagy szakképzettséget és végzettséget nyújtó képzés tárgyi feltételeinek a fejlesztésére,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iskolai rendszerű képzéssel összefüggésben vagyoni értékű jogok közé sorolható szoftverfelhasználási jog megszerzésére, illetve szellemi termékek közé sorolható szellemi jogvédelemben részesülő szoftvertermék beszerzésére.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Az alaprész központi kerete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19. §-ban meghatározott szakképzési és felnőttképzési célokra, valamint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felnőttképzésről szóló törvényben meghatározott iskolarendszeren kívüli felnőttképzési célokra</w:t>
      </w:r>
    </w:p>
    <w:p w:rsidR="00B82A34" w:rsidRDefault="00B82A34" w:rsidP="00B82A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használható fel.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(1)–(3)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(10) és (17) bekezdés, valamint a 17. § szerinti támogatás odaítélése nyilvános pályázat alapján történik.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alaprész központi keretéből támogatás nyújtható az állami szakképzési és felnőttképzési szervnek és a szakképesítésért felelős miniszter által a szakképzésről szóló törvény alapján működtetett fejlesztő-szolgáltató intézetnek a szakképzés korszerűsítéséhez szükséges tananyag- és taneszközfejlesztéshez és központi programok kidolgozásához, valamint az általa szervezett szakmai elméleti és gyakorlati tantárgyakat oktató tanárok, szakoktatók, gyakorlati oktatók továbbképzéséhez, az országos szakmai tanulmányi versenyek szervezéséhez.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alaprész központi keretéből beruházási célú támogatás nyújtható az állami szakképzési és felnőttképzési szervnek.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alaprész központi keretéből támogatás nyújtható a gazdasági kamaráknak – a gazdasági kamaráknak nyújtott támogatási kereten belül, a gazdasági kamarák szakképzési feladatellátásában megállapodás alapján együttműködő országos gazdasági érdek-képviseleti szervezeteknek – a gazdasági kamarákról szóló törvényekben, valamint a szakképzésről szóló törvényben meghatározott feladataik, továbbá a szakképesítésért felelős miniszterrel kötött megállapodásban foglalt szakképzési feladatok ellátására.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(8)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(9) Az alaprész központi keretéből – kérelemre – támogatás nyújtható az állami szakképzési és felnőttképzési szerv, az országos gazdasági érdekképviseletek, a szakképzés és felnőttképzés fejlesztésében közreműködő közalapítványok és szakmai szervezetek részére a szakképzés és felnőttképzés fejlesztéssel összefüggő feladataik ellátásához, valamint – pályázat útján – országos szakmai tanulmányi versenyek szervezéséhez.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(10) Az alaprész központi keretéből támogatható a 17. § szerinti beruházási célú támogatásra jogosultnál a szakképzés korszerűsítéséhez szükséges tananyag- és taneszköz-fejlesztés, továbbá az elméleti, gyakorlati tantárgyakat oktató tanárok, szakoktatók, gyakorlati oktatók továbbképzése.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(11) Az alaprész központi keretéből támogatás nyújtható az állami szakképzési és felnőttképzési szerv, a szakképzés fejlesztésében közreműködő közalapítványok és szakmai szervezetek részére a szakképző intézményben tanulók lemorzsolódásának csökkentését, illetve a lemorzsolódott tanulók képzésbe történő visszavezetését célzó programok megvalósításához.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(12) Az alaprész központi keretéből támogatás nyújtható szakképzési és felnőttképzési kutatási, fejlesztési célú tevékenységre az állami szakképzési és felnőttképzési szerv részére.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(13) Az alaprész központi keretéből támogatás nyújtható szakképzési, illetve felnőttképzési célú uniós finanszírozású program előfinanszírozására az állami szakképzési és felnőttképzési szerv részére.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(14) Az alaprész központi keretéből támogatás nyújtható a Kormány döntésén alapuló szakképzéssel, illetve felnőttképzéssel összefüggő központi program megvalósításához.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(15) Az alaprész központi keretéből támogatható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pályaorientáció, a szakképző iskolai általános műveltséget megalapozó oktatás kerettanterveinek kialakítása és fejlesztése,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szakképző iskolai beiskolázás központi írásbeli felvételi vizsgájának előkészítéséhez, szervezéséhez kapcsolódó, valamint a szakképző iskolákat érintő hatósági ellenőrzéssel kapcsolatos fejlesztési feladatok ellátása,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szakképző iskolai tanulói létszámarány alapján az alapkészségek teljes körű mérése,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szakképző iskolákra vonatkozó adatfeldolgozás tekintetében az információs rendszer fejlesztése.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(16) Az oktatásért felelős miniszternek a (15) bekezdésben meghatározott feladatai ellátásához szükséges forrás biztosítására az oktatásért felelős miniszter és a szakképzésért felelős miniszter évente külön megállapodást köthet.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(17) Az alaprész központi keretéből támogatás nyújtható a szomszédos államokban élő magyarokról szóló törvény szerinti szomszédos államban működő, magyar nyelvű szakképző iskolában folytatott képzésnek az állami szakképzési és felnőttképzési szerv koordinációjával megvalósuló fejlesztésére.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19/A. §</w:t>
      </w:r>
      <w:r>
        <w:rPr>
          <w:rFonts w:ascii="Times New Roman" w:hAnsi="Times New Roman" w:cs="Times New Roman"/>
          <w:sz w:val="20"/>
          <w:szCs w:val="20"/>
        </w:rPr>
        <w:t xml:space="preserve"> (1) A pályázati eljárás alapján nyújtható támogatások esetén a pályáztatás lebonyolítását az állami szakképzési és felnőttképzési szerv végzi.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állami szakképzési és felnőttképzési szervet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pályázati eljárás keretében nyújtott támogatások esetén a pályáztatás lebonyolításával összefüggő feladatai ellátására a pályázati támogatási keretösszegből a keretösszeg 1%-a illeti meg,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alaprész eredeti költségvetési kiadási előirányzatának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0,3%-a illeti meg az alaprészből nyújtható szakképzési és felnőttképzési célú támogatások jogszabályban meghatározott ellenőrzési feladatai ellátására,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0,2%-a illeti meg a saját munkavállalók képzésére vonatkozó költségek elszámolásának részletes szabályairól szóló miniszteri rendeletben meghatározott feladatai ellátására,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0,6%-a illeti meg az engedéllyel rendelkező felnőttképzést folytató intézmények felnőttképzési törvény alapján megvalósított képzéseinek ellenőrzésével összefüggő feladatai ellátására,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0,5%-a illeti meg a Nemzeti Szakképzési és Felnőttképzési Tanács működtetési, valamint a szakképzési és felnőttképzési szaklapok szerkesztésével és kiadásával összefüggő feladatai ellátására.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WorldSkills és EuroSkills versenyeken érmet szerző magyar versenyzőket – az eredmények elismeréseként, miniszteri rendeletben meghatározottak szerint – díjazás illeti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(4)–(6)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Az alaprészből nyújtott támogatások részletes feltételeiről – ha jogszabály másként nem rendelkezik – szerződésben kell megállapodni. A szerződést – a (2) bekezdésben meghatározott kivétellel, az alaprész kezelésére vonatkozó eljárásrendben meghatározottak szerint – az állami szakképzési és felnőttképzési szerv köti meg.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szakképzésért és felnőttképzésért felelős miniszter felügyelete, irányítása alá tartozó költségvetési szerveknek nyújtott támogatásra vonatkozóan – a szakképzésért és felnőttképzésért felelős miniszter döntése alapján – a szakképzésért és felnőttképzésért felelős miniszter által vezetett minisztérium vagy az állami szakképzési és felnőttképzési szerv köti meg a szerződést.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alaprészből nyújtott támogatásról kötött támogatási szerződés tartalmazza: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nevét,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székhelyét,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adószámát,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statisztikai számjelét,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cégjegyzékszámát, egyéni vállalkozó esetén nyilvántartási számát, szakképző iskola, valamint felsőoktatási intézmény esetében az intézmény OM azonosítóját,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 állami adóhatóságnál bejelentett pénzforgalmi számlaszámát (a fenntartó elszámolási számlájához kapcsolódó alszámlaszámot) és a számlavezető pénzforgalmi szolgáltató megnevezését, ahova a támogatás összege átutalható,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támogatás célját, a felhasználás részletes leírását,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részesülőnek a támogatott programhoz rendelkezésre álló, elkülönített saját és egyéb pénzeszköz összegét,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beruházási célú támogatásoknál a fejlesztéssel közvetlenül érintett tanulói, illetve hallgatói létszámot,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szerződésszegés, illetve a támogatás nem rendeltetésszerű felhasználásának jogkövetkezményeit,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beruházási célú támogatásoknál, ha biztosítékként jelzálog alapítása előírt, a jelzálogjog megszűnésének feltételeit,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mindazt, amit az államháztartásról szóló törvény végrehajtásáról szóló kormányrendelet előír.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alaprészből nyújtott támogatások felhasználásának ellenőrzését az állami szakképzési és felnőttképzési szerv, a szakképzésért és felnőttképzésért felelős miniszter által vezetett minisztérium, valamint a jogszabályokban meghatározott egyéb szervek végzik.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20/A. §</w:t>
      </w:r>
      <w:r>
        <w:rPr>
          <w:rFonts w:ascii="Times New Roman" w:hAnsi="Times New Roman" w:cs="Times New Roman"/>
          <w:sz w:val="20"/>
          <w:szCs w:val="20"/>
        </w:rPr>
        <w:t xml:space="preserve"> A 14.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szerinti, valamint a beruházási célú támogatások esetén a támogatott a tárgyi eszközt köteles elkülönítetten nyilvántartani és 5 évig – ingatlan esetén 10 évig – költségvetési hozzájárulással támogatott gyakorlati képzés céljaira használni.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Az alaprész központi kerete terhére nyújtott támogatások kedvezményezettjeinek a támogatási program végrehajtásával összefüggésben felmerülő működtetési költségei finanszírozására a támogatási összeg legfeljebb 5 százaléka használható fel.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alaprészből kifizetések az adott naptári évben csak a ténylegesen befolyt bevételek erejéig teljesíthetők.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Tárgyéven túli fizetési kötelezettséget a szakképzésért és felnőttképzésért felelős miniszter az alaprész 40 százaléka mértékéig vállalhat.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 hozzájárulásra kötelezett az alaprészből a 14.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 a szakképzésért és felnőttképzésért felelős miniszter egyedi döntésén alapuló beruházási célú támogatást a tőketartalékba helyezi, majd azt lekötött tartalékként mutatja ki. A lekötött tartalékba helyezés időtartamáról a támogatási szerződésben kell rendelkezni.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Ha a támogatásban részesülő a támogatást nem a támogatási szerződésben meghatározott célra fordítja, vagy a kapott támogatásból beszerzett eszközt, illetve megvalósított létesítményt nem a támogatási szerződésben meghatározott rendeltetésének megfelelően használja, továbbá a beszerzett eszköz a támogatási szerződésben meghatározott idő előtt kikerül a kedvezményezett birtokából, illetve a létesítményt megszünteti, a kapott összeget visszafizetendő kölcsönként kell kezelni, és azt a támogatás folyósításától a mindenkori jegybanki alapkamat kétszeresével növelt összegben a Nemzeti Foglalkoztatási Alap Magyar Államkincstárnál vezetett számlájára az alaprész javára vissza kell fizetni. A visszafizetett támogatás összegével a tőketartalékot – a lekötött tartalék megszüntetése után – csökkenteni kell.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IV. FEJEZET</w:t>
      </w: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Felhatalmazó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(1) Felhatalmazást kap a Kormány, hogy rendeletben állapítsa meg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8. § (1) és (1a) bekezdése szerinti gyakorlati képzési normatívák mértékét, az alap és a kiegészítő csökkentő tétel számításának szabályait, valamint az elszámolhatóság feltételeit,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Szabóky Adolf szakképzési ösztöndíjra, az ösztöndíjban részesíthetők körére, az ösztöndíj mértékére, feltételeire, folyósítására, az ösztöndíj folyósításával kapcsolatban felmerült költségek térítésére, valamint az </w:t>
      </w:r>
      <w:r>
        <w:rPr>
          <w:rFonts w:ascii="Times New Roman" w:hAnsi="Times New Roman" w:cs="Times New Roman"/>
          <w:sz w:val="20"/>
          <w:szCs w:val="20"/>
        </w:rPr>
        <w:lastRenderedPageBreak/>
        <w:t>ösztöndíjban részesülő és tanulási nehézségekkel küzdő tanulók felzárkóztató oktatását végző tanárok díjazására, az elszámolásra és az ellenőrzésre vonatkozó szabályokat,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Felhatalmazást kap a szakképzésért és felnőttképzésért felelős miniszter, hogy – az államháztartásért felelős miniszterrel és az adópolitikáért felelős miniszterrel egyetértésben – rendeletben állapítsa meg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alaprészből a 12. § </w:t>
      </w:r>
      <w:r>
        <w:rPr>
          <w:rFonts w:ascii="Times New Roman" w:hAnsi="Times New Roman" w:cs="Times New Roman"/>
          <w:i/>
          <w:iCs/>
          <w:sz w:val="20"/>
          <w:szCs w:val="20"/>
        </w:rPr>
        <w:t>d), h),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pontja szerinti célra nyújtott támogatásokkal összefüggésben a támogatás és díjazás mértékére, feltételeire, folyósítására, valamint a támogatás felhasználásáról történő elszámolásra és ellenőrzésre, továbbá a támogatásra irányuló pályázatok kiírására és elbírálására vonatkozó szabályokat,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alaprészből felnőttképzési célra nyújtott támogatások részletes szabályait,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31. § (2) bekezdése szerinti adatszolgáltatás részletes szabályait,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saját munkavállalók képzésére vonatkozó költségek elszámolásának részletes szabályait,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alaprészből a 14. § alapján nyújtott támogatások mértékére, feltételeire, folyósítására, elszámolására és ellenőrzésére vonatkozó szabályokat,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az alaprészből a 12.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pontja szerinti célra nyújtott támogatás részletes szabályait.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Hatályba léptető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Ez a törvény – a (2)–(4) bekezdésben meghatározott kivétellel – 2012. január 1-jén lép hatályba.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1. §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pontja, valamint az 5. §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2012. szeptember 1-jén lép hatályba.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17. §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2013. január 1-jén lép hatályba.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37. § 2014. január 1-jén lép hatályba.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Átmeneti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sz w:val="20"/>
          <w:szCs w:val="20"/>
        </w:rPr>
        <w:t xml:space="preserve"> A Munkaerő-piaci Alap fejlesztési és képzési alaprésze javára fennálló követelések és terhére vállalt kötelezettségek a Nemzeti Foglalkoztatási Alap képzési alaprészét illetik meg és terhelik, ideértve az aktív és passzív elszámolásokat is.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  <w:r>
        <w:rPr>
          <w:rFonts w:ascii="Times New Roman" w:hAnsi="Times New Roman" w:cs="Times New Roman"/>
          <w:sz w:val="20"/>
          <w:szCs w:val="20"/>
        </w:rPr>
        <w:t xml:space="preserve"> (1) A hozzájárulási kötelezettség 2011. évre vonatkozó teljesítésénél, ideértve a bevallás alapján kimutatott visszatérítést is, a (2) bekezdés figyelembevételével az e törvény hatálybalépését megelőzően hatályos szabályokat kell alkalmazni.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2011. évben kezdődő üzleti évre vonatkozó hozzájárulási kötelezettségét a naptári évtől eltérő üzleti évet választó hozzájárulásra kötelezett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üzleti év első napjától december 31. napjáig időarányosan az e törvény hatálybalépését megelőzően hatályos szabályok szerint,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 törvény hatálybalépését követően e törvény szerint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teljesíti.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2011. évben kezdődő üzleti év esetén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időszakban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gyakorlati képzés szervezésével teljesítő hozzájárulásra kötelezett a hozzájárulási kötelezettségét az állami szakképzési és felnőttképzési szerv felé,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gyakorlati képzést nem szervező hozzájárulásra kötelezett a hozzájárulási kötelezettségét az állami adóhatóság felé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2012. február 25-ig benyújtandó soron kívüli bevallásban teljesíti.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hozzájárulási kötelezettséget a 2012. évre vonatkozóan 2013. február 25-ig benyújtandó bevallásban kell teljesíteni, a többletbefizetést ettől az időponttól lehet visszaigényelni.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felsőfokú szakképzés keretében együttműködési megállapodás vagy hallgatói szerződés alapján, gyakorlati képzés szervezésével teljesíti hozzájárulási kötelezettségét, 2012. január 1. napjától az együttműködési megállapodásban vagy a szakképzésről szóló 1993. évi LXXVI. törvényben szabályozott hallgatói szerződésben meghatározott időtartamból még hátralevő időre hozzájárulási kötelezettségét a 8. § (1) bekezdése alapján teljesíti.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felsőfokú szakképzés keretében folyó gyakorlati képzésre akár együttműködési megállapodás, akár hallgatói szerződés alapján került sor, a képzésből az e törvény hatálybalépését követően még hátralevő időre a hozzájárulási kötelezettség teljesítésénél a 8. § (3)–(7) bekezdését is megfelelően alkalmazni kell.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(3) Az (1) és (2) bekezdés a legkésőbb 2012 szeptemberében indult felsőfokú szakképzés esetén alkalmazható.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  <w:r>
        <w:rPr>
          <w:rFonts w:ascii="Times New Roman" w:hAnsi="Times New Roman" w:cs="Times New Roman"/>
          <w:sz w:val="20"/>
          <w:szCs w:val="20"/>
        </w:rPr>
        <w:t xml:space="preserve"> (1) E törvény hatálybalépése előtt a Munkaerő-piaci Alap képzési alaprészéből, valamint annak jogelődjétől, a fejlesztési és képzési alaprészből kapott beruházási célú támogatással megvalósított gyakorlati képzést szolgáló létesítményt, ha a támogatási szerződésben meghatározott időtartam még nem telt el, az eredeti rendeltetéstől eltérő céllal működtetni nem lehet.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Amennyiben az (1) bekezdés szerinti gyakorlati képzést szolgáló létesítmény eredeti rendeltetésének megfelelően tovább nem működtethető, a létesítmény szükségessé váló elidegenítése esetén elővásárlási jog illeti az érintett szakképző iskola fenntartóját, feltéve, hogy a létesítményt szakképző iskolai tanulók gyakorlati képzésére kívánja továbbműködtetni. Amennyiben a szakképző iskola fenntartója elővásárlási jogával nem él, akkor az azt a hozzájárulásra kötelezettet illeti meg, aki a legelőnyösebb vételi ajánlatot teszi, feltéve, hogy a létesítményt szakképző iskolai tanulók gyakorlati képzésére kívánja továbbműködtetni. A vételi ajánlatok elbírálásáról a szakképzésért és felnőttképzésért felelős miniszter dönt. Ha az elővásárlási jog jogosultjai e jogukkal nem élnek, akkor az ingatlan vételárából a 22. § (3) bekezdésében meghatározottak szerint az ingatlanhoz nyújtott támogatást vissza kell fizetni.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28/A. §</w:t>
      </w:r>
      <w:r>
        <w:rPr>
          <w:rFonts w:ascii="Times New Roman" w:hAnsi="Times New Roman" w:cs="Times New Roman"/>
          <w:sz w:val="20"/>
          <w:szCs w:val="20"/>
        </w:rPr>
        <w:t xml:space="preserve"> Az alaprész és jogelődjei központi keretéből, valamint az alaprész decentralizált keretéből nyújtott támogatásból, továbbá a szakképzési hozzájárulásról és a képzés fejlesztésének támogatásáról szóló 2003. évi LXXXVI. törvény 2011. december 31-én hatályos rendelkezései szerint fogadott fejlesztési támogatásból megvalósuló fejlesztések esetén a támogatott a tárgyi eszközt köteles elkülönítetten nyilvántartani és 5 évig – ingatlan esetén 10 évig – költségvetési hozzájárulással támogatott gyakorlati képzés céljaira használni.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28/B. §</w:t>
      </w:r>
      <w:r>
        <w:rPr>
          <w:rFonts w:ascii="Times New Roman" w:hAnsi="Times New Roman" w:cs="Times New Roman"/>
          <w:sz w:val="20"/>
          <w:szCs w:val="20"/>
        </w:rPr>
        <w:t xml:space="preserve"> Az alaprészből a szakképzésről szóló törvény 2014. december 31-én hatályos 43.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alapján tanulószerződés megkötésére jogosult szervezet által 2014. augusztus 31-éig megkötött tanulószerződésekre a szakképzésről szóló 2011. évi CLXXXVII. törvény, a felnőttképzésről szóló 2013. évi LXXVII. törvény és az azokkal összefüggő tárgyú törvények módosításáról szóló 2015. évi LXVI. törvény hatálybalépését megelőző napon hatályos 15. § szerint nyújtható támogatás a tanulószerződések megszűnéséig.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  <w:r>
        <w:rPr>
          <w:rFonts w:ascii="Times New Roman" w:hAnsi="Times New Roman" w:cs="Times New Roman"/>
          <w:sz w:val="20"/>
          <w:szCs w:val="20"/>
        </w:rPr>
        <w:t xml:space="preserve"> Ha a hozzájárulásra kötelezett az általa e törvény hatálybalépése előtt megkötött tanulószerződést vagy hallgatói szerződést az abban foglalt határidő lejárta előtt, e törvény hatálybalépését követően jogellenesen felmondja, a szerződés felmondását követő 15 napon belül köteles a szakképzési hozzájárulási kötelezettsége terhére a szerződés alapján annak felmondásáig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elszámolt költségek teljes, az igénybevételi kamattal növelt összegét az állami szakképzési és felnőttképzési szervnek a Magyar Államkincstárnál vezetett Nemzeti Foglalkoztatási Alap területi előirányzat-felhasználási keretszámlájára (a továbbiakban: EFK számla) befizetni,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8. § (1) bekezdés szerinti csökkentő tétel teljes összegét az Art. önellenőrzésre vonatkozó szabályainak megfelelően az állami adóhatóságnál vezetett számlára visszatéríteni.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az e törvény hatálybalépését megelőzően hatályos szabályok szerint a szakképzési hozzájárulási kötelezettségét gyakorlati képzés szervezésével teljesítette és a csoportos gyakorlati képzést közvetlenül szolgáló tárgyi eszköz beszerzésére fordított kiadását, költségét a szakképzési hozzájárulás terhére legkésőbb 2011. december 31-ig elszámolta, a tárgyi eszközt köteles elkülönítetten nyilvántartani és 5 évig – ha a tárgyi eszköz ingatlan, 10 évig – gyakorlati képzés céljaira használni.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a hozzájárulásra kötelezett a gyakorlati képzés szervezését vagy az adott szakképesítés gyakorlati képzésének a szervezését megszünteti, az e törvény hatálybalépését megelőzően hatályos szabályok szerint a szakképzési hozzájárulási kötelezettség terhére beszerzett tárgyi eszköznek és beruházásnak – a képzés megszűnése időpontjában fennálló – az (1) bekezdés szerint még hátralévő használati kötelezettség idejével arányos bekerülési értékét legkésőbb a megszüntetéssel egyidejűleg be kell fizetnie az EFK számlára.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Mentesül a (2) bekezdés szerinti befizetési kötelezettség alól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jogutóddal megszűnő gyakorlati képzést szervező hozzájárulásra kötelezett, ha jogutódja hozzájárulásra kötelezett és a gyakorlati képzést azonos feltételekkel jogszerűen folytatja, továbbá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jogutód nélkül megszűnő vagy a gyakorlati képzést jogutód nélkül megszüntető gyakorlati képzést szervező hozzájárulásra kötelezett, ha a gyakorlati képzést közvetlenül szolgáló tárgyi eszközök tulajdonjogát a szakképzésről szóló törvényben meghatározott állami fenntartású, nappali iskolai rendszerű szakképzést folytató intézménynek térítésmentesen átadja.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eszközátadást más adókötelezettség nem terheli.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31. §</w:t>
      </w:r>
      <w:r>
        <w:rPr>
          <w:rFonts w:ascii="Times New Roman" w:hAnsi="Times New Roman" w:cs="Times New Roman"/>
          <w:sz w:val="20"/>
          <w:szCs w:val="20"/>
        </w:rPr>
        <w:t xml:space="preserve"> (1) Az e törvény hatálybalépését megelőzően hatályos szabályok szerint a 2011. évben nyújtott fejlesztési támogatás a támogatási szerződésben meghatározott célokra legkésőbb 2012. december 31. napjáig </w:t>
      </w:r>
      <w:r>
        <w:rPr>
          <w:rFonts w:ascii="Times New Roman" w:hAnsi="Times New Roman" w:cs="Times New Roman"/>
          <w:sz w:val="20"/>
          <w:szCs w:val="20"/>
        </w:rPr>
        <w:lastRenderedPageBreak/>
        <w:t>használható fel; az ezen időpontig fel nem használt fejlesztési támogatási összeget 2013. január 30-ig be kell fizetni az EFK számlára.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fejlesztési támogatásban részesített e törvény hatálybalépését megelőzően 5 évre, ingatlan esetén 10 évre vonatkozóan köteles elszámolást készíteni és 2013. március 15. napjáig adatot szolgáltatni az állami szakképzési és felnőttképzési szerv részére az e törvény hatálybalépését megelőzően hatályos szabályok szerint fogadott fejlesztési támogatásból megvalósult fejlesztésekről. Az állami szakképzési és felnőttképzési szerv az elszámolást 60 napon belül ellenőrzi, a fejlesztési támogatásban részesített elszámolását elfogadja vagy a jogszerűtlen felhasználás miatti befizetési kötelezettségét megállapítja. A megállapított összeget a fejlesztési támogatásban részesített 30 napon belül köteles befizetni az EFK számlára.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32. §</w:t>
      </w:r>
      <w:r>
        <w:rPr>
          <w:rFonts w:ascii="Times New Roman" w:hAnsi="Times New Roman" w:cs="Times New Roman"/>
          <w:sz w:val="20"/>
          <w:szCs w:val="20"/>
        </w:rPr>
        <w:t xml:space="preserve"> (1) Az Art.-ban meghatározott elévülés időtartama alatt a hozzájárulási kötelezettségét az e törvény hatálybalépését megelőzően hatályos szabályok szerint gyakorlati képzés szervezésével teljesítő kötelezettnek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e kötelezettsége teljesítését a benyújtott elszámolás alapján továbbra is az állami szakképzési és felnőttképzési szerv ellenőrzi, valamint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önellenőrzést is az állami szakképzési és felnőttképzési szervhez kell benyújtania.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szerinti ellenőrzésre és az önellenőrzésre, továbbá az ezen eljárások alapján a hozzájárulásra kötelezettet terhelő befizetésre vagy a visszatérítési igény érvényesítésére értelemszerűen az e törvény hatálybalépését megelőzően hatályos szabályok az irányadók.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e törvény hatálybalépését megelőzően hatályos szabályok szerint nyújtott fejlesztési támogatások, valamint a Munkaerő-piaci Alap képzési alaprészéből nyújtott támogatások felhasználásának az elszámoltatását és ellenőrzését az állami szakképzési és felnőttképzési szerv végzi.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33. §</w:t>
      </w:r>
      <w:r>
        <w:rPr>
          <w:rFonts w:ascii="Times New Roman" w:hAnsi="Times New Roman" w:cs="Times New Roman"/>
          <w:sz w:val="20"/>
          <w:szCs w:val="20"/>
        </w:rPr>
        <w:t xml:space="preserve"> Az e törvény hatálybalépését megelőzően hatályos szabályok szerint a régiónként meghatározott hiány-szakképesítések a régiókba tartozó megyékben is hiány-szakképesítésnek minősülnek.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33/A. §</w:t>
      </w:r>
      <w:r>
        <w:rPr>
          <w:rFonts w:ascii="Times New Roman" w:hAnsi="Times New Roman" w:cs="Times New Roman"/>
          <w:sz w:val="20"/>
          <w:szCs w:val="20"/>
        </w:rPr>
        <w:t xml:space="preserve"> E törvénynek az egyes adótörvények és azzal összefüggő egyéb törvények módosításáról szóló 2012. évi CLXXVIII. törvénnyel megállapított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pontját és 9. § (5) bekezdését első alkalommal a 2013. január 1-jén vagy azt követően kezdődő adómegállapítási időszakra vonatkozóan kell alkalmazni.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Hatályon kívül helyező rendelkezések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34.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(3)–(4)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35. §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36. §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37. §</w:t>
      </w:r>
    </w:p>
    <w:p w:rsidR="00B82A34" w:rsidRDefault="00B82A34" w:rsidP="00B82A34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F55588" w:rsidRDefault="00F55588"/>
    <w:sectPr w:rsidR="00F55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A34"/>
    <w:rsid w:val="00B82A34"/>
    <w:rsid w:val="00F5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6882</Words>
  <Characters>47488</Characters>
  <Application>Microsoft Office Word</Application>
  <DocSecurity>0</DocSecurity>
  <Lines>395</Lines>
  <Paragraphs>108</Paragraphs>
  <ScaleCrop>false</ScaleCrop>
  <Company/>
  <LinksUpToDate>false</LinksUpToDate>
  <CharactersWithSpaces>54262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2016-10-19T09:50:00Z</dcterms:created>
  <dcterms:modified xsi:type="dcterms:W3CDTF">2016-10-19T09:51:00Z</dcterms:modified>
</cp:coreProperties>
</file>