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39E" w:rsidRPr="006C439E" w:rsidRDefault="006C439E" w:rsidP="006C439E">
      <w:pPr>
        <w:spacing w:before="160" w:after="8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59/2013. (XII. 13.) NGM rendelet</w:t>
      </w:r>
    </w:p>
    <w:p w:rsidR="006C439E" w:rsidRPr="006C439E" w:rsidRDefault="006C439E" w:rsidP="006C439E">
      <w:pPr>
        <w:spacing w:after="3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felnőttképzési szakmai programkövetelmények nyilvántartásba vételének követelményeiről és eljárási rendjéről, valamint a szakmai végzettség megszerzésének igazolásáról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 felnőttképzésről szóló 2013. évi LXXVII. törvény 28. § (2)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kapott felhatalmazás alapján – az egyes minisztereknek, valamint a Miniszterelnökséget vezető Államtitkár feladat- és hatásköréről szóló 212/2010. (VII. 1.) Korm. rendelet 73. §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n)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feladatkörömben eljárva – a következőket rendelem el:</w:t>
      </w:r>
    </w:p>
    <w:p w:rsidR="006C439E" w:rsidRPr="006C439E" w:rsidRDefault="006C439E" w:rsidP="006C439E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Általános rendelkezések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 rendelet hatálya kiterjed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felnőttképzésről szóló 2013. évi LXXVII. törvény (a továbbiakban: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.) 1.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jogalanyra,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felnőttképzési szakértőkre, felnőttképzési programszakértőkre,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Magyar Kereskedelmi és Iparkamarára (a továbbiakban: kamara),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18. § (2) bekezdés szerinti bizottságra (a továbbiakban: bizottság),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18. § (4) bekezdésben meghatározott jogalanyra (a továbbiakban: javaslatot benyújtó).</w:t>
      </w:r>
    </w:p>
    <w:p w:rsidR="006C439E" w:rsidRPr="006C439E" w:rsidRDefault="006C439E" w:rsidP="006C439E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A szakmai programkövetelmények nyilvántartásba vételének, nyilvántartása módosításának</w:t>
      </w: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br/>
        <w:t>és a nyilvántartásból való törlésének követelményei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(1) A bizottság a szakmai programkövetelményre vonatkozó javaslatnak (a továbbiakban: javaslat)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18. § (2) bekezdés szerinti nyilvántartásba (a továbbiakban: nyilvántartás) történő felvételéről dönt, ha a javaslatban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szakmai programkövetelmény megnevezése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tartalmazza a megszerezhető szakmai végzettség megnevezését,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megfelel a tisztességes tájékoztatás követelményeinek, nem megtévesztő és alkalmas a képzéssel megszerezhető kompetenciák alapján a legjellemzőbb tevékenység, munkaterület azonosítására,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összhangban van a szakmai végzettséggel ellátható legjellemzőbb tevékenység, munkaterület leírásával,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segíti a munkaadót a szakmai végzettséggel legjellemzőbben betölthető munkakörök beazonosításában,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ae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munkavállaló tájékoztatását szolgálja a szakmai végzettséggel megszerezhető kompetencia tartalmára és hasznosítására vonatkozóan,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bookmarkStart w:id="0" w:name="foot_1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0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 megkezdéséhez megjelölt bemeneti feltételek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szükségesek a szakmai végzettséggel megszerezhető kompetencia elsajátításához,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bb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csak azokat a feltételeket tartalmazzák, amelyek a képzés megkezdéséhez minimálisan szükségesek,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(2) bekezdésben foglaltaknak megfelelnek,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végzettséggel ellátható legjellemzőbb tevékenység vagy munkaterület leírása egyértelműen meghatározott és a szakmai végzettséggel megszerezhető kompetencia a tevékenység végzéséhez vagy a munkaterületen szükséges,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meghatározott szakmai végzettség megszerzéséhez szükséges képzés minimális és maximális óraszáma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da)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megfelelő időt biztosít a megjelölt munkatevékenység ellátásához szükséges kompetencia elsajátítására,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 modulrendszerű felépítése esetén modulonként tartalmazza a minimális és maximális óraszámot,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1" w:name="foot_2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"foot2"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úgy került meghatározásra, hogy az óraszámok egymástól eltérőek, valamint a maximális óraszám nem haladja meg a minimális óraszám kétszeresét,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követelmények leírása megfelel az alábbiaknak: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végzettséggel megszerezhető kompetenciákkal a tevékenység, munkaterületi feladat elvégezhető vagy magasabb szinten gyakorolható,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2" w:name="foot_3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"foot3"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legjellemzőbb tevékenység vagy munkaterület ellátásához szükséges szakmai kompetenciákat leíró szakmai ismereteket, készségeket és személyes kompetenciákat, társas kompetenciákat és módszerkompetenciákat tanulási eredmény alapú megközelítésben a javaslat tartalmazza,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3" w:name="foot_4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"foot4"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3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követelmények leírása – modulrendszerű felépítés esetén – modulonként szerepel a javaslatban,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ed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4" w:name="foot_5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"foot5"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4"/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elméleti és gyakorlati képzési idő aránya a szakmai végzettség jellegéhez igazodóan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összhangban van a szakmai végzettséggel megszerezhető kompetencia elsajátításának képzési forma szerint meghatározott időszükségletével,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fb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modulrendszerű felépítés esetén modulonként került meghatározásra,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feltüntetésre kerül a szakmai végzettség,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h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végzettség megszerzését igazoló dokumentum kiadásának feltételeként a képzés felnőttképzési szerződésben megjelölt óraszámának hetven százalékán való részvétel és a felnőttképzést folytató intézmény által szervezett szakmai záró beszámoló (a továbbiakban: beszámoló) sikeres teljesítése került megjelölésre,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i)</w:t>
      </w:r>
      <w:bookmarkStart w:id="5" w:name="foot_6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"foot6"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5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bemutatásra és indokolásra kerül, hogy a tervezett képzésre mely társadalmi-gazdasági területeken van szükség és</w:t>
      </w:r>
    </w:p>
    <w:p w:rsidR="006C439E" w:rsidRPr="006C439E" w:rsidRDefault="006C439E" w:rsidP="006C439E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j)</w:t>
      </w:r>
      <w:bookmarkStart w:id="6" w:name="foot_7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"foot7"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6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modulrendszerű felépítés esetén a modul megnevezése megfelel a tisztességes tájékoztatás követelményeinek, nem megtévesztő és utal a modulban foglalt szakmai követelmények tartalmára,</w:t>
      </w:r>
    </w:p>
    <w:p w:rsidR="006C439E" w:rsidRPr="006C439E" w:rsidRDefault="006C439E" w:rsidP="006C439E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k)</w:t>
      </w:r>
      <w:bookmarkStart w:id="7" w:name="foot_8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"foot8"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7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szakmai végzettség megszerzéséhez szükséges képzési tartalom szabadalmi vagy szerzői jogi oltalma esetén indokolásra kerül a képzés e jogokkal történő megvalósításának szükségessége.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javaslatban szereplő, a képzés megkezdéséhez szükséges bemeneti feltételek megfelelőek, ha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8" w:name="foot_9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"foot9"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8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iskolai előképzettségként az alábbi végzettségek valamelyikét tartalmazzák: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iskolai előképzettséghez nem kötött, az általános iskola nyolcnál kevesebb elvégzett évfolyama,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alapfokú iskolai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középfokú iskolai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érettségi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ae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szakmai érettségi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af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felsőfokú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szakmai előképzettségként – ha szakmai előképzettség szükséges – az alábbi végzettségek valamelyikét tartalmazzák: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szerinti egyéb szakmai képzéssel szerzett szakmai végzettség,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bb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javaslatban szereplő, az Országos Képzési Jegyzékről és az Országos Képzési Jegyzék módosításának eljárásrendjéről szóló 150/2012. (VII. 6.) Korm. rendelet szerinti Országos Képzési Jegyzék (a továbbiakban: OKJ) szerinti szakképesítés,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nemzeti felsőoktatásról szóló törvény szerinti felsőfokú végzettségi szintet nem biztosító felsőoktatási szakképzésben szerzett szakképzettség,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egészségügyi alkalmassági követelményt – a tevékenység végzése feltételének előírásaként – jogszabály tartalmazza,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gyakorlati idő előírását a megszerezhető kompetencia indokolja,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egyéb feltételek előírását a megszerezhető kompetencia indokolja.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 A javaslatnak az OKJ-ban szereplő szakmacsoportot az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 figyelembe vételével kell megjelölnie. A szakmai programkövetelmény nyilvántartásba vételekor kizárólag egy szakmacsoportba sorolható.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(4) Modulrendszerű felépítés esetén a javaslatba beépíthető a nyilvántartásban szereplő modulrendszerű szakmai programkövetelmény modulja, valamint a nyilvántartásban szereplő, nem modulrendszerű szakmai programkövetelménynek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18. § (4)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d)–f)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 adatai.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</w:t>
      </w:r>
      <w:bookmarkStart w:id="9" w:name="foot_10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"foot10"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9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bizottság döntése alapján nem kerül nyilvántartásba az a javaslat,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 – a 4. § (3)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alapján biztosított hiánypótlást követően – nem felel meg az (1)–(4) bekezdésben foglalt követelményeknek,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amelynek megnevezése, illetve az abban szereplő szakmai végzettség megnevezése megegyezik, vagy megtévesztésig hasonló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nyilvántartásban szereplő szakmai programkövetelmény,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bb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OKJ szerinti szakképesítés,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szerinti hatósági jellegű képzés,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bd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valamely felsőoktatási képzési és kimeneti követelmény szerinti képzés vagy szakképzettség</w:t>
      </w:r>
    </w:p>
    <w:p w:rsidR="006C439E" w:rsidRPr="006C439E" w:rsidRDefault="006C439E" w:rsidP="006C439E">
      <w:pPr>
        <w:spacing w:after="2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megnevezésével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amelyben megtalálható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OKJ-ban szereplő,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részszakképesítéssel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nem rendelkező szakképesítés szakmai kompetenciáinak több mint hetvenöt százaléka,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részszakképesítés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esetén a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részszakképesítés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szakmai kompetenciáinak több mint hetvenöt százaléka, kivéve, ha a javaslatban szereplő szakmai kompetencia az OKJ-ban szereplő szakképesítés szakmai kompetenciájának magasabb szintű elsajátítására vagy speciális szakmai ismeretek és szakmai készségek kialakítására irányul,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cb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nemzeti felsőoktatásról szóló törvény szerinti felsőoktatási szakképzés képzési és kimeneti követelményeiben szereplő szakmai kompetenciák több mint negyven százaléka,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kamara és a Magyar Agrár-, Élelmiszergazdasági és Vidékfejlesztési Kamara mesterképzéseinek kompetencia moduljaiban szereplő szakmai kompetenciák több mint negyven százaléka,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amelyben megszerezhető szakmai végzettség tartalma jogszabályban meghatározásra került,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 alapján megszerezhető szakmai végzettség nincs összhangban a szakmai követelmények leírásával, a bemeneti feltételekkel, a legjellemzőbb tevékenység, munkaterület leírásával.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bizottság a programkövetelményt módosítja, ha</w:t>
      </w:r>
    </w:p>
    <w:p w:rsidR="006C439E" w:rsidRPr="006C439E" w:rsidRDefault="006C439E" w:rsidP="006C439E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10" w:name="foot_11_place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"foot11" </w:instrTex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0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módosítási javaslat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18. § (4)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b)–f)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foglaltakra irányul, és összhangban van a 2. § (1) bekezdése szerinti rendelkezésekkel,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jogszabályi változás következtében módosul a szakmai programkövetelmény azonosító számában szereplő OKJ szerinti szakmacsoport megjelölése.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bizottság az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 szerinti eljárást felnőttképzési programszakértő igénybevételével folytatja le.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</w:t>
      </w:r>
      <w:bookmarkStart w:id="11" w:name="foot_12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"foot12"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1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bizottság a szakmai programkövetelményt a nyilvántartásból törli, ha a szakmai programkövetelmény szakmai kompetenciái beépítésre kerültek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OKJ-ban szereplő valamely szakképesítés szakmai kompetenciái közé,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nemzeti felsőoktatásról szóló törvény szerinti felsőoktatási szakképzés valamely képzési és kimeneti követelményébe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szerinti hatósági jellegű képzés jogszabályban meghatározott valamely kompetencia moduljába vagy kompetenciái közé.</w:t>
      </w:r>
    </w:p>
    <w:p w:rsidR="006C439E" w:rsidRPr="006C439E" w:rsidRDefault="006C439E" w:rsidP="006C439E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 Eljárási szabályok és a bizottság működésével kapcsolatos rendelkezések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javaslat kizárólag elektronikus úton nyújtható be a kamara honlapján erre a célra rendszeresített elektronikus űrlap kitöltésével.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(2) Az (1) bekezdés szerinti javaslat –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Fktv.-ben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foglaltakon túl – tartalmazza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javaslatot benyújtó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nevét, vagy a cég nevét,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székhelyét,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adószámát,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jogi személy esetén a szervezeti képviselő nevét,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ae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elérhetőségét,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javaslatnak a 2. § (1) bekezdésében foglalt követelményeknek megfelelő indoklását.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 A bizottság a javaslat benyújtását követő harminc napon belül felnőttképzési programszakértő igénybevételével megvizsgálja, hogy az megfelel-e a 2. § (1)–(5) bekezdésében foglalt követelményeknek. Ha megállapítja, hogy a javaslat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megfelel a 2. § (1)–(5) bekezdésében foglalt követelményeknek, a javaslatot nyilvántartásba veszi,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(5)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b)–e)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pontjaiban foglaltak miatt nem vehető nyilvántartásba, a javaslat nyilvántartásba vételét – az indok megjelölésével – elutasítja,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(1)–(2) és (4) bekezdésben foglalt feltételeknek nem felel meg, a javaslatot benyújtót a megállapított hiányosságok tíz napon belül történő pótlására szólítja fel, melynek teljesítése esetén a javaslat nyilvántartásba vételéről dönt, vagy a hiánypótlás nem, vagy nem megfelelő teljesítése esetén a javaslat nyilvántartásba vételét – az indok megjelölésével – elutasítja, vagy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nem felel meg a 2. § (3) bekezdésben foglaltaknak, a bizottság meghatározza a javaslat OKJ-ban szereplő szakmacsoportba történő, rendeletnek megfelelő besorolását.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 A bizottság a (3) bekezdésben meghatározott eljárási határidőt egy alkalommal, legfeljebb harminc nappal meghosszabbíthatja. Az eljárási határidőbe nem számít be a hiánypótlásra irányuló felhívástól annak teljesítéséig terjedő idő.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 A nyilvántartás módosítására irányuló javaslatot az 1. §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pontban meghatározott jogalany nyújthatja be az (1) bekezdés szerint. A javaslat tartalmazza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javaslatot benyújtó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nevét vagy a cég nevét,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székhelyét,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adószámát,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jogi személy esetén a szervezeti képviselő nevét,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ae</w:t>
      </w:r>
      <w:proofErr w:type="spell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elérhetőségét,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módosítani kívánt szakmai programkövetelmény azonosító számát, 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javaslatnak a 3.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pontban foglaltaknak megfelelő indoklását.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(6) A bizottságnak a nyilvántartás módosítására irányuló eljárása során a (3)–(4) bekezdésben foglaltakat – a 3.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 szerinti eltéréssel – kell értelemszerűen alkalmaznia.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(7) A kamara a bizottság (3) és (6) bekezdése szerinti döntéséről öt napon belül – elektronikus úton – értesíti a javaslatot benyújtót.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bizottság felnőttképzési programszakértő igénybevételével minden év november 30-ig felülvizsgálja a nyilvántartásban szereplő szakmai programkövetelményeket és a felülvizsgálatot követő tíz napon belül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3. § (1)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pontban foglalt esetben a nyilvántartást módosítja,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§ (3) bekezdésben foglalt esetben a szakmai programkövetelményt a nyilvántartásból törli.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(1a)</w:t>
      </w:r>
      <w:bookmarkStart w:id="12" w:name="foot_13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"foot13"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2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bizottság a szakmai programkövetelmény nyilvántartásba vételének napjától számított minden harmadik évben megvizsgálja, hogy megvalósult-e képzés a nyilvántartásban szereplő szakmai programkövetelmény alapján készült képzési programok szerint. A kamara a bizottság vizsgálatának lefolytatása érdekében – a személyes adatok kivételével – adatot igényel a Pest Megyei Kormányhivataltól (a továbbiakban: kormányhivatal).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(1b)</w:t>
      </w:r>
      <w:bookmarkStart w:id="13" w:name="foot_14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"foot14"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3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Ha az (1a) bekezdés szerinti vizsgálat során a bizottság megállapítja, hogy a nyilvántartásban szereplő szakmai programkövetelmény alapján készült képzési programok szerint képzés nem valósult meg, a szakmai programkövetelményt – a vizsgálatot követő tíz napon belül – a nyilvántartásból törli.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14" w:name="foot_15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"foot15"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4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kamara a kormányhivatalt az (1) és (1b) bekezdés szerinti nyilvántartásból való törlésről öt napon belül értesíti.</w:t>
      </w:r>
    </w:p>
    <w:p w:rsidR="006C439E" w:rsidRPr="006C439E" w:rsidRDefault="006C439E" w:rsidP="006C439E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A szakmai végzettség megszerzését igazoló dokumentum tartalma és formája, a szakmai záró beszámolóval összefüggő rendelkezések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6.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(1)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. szerinti felnőttképzést folytató intézmény az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vagy (3) bekezdése szerinti képzés befejezését követően, a szakmai végzettség megszerzésének igazolására a képzés követelményeit teljesítő részére tanúsítványt állít ki. A tanúsítvány tartalmát és formáját az 1. melléklet határozza meg.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felnőttképzést folytató intézmény az (1) bekezdés szerinti tanúsítványt évente újrakezdődő sorszámozással, a tárgyév megjelölésével látja el.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7.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szakmai végzettség megszerzésének feltétele a beszámoló sikeres teljesítése. A beszámoló követelményeit a felnőttképzést folytató intézmény a képzési programban határozza meg.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beszámoló követelményeiben az elméleti ismereteknek és a gyakorlati készségeknek olyan arányban kell megjelennie, amely megfelel az elméleti és gyakorlati képzési idő arányának.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 A beszámoló „megfelelt” vagy „nem megfelelt” minősítésű lehet.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 A „nem megfelelt” minősítésű beszámoló a felnőttképzést folytató intézménynél vagy annak jogutódjánál megismételhető.</w:t>
      </w:r>
    </w:p>
    <w:p w:rsidR="006C439E" w:rsidRPr="006C439E" w:rsidRDefault="006C439E" w:rsidP="006C439E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5. Záró rendelkezés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8. §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Ez a rendelet a kihirdetését követő napon lép hatályba.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9. §</w:t>
      </w:r>
      <w:bookmarkStart w:id="15" w:name="foot_16_place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"foot16" </w:instrText>
      </w: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5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E rendeletnek a felnőttképzési szakmai programkövetelmények nyilvántartásba vételének követelményeiről és eljárási rendjéről, valamint a szakmai végzettség megszerzésének igazolásáról szóló 59/2013. (XII. 13.) NGM rendelet módosításáról szóló 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 xml:space="preserve">13/2017. (VI. 29.) NGM rendelettel (a továbbiakban: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Módr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.) megállapított 2. § (5) bekezdését a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Módr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hatálybalépésének</w:t>
      </w:r>
      <w:bookmarkStart w:id="16" w:name="foot_17_place"/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"http://njt.hu/cgi_bin/njt_doc.cgi?docid=165466.350480" \l "foot17"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6C439E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6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időpontjában folyamatban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lévő, nyilvántartásba vételre irányuló ügyekben is alkalmazni kell.</w:t>
      </w:r>
    </w:p>
    <w:p w:rsidR="006C439E" w:rsidRPr="006C439E" w:rsidRDefault="006C439E" w:rsidP="006C439E">
      <w:pPr>
        <w:spacing w:before="160" w:after="16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lang w:eastAsia="hu-HU"/>
        </w:rPr>
        <w:t>1. melléklet az 59/2013. (XII. 13.) NGM rendelethez</w:t>
      </w:r>
    </w:p>
    <w:p w:rsidR="006C439E" w:rsidRPr="006C439E" w:rsidRDefault="006C439E" w:rsidP="006C439E">
      <w:pPr>
        <w:spacing w:after="20" w:line="240" w:lineRule="auto"/>
        <w:ind w:firstLine="180"/>
        <w:jc w:val="righ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Száma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: …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…/…….év</w:t>
      </w:r>
    </w:p>
    <w:p w:rsidR="006C439E" w:rsidRPr="006C439E" w:rsidRDefault="006C439E" w:rsidP="006C439E">
      <w:pPr>
        <w:spacing w:before="320" w:after="8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8"/>
          <w:szCs w:val="28"/>
          <w:lang w:eastAsia="hu-HU"/>
        </w:rPr>
        <w:t>TANÚSÍTVÁNY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        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részére</w:t>
      </w:r>
      <w:proofErr w:type="gramEnd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,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(anyja születési neve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: …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………………………….. születési helye: ………………….,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ideje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: …… év, ………….hó, ……nap)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aki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.............szám alatt nyilvántartott…………………………………………..felnőttképzést folytató intézményben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………azonosító szám alatt a Magyar Kereskedelmi és Iparkamara nyilvántartásában szereplő, …………………………………………………………………….megnevezésű felnőttképzési szakmai programkövetelmény alapján szervezett,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…</w:t>
      </w:r>
      <w:proofErr w:type="gramStart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………………………………….</w:t>
      </w:r>
      <w:proofErr w:type="gramEnd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megnevezésű szakmai képzésen részt vett, és a szakmai képzés követelményeit sikeresen teljesítette.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A tanúsítvány </w:t>
      </w:r>
      <w:proofErr w:type="gramStart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 …</w:t>
      </w:r>
      <w:proofErr w:type="gramEnd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…………………………………………..….megnevezésű szakmai végzettség megszerzését igazolja.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 szakmai végzettséggel legjellemzőbben ellátható szakmai tevékenység, munkaterület</w:t>
      </w:r>
      <w:proofErr w:type="gramStart"/>
      <w:r w:rsidRPr="006C439E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:…………………………………….</w:t>
      </w:r>
      <w:proofErr w:type="gramEnd"/>
    </w:p>
    <w:p w:rsidR="006C439E" w:rsidRPr="006C439E" w:rsidRDefault="006C439E" w:rsidP="006C439E">
      <w:pPr>
        <w:spacing w:before="480" w:after="2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Kelt</w:t>
      </w:r>
      <w:proofErr w:type="gramStart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: …</w:t>
      </w:r>
      <w:proofErr w:type="gramEnd"/>
      <w:r w:rsidRPr="006C439E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………………………., 20.….év,……….hó, …….napján</w:t>
      </w:r>
    </w:p>
    <w:p w:rsidR="006C439E" w:rsidRPr="006C439E" w:rsidRDefault="006C439E" w:rsidP="006C439E">
      <w:pPr>
        <w:spacing w:after="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ph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   ………………………………….</w:t>
      </w:r>
    </w:p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   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felnőttképzést folytató intézmény vezetője</w:t>
      </w:r>
    </w:p>
    <w:p w:rsidR="006C439E" w:rsidRPr="006C439E" w:rsidRDefault="006C439E" w:rsidP="006C439E">
      <w:pPr>
        <w:spacing w:after="0" w:line="240" w:lineRule="auto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bookmarkStart w:id="17" w:name="foot1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7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2. § (1) bekezdés b) 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pont nyitó</w:t>
      </w:r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szövegrésze a 42/2015. (XII. 30.) NGM rendelet 8. § a) pontja szerint módosított szöveg.</w:t>
      </w:r>
    </w:p>
    <w:bookmarkStart w:id="18" w:name="foot2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"foot_2_place"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8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2. § (1) bekezdés d) pont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dc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) alpontja a 42/2015. (XII. 30.) NGM rendelet 5. § (1) bekezdésével megállapított szöveg.</w:t>
      </w:r>
    </w:p>
    <w:bookmarkStart w:id="19" w:name="foot3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"foot_3_place"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9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e) pont eb) alpontja a 42/2015. (XII. 30.) NGM rendelet 5. § (2) bekezdésével megállapított szöveg.</w:t>
      </w:r>
    </w:p>
    <w:bookmarkStart w:id="20" w:name="foot4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"foot_4_place"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0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2. § (1) bekezdés e) pont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ec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) alpontja a 42/2015. (XII. 30.) NGM rendelet 8. § b) pontja szerint módosított szöveg.</w:t>
      </w:r>
    </w:p>
    <w:bookmarkStart w:id="21" w:name="foot5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"foot_5_place"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1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2. § (1) bekezdés e) pont 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ed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) alpontját a 42/2015. (XII. 30.) NGM rendelet 9.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hatályon kívül helyezte.</w:t>
      </w:r>
    </w:p>
    <w:bookmarkStart w:id="22" w:name="foot6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"foot_6_place"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2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i) pontját a 42/2015. (XII. 30.) NGM rendelet 5. § (3) bekezdése iktatta be.</w:t>
      </w:r>
    </w:p>
    <w:bookmarkStart w:id="23" w:name="foot7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"foot_7_place"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3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j) pontját a 42/2015. (XII. 30.) NGM rendelet 5. § (3) bekezdése iktatta be.</w:t>
      </w:r>
    </w:p>
    <w:bookmarkStart w:id="24" w:name="foot8"/>
    <w:p w:rsidR="006C439E" w:rsidRPr="006C439E" w:rsidRDefault="006C439E" w:rsidP="006C439E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"foot_8_place"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4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k) pontját az 51/2017. (XII. 29.) NGM rendelet 4. § (1) bekezdése iktatta be.</w:t>
      </w:r>
    </w:p>
    <w:bookmarkStart w:id="25" w:name="foot9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"foot_9_place"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5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(2) bekezdés a) pontja a 42/2015. (XII. 30.) NGM rendelet 5. § (4) bekezdésével megállapított szöveg.</w:t>
      </w:r>
    </w:p>
    <w:bookmarkStart w:id="26" w:name="foot10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"foot_10_place"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6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(5) bekezdése a 13/2017. (VI. 29.) NGM rendelet 1.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-ával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megállapított szöveg.</w:t>
      </w:r>
    </w:p>
    <w:bookmarkStart w:id="27" w:name="foot11"/>
    <w:p w:rsidR="006C439E" w:rsidRPr="006C439E" w:rsidRDefault="006C439E" w:rsidP="006C439E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"foot_11_place"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7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§ (1) bekezdés a) pontja az 51/2017. (XII. 29.) NGM rendelet 4. § (2) bekezdése szerint módosított szöveg.</w:t>
      </w:r>
    </w:p>
    <w:bookmarkStart w:id="28" w:name="foot12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"foot_12_place"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8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§ (3) bekezdése a 42/2015. (XII. 30.) NGM rendelet 6.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-ával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megállapított szöveg.</w:t>
      </w:r>
    </w:p>
    <w:bookmarkStart w:id="29" w:name="foot13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"foot_13_place"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9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(1a) bekezdését a 42/2015. (XII. 30.) NGM rendelet 7. § (1) bekezdése iktatta be, szövege a 62/2016. (XII. 29.) NGM rendelet 66. § a) pontja, a 13/2017. (VI. 29.) NGM rendelet 3.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-a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szerint módosított szöveg.</w:t>
      </w:r>
    </w:p>
    <w:bookmarkStart w:id="30" w:name="foot14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"foot_14_place"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0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(1b) bekezdését a 42/2015. (XII. 30.) NGM rendelet 7. § (1) bekezdése iktatta be.</w:t>
      </w:r>
    </w:p>
    <w:bookmarkStart w:id="31" w:name="foot15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"foot_15_place"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1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(2) bekezdése a 42/2015. (XII. 30.) NGM rendelet 7. § (2) bekezdésével megállapított, a 62/2016. (XII. 29.) NGM rendelet 66. § b) pontja szerint módosított szöveg.</w:t>
      </w:r>
    </w:p>
    <w:bookmarkStart w:id="32" w:name="foot16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"foot_16_place"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2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13/2017. (VI. 29.) NGM rendelet 2. §</w:t>
      </w:r>
      <w:proofErr w:type="spell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</w:t>
      </w:r>
      <w:proofErr w:type="gramStart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proofErr w:type="gramEnd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iktatta be.</w:t>
      </w:r>
    </w:p>
    <w:bookmarkStart w:id="33" w:name="foot17"/>
    <w:p w:rsidR="006C439E" w:rsidRPr="006C439E" w:rsidRDefault="006C439E" w:rsidP="006C439E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"http://njt.hu/cgi_bin/njt_doc.cgi?docid=165466.350480" \l "foot_17_place" </w:instrTex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6C439E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3"/>
      <w:r w:rsidRPr="006C439E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hatálybalépés időpontja 2017. július 2.</w:t>
      </w:r>
    </w:p>
    <w:p w:rsidR="003B3624" w:rsidRDefault="003B3624">
      <w:bookmarkStart w:id="34" w:name="_GoBack"/>
      <w:bookmarkEnd w:id="34"/>
    </w:p>
    <w:sectPr w:rsidR="003B36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39E"/>
    <w:rsid w:val="003B3624"/>
    <w:rsid w:val="006C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6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2617</Words>
  <Characters>18065</Characters>
  <Application>Microsoft Office Word</Application>
  <DocSecurity>0</DocSecurity>
  <Lines>150</Lines>
  <Paragraphs>41</Paragraphs>
  <ScaleCrop>false</ScaleCrop>
  <Company>NSZFH</Company>
  <LinksUpToDate>false</LinksUpToDate>
  <CharactersWithSpaces>20641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1</cp:revision>
  <dcterms:created xsi:type="dcterms:W3CDTF">2018-01-08T12:55:00Z</dcterms:created>
  <dcterms:modified xsi:type="dcterms:W3CDTF">2018-01-08T12:55:00Z</dcterms:modified>
</cp:coreProperties>
</file>