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894" w:rsidRDefault="00C50894" w:rsidP="00C5089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35/2016. (VIII. 31.) NFM rendelet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nemzeti fejlesztési miniszter ágazatába tartozó szakképesítések szakmai és vizsgakövetelményeiről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2011. évi CLXXXVII. törvény 90. § a) és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Kormány tagjainak feladat- és hatásköréről szóló 152/2014. (VI. 6.) Korm. rendelet 109. § 6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11. és 13. pontjában meghatározott feladatkörömben eljárva – az egyes miniszterek, valamint a Kormány tagjainak feladat- és hatásköréről szóló 152/2014. (VI. 6.) Korm. rendelet 90. § 16. pontjában meghatározott feladatkörében eljáró nemzetgazdasági miniszterrel egyetértésben – a következőket rendelem el: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1. melléklet tartalmazza a nemzeti fejlesztési miniszter ágazatába tartozó szakképesítések felsorolását, amelyek szakmai és vizsgakövetelményeit a 2. melléklet tartalmazza.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3. melléklet tartalmazza az egyes szakmacsoportok tekintetében a szakképzés megkezdéséhez szükséges bemeneti kompetenciák felsorolását.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4. melléklet tartalmazza az Országos Képzési Jegyzékről szóló 37/2003. (XII. 27.) OM rendeletben [a továbbiakban: 37/2003. (XII. 27.) OM rendelet], az Országos Képzési Jegyzékről és az Országos Képzési Jegyzékről és az Országos Képzési Jegyzékbe történő felvétel és törlés eljárási rendjéről szóló 1/2006. (II. 17.) OM rendeletben [a továbbiakban: 1/2006. (II. 17.) OM rendelet], az Országos Képzési Jegyzékről és az Országos Képzési Jegyzék módosításának eljárásrendjéről szóló 133/2010. (IV. 22.) Korm. rendeletben [a továbbiakban: 133/2010. (IV. 22.) Korm. rendelet] és az Országos Képzési Jegyzékről és az Országos Képzési Jegyzék módosításának eljárásrendjéről szóló 150/2012.</w:t>
      </w:r>
      <w:r>
        <w:rPr>
          <w:rFonts w:ascii="Times New Roman" w:hAnsi="Times New Roman" w:cs="Times New Roman"/>
          <w:sz w:val="20"/>
          <w:szCs w:val="20"/>
        </w:rPr>
        <w:br/>
        <w:t>(VII. 6.) Korm. rendeletben [a továbbiakban: 150/2012. (VII. 6.) Korm. rendelet] szereplő szakképesítések tekintetében megszerzett jogosultságok megfeleltetését.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2. mellékletben kiadásra kerülő egyes szakmai és vizsgakövetelmények 2. Egyéb adatok pontjában feltüntetett szakmai előképzettségen túl az adott szakképesítés tekintetében szakmai előképzettségnek kell tekinteni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korábban kiadott azonos megnevezésű, állam által elismert szakképesítéseket, szakmunkás képesítéseket, technikus képesítéseket, valamint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2. melléklet 2. pontjában rögzített szakmai előképzettségként nevesített szakképesítéseknek megfelelő munkakör betöltésére képesítő, jogszabály alapján korábban kiadott képesítéseket is.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Ez a rendelet 2016. szeptember 1-jén lép hatályba.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Az e rendelet hatálybalépésekor folyamatban lévő képzéseket a megkezdésükkor hatályos szakmai és vizsgakövetelményeket megállapító rendelet alapján kell befejezni.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1–4. melléklet a 35/2016. (VIII. 31.) NFM rendelethez</w:t>
      </w: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50894" w:rsidRDefault="00C50894" w:rsidP="00C5089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MHKT_1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E41F40" w:rsidRDefault="00E41F40">
      <w:bookmarkStart w:id="0" w:name="_GoBack"/>
      <w:bookmarkEnd w:id="0"/>
    </w:p>
    <w:sectPr w:rsidR="00E41F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94"/>
    <w:rsid w:val="00C50894"/>
    <w:rsid w:val="00E4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2016-09-02T08:36:00Z</dcterms:created>
  <dcterms:modified xsi:type="dcterms:W3CDTF">2016-09-02T08:37:00Z</dcterms:modified>
</cp:coreProperties>
</file>