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623" w:rsidRDefault="005C0623" w:rsidP="005C0623">
      <w:pPr>
        <w:autoSpaceDE w:val="0"/>
        <w:autoSpaceDN w:val="0"/>
        <w:adjustRightInd w:val="0"/>
        <w:spacing w:before="120" w:after="60" w:line="240" w:lineRule="auto"/>
        <w:jc w:val="center"/>
        <w:rPr>
          <w:rFonts w:ascii="Times New Roman" w:hAnsi="Times New Roman" w:cs="Times New Roman"/>
          <w:b/>
          <w:bCs/>
          <w:sz w:val="20"/>
          <w:szCs w:val="20"/>
        </w:rPr>
      </w:pPr>
      <w:bookmarkStart w:id="0" w:name="_GoBack"/>
      <w:r>
        <w:rPr>
          <w:rFonts w:ascii="Times New Roman" w:hAnsi="Times New Roman" w:cs="Times New Roman"/>
          <w:b/>
          <w:bCs/>
          <w:sz w:val="20"/>
          <w:szCs w:val="20"/>
        </w:rPr>
        <w:t>26/2008. (XI. 20.) IRM rendelet</w:t>
      </w:r>
    </w:p>
    <w:bookmarkEnd w:id="0"/>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az</w:t>
      </w:r>
      <w:proofErr w:type="gramEnd"/>
      <w:r>
        <w:rPr>
          <w:rFonts w:ascii="Times New Roman" w:hAnsi="Times New Roman" w:cs="Times New Roman"/>
          <w:b/>
          <w:bCs/>
          <w:sz w:val="20"/>
          <w:szCs w:val="20"/>
        </w:rPr>
        <w:t xml:space="preserve"> igazságügyi és rendészeti miniszter</w:t>
      </w:r>
      <w:r>
        <w:rPr>
          <w:rFonts w:ascii="Times New Roman" w:hAnsi="Times New Roman" w:cs="Times New Roman"/>
          <w:b/>
          <w:bCs/>
          <w:sz w:val="20"/>
          <w:szCs w:val="20"/>
        </w:rPr>
        <w:br/>
        <w:t>hatáskörébe tartozó szakképesítések</w:t>
      </w:r>
      <w:r>
        <w:rPr>
          <w:rFonts w:ascii="Times New Roman" w:hAnsi="Times New Roman" w:cs="Times New Roman"/>
          <w:b/>
          <w:bCs/>
          <w:sz w:val="20"/>
          <w:szCs w:val="20"/>
        </w:rPr>
        <w:br/>
        <w:t>megszerzésére irányuló szakmai vizsga</w:t>
      </w:r>
      <w:r>
        <w:rPr>
          <w:rFonts w:ascii="Times New Roman" w:hAnsi="Times New Roman" w:cs="Times New Roman"/>
          <w:b/>
          <w:bCs/>
          <w:sz w:val="20"/>
          <w:szCs w:val="20"/>
        </w:rPr>
        <w:br/>
        <w:t>szervezésére feljogosított intézményekről</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szakképzésről szóló 1993. évi LXXVI. törvény 5.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felhatalmazás alapján, az igazságügyi és rendészeti miniszter feladat- és hatásköréről szóló 164/2006. (VII. 28.) Korm. rendelet 1. § </w:t>
      </w:r>
      <w:r>
        <w:rPr>
          <w:rFonts w:ascii="Times New Roman" w:hAnsi="Times New Roman" w:cs="Times New Roman"/>
          <w:i/>
          <w:iCs/>
          <w:sz w:val="20"/>
          <w:szCs w:val="20"/>
        </w:rPr>
        <w:t>b), c), e), f), g), h), k), n), p)</w:t>
      </w:r>
      <w:r>
        <w:rPr>
          <w:rFonts w:ascii="Times New Roman" w:hAnsi="Times New Roman" w:cs="Times New Roman"/>
          <w:sz w:val="20"/>
          <w:szCs w:val="20"/>
        </w:rPr>
        <w:t xml:space="preserve"> és </w:t>
      </w:r>
      <w:r>
        <w:rPr>
          <w:rFonts w:ascii="Times New Roman" w:hAnsi="Times New Roman" w:cs="Times New Roman"/>
          <w:i/>
          <w:iCs/>
          <w:sz w:val="20"/>
          <w:szCs w:val="20"/>
        </w:rPr>
        <w:t>q)</w:t>
      </w:r>
      <w:r>
        <w:rPr>
          <w:rFonts w:ascii="Times New Roman" w:hAnsi="Times New Roman" w:cs="Times New Roman"/>
          <w:sz w:val="20"/>
          <w:szCs w:val="20"/>
        </w:rPr>
        <w:t xml:space="preserve"> pontjában meghatározott feladatkörömben eljárva a következőket rendelem el:</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Az iskolarendszeren kívüli szakképzésben az </w:t>
      </w:r>
      <w:r>
        <w:rPr>
          <w:rFonts w:ascii="Times New Roman" w:hAnsi="Times New Roman" w:cs="Times New Roman"/>
          <w:i/>
          <w:iCs/>
          <w:sz w:val="20"/>
          <w:szCs w:val="20"/>
        </w:rPr>
        <w:t>1. mellékletben</w:t>
      </w:r>
      <w:r>
        <w:rPr>
          <w:rFonts w:ascii="Times New Roman" w:hAnsi="Times New Roman" w:cs="Times New Roman"/>
          <w:sz w:val="20"/>
          <w:szCs w:val="20"/>
        </w:rPr>
        <w:t xml:space="preserve"> felsorolt szakképesítések szakmai vizsgáinak megszervezésére a </w:t>
      </w:r>
      <w:r>
        <w:rPr>
          <w:rFonts w:ascii="Times New Roman" w:hAnsi="Times New Roman" w:cs="Times New Roman"/>
          <w:i/>
          <w:iCs/>
          <w:sz w:val="20"/>
          <w:szCs w:val="20"/>
        </w:rPr>
        <w:t>2. mellékletben</w:t>
      </w:r>
      <w:r>
        <w:rPr>
          <w:rFonts w:ascii="Times New Roman" w:hAnsi="Times New Roman" w:cs="Times New Roman"/>
          <w:sz w:val="20"/>
          <w:szCs w:val="20"/>
        </w:rPr>
        <w:t xml:space="preserve"> felsorolt intézmények jogosultak.</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szakmai vizsgák szervezésére szóló jogosultság 2012. december 31-ig érvényes.</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vizsgaszervezés alapjául szolgáló tervezési statisztikai régiók felsorolását a </w:t>
      </w:r>
      <w:r>
        <w:rPr>
          <w:rFonts w:ascii="Times New Roman" w:hAnsi="Times New Roman" w:cs="Times New Roman"/>
          <w:i/>
          <w:iCs/>
          <w:sz w:val="20"/>
          <w:szCs w:val="20"/>
        </w:rPr>
        <w:t>4. melléklet</w:t>
      </w:r>
      <w:r>
        <w:rPr>
          <w:rFonts w:ascii="Times New Roman" w:hAnsi="Times New Roman" w:cs="Times New Roman"/>
          <w:sz w:val="20"/>
          <w:szCs w:val="20"/>
        </w:rPr>
        <w:t xml:space="preserve"> tartalmazza.</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Ez a rendelet a kihirdetését követő 3. napon lép hatályba, és ezzel egyidejűleg hatályát veszti a belügyminiszter hatáskörébe tartozó szakképesítések megszerzésére irányuló szakmai vizsga szervezésére feljogosított intézményekről szóló 19/2006. (IV. 12.) </w:t>
      </w:r>
      <w:proofErr w:type="gramStart"/>
      <w:r>
        <w:rPr>
          <w:rFonts w:ascii="Times New Roman" w:hAnsi="Times New Roman" w:cs="Times New Roman"/>
          <w:sz w:val="20"/>
          <w:szCs w:val="20"/>
        </w:rPr>
        <w:t xml:space="preserve">BM rendelet 2. mellékletének Biztonságszervező I. (OKJ 54 8919 01), Biztonságszervező II. (OKJ 34 8919 10), </w:t>
      </w:r>
      <w:proofErr w:type="spellStart"/>
      <w:r>
        <w:rPr>
          <w:rFonts w:ascii="Times New Roman" w:hAnsi="Times New Roman" w:cs="Times New Roman"/>
          <w:sz w:val="20"/>
          <w:szCs w:val="20"/>
        </w:rPr>
        <w:t>Határrendész</w:t>
      </w:r>
      <w:proofErr w:type="spellEnd"/>
      <w:r>
        <w:rPr>
          <w:rFonts w:ascii="Times New Roman" w:hAnsi="Times New Roman" w:cs="Times New Roman"/>
          <w:sz w:val="20"/>
          <w:szCs w:val="20"/>
        </w:rPr>
        <w:t xml:space="preserve"> (OKJ 52 8912 01), </w:t>
      </w:r>
      <w:proofErr w:type="spellStart"/>
      <w:r>
        <w:rPr>
          <w:rFonts w:ascii="Times New Roman" w:hAnsi="Times New Roman" w:cs="Times New Roman"/>
          <w:sz w:val="20"/>
          <w:szCs w:val="20"/>
        </w:rPr>
        <w:t>Határrendész</w:t>
      </w:r>
      <w:proofErr w:type="spellEnd"/>
      <w:r>
        <w:rPr>
          <w:rFonts w:ascii="Times New Roman" w:hAnsi="Times New Roman" w:cs="Times New Roman"/>
          <w:sz w:val="20"/>
          <w:szCs w:val="20"/>
        </w:rPr>
        <w:t xml:space="preserve"> szervező (tiszt) (OKJ 71 8912 02), Katasztrófa- és tűzvédelmi szervező (tiszt) (OKJ 71 8915 02), Kutyavezető (OKJ 31 8912 01), Magánnyomozó (OKJ 52 8919 01), Nyilvántartási és okmányügyintéző (OKJ 52 3452 04), Rendőr (OKJ 52 8912 01), Rendőrszervező (tiszt) (OKJ 71 8912 01), Személy- és vagyonőr (OKJ 33 8919 01), Településfejlesztési szakelőadó (OKJ 52 5812 01), </w:t>
      </w:r>
      <w:proofErr w:type="spellStart"/>
      <w:r>
        <w:rPr>
          <w:rFonts w:ascii="Times New Roman" w:hAnsi="Times New Roman" w:cs="Times New Roman"/>
          <w:sz w:val="20"/>
          <w:szCs w:val="20"/>
        </w:rPr>
        <w:t>Közterületfelügyelő</w:t>
      </w:r>
      <w:proofErr w:type="spellEnd"/>
      <w:r>
        <w:rPr>
          <w:rFonts w:ascii="Times New Roman" w:hAnsi="Times New Roman" w:cs="Times New Roman"/>
          <w:sz w:val="20"/>
          <w:szCs w:val="20"/>
        </w:rPr>
        <w:t xml:space="preserve"> (OKJ 52 8919 04) szakképzésekre vonatkozó sora.</w:t>
      </w:r>
      <w:proofErr w:type="gramEnd"/>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26/2008. (XI. 20.) IRM rendelethez</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igazságügyi és rendészeti miniszter hatáskörébe tartozó</w:t>
      </w:r>
      <w:r>
        <w:rPr>
          <w:rFonts w:ascii="Times New Roman" w:hAnsi="Times New Roman" w:cs="Times New Roman"/>
          <w:b/>
          <w:bCs/>
          <w:sz w:val="20"/>
          <w:szCs w:val="20"/>
        </w:rPr>
        <w:br/>
        <w:t>szakképesítések felsorolása</w:t>
      </w:r>
    </w:p>
    <w:p w:rsidR="005C0623" w:rsidRDefault="005C0623" w:rsidP="005C0623">
      <w:pPr>
        <w:autoSpaceDE w:val="0"/>
        <w:autoSpaceDN w:val="0"/>
        <w:adjustRightInd w:val="0"/>
        <w:spacing w:after="0" w:line="240" w:lineRule="auto"/>
        <w:jc w:val="both"/>
        <w:rPr>
          <w:rFonts w:ascii="Times New Roman" w:hAnsi="Times New Roman" w:cs="Times New Roman"/>
          <w:sz w:val="20"/>
          <w:szCs w:val="20"/>
        </w:rPr>
      </w:pPr>
    </w:p>
    <w:tbl>
      <w:tblPr>
        <w:tblW w:w="0" w:type="auto"/>
        <w:tblInd w:w="2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000" w:firstRow="0" w:lastRow="0" w:firstColumn="0" w:lastColumn="0" w:noHBand="0" w:noVBand="0"/>
      </w:tblPr>
      <w:tblGrid>
        <w:gridCol w:w="851"/>
        <w:gridCol w:w="2126"/>
        <w:gridCol w:w="4253"/>
        <w:gridCol w:w="2130"/>
      </w:tblGrid>
      <w:tr w:rsidR="005C0623">
        <w:tblPrEx>
          <w:tblCellMar>
            <w:top w:w="0" w:type="dxa"/>
            <w:bottom w:w="0" w:type="dxa"/>
          </w:tblCellMar>
        </w:tblPrEx>
        <w:tc>
          <w:tcPr>
            <w:tcW w:w="851" w:type="dxa"/>
            <w:vAlign w:val="center"/>
          </w:tcPr>
          <w:p w:rsidR="005C0623" w:rsidRDefault="005C0623">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Sorszám</w:t>
            </w:r>
          </w:p>
        </w:tc>
        <w:tc>
          <w:tcPr>
            <w:tcW w:w="2126" w:type="dxa"/>
            <w:vAlign w:val="center"/>
          </w:tcPr>
          <w:p w:rsidR="005C0623" w:rsidRDefault="005C0623">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OKJ szám</w:t>
            </w:r>
          </w:p>
        </w:tc>
        <w:tc>
          <w:tcPr>
            <w:tcW w:w="4253" w:type="dxa"/>
            <w:vAlign w:val="center"/>
          </w:tcPr>
          <w:p w:rsidR="005C0623" w:rsidRDefault="005C0623">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Szakképesítés</w:t>
            </w:r>
          </w:p>
        </w:tc>
        <w:tc>
          <w:tcPr>
            <w:tcW w:w="2130" w:type="dxa"/>
            <w:vAlign w:val="center"/>
          </w:tcPr>
          <w:p w:rsidR="005C0623" w:rsidRDefault="005C0623">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54 861 01 0000 00 </w:t>
            </w:r>
            <w:proofErr w:type="spellStart"/>
            <w:r>
              <w:rPr>
                <w:rFonts w:ascii="Times New Roman" w:hAnsi="Times New Roman" w:cs="Times New Roman"/>
                <w:sz w:val="20"/>
                <w:szCs w:val="20"/>
              </w:rPr>
              <w:t>00</w:t>
            </w:r>
            <w:proofErr w:type="spellEnd"/>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Biztonságszervező I.</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54 861 01 0100 33 01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Biztonságszervező II.</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61 861 01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Rendészeti szervező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61 861 01 0010 61 01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Határrendész</w:t>
            </w:r>
            <w:proofErr w:type="spellEnd"/>
            <w:r>
              <w:rPr>
                <w:rFonts w:ascii="Times New Roman" w:hAnsi="Times New Roman" w:cs="Times New Roman"/>
                <w:sz w:val="20"/>
                <w:szCs w:val="20"/>
              </w:rPr>
              <w:t xml:space="preserve"> szervező </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Szakképesítés-elágazás </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61 861 01 0010 61 02</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Katasztrófavédelmi- polgári védelmi szervező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Szakképesítés-elágazás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61 861 01 0010 60 03</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Rendőrszervező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Szakképesítés-elágazás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61 861 01 0010 61 04</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Tűzoltószervező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Szakképesítés-elágazás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52 861 06</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52 861 06 0100 52 01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Kormányőr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52 861 06 0100 52 02</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Objetktumőr-kísérő</w:t>
            </w:r>
            <w:proofErr w:type="spellEnd"/>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52 861 06 0100 52 01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Határrendészeti rendőr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Szakképesítés-elágazás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52 861 06 0010 52 02</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Közrendvédelmi rendőr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Szakképesítés-elágazás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52 861 06 0001 52 01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Kutyavezető rendőr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52 861 04 0000 00 </w:t>
            </w:r>
            <w:proofErr w:type="spellStart"/>
            <w:r>
              <w:rPr>
                <w:rFonts w:ascii="Times New Roman" w:hAnsi="Times New Roman" w:cs="Times New Roman"/>
                <w:sz w:val="20"/>
                <w:szCs w:val="20"/>
              </w:rPr>
              <w:t>00</w:t>
            </w:r>
            <w:proofErr w:type="spellEnd"/>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Magánnyomozó</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52 345 01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Hatósági és közigazgatási ügyintéző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16.</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52 345 01 0010 52 01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Migrációs ügyintéző II.</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Szakképesítés-elágazás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52 345 01 0010 52 02</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Nyilvántartási és okmányügyintéző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Szakképesítés-elágazás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52 345 01 0001 61 01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Migrációs ügyintéző I.</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31 861 01 1000 00 </w:t>
            </w:r>
            <w:proofErr w:type="spellStart"/>
            <w:r>
              <w:rPr>
                <w:rFonts w:ascii="Times New Roman" w:hAnsi="Times New Roman" w:cs="Times New Roman"/>
                <w:sz w:val="20"/>
                <w:szCs w:val="20"/>
              </w:rPr>
              <w:t>00</w:t>
            </w:r>
            <w:proofErr w:type="spellEnd"/>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Biztonsági 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31 861 01 0100 31 01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Testőr </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31 861 01 0100 31 02</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Vagyonőr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31 861 01 0001 31 01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Bankőr </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31 861 01 0001 31 02</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Fegyveres biztonsági 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31 861 01 0001 31 03</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Kutyás 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31 861 01 0001 31 04</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Kutyavezető biztonsági őr</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31 861 01 0001 31 05</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Pénzszállító </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31 861 01 0001 31 06</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Rendezvénybiztosító </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28.</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31 861 03 0000 00 </w:t>
            </w:r>
            <w:proofErr w:type="spellStart"/>
            <w:r>
              <w:rPr>
                <w:rFonts w:ascii="Times New Roman" w:hAnsi="Times New Roman" w:cs="Times New Roman"/>
                <w:sz w:val="20"/>
                <w:szCs w:val="20"/>
              </w:rPr>
              <w:t>00</w:t>
            </w:r>
            <w:proofErr w:type="spellEnd"/>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Parkolóőr</w:t>
            </w:r>
            <w:proofErr w:type="spellEnd"/>
            <w:r>
              <w:rPr>
                <w:rFonts w:ascii="Times New Roman" w:hAnsi="Times New Roman" w:cs="Times New Roman"/>
                <w:sz w:val="20"/>
                <w:szCs w:val="20"/>
              </w:rPr>
              <w:t xml:space="preserve"> </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31 861 03 0100 31 01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Díjbeszedő leolvasó</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31 861 02 1000 00 </w:t>
            </w:r>
            <w:proofErr w:type="spellStart"/>
            <w:r>
              <w:rPr>
                <w:rFonts w:ascii="Times New Roman" w:hAnsi="Times New Roman" w:cs="Times New Roman"/>
                <w:sz w:val="20"/>
                <w:szCs w:val="20"/>
              </w:rPr>
              <w:t>00</w:t>
            </w:r>
            <w:proofErr w:type="spellEnd"/>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Biztonságtechnikai szerelő, kezelő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31 861 02 0100 21 01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Biztonságtechnika-kezelő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31 861 02 0100 31 01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Elektronikus vagyonvédelmi rendszerszerelő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31 861 02 0100 31 02</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Mechanikus vagyonvédelmi rendszerszerelő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52 861 03 0000 00 </w:t>
            </w:r>
            <w:proofErr w:type="spellStart"/>
            <w:r>
              <w:rPr>
                <w:rFonts w:ascii="Times New Roman" w:hAnsi="Times New Roman" w:cs="Times New Roman"/>
                <w:sz w:val="20"/>
                <w:szCs w:val="20"/>
              </w:rPr>
              <w:t>00</w:t>
            </w:r>
            <w:proofErr w:type="spellEnd"/>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Közterület-felügyelő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Szakképesítés </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52 861 01 0000 00 </w:t>
            </w:r>
            <w:proofErr w:type="spellStart"/>
            <w:r>
              <w:rPr>
                <w:rFonts w:ascii="Times New Roman" w:hAnsi="Times New Roman" w:cs="Times New Roman"/>
                <w:sz w:val="20"/>
                <w:szCs w:val="20"/>
              </w:rPr>
              <w:t>00</w:t>
            </w:r>
            <w:proofErr w:type="spellEnd"/>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Büntetés-végrehajtási felügyelő I. </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52 861 01 0100 31 01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Büntetés-végrehajtási felügyelő II. </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Részszakképesítés</w:t>
            </w:r>
            <w:proofErr w:type="spellEnd"/>
          </w:p>
        </w:tc>
      </w:tr>
      <w:tr w:rsidR="005C0623">
        <w:tblPrEx>
          <w:tblCellMar>
            <w:top w:w="0" w:type="dxa"/>
            <w:bottom w:w="0" w:type="dxa"/>
          </w:tblCellMar>
        </w:tblPrEx>
        <w:tc>
          <w:tcPr>
            <w:tcW w:w="851"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2126"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52 861 01 0001 52 01</w:t>
            </w:r>
          </w:p>
        </w:tc>
        <w:tc>
          <w:tcPr>
            <w:tcW w:w="4253"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Büntetés-végrehajtási főfelügyelő</w:t>
            </w:r>
          </w:p>
        </w:tc>
        <w:tc>
          <w:tcPr>
            <w:tcW w:w="2130"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5C0623" w:rsidRDefault="005C0623" w:rsidP="005C0623">
      <w:pPr>
        <w:autoSpaceDE w:val="0"/>
        <w:autoSpaceDN w:val="0"/>
        <w:adjustRightInd w:val="0"/>
        <w:spacing w:after="0" w:line="240" w:lineRule="auto"/>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26/2008. (XI. 20.) IRM rendelethez</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Az igazságügyi és rendészeti miniszter hatáskörébe tartozó szakképesítések megszerzésére irányuló </w:t>
      </w:r>
      <w:r>
        <w:rPr>
          <w:rFonts w:ascii="Times New Roman" w:hAnsi="Times New Roman" w:cs="Times New Roman"/>
          <w:b/>
          <w:bCs/>
          <w:sz w:val="20"/>
          <w:szCs w:val="20"/>
        </w:rPr>
        <w:br/>
        <w:t>szakmai vizsga szervezésére feljogosított intézmények és jogosultságuk</w:t>
      </w:r>
    </w:p>
    <w:p w:rsidR="005C0623" w:rsidRDefault="005C0623" w:rsidP="005C0623">
      <w:pPr>
        <w:autoSpaceDE w:val="0"/>
        <w:autoSpaceDN w:val="0"/>
        <w:adjustRightInd w:val="0"/>
        <w:spacing w:after="0" w:line="240" w:lineRule="auto"/>
        <w:jc w:val="both"/>
        <w:rPr>
          <w:rFonts w:ascii="Times New Roman" w:hAnsi="Times New Roman" w:cs="Times New Roman"/>
          <w:sz w:val="20"/>
          <w:szCs w:val="20"/>
        </w:rPr>
      </w:pPr>
    </w:p>
    <w:tbl>
      <w:tblPr>
        <w:tblW w:w="0" w:type="auto"/>
        <w:tblInd w:w="2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713"/>
        <w:gridCol w:w="4549"/>
        <w:gridCol w:w="1727"/>
        <w:gridCol w:w="2677"/>
      </w:tblGrid>
      <w:tr w:rsidR="005C0623">
        <w:tblPrEx>
          <w:tblCellMar>
            <w:top w:w="0" w:type="dxa"/>
            <w:bottom w:w="0" w:type="dxa"/>
          </w:tblCellMar>
        </w:tblPrEx>
        <w:tc>
          <w:tcPr>
            <w:tcW w:w="713" w:type="dxa"/>
            <w:vAlign w:val="center"/>
          </w:tcPr>
          <w:p w:rsidR="005C0623" w:rsidRDefault="005C0623">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Sorszám</w:t>
            </w:r>
          </w:p>
        </w:tc>
        <w:tc>
          <w:tcPr>
            <w:tcW w:w="4549" w:type="dxa"/>
            <w:vAlign w:val="center"/>
          </w:tcPr>
          <w:p w:rsidR="005C0623" w:rsidRDefault="005C0623">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Intézmény megnevezése és címe</w:t>
            </w:r>
          </w:p>
        </w:tc>
        <w:tc>
          <w:tcPr>
            <w:tcW w:w="1727" w:type="dxa"/>
            <w:vAlign w:val="center"/>
          </w:tcPr>
          <w:p w:rsidR="005C0623" w:rsidRDefault="005C0623">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vizsgaszervezés régiói</w:t>
            </w:r>
          </w:p>
        </w:tc>
        <w:tc>
          <w:tcPr>
            <w:tcW w:w="2677" w:type="dxa"/>
            <w:vAlign w:val="center"/>
          </w:tcPr>
          <w:p w:rsidR="005C0623" w:rsidRDefault="005C0623">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Jogosultság</w:t>
            </w:r>
            <w:r>
              <w:rPr>
                <w:rFonts w:ascii="Times New Roman" w:hAnsi="Times New Roman" w:cs="Times New Roman"/>
                <w:sz w:val="16"/>
                <w:szCs w:val="16"/>
              </w:rPr>
              <w:br/>
              <w:t xml:space="preserve">(az 1. mellékletben meghatározott </w:t>
            </w:r>
            <w:r>
              <w:rPr>
                <w:rFonts w:ascii="Times New Roman" w:hAnsi="Times New Roman" w:cs="Times New Roman"/>
                <w:sz w:val="16"/>
                <w:szCs w:val="16"/>
              </w:rPr>
              <w:br/>
              <w:t>szakképesítés sorszáma szerint)</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Adyligeti Rendészeti Szakközépiskola</w:t>
            </w:r>
            <w:r>
              <w:rPr>
                <w:rFonts w:ascii="Times New Roman" w:hAnsi="Times New Roman" w:cs="Times New Roman"/>
                <w:sz w:val="20"/>
                <w:szCs w:val="20"/>
              </w:rPr>
              <w:br/>
              <w:t xml:space="preserve">2094 Nagykovácsi, </w:t>
            </w:r>
            <w:proofErr w:type="spellStart"/>
            <w:r>
              <w:rPr>
                <w:rFonts w:ascii="Times New Roman" w:hAnsi="Times New Roman" w:cs="Times New Roman"/>
                <w:sz w:val="20"/>
                <w:szCs w:val="20"/>
              </w:rPr>
              <w:t>Nagykovácsi</w:t>
            </w:r>
            <w:proofErr w:type="spellEnd"/>
            <w:r>
              <w:rPr>
                <w:rFonts w:ascii="Times New Roman" w:hAnsi="Times New Roman" w:cs="Times New Roman"/>
                <w:sz w:val="20"/>
                <w:szCs w:val="20"/>
              </w:rPr>
              <w:t xml:space="preserve"> út 3</w:t>
            </w:r>
            <w:proofErr w:type="gramStart"/>
            <w:r>
              <w:rPr>
                <w:rFonts w:ascii="Times New Roman" w:hAnsi="Times New Roman" w:cs="Times New Roman"/>
                <w:sz w:val="20"/>
                <w:szCs w:val="20"/>
              </w:rPr>
              <w:t>.,</w:t>
            </w:r>
            <w:proofErr w:type="gramEnd"/>
            <w:r>
              <w:rPr>
                <w:rFonts w:ascii="Times New Roman" w:hAnsi="Times New Roman" w:cs="Times New Roman"/>
                <w:sz w:val="20"/>
                <w:szCs w:val="20"/>
              </w:rPr>
              <w:br/>
              <w:t xml:space="preserve">1286 Budapest, Pf. 9 </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Valamennyi szakképesítés a 34/2003. (XII. 21.) OM r. 2. § </w:t>
            </w:r>
            <w:r>
              <w:rPr>
                <w:rFonts w:ascii="Times New Roman" w:hAnsi="Times New Roman" w:cs="Times New Roman"/>
                <w:sz w:val="20"/>
                <w:szCs w:val="20"/>
              </w:rPr>
              <w:br/>
              <w:t xml:space="preserve">(2) </w:t>
            </w:r>
            <w:proofErr w:type="spellStart"/>
            <w:r>
              <w:rPr>
                <w:rFonts w:ascii="Times New Roman" w:hAnsi="Times New Roman" w:cs="Times New Roman"/>
                <w:sz w:val="20"/>
                <w:szCs w:val="20"/>
              </w:rPr>
              <w:t>bek</w:t>
            </w:r>
            <w:proofErr w:type="spellEnd"/>
            <w:r>
              <w:rPr>
                <w:rFonts w:ascii="Times New Roman" w:hAnsi="Times New Roman" w:cs="Times New Roman"/>
                <w:sz w:val="20"/>
                <w:szCs w:val="20"/>
              </w:rPr>
              <w:t xml:space="preserve">. alapján, </w:t>
            </w:r>
            <w:proofErr w:type="gramStart"/>
            <w:r>
              <w:rPr>
                <w:rFonts w:ascii="Times New Roman" w:hAnsi="Times New Roman" w:cs="Times New Roman"/>
                <w:sz w:val="20"/>
                <w:szCs w:val="20"/>
              </w:rPr>
              <w:t>kivéve  3</w:t>
            </w:r>
            <w:proofErr w:type="gramEnd"/>
            <w:r>
              <w:rPr>
                <w:rFonts w:ascii="Times New Roman" w:hAnsi="Times New Roman" w:cs="Times New Roman"/>
                <w:sz w:val="20"/>
                <w:szCs w:val="20"/>
              </w:rPr>
              <w:t>., 5., 7., 8., 15., 35., 36., 37.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Békéscsabai Regionális Képző Központ</w:t>
            </w:r>
            <w:r>
              <w:rPr>
                <w:rFonts w:ascii="Times New Roman" w:hAnsi="Times New Roman" w:cs="Times New Roman"/>
                <w:sz w:val="20"/>
                <w:szCs w:val="20"/>
              </w:rPr>
              <w:br/>
              <w:t xml:space="preserve">5601 Békéscsaba, </w:t>
            </w:r>
            <w:proofErr w:type="spellStart"/>
            <w:r>
              <w:rPr>
                <w:rFonts w:ascii="Times New Roman" w:hAnsi="Times New Roman" w:cs="Times New Roman"/>
                <w:sz w:val="20"/>
                <w:szCs w:val="20"/>
              </w:rPr>
              <w:t>Kétegyházi</w:t>
            </w:r>
            <w:proofErr w:type="spellEnd"/>
            <w:r>
              <w:rPr>
                <w:rFonts w:ascii="Times New Roman" w:hAnsi="Times New Roman" w:cs="Times New Roman"/>
                <w:sz w:val="20"/>
                <w:szCs w:val="20"/>
              </w:rPr>
              <w:t xml:space="preserve"> út 1</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Pf. 29</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DA</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1., 2., 19., 20., 21., 22., 26., 27.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Katasztrófavédelmi Oktatási Központ </w:t>
            </w:r>
            <w:r>
              <w:rPr>
                <w:rFonts w:ascii="Times New Roman" w:hAnsi="Times New Roman" w:cs="Times New Roman"/>
                <w:sz w:val="20"/>
                <w:szCs w:val="20"/>
              </w:rPr>
              <w:br/>
              <w:t>1033 Budapest, Laktanya u. 33.</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Budapesti </w:t>
            </w:r>
            <w:proofErr w:type="spellStart"/>
            <w:r>
              <w:rPr>
                <w:rFonts w:ascii="Times New Roman" w:hAnsi="Times New Roman" w:cs="Times New Roman"/>
                <w:sz w:val="20"/>
                <w:szCs w:val="20"/>
              </w:rPr>
              <w:t>Munkaerőpiaci</w:t>
            </w:r>
            <w:proofErr w:type="spellEnd"/>
            <w:r>
              <w:rPr>
                <w:rFonts w:ascii="Times New Roman" w:hAnsi="Times New Roman" w:cs="Times New Roman"/>
                <w:sz w:val="20"/>
                <w:szCs w:val="20"/>
              </w:rPr>
              <w:t xml:space="preserve"> Intervenciós </w:t>
            </w:r>
            <w:proofErr w:type="gramStart"/>
            <w:r>
              <w:rPr>
                <w:rFonts w:ascii="Times New Roman" w:hAnsi="Times New Roman" w:cs="Times New Roman"/>
                <w:sz w:val="20"/>
                <w:szCs w:val="20"/>
              </w:rPr>
              <w:t>Központ  1097</w:t>
            </w:r>
            <w:proofErr w:type="gramEnd"/>
            <w:r>
              <w:rPr>
                <w:rFonts w:ascii="Times New Roman" w:hAnsi="Times New Roman" w:cs="Times New Roman"/>
                <w:sz w:val="20"/>
                <w:szCs w:val="20"/>
              </w:rPr>
              <w:t xml:space="preserve"> Budapest, Gyáli u. 33–35.</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KM</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1., 2., 14., 16., 17., 18., 19., 20., 21., 22., 26., 27. </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Debreceni Regionális Képző Központ </w:t>
            </w:r>
            <w:r>
              <w:rPr>
                <w:rFonts w:ascii="Times New Roman" w:hAnsi="Times New Roman" w:cs="Times New Roman"/>
                <w:sz w:val="20"/>
                <w:szCs w:val="20"/>
              </w:rPr>
              <w:br/>
              <w:t>4034 Debrecen, Vámospércsi út 84.,</w:t>
            </w:r>
            <w:r>
              <w:rPr>
                <w:rFonts w:ascii="Times New Roman" w:hAnsi="Times New Roman" w:cs="Times New Roman"/>
                <w:sz w:val="20"/>
                <w:szCs w:val="20"/>
              </w:rPr>
              <w:br/>
              <w:t>4001 Debrecen, Pf. 200</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1., 2., 4., 6., 14., 16., 17., 18., 19., 20., 21., 22., 26., 27., 28., 29., 30., 31., 32., 33.</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Észak-magyarországi Regionális Képző Központ (ÉRÁK) </w:t>
            </w:r>
            <w:r>
              <w:rPr>
                <w:rFonts w:ascii="Times New Roman" w:hAnsi="Times New Roman" w:cs="Times New Roman"/>
                <w:sz w:val="20"/>
                <w:szCs w:val="20"/>
              </w:rPr>
              <w:br/>
              <w:t xml:space="preserve">3518 Miskolc, </w:t>
            </w:r>
            <w:proofErr w:type="spellStart"/>
            <w:r>
              <w:rPr>
                <w:rFonts w:ascii="Times New Roman" w:hAnsi="Times New Roman" w:cs="Times New Roman"/>
                <w:sz w:val="20"/>
                <w:szCs w:val="20"/>
              </w:rPr>
              <w:t>Erenyő</w:t>
            </w:r>
            <w:proofErr w:type="spellEnd"/>
            <w:r>
              <w:rPr>
                <w:rFonts w:ascii="Times New Roman" w:hAnsi="Times New Roman" w:cs="Times New Roman"/>
                <w:sz w:val="20"/>
                <w:szCs w:val="20"/>
              </w:rPr>
              <w:t xml:space="preserve"> u. 1</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w:t>
            </w:r>
            <w:r>
              <w:rPr>
                <w:rFonts w:ascii="Times New Roman" w:hAnsi="Times New Roman" w:cs="Times New Roman"/>
                <w:sz w:val="20"/>
                <w:szCs w:val="20"/>
              </w:rPr>
              <w:br/>
            </w:r>
            <w:r>
              <w:rPr>
                <w:rFonts w:ascii="Times New Roman" w:hAnsi="Times New Roman" w:cs="Times New Roman"/>
                <w:sz w:val="20"/>
                <w:szCs w:val="20"/>
              </w:rPr>
              <w:lastRenderedPageBreak/>
              <w:t>3510 Miskolc, Pf. 560</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ÉM</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16., 17., 18. </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7.</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Harruckern</w:t>
            </w:r>
            <w:proofErr w:type="spellEnd"/>
            <w:r>
              <w:rPr>
                <w:rFonts w:ascii="Times New Roman" w:hAnsi="Times New Roman" w:cs="Times New Roman"/>
                <w:sz w:val="20"/>
                <w:szCs w:val="20"/>
              </w:rPr>
              <w:t xml:space="preserve"> János Közoktatási Intézmény</w:t>
            </w:r>
            <w:r>
              <w:rPr>
                <w:rFonts w:ascii="Times New Roman" w:hAnsi="Times New Roman" w:cs="Times New Roman"/>
                <w:sz w:val="20"/>
                <w:szCs w:val="20"/>
              </w:rPr>
              <w:br/>
              <w:t>5700 Gyula, Szt. István u. 38.</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DA</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1., 2., 14., 19., 20., 21., 22., 26., 27., 28., 29., 30., 31., 32., 33.</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Kecskeméti Regionális Képző Központ </w:t>
            </w:r>
            <w:r>
              <w:rPr>
                <w:rFonts w:ascii="Times New Roman" w:hAnsi="Times New Roman" w:cs="Times New Roman"/>
                <w:sz w:val="20"/>
                <w:szCs w:val="20"/>
              </w:rPr>
              <w:br/>
              <w:t>6000 Kecskemét, Szolnoki út 20.</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DA, KM</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1., 2., 16., 17., 18., 19., 20., 21., 22., 26., 27., 28., 29., 30., 31., 32., 33.</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Körmendi Rendészeti Szakközépiskola</w:t>
            </w:r>
            <w:r>
              <w:rPr>
                <w:rFonts w:ascii="Times New Roman" w:hAnsi="Times New Roman" w:cs="Times New Roman"/>
                <w:sz w:val="20"/>
                <w:szCs w:val="20"/>
              </w:rPr>
              <w:br/>
              <w:t>9900 Körmend, Alkotmány út 5</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Pf. 98</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Valamennyi szakképesítés a 34/2003. (XII. 21.) OM r. 2. § </w:t>
            </w:r>
            <w:r>
              <w:rPr>
                <w:rFonts w:ascii="Times New Roman" w:hAnsi="Times New Roman" w:cs="Times New Roman"/>
                <w:sz w:val="20"/>
                <w:szCs w:val="20"/>
              </w:rPr>
              <w:br/>
              <w:t xml:space="preserve">(2) </w:t>
            </w:r>
            <w:proofErr w:type="spellStart"/>
            <w:r>
              <w:rPr>
                <w:rFonts w:ascii="Times New Roman" w:hAnsi="Times New Roman" w:cs="Times New Roman"/>
                <w:sz w:val="20"/>
                <w:szCs w:val="20"/>
              </w:rPr>
              <w:t>bek</w:t>
            </w:r>
            <w:proofErr w:type="spellEnd"/>
            <w:r>
              <w:rPr>
                <w:rFonts w:ascii="Times New Roman" w:hAnsi="Times New Roman" w:cs="Times New Roman"/>
                <w:sz w:val="20"/>
                <w:szCs w:val="20"/>
              </w:rPr>
              <w:t>. alapján, kivéve 3</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5., 7., 8., 15., 35., 36., 37.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Miskolci Rendészeti Szakközépiskola </w:t>
            </w:r>
            <w:r>
              <w:rPr>
                <w:rFonts w:ascii="Times New Roman" w:hAnsi="Times New Roman" w:cs="Times New Roman"/>
                <w:sz w:val="20"/>
                <w:szCs w:val="20"/>
              </w:rPr>
              <w:br/>
              <w:t>3501 Miskolc, Szentpéteri kapu 78., Pf. 82</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Valamennyi szakképesítés a 34/2003. (XII. 21.) OM r. 2. § </w:t>
            </w:r>
            <w:r>
              <w:rPr>
                <w:rFonts w:ascii="Times New Roman" w:hAnsi="Times New Roman" w:cs="Times New Roman"/>
                <w:sz w:val="20"/>
                <w:szCs w:val="20"/>
              </w:rPr>
              <w:br/>
              <w:t xml:space="preserve">(2) </w:t>
            </w:r>
            <w:proofErr w:type="spellStart"/>
            <w:r>
              <w:rPr>
                <w:rFonts w:ascii="Times New Roman" w:hAnsi="Times New Roman" w:cs="Times New Roman"/>
                <w:sz w:val="20"/>
                <w:szCs w:val="20"/>
              </w:rPr>
              <w:t>bek</w:t>
            </w:r>
            <w:proofErr w:type="spellEnd"/>
            <w:r>
              <w:rPr>
                <w:rFonts w:ascii="Times New Roman" w:hAnsi="Times New Roman" w:cs="Times New Roman"/>
                <w:sz w:val="20"/>
                <w:szCs w:val="20"/>
              </w:rPr>
              <w:t>. alapján, kivéve 3</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5., 7., 8., 15., 35., 36., 37.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Nyíregyházi Regionális Képző Központ</w:t>
            </w:r>
            <w:r>
              <w:rPr>
                <w:rFonts w:ascii="Times New Roman" w:hAnsi="Times New Roman" w:cs="Times New Roman"/>
                <w:sz w:val="20"/>
                <w:szCs w:val="20"/>
              </w:rPr>
              <w:br/>
              <w:t>4400 Nyíregyháza, Széchenyi I. u. 13.</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1., 2., 14., 16., 17., 18., 19., 20., 21., 22., 23., 24., 25., 26., 27., 28., 29., 30., 31., 32., 33., 34.</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OK-TAT-60 Kft. </w:t>
            </w:r>
            <w:r>
              <w:rPr>
                <w:rFonts w:ascii="Times New Roman" w:hAnsi="Times New Roman" w:cs="Times New Roman"/>
                <w:sz w:val="20"/>
                <w:szCs w:val="20"/>
              </w:rPr>
              <w:br/>
              <w:t>3000 Hatvan, Tanács út 9.</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1., 2., 14., 19., 20., 21., 22., 26., 27., 28., 29., 30., 31., 32., 33.</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Országos Rendőr-főkapitányság Dunakeszi Oktatási Központ</w:t>
            </w:r>
            <w:r>
              <w:rPr>
                <w:rFonts w:ascii="Times New Roman" w:hAnsi="Times New Roman" w:cs="Times New Roman"/>
                <w:sz w:val="20"/>
                <w:szCs w:val="20"/>
              </w:rPr>
              <w:br/>
              <w:t>2120 Dunakeszi, Pf. 155</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1., 2., 13., 14., 19., 20., 21., 22., 23., 24., 25., 26., 27., 34.</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13a.</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Országos Rendőr-főkapitányság Rendészeti Szervek Kiképző Központja 1903 Budapest, </w:t>
            </w:r>
            <w:r>
              <w:rPr>
                <w:rFonts w:ascii="Times New Roman" w:hAnsi="Times New Roman" w:cs="Times New Roman"/>
                <w:sz w:val="20"/>
                <w:szCs w:val="20"/>
              </w:rPr>
              <w:br/>
              <w:t>Pf. 314</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2., 13., 14., 19., 20., 21., 22., 23., 24., 25., 26., 27., 34.</w:t>
            </w:r>
          </w:p>
        </w:tc>
      </w:tr>
      <w:tr w:rsidR="005C0623">
        <w:tblPrEx>
          <w:tblCellMar>
            <w:top w:w="0" w:type="dxa"/>
            <w:bottom w:w="0" w:type="dxa"/>
          </w:tblCellMar>
        </w:tblPrEx>
        <w:trPr>
          <w:cantSplit/>
        </w:trPr>
        <w:tc>
          <w:tcPr>
            <w:tcW w:w="713" w:type="dxa"/>
            <w:vMerge w:val="restart"/>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4549" w:type="dxa"/>
            <w:vMerge w:val="restart"/>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Pécsi Regionális Képző Központ </w:t>
            </w:r>
            <w:r>
              <w:rPr>
                <w:rFonts w:ascii="Times New Roman" w:hAnsi="Times New Roman" w:cs="Times New Roman"/>
                <w:sz w:val="20"/>
                <w:szCs w:val="20"/>
              </w:rPr>
              <w:br/>
              <w:t>7634 Pécs, Bázis út 10</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w:t>
            </w:r>
            <w:r>
              <w:rPr>
                <w:rFonts w:ascii="Times New Roman" w:hAnsi="Times New Roman" w:cs="Times New Roman"/>
                <w:sz w:val="20"/>
                <w:szCs w:val="20"/>
              </w:rPr>
              <w:br/>
              <w:t>7614 Pécs, Pf. 90</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19., 20., 21., 22., 26., 27.</w:t>
            </w:r>
          </w:p>
        </w:tc>
      </w:tr>
      <w:tr w:rsidR="005C0623">
        <w:tblPrEx>
          <w:tblCellMar>
            <w:top w:w="0" w:type="dxa"/>
            <w:bottom w:w="0" w:type="dxa"/>
          </w:tblCellMar>
        </w:tblPrEx>
        <w:trPr>
          <w:cantSplit/>
        </w:trPr>
        <w:tc>
          <w:tcPr>
            <w:tcW w:w="713" w:type="dxa"/>
            <w:vMerge/>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p>
        </w:tc>
        <w:tc>
          <w:tcPr>
            <w:tcW w:w="4549" w:type="dxa"/>
            <w:vMerge/>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1., 2., 14., 19., 20., 21., 22., 26., 27.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proofErr w:type="spellStart"/>
            <w:r>
              <w:rPr>
                <w:rFonts w:ascii="Times New Roman" w:hAnsi="Times New Roman" w:cs="Times New Roman"/>
                <w:sz w:val="20"/>
                <w:szCs w:val="20"/>
              </w:rPr>
              <w:t>Pinkerton-V</w:t>
            </w:r>
            <w:proofErr w:type="spellEnd"/>
            <w:r>
              <w:rPr>
                <w:rFonts w:ascii="Times New Roman" w:hAnsi="Times New Roman" w:cs="Times New Roman"/>
                <w:sz w:val="20"/>
                <w:szCs w:val="20"/>
              </w:rPr>
              <w:t xml:space="preserve"> Ügynöki és Szolgáltató Kft. </w:t>
            </w:r>
            <w:proofErr w:type="spellStart"/>
            <w:r>
              <w:rPr>
                <w:rFonts w:ascii="Times New Roman" w:hAnsi="Times New Roman" w:cs="Times New Roman"/>
                <w:sz w:val="20"/>
                <w:szCs w:val="20"/>
              </w:rPr>
              <w:t>Pinkerton</w:t>
            </w:r>
            <w:proofErr w:type="spellEnd"/>
            <w:r>
              <w:rPr>
                <w:rFonts w:ascii="Times New Roman" w:hAnsi="Times New Roman" w:cs="Times New Roman"/>
                <w:sz w:val="20"/>
                <w:szCs w:val="20"/>
              </w:rPr>
              <w:t xml:space="preserve"> Tanodája</w:t>
            </w:r>
            <w:r>
              <w:rPr>
                <w:rFonts w:ascii="Times New Roman" w:hAnsi="Times New Roman" w:cs="Times New Roman"/>
                <w:sz w:val="20"/>
                <w:szCs w:val="20"/>
              </w:rPr>
              <w:br/>
              <w:t>4400 Nyíregyháza, Szarvas u. 5–7.</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ÉA</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14., 19., 20., 21., 22., 23., 24., 25., 26., 27.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Nemzeti Közszolgálati Egyetem</w:t>
            </w:r>
            <w:r>
              <w:rPr>
                <w:rFonts w:ascii="Times New Roman" w:hAnsi="Times New Roman" w:cs="Times New Roman"/>
                <w:sz w:val="20"/>
                <w:szCs w:val="20"/>
              </w:rPr>
              <w:br/>
              <w:t>1101 Budapest, Hungária krt. 9–11.</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Valamennyi szakképesítés a 34/2003. (XII. 21.) OM r. 2. § </w:t>
            </w:r>
            <w:r>
              <w:rPr>
                <w:rFonts w:ascii="Times New Roman" w:hAnsi="Times New Roman" w:cs="Times New Roman"/>
                <w:sz w:val="20"/>
                <w:szCs w:val="20"/>
              </w:rPr>
              <w:br/>
              <w:t xml:space="preserve">(2) </w:t>
            </w:r>
            <w:proofErr w:type="spellStart"/>
            <w:r>
              <w:rPr>
                <w:rFonts w:ascii="Times New Roman" w:hAnsi="Times New Roman" w:cs="Times New Roman"/>
                <w:sz w:val="20"/>
                <w:szCs w:val="20"/>
              </w:rPr>
              <w:t>bek</w:t>
            </w:r>
            <w:proofErr w:type="spellEnd"/>
            <w:r>
              <w:rPr>
                <w:rFonts w:ascii="Times New Roman" w:hAnsi="Times New Roman" w:cs="Times New Roman"/>
                <w:sz w:val="20"/>
                <w:szCs w:val="20"/>
              </w:rPr>
              <w:t>. alapján, kivéve 3</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5., 7., 8., 15., 35., 36., 37.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Róbert Károly Főiskola Felnőttképzési Központ 3200 Gyöngyös, Mátrai u. 36.</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16., 17., 18.</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Szegedi Rendészeti Szakközépiskola</w:t>
            </w:r>
            <w:r>
              <w:rPr>
                <w:rFonts w:ascii="Times New Roman" w:hAnsi="Times New Roman" w:cs="Times New Roman"/>
                <w:sz w:val="20"/>
                <w:szCs w:val="20"/>
              </w:rPr>
              <w:br/>
              <w:t>6728 Szeged, Bajai út 14</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Pf. 495</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Valamennyi szakképesítés a 34/2003. (XII. 21.) OM r. 2. § </w:t>
            </w:r>
            <w:r>
              <w:rPr>
                <w:rFonts w:ascii="Times New Roman" w:hAnsi="Times New Roman" w:cs="Times New Roman"/>
                <w:sz w:val="20"/>
                <w:szCs w:val="20"/>
              </w:rPr>
              <w:br/>
              <w:t xml:space="preserve">(2) </w:t>
            </w:r>
            <w:proofErr w:type="spellStart"/>
            <w:r>
              <w:rPr>
                <w:rFonts w:ascii="Times New Roman" w:hAnsi="Times New Roman" w:cs="Times New Roman"/>
                <w:sz w:val="20"/>
                <w:szCs w:val="20"/>
              </w:rPr>
              <w:t>bek</w:t>
            </w:r>
            <w:proofErr w:type="spellEnd"/>
            <w:r>
              <w:rPr>
                <w:rFonts w:ascii="Times New Roman" w:hAnsi="Times New Roman" w:cs="Times New Roman"/>
                <w:sz w:val="20"/>
                <w:szCs w:val="20"/>
              </w:rPr>
              <w:t>. alapján, kivéve 3</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5., 7., 8., 15., 35., 36., 37.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Székesfehérvári Regionális Képző Központ</w:t>
            </w:r>
            <w:r>
              <w:rPr>
                <w:rFonts w:ascii="Times New Roman" w:hAnsi="Times New Roman" w:cs="Times New Roman"/>
                <w:sz w:val="20"/>
                <w:szCs w:val="20"/>
              </w:rPr>
              <w:br/>
              <w:t>8002 Székesfehérvár, Seregélyesi út 123., Pf. 8</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19., 20., 21., 22., 26., 27.</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Szombathelyi Regionális Képző Központ Szombathely, </w:t>
            </w:r>
            <w:proofErr w:type="spellStart"/>
            <w:r>
              <w:rPr>
                <w:rFonts w:ascii="Times New Roman" w:hAnsi="Times New Roman" w:cs="Times New Roman"/>
                <w:sz w:val="20"/>
                <w:szCs w:val="20"/>
              </w:rPr>
              <w:t>Akacs</w:t>
            </w:r>
            <w:proofErr w:type="spellEnd"/>
            <w:r>
              <w:rPr>
                <w:rFonts w:ascii="Times New Roman" w:hAnsi="Times New Roman" w:cs="Times New Roman"/>
                <w:sz w:val="20"/>
                <w:szCs w:val="20"/>
              </w:rPr>
              <w:t xml:space="preserve"> M. u. 1–3. (REMEK)</w:t>
            </w:r>
            <w:r>
              <w:rPr>
                <w:rFonts w:ascii="Times New Roman" w:hAnsi="Times New Roman" w:cs="Times New Roman"/>
                <w:sz w:val="20"/>
                <w:szCs w:val="20"/>
              </w:rPr>
              <w:br/>
              <w:t>9701 Szombathely, Pf. 190</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1., 2., 14., 19., 20., 21., 22., 26., 27., 28., 29.</w:t>
            </w:r>
          </w:p>
        </w:tc>
      </w:tr>
      <w:tr w:rsidR="005C0623">
        <w:tblPrEx>
          <w:tblCellMar>
            <w:top w:w="0" w:type="dxa"/>
            <w:bottom w:w="0" w:type="dxa"/>
          </w:tblCellMar>
        </w:tblPrEx>
        <w:tc>
          <w:tcPr>
            <w:tcW w:w="713" w:type="dxa"/>
          </w:tcPr>
          <w:p w:rsidR="005C0623" w:rsidRDefault="005C0623">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4549"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Büntetés-végrehajtási Szervezet Oktatási Központja</w:t>
            </w:r>
            <w:r>
              <w:rPr>
                <w:rFonts w:ascii="Times New Roman" w:hAnsi="Times New Roman" w:cs="Times New Roman"/>
                <w:sz w:val="20"/>
                <w:szCs w:val="20"/>
              </w:rPr>
              <w:br/>
              <w:t>1108 Budapest, Újhegyi út 9–11.</w:t>
            </w:r>
          </w:p>
        </w:tc>
        <w:tc>
          <w:tcPr>
            <w:tcW w:w="172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ÉM, ÉA, DA, KM, KD, NYD, DD</w:t>
            </w:r>
          </w:p>
        </w:tc>
        <w:tc>
          <w:tcPr>
            <w:tcW w:w="2677" w:type="dxa"/>
          </w:tcPr>
          <w:p w:rsidR="005C0623" w:rsidRDefault="005C0623">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34/2003. (XII. 21.) OM r. 2. § (2) </w:t>
            </w:r>
            <w:proofErr w:type="spellStart"/>
            <w:r>
              <w:rPr>
                <w:rFonts w:ascii="Times New Roman" w:hAnsi="Times New Roman" w:cs="Times New Roman"/>
                <w:sz w:val="20"/>
                <w:szCs w:val="20"/>
              </w:rPr>
              <w:t>bek</w:t>
            </w:r>
            <w:proofErr w:type="spellEnd"/>
            <w:r>
              <w:rPr>
                <w:rFonts w:ascii="Times New Roman" w:hAnsi="Times New Roman" w:cs="Times New Roman"/>
                <w:sz w:val="20"/>
                <w:szCs w:val="20"/>
              </w:rPr>
              <w:t>. alapján 35</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36., 37.</w:t>
            </w:r>
          </w:p>
        </w:tc>
      </w:tr>
    </w:tbl>
    <w:p w:rsidR="005C0623" w:rsidRDefault="005C0623" w:rsidP="005C0623">
      <w:pPr>
        <w:autoSpaceDE w:val="0"/>
        <w:autoSpaceDN w:val="0"/>
        <w:adjustRightInd w:val="0"/>
        <w:spacing w:after="0" w:line="240" w:lineRule="auto"/>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26/2008. (XI. 20.) IRM rendelethez</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26/2008. (XI. 20.) IRM rendelethez</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Tervezési statisztikai régiók</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ÉM: Észak-magyarországi</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ÉA: Észak-alföldi</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DA: Dél-alföldi</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KM: Közép-magyarországi</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KD: Közép-dunántúli</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NYD: Nyugat-dunántúli</w:t>
      </w:r>
    </w:p>
    <w:p w:rsidR="005C0623" w:rsidRDefault="005C0623" w:rsidP="005C06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DD: Dél-dunántúli</w:t>
      </w:r>
    </w:p>
    <w:p w:rsidR="00A21C80" w:rsidRDefault="005C0623"/>
    <w:sectPr w:rsidR="00A21C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623"/>
    <w:rsid w:val="00226EC1"/>
    <w:rsid w:val="005C0623"/>
    <w:rsid w:val="00F621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1121</Words>
  <Characters>7742</Characters>
  <Application>Microsoft Office Word</Application>
  <DocSecurity>0</DocSecurity>
  <Lines>64</Lines>
  <Paragraphs>17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1</cp:revision>
  <dcterms:created xsi:type="dcterms:W3CDTF">2012-08-01T11:36:00Z</dcterms:created>
  <dcterms:modified xsi:type="dcterms:W3CDTF">2012-08-01T11:37:00Z</dcterms:modified>
</cp:coreProperties>
</file>