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76AD1" w:rsidRDefault="00A76AD1" w:rsidP="00A76AD1">
      <w:pPr>
        <w:autoSpaceDE w:val="0"/>
        <w:autoSpaceDN w:val="0"/>
        <w:adjustRightInd w:val="0"/>
        <w:spacing w:before="120" w:after="6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b/>
          <w:bCs/>
          <w:sz w:val="20"/>
          <w:szCs w:val="20"/>
        </w:rPr>
        <w:t>22/2004. (II. 16.) Korm. rendelet</w:t>
      </w:r>
    </w:p>
    <w:bookmarkEnd w:id="0"/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4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felnőttképzést folytató intézmények</w:t>
      </w:r>
      <w:r>
        <w:rPr>
          <w:rFonts w:ascii="Times New Roman" w:hAnsi="Times New Roman" w:cs="Times New Roman"/>
          <w:b/>
          <w:bCs/>
          <w:sz w:val="20"/>
          <w:szCs w:val="20"/>
        </w:rPr>
        <w:br/>
        <w:t>és a felnőttképzési programok akkreditációjának szabályairól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A Kormány a felnőttképzésről szóló 2001. évi CI. törvény (a továbbiakban: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.) 4. § (1) bekezdésének </w:t>
      </w:r>
      <w:r>
        <w:rPr>
          <w:rFonts w:ascii="Times New Roman" w:hAnsi="Times New Roman" w:cs="Times New Roman"/>
          <w:i/>
          <w:iCs/>
          <w:sz w:val="20"/>
          <w:szCs w:val="20"/>
        </w:rPr>
        <w:t>a)</w:t>
      </w:r>
      <w:r>
        <w:rPr>
          <w:rFonts w:ascii="Times New Roman" w:hAnsi="Times New Roman" w:cs="Times New Roman"/>
          <w:sz w:val="20"/>
          <w:szCs w:val="20"/>
        </w:rPr>
        <w:t xml:space="preserve"> pontjában kapott felhatalmazás alapján a következőket rendeli el: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rendelet hatálya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1. §</w:t>
      </w:r>
      <w:r>
        <w:rPr>
          <w:rFonts w:ascii="Times New Roman" w:hAnsi="Times New Roman" w:cs="Times New Roman"/>
          <w:sz w:val="20"/>
          <w:szCs w:val="20"/>
        </w:rPr>
        <w:t xml:space="preserve"> (1) A rendelet hatálya kiterjed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Felnőttképzési Akkreditáló Testületre (a továbbiakban: FAT),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Nemzeti Munkaügyi Hivatalra (továbbiakban: NMH)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c) az akkreditációban érintett felnőttképzést folytató intézményre, ideértve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szolgáltatási tevékenység megkezdésének és folytatásának általános szabályairól szóló törvény szerint a Magyarországon vagy más EGT államban honos vállalkozást,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cb</w:t>
      </w:r>
      <w:proofErr w:type="spellEnd"/>
      <w:r>
        <w:rPr>
          <w:rFonts w:ascii="Times New Roman" w:hAnsi="Times New Roman" w:cs="Times New Roman"/>
          <w:sz w:val="20"/>
          <w:szCs w:val="20"/>
        </w:rPr>
        <w:t>) a szolgáltatási tevékenység megkezdésének és folytatásának általános szabályairól szóló törvény szerint azon állam szolgáltatóját, aki a letelepedés és szolgáltatásnyújtás tekintetében – az Európai Közösség és tagállamaival létrejött nemzetközi szerződés alapján – az Európai Unió tagállamaiban honos szolgáltatókkal azonos jogállást élvez,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sz w:val="20"/>
          <w:szCs w:val="20"/>
        </w:rPr>
        <w:t>cc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 a </w:t>
      </w:r>
      <w:proofErr w:type="spellStart"/>
      <w:r>
        <w:rPr>
          <w:rFonts w:ascii="Times New Roman" w:hAnsi="Times New Roman" w:cs="Times New Roman"/>
          <w:sz w:val="20"/>
          <w:szCs w:val="20"/>
        </w:rPr>
        <w:t>ca</w:t>
      </w:r>
      <w:proofErr w:type="spellEnd"/>
      <w:r>
        <w:rPr>
          <w:rFonts w:ascii="Times New Roman" w:hAnsi="Times New Roman" w:cs="Times New Roman"/>
          <w:sz w:val="20"/>
          <w:szCs w:val="20"/>
        </w:rPr>
        <w:t>)–</w:t>
      </w:r>
      <w:proofErr w:type="spellStart"/>
      <w:r>
        <w:rPr>
          <w:rFonts w:ascii="Times New Roman" w:hAnsi="Times New Roman" w:cs="Times New Roman"/>
          <w:sz w:val="20"/>
          <w:szCs w:val="20"/>
        </w:rPr>
        <w:t>cb</w:t>
      </w:r>
      <w:proofErr w:type="spellEnd"/>
      <w:r>
        <w:rPr>
          <w:rFonts w:ascii="Times New Roman" w:hAnsi="Times New Roman" w:cs="Times New Roman"/>
          <w:sz w:val="20"/>
          <w:szCs w:val="20"/>
        </w:rPr>
        <w:t>) pontban foglaltaktól eltérő harmadik állambeli szolgáltatót.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E rendelet rendelkezéseit minden olyan eljárásban alkalmazni kell, amelynek során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NMH akkreditációval kapcsolatban döntést készít elő, nyilvántartást vezet, továbbá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FAT akkreditációval kapcsolatban döntést hoz vagy ellenőrzést végez.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FAT jogállása és feladatai, a működésére vonatkozó rendelkezések és a törvényességi felügyelet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2. §</w:t>
      </w:r>
      <w:r>
        <w:rPr>
          <w:rFonts w:ascii="Times New Roman" w:hAnsi="Times New Roman" w:cs="Times New Roman"/>
          <w:sz w:val="20"/>
          <w:szCs w:val="20"/>
        </w:rPr>
        <w:t xml:space="preserve"> (1) A FAT a szakképzésért és felnőttképzésért felelős miniszter (a továbbiakban: miniszter) által kinevezett tagokból álló,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13.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és (2) bekezdésében meghatározott feladatok ellátására létrehozott független szakmai testület.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ellátja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felnőttképzési intézmény és program minősítését, minőségének hitelesítését,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akkreditált felnőttképzést folytató intézmény és az akkreditált felnőttképzési program ellenőrzését; az ellenőrzés tapasztalatairól tájékoztatja a minisztert.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3.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miniszter törvényességi felügyeleti jogkörében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jóváhagyja a FAT szervezeti és működési szabályzatát,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ellenőrzi, hogy a FAT összetétele, szervezete, működése megfelel-e a jogszabályoknak és a FAT szervezeti és működési szabályzatának.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4. §</w:t>
      </w:r>
      <w:r>
        <w:rPr>
          <w:rFonts w:ascii="Times New Roman" w:hAnsi="Times New Roman" w:cs="Times New Roman"/>
          <w:sz w:val="20"/>
          <w:szCs w:val="20"/>
        </w:rPr>
        <w:t xml:space="preserve"> (1) A FAT szervezeti és működési rendjét a tagjainak kétharmados szavazatával elfogadott szervezeti és működési szabályzat tartalmazza.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miniszter a szervezeti és működési szabályzat jóváhagyását csak akkor tagadhatja meg, ha az jogszabályt sért.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FAT szervezeti és működési szabályzatát a Magyar Közlöny mellékleteként megjelenő Hivatalos Értesítőben közzé kell tenni.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5. §</w:t>
      </w:r>
      <w:r>
        <w:rPr>
          <w:rFonts w:ascii="Times New Roman" w:hAnsi="Times New Roman" w:cs="Times New Roman"/>
          <w:sz w:val="20"/>
          <w:szCs w:val="20"/>
        </w:rPr>
        <w:t xml:space="preserve"> (1)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nem lehet tagja olyan személy, aki tagja a Nemzeti Szakképzési és Felnőttképzési Tanácsnak, illetőleg akivel szemben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meghatározott összeférhetetlenségi ok áll fenn.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tagjainak névsorát a miniszter által vezetett minisztérium (a továbbiakban: minisztérium) honlapján vagy hivatalos lapjában közzé kell tenni.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lastRenderedPageBreak/>
        <w:t>6. §</w:t>
      </w:r>
      <w:r>
        <w:rPr>
          <w:rFonts w:ascii="Times New Roman" w:hAnsi="Times New Roman" w:cs="Times New Roman"/>
          <w:sz w:val="20"/>
          <w:szCs w:val="20"/>
        </w:rPr>
        <w:t xml:space="preserve"> (1) A FAT tagjának megbízatása megszűnik: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megbízási időtartam elteltével,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lemondással,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tag halálával,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felmentéssel,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visszahívással.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tagja akkor menthető fel, ha a tagságából fakadó kötelezettségének önhibájából huzamosabb ideig nem tesz eleget.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Amennyiben a FAT tagjának megbízatása az (1)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b)–d)</w:t>
      </w:r>
      <w:r>
        <w:rPr>
          <w:rFonts w:ascii="Times New Roman" w:hAnsi="Times New Roman" w:cs="Times New Roman"/>
          <w:sz w:val="20"/>
          <w:szCs w:val="20"/>
        </w:rPr>
        <w:t xml:space="preserve"> pontjaiban meghatározott ok miatt szűnik meg, a miniszter által megbízott új tag megbízatása a FAT megbízatásának végéig tart.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7. §</w:t>
      </w:r>
      <w:r>
        <w:rPr>
          <w:rFonts w:ascii="Times New Roman" w:hAnsi="Times New Roman" w:cs="Times New Roman"/>
          <w:sz w:val="20"/>
          <w:szCs w:val="20"/>
        </w:rPr>
        <w:t xml:space="preserve"> Ha a miniszter a FAT működésében jogszabálysértést észlel,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határidő tűzésével írásban felhívja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FAT-ot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jogszabálysértés megszüntetésére. A FAT a felhívásban foglalt határidőn belül tájékoztatja a minisztert a jogszabálysértés megszüntetése érdekében tett intézkedéséről,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jogszabályszerű működés helyreállítása céljából összehívhatja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FAT-ot</w:t>
      </w:r>
      <w:proofErr w:type="spellEnd"/>
      <w:r>
        <w:rPr>
          <w:rFonts w:ascii="Times New Roman" w:hAnsi="Times New Roman" w:cs="Times New Roman"/>
          <w:sz w:val="20"/>
          <w:szCs w:val="20"/>
        </w:rPr>
        <w:t>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intézkedik a FAT visszahívása iránt, amennyiben a jogszabályszerű működés másként nem biztosítható. Ezzel egyidejűleg – a FAT hatáskörébe tartozó feladatok elvégzésének folyamatos biztosítása érdekében – gondoskodik új testület felállításáról.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 és program-akkreditáció közös szabályai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8. §</w:t>
      </w:r>
      <w:r>
        <w:rPr>
          <w:rFonts w:ascii="Times New Roman" w:hAnsi="Times New Roman" w:cs="Times New Roman"/>
          <w:sz w:val="20"/>
          <w:szCs w:val="20"/>
        </w:rPr>
        <w:t xml:space="preserve"> (1) Az intézmény- és programakkreditáció iránti eljárásban külön kell vizsgálni az intézmény- illetőleg a programakkreditáció feltételeinek teljesülését.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NMH az akkreditációs ügyekben közreműködő hatóságként jár el.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NMH az akkreditációs ügyek elbírálásának előkészítése során közreműködő hatóságként – az e rendeletben foglaltak szerint – javaslatot tesz a FAT elnökének a szakértő személyére vagy a szakértői bizottság tagjaira.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(4) A szakértőt, illetve a szakértői bizottság tagjait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szerinti felnőttképzési szakértők közül kell kirendelni.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szakértőt, illetve a szakértői bizottság tagjait az NMH javaslatára a FAT elnöke rendeli ki. Ha a FAT elnöke a javaslattal nem ért egyet, maga dönt az eljáró szakértő, illetve szakértői bizottság tagjainak személyéről.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FAT elnöke – az (5) bekezdésben foglaltakon túl – az akkreditációs eljárás során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hiánypótlásra megállapított határidőt és az ügyintézési határidőt meghosszabbíthatja,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eljárást felfüggesztheti.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9. §</w:t>
      </w:r>
      <w:r>
        <w:rPr>
          <w:rFonts w:ascii="Times New Roman" w:hAnsi="Times New Roman" w:cs="Times New Roman"/>
          <w:sz w:val="20"/>
          <w:szCs w:val="20"/>
        </w:rPr>
        <w:t xml:space="preserve"> (1) Az akkreditációs eljárás során az NMH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ha a kérelmező intézmény a hiánypótlásra való felhívásnak nem tett eleget, a rendelkezésre álló dokumentumokat, egyébként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bizonyítási eljárás lefolytatásának eredményeit a kérelmező intézmény által benyújtott dokumentumokkal együtt</w:t>
      </w:r>
    </w:p>
    <w:p w:rsidR="00A76AD1" w:rsidRDefault="00A76AD1" w:rsidP="00A76A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döntés meghozatala érdekében a FAT elé terjeszti.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 FAT a döntésre előkészített ügy iratai alapján az akkreditáció feltételéül szabott követelmények olyan hiányát állapítja meg, amely határidő tűzésével pótolható, a kérelmező intézményt felhívhatja e hiányok pótlására.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FAT az akkreditáció iránti kérelemnek helyt adó határozat meghozatalával egyidejűleg intézmény-, illetve program-akkreditációs tanúsítványt állít ki.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Az intézmény- és programakkreditáció megadásáról szóló jogerős határozat jogosítottjának helyébe átalakulás, átalakítás vagy más jogutódlással történő megszűnés esetén az ennek tartalmát meghatározó szerződésben, okiratban meghatározott jogutódja léphet, ha az intézmény- és programakkreditáció megadásának alapjául szolgáló jogszabályi feltételek a jogutód vonatkozásában is maradéktalanul teljesülnek.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10. §</w:t>
      </w:r>
      <w:r>
        <w:rPr>
          <w:rFonts w:ascii="Times New Roman" w:hAnsi="Times New Roman" w:cs="Times New Roman"/>
          <w:sz w:val="20"/>
          <w:szCs w:val="20"/>
        </w:rPr>
        <w:t xml:space="preserve"> (1) A FAT az akkreditációval kapcsolatos döntését testületi ülésén hozza.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ülése akkor határozatképes, ha azon tagjainak legalább kétharmada jelen van. A FAT döntését a jelenlévő tagok több mint felének szavazatával hozza meg.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(3) A FAT intézmény- és program-akkreditációval kapcsolatos döntésében szavazati joggal nem vehet részt az a tag, aki az adott ügyben érintett intézménnyel foglalkoztatásra irányuló jogviszonyban áll.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FAT tagja a FAT elnökének köteles bejelenteni, ha vele szemben kizárási ok merül fel. A kizárás tárgyában a FAT elnöke dönt. Ha a kizárási ok a FAT elnökével szemben merül fel, az elnök a kizárási okot a miniszternek jelenti be. Ilyen esetben a miniszter dönt az elnök kizárásáról, azonban az ügyben továbbra is a FAT jár el.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 FAT ülésén a Magyar Felsőoktatási Akkreditációs Bizottság, a gazdaság- és fejlesztéspolitikáért felelős miniszter, az oktatásért és a kultúráért felelős miniszter, valamint az agrárpolitikáért és az agrárvidék-fejlesztésért felelős miniszter által megbízott </w:t>
      </w:r>
      <w:proofErr w:type="gramStart"/>
      <w:r>
        <w:rPr>
          <w:rFonts w:ascii="Times New Roman" w:hAnsi="Times New Roman" w:cs="Times New Roman"/>
          <w:sz w:val="20"/>
          <w:szCs w:val="20"/>
        </w:rPr>
        <w:t>személy tanácskozási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joggal részt vehet.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intézmény-akkreditációs eljárás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11. §</w:t>
      </w:r>
      <w:r>
        <w:rPr>
          <w:rFonts w:ascii="Times New Roman" w:hAnsi="Times New Roman" w:cs="Times New Roman"/>
          <w:sz w:val="20"/>
          <w:szCs w:val="20"/>
        </w:rPr>
        <w:t xml:space="preserve"> (1) Intézmény-akkreditációt az a felnőttképzést folytató intézmény kaphat,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amely megfelel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12.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bekezdésében előírt feltételeknek,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b)–c)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amely rendelkezik az akkreditációs eljárás és követelményrendszer részletes szabályairól szóló miniszteri rendeletben (a továbbiakban: miniszteri rendelet) meghatározott,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da)</w:t>
      </w:r>
      <w:r>
        <w:rPr>
          <w:rFonts w:ascii="Times New Roman" w:hAnsi="Times New Roman" w:cs="Times New Roman"/>
          <w:sz w:val="20"/>
          <w:szCs w:val="20"/>
        </w:rPr>
        <w:t xml:space="preserve"> az intézmény </w:t>
      </w:r>
      <w:proofErr w:type="gramStart"/>
      <w:r>
        <w:rPr>
          <w:rFonts w:ascii="Times New Roman" w:hAnsi="Times New Roman" w:cs="Times New Roman"/>
          <w:sz w:val="20"/>
          <w:szCs w:val="20"/>
        </w:rPr>
        <w:t>hosszú távra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szóló működési elveit és az azok megvalósítását szolgáló elképzeléseket tartalmazó, nyilvánosságra hozott minőségpolitikával,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db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működési folyamatait meghatározó minőségirányítási rendszerrel,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dc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tárgyévre szóló, a minőségpolitikával összhangban álló és mérhető minőségcélokkal,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dd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éves működésének értékelésére szolgáló önértékelési rendszerrel.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12. §</w:t>
      </w:r>
      <w:r>
        <w:rPr>
          <w:rFonts w:ascii="Times New Roman" w:hAnsi="Times New Roman" w:cs="Times New Roman"/>
          <w:sz w:val="20"/>
          <w:szCs w:val="20"/>
        </w:rPr>
        <w:t xml:space="preserve"> (1) A kérelemre indult intézmény-akkreditációs eljárás során a FAT vizsgálata arra irányul, hogy a felnőttképzést folytató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felnőttképzési szolgáltató tevékenysége, valamint működése megfelel-e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Fktv.-ben</w:t>
      </w:r>
      <w:proofErr w:type="spellEnd"/>
      <w:r>
        <w:rPr>
          <w:rFonts w:ascii="Times New Roman" w:hAnsi="Times New Roman" w:cs="Times New Roman"/>
          <w:sz w:val="20"/>
          <w:szCs w:val="20"/>
        </w:rPr>
        <w:t>, e rendeletben, valamint a miniszteri rendeletben meghatározott feltételeknek.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Amennyiben az akkreditáció hatálya lejárt és az intézmény az akkreditáció újbóli megadására irányuló kérelmet terjeszt elő,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vizsgálnia kell, hogy az intézmény az akkreditáció hatálya alatt eleget tett-e az (1) bekezdés szerinti feltételeknek. A kérelmet legkorábban az akkreditáció hatályának lejártát megelőző 90 napon belül lehet előterjeszteni.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FAT akkreditációval kapcsolatos döntése előtt be kell szerezni a kérelmező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tevékenysége szerinti, legfeljebb 3 főből álló szakértői bizottság szakvéleményét.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szakértői bizottság véleményének előterjesztése előtt a kérelmező intézménynél szemlét tart. A szakértői bizottság a helyszíni szemle időpontjáról a kérelmező intézményt előzetesen értesíti. Az értesítésben a kérelmezőt fel kell hívni a szakértői bizottsággal való együttműködésre, valamint az együttműködés hiányának jogkövetkezményeire is.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szakértői bizottság a helyszíni szemle során vizsgálja az akkreditáció feltételéül szabott követelményeknek való megfelelést, továbbá ellenőrzi a benyújtott dokumentumokban foglaltak valóságtartalmát.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 szakértői bizottság véleményét a megkeresésétől számított húsz napon belül nyújtja be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NMH-hoz</w:t>
      </w:r>
      <w:proofErr w:type="spellEnd"/>
      <w:r>
        <w:rPr>
          <w:rFonts w:ascii="Times New Roman" w:hAnsi="Times New Roman" w:cs="Times New Roman"/>
          <w:sz w:val="20"/>
          <w:szCs w:val="20"/>
        </w:rPr>
        <w:t>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Ha a FAT az akkreditáció újbóli megadására irányuló kérelemnek helyt ad, akkor az ennek alapján kiállított tanúsítvány 4 évig hatályos.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(1) Az Oktatási Hivatal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12.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(6) bekezdése alapján megküldött jegyzéke tartalmazza: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felsőoktatási intézmény nevét (azonosító számát),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intézmény székhely szerinti címét,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intézménynek a felnőttképzést folytató intézmények nyilvántartásában szereplő nyilvántartási számát.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(2) Ha a felsőoktatási intézménynek az intézményakkreditációs tanúsítványban szereplő adataiban változás következik be, erről az Oktatási Hivatal tizenöt napon belül tájékoztatja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FAT-ot</w:t>
      </w:r>
      <w:proofErr w:type="spellEnd"/>
      <w:r>
        <w:rPr>
          <w:rFonts w:ascii="Times New Roman" w:hAnsi="Times New Roman" w:cs="Times New Roman"/>
          <w:sz w:val="20"/>
          <w:szCs w:val="20"/>
        </w:rPr>
        <w:t>. Ilyen esetben a FAT a 14. § (2) bekezdésének megfelelően jár el.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12/B. §</w:t>
      </w:r>
      <w:r>
        <w:rPr>
          <w:rFonts w:ascii="Times New Roman" w:hAnsi="Times New Roman" w:cs="Times New Roman"/>
          <w:sz w:val="20"/>
          <w:szCs w:val="20"/>
        </w:rPr>
        <w:t xml:space="preserve"> (1) </w:t>
      </w: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szolgáltatási tevékenység megkezdésének és folytatásának általános szabályairól szóló törvény szerint a Magyarországon kívüli más EGT államban honos, illetőleg e rendelet 1. § (1) bekezdés </w:t>
      </w:r>
      <w:proofErr w:type="spellStart"/>
      <w:r>
        <w:rPr>
          <w:rFonts w:ascii="Times New Roman" w:hAnsi="Times New Roman" w:cs="Times New Roman"/>
          <w:sz w:val="20"/>
          <w:szCs w:val="20"/>
        </w:rPr>
        <w:t>cb</w:t>
      </w:r>
      <w:proofErr w:type="spellEnd"/>
      <w:r>
        <w:rPr>
          <w:rFonts w:ascii="Times New Roman" w:hAnsi="Times New Roman" w:cs="Times New Roman"/>
          <w:sz w:val="20"/>
          <w:szCs w:val="20"/>
        </w:rPr>
        <w:t>)–</w:t>
      </w:r>
      <w:proofErr w:type="spellStart"/>
      <w:r>
        <w:rPr>
          <w:rFonts w:ascii="Times New Roman" w:hAnsi="Times New Roman" w:cs="Times New Roman"/>
          <w:sz w:val="20"/>
          <w:szCs w:val="20"/>
        </w:rPr>
        <w:t>cc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) pontja </w:t>
      </w:r>
      <w:r>
        <w:rPr>
          <w:rFonts w:ascii="Times New Roman" w:hAnsi="Times New Roman" w:cs="Times New Roman"/>
          <w:sz w:val="20"/>
          <w:szCs w:val="20"/>
        </w:rPr>
        <w:lastRenderedPageBreak/>
        <w:t>szerinti felnőttképzést folytató intézmény akkor kaphat intézményakkreditációt, ha a 11. § (1) bekezdésében előírt követelményekkel való egyenértékűség az alábbiak szerint megállapítható: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kérelmező rendelkezik legalább egy megvalósított és a magyar felnőttképzési akkreditációs rendszerben tanúsított képzési programmal, valamint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az R. 11. § (1) bekezdés d) pontjában meghatározott követelmények az érintett állam által elismert módon kerülnek tanúsításra és a benyújtott tanúsítványból az e követelményeknek való megfelelés egyértelműen megállapítható.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 kérelmező az (1) bekezdés b) pontjának megfelelő tanúsítvánnyal nem rendelkezik, a 11. § (1) bekezdésének d) pontja szerinti követelményeket e rendelet előírásainak megfelelően köteles a kérelméhez kapcsolódóan teljesíteni.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Az (1) bekezdésben meghatározott felnőttképzést folytató intézmény intézményakkreditációra irányuló kérelmének elbírálása során a FAT – a 11. § (1) bekezdésében meghatározott feltételek fennállása helyett – az (1) bekezdés szerinti egyenértékűség, valamint a miniszteri rendeletben meghatározott feltételek fennállását vizsgálja a felnőttképzést folytató </w:t>
      </w:r>
      <w:proofErr w:type="gramStart"/>
      <w:r>
        <w:rPr>
          <w:rFonts w:ascii="Times New Roman" w:hAnsi="Times New Roman" w:cs="Times New Roman"/>
          <w:sz w:val="20"/>
          <w:szCs w:val="20"/>
        </w:rPr>
        <w:t>intézmény képzési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és felnőttképzési szolgáltató tevékenysége, valamint működése vonatkozásában.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13. §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Adatváltozásra irányuló eljárás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14. §</w:t>
      </w:r>
      <w:r>
        <w:rPr>
          <w:rFonts w:ascii="Times New Roman" w:hAnsi="Times New Roman" w:cs="Times New Roman"/>
          <w:sz w:val="20"/>
          <w:szCs w:val="20"/>
        </w:rPr>
        <w:t xml:space="preserve"> (1) Adatváltozásra irányuló eljárást kell lefolytatni, ha az intézménynek az intézmény-, illetőleg a programakkreditációs tanúsítványban szereplő olyan adataiban következett be változás, amely az akkreditáció alapjául szolgáló feltételeket nem érinti.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eljárás során a FAT a határozathozatalt követően az adatváltozásnak megfelelő új intézmény-, illetőleg programakkreditációs tanúsítványt állít ki, az akkreditáció hatályának változatlanul hagyásával. Intézményi adatváltozás esetén a szükséges változást a programakkreditációs tanúsítványon is át kell vezetni.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Az egyszerűsített intézményakkreditációs eljárás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14/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(1) A közoktatási feladatot ellátó – a közoktatásról szóló törvényben meghatározott – közoktatási intézmény intézmény-akkreditációs kérelme esetén a FAT az intézmény felnőttképzésre vonatkozó dokumentumait helyszíni szemle tartása nélkül egy szakértő bevonásával vizsgálja. Az eljárás a közoktatási intézmény tárgyi feltételeinek vizsgálatára nem terjed ki.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egyszerűsített intézmény-akkreditációs eljárás lefolytatása iránti kérelem tartalmazza: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közoktatási intézmény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nevét,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ab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OM azonosító számát,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címét,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ad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telefonszámát, faxszámát,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ae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elektronikus levelezési címét,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af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honlap címét,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ag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állandó felnőttképzési helyszíneinek címét,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bankszámlaszámát,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közoktatási intézmény képviseletére jogosult vezető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nevét,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bb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elérhetőségét,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felnőttképzési tevékenységért felelős vezető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ca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nevét,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beosztását,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cc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elérhetőségét,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felnőttképzési tevékenység céljának általános képzésként, nyelvi képzésként vagy szakmai képzésként történő megjelölését,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felnőttképzési szolgáltatás formáinak megjelölését,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közoktatási intézmény képzési programja és a felnőttképzéshez kapcsolódó szolgáltatás tekintetében: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akkreditáció iránti kérelem beadásának időpontjában érvényes felnőttképzési programok felsorolását képzési helyszínenként,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lastRenderedPageBreak/>
        <w:t>fb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azon iskolai rendszerű szakmai programok felsorolását, amelyeket az intézmény a felnőttképzés keretében azonos feltételek mellett valósít meg,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fc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által nyújtott felnőttképzéshez kapcsolódó szolgáltatások megnevezését képzési helyszínenként.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(2) bekezdés szerinti kérelemhez mellékelni kell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humánerőforrás-tervet,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minőségpolitikát,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tárgyévi minőségcélokat,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felnőttképzési és értékelési folyamat leírását,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felnőttképzési intézmény által nyújtott szolgáltatások folyamatleírását,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információs, ügyfélszolgálati és panaszkezelési rendszer leírását,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g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képzésben részt vevők igényeinek feltárását és elégedettségük mérésének eredményét, valamint a mérési eredmények fejlesztésekbe történő visszacsatolását bemutató folyamat leírását,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h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működési folyamatait meghatározó minőségirányítási rendszer leírását,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i)</w:t>
      </w:r>
      <w:r>
        <w:rPr>
          <w:rFonts w:ascii="Times New Roman" w:hAnsi="Times New Roman" w:cs="Times New Roman"/>
          <w:sz w:val="20"/>
          <w:szCs w:val="20"/>
        </w:rPr>
        <w:t xml:space="preserve"> az önértékelési rendszer leírását és az önértékelés alapján készített fejlesztési tervet,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j)</w:t>
      </w:r>
      <w:r>
        <w:rPr>
          <w:rFonts w:ascii="Times New Roman" w:hAnsi="Times New Roman" w:cs="Times New Roman"/>
          <w:sz w:val="20"/>
          <w:szCs w:val="20"/>
        </w:rPr>
        <w:t xml:space="preserve"> a felnőttképzés helyszínein megvalósított képzéseket – az akkreditációs eljárás és követelményrendszer részletes szabályairól szóló jogszabályban foglaltak szerint – dokumentáló naprakész kimutatás másolatát,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k)</w:t>
      </w:r>
      <w:r>
        <w:rPr>
          <w:rFonts w:ascii="Times New Roman" w:hAnsi="Times New Roman" w:cs="Times New Roman"/>
          <w:sz w:val="20"/>
          <w:szCs w:val="20"/>
        </w:rPr>
        <w:t xml:space="preserve"> kimutatást arról, hogy mely időpontban milyen felnőttképzéshez kapcsolódó szolgáltatást vettek igénybe,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l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legalább egy akkreditált képzési program megvalósításának bemutatását, értékelését,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m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gyakorlati képzés megszervezési módjának bemutatását,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n)</w:t>
      </w:r>
      <w:r>
        <w:rPr>
          <w:rFonts w:ascii="Times New Roman" w:hAnsi="Times New Roman" w:cs="Times New Roman"/>
          <w:sz w:val="20"/>
          <w:szCs w:val="20"/>
        </w:rPr>
        <w:t xml:space="preserve"> a képzési programok és a felnőttképzéshez kapcsolódó szolgáltatások megvalósításához rendelkezésre álló feltételek bemutatását felnőttképzési helyszínenként a következők szerint: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na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felnőttképzési tevékenységért felelős vezető végzettsége, felnőttképzési gyakorlatának időtartama, foglalkoztatásra irányuló jogviszonyának jellege és kezdete,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nb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oktatói kör összetételének bemutatása képzési programonként, az oktatók végzettségének, szakmai, oktatói és felnőttképzési gyakorlata időtartamának, nyelvismeretének feltüntetésével, foglalkoztatásra irányuló jogviszonya jellegének megjelölésével,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spellStart"/>
      <w:r>
        <w:rPr>
          <w:rFonts w:ascii="Times New Roman" w:hAnsi="Times New Roman" w:cs="Times New Roman"/>
          <w:i/>
          <w:iCs/>
          <w:sz w:val="20"/>
          <w:szCs w:val="20"/>
        </w:rPr>
        <w:t>nc</w:t>
      </w:r>
      <w:proofErr w:type="spell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ügyfélszolgálat címe, telefonszáma, egyéb elérhetősége, nyitva tartási ideje.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FAT a kérelemnek helyt adó határozat meghozatalával egyidejűleg intézmény-akkreditációs tanúsítványt állít ki.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 program-akkreditációs eljárás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15.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folytató intézmény által kidolgozott képzési program akkor akkreditálható, ha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tartalmazza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16. § (2) bekezdésében foglaltakat,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megfelel a képzési célnak,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tartalmi elemeinek egymásra épülése és összefüggései elősegítik a képzési cél elérését,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alkalmas arra, hogy a képzésben résztvevő felnőtt elsajátítsa azokat az ismereteket és </w:t>
      </w:r>
      <w:proofErr w:type="gramStart"/>
      <w:r>
        <w:rPr>
          <w:rFonts w:ascii="Times New Roman" w:hAnsi="Times New Roman" w:cs="Times New Roman"/>
          <w:sz w:val="20"/>
          <w:szCs w:val="20"/>
        </w:rPr>
        <w:t>kompetenciákat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amelyek megszerzését a program célként tűzte ki,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program-akkreditáció miniszteri rendeletben szabályozott feltételei fennállnak,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felépítése modul szerkezetű.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Program-akkreditáció iránti kérelmet kell előterjeszteni a FAT által már akkreditált program más felnőttképzést folytató intézmény általi felhasználása esetén is. A kérelemhez csatolni kell annak igazolását, hogy az akkreditált program felhasználási jogával a kérelmező intézmény rendelkezik.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jogszabály által előírt képzésekhez kidolgozott és a szakképesítésért felelős miniszter által jóváhagyott programok akkreditált programnak minősülnek.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16. §</w:t>
      </w:r>
      <w:r>
        <w:rPr>
          <w:rFonts w:ascii="Times New Roman" w:hAnsi="Times New Roman" w:cs="Times New Roman"/>
          <w:sz w:val="20"/>
          <w:szCs w:val="20"/>
        </w:rPr>
        <w:t xml:space="preserve"> (1) A felnőttképzést folytató intézmény által kidolgozott képzési program akkreditációja iránti kérelem elbírálása során a FAT a 15. § (1) bekezdésében meghatározott feltételek fennállását vizsgálja. A FAT a képzési program sajátosságai alapján állapítja meg a programakkreditáció hatályát.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15. § (2) bekezdése szerinti esetben a programakkreditációs eljárás keretében a FAT vizsgálja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program felhasználásának jogszerűségét, valamint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azt hogy, a program megvalósításához szükséges személyi és tárgyi feltételek a kérelmező intézménynél biztosítottak-e.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(2) bekezdés szerint lefolytatott eljárás alapján kiadott program-akkreditáció hatálya nem haladhatja meg az annak alapjául szolgáló akkreditált program hatályát.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>(4) Az (1) és (2) bekezdés szerinti eljárásba a benyújtott dokumentumok vizsgálata céljából – egymástól függetlenül – 2 szakértőt kell bevonni.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(5)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(3) bekezdésében nevesített hatósági jogkörben engedélyezett képzési programnak különösen a más jogszabály alapján kiadott indítási engedéllyel megvalósítható program minősül. Az ilyen képzési program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NMH-hoz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történő bejelentése esetén a 9. § (5) bekezdése szerint kell eljárni.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(6) Az Oktatási Hivatal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19.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(6) bekezdése alapján megküldött jegyzéke tartalmazza: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képzési program megnevezését,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képzés célcsoportját,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képzés során megszerezhető kompetenciákat,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program hatályát,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programot indító és regisztrált felsőoktatási intézmény nevét, címét, felnőttképzési nyilvántartási számát.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(7) A program-akkreditációhoz kapcsolódó tárgyi adómentesség a tanúsítvány kiállításának napjától vehető igénybe.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(8) Ha a felsőoktatási intézménynek a programakkreditációs tanúsítványban szereplő adataiban változás következik be, erről az Oktatási Hivatal tizenöt napon belül tájékoztatja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FAT-ot</w:t>
      </w:r>
      <w:proofErr w:type="spellEnd"/>
      <w:r>
        <w:rPr>
          <w:rFonts w:ascii="Times New Roman" w:hAnsi="Times New Roman" w:cs="Times New Roman"/>
          <w:sz w:val="20"/>
          <w:szCs w:val="20"/>
        </w:rPr>
        <w:t>. Ilyen esetben a FAT a 14. § (2) bekezdésének megfelelően jár el.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16/</w:t>
      </w:r>
      <w:proofErr w:type="gramStart"/>
      <w:r>
        <w:rPr>
          <w:rFonts w:ascii="Times New Roman" w:hAnsi="Times New Roman" w:cs="Times New Roman"/>
          <w:b/>
          <w:bCs/>
          <w:sz w:val="20"/>
          <w:szCs w:val="20"/>
        </w:rPr>
        <w:t>A.</w:t>
      </w:r>
      <w:proofErr w:type="gramEnd"/>
      <w:r>
        <w:rPr>
          <w:rFonts w:ascii="Times New Roman" w:hAnsi="Times New Roman" w:cs="Times New Roman"/>
          <w:b/>
          <w:bCs/>
          <w:sz w:val="20"/>
          <w:szCs w:val="20"/>
        </w:rPr>
        <w:t xml:space="preserve"> §</w:t>
      </w:r>
      <w:r>
        <w:rPr>
          <w:rFonts w:ascii="Times New Roman" w:hAnsi="Times New Roman" w:cs="Times New Roman"/>
          <w:sz w:val="20"/>
          <w:szCs w:val="20"/>
        </w:rPr>
        <w:t xml:space="preserve"> (1) A szolgáltatási tevékenység megkezdésének és folytatásának általános szabályairól szóló törvény szerint a Magyarországon kívüli más EGT államban honos, illetőleg e rendelet 1. § (1) bekezdés </w:t>
      </w:r>
      <w:proofErr w:type="spellStart"/>
      <w:r>
        <w:rPr>
          <w:rFonts w:ascii="Times New Roman" w:hAnsi="Times New Roman" w:cs="Times New Roman"/>
          <w:sz w:val="20"/>
          <w:szCs w:val="20"/>
        </w:rPr>
        <w:t>cb</w:t>
      </w:r>
      <w:proofErr w:type="spellEnd"/>
      <w:r>
        <w:rPr>
          <w:rFonts w:ascii="Times New Roman" w:hAnsi="Times New Roman" w:cs="Times New Roman"/>
          <w:sz w:val="20"/>
          <w:szCs w:val="20"/>
        </w:rPr>
        <w:t>)–</w:t>
      </w:r>
      <w:proofErr w:type="spellStart"/>
      <w:r>
        <w:rPr>
          <w:rFonts w:ascii="Times New Roman" w:hAnsi="Times New Roman" w:cs="Times New Roman"/>
          <w:sz w:val="20"/>
          <w:szCs w:val="20"/>
        </w:rPr>
        <w:t>cc</w:t>
      </w:r>
      <w:proofErr w:type="spellEnd"/>
      <w:r>
        <w:rPr>
          <w:rFonts w:ascii="Times New Roman" w:hAnsi="Times New Roman" w:cs="Times New Roman"/>
          <w:sz w:val="20"/>
          <w:szCs w:val="20"/>
        </w:rPr>
        <w:t>) pontja szerinti felnőttképzést folytató intézmény által kidolgozott képzési program akkor akkreditálható, ha a 15. § (1) bekezdésében előírt követelményekkel való egyenértékűség az alábbiak szerint megállapítható: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)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kérelmező rendelkezik az érintett állam követelményei szerint tanúsított és megvalósított képzési programmal, valamint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b) az a) pont szerinti tanúsítvány az e rendelet 15. § (1) bekezdése b), c), d) és f) pontjaiban foglalt kritériumok teljesítését igazolja.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 kérelmező nem rendelkezik az (1) bekezdés b) pontja szerinti követelmények teljesítését igazoló tanúsítvánnyal, vagy a tanúsítvány e követelmények teljesítését nem igazolja, a kérelmező a 15. § (1) bekezdés szerinti követelményeket e rendelet előírásainak megfelelően köteles a kérelméhez kapcsolódóan teljesíteni.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(1) bekezdésben meghatározott felnőttképzést folytató intézmény által kidolgozott képzési program akkreditációja iránti kérelem elbírálása során a FAT – a 15. § (1) bekezdésében meghatározott feltételek fennállása helyett – az (1) bekezdés szerinti egyenértékűség fennállását vizsgálja.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adatváltozás kezdeményezésének elmulasztása miatti jogkövetkezmények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16/B. §</w:t>
      </w:r>
      <w:r>
        <w:rPr>
          <w:rFonts w:ascii="Times New Roman" w:hAnsi="Times New Roman" w:cs="Times New Roman"/>
          <w:sz w:val="20"/>
          <w:szCs w:val="20"/>
        </w:rPr>
        <w:t xml:space="preserve"> (1) Ha a felnőttképzést folytató intézmény az intézményakkreditációs tanúsítvány adataiban bekövetkezett változás átvezetését a miniszteri rendeletben meghatározott határidőben nem kezdeményezi, vele szemben a FAT a kötelező legkisebb munkabér havi összege háromszorosának megfelelő összegű bírságot szab ki.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Amennyiben a felnőttképzést folytató intézmény mulasztásának időtartama meghaladja a miniszteri rendeletben meghatározott határidő kétszeresét, a FAT a kötelező legkisebb munkabér havi összege tízszeresének megfelelő összegű bírságot szab ki.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 FAT az intézményakkreditációt visszavonja, ha a felnőttképzést folytató intézmény az (1) és (2) bekezdésben foglalt bírságolás ellenére – a bírságolásról szóló határozat jogerőre emelkedését követő öt napon belül – nem kezdeményezi a tanúsítvány adataiban bekövetkezett változás átvezetését.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Az (1)–(3) bekezdésben meghatározott rendelkezéseket a programakkreditációs tanúsítvány adataiban bekövetkezett változás átvezetésének kezdeményezésére is alkalmazni kell.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A FAT által kiszabott bírságot postai készpénz-átutalási megbízással vagy banki átutalással kell megfizetni az NMH Magyar Államkincstárnál vezetett 10032000-01744260-00000000 számú számlájára.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(6) A bírság megfizetéséből származó bevételt az NMH elkülönítetten kezeli.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Jogorvoslat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17. §</w:t>
      </w:r>
      <w:r>
        <w:rPr>
          <w:rFonts w:ascii="Times New Roman" w:hAnsi="Times New Roman" w:cs="Times New Roman"/>
          <w:sz w:val="20"/>
          <w:szCs w:val="20"/>
        </w:rPr>
        <w:t xml:space="preserve"> (1)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lastRenderedPageBreak/>
        <w:t xml:space="preserve">(2) Amennyiben a kérelmező intézmény a FAT határozata ellen fellebbezéssel él, és a másodfokú eljárásban szakértő kirendelése válik indokolttá, szakértőként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szerinti felnőttképzési szakértő rendelhető ki.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akkreditált intézmények és programok ellenőrzése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18. §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19. §</w:t>
      </w:r>
      <w:r>
        <w:rPr>
          <w:rFonts w:ascii="Times New Roman" w:hAnsi="Times New Roman" w:cs="Times New Roman"/>
          <w:sz w:val="20"/>
          <w:szCs w:val="20"/>
        </w:rPr>
        <w:t xml:space="preserve"> (1) A FAT ellenőrzési tevékenységét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szerinti felnőttképzési szakértők közül kijelölt szakértők bevonásával végzi.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FAT ellenőrzési jogköre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i/>
          <w:iCs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intézmény-akkreditáció alapjául szolgáló feltételek fennállásának vizsgálatára, és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akkreditált program megvalósításához szükséges feltételek fennállásának vizsgálatára</w:t>
      </w:r>
    </w:p>
    <w:p w:rsidR="00A76AD1" w:rsidRDefault="00A76AD1" w:rsidP="00A76AD1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terjed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ki.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Ha az intézmény- és programakkreditáció megadását követően a FAT ellenőrzése során azt állapítja meg, hogy az intézmény, illetve a program nem felel meg az akkreditáció alapjául szolgáló követelményeknek, a FAT az akkreditációt visszavonja. A FAT az akkreditáció alapjául szolgáló követelmények teljesítését az intézmény-, illetve a programakkreditációs tanúsítvány első ízben történő kiállításától kezdődően, az akkreditáció teljes hatálya alatt vizsgálhatja.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Az akkreditált felnőttképzési intézmények és programok nyilvántartása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20. §</w:t>
      </w:r>
      <w:r>
        <w:rPr>
          <w:rFonts w:ascii="Times New Roman" w:hAnsi="Times New Roman" w:cs="Times New Roman"/>
          <w:sz w:val="20"/>
          <w:szCs w:val="20"/>
        </w:rPr>
        <w:t xml:space="preserve"> (1) Az NMH az intézmény- és program-akkreditációs tanúsítvány FAT által történő kiállítását követően – az intézmény erre irányuló külön kérelme nélkül – az akkreditált intézményt, illetve programot haladéktalanul nyilvántartásba veszi.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Az akkreditált intézmények nyilvántartása tartalmazza: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intézmény nevét,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az intézménynek a felnőttképzést folytató intézmények nyilvántartásában szereplő nyilvántartási számát,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intézmény székhelyének megnevezését,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az intézmény akkreditációs lajstromszámát, valamint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akkreditáció hatályát.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 Az akkreditált felnőttképzési programok nyilvántartása tartalmazza: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</w:t>
      </w:r>
      <w:proofErr w:type="spellStart"/>
      <w:r>
        <w:rPr>
          <w:rFonts w:ascii="Times New Roman" w:hAnsi="Times New Roman" w:cs="Times New Roman"/>
          <w:sz w:val="20"/>
          <w:szCs w:val="20"/>
        </w:rPr>
        <w:t>a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 </w:t>
      </w:r>
      <w:r>
        <w:rPr>
          <w:rFonts w:ascii="Times New Roman" w:hAnsi="Times New Roman" w:cs="Times New Roman"/>
          <w:i/>
          <w:iCs/>
          <w:sz w:val="20"/>
          <w:szCs w:val="20"/>
        </w:rPr>
        <w:t>a)–c)</w:t>
      </w:r>
      <w:r>
        <w:rPr>
          <w:rFonts w:ascii="Times New Roman" w:hAnsi="Times New Roman" w:cs="Times New Roman"/>
          <w:sz w:val="20"/>
          <w:szCs w:val="20"/>
        </w:rPr>
        <w:t xml:space="preserve"> pontjában meghatározott adatokat,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program megnevezését,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az akkreditáció hatályát,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d)</w:t>
      </w:r>
      <w:r>
        <w:rPr>
          <w:rFonts w:ascii="Times New Roman" w:hAnsi="Times New Roman" w:cs="Times New Roman"/>
          <w:sz w:val="20"/>
          <w:szCs w:val="20"/>
        </w:rPr>
        <w:t xml:space="preserve"> a program alapján megszerezhető kompetencia megnevezését, valamint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sz w:val="20"/>
          <w:szCs w:val="20"/>
        </w:rPr>
        <w:t>e</w:t>
      </w:r>
      <w:proofErr w:type="gramEnd"/>
      <w:r>
        <w:rPr>
          <w:rFonts w:ascii="Times New Roman" w:hAnsi="Times New Roman" w:cs="Times New Roman"/>
          <w:sz w:val="20"/>
          <w:szCs w:val="20"/>
        </w:rPr>
        <w:t>) a program óraszámát,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f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 program akkreditációs lajstromszámát.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21. §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22. §</w:t>
      </w:r>
      <w:r>
        <w:rPr>
          <w:rFonts w:ascii="Times New Roman" w:hAnsi="Times New Roman" w:cs="Times New Roman"/>
          <w:sz w:val="20"/>
          <w:szCs w:val="20"/>
        </w:rPr>
        <w:t xml:space="preserve"> (1) Az NMH az akkreditált intézmények és programok nyilvántartásba vételéről tájékoztatja a </w:t>
      </w:r>
      <w:proofErr w:type="spellStart"/>
      <w:r>
        <w:rPr>
          <w:rFonts w:ascii="Times New Roman" w:hAnsi="Times New Roman" w:cs="Times New Roman"/>
          <w:sz w:val="20"/>
          <w:szCs w:val="20"/>
        </w:rPr>
        <w:t>FAT-ot</w:t>
      </w:r>
      <w:proofErr w:type="spellEnd"/>
      <w:r>
        <w:rPr>
          <w:rFonts w:ascii="Times New Roman" w:hAnsi="Times New Roman" w:cs="Times New Roman"/>
          <w:sz w:val="20"/>
          <w:szCs w:val="20"/>
        </w:rPr>
        <w:t>. A nyilvántartásban szereplő intézmények és programok jegyzékét a minisztérium honlapján és a Magyar Közlöny mellékleteként megjelenő Hivatalos Értesítőben közzé kell tenni.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Törölni kell a nyilvántartásból az intézményt, illetve a programot abban az esetben, ha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proofErr w:type="gramStart"/>
      <w:r>
        <w:rPr>
          <w:rFonts w:ascii="Times New Roman" w:hAnsi="Times New Roman" w:cs="Times New Roman"/>
          <w:i/>
          <w:iCs/>
          <w:sz w:val="20"/>
          <w:szCs w:val="20"/>
        </w:rPr>
        <w:t>a</w:t>
      </w:r>
      <w:proofErr w:type="gramEnd"/>
      <w:r>
        <w:rPr>
          <w:rFonts w:ascii="Times New Roman" w:hAnsi="Times New Roman" w:cs="Times New Roman"/>
          <w:i/>
          <w:iCs/>
          <w:sz w:val="20"/>
          <w:szCs w:val="20"/>
        </w:rPr>
        <w:t>)</w:t>
      </w:r>
      <w:r>
        <w:rPr>
          <w:rFonts w:ascii="Times New Roman" w:hAnsi="Times New Roman" w:cs="Times New Roman"/>
          <w:sz w:val="20"/>
          <w:szCs w:val="20"/>
        </w:rPr>
        <w:t xml:space="preserve"> az akkreditációs tanúsítványt a FAT visszavonta,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b)</w:t>
      </w:r>
      <w:r>
        <w:rPr>
          <w:rFonts w:ascii="Times New Roman" w:hAnsi="Times New Roman" w:cs="Times New Roman"/>
          <w:sz w:val="20"/>
          <w:szCs w:val="20"/>
        </w:rPr>
        <w:t xml:space="preserve"> a tanúsítvány hatálya lejár, illetőleg az intézményakkreditáció újbóli megadása iránt az </w:t>
      </w:r>
      <w:proofErr w:type="spellStart"/>
      <w:r>
        <w:rPr>
          <w:rFonts w:ascii="Times New Roman" w:hAnsi="Times New Roman" w:cs="Times New Roman"/>
          <w:sz w:val="20"/>
          <w:szCs w:val="20"/>
        </w:rPr>
        <w:t>NMH-hoz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kérelem nem érkezett,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c)</w:t>
      </w:r>
      <w:r>
        <w:rPr>
          <w:rFonts w:ascii="Times New Roman" w:hAnsi="Times New Roman" w:cs="Times New Roman"/>
          <w:sz w:val="20"/>
          <w:szCs w:val="20"/>
        </w:rPr>
        <w:t xml:space="preserve"> a felsőoktatási intézmény megszűnik és erre tekintettel a törlést az Oktatási Hivatal kéri,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d) azt az intézmény maga kérelmezi.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(3)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Jogharmonizációs záradék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22/A. §</w:t>
      </w:r>
      <w:r>
        <w:rPr>
          <w:rFonts w:ascii="Times New Roman" w:hAnsi="Times New Roman" w:cs="Times New Roman"/>
          <w:sz w:val="20"/>
          <w:szCs w:val="20"/>
        </w:rPr>
        <w:t xml:space="preserve"> Ez a rendelet az Európai Parlament és Tanács a belső piaci szolgáltatásokról szóló 2006/123/EK irányelve 10. cikk (3) bekezdésében, valamint a 14. cikk (6) bekezdésében foglaltaknak való megfelelést szolgálja.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before="120" w:after="240" w:line="240" w:lineRule="auto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Záró rendelkezések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23. §</w:t>
      </w:r>
      <w:r>
        <w:rPr>
          <w:rFonts w:ascii="Times New Roman" w:hAnsi="Times New Roman" w:cs="Times New Roman"/>
          <w:sz w:val="20"/>
          <w:szCs w:val="20"/>
        </w:rPr>
        <w:t xml:space="preserve"> E rendelet alkalmazásában foglalkoztatásra irányuló jogviszonynak minősül minden olyan jogviszony, amelyben a szolgáltatás tárgya a felnőttképzést folytató intézmény, mint foglalkoztató részére ellenérték fejében végzett munka.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b/>
          <w:bCs/>
          <w:sz w:val="20"/>
          <w:szCs w:val="20"/>
        </w:rPr>
        <w:t>24. §</w:t>
      </w:r>
      <w:r>
        <w:rPr>
          <w:rFonts w:ascii="Times New Roman" w:hAnsi="Times New Roman" w:cs="Times New Roman"/>
          <w:sz w:val="20"/>
          <w:szCs w:val="20"/>
        </w:rPr>
        <w:t xml:space="preserve"> (1) Ez a rendelet – a (2) bekezdésben meghatározott kivétellel – a kihirdetését követő 8. napon lép hatályba. A felnőttképzést folytató intézmények és a felnőttképzési programok akkreditációjának részletes szabályairól szóló 91/2002. (IV. 26.) Korm. rendelet hatályon kívül helyezése az annak alapján kiadott akkreditációs tanúsítványokat nem érinti.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(2) A rendelet 8.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(6) bekezdése, 17.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(2) bekezdése, valamint 19.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-ának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(1) bekezdése 2004. május l-jén lép hatályba.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(3) A rendelet hatálybalépésének </w:t>
      </w:r>
      <w:proofErr w:type="gramStart"/>
      <w:r>
        <w:rPr>
          <w:rFonts w:ascii="Times New Roman" w:hAnsi="Times New Roman" w:cs="Times New Roman"/>
          <w:sz w:val="20"/>
          <w:szCs w:val="20"/>
        </w:rPr>
        <w:t>időpontjában folyamatban</w:t>
      </w:r>
      <w:proofErr w:type="gramEnd"/>
      <w:r>
        <w:rPr>
          <w:rFonts w:ascii="Times New Roman" w:hAnsi="Times New Roman" w:cs="Times New Roman"/>
          <w:sz w:val="20"/>
          <w:szCs w:val="20"/>
        </w:rPr>
        <w:t xml:space="preserve"> levő ügyeket a kérelem beadásának időpontjában hatályos jogszabályok alapján kell elbírálni azzal az eltéréssel, hogy a jogorvoslatra és az ügyek elintézésének határidejére az </w:t>
      </w:r>
      <w:proofErr w:type="spellStart"/>
      <w:r>
        <w:rPr>
          <w:rFonts w:ascii="Times New Roman" w:hAnsi="Times New Roman" w:cs="Times New Roman"/>
          <w:sz w:val="20"/>
          <w:szCs w:val="20"/>
        </w:rPr>
        <w:t>Fktv</w:t>
      </w:r>
      <w:proofErr w:type="spellEnd"/>
      <w:r>
        <w:rPr>
          <w:rFonts w:ascii="Times New Roman" w:hAnsi="Times New Roman" w:cs="Times New Roman"/>
          <w:sz w:val="20"/>
          <w:szCs w:val="20"/>
        </w:rPr>
        <w:t>. rendelkezései irányadóak.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(4) A 16/B. § alapján 2011. december 31-éig, valamint ezt követően jogerősen kiszabott és 2012. január 1-jét követően befolyt bírságbevétel és annak kamatai a központi költségvetés központosított bevétele.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>(5) E rendeletnek az egyes felnőttképzési és munkaügyi tárgyú kormányrendeletek módosításáról szóló 196/2011. (IX. 29.) Korm. rendelettel (a továbbiakban: Kr.) megállapított 16/B. §</w:t>
      </w:r>
      <w:proofErr w:type="spellStart"/>
      <w:r>
        <w:rPr>
          <w:rFonts w:ascii="Times New Roman" w:hAnsi="Times New Roman" w:cs="Times New Roman"/>
          <w:sz w:val="20"/>
          <w:szCs w:val="20"/>
        </w:rPr>
        <w:t>-át</w:t>
      </w:r>
      <w:proofErr w:type="spellEnd"/>
      <w:r>
        <w:rPr>
          <w:rFonts w:ascii="Times New Roman" w:hAnsi="Times New Roman" w:cs="Times New Roman"/>
          <w:sz w:val="20"/>
          <w:szCs w:val="20"/>
        </w:rPr>
        <w:t xml:space="preserve"> a Kr. hatálybalépésekor folyamatban levő ügyekben is alkalmazni kell.</w:t>
      </w:r>
    </w:p>
    <w:p w:rsidR="00A76AD1" w:rsidRDefault="00A76AD1" w:rsidP="00A76AD1">
      <w:pPr>
        <w:autoSpaceDE w:val="0"/>
        <w:autoSpaceDN w:val="0"/>
        <w:adjustRightInd w:val="0"/>
        <w:spacing w:after="20" w:line="240" w:lineRule="auto"/>
        <w:ind w:firstLine="142"/>
        <w:jc w:val="both"/>
        <w:rPr>
          <w:rFonts w:ascii="Times New Roman" w:hAnsi="Times New Roman" w:cs="Times New Roman"/>
          <w:sz w:val="20"/>
          <w:szCs w:val="20"/>
        </w:rPr>
      </w:pPr>
    </w:p>
    <w:p w:rsidR="00A21C80" w:rsidRDefault="00A76AD1"/>
    <w:sectPr w:rsidR="00A21C80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76AD1"/>
    <w:rsid w:val="00226EC1"/>
    <w:rsid w:val="00A76AD1"/>
    <w:rsid w:val="00F621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8</Pages>
  <Words>3315</Words>
  <Characters>22874</Characters>
  <Application>Microsoft Office Word</Application>
  <DocSecurity>0</DocSecurity>
  <Lines>190</Lines>
  <Paragraphs>52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26137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NSZFI Könyvtár</dc:creator>
  <cp:lastModifiedBy>NSZFI Könyvtár</cp:lastModifiedBy>
  <cp:revision>1</cp:revision>
  <dcterms:created xsi:type="dcterms:W3CDTF">2012-08-01T11:02:00Z</dcterms:created>
  <dcterms:modified xsi:type="dcterms:W3CDTF">2012-08-01T11:06:00Z</dcterms:modified>
</cp:coreProperties>
</file>