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A0" w:rsidRPr="002A5319" w:rsidRDefault="008927A0" w:rsidP="008927A0">
      <w:pPr>
        <w:jc w:val="center"/>
        <w:rPr>
          <w:rFonts w:ascii="Palatino Linotype" w:hAnsi="Palatino Linotype"/>
          <w:sz w:val="24"/>
          <w:szCs w:val="24"/>
        </w:rPr>
      </w:pPr>
      <w:r w:rsidRPr="002A5319">
        <w:rPr>
          <w:rFonts w:ascii="Palatino Linotype" w:hAnsi="Palatino Linotype"/>
          <w:b/>
          <w:bCs/>
          <w:sz w:val="24"/>
          <w:szCs w:val="24"/>
        </w:rPr>
        <w:t>KITÖLTÉSI ÚTMUTATÓ</w:t>
      </w:r>
    </w:p>
    <w:p w:rsidR="002A5319" w:rsidRPr="002A5319" w:rsidRDefault="002A5319" w:rsidP="008927A0">
      <w:pPr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8927A0" w:rsidRPr="002A5319" w:rsidRDefault="008927A0" w:rsidP="002A5319">
      <w:pPr>
        <w:jc w:val="center"/>
        <w:rPr>
          <w:rFonts w:ascii="Palatino Linotype" w:hAnsi="Palatino Linotype"/>
          <w:b/>
          <w:bCs/>
          <w:sz w:val="24"/>
          <w:szCs w:val="24"/>
        </w:rPr>
      </w:pPr>
      <w:proofErr w:type="gramStart"/>
      <w:r w:rsidRPr="002A5319">
        <w:rPr>
          <w:rFonts w:ascii="Palatino Linotype" w:hAnsi="Palatino Linotype"/>
          <w:b/>
          <w:bCs/>
          <w:sz w:val="24"/>
          <w:szCs w:val="24"/>
        </w:rPr>
        <w:t>a</w:t>
      </w:r>
      <w:proofErr w:type="gramEnd"/>
      <w:r w:rsidRPr="002A5319">
        <w:rPr>
          <w:rFonts w:ascii="Palatino Linotype" w:hAnsi="Palatino Linotype"/>
          <w:b/>
          <w:bCs/>
          <w:sz w:val="24"/>
          <w:szCs w:val="24"/>
        </w:rPr>
        <w:t xml:space="preserve"> Nemzeti Foglalkoztatási Alap Képzési Alaprész (NFA KA) 2013. évi decentralizált keretének terhére nyújtott támogatás monitoring indikátor táblázathoz</w:t>
      </w:r>
    </w:p>
    <w:p w:rsidR="002A5319" w:rsidRPr="002A5319" w:rsidRDefault="002A5319" w:rsidP="002A5319">
      <w:pPr>
        <w:jc w:val="center"/>
        <w:rPr>
          <w:rFonts w:ascii="Palatino Linotype" w:hAnsi="Palatino Linotype"/>
        </w:rPr>
      </w:pPr>
    </w:p>
    <w:p w:rsidR="002A5319" w:rsidRDefault="008927A0" w:rsidP="002A5319">
      <w:pPr>
        <w:spacing w:after="0" w:line="240" w:lineRule="auto"/>
        <w:jc w:val="both"/>
        <w:rPr>
          <w:rFonts w:ascii="Palatino Linotype" w:hAnsi="Palatino Linotype"/>
          <w:b/>
          <w:bCs/>
        </w:rPr>
      </w:pPr>
      <w:r w:rsidRPr="002A5319">
        <w:rPr>
          <w:rFonts w:ascii="Palatino Linotype" w:hAnsi="Palatino Linotype"/>
          <w:b/>
          <w:bCs/>
        </w:rPr>
        <w:t xml:space="preserve">A kitöltött indikátor táblázatot e-mail-en, csatolt fájlként az </w:t>
      </w:r>
      <w:r w:rsidRPr="002A5319">
        <w:rPr>
          <w:rStyle w:val="Hiperhivatkozs"/>
          <w:rFonts w:ascii="Palatino Linotype" w:hAnsi="Palatino Linotype" w:cs="Palatino Linotype"/>
          <w:b/>
        </w:rPr>
        <w:t>nfakadec2013@nive.hu</w:t>
      </w:r>
      <w:r w:rsidRPr="002A5319">
        <w:rPr>
          <w:rFonts w:ascii="Palatino Linotype" w:hAnsi="Palatino Linotype"/>
          <w:b/>
          <w:bCs/>
        </w:rPr>
        <w:t xml:space="preserve"> címre, papír alapon aláírva, pecséttel ellátva a Nemzeti Szakképzési és Felnőttképzési Hivatal címére (1437 Bp., Pf. 761.) szíveskedjenek</w:t>
      </w:r>
      <w:r w:rsidR="002A5319" w:rsidRPr="002A5319">
        <w:rPr>
          <w:rFonts w:ascii="Palatino Linotype" w:hAnsi="Palatino Linotype"/>
          <w:b/>
          <w:bCs/>
        </w:rPr>
        <w:t xml:space="preserve"> elküldeni</w:t>
      </w:r>
      <w:r w:rsidRPr="002A5319">
        <w:rPr>
          <w:rFonts w:ascii="Palatino Linotype" w:hAnsi="Palatino Linotype"/>
          <w:b/>
          <w:bCs/>
        </w:rPr>
        <w:t xml:space="preserve">. </w:t>
      </w:r>
    </w:p>
    <w:p w:rsidR="008927A0" w:rsidRDefault="008927A0" w:rsidP="002A5319">
      <w:pPr>
        <w:spacing w:after="0" w:line="240" w:lineRule="auto"/>
        <w:jc w:val="both"/>
        <w:rPr>
          <w:rFonts w:ascii="Palatino Linotype" w:hAnsi="Palatino Linotype"/>
          <w:b/>
          <w:bCs/>
        </w:rPr>
      </w:pPr>
      <w:r w:rsidRPr="002A5319">
        <w:rPr>
          <w:rFonts w:ascii="Palatino Linotype" w:hAnsi="Palatino Linotype"/>
          <w:b/>
          <w:bCs/>
        </w:rPr>
        <w:t xml:space="preserve">Az e-mail „Tárgy” rovatában a </w:t>
      </w:r>
      <w:r w:rsidRPr="002A5319">
        <w:rPr>
          <w:rFonts w:ascii="Palatino Linotype" w:hAnsi="Palatino Linotype"/>
          <w:b/>
          <w:bCs/>
          <w:i/>
        </w:rPr>
        <w:t>Decentralizált 2013. táblázat</w:t>
      </w:r>
      <w:r w:rsidRPr="002A5319">
        <w:rPr>
          <w:rFonts w:ascii="Palatino Linotype" w:hAnsi="Palatino Linotype"/>
          <w:b/>
          <w:bCs/>
        </w:rPr>
        <w:t xml:space="preserve"> </w:t>
      </w:r>
      <w:r w:rsidR="002A5319">
        <w:rPr>
          <w:rFonts w:ascii="Palatino Linotype" w:hAnsi="Palatino Linotype"/>
          <w:b/>
          <w:bCs/>
        </w:rPr>
        <w:t>címet kérjük feltüntetni, a borítékon</w:t>
      </w:r>
      <w:r w:rsidRPr="002A5319">
        <w:rPr>
          <w:rFonts w:ascii="Palatino Linotype" w:hAnsi="Palatino Linotype"/>
          <w:b/>
          <w:bCs/>
        </w:rPr>
        <w:t xml:space="preserve"> </w:t>
      </w:r>
      <w:r w:rsidR="002A5319">
        <w:rPr>
          <w:rFonts w:ascii="Palatino Linotype" w:hAnsi="Palatino Linotype"/>
          <w:b/>
          <w:bCs/>
        </w:rPr>
        <w:t xml:space="preserve">pedig </w:t>
      </w:r>
      <w:r w:rsidRPr="002A5319">
        <w:rPr>
          <w:rFonts w:ascii="Palatino Linotype" w:hAnsi="Palatino Linotype"/>
          <w:b/>
          <w:bCs/>
        </w:rPr>
        <w:t xml:space="preserve">a támogatási szerződés számát. </w:t>
      </w:r>
    </w:p>
    <w:p w:rsidR="002A5319" w:rsidRPr="002A5319" w:rsidRDefault="002A5319" w:rsidP="002A5319">
      <w:pPr>
        <w:spacing w:after="0" w:line="240" w:lineRule="auto"/>
        <w:jc w:val="both"/>
        <w:rPr>
          <w:rFonts w:ascii="Palatino Linotype" w:hAnsi="Palatino Linotype"/>
        </w:rPr>
      </w:pPr>
    </w:p>
    <w:p w:rsidR="008927A0" w:rsidRDefault="00F84014" w:rsidP="002A5319">
      <w:pPr>
        <w:spacing w:after="0" w:line="240" w:lineRule="auto"/>
        <w:jc w:val="both"/>
        <w:rPr>
          <w:rFonts w:ascii="Palatino Linotype" w:hAnsi="Palatino Linotype"/>
        </w:rPr>
      </w:pPr>
      <w:r w:rsidRPr="00F84014">
        <w:rPr>
          <w:rFonts w:ascii="Palatino Linotype" w:hAnsi="Palatino Linotype"/>
        </w:rPr>
        <w:t xml:space="preserve">A „MEGVALÓSULT” oszlopba kell beírni a 2017/2018-as tanévben (a 2017/2018 tanév rendjéről szóló, </w:t>
      </w:r>
      <w:r w:rsidR="00AE1B01" w:rsidRPr="00AE1B01">
        <w:rPr>
          <w:rFonts w:ascii="Palatino Linotype" w:hAnsi="Palatino Linotype"/>
        </w:rPr>
        <w:t>1</w:t>
      </w:r>
      <w:r w:rsidR="00AE1B01">
        <w:rPr>
          <w:rFonts w:ascii="Palatino Linotype" w:hAnsi="Palatino Linotype"/>
        </w:rPr>
        <w:t>4/2017. (VI. 14.) EMMI rendelet</w:t>
      </w:r>
      <w:r w:rsidRPr="00F84014">
        <w:rPr>
          <w:rFonts w:ascii="Palatino Linotype" w:hAnsi="Palatino Linotype"/>
        </w:rPr>
        <w:t xml:space="preserve"> alapján, a tanítási év első napja: 201</w:t>
      </w:r>
      <w:r w:rsidR="00AE1B01">
        <w:rPr>
          <w:rFonts w:ascii="Palatino Linotype" w:hAnsi="Palatino Linotype"/>
        </w:rPr>
        <w:t>7</w:t>
      </w:r>
      <w:r w:rsidRPr="00F84014">
        <w:rPr>
          <w:rFonts w:ascii="Palatino Linotype" w:hAnsi="Palatino Linotype"/>
        </w:rPr>
        <w:t xml:space="preserve">. szeptember </w:t>
      </w:r>
      <w:r w:rsidR="00AE1B01">
        <w:rPr>
          <w:rFonts w:ascii="Palatino Linotype" w:hAnsi="Palatino Linotype"/>
        </w:rPr>
        <w:t>1</w:t>
      </w:r>
      <w:r w:rsidRPr="00F84014">
        <w:rPr>
          <w:rFonts w:ascii="Palatino Linotype" w:hAnsi="Palatino Linotype"/>
        </w:rPr>
        <w:t>, utolsó napja 201</w:t>
      </w:r>
      <w:r w:rsidR="00E722FF">
        <w:rPr>
          <w:rFonts w:ascii="Palatino Linotype" w:hAnsi="Palatino Linotype"/>
        </w:rPr>
        <w:t>8</w:t>
      </w:r>
      <w:r w:rsidRPr="00F84014">
        <w:rPr>
          <w:rFonts w:ascii="Palatino Linotype" w:hAnsi="Palatino Linotype"/>
        </w:rPr>
        <w:t>. június 1</w:t>
      </w:r>
      <w:r w:rsidR="00AE1B01">
        <w:rPr>
          <w:rFonts w:ascii="Palatino Linotype" w:hAnsi="Palatino Linotype"/>
        </w:rPr>
        <w:t>5</w:t>
      </w:r>
      <w:r w:rsidRPr="00F84014">
        <w:rPr>
          <w:rFonts w:ascii="Palatino Linotype" w:hAnsi="Palatino Linotype"/>
        </w:rPr>
        <w:t>.) megvalósult tényleges adatokat.</w:t>
      </w:r>
      <w:r w:rsidR="008927A0" w:rsidRPr="002A5319">
        <w:rPr>
          <w:rFonts w:ascii="Palatino Linotype" w:hAnsi="Palatino Linotype"/>
        </w:rPr>
        <w:t xml:space="preserve"> </w:t>
      </w:r>
    </w:p>
    <w:p w:rsidR="002A5319" w:rsidRPr="002A5319" w:rsidRDefault="002A5319" w:rsidP="002A5319">
      <w:pPr>
        <w:spacing w:after="0" w:line="240" w:lineRule="auto"/>
        <w:jc w:val="both"/>
        <w:rPr>
          <w:rFonts w:ascii="Palatino Linotype" w:hAnsi="Palatino Linotype"/>
        </w:rPr>
      </w:pP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  <w:b/>
          <w:bCs/>
        </w:rPr>
        <w:t xml:space="preserve">Amennyiben valamelyik adat értéke 0 (nulla), akkor kérjük azt beírni (kitöltendő cellák ne maradjanak üresen)! </w:t>
      </w:r>
    </w:p>
    <w:p w:rsidR="008927A0" w:rsidRDefault="008927A0" w:rsidP="002A5319">
      <w:pPr>
        <w:spacing w:after="0" w:line="240" w:lineRule="auto"/>
        <w:jc w:val="both"/>
        <w:rPr>
          <w:rFonts w:ascii="Palatino Linotype" w:hAnsi="Palatino Linotype"/>
          <w:b/>
          <w:bCs/>
        </w:rPr>
      </w:pPr>
      <w:r w:rsidRPr="002A5319">
        <w:rPr>
          <w:rFonts w:ascii="Palatino Linotype" w:hAnsi="Palatino Linotype"/>
          <w:b/>
          <w:bCs/>
        </w:rPr>
        <w:t xml:space="preserve">Kérjük, ne töröljenek vagy szúrjanak be sorokat/oszlopokat, a formátumot ne változtassák meg, a védelmeket ne oldják fel! </w:t>
      </w:r>
    </w:p>
    <w:p w:rsidR="002A5319" w:rsidRPr="002A5319" w:rsidRDefault="002A5319" w:rsidP="002A5319">
      <w:pPr>
        <w:spacing w:after="0" w:line="240" w:lineRule="auto"/>
        <w:jc w:val="both"/>
        <w:rPr>
          <w:rFonts w:ascii="Palatino Linotype" w:hAnsi="Palatino Linotype"/>
        </w:rPr>
      </w:pP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  <w:b/>
          <w:bCs/>
          <w:i/>
          <w:iCs/>
        </w:rPr>
        <w:t xml:space="preserve">Szerződés száma: </w:t>
      </w:r>
      <w:r w:rsidRPr="002A5319">
        <w:rPr>
          <w:rFonts w:ascii="Palatino Linotype" w:hAnsi="Palatino Linotype"/>
        </w:rPr>
        <w:t>a cella jobb oldalán található nyíl segítségével lenyitható a lista, amelyben valamennyi – a fenti pályázati kiírásban - nyertes pályázó szerződésszáma megtalálható. A billentyűzet segítségével keresheti ki a megfelelő szerződésszámot, amelyre kattintva a program automatikusan beilleszti az intézmény/szervezet nevét a következő cellába. Amennyiben az elnevezés megváltozott, a szervezet/intézmény nevét lehetősége van beírni vagy módosítani. Továbbá kérjük, tegyen eleget adat</w:t>
      </w:r>
      <w:r w:rsidR="00A03BF3" w:rsidRPr="002A5319">
        <w:rPr>
          <w:rFonts w:ascii="Palatino Linotype" w:hAnsi="Palatino Linotype"/>
        </w:rPr>
        <w:t>változás kapcsán</w:t>
      </w:r>
      <w:r w:rsidRPr="002A5319">
        <w:rPr>
          <w:rFonts w:ascii="Palatino Linotype" w:hAnsi="Palatino Linotype"/>
        </w:rPr>
        <w:t xml:space="preserve"> bejelentési kötelezettségének.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Amennyiben több szerződése is van a fenti pályázattal kapcsolatban, úgy szerződésenként külön indikátor táblázatot kell kitöltenie, és azt csatolt fájlként kell elküldenie részünkre. </w:t>
      </w:r>
    </w:p>
    <w:p w:rsidR="002A5319" w:rsidRDefault="002A5319" w:rsidP="002A5319">
      <w:pPr>
        <w:spacing w:after="0" w:line="240" w:lineRule="auto"/>
        <w:jc w:val="both"/>
        <w:rPr>
          <w:rFonts w:ascii="Palatino Linotype" w:hAnsi="Palatino Linotype"/>
          <w:b/>
          <w:bCs/>
          <w:i/>
          <w:iCs/>
        </w:rPr>
      </w:pP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  <w:b/>
          <w:bCs/>
          <w:i/>
          <w:iCs/>
        </w:rPr>
        <w:t>A szakképesítés OKJ száma</w:t>
      </w:r>
      <w:r w:rsidRPr="002A5319">
        <w:rPr>
          <w:rFonts w:ascii="Palatino Linotype" w:hAnsi="Palatino Linotype"/>
          <w:b/>
          <w:bCs/>
        </w:rPr>
        <w:t xml:space="preserve">: </w:t>
      </w:r>
      <w:r w:rsidRPr="002A5319">
        <w:rPr>
          <w:rFonts w:ascii="Palatino Linotype" w:hAnsi="Palatino Linotype"/>
        </w:rPr>
        <w:t xml:space="preserve">ide szükséges beírni folytatólagosan (szünet nélkül) a képzés OKJ számát. Ha a képzés nem rendelkezik OKJ számmal, akkor a képzés nevét szükséges megadni az érintett cellába.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Az indikátor táblázat maximum 10 képzés adatainak megjelenítését teszi lehetővé. Amennyiben ennél több képzést érint a pályázat, kérjük, töltsön ki egy újabb indikátor táblázatot. (Külön fájlban, s azt szintén csatolt fájlban küldje el részünkre.) </w:t>
      </w:r>
    </w:p>
    <w:p w:rsidR="002A5319" w:rsidRDefault="002A5319" w:rsidP="002A5319">
      <w:pPr>
        <w:spacing w:after="0" w:line="240" w:lineRule="auto"/>
        <w:jc w:val="both"/>
        <w:rPr>
          <w:rFonts w:ascii="Palatino Linotype" w:hAnsi="Palatino Linotype"/>
          <w:b/>
          <w:bCs/>
        </w:rPr>
      </w:pPr>
    </w:p>
    <w:p w:rsidR="008927A0" w:rsidRDefault="008927A0" w:rsidP="002A5319">
      <w:pPr>
        <w:spacing w:after="0" w:line="240" w:lineRule="auto"/>
        <w:jc w:val="both"/>
        <w:rPr>
          <w:rFonts w:ascii="Palatino Linotype" w:hAnsi="Palatino Linotype"/>
          <w:b/>
          <w:bCs/>
        </w:rPr>
      </w:pPr>
      <w:r w:rsidRPr="002A5319">
        <w:rPr>
          <w:rFonts w:ascii="Palatino Linotype" w:hAnsi="Palatino Linotype"/>
          <w:b/>
          <w:bCs/>
        </w:rPr>
        <w:t xml:space="preserve">Indikátorok: </w:t>
      </w:r>
    </w:p>
    <w:p w:rsidR="002A5319" w:rsidRPr="002A5319" w:rsidRDefault="002A5319" w:rsidP="002A5319">
      <w:pPr>
        <w:spacing w:after="0" w:line="240" w:lineRule="auto"/>
        <w:jc w:val="both"/>
        <w:rPr>
          <w:rFonts w:ascii="Palatino Linotype" w:hAnsi="Palatino Linotype"/>
        </w:rPr>
      </w:pP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  <w:b/>
          <w:bCs/>
          <w:i/>
          <w:iCs/>
        </w:rPr>
        <w:t xml:space="preserve">1. Tanórák és/vagy gyakorlati órák száma, amelyeken a pályázatból beszerzett eszközöket használják, szakképesítésenkénti bontásban.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Minden támogatottnak kötelező kitöltenie!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lastRenderedPageBreak/>
        <w:t xml:space="preserve">Pályázat alatt a 2013. évi NFA KA decentralizált pályázat értendő. A pályázatukkal érintett szakképesítésekre szükséges megadni, 1 teljes tanítási évre vonatkozóan. </w:t>
      </w:r>
    </w:p>
    <w:p w:rsidR="008927A0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A tanítási órák száma megegyezik a haladási/tanfolyam naplóban vezetett óraszámokkal, amelyek számát 45 perces egységekben számítva szükséges megadni. A létszámmal nem kell osztani az órák számát. Az adatokat szakképesítésenként külön sorban kell megadni. </w:t>
      </w:r>
    </w:p>
    <w:p w:rsidR="002A5319" w:rsidRPr="002A5319" w:rsidRDefault="002A5319" w:rsidP="002A5319">
      <w:pPr>
        <w:spacing w:after="0" w:line="240" w:lineRule="auto"/>
        <w:rPr>
          <w:rFonts w:ascii="Palatino Linotype" w:hAnsi="Palatino Linotype"/>
        </w:rPr>
      </w:pPr>
    </w:p>
    <w:p w:rsidR="008927A0" w:rsidRDefault="008927A0" w:rsidP="002A5319">
      <w:pPr>
        <w:spacing w:after="0" w:line="240" w:lineRule="auto"/>
        <w:jc w:val="both"/>
        <w:rPr>
          <w:rFonts w:ascii="Palatino Linotype" w:hAnsi="Palatino Linotype"/>
          <w:b/>
          <w:bCs/>
          <w:i/>
          <w:iCs/>
        </w:rPr>
      </w:pPr>
      <w:r w:rsidRPr="002A5319">
        <w:rPr>
          <w:rFonts w:ascii="Palatino Linotype" w:hAnsi="Palatino Linotype"/>
          <w:b/>
          <w:bCs/>
          <w:i/>
          <w:iCs/>
        </w:rPr>
        <w:t xml:space="preserve">2. Tanulók/hallgatók száma, akik a pályázatból beszerzett eszközöket a tanórákon és/vagy a gyakorlati képzésben használják, szakképesítésenkénti bontásban.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Minden támogatottnak kötelező kitöltenie!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Pályázat alatt a 2013. évi NFA KA decentralizált pályázat értendő.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>Az adatokat, az adott tanítási év utolsó napja (201</w:t>
      </w:r>
      <w:r w:rsidR="00F84014">
        <w:rPr>
          <w:rFonts w:ascii="Palatino Linotype" w:hAnsi="Palatino Linotype"/>
        </w:rPr>
        <w:t>8</w:t>
      </w:r>
      <w:r w:rsidRPr="002A5319">
        <w:rPr>
          <w:rFonts w:ascii="Palatino Linotype" w:hAnsi="Palatino Linotype"/>
        </w:rPr>
        <w:t>. június 1</w:t>
      </w:r>
      <w:r w:rsidR="00E722FF">
        <w:rPr>
          <w:rFonts w:ascii="Palatino Linotype" w:hAnsi="Palatino Linotype"/>
        </w:rPr>
        <w:t>5</w:t>
      </w:r>
      <w:r w:rsidRPr="002A5319">
        <w:rPr>
          <w:rFonts w:ascii="Palatino Linotype" w:hAnsi="Palatino Linotype"/>
        </w:rPr>
        <w:t xml:space="preserve">.) szerint kérjük megadni. Ez a létszám része az 7-es indikátornak. Az adatokat szakképesítésenként külön sorban kell megadni. </w:t>
      </w:r>
    </w:p>
    <w:p w:rsidR="002A5319" w:rsidRDefault="002A5319" w:rsidP="002A5319">
      <w:pPr>
        <w:spacing w:after="0" w:line="240" w:lineRule="auto"/>
        <w:jc w:val="both"/>
        <w:rPr>
          <w:rFonts w:ascii="Palatino Linotype" w:hAnsi="Palatino Linotype"/>
          <w:b/>
          <w:bCs/>
          <w:i/>
          <w:iCs/>
        </w:rPr>
      </w:pP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  <w:b/>
          <w:bCs/>
          <w:i/>
          <w:iCs/>
        </w:rPr>
        <w:t xml:space="preserve">3. A pályázó szervezetnél a szakképzésre használt tárgyi eszközök és/vagy immateriális javak (pl. szoftver) nettó értéke, szakképesítésenkénti bontásban.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Minden támogatottnak kötelező kitöltenie!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A bekerülési érték amortizációval csökkentett – </w:t>
      </w:r>
      <w:r w:rsidRPr="002A5319">
        <w:rPr>
          <w:rFonts w:ascii="Palatino Linotype" w:hAnsi="Palatino Linotype"/>
          <w:b/>
          <w:bCs/>
        </w:rPr>
        <w:t>201</w:t>
      </w:r>
      <w:r w:rsidR="00F84014">
        <w:rPr>
          <w:rFonts w:ascii="Palatino Linotype" w:hAnsi="Palatino Linotype"/>
          <w:b/>
          <w:bCs/>
        </w:rPr>
        <w:t>7</w:t>
      </w:r>
      <w:r w:rsidRPr="002A5319">
        <w:rPr>
          <w:rFonts w:ascii="Palatino Linotype" w:hAnsi="Palatino Linotype"/>
          <w:b/>
          <w:bCs/>
        </w:rPr>
        <w:t xml:space="preserve">. december 31-i </w:t>
      </w:r>
      <w:r w:rsidRPr="002A5319">
        <w:rPr>
          <w:rFonts w:ascii="Palatino Linotype" w:hAnsi="Palatino Linotype"/>
        </w:rPr>
        <w:t xml:space="preserve">- értékét kell megadni.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 A bekerülési érték oktatási intézménynél: az </w:t>
      </w:r>
      <w:proofErr w:type="spellStart"/>
      <w:r w:rsidRPr="002A5319">
        <w:rPr>
          <w:rFonts w:ascii="Palatino Linotype" w:hAnsi="Palatino Linotype"/>
        </w:rPr>
        <w:t>ÁFA-val</w:t>
      </w:r>
      <w:proofErr w:type="spellEnd"/>
      <w:r w:rsidRPr="002A5319">
        <w:rPr>
          <w:rFonts w:ascii="Palatino Linotype" w:hAnsi="Palatino Linotype"/>
        </w:rPr>
        <w:t xml:space="preserve"> csökkentett vételár (az államháztartás számviteléről szólói 4/2013. (I. 11.) Kormányrendeletre, a bekerülési értéknek (bruttó értéknek) nem része a le nem vonható, előzetesen felszámított ÁFA összege); </w:t>
      </w:r>
    </w:p>
    <w:p w:rsidR="008927A0" w:rsidRPr="002A5319" w:rsidRDefault="008927A0" w:rsidP="002A531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 gazdasági szervezetnél attól függően, hogy ÁFA visszaigénylésre jogosult-e vagy sem: lehet az </w:t>
      </w:r>
      <w:proofErr w:type="spellStart"/>
      <w:r w:rsidRPr="002A5319">
        <w:rPr>
          <w:rFonts w:ascii="Palatino Linotype" w:hAnsi="Palatino Linotype"/>
        </w:rPr>
        <w:t>ÁFA-val</w:t>
      </w:r>
      <w:proofErr w:type="spellEnd"/>
      <w:r w:rsidRPr="002A5319">
        <w:rPr>
          <w:rFonts w:ascii="Palatino Linotype" w:hAnsi="Palatino Linotype"/>
        </w:rPr>
        <w:t xml:space="preserve"> növelt vételár, vagy az ÁFA nélküli vételár. </w:t>
      </w:r>
    </w:p>
    <w:p w:rsidR="008927A0" w:rsidRPr="002A5319" w:rsidRDefault="008927A0" w:rsidP="002A5319">
      <w:pPr>
        <w:spacing w:after="0" w:line="240" w:lineRule="auto"/>
        <w:rPr>
          <w:rFonts w:ascii="Palatino Linotype" w:hAnsi="Palatino Linotype"/>
        </w:rPr>
      </w:pP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Ha egy eszközt több képzésben is használnak, akkor a nettó értéket létszámarányosan meg kell osztani a képzések között. Az adatokat szakképesítésenként külön sorban szükséges megadni, az eszközöket nem kell felsorolni. </w:t>
      </w:r>
    </w:p>
    <w:p w:rsidR="002A5319" w:rsidRDefault="002A5319" w:rsidP="002A5319">
      <w:pPr>
        <w:spacing w:after="0" w:line="240" w:lineRule="auto"/>
        <w:jc w:val="both"/>
        <w:rPr>
          <w:rFonts w:ascii="Palatino Linotype" w:hAnsi="Palatino Linotype"/>
          <w:b/>
          <w:bCs/>
          <w:i/>
          <w:iCs/>
        </w:rPr>
      </w:pP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  <w:b/>
          <w:bCs/>
          <w:i/>
          <w:iCs/>
        </w:rPr>
        <w:t xml:space="preserve">4. A gazdálkodó szervezetnél lévő összes gyakorlati képzőhely, intézménynél az összes iskolai tanműhely száma, szakképesítésenkénti bontásban.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Minden támogatottnak kötelező kitöltenie!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>Az adatokat, az adott tanítási év utolsó napja (201</w:t>
      </w:r>
      <w:r w:rsidR="00F84014">
        <w:rPr>
          <w:rFonts w:ascii="Palatino Linotype" w:hAnsi="Palatino Linotype"/>
        </w:rPr>
        <w:t>8</w:t>
      </w:r>
      <w:r w:rsidRPr="002A5319">
        <w:rPr>
          <w:rFonts w:ascii="Palatino Linotype" w:hAnsi="Palatino Linotype"/>
        </w:rPr>
        <w:t>. június 1</w:t>
      </w:r>
      <w:r w:rsidR="00E722FF">
        <w:rPr>
          <w:rFonts w:ascii="Palatino Linotype" w:hAnsi="Palatino Linotype"/>
        </w:rPr>
        <w:t>5</w:t>
      </w:r>
      <w:r w:rsidRPr="002A5319">
        <w:rPr>
          <w:rFonts w:ascii="Palatino Linotype" w:hAnsi="Palatino Linotype"/>
        </w:rPr>
        <w:t xml:space="preserve">.) szerint kérjük megadni. Az adatokat szakképesítésenként külön sorban szükséges megadni.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Az Szt. 2.§ 10. pont szerint a </w:t>
      </w:r>
      <w:r w:rsidRPr="002A5319">
        <w:rPr>
          <w:rFonts w:ascii="Palatino Linotype" w:hAnsi="Palatino Linotype"/>
          <w:b/>
          <w:bCs/>
        </w:rPr>
        <w:t>gazdálkodó szervezet</w:t>
      </w:r>
      <w:r w:rsidRPr="002A5319">
        <w:rPr>
          <w:rFonts w:ascii="Palatino Linotype" w:hAnsi="Palatino Linotype"/>
        </w:rPr>
        <w:t xml:space="preserve">, gyakorlati képzést folytató, szakképzési hozzájárulásra kötelezett jogi személy, jogi személyiség nélküli gazdasági társaság, egyéni cég, egyéni vállalkozó. </w:t>
      </w:r>
    </w:p>
    <w:p w:rsidR="002A5319" w:rsidRDefault="002A5319" w:rsidP="002A5319">
      <w:pPr>
        <w:spacing w:after="0" w:line="240" w:lineRule="auto"/>
        <w:jc w:val="both"/>
        <w:rPr>
          <w:rFonts w:ascii="Palatino Linotype" w:hAnsi="Palatino Linotype"/>
        </w:rPr>
      </w:pP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A gyakorlati képzés tantervében meghatározott alapképzést, a szakképző intézmények a szakképzésről szóló 2011. évi CLXXXVII. törvény (továbbiakban Szt.) 2.§ 17. pontja alapján, az </w:t>
      </w:r>
      <w:r w:rsidRPr="002A5319">
        <w:rPr>
          <w:rFonts w:ascii="Palatino Linotype" w:hAnsi="Palatino Linotype"/>
          <w:b/>
          <w:bCs/>
        </w:rPr>
        <w:t xml:space="preserve">iskolai tanműhelyben </w:t>
      </w:r>
      <w:r w:rsidRPr="002A5319">
        <w:rPr>
          <w:rFonts w:ascii="Palatino Linotype" w:hAnsi="Palatino Linotype"/>
        </w:rPr>
        <w:t>(</w:t>
      </w:r>
      <w:r w:rsidRPr="002A5319">
        <w:rPr>
          <w:rFonts w:ascii="Palatino Linotype" w:hAnsi="Palatino Linotype"/>
          <w:i/>
          <w:iCs/>
        </w:rPr>
        <w:t>olyan szakképző iskolai feladat ellátási helyen lévő gyakorlati képzőhely, amely a szakképesítés jellegétől függően lehet műhely, tangazdaság, tanbolt, tankórterem, tankert, tanudvar, tankonyha, laboratórium, taniroda, demonstrációs terem, gyakorló- és szaktanterem stb.</w:t>
      </w:r>
      <w:r w:rsidRPr="002A5319">
        <w:rPr>
          <w:rFonts w:ascii="Palatino Linotype" w:hAnsi="Palatino Linotype"/>
        </w:rPr>
        <w:t xml:space="preserve">) lehet megszervezni. Az alapképzésre épülő specializáló képzést - a munkahelyi körülmények között - csoportos képzési vagy egyedi munkahelyen, illetőleg megfelelő feltételekkel rendelkező tanműhelyben lehet megszervezni.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A szakképzés megkezdésének és folytatásának feltételeiről, valamint a térségi integrált szakképző központ tanácsadó testületéről szóló 8/2006. (III. 23.) OM rendelet 14. § (1) szerint a tanműhely, a képzési feladata és felszereltsége szerint lehet: </w:t>
      </w:r>
    </w:p>
    <w:p w:rsidR="008927A0" w:rsidRPr="002A5319" w:rsidRDefault="008927A0" w:rsidP="002A5319">
      <w:pPr>
        <w:spacing w:after="0" w:line="240" w:lineRule="auto"/>
        <w:ind w:left="567"/>
        <w:jc w:val="both"/>
        <w:rPr>
          <w:rFonts w:ascii="Palatino Linotype" w:hAnsi="Palatino Linotype"/>
        </w:rPr>
      </w:pPr>
      <w:proofErr w:type="gramStart"/>
      <w:r w:rsidRPr="002A5319">
        <w:rPr>
          <w:rFonts w:ascii="Palatino Linotype" w:hAnsi="Palatino Linotype"/>
        </w:rPr>
        <w:t>a</w:t>
      </w:r>
      <w:proofErr w:type="gramEnd"/>
      <w:r w:rsidRPr="002A5319">
        <w:rPr>
          <w:rFonts w:ascii="Palatino Linotype" w:hAnsi="Palatino Linotype"/>
        </w:rPr>
        <w:t xml:space="preserve">) </w:t>
      </w:r>
      <w:proofErr w:type="spellStart"/>
      <w:r w:rsidRPr="002A5319">
        <w:rPr>
          <w:rFonts w:ascii="Palatino Linotype" w:hAnsi="Palatino Linotype"/>
        </w:rPr>
        <w:t>a</w:t>
      </w:r>
      <w:proofErr w:type="spellEnd"/>
      <w:r w:rsidRPr="002A5319">
        <w:rPr>
          <w:rFonts w:ascii="Palatino Linotype" w:hAnsi="Palatino Linotype"/>
        </w:rPr>
        <w:t xml:space="preserve"> szakmai előkészítő és szakmai alapképzést végző alapképző tanműhely, </w:t>
      </w:r>
    </w:p>
    <w:p w:rsidR="008927A0" w:rsidRPr="002A5319" w:rsidRDefault="008927A0" w:rsidP="002A5319">
      <w:pPr>
        <w:spacing w:after="0" w:line="240" w:lineRule="auto"/>
        <w:ind w:left="567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lastRenderedPageBreak/>
        <w:t xml:space="preserve">b) a szakmai alapképzést és az erre épülő gyakorlati képzést ellátó tanműhely, valamint </w:t>
      </w:r>
    </w:p>
    <w:p w:rsidR="008927A0" w:rsidRPr="002A5319" w:rsidRDefault="008927A0" w:rsidP="002A5319">
      <w:pPr>
        <w:spacing w:after="0" w:line="240" w:lineRule="auto"/>
        <w:ind w:left="567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c) a szakmai alapképzésre épülő gyakorlati képzést ellátó tanműhely.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(2) A tanműhely létesítése szerint lehet: </w:t>
      </w:r>
    </w:p>
    <w:p w:rsidR="008927A0" w:rsidRPr="002A5319" w:rsidRDefault="008927A0" w:rsidP="002A5319">
      <w:pPr>
        <w:spacing w:after="0" w:line="240" w:lineRule="auto"/>
        <w:ind w:left="567"/>
        <w:jc w:val="both"/>
        <w:rPr>
          <w:rFonts w:ascii="Palatino Linotype" w:hAnsi="Palatino Linotype"/>
        </w:rPr>
      </w:pPr>
      <w:proofErr w:type="gramStart"/>
      <w:r w:rsidRPr="002A5319">
        <w:rPr>
          <w:rFonts w:ascii="Palatino Linotype" w:hAnsi="Palatino Linotype"/>
        </w:rPr>
        <w:t>a</w:t>
      </w:r>
      <w:proofErr w:type="gramEnd"/>
      <w:r w:rsidRPr="002A5319">
        <w:rPr>
          <w:rFonts w:ascii="Palatino Linotype" w:hAnsi="Palatino Linotype"/>
        </w:rPr>
        <w:t xml:space="preserve">) iskolai tanműhely, </w:t>
      </w:r>
    </w:p>
    <w:p w:rsidR="008927A0" w:rsidRPr="002A5319" w:rsidRDefault="008927A0" w:rsidP="002A5319">
      <w:pPr>
        <w:spacing w:after="0" w:line="240" w:lineRule="auto"/>
        <w:ind w:left="567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b) gazdálkodó szervezet által működtetett üzemi tanműhely, </w:t>
      </w:r>
    </w:p>
    <w:p w:rsidR="008927A0" w:rsidRPr="002A5319" w:rsidRDefault="008927A0" w:rsidP="002A5319">
      <w:pPr>
        <w:spacing w:after="0" w:line="240" w:lineRule="auto"/>
        <w:ind w:left="567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c) több gazdálkodó szervezet által közösen működtetett üzemközi tanműhely (a továbbiakban: üzemközi tanműhely), valamint </w:t>
      </w:r>
    </w:p>
    <w:p w:rsidR="008927A0" w:rsidRPr="002A5319" w:rsidRDefault="008927A0" w:rsidP="002A5319">
      <w:pPr>
        <w:spacing w:after="0" w:line="240" w:lineRule="auto"/>
        <w:ind w:left="567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d) regionális képző központ által működtetett tanműhely.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  <w:b/>
          <w:bCs/>
        </w:rPr>
        <w:t xml:space="preserve">A tanműhely felszerelését </w:t>
      </w:r>
      <w:r w:rsidRPr="002A5319">
        <w:rPr>
          <w:rFonts w:ascii="Palatino Linotype" w:hAnsi="Palatino Linotype"/>
        </w:rPr>
        <w:t xml:space="preserve">a szakképesítésenként kiadott szakmai és vizsgakövetelmény eszköz- és felszerelési jegyzéke tartalmazza. Az Szt. 2. § 7. pontja értelmében, az </w:t>
      </w:r>
      <w:r w:rsidRPr="002A5319">
        <w:rPr>
          <w:rFonts w:ascii="Palatino Linotype" w:hAnsi="Palatino Linotype"/>
          <w:b/>
          <w:bCs/>
        </w:rPr>
        <w:t>eszköz- és felszerelési jegyzék</w:t>
      </w:r>
      <w:r w:rsidRPr="002A5319">
        <w:rPr>
          <w:rFonts w:ascii="Palatino Linotype" w:hAnsi="Palatino Linotype"/>
        </w:rPr>
        <w:t xml:space="preserve">: a szakmai és vizsgakövetelményben szakképesítésenként meghatározott, a képzési feladatok teljesítéséhez szükséges eszközök, gépek, szerszámok, alapanyagok, helyiségek és felszerelések minimuma. </w:t>
      </w:r>
    </w:p>
    <w:p w:rsidR="002A5319" w:rsidRDefault="002A5319" w:rsidP="002A5319">
      <w:pPr>
        <w:spacing w:after="0" w:line="240" w:lineRule="auto"/>
        <w:jc w:val="both"/>
        <w:rPr>
          <w:rFonts w:ascii="Palatino Linotype" w:hAnsi="Palatino Linotype"/>
          <w:b/>
          <w:bCs/>
          <w:i/>
          <w:iCs/>
        </w:rPr>
      </w:pP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  <w:b/>
          <w:bCs/>
          <w:i/>
          <w:iCs/>
        </w:rPr>
        <w:t xml:space="preserve">5. A pályázati támogatásból megvalósult eszközbeszerzések következtében létrejött új gyakorlati képzőhelyek illetve iskola tanműhelyek száma, szakképesítésenkénti bontásban.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Minden támogatottnak kötelező kitöltenie!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Támogatás alatt a 2013. évi NFA KA decentralizált támogatás értendő.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Ez a darabszám része a 4-es indikátornak. Az adatokat szakképesítésenként külön sorban szükséges megadni. </w:t>
      </w:r>
    </w:p>
    <w:p w:rsidR="002A5319" w:rsidRDefault="002A5319" w:rsidP="002A5319">
      <w:pPr>
        <w:spacing w:after="0" w:line="240" w:lineRule="auto"/>
        <w:jc w:val="both"/>
        <w:rPr>
          <w:rFonts w:ascii="Palatino Linotype" w:hAnsi="Palatino Linotype"/>
          <w:b/>
          <w:bCs/>
          <w:i/>
          <w:iCs/>
        </w:rPr>
      </w:pP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  <w:b/>
          <w:bCs/>
          <w:i/>
          <w:iCs/>
        </w:rPr>
        <w:t xml:space="preserve">6. A pályázó intézménynél az oktatásra használt tárgyi eszközök (pl. nyelvi labor) és/vagy immateriális javak nettó értéke.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Kizárólag a szakképző intézményeknek kell kitölteniük!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Az Szt. 4. § (1) bekezdése értelmében a szakképzés intézményei: </w:t>
      </w:r>
    </w:p>
    <w:p w:rsidR="008927A0" w:rsidRPr="002A5319" w:rsidRDefault="008927A0" w:rsidP="002A5319">
      <w:pPr>
        <w:spacing w:after="0" w:line="240" w:lineRule="auto"/>
        <w:ind w:left="567"/>
        <w:jc w:val="both"/>
        <w:rPr>
          <w:rFonts w:ascii="Palatino Linotype" w:hAnsi="Palatino Linotype"/>
        </w:rPr>
      </w:pPr>
      <w:proofErr w:type="gramStart"/>
      <w:r w:rsidRPr="002A5319">
        <w:rPr>
          <w:rFonts w:ascii="Palatino Linotype" w:hAnsi="Palatino Linotype"/>
        </w:rPr>
        <w:t>a</w:t>
      </w:r>
      <w:proofErr w:type="gramEnd"/>
      <w:r w:rsidRPr="002A5319">
        <w:rPr>
          <w:rFonts w:ascii="Palatino Linotype" w:hAnsi="Palatino Linotype"/>
        </w:rPr>
        <w:t xml:space="preserve">) </w:t>
      </w:r>
      <w:proofErr w:type="spellStart"/>
      <w:r w:rsidRPr="002A5319">
        <w:rPr>
          <w:rFonts w:ascii="Palatino Linotype" w:hAnsi="Palatino Linotype"/>
        </w:rPr>
        <w:t>a</w:t>
      </w:r>
      <w:proofErr w:type="spellEnd"/>
      <w:r w:rsidRPr="002A5319">
        <w:rPr>
          <w:rFonts w:ascii="Palatino Linotype" w:hAnsi="Palatino Linotype"/>
        </w:rPr>
        <w:t xml:space="preserve"> szakközépiskola, </w:t>
      </w:r>
    </w:p>
    <w:p w:rsidR="008927A0" w:rsidRPr="002A5319" w:rsidRDefault="008927A0" w:rsidP="002A5319">
      <w:pPr>
        <w:spacing w:after="0" w:line="240" w:lineRule="auto"/>
        <w:ind w:left="567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b) a szakiskola, beleértve a speciális szakiskolát és a készségfejlesztő speciális szakiskolát is [a továbbiakban az a) és b) pont alattiak együtt: szakképző iskola], </w:t>
      </w:r>
    </w:p>
    <w:p w:rsidR="008927A0" w:rsidRPr="002A5319" w:rsidRDefault="008927A0" w:rsidP="002A5319">
      <w:pPr>
        <w:spacing w:after="0" w:line="240" w:lineRule="auto"/>
        <w:ind w:left="567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c) az állami felnőttképzési intézmény, valamint </w:t>
      </w:r>
    </w:p>
    <w:p w:rsidR="008927A0" w:rsidRPr="002A5319" w:rsidRDefault="008927A0" w:rsidP="002A5319">
      <w:pPr>
        <w:spacing w:after="0" w:line="240" w:lineRule="auto"/>
        <w:ind w:left="567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d) a felnőttképzésről szóló törvényben meghatározott, iskolarendszeren kívüli szakmai képzést folytató intézmény.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Kiszámítása a 3. pontban foglaltak alapján történik. Az adatokat nem kell megbontani szakképesítésenként. </w:t>
      </w:r>
    </w:p>
    <w:p w:rsidR="002A5319" w:rsidRDefault="002A5319" w:rsidP="002A5319">
      <w:pPr>
        <w:spacing w:after="0" w:line="240" w:lineRule="auto"/>
        <w:jc w:val="both"/>
        <w:rPr>
          <w:rFonts w:ascii="Palatino Linotype" w:hAnsi="Palatino Linotype"/>
          <w:b/>
          <w:bCs/>
          <w:i/>
          <w:iCs/>
        </w:rPr>
      </w:pP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  <w:b/>
          <w:bCs/>
          <w:i/>
          <w:iCs/>
        </w:rPr>
        <w:t xml:space="preserve">7. A pályázó intézménynél oktatott összes szakképesítésben tanulók száma, szakképesítésenkénti bontásban.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Kizárólag a szakképző intézményeknek kell kitölteniük!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>Az adatokat, az adott tanítási év utolsó napja (201</w:t>
      </w:r>
      <w:r w:rsidR="00F84014">
        <w:rPr>
          <w:rFonts w:ascii="Palatino Linotype" w:hAnsi="Palatino Linotype"/>
        </w:rPr>
        <w:t>8</w:t>
      </w:r>
      <w:r w:rsidRPr="002A5319">
        <w:rPr>
          <w:rFonts w:ascii="Palatino Linotype" w:hAnsi="Palatino Linotype"/>
        </w:rPr>
        <w:t>. június 1</w:t>
      </w:r>
      <w:r w:rsidR="00E722FF">
        <w:rPr>
          <w:rFonts w:ascii="Palatino Linotype" w:hAnsi="Palatino Linotype"/>
        </w:rPr>
        <w:t>5</w:t>
      </w:r>
      <w:r w:rsidRPr="002A5319">
        <w:rPr>
          <w:rFonts w:ascii="Palatino Linotype" w:hAnsi="Palatino Linotype"/>
        </w:rPr>
        <w:t xml:space="preserve">.) szerint kérjük megadni. Az adatokat szakképesítésenként külön sorban szükséges megadni. </w:t>
      </w:r>
    </w:p>
    <w:p w:rsidR="002A5319" w:rsidRDefault="002A5319" w:rsidP="002A5319">
      <w:pPr>
        <w:spacing w:after="0" w:line="240" w:lineRule="auto"/>
        <w:jc w:val="both"/>
        <w:rPr>
          <w:rFonts w:ascii="Palatino Linotype" w:hAnsi="Palatino Linotype"/>
          <w:b/>
          <w:bCs/>
          <w:i/>
          <w:iCs/>
        </w:rPr>
      </w:pP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  <w:b/>
          <w:bCs/>
          <w:i/>
          <w:iCs/>
        </w:rPr>
        <w:t xml:space="preserve">8. Az intézményben oktatott összes hátrányos helyzetű tanuló/hallgató száma.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Kizárólag a szakképző intézményeknek kell kitölteniük!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>A gyermekek védelméről és a gyámügyi igazgatásról szóló 1997. évi XXXI. törvénye (a továbbiakban: Gyvt.) 67/</w:t>
      </w:r>
      <w:proofErr w:type="gramStart"/>
      <w:r w:rsidRPr="002A5319">
        <w:rPr>
          <w:rFonts w:ascii="Palatino Linotype" w:hAnsi="Palatino Linotype"/>
        </w:rPr>
        <w:t>A.</w:t>
      </w:r>
      <w:proofErr w:type="gramEnd"/>
      <w:r w:rsidRPr="002A5319">
        <w:rPr>
          <w:rFonts w:ascii="Palatino Linotype" w:hAnsi="Palatino Linotype"/>
        </w:rPr>
        <w:t xml:space="preserve"> § (1) bekezdése alapján, a hátrányos helyzetű tanuló/ hallgató az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proofErr w:type="gramStart"/>
      <w:r w:rsidRPr="002A5319">
        <w:rPr>
          <w:rFonts w:ascii="Palatino Linotype" w:hAnsi="Palatino Linotype"/>
        </w:rPr>
        <w:t>a</w:t>
      </w:r>
      <w:proofErr w:type="gramEnd"/>
      <w:r w:rsidRPr="002A5319">
        <w:rPr>
          <w:rFonts w:ascii="Palatino Linotype" w:hAnsi="Palatino Linotype"/>
        </w:rPr>
        <w:t xml:space="preserve"> rendszeres gyermekvédelmi kedvezményre jogosult gyermek és nagykorúvá vált gyermek, aki esetében az alábbi körülmények közül egy fennáll: </w:t>
      </w:r>
    </w:p>
    <w:p w:rsidR="008927A0" w:rsidRPr="002A5319" w:rsidRDefault="008927A0" w:rsidP="002A5319">
      <w:pPr>
        <w:spacing w:after="0" w:line="240" w:lineRule="auto"/>
        <w:ind w:left="567"/>
        <w:jc w:val="both"/>
        <w:rPr>
          <w:rFonts w:ascii="Palatino Linotype" w:hAnsi="Palatino Linotype"/>
        </w:rPr>
      </w:pPr>
      <w:proofErr w:type="gramStart"/>
      <w:r w:rsidRPr="002A5319">
        <w:rPr>
          <w:rFonts w:ascii="Palatino Linotype" w:hAnsi="Palatino Linotype"/>
        </w:rPr>
        <w:t>a</w:t>
      </w:r>
      <w:proofErr w:type="gramEnd"/>
      <w:r w:rsidRPr="002A5319">
        <w:rPr>
          <w:rFonts w:ascii="Palatino Linotype" w:hAnsi="Palatino Linotype"/>
        </w:rPr>
        <w:t xml:space="preserve">) </w:t>
      </w:r>
      <w:proofErr w:type="spellStart"/>
      <w:r w:rsidRPr="002A5319">
        <w:rPr>
          <w:rFonts w:ascii="Palatino Linotype" w:hAnsi="Palatino Linotype"/>
        </w:rPr>
        <w:t>a</w:t>
      </w:r>
      <w:proofErr w:type="spellEnd"/>
      <w:r w:rsidRPr="002A5319">
        <w:rPr>
          <w:rFonts w:ascii="Palatino Linotype" w:hAnsi="Palatino Linotype"/>
        </w:rPr>
        <w:t xml:space="preserve"> szülő vagy a </w:t>
      </w:r>
      <w:proofErr w:type="spellStart"/>
      <w:r w:rsidRPr="002A5319">
        <w:rPr>
          <w:rFonts w:ascii="Palatino Linotype" w:hAnsi="Palatino Linotype"/>
        </w:rPr>
        <w:t>családbafogadó</w:t>
      </w:r>
      <w:proofErr w:type="spellEnd"/>
      <w:r w:rsidRPr="002A5319">
        <w:rPr>
          <w:rFonts w:ascii="Palatino Linotype" w:hAnsi="Palatino Linotype"/>
        </w:rPr>
        <w:t xml:space="preserve"> gyám alacsony iskolai végzettsége, ha a gyermeket együtt nevelő mindkét szülőről, a gyermeket egyedül nevelő szülőről vagy a </w:t>
      </w:r>
      <w:proofErr w:type="spellStart"/>
      <w:r w:rsidRPr="002A5319">
        <w:rPr>
          <w:rFonts w:ascii="Palatino Linotype" w:hAnsi="Palatino Linotype"/>
        </w:rPr>
        <w:lastRenderedPageBreak/>
        <w:t>családbafogadó</w:t>
      </w:r>
      <w:proofErr w:type="spellEnd"/>
      <w:r w:rsidRPr="002A5319">
        <w:rPr>
          <w:rFonts w:ascii="Palatino Linotype" w:hAnsi="Palatino Linotype"/>
        </w:rPr>
        <w:t xml:space="preserve"> gyámról - önkéntes nyilatkozata alapján - megállapítható, hogy a rendszeres gyermekvédelmi kedvezmény igénylésekor legfeljebb alapfokú iskolai végzettséggel rendelkezik, </w:t>
      </w:r>
    </w:p>
    <w:p w:rsidR="008927A0" w:rsidRPr="002A5319" w:rsidRDefault="008927A0" w:rsidP="002A5319">
      <w:pPr>
        <w:spacing w:after="0" w:line="240" w:lineRule="auto"/>
        <w:ind w:left="567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b) a szülő vagy a </w:t>
      </w:r>
      <w:proofErr w:type="spellStart"/>
      <w:r w:rsidRPr="002A5319">
        <w:rPr>
          <w:rFonts w:ascii="Palatino Linotype" w:hAnsi="Palatino Linotype"/>
        </w:rPr>
        <w:t>családbafogadó</w:t>
      </w:r>
      <w:proofErr w:type="spellEnd"/>
      <w:r w:rsidRPr="002A5319">
        <w:rPr>
          <w:rFonts w:ascii="Palatino Linotype" w:hAnsi="Palatino Linotype"/>
        </w:rPr>
        <w:t xml:space="preserve"> gyám alacsony foglalkoztatottsága, ha a gyermeket nevelő szülők bármelyikéről vagy a </w:t>
      </w:r>
      <w:proofErr w:type="spellStart"/>
      <w:r w:rsidRPr="002A5319">
        <w:rPr>
          <w:rFonts w:ascii="Palatino Linotype" w:hAnsi="Palatino Linotype"/>
        </w:rPr>
        <w:t>családbafogadó</w:t>
      </w:r>
      <w:proofErr w:type="spellEnd"/>
      <w:r w:rsidRPr="002A5319">
        <w:rPr>
          <w:rFonts w:ascii="Palatino Linotype" w:hAnsi="Palatino Linotype"/>
        </w:rPr>
        <w:t xml:space="preserve"> gyámról megállapítható, hogy a rendszeres gyermekvédelmi kedvezmény igénylésekor a szociális igazgatásról és szociális ellátásokról szóló 1993. évi III. törvény 33. §</w:t>
      </w:r>
      <w:proofErr w:type="spellStart"/>
      <w:r w:rsidRPr="002A5319">
        <w:rPr>
          <w:rFonts w:ascii="Palatino Linotype" w:hAnsi="Palatino Linotype"/>
        </w:rPr>
        <w:t>-a</w:t>
      </w:r>
      <w:proofErr w:type="spellEnd"/>
      <w:r w:rsidRPr="002A5319">
        <w:rPr>
          <w:rFonts w:ascii="Palatino Linotype" w:hAnsi="Palatino Linotype"/>
        </w:rPr>
        <w:t xml:space="preserve"> szerinti aktív korúak ellátására jogosult vagy a rendszeres gyermekvédelmi kedvezmény igénylésének időpontját megelőző 16 hónapon belül legalább 12 hónapig álláskeresőként nyilvántartott személy, </w:t>
      </w:r>
    </w:p>
    <w:p w:rsidR="008927A0" w:rsidRPr="002A5319" w:rsidRDefault="008927A0" w:rsidP="002A5319">
      <w:pPr>
        <w:spacing w:after="0" w:line="240" w:lineRule="auto"/>
        <w:ind w:left="567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c) a gyermek elégtelen lakókörnyezete, illetve lakáskörülményei, ha megállapítható, hogy a gyermek a településre vonatkozó integrált településfejlesztési stratégiában </w:t>
      </w:r>
      <w:proofErr w:type="spellStart"/>
      <w:r w:rsidRPr="002A5319">
        <w:rPr>
          <w:rFonts w:ascii="Palatino Linotype" w:hAnsi="Palatino Linotype"/>
        </w:rPr>
        <w:t>szegregátumnak</w:t>
      </w:r>
      <w:proofErr w:type="spellEnd"/>
      <w:r w:rsidRPr="002A5319">
        <w:rPr>
          <w:rFonts w:ascii="Palatino Linotype" w:hAnsi="Palatino Linotype"/>
        </w:rPr>
        <w:t xml:space="preserve"> nyilvánított lakókörnyezetben vagy félkomfortos, komfort nélküli vagy szükséglakásban, illetve olyan lakáskörülmények között él, ahol korlátozottan biztosítottak az egészséges fejlődéséhez szükséges feltételek.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Az adatokat nem kell megbontani szakképesítésenként. </w:t>
      </w:r>
    </w:p>
    <w:p w:rsidR="002A5319" w:rsidRDefault="002A5319" w:rsidP="002A5319">
      <w:pPr>
        <w:spacing w:after="0" w:line="240" w:lineRule="auto"/>
        <w:jc w:val="both"/>
        <w:rPr>
          <w:rFonts w:ascii="Palatino Linotype" w:hAnsi="Palatino Linotype"/>
          <w:b/>
          <w:bCs/>
          <w:i/>
          <w:iCs/>
        </w:rPr>
      </w:pP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  <w:b/>
          <w:bCs/>
          <w:i/>
          <w:iCs/>
        </w:rPr>
        <w:t xml:space="preserve">9. A támogatással érintett szakképesítésekben részt vevő összes hátrányos helyzetű tanuló száma, szakképesítésenkénti bontásban.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Kizárólag a szakképző intézményeknek kell kitölteniük!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„A támogatással érintett szakképesítések” alatt azon képzések értendők, amelyeken a 2013. évi NFA KA decentralizált támogatásból beszerzett eszközöket használják. A hátrányos helyzetű tanuló meghatározása a 8. indikátornál olvasható.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>Az adatokat, az adott tanítási év utolsó napja (201</w:t>
      </w:r>
      <w:r w:rsidR="00F84014">
        <w:rPr>
          <w:rFonts w:ascii="Palatino Linotype" w:hAnsi="Palatino Linotype"/>
        </w:rPr>
        <w:t>8</w:t>
      </w:r>
      <w:r w:rsidRPr="002A5319">
        <w:rPr>
          <w:rFonts w:ascii="Palatino Linotype" w:hAnsi="Palatino Linotype"/>
        </w:rPr>
        <w:t>. június 1</w:t>
      </w:r>
      <w:r w:rsidR="00E722FF">
        <w:rPr>
          <w:rFonts w:ascii="Palatino Linotype" w:hAnsi="Palatino Linotype"/>
        </w:rPr>
        <w:t>5</w:t>
      </w:r>
      <w:r w:rsidRPr="002A5319">
        <w:rPr>
          <w:rFonts w:ascii="Palatino Linotype" w:hAnsi="Palatino Linotype"/>
        </w:rPr>
        <w:t xml:space="preserve">.) szerint kérjük megadni. Ez a létszám része a 7-es indikátornak. Az adatokat szakképesítésenként külön sorban szükséges megadni. </w:t>
      </w:r>
    </w:p>
    <w:p w:rsidR="002A5319" w:rsidRDefault="002A5319" w:rsidP="002A5319">
      <w:pPr>
        <w:spacing w:after="0" w:line="240" w:lineRule="auto"/>
        <w:jc w:val="both"/>
        <w:rPr>
          <w:rFonts w:ascii="Palatino Linotype" w:hAnsi="Palatino Linotype"/>
          <w:b/>
          <w:bCs/>
          <w:i/>
          <w:iCs/>
        </w:rPr>
      </w:pP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  <w:b/>
          <w:bCs/>
          <w:i/>
          <w:iCs/>
        </w:rPr>
        <w:t xml:space="preserve">10. Az intézményben a lemorzsolódott tanulók száma összesen.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Kizárólag a szakképző intézményeknek kell kitölteniük!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>A nemzeti köznevelésről szóló 2011. évi CXC. törvény 4. § 37. pontja értelmében lemorzsolódással veszélyeztetett tanuló az a tanuló, akinek az adott tanévben a tanulmányi átlageredménye közepes teljesítmény alatti vagy a megelőző tanévi átlageredményéhez képest legalább 1,</w:t>
      </w:r>
      <w:proofErr w:type="spellStart"/>
      <w:r w:rsidRPr="002A5319">
        <w:rPr>
          <w:rFonts w:ascii="Palatino Linotype" w:hAnsi="Palatino Linotype"/>
        </w:rPr>
        <w:t>1</w:t>
      </w:r>
      <w:proofErr w:type="spellEnd"/>
      <w:r w:rsidRPr="002A5319">
        <w:rPr>
          <w:rFonts w:ascii="Palatino Linotype" w:hAnsi="Palatino Linotype"/>
        </w:rPr>
        <w:t xml:space="preserve"> mértékű romlást mutat, és esetében komplex, rendszerszintű pedagógiai intézkedések alkalmazása válik szükségessé.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Ebben a pontban csak a szakképző intézményt elhagyó tanulókat/hallgatókat kell figyelembe venni, az iskolán belül szakképesítést váltókat és az évfolyamismétlőket nem.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>A tárgyidőszakban, tehát a 201</w:t>
      </w:r>
      <w:r w:rsidR="00F84014">
        <w:rPr>
          <w:rFonts w:ascii="Palatino Linotype" w:hAnsi="Palatino Linotype"/>
        </w:rPr>
        <w:t>7</w:t>
      </w:r>
      <w:r w:rsidRPr="002A5319">
        <w:rPr>
          <w:rFonts w:ascii="Palatino Linotype" w:hAnsi="Palatino Linotype"/>
        </w:rPr>
        <w:t>/201</w:t>
      </w:r>
      <w:r w:rsidR="00F84014">
        <w:rPr>
          <w:rFonts w:ascii="Palatino Linotype" w:hAnsi="Palatino Linotype"/>
        </w:rPr>
        <w:t>8-a</w:t>
      </w:r>
      <w:r w:rsidRPr="002A5319">
        <w:rPr>
          <w:rFonts w:ascii="Palatino Linotype" w:hAnsi="Palatino Linotype"/>
        </w:rPr>
        <w:t xml:space="preserve">s tanévben előforduló összes esetet szükséges számítani. Az adatokat nem kell megbontani szakképesítésenként. </w:t>
      </w:r>
    </w:p>
    <w:p w:rsidR="002A5319" w:rsidRDefault="002A5319" w:rsidP="002A5319">
      <w:pPr>
        <w:spacing w:after="0" w:line="240" w:lineRule="auto"/>
        <w:jc w:val="both"/>
        <w:rPr>
          <w:rFonts w:ascii="Palatino Linotype" w:hAnsi="Palatino Linotype"/>
          <w:b/>
          <w:bCs/>
          <w:i/>
          <w:iCs/>
        </w:rPr>
      </w:pP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  <w:b/>
          <w:bCs/>
          <w:i/>
          <w:iCs/>
        </w:rPr>
        <w:t xml:space="preserve">11. A támogatással érintett szakképesítésekben a lemorzsolódott tanulók száma, szakképesítésenkénti bontásban.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Kizárólag a szakképző intézményeknek kell kitölteniük!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„A támogatással érintett szakképesítések” alatt azon képzések értendők, amelyeken a 2013. évi NFA KA decentralizált támogatásból beszerzett eszközöket használják.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>Ez a létszám része a 10-es indikátornak, a „lemorzsolódottak” meghatározása: szintén a 10. pontnál található. A tárgyidőszakban, tehát a 201</w:t>
      </w:r>
      <w:r w:rsidR="00F84014">
        <w:rPr>
          <w:rFonts w:ascii="Palatino Linotype" w:hAnsi="Palatino Linotype"/>
        </w:rPr>
        <w:t>7</w:t>
      </w:r>
      <w:r w:rsidRPr="002A5319">
        <w:rPr>
          <w:rFonts w:ascii="Palatino Linotype" w:hAnsi="Palatino Linotype"/>
        </w:rPr>
        <w:t>/201</w:t>
      </w:r>
      <w:r w:rsidR="00F84014">
        <w:rPr>
          <w:rFonts w:ascii="Palatino Linotype" w:hAnsi="Palatino Linotype"/>
        </w:rPr>
        <w:t>8-a</w:t>
      </w:r>
      <w:r w:rsidRPr="002A5319">
        <w:rPr>
          <w:rFonts w:ascii="Palatino Linotype" w:hAnsi="Palatino Linotype"/>
        </w:rPr>
        <w:t xml:space="preserve">s tanévben előforduló összes esetet kell számítani. Az adatokat szakképesítésenként külön sorban kell megadni. </w:t>
      </w:r>
    </w:p>
    <w:p w:rsidR="002A5319" w:rsidRDefault="002A5319" w:rsidP="002A5319">
      <w:pPr>
        <w:spacing w:after="0" w:line="240" w:lineRule="auto"/>
        <w:jc w:val="both"/>
        <w:rPr>
          <w:rFonts w:ascii="Palatino Linotype" w:hAnsi="Palatino Linotype"/>
          <w:b/>
          <w:bCs/>
          <w:i/>
          <w:iCs/>
        </w:rPr>
      </w:pP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  <w:b/>
          <w:bCs/>
          <w:i/>
          <w:iCs/>
        </w:rPr>
        <w:lastRenderedPageBreak/>
        <w:t xml:space="preserve">12. Az intézményben oktatott összes szakképesítés tekintetében a szakképesítést szerzők száma, szakképesítésenkénti bontásban.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Kizárólag a szakképző intézményeknek kell kitölteniük!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>A tárgyidőszakban, tehát a 201</w:t>
      </w:r>
      <w:r w:rsidR="00F84014">
        <w:rPr>
          <w:rFonts w:ascii="Palatino Linotype" w:hAnsi="Palatino Linotype"/>
        </w:rPr>
        <w:t>7</w:t>
      </w:r>
      <w:r w:rsidRPr="002A5319">
        <w:rPr>
          <w:rFonts w:ascii="Palatino Linotype" w:hAnsi="Palatino Linotype"/>
        </w:rPr>
        <w:t>/201</w:t>
      </w:r>
      <w:r w:rsidR="00F84014">
        <w:rPr>
          <w:rFonts w:ascii="Palatino Linotype" w:hAnsi="Palatino Linotype"/>
        </w:rPr>
        <w:t>8-a</w:t>
      </w:r>
      <w:r w:rsidRPr="002A5319">
        <w:rPr>
          <w:rFonts w:ascii="Palatino Linotype" w:hAnsi="Palatino Linotype"/>
        </w:rPr>
        <w:t>s tanévben előforduló eseteket kell számítani! Az adatokat nő</w:t>
      </w:r>
      <w:r w:rsidR="00F84014">
        <w:rPr>
          <w:rFonts w:ascii="Palatino Linotype" w:hAnsi="Palatino Linotype"/>
        </w:rPr>
        <w:t xml:space="preserve"> </w:t>
      </w:r>
      <w:r w:rsidRPr="002A5319">
        <w:rPr>
          <w:rFonts w:ascii="Palatino Linotype" w:hAnsi="Palatino Linotype"/>
        </w:rPr>
        <w:t>-</w:t>
      </w:r>
      <w:r w:rsidR="00F84014">
        <w:rPr>
          <w:rFonts w:ascii="Palatino Linotype" w:hAnsi="Palatino Linotype"/>
        </w:rPr>
        <w:t xml:space="preserve"> </w:t>
      </w:r>
      <w:proofErr w:type="gramStart"/>
      <w:r w:rsidRPr="002A5319">
        <w:rPr>
          <w:rFonts w:ascii="Palatino Linotype" w:hAnsi="Palatino Linotype"/>
        </w:rPr>
        <w:t>férfi bontásban</w:t>
      </w:r>
      <w:proofErr w:type="gramEnd"/>
      <w:r w:rsidRPr="002A5319">
        <w:rPr>
          <w:rFonts w:ascii="Palatino Linotype" w:hAnsi="Palatino Linotype"/>
        </w:rPr>
        <w:t xml:space="preserve"> kérjük megadni. Az adatokat szakképesítésenként külön sorban kell megadni. </w:t>
      </w:r>
    </w:p>
    <w:p w:rsidR="002A5319" w:rsidRDefault="002A5319" w:rsidP="002A5319">
      <w:pPr>
        <w:spacing w:after="0" w:line="240" w:lineRule="auto"/>
        <w:jc w:val="both"/>
        <w:rPr>
          <w:rFonts w:ascii="Palatino Linotype" w:hAnsi="Palatino Linotype"/>
          <w:b/>
          <w:bCs/>
          <w:i/>
          <w:iCs/>
        </w:rPr>
      </w:pP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  <w:b/>
          <w:bCs/>
          <w:i/>
          <w:iCs/>
        </w:rPr>
        <w:t xml:space="preserve">13. A támogatásból megvalósult eszközbeszerzések következtében szakképesítést szerzők száma, szakképesítésenkénti bontásban.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Kizárólag a szakképző intézményeknek kell kitölteniük!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Támogatás alatt a 2013. évi NFA KA decentralizált támogatás értendő.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>Az adatokat nő</w:t>
      </w:r>
      <w:r w:rsidR="00CF5F66" w:rsidRPr="002A5319">
        <w:rPr>
          <w:rFonts w:ascii="Palatino Linotype" w:hAnsi="Palatino Linotype"/>
        </w:rPr>
        <w:t xml:space="preserve"> </w:t>
      </w:r>
      <w:r w:rsidRPr="002A5319">
        <w:rPr>
          <w:rFonts w:ascii="Palatino Linotype" w:hAnsi="Palatino Linotype"/>
        </w:rPr>
        <w:t>-</w:t>
      </w:r>
      <w:r w:rsidR="00CF5F66" w:rsidRPr="002A5319">
        <w:rPr>
          <w:rFonts w:ascii="Palatino Linotype" w:hAnsi="Palatino Linotype"/>
        </w:rPr>
        <w:t xml:space="preserve"> </w:t>
      </w:r>
      <w:proofErr w:type="gramStart"/>
      <w:r w:rsidRPr="002A5319">
        <w:rPr>
          <w:rFonts w:ascii="Palatino Linotype" w:hAnsi="Palatino Linotype"/>
        </w:rPr>
        <w:t>férfi bontásban</w:t>
      </w:r>
      <w:proofErr w:type="gramEnd"/>
      <w:r w:rsidRPr="002A5319">
        <w:rPr>
          <w:rFonts w:ascii="Palatino Linotype" w:hAnsi="Palatino Linotype"/>
        </w:rPr>
        <w:t xml:space="preserve"> kérjük megadni. Ez a létszám része a 9-es indikátornak. Az adatokat szakképesítésenként külön sorban szükséges megadni. </w:t>
      </w:r>
    </w:p>
    <w:p w:rsidR="002A5319" w:rsidRDefault="002A5319" w:rsidP="002A5319">
      <w:pPr>
        <w:spacing w:after="0" w:line="240" w:lineRule="auto"/>
        <w:jc w:val="both"/>
        <w:rPr>
          <w:rFonts w:ascii="Palatino Linotype" w:hAnsi="Palatino Linotype"/>
          <w:b/>
          <w:bCs/>
          <w:i/>
          <w:iCs/>
        </w:rPr>
      </w:pP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  <w:b/>
          <w:bCs/>
          <w:i/>
          <w:iCs/>
        </w:rPr>
        <w:t xml:space="preserve">14. A pályázó gazdasági szervezetnél az összes tanulószerződés száma, szakképesítésenkénti bontásban.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Kizárólag a gazdálkodó szervezeteknek kell kitölteniük!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>Az adatokat, az adott tanítási év utolsó napja (201</w:t>
      </w:r>
      <w:r w:rsidR="00F84014">
        <w:rPr>
          <w:rFonts w:ascii="Palatino Linotype" w:hAnsi="Palatino Linotype"/>
        </w:rPr>
        <w:t>8</w:t>
      </w:r>
      <w:r w:rsidRPr="002A5319">
        <w:rPr>
          <w:rFonts w:ascii="Palatino Linotype" w:hAnsi="Palatino Linotype"/>
        </w:rPr>
        <w:t>. június 1</w:t>
      </w:r>
      <w:r w:rsidR="00E722FF">
        <w:rPr>
          <w:rFonts w:ascii="Palatino Linotype" w:hAnsi="Palatino Linotype"/>
        </w:rPr>
        <w:t>5</w:t>
      </w:r>
      <w:bookmarkStart w:id="0" w:name="_GoBack"/>
      <w:bookmarkEnd w:id="0"/>
      <w:r w:rsidRPr="002A5319">
        <w:rPr>
          <w:rFonts w:ascii="Palatino Linotype" w:hAnsi="Palatino Linotype"/>
        </w:rPr>
        <w:t xml:space="preserve">.) szerint kérjük megadni. Az adatokat szakképesítésenként külön sorban szükséges megadni. </w:t>
      </w:r>
    </w:p>
    <w:p w:rsidR="002A5319" w:rsidRDefault="002A5319" w:rsidP="002A5319">
      <w:pPr>
        <w:spacing w:after="0" w:line="240" w:lineRule="auto"/>
        <w:jc w:val="both"/>
        <w:rPr>
          <w:rFonts w:ascii="Palatino Linotype" w:hAnsi="Palatino Linotype"/>
          <w:b/>
          <w:bCs/>
          <w:i/>
          <w:iCs/>
        </w:rPr>
      </w:pP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  <w:b/>
          <w:bCs/>
          <w:i/>
          <w:iCs/>
        </w:rPr>
        <w:t xml:space="preserve">15. A pályázó gazdálkodó szervezetnél a pályázati támogatás által létrejött új tanulószerződések száma, szakképesítésenkénti bontásban.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Kizárólag a gazdálkodó szervezeteknek kell kitölteniük! </w:t>
      </w:r>
    </w:p>
    <w:p w:rsidR="008927A0" w:rsidRPr="002A5319" w:rsidRDefault="008927A0" w:rsidP="002A5319">
      <w:pPr>
        <w:spacing w:after="0" w:line="240" w:lineRule="auto"/>
        <w:jc w:val="both"/>
        <w:rPr>
          <w:rFonts w:ascii="Palatino Linotype" w:hAnsi="Palatino Linotype"/>
        </w:rPr>
      </w:pPr>
      <w:r w:rsidRPr="002A5319">
        <w:rPr>
          <w:rFonts w:ascii="Palatino Linotype" w:hAnsi="Palatino Linotype"/>
        </w:rPr>
        <w:t xml:space="preserve">Támogatás alatt a 2013. évi NFA KA decentralizált támogatás értendő. Az adatokat szakképesítésenként külön sorban szükséges megadni. </w:t>
      </w:r>
    </w:p>
    <w:p w:rsidR="00A03BF3" w:rsidRPr="002A5319" w:rsidRDefault="00A03BF3" w:rsidP="002A5319">
      <w:pPr>
        <w:spacing w:after="0" w:line="240" w:lineRule="auto"/>
        <w:jc w:val="both"/>
        <w:rPr>
          <w:rFonts w:ascii="Palatino Linotype" w:hAnsi="Palatino Linotype"/>
        </w:rPr>
      </w:pPr>
    </w:p>
    <w:p w:rsidR="002A5319" w:rsidRPr="000D7C1A" w:rsidRDefault="002A5319" w:rsidP="002A5319">
      <w:pPr>
        <w:pStyle w:val="Default"/>
        <w:jc w:val="both"/>
        <w:rPr>
          <w:sz w:val="22"/>
          <w:szCs w:val="22"/>
        </w:rPr>
      </w:pPr>
    </w:p>
    <w:p w:rsidR="002A5319" w:rsidRPr="000D7C1A" w:rsidRDefault="002A5319" w:rsidP="002A53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Közreműködésüke</w:t>
      </w:r>
      <w:r w:rsidRPr="000D7C1A">
        <w:rPr>
          <w:sz w:val="22"/>
          <w:szCs w:val="22"/>
        </w:rPr>
        <w:t>t köszön</w:t>
      </w:r>
      <w:r>
        <w:rPr>
          <w:sz w:val="22"/>
          <w:szCs w:val="22"/>
        </w:rPr>
        <w:t>jük.</w:t>
      </w:r>
    </w:p>
    <w:p w:rsidR="002A5319" w:rsidRDefault="002A5319" w:rsidP="002A5319">
      <w:pPr>
        <w:pStyle w:val="Default"/>
        <w:jc w:val="right"/>
        <w:rPr>
          <w:sz w:val="22"/>
          <w:szCs w:val="22"/>
        </w:rPr>
      </w:pPr>
    </w:p>
    <w:p w:rsidR="002A5319" w:rsidRDefault="002A5319" w:rsidP="002A5319">
      <w:pPr>
        <w:pStyle w:val="Default"/>
        <w:jc w:val="right"/>
        <w:rPr>
          <w:sz w:val="22"/>
          <w:szCs w:val="22"/>
        </w:rPr>
      </w:pPr>
    </w:p>
    <w:p w:rsidR="002A5319" w:rsidRPr="000D7C1A" w:rsidRDefault="002A5319" w:rsidP="002A5319">
      <w:pPr>
        <w:pStyle w:val="Default"/>
        <w:rPr>
          <w:sz w:val="22"/>
          <w:szCs w:val="22"/>
        </w:rPr>
      </w:pPr>
      <w:r w:rsidRPr="000D7C1A">
        <w:rPr>
          <w:sz w:val="22"/>
          <w:szCs w:val="22"/>
        </w:rPr>
        <w:t>Nemzeti Szakképzési és Felnőttképzési Hivatal</w:t>
      </w:r>
    </w:p>
    <w:p w:rsidR="00491D84" w:rsidRPr="002A5319" w:rsidRDefault="00491D84" w:rsidP="002A5319">
      <w:pPr>
        <w:spacing w:after="0" w:line="240" w:lineRule="auto"/>
        <w:jc w:val="both"/>
        <w:rPr>
          <w:rFonts w:ascii="Palatino Linotype" w:hAnsi="Palatino Linotype"/>
        </w:rPr>
      </w:pPr>
    </w:p>
    <w:sectPr w:rsidR="00491D84" w:rsidRPr="002A5319" w:rsidSect="002A5319">
      <w:footerReference w:type="default" r:id="rId8"/>
      <w:pgSz w:w="11906" w:h="16838"/>
      <w:pgMar w:top="1135" w:right="1417" w:bottom="1134" w:left="1417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19" w:rsidRDefault="002A5319" w:rsidP="002A5319">
      <w:pPr>
        <w:spacing w:after="0" w:line="240" w:lineRule="auto"/>
      </w:pPr>
      <w:r>
        <w:separator/>
      </w:r>
    </w:p>
  </w:endnote>
  <w:endnote w:type="continuationSeparator" w:id="0">
    <w:p w:rsidR="002A5319" w:rsidRDefault="002A5319" w:rsidP="002A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314818"/>
      <w:docPartObj>
        <w:docPartGallery w:val="Page Numbers (Bottom of Page)"/>
        <w:docPartUnique/>
      </w:docPartObj>
    </w:sdtPr>
    <w:sdtEndPr/>
    <w:sdtContent>
      <w:p w:rsidR="002A5319" w:rsidRDefault="002A5319">
        <w:pPr>
          <w:pStyle w:val="llb"/>
          <w:jc w:val="center"/>
        </w:pPr>
        <w:r w:rsidRPr="002A5319">
          <w:rPr>
            <w:rFonts w:ascii="Palatino Linotype" w:hAnsi="Palatino Linotype"/>
            <w:sz w:val="16"/>
            <w:szCs w:val="16"/>
          </w:rPr>
          <w:fldChar w:fldCharType="begin"/>
        </w:r>
        <w:r w:rsidRPr="002A5319">
          <w:rPr>
            <w:rFonts w:ascii="Palatino Linotype" w:hAnsi="Palatino Linotype"/>
            <w:sz w:val="16"/>
            <w:szCs w:val="16"/>
          </w:rPr>
          <w:instrText>PAGE   \* MERGEFORMAT</w:instrText>
        </w:r>
        <w:r w:rsidRPr="002A5319">
          <w:rPr>
            <w:rFonts w:ascii="Palatino Linotype" w:hAnsi="Palatino Linotype"/>
            <w:sz w:val="16"/>
            <w:szCs w:val="16"/>
          </w:rPr>
          <w:fldChar w:fldCharType="separate"/>
        </w:r>
        <w:r w:rsidR="00E722FF">
          <w:rPr>
            <w:rFonts w:ascii="Palatino Linotype" w:hAnsi="Palatino Linotype"/>
            <w:noProof/>
            <w:sz w:val="16"/>
            <w:szCs w:val="16"/>
          </w:rPr>
          <w:t>5</w:t>
        </w:r>
        <w:r w:rsidRPr="002A5319">
          <w:rPr>
            <w:rFonts w:ascii="Palatino Linotype" w:hAnsi="Palatino Linotype"/>
            <w:sz w:val="16"/>
            <w:szCs w:val="16"/>
          </w:rPr>
          <w:fldChar w:fldCharType="end"/>
        </w:r>
      </w:p>
    </w:sdtContent>
  </w:sdt>
  <w:p w:rsidR="002A5319" w:rsidRDefault="002A531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19" w:rsidRDefault="002A5319" w:rsidP="002A5319">
      <w:pPr>
        <w:spacing w:after="0" w:line="240" w:lineRule="auto"/>
      </w:pPr>
      <w:r>
        <w:separator/>
      </w:r>
    </w:p>
  </w:footnote>
  <w:footnote w:type="continuationSeparator" w:id="0">
    <w:p w:rsidR="002A5319" w:rsidRDefault="002A5319" w:rsidP="002A5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53736"/>
    <w:multiLevelType w:val="hybridMultilevel"/>
    <w:tmpl w:val="128E20B4"/>
    <w:lvl w:ilvl="0" w:tplc="56CE7A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A0"/>
    <w:rsid w:val="002A5319"/>
    <w:rsid w:val="00397447"/>
    <w:rsid w:val="00491D84"/>
    <w:rsid w:val="008927A0"/>
    <w:rsid w:val="00A03BF3"/>
    <w:rsid w:val="00AE1B01"/>
    <w:rsid w:val="00C63C30"/>
    <w:rsid w:val="00CF5F66"/>
    <w:rsid w:val="00E722FF"/>
    <w:rsid w:val="00F8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27A0"/>
    <w:pPr>
      <w:ind w:left="720"/>
      <w:contextualSpacing/>
    </w:pPr>
  </w:style>
  <w:style w:type="paragraph" w:customStyle="1" w:styleId="Default">
    <w:name w:val="Default"/>
    <w:rsid w:val="002A531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31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A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5319"/>
  </w:style>
  <w:style w:type="paragraph" w:styleId="llb">
    <w:name w:val="footer"/>
    <w:basedOn w:val="Norml"/>
    <w:link w:val="llbChar"/>
    <w:uiPriority w:val="99"/>
    <w:unhideWhenUsed/>
    <w:rsid w:val="002A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5319"/>
  </w:style>
  <w:style w:type="character" w:styleId="Hiperhivatkozs">
    <w:name w:val="Hyperlink"/>
    <w:basedOn w:val="Bekezdsalapbettpusa"/>
    <w:uiPriority w:val="99"/>
    <w:unhideWhenUsed/>
    <w:rsid w:val="002A5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27A0"/>
    <w:pPr>
      <w:ind w:left="720"/>
      <w:contextualSpacing/>
    </w:pPr>
  </w:style>
  <w:style w:type="paragraph" w:customStyle="1" w:styleId="Default">
    <w:name w:val="Default"/>
    <w:rsid w:val="002A531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31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A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5319"/>
  </w:style>
  <w:style w:type="paragraph" w:styleId="llb">
    <w:name w:val="footer"/>
    <w:basedOn w:val="Norml"/>
    <w:link w:val="llbChar"/>
    <w:uiPriority w:val="99"/>
    <w:unhideWhenUsed/>
    <w:rsid w:val="002A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5319"/>
  </w:style>
  <w:style w:type="character" w:styleId="Hiperhivatkozs">
    <w:name w:val="Hyperlink"/>
    <w:basedOn w:val="Bekezdsalapbettpusa"/>
    <w:uiPriority w:val="99"/>
    <w:unhideWhenUsed/>
    <w:rsid w:val="002A5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1691</Words>
  <Characters>11669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Sarolta</dc:creator>
  <cp:lastModifiedBy>Ács Sarolta</cp:lastModifiedBy>
  <cp:revision>7</cp:revision>
  <dcterms:created xsi:type="dcterms:W3CDTF">2017-09-20T06:51:00Z</dcterms:created>
  <dcterms:modified xsi:type="dcterms:W3CDTF">2018-09-04T08:49:00Z</dcterms:modified>
</cp:coreProperties>
</file>