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65" w:rsidRDefault="00DF7265" w:rsidP="00DF7265">
      <w:pPr>
        <w:tabs>
          <w:tab w:val="center" w:pos="4536"/>
          <w:tab w:val="right" w:pos="9072"/>
        </w:tabs>
        <w:jc w:val="center"/>
        <w:rPr>
          <w:i/>
          <w:color w:val="0070C0"/>
        </w:rPr>
      </w:pPr>
      <w:r>
        <w:rPr>
          <w:i/>
          <w:color w:val="0070C0"/>
        </w:rPr>
        <w:t>29/2019. (VIII. 30.) ITM rendelet egyes szakképzési tárgyú miniszteri rendeletek módosításáról</w:t>
      </w:r>
    </w:p>
    <w:p w:rsidR="00DF7265" w:rsidRDefault="00DF7265" w:rsidP="00DF7265">
      <w:pPr>
        <w:tabs>
          <w:tab w:val="center" w:pos="4536"/>
          <w:tab w:val="right" w:pos="9072"/>
        </w:tabs>
        <w:jc w:val="center"/>
        <w:rPr>
          <w:i/>
          <w:color w:val="0070C0"/>
        </w:rPr>
      </w:pPr>
      <w:r>
        <w:rPr>
          <w:i/>
          <w:color w:val="0070C0"/>
        </w:rPr>
        <w:t>Hatályos: 2019.08.31-től</w:t>
      </w:r>
    </w:p>
    <w:p w:rsidR="00FC7B4C" w:rsidRDefault="00FC7B4C">
      <w:pPr>
        <w:spacing w:before="240" w:after="240"/>
        <w:jc w:val="center"/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>A 273. sorszámú Fotográfus és fotótermék-kereskedő megnevezésű szakképesítés szakmai és vizsgakövetelménye</w:t>
      </w:r>
      <w:r>
        <w:rPr>
          <w:b/>
          <w:bCs/>
          <w:i/>
          <w:iCs/>
          <w:sz w:val="28"/>
          <w:szCs w:val="28"/>
          <w:vertAlign w:val="superscript"/>
        </w:rPr>
        <w:footnoteReference w:id="1"/>
      </w:r>
    </w:p>
    <w:p w:rsidR="00FC7B4C" w:rsidRDefault="00FC7B4C">
      <w:pPr>
        <w:spacing w:before="240" w:after="240"/>
        <w:jc w:val="center"/>
      </w:pPr>
      <w:r>
        <w:rPr>
          <w:sz w:val="28"/>
          <w:szCs w:val="28"/>
        </w:rPr>
        <w:t>1. AZ ORSZÁGOS KÉPZÉSI JEGYZÉKBEN SZEREPLŐ ADATOK</w:t>
      </w:r>
    </w:p>
    <w:p w:rsidR="00FC7B4C" w:rsidRDefault="00FC7B4C">
      <w:pPr>
        <w:spacing w:before="240"/>
        <w:ind w:firstLine="204"/>
        <w:jc w:val="both"/>
      </w:pPr>
      <w:r>
        <w:t>1.1. A szakképesítés azonosító száma: 54 810 01</w:t>
      </w:r>
    </w:p>
    <w:p w:rsidR="00FC7B4C" w:rsidRDefault="00FC7B4C">
      <w:pPr>
        <w:spacing w:before="240"/>
        <w:ind w:firstLine="204"/>
        <w:jc w:val="both"/>
      </w:pPr>
      <w:r>
        <w:t>1.2. Szakképesítés megnevezése: Fotográfus és fotótermék-kereskedő</w:t>
      </w:r>
    </w:p>
    <w:p w:rsidR="00FC7B4C" w:rsidRDefault="00FC7B4C">
      <w:pPr>
        <w:spacing w:before="240"/>
        <w:ind w:firstLine="204"/>
        <w:jc w:val="both"/>
      </w:pPr>
      <w:r>
        <w:t>1.3. Iskolai rendszerű szakképzésben a szakképzési évfolyamok száma: 2</w:t>
      </w:r>
    </w:p>
    <w:p w:rsidR="00FC7B4C" w:rsidRDefault="00FC7B4C">
      <w:pPr>
        <w:spacing w:before="240"/>
        <w:ind w:firstLine="204"/>
        <w:jc w:val="both"/>
      </w:pPr>
      <w:r>
        <w:t>1.4. Iskolarendszeren kívüli szakképzésben az óraszám: 900-1300</w:t>
      </w:r>
    </w:p>
    <w:p w:rsidR="00FC7B4C" w:rsidRDefault="00FC7B4C">
      <w:pPr>
        <w:spacing w:before="240" w:after="240"/>
        <w:jc w:val="center"/>
      </w:pPr>
      <w:r>
        <w:rPr>
          <w:sz w:val="28"/>
          <w:szCs w:val="28"/>
        </w:rPr>
        <w:t>2. EGYÉB ADATOK</w:t>
      </w:r>
    </w:p>
    <w:p w:rsidR="00FC7B4C" w:rsidRDefault="00FC7B4C">
      <w:pPr>
        <w:spacing w:before="240"/>
        <w:ind w:firstLine="204"/>
        <w:jc w:val="both"/>
      </w:pPr>
      <w:r>
        <w:t>2.1. A képzés megkezdésének feltételei:</w:t>
      </w:r>
    </w:p>
    <w:p w:rsidR="00FC7B4C" w:rsidRDefault="00FC7B4C">
      <w:pPr>
        <w:spacing w:before="240"/>
        <w:ind w:firstLine="204"/>
        <w:jc w:val="both"/>
      </w:pPr>
      <w:r>
        <w:t>2.1.2. Iskolai előképzettség: érettségi végzettség</w:t>
      </w:r>
    </w:p>
    <w:p w:rsidR="00FC7B4C" w:rsidRDefault="00FC7B4C">
      <w:pPr>
        <w:spacing w:before="240"/>
        <w:ind w:firstLine="204"/>
        <w:jc w:val="both"/>
      </w:pPr>
      <w:r>
        <w:t xml:space="preserve">2.1.3. Bemeneti </w:t>
      </w:r>
      <w:proofErr w:type="gramStart"/>
      <w:r>
        <w:t>kompetenciák</w:t>
      </w:r>
      <w:proofErr w:type="gramEnd"/>
      <w:r>
        <w:t>: -</w:t>
      </w:r>
    </w:p>
    <w:p w:rsidR="00FC7B4C" w:rsidRDefault="00FC7B4C">
      <w:pPr>
        <w:spacing w:before="240"/>
        <w:ind w:firstLine="204"/>
        <w:jc w:val="both"/>
      </w:pPr>
      <w:r>
        <w:t>2.2. Szakmai előképzettség: -</w:t>
      </w:r>
    </w:p>
    <w:p w:rsidR="00FC7B4C" w:rsidRDefault="00FC7B4C">
      <w:pPr>
        <w:spacing w:before="240"/>
        <w:ind w:firstLine="204"/>
        <w:jc w:val="both"/>
      </w:pPr>
      <w:r>
        <w:t>2.3. Előírt gyakorlat: -</w:t>
      </w:r>
    </w:p>
    <w:p w:rsidR="00FC7B4C" w:rsidRDefault="00FC7B4C">
      <w:pPr>
        <w:spacing w:before="240"/>
        <w:ind w:firstLine="204"/>
        <w:jc w:val="both"/>
      </w:pPr>
      <w:r>
        <w:t>2.4. Egészségügyi alkalmassági követelmények: -</w:t>
      </w:r>
    </w:p>
    <w:p w:rsidR="00FC7B4C" w:rsidRDefault="00FC7B4C">
      <w:pPr>
        <w:spacing w:before="240"/>
        <w:ind w:firstLine="204"/>
        <w:jc w:val="both"/>
      </w:pPr>
      <w:r>
        <w:t>2.5. Pályaalkalmassági követelmények: -</w:t>
      </w:r>
    </w:p>
    <w:p w:rsidR="00FC7B4C" w:rsidRDefault="00FC7B4C">
      <w:pPr>
        <w:spacing w:before="240"/>
        <w:ind w:firstLine="204"/>
        <w:jc w:val="both"/>
      </w:pPr>
      <w:r>
        <w:t>2.6. Elméleti képzési idő aránya: 30%</w:t>
      </w:r>
    </w:p>
    <w:p w:rsidR="00FC7B4C" w:rsidRDefault="00FC7B4C">
      <w:pPr>
        <w:spacing w:before="240"/>
        <w:ind w:firstLine="204"/>
        <w:jc w:val="both"/>
      </w:pPr>
      <w:r>
        <w:t>2.7. Gyakorlati képzési idő aránya: 70%</w:t>
      </w:r>
    </w:p>
    <w:p w:rsidR="00FC7B4C" w:rsidRDefault="00FC7B4C">
      <w:pPr>
        <w:spacing w:before="240"/>
        <w:ind w:firstLine="204"/>
        <w:jc w:val="both"/>
      </w:pPr>
      <w:r>
        <w:t>2.8. Szintvizsga: -</w:t>
      </w:r>
    </w:p>
    <w:p w:rsidR="00FC7B4C" w:rsidRDefault="00FC7B4C">
      <w:pPr>
        <w:spacing w:before="240"/>
        <w:ind w:firstLine="204"/>
        <w:jc w:val="both"/>
      </w:pPr>
      <w:r>
        <w:t>2.9.</w:t>
      </w:r>
      <w:r>
        <w:rPr>
          <w:vertAlign w:val="superscript"/>
        </w:rPr>
        <w:footnoteReference w:id="2"/>
      </w:r>
      <w:r>
        <w:t xml:space="preserve"> Az iskolai rendszerű képzésben az összefüggő szakmai gyakorlat időtartama:</w:t>
      </w:r>
    </w:p>
    <w:p w:rsidR="00FC7B4C" w:rsidRDefault="00FC7B4C">
      <w:pPr>
        <w:ind w:firstLine="204"/>
        <w:jc w:val="both"/>
      </w:pPr>
      <w:r>
        <w:t>2 évfolyamos képzés esetén az első szakképzési évfolyamot követően 160 óra</w:t>
      </w:r>
    </w:p>
    <w:p w:rsidR="00FC7B4C" w:rsidRDefault="00FC7B4C">
      <w:pPr>
        <w:spacing w:before="240" w:after="240"/>
        <w:jc w:val="center"/>
      </w:pPr>
      <w:r>
        <w:rPr>
          <w:sz w:val="28"/>
          <w:szCs w:val="28"/>
        </w:rPr>
        <w:t>3. PÁLYATÜKÖR</w:t>
      </w:r>
    </w:p>
    <w:p w:rsidR="00FC7B4C" w:rsidRDefault="00FC7B4C">
      <w:pPr>
        <w:spacing w:before="240" w:after="240"/>
        <w:ind w:firstLine="204"/>
        <w:jc w:val="both"/>
      </w:pPr>
      <w:r>
        <w:lastRenderedPageBreak/>
        <w:t xml:space="preserve">3.1. A szakképesítéssel legjellemzőbben betölthető </w:t>
      </w:r>
      <w:proofErr w:type="gramStart"/>
      <w:r>
        <w:t>munkakör(</w:t>
      </w:r>
      <w:proofErr w:type="spellStart"/>
      <w:proofErr w:type="gramEnd"/>
      <w:r>
        <w:t>ök</w:t>
      </w:r>
      <w:proofErr w:type="spellEnd"/>
      <w:r>
        <w:t xml:space="preserve">), foglalkozás(ok)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416"/>
        <w:gridCol w:w="3400"/>
        <w:gridCol w:w="3966"/>
      </w:tblGrid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FEOR megnevezése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szakképesítéssel betölthető </w:t>
            </w:r>
            <w:proofErr w:type="gramStart"/>
            <w:r>
              <w:rPr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sz w:val="20"/>
                <w:szCs w:val="20"/>
              </w:rPr>
              <w:t>ök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3713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Fényképész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Fényképész</w:t>
            </w:r>
          </w:p>
        </w:tc>
      </w:tr>
    </w:tbl>
    <w:p w:rsidR="00FC7B4C" w:rsidRDefault="00FC7B4C">
      <w:pPr>
        <w:spacing w:before="240"/>
        <w:ind w:firstLine="204"/>
        <w:jc w:val="both"/>
      </w:pPr>
      <w:r>
        <w:t>3.2. A szakképesítés munkaterületének rövid leírása:</w:t>
      </w:r>
    </w:p>
    <w:p w:rsidR="00FC7B4C" w:rsidRDefault="00FC7B4C">
      <w:pPr>
        <w:spacing w:before="240"/>
        <w:ind w:firstLine="204"/>
        <w:jc w:val="both"/>
      </w:pPr>
      <w:r>
        <w:t>A fotográfus és fotótermék-kereskedő olyan, fejlett vizuális kommunikációs kultúrával, valamint fotótechnikai tudással rendelkező szakember, aki igényesen valósítja meg a fényképezés különböző területein adódó szakmai és kereskedői feladatokat. Használja a kor követelményeinek megfelelő technológiákat. Az alkalmazott és autonóm fotográfia területén dolgozik.</w:t>
      </w:r>
    </w:p>
    <w:p w:rsidR="00FC7B4C" w:rsidRDefault="00FC7B4C">
      <w:pPr>
        <w:spacing w:before="240"/>
        <w:ind w:firstLine="204"/>
        <w:jc w:val="both"/>
      </w:pPr>
      <w:r>
        <w:t>A szakképesítéssel rendelkező képes:</w:t>
      </w:r>
    </w:p>
    <w:p w:rsidR="00FC7B4C" w:rsidRDefault="00FC7B4C">
      <w:pPr>
        <w:ind w:firstLine="204"/>
        <w:jc w:val="both"/>
      </w:pPr>
      <w:r>
        <w:t>- fénykép-, és videofelvételeket készíteni, utómunkálatokat végezni</w:t>
      </w:r>
    </w:p>
    <w:p w:rsidR="00FC7B4C" w:rsidRDefault="00FC7B4C">
      <w:pPr>
        <w:ind w:firstLine="204"/>
        <w:jc w:val="both"/>
      </w:pPr>
      <w:r>
        <w:t xml:space="preserve">- fotótermékeket értékesíteni, tájékoztatást adni a szolgáltatásokról, kidolgozni az </w:t>
      </w:r>
      <w:proofErr w:type="gramStart"/>
      <w:r>
        <w:t>analóg</w:t>
      </w:r>
      <w:proofErr w:type="gramEnd"/>
      <w:r>
        <w:t xml:space="preserve"> és a digitális munkákat</w:t>
      </w:r>
    </w:p>
    <w:p w:rsidR="00FC7B4C" w:rsidRDefault="00FC7B4C">
      <w:pPr>
        <w:ind w:firstLine="204"/>
        <w:jc w:val="both"/>
      </w:pPr>
      <w:r>
        <w:t>- ellátni az üzlet/telephely/szalon szabályszerű üzemeltetésével kapcsolatos feladatokat</w:t>
      </w:r>
    </w:p>
    <w:p w:rsidR="00FC7B4C" w:rsidRDefault="00FC7B4C">
      <w:pPr>
        <w:ind w:firstLine="204"/>
        <w:jc w:val="both"/>
      </w:pPr>
      <w:r>
        <w:t>- önállóan készíteni fotográfiákat, tudatos fotográfusi tervező, kivitelező feladatokat végezni, alkalmazva az elsajátított elméleti és gyakorlati ismereteket</w:t>
      </w:r>
    </w:p>
    <w:p w:rsidR="00FC7B4C" w:rsidRDefault="00FC7B4C">
      <w:pPr>
        <w:spacing w:before="240" w:after="240"/>
        <w:ind w:firstLine="204"/>
        <w:jc w:val="both"/>
      </w:pPr>
      <w:r>
        <w:t>3.3. Kapcsolódó szakképesítések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416"/>
        <w:gridCol w:w="3400"/>
        <w:gridCol w:w="3970"/>
      </w:tblGrid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3.3.1.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kapcsolódó szakképesítés, rész szakképesítés, szakképesítés-ráépülés</w:t>
            </w:r>
          </w:p>
        </w:tc>
      </w:tr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kapcsolódás módja</w:t>
            </w:r>
          </w:p>
        </w:tc>
      </w:tr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54 725 08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Látszerész és optikai árucikk-kereskedő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34 725 01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Optikai üvegcsiszoló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</w:tbl>
    <w:p w:rsidR="00FC7B4C" w:rsidRDefault="00FC7B4C">
      <w:pPr>
        <w:spacing w:before="240" w:after="240"/>
        <w:jc w:val="center"/>
      </w:pPr>
      <w:r>
        <w:rPr>
          <w:sz w:val="28"/>
          <w:szCs w:val="28"/>
        </w:rPr>
        <w:t>4.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418"/>
        <w:gridCol w:w="7370"/>
      </w:tblGrid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</w:tr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szakképesítés szakmai követelménymoduljainak az állam által elismert szakképesítések </w:t>
            </w:r>
            <w:r>
              <w:rPr>
                <w:b/>
                <w:bCs/>
                <w:sz w:val="20"/>
                <w:szCs w:val="20"/>
              </w:rPr>
              <w:br/>
              <w:t>szakmai követelménymoduljairól szóló kormányrendelet szerinti</w:t>
            </w:r>
          </w:p>
        </w:tc>
      </w:tr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</w:tr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11656-16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Optikai alapismeretek</w:t>
            </w:r>
          </w:p>
        </w:tc>
      </w:tr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10038-12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Kereskedelmi és vállalkozási tevékenységek</w:t>
            </w:r>
          </w:p>
        </w:tc>
      </w:tr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11775-16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Fotográfiai eszközök jellemzése</w:t>
            </w:r>
          </w:p>
        </w:tc>
      </w:tr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11776-16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Fotográfia elmélete</w:t>
            </w:r>
          </w:p>
        </w:tc>
      </w:tr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11783-16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Fotográfia gyakorlata</w:t>
            </w:r>
          </w:p>
        </w:tc>
      </w:tr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11498-12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Foglalkoztatás I. (érettségire épülő képzések esetén)</w:t>
            </w:r>
          </w:p>
        </w:tc>
      </w:tr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11499-12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Foglalkoztatás II. </w:t>
            </w:r>
          </w:p>
        </w:tc>
      </w:tr>
    </w:tbl>
    <w:p w:rsidR="00FC7B4C" w:rsidRDefault="00FC7B4C">
      <w:pPr>
        <w:spacing w:before="240" w:after="240"/>
        <w:jc w:val="center"/>
      </w:pPr>
      <w:r>
        <w:rPr>
          <w:sz w:val="28"/>
          <w:szCs w:val="28"/>
        </w:rPr>
        <w:t>5. VIZSGÁZTATÁSI KÖVETELMÉNYEK</w:t>
      </w:r>
    </w:p>
    <w:p w:rsidR="00FC7B4C" w:rsidRDefault="00FC7B4C">
      <w:pPr>
        <w:spacing w:before="240"/>
        <w:ind w:firstLine="204"/>
        <w:jc w:val="both"/>
      </w:pPr>
      <w:r>
        <w:t xml:space="preserve">5.1. A </w:t>
      </w:r>
      <w:proofErr w:type="gramStart"/>
      <w:r>
        <w:t>komplex</w:t>
      </w:r>
      <w:proofErr w:type="gramEnd"/>
      <w:r>
        <w:t xml:space="preserve"> szakmai vizsgára bocsátás feltételei:</w:t>
      </w:r>
    </w:p>
    <w:p w:rsidR="00FC7B4C" w:rsidRDefault="00FC7B4C">
      <w:pPr>
        <w:spacing w:before="240"/>
        <w:ind w:firstLine="204"/>
        <w:jc w:val="both"/>
      </w:pPr>
      <w:r>
        <w:t xml:space="preserve">Az iskolarendszeren kívüli szakképzésben az 5. 2. pontban előírt valamennyi modulzáró vizsga </w:t>
      </w:r>
      <w:r>
        <w:lastRenderedPageBreak/>
        <w:t>eredményes letétele.</w:t>
      </w:r>
    </w:p>
    <w:p w:rsidR="00FC7B4C" w:rsidRDefault="00FC7B4C">
      <w:pPr>
        <w:ind w:firstLine="204"/>
        <w:jc w:val="both"/>
      </w:pPr>
      <w:r>
        <w:t>Az iskolai rendszerű szakképzésben az évfolyam teljesítését igazoló bizonyítványban foglaltak szerint teljesített tantárgyak - a szakképzési kerettantervben meghatározottak szerint - egyenértékűek az adott követelmény modulhoz tartozó modulzáró vizsga teljesítésével.</w:t>
      </w:r>
    </w:p>
    <w:p w:rsidR="00FC7B4C" w:rsidRDefault="00FC7B4C">
      <w:pPr>
        <w:ind w:firstLine="204"/>
        <w:jc w:val="both"/>
      </w:pPr>
      <w:r>
        <w:t>Szakmai vizsgaremek és portfolió készítése</w:t>
      </w:r>
    </w:p>
    <w:p w:rsidR="00FC7B4C" w:rsidRDefault="00FC7B4C">
      <w:pPr>
        <w:spacing w:before="240" w:after="240"/>
        <w:ind w:firstLine="204"/>
        <w:jc w:val="both"/>
      </w:pPr>
      <w:r>
        <w:t>5.2. A modulzáró vizsga vizsgatevékenysége és az eredményesség feltétele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416"/>
        <w:gridCol w:w="5102"/>
        <w:gridCol w:w="2268"/>
      </w:tblGrid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5.2.1.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spacing w:before="1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modulzáró vizsga</w:t>
            </w:r>
            <w:r>
              <w:rPr>
                <w:sz w:val="20"/>
                <w:szCs w:val="20"/>
              </w:rPr>
              <w:br/>
              <w:t>vizsgatevékenysége</w:t>
            </w:r>
          </w:p>
        </w:tc>
      </w:tr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11656-16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Optikai alapismeretek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gyakorlati</w:t>
            </w:r>
          </w:p>
        </w:tc>
      </w:tr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10038-12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Kereskedelmi és vállalkozási tevékenységek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</w:t>
            </w:r>
          </w:p>
        </w:tc>
      </w:tr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11775-16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Fotográfusi eszközök jellemzése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gyakorlati</w:t>
            </w:r>
          </w:p>
        </w:tc>
      </w:tr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11776-16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Fotográfia elmélete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</w:t>
            </w:r>
          </w:p>
        </w:tc>
      </w:tr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11783-16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Fotográfia gyakorlata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gyakorlati</w:t>
            </w:r>
          </w:p>
        </w:tc>
      </w:tr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11498-12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Foglalkoztatás I. (érettségire épülő képzések esetén)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</w:t>
            </w:r>
          </w:p>
        </w:tc>
      </w:tr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11499-12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Foglalkoztatás II.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</w:t>
            </w:r>
          </w:p>
        </w:tc>
      </w:tr>
    </w:tbl>
    <w:p w:rsidR="00FC7B4C" w:rsidRDefault="00FC7B4C">
      <w:pPr>
        <w:spacing w:before="240"/>
        <w:ind w:firstLine="204"/>
        <w:jc w:val="both"/>
      </w:pPr>
      <w:r>
        <w:t>Egy szakmai követelménymodulhoz kapcsolódó modulzáró vizsga akkor eredményes, ha a modulhoz előírt feladat végrehajtása legalább 51%-</w:t>
      </w:r>
      <w:proofErr w:type="spellStart"/>
      <w:r>
        <w:t>osra</w:t>
      </w:r>
      <w:proofErr w:type="spellEnd"/>
      <w:r>
        <w:t xml:space="preserve"> értékelhető.</w:t>
      </w:r>
    </w:p>
    <w:p w:rsidR="00FC7B4C" w:rsidRDefault="00FC7B4C">
      <w:pPr>
        <w:spacing w:before="240"/>
        <w:ind w:firstLine="204"/>
        <w:jc w:val="both"/>
      </w:pPr>
      <w:r>
        <w:t xml:space="preserve">5.3. A </w:t>
      </w:r>
      <w:proofErr w:type="gramStart"/>
      <w:r>
        <w:t>komplex</w:t>
      </w:r>
      <w:proofErr w:type="gramEnd"/>
      <w:r>
        <w:t xml:space="preserve"> szakmai vizsga vizsgatevékenységei és vizsgafeladatai:</w:t>
      </w:r>
    </w:p>
    <w:p w:rsidR="00FC7B4C" w:rsidRDefault="00FC7B4C">
      <w:pPr>
        <w:spacing w:before="240"/>
        <w:ind w:firstLine="204"/>
        <w:jc w:val="both"/>
      </w:pPr>
      <w:r>
        <w:t>5.3.1. Gyakorlati vizsgatevékenység</w:t>
      </w:r>
    </w:p>
    <w:p w:rsidR="00FC7B4C" w:rsidRDefault="00FC7B4C">
      <w:pPr>
        <w:spacing w:before="240"/>
        <w:ind w:firstLine="204"/>
        <w:jc w:val="both"/>
      </w:pPr>
      <w:r>
        <w:rPr>
          <w:i/>
          <w:iCs/>
        </w:rPr>
        <w:t xml:space="preserve">A) </w:t>
      </w:r>
      <w:proofErr w:type="gramStart"/>
      <w:r>
        <w:t>A</w:t>
      </w:r>
      <w:proofErr w:type="gramEnd"/>
      <w:r>
        <w:t xml:space="preserve"> vizsgafeladat megnevezése: Szakmai vizsgaremek és portfolió bemutatása</w:t>
      </w:r>
    </w:p>
    <w:p w:rsidR="00FC7B4C" w:rsidRDefault="00FC7B4C">
      <w:pPr>
        <w:spacing w:before="240"/>
        <w:ind w:firstLine="204"/>
        <w:jc w:val="both"/>
      </w:pPr>
      <w:r>
        <w:t>A vizsgafeladat ismertetése: Vizsgaremek digitális és nyomtatott formában, portfolió digitális és, vagy nyomtatott formában történő ismertetése</w:t>
      </w:r>
    </w:p>
    <w:p w:rsidR="00FC7B4C" w:rsidRDefault="00FC7B4C">
      <w:pPr>
        <w:spacing w:before="240"/>
        <w:ind w:firstLine="204"/>
        <w:jc w:val="both"/>
      </w:pPr>
      <w:r>
        <w:t>A vizsgafeladat időtartama: 20 perc</w:t>
      </w:r>
    </w:p>
    <w:p w:rsidR="00FC7B4C" w:rsidRDefault="00FC7B4C">
      <w:pPr>
        <w:ind w:firstLine="204"/>
        <w:jc w:val="both"/>
      </w:pPr>
      <w:r>
        <w:t>A vizsgafeladat aránya: 30%</w:t>
      </w:r>
    </w:p>
    <w:p w:rsidR="00FC7B4C" w:rsidRDefault="00FC7B4C">
      <w:pPr>
        <w:spacing w:before="240"/>
        <w:ind w:firstLine="204"/>
        <w:jc w:val="both"/>
      </w:pPr>
      <w:r>
        <w:rPr>
          <w:i/>
          <w:iCs/>
        </w:rPr>
        <w:t xml:space="preserve">B) </w:t>
      </w:r>
      <w:proofErr w:type="gramStart"/>
      <w:r>
        <w:t>A</w:t>
      </w:r>
      <w:proofErr w:type="gramEnd"/>
      <w:r>
        <w:t xml:space="preserve"> vizsgafeladat megnevezése: Ábrázolás, képalkotás, számítógépes képfeldolgozás, termékismertetés</w:t>
      </w:r>
    </w:p>
    <w:p w:rsidR="00FC7B4C" w:rsidRDefault="00FC7B4C">
      <w:pPr>
        <w:spacing w:before="240"/>
        <w:ind w:firstLine="204"/>
        <w:jc w:val="both"/>
      </w:pPr>
      <w:r>
        <w:t>A vizsgafeladat ismertetése: Adott feladat alapján képalkotás, képfeldolgozás, utómunka, nyomtatás, digitális tükörreflexes gép ismertetése, áruajánlás</w:t>
      </w:r>
    </w:p>
    <w:p w:rsidR="00FC7B4C" w:rsidRDefault="00FC7B4C">
      <w:pPr>
        <w:spacing w:before="240"/>
        <w:ind w:firstLine="204"/>
        <w:jc w:val="both"/>
      </w:pPr>
      <w:r>
        <w:t>A vizsgafeladat időtartama: 70 perc</w:t>
      </w:r>
    </w:p>
    <w:p w:rsidR="00FC7B4C" w:rsidRDefault="00FC7B4C">
      <w:pPr>
        <w:ind w:firstLine="204"/>
        <w:jc w:val="both"/>
      </w:pPr>
      <w:r>
        <w:t>A vizsgafeladat aránya: 40%</w:t>
      </w:r>
    </w:p>
    <w:p w:rsidR="00FC7B4C" w:rsidRDefault="00FC7B4C">
      <w:pPr>
        <w:spacing w:before="240"/>
        <w:ind w:firstLine="204"/>
        <w:jc w:val="both"/>
      </w:pPr>
      <w:r>
        <w:t>5.3.2. Írásbeli vizsgatevékenység</w:t>
      </w:r>
    </w:p>
    <w:p w:rsidR="00FC7B4C" w:rsidRDefault="00FC7B4C">
      <w:pPr>
        <w:spacing w:before="240"/>
        <w:ind w:firstLine="204"/>
        <w:jc w:val="both"/>
      </w:pPr>
      <w:r>
        <w:lastRenderedPageBreak/>
        <w:t>A vizsgafeladat megnevezése: -</w:t>
      </w:r>
    </w:p>
    <w:p w:rsidR="00FC7B4C" w:rsidRDefault="00FC7B4C">
      <w:pPr>
        <w:ind w:firstLine="204"/>
        <w:jc w:val="both"/>
      </w:pPr>
      <w:r>
        <w:t>A vizsgafeladat ismertetése: -</w:t>
      </w:r>
    </w:p>
    <w:p w:rsidR="00FC7B4C" w:rsidRDefault="00FC7B4C">
      <w:pPr>
        <w:ind w:firstLine="204"/>
        <w:jc w:val="both"/>
      </w:pPr>
      <w:r>
        <w:t>A vizsgafeladat időtartama: -</w:t>
      </w:r>
    </w:p>
    <w:p w:rsidR="00FC7B4C" w:rsidRDefault="00FC7B4C">
      <w:pPr>
        <w:ind w:firstLine="204"/>
        <w:jc w:val="both"/>
      </w:pPr>
      <w:r>
        <w:t>A vizsgafeladat értékelési súlyaránya: -</w:t>
      </w:r>
    </w:p>
    <w:p w:rsidR="00FC7B4C" w:rsidRDefault="00FC7B4C">
      <w:pPr>
        <w:spacing w:before="240"/>
        <w:ind w:firstLine="204"/>
        <w:jc w:val="both"/>
      </w:pPr>
      <w:r>
        <w:t>5.3.3. Szóbeli vizsgatevékenység</w:t>
      </w:r>
    </w:p>
    <w:p w:rsidR="00FC7B4C" w:rsidRDefault="00FC7B4C">
      <w:pPr>
        <w:spacing w:before="240"/>
        <w:ind w:firstLine="204"/>
        <w:jc w:val="both"/>
      </w:pPr>
      <w:r>
        <w:t>A vizsgafeladat megnevezése: Válaszadás a vizsgakövetelmények alapján összeállított, előre kiadott tételsorokból húzott kérdésekre</w:t>
      </w:r>
    </w:p>
    <w:p w:rsidR="00FC7B4C" w:rsidRDefault="00FC7B4C">
      <w:pPr>
        <w:spacing w:before="240"/>
        <w:ind w:firstLine="204"/>
        <w:jc w:val="both"/>
      </w:pPr>
      <w:r>
        <w:t>A vizsgafeladat ismertetése: A szóbeli központilag összeállított vizsga kérdései a 4. Szakmai követelmények fejezetben megadott Kereskedelmi és vállalkozási tevékenységek, Fotográfia elmélete modulokhoz tartozó témaköröket tartalmazzák.</w:t>
      </w:r>
    </w:p>
    <w:p w:rsidR="00FC7B4C" w:rsidRDefault="00FC7B4C">
      <w:pPr>
        <w:spacing w:before="240"/>
        <w:ind w:firstLine="204"/>
        <w:jc w:val="both"/>
      </w:pPr>
      <w:r>
        <w:t>A vizsgafeladat időtartama: 45 perc (ebből felkészülési idő 30 perc, válaszadási idő 15 perc)</w:t>
      </w:r>
    </w:p>
    <w:p w:rsidR="00FC7B4C" w:rsidRDefault="00FC7B4C">
      <w:pPr>
        <w:ind w:firstLine="204"/>
        <w:jc w:val="both"/>
      </w:pPr>
      <w:r>
        <w:t>A vizsgafeladat aránya: 30%</w:t>
      </w:r>
    </w:p>
    <w:p w:rsidR="00FC7B4C" w:rsidRDefault="00FC7B4C">
      <w:pPr>
        <w:spacing w:before="240"/>
        <w:ind w:firstLine="204"/>
        <w:jc w:val="both"/>
      </w:pPr>
      <w:r>
        <w:t xml:space="preserve">5.4. A vizsgatevékenységek szervezésére, azok vizsgaidőpontjaira, a vizsgaidőszakokra, a vizsgatevékenységek vizsgatételeire, értékelési útmutatóira és egyéb </w:t>
      </w:r>
      <w:proofErr w:type="gramStart"/>
      <w:r>
        <w:t>dokumentumaira</w:t>
      </w:r>
      <w:proofErr w:type="gramEnd"/>
      <w:r>
        <w:t>, a vizsgán használható segédeszközökre vonatkozó részletes szabályok:</w:t>
      </w:r>
    </w:p>
    <w:p w:rsidR="00FC7B4C" w:rsidRDefault="00FC7B4C">
      <w:pPr>
        <w:spacing w:before="240"/>
        <w:ind w:firstLine="204"/>
        <w:jc w:val="both"/>
      </w:pPr>
      <w:r>
        <w:t>A szakképesítéssel kapcsolatos előírások http://nive.hu/ című weblapon érhetők el a Vizsgák menüpontban.</w:t>
      </w:r>
    </w:p>
    <w:p w:rsidR="00FC7B4C" w:rsidRDefault="00FC7B4C">
      <w:pPr>
        <w:spacing w:before="240"/>
        <w:ind w:firstLine="204"/>
        <w:jc w:val="both"/>
      </w:pPr>
      <w:r>
        <w:t>Szakmai vizsgaremek és portfolió készítése</w:t>
      </w:r>
    </w:p>
    <w:p w:rsidR="00FC7B4C" w:rsidRDefault="00FC7B4C">
      <w:pPr>
        <w:ind w:firstLine="204"/>
        <w:jc w:val="both"/>
      </w:pPr>
      <w:r>
        <w:t xml:space="preserve">A szakmai vizsgaremek készítése olyan szakmai tevékenység, amely önmagában alkalmas arra, hogy a vizsgázó beszámolhasson a tanulmányai során megszerzett ismeretek és képességek valamelyik </w:t>
      </w:r>
      <w:proofErr w:type="gramStart"/>
      <w:r>
        <w:t>komplex</w:t>
      </w:r>
      <w:proofErr w:type="gramEnd"/>
      <w:r>
        <w:t xml:space="preserve"> halmazából. A vizsgaremek a kész vizsgatárgyon kívül tartalmazza a készítési folyamat leírását elektronikus prezentáció formájában (tervek, vázlatok, munkafázisok).</w:t>
      </w:r>
    </w:p>
    <w:p w:rsidR="00FC7B4C" w:rsidRDefault="00FC7B4C">
      <w:pPr>
        <w:ind w:firstLine="204"/>
        <w:jc w:val="both"/>
      </w:pPr>
      <w:r>
        <w:t xml:space="preserve">A vizsgaremek feladatot az utolsó szakképző évfolyam második félévében a vizsgaszervező intézmény adja ki, ill. hagyja jóvá. A kivitelezés a vizsgaszervező által </w:t>
      </w:r>
      <w:proofErr w:type="gramStart"/>
      <w:r>
        <w:t>kontrollált</w:t>
      </w:r>
      <w:proofErr w:type="gramEnd"/>
      <w:r>
        <w:t xml:space="preserve"> körülmények között folyik, a kész vizsgaremeket a szakmai vizsga első napja előtt egy héttel kell leadni a vizsgaszervezőnél.</w:t>
      </w:r>
    </w:p>
    <w:p w:rsidR="00FC7B4C" w:rsidRDefault="00FC7B4C">
      <w:pPr>
        <w:ind w:firstLine="204"/>
        <w:jc w:val="both"/>
      </w:pPr>
      <w:r>
        <w:t>Iskolarendszeren kívüli szakképzés esetén a vizsgaremek feladatot a vizsgára történő jelentkezés időpontjában kapja meg a vizsgázó a vizsgaszervező intézménytől.</w:t>
      </w:r>
    </w:p>
    <w:p w:rsidR="00FC7B4C" w:rsidRDefault="00FC7B4C">
      <w:pPr>
        <w:ind w:firstLine="204"/>
        <w:jc w:val="both"/>
      </w:pPr>
      <w:r>
        <w:t>A portfolió a szakmai képzés alatt készített fényképekből minimum 20 darabos sorozat.</w:t>
      </w:r>
    </w:p>
    <w:p w:rsidR="00FC7B4C" w:rsidRDefault="00FC7B4C">
      <w:pPr>
        <w:spacing w:before="240"/>
        <w:ind w:firstLine="204"/>
        <w:jc w:val="both"/>
      </w:pPr>
      <w:r>
        <w:t>5.5. A szakmai vizsga értékelésének a szakmai vizsgaszabályzattól eltérő szempontjai: A gyakorlati vizsgafeladat sikertelen teljesítése esetén a vizsga nem folytatható.</w:t>
      </w:r>
    </w:p>
    <w:p w:rsidR="00FC7B4C" w:rsidRDefault="00FC7B4C">
      <w:pPr>
        <w:spacing w:before="240" w:after="240"/>
        <w:jc w:val="center"/>
      </w:pPr>
      <w:r>
        <w:rPr>
          <w:sz w:val="28"/>
          <w:szCs w:val="28"/>
        </w:rPr>
        <w:t xml:space="preserve">6. ESZKÖZ- </w:t>
      </w:r>
      <w:proofErr w:type="gramStart"/>
      <w:r>
        <w:rPr>
          <w:sz w:val="28"/>
          <w:szCs w:val="28"/>
        </w:rPr>
        <w:t>ÉS</w:t>
      </w:r>
      <w:proofErr w:type="gramEnd"/>
      <w:r>
        <w:rPr>
          <w:sz w:val="28"/>
          <w:szCs w:val="28"/>
        </w:rPr>
        <w:t xml:space="preserve"> FELSZERELÉSI JEGYZÉK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8786"/>
      </w:tblGrid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</w:tr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képzési és vizsgáztatási feladatok teljesítéséhez szükséges eszközök</w:t>
            </w:r>
            <w:r>
              <w:rPr>
                <w:b/>
                <w:bCs/>
                <w:sz w:val="20"/>
                <w:szCs w:val="20"/>
              </w:rPr>
              <w:br/>
              <w:t>minimumát meghatározó eszköz- és felszerelési jegyzék</w:t>
            </w:r>
          </w:p>
        </w:tc>
      </w:tr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Számítógép és monitor</w:t>
            </w:r>
          </w:p>
        </w:tc>
      </w:tr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Digitális tükörreflexes fényképezőgép, és </w:t>
            </w:r>
            <w:proofErr w:type="gramStart"/>
            <w:r>
              <w:rPr>
                <w:sz w:val="20"/>
                <w:szCs w:val="20"/>
              </w:rPr>
              <w:t>objektívek</w:t>
            </w:r>
            <w:proofErr w:type="gramEnd"/>
            <w:r>
              <w:rPr>
                <w:sz w:val="20"/>
                <w:szCs w:val="20"/>
              </w:rPr>
              <w:t>, rendszervaku és tartozékok</w:t>
            </w:r>
          </w:p>
        </w:tc>
      </w:tr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Analóg</w:t>
            </w:r>
            <w:proofErr w:type="gramEnd"/>
            <w:r>
              <w:rPr>
                <w:sz w:val="20"/>
                <w:szCs w:val="20"/>
              </w:rPr>
              <w:t xml:space="preserve"> tükörreflexes fényképezőgép, és objektívek, rendszervaku és tartozékok</w:t>
            </w:r>
          </w:p>
        </w:tc>
      </w:tr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6.5.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Műszaki fényképezőgép, és </w:t>
            </w:r>
            <w:proofErr w:type="gramStart"/>
            <w:r>
              <w:rPr>
                <w:sz w:val="20"/>
                <w:szCs w:val="20"/>
              </w:rPr>
              <w:t>objektívek</w:t>
            </w:r>
            <w:proofErr w:type="gramEnd"/>
          </w:p>
        </w:tc>
      </w:tr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6.6.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Digitális videókamera</w:t>
            </w:r>
          </w:p>
        </w:tc>
      </w:tr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Nyomtató, vagy levilágító eszközök</w:t>
            </w:r>
          </w:p>
        </w:tc>
      </w:tr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6.8.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Kép és videó feldolgozó szoftverek</w:t>
            </w:r>
          </w:p>
        </w:tc>
      </w:tr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6.9.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Kiadványszerkesztő szoftver</w:t>
            </w:r>
          </w:p>
        </w:tc>
      </w:tr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6.10.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Honlap készítő szoftver, katalogizáló szoftver</w:t>
            </w:r>
          </w:p>
        </w:tc>
      </w:tr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Fotóműtermi</w:t>
            </w:r>
            <w:proofErr w:type="spellEnd"/>
            <w:r>
              <w:rPr>
                <w:sz w:val="20"/>
                <w:szCs w:val="20"/>
              </w:rPr>
              <w:t xml:space="preserve"> felszerelések</w:t>
            </w:r>
          </w:p>
        </w:tc>
      </w:tr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6.12.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Műtermi</w:t>
            </w:r>
            <w:proofErr w:type="spellEnd"/>
            <w:r>
              <w:rPr>
                <w:sz w:val="20"/>
                <w:szCs w:val="20"/>
              </w:rPr>
              <w:t xml:space="preserve"> vakuk</w:t>
            </w:r>
          </w:p>
        </w:tc>
      </w:tr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Kézi fénymérő</w:t>
            </w:r>
          </w:p>
        </w:tc>
      </w:tr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6.14.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Digitális adathordozók</w:t>
            </w:r>
          </w:p>
        </w:tc>
      </w:tr>
      <w:tr w:rsidR="00FC7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6.15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C" w:rsidRDefault="00FC7B4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Szkenner</w:t>
            </w:r>
          </w:p>
        </w:tc>
      </w:tr>
    </w:tbl>
    <w:p w:rsidR="00FC7B4C" w:rsidRDefault="00FC7B4C">
      <w:pPr>
        <w:spacing w:before="240" w:after="240"/>
        <w:jc w:val="center"/>
      </w:pPr>
      <w:r>
        <w:rPr>
          <w:sz w:val="28"/>
          <w:szCs w:val="28"/>
        </w:rPr>
        <w:t>7. EGYEBEK</w:t>
      </w:r>
    </w:p>
    <w:p w:rsidR="00FC7B4C" w:rsidRDefault="00FC7B4C">
      <w:pPr>
        <w:spacing w:before="240" w:after="240"/>
        <w:jc w:val="center"/>
      </w:pPr>
      <w:r>
        <w:t>----&gt;&gt;-----&gt;&gt;--&lt;&lt;-----&lt;&lt;----</w:t>
      </w:r>
    </w:p>
    <w:p w:rsidR="00FC7B4C" w:rsidRDefault="00FC7B4C">
      <w:pPr>
        <w:jc w:val="both"/>
      </w:pPr>
    </w:p>
    <w:sectPr w:rsidR="00FC7B4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3B9" w:rsidRDefault="008213B9">
      <w:r>
        <w:separator/>
      </w:r>
    </w:p>
  </w:endnote>
  <w:endnote w:type="continuationSeparator" w:id="0">
    <w:p w:rsidR="008213B9" w:rsidRDefault="0082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3B9" w:rsidRDefault="008213B9">
      <w:r>
        <w:separator/>
      </w:r>
    </w:p>
  </w:footnote>
  <w:footnote w:type="continuationSeparator" w:id="0">
    <w:p w:rsidR="008213B9" w:rsidRDefault="008213B9">
      <w:r>
        <w:continuationSeparator/>
      </w:r>
    </w:p>
  </w:footnote>
  <w:footnote w:id="1">
    <w:p w:rsidR="00000000" w:rsidRDefault="00FC7B4C">
      <w:r>
        <w:rPr>
          <w:vertAlign w:val="superscript"/>
        </w:rPr>
        <w:footnoteRef/>
      </w:r>
      <w:r>
        <w:t xml:space="preserve"> Beiktatta: 29/2016. (VIII. 26.) NGM rendelet 1. § (2), 2. melléklet 145. Hatályos: 2016. IX. 1-től.</w:t>
      </w:r>
    </w:p>
  </w:footnote>
  <w:footnote w:id="2">
    <w:p w:rsidR="00000000" w:rsidRDefault="00FC7B4C">
      <w:r>
        <w:rPr>
          <w:vertAlign w:val="superscript"/>
        </w:rPr>
        <w:footnoteRef/>
      </w:r>
      <w:r>
        <w:t xml:space="preserve"> Megállapította: 29/2019. (VIII. 30.) ITM rendelet 1. §, 1. melléklet 9. Hatályos: 2019. VIII. 31-től.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23"/>
    <w:rsid w:val="004A3923"/>
    <w:rsid w:val="008213B9"/>
    <w:rsid w:val="00DF7265"/>
    <w:rsid w:val="00FC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5AF7E"/>
  <w14:defaultImageDpi w14:val="0"/>
  <w15:docId w15:val="{EEF0ADAC-0373-4C7C-B389-CD8B7473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Vörösné Nádházi Krisztina</dc:creator>
  <cp:keywords/>
  <dc:description/>
  <cp:lastModifiedBy>Vörösné Nádházi Krisztina</cp:lastModifiedBy>
  <cp:revision>2</cp:revision>
  <dcterms:created xsi:type="dcterms:W3CDTF">2019-09-11T08:52:00Z</dcterms:created>
  <dcterms:modified xsi:type="dcterms:W3CDTF">2019-09-11T08:52:00Z</dcterms:modified>
</cp:coreProperties>
</file>