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bookmarkStart w:id="0" w:name="_GoBack"/>
      <w:bookmarkEnd w:id="0"/>
      <w:r w:rsidRPr="00211DD2">
        <w:rPr>
          <w:rFonts w:ascii="Times New Roman" w:hAnsi="Times New Roman" w:cs="Times New Roman"/>
          <w:b/>
          <w:bCs/>
          <w:i/>
          <w:iCs/>
          <w:sz w:val="28"/>
          <w:szCs w:val="28"/>
        </w:rPr>
        <w:t>A 284. sorszámú Járműipari karbantartó technikus megnevezésű szakképesítés-ráépülés szakmai és vizsgakövetelménye</w:t>
      </w:r>
      <w:r w:rsidRPr="00211DD2">
        <w:rPr>
          <w:rFonts w:ascii="Times New Roman" w:hAnsi="Times New Roman" w:cs="Times New Roman"/>
          <w:b/>
          <w:bCs/>
          <w:i/>
          <w:iCs/>
          <w:sz w:val="28"/>
          <w:szCs w:val="28"/>
          <w:vertAlign w:val="superscript"/>
        </w:rPr>
        <w:footnoteReference w:id="1"/>
      </w:r>
    </w:p>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t>1. AZ ORSZÁGOS KÉPZÉSI JEGYZÉKBEN SZEREPLŐ ADATOK</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1.1. A szakképesítés-ráépülés azonosító száma: 55 523 07</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1.2. Szakképesítés-ráépülés megnevezése: Járműipari karbantartó technikus</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1.3. Iskolai rendszerű szakképzésben a szakképzési évfolyamok száma: 1</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1.4. Iskolarendszeren kívüli szakképzésben az óraszám: 480-720</w:t>
      </w:r>
    </w:p>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t>2. EGYÉB ADATOK</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2.1. A képzés megkezdésének feltételei:</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2.1.1. Iskolai előképzettség: érettségi végzettség</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xml:space="preserve">2.1.2. Bemeneti kompetenciák: </w:t>
      </w:r>
      <w:r w:rsidRPr="00211DD2">
        <w:rPr>
          <w:rFonts w:ascii="Times New Roman" w:hAnsi="Times New Roman" w:cs="Times New Roman"/>
          <w:i/>
          <w:iCs/>
          <w:sz w:val="24"/>
          <w:szCs w:val="24"/>
        </w:rPr>
        <w:t>-</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2.2.</w:t>
      </w:r>
      <w:r w:rsidRPr="00211DD2">
        <w:rPr>
          <w:rFonts w:ascii="Times New Roman" w:hAnsi="Times New Roman" w:cs="Times New Roman"/>
          <w:sz w:val="24"/>
          <w:szCs w:val="24"/>
          <w:vertAlign w:val="superscript"/>
        </w:rPr>
        <w:footnoteReference w:id="2"/>
      </w:r>
      <w:r w:rsidRPr="00211DD2">
        <w:rPr>
          <w:rFonts w:ascii="Times New Roman" w:hAnsi="Times New Roman" w:cs="Times New Roman"/>
          <w:sz w:val="24"/>
          <w:szCs w:val="24"/>
        </w:rPr>
        <w:t xml:space="preserve"> Szakmai előképzettség: 54 523 04 Mechatronikai technikus, 54 523 01 Automatikai technikus, 54 521 03 </w:t>
      </w:r>
      <w:proofErr w:type="spellStart"/>
      <w:r w:rsidRPr="00211DD2">
        <w:rPr>
          <w:rFonts w:ascii="Times New Roman" w:hAnsi="Times New Roman" w:cs="Times New Roman"/>
          <w:sz w:val="24"/>
          <w:szCs w:val="24"/>
        </w:rPr>
        <w:t>Gépgyártástechnológiai</w:t>
      </w:r>
      <w:proofErr w:type="spellEnd"/>
      <w:r w:rsidRPr="00211DD2">
        <w:rPr>
          <w:rFonts w:ascii="Times New Roman" w:hAnsi="Times New Roman" w:cs="Times New Roman"/>
          <w:sz w:val="24"/>
          <w:szCs w:val="24"/>
        </w:rPr>
        <w:t xml:space="preserve"> technikus, 54 523 02 Elektronikai technikus, 54 481 05 Műszaki informatikus vagy 54 522 01 Erősáramú elektrotechnikus</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2.3. Előírt gyakorlat: -</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2.4. Egészségügyi alkalmassági követelmények: szükségesek</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2.5. Pályaalkalmassági követelmények: -</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2.6. Elméleti képzési idő aránya: 40%</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2.7. Gyakorlati képzési idő aránya: 60%</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2.8. Szintvizsga: -</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2.9. Az iskolai rendszerű képzésben az összefüggő szakmai gyakorlat időtartama: -</w:t>
      </w:r>
    </w:p>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lastRenderedPageBreak/>
        <w:t>3. PÁLYATÜKÖR</w:t>
      </w:r>
    </w:p>
    <w:p w:rsidR="00211DD2" w:rsidRPr="00211DD2" w:rsidRDefault="00211DD2" w:rsidP="00211DD2">
      <w:pPr>
        <w:autoSpaceDE w:val="0"/>
        <w:autoSpaceDN w:val="0"/>
        <w:adjustRightInd w:val="0"/>
        <w:spacing w:before="240" w:after="24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xml:space="preserve">3.1. A szakképesítés-ráépüléssel legjellemzőbben betölthető </w:t>
      </w:r>
      <w:proofErr w:type="gramStart"/>
      <w:r w:rsidRPr="00211DD2">
        <w:rPr>
          <w:rFonts w:ascii="Times New Roman" w:hAnsi="Times New Roman" w:cs="Times New Roman"/>
          <w:sz w:val="24"/>
          <w:szCs w:val="24"/>
        </w:rPr>
        <w:t>munkakör(</w:t>
      </w:r>
      <w:proofErr w:type="spellStart"/>
      <w:proofErr w:type="gramEnd"/>
      <w:r w:rsidRPr="00211DD2">
        <w:rPr>
          <w:rFonts w:ascii="Times New Roman" w:hAnsi="Times New Roman" w:cs="Times New Roman"/>
          <w:sz w:val="24"/>
          <w:szCs w:val="24"/>
        </w:rPr>
        <w:t>ök</w:t>
      </w:r>
      <w:proofErr w:type="spellEnd"/>
      <w:r w:rsidRPr="00211DD2">
        <w:rPr>
          <w:rFonts w:ascii="Times New Roman" w:hAnsi="Times New Roman" w:cs="Times New Roman"/>
          <w:sz w:val="24"/>
          <w:szCs w:val="24"/>
        </w:rPr>
        <w:t>), foglalkozás(ok)</w:t>
      </w:r>
    </w:p>
    <w:tbl>
      <w:tblPr>
        <w:tblW w:w="0" w:type="auto"/>
        <w:tblInd w:w="5" w:type="dxa"/>
        <w:tblLayout w:type="fixed"/>
        <w:tblCellMar>
          <w:left w:w="0" w:type="dxa"/>
          <w:right w:w="0" w:type="dxa"/>
        </w:tblCellMar>
        <w:tblLook w:val="0000" w:firstRow="0" w:lastRow="0" w:firstColumn="0" w:lastColumn="0" w:noHBand="0" w:noVBand="0"/>
      </w:tblPr>
      <w:tblGrid>
        <w:gridCol w:w="846"/>
        <w:gridCol w:w="1416"/>
        <w:gridCol w:w="3400"/>
        <w:gridCol w:w="3966"/>
      </w:tblGrid>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B</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C</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3.1.1.</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FEOR száma</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FEOR megnevezése</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 szakképesítés-ráépüléssel </w:t>
            </w:r>
            <w:r w:rsidRPr="00211DD2">
              <w:rPr>
                <w:rFonts w:ascii="Times New Roman" w:hAnsi="Times New Roman" w:cs="Times New Roman"/>
                <w:sz w:val="20"/>
                <w:szCs w:val="20"/>
              </w:rPr>
              <w:br/>
              <w:t xml:space="preserve">betölthető </w:t>
            </w:r>
            <w:proofErr w:type="gramStart"/>
            <w:r w:rsidRPr="00211DD2">
              <w:rPr>
                <w:rFonts w:ascii="Times New Roman" w:hAnsi="Times New Roman" w:cs="Times New Roman"/>
                <w:sz w:val="20"/>
                <w:szCs w:val="20"/>
              </w:rPr>
              <w:t>munkakör(</w:t>
            </w:r>
            <w:proofErr w:type="spellStart"/>
            <w:proofErr w:type="gramEnd"/>
            <w:r w:rsidRPr="00211DD2">
              <w:rPr>
                <w:rFonts w:ascii="Times New Roman" w:hAnsi="Times New Roman" w:cs="Times New Roman"/>
                <w:sz w:val="20"/>
                <w:szCs w:val="20"/>
              </w:rPr>
              <w:t>ök</w:t>
            </w:r>
            <w:proofErr w:type="spellEnd"/>
            <w:r w:rsidRPr="00211DD2">
              <w:rPr>
                <w:rFonts w:ascii="Times New Roman" w:hAnsi="Times New Roman" w:cs="Times New Roman"/>
                <w:sz w:val="20"/>
                <w:szCs w:val="20"/>
              </w:rPr>
              <w:t>)</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3.1.2.</w:t>
            </w:r>
          </w:p>
        </w:tc>
        <w:tc>
          <w:tcPr>
            <w:tcW w:w="1416" w:type="dxa"/>
            <w:tcBorders>
              <w:top w:val="single" w:sz="4" w:space="0" w:color="auto"/>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7341</w:t>
            </w:r>
          </w:p>
        </w:tc>
        <w:tc>
          <w:tcPr>
            <w:tcW w:w="3400" w:type="dxa"/>
            <w:tcBorders>
              <w:top w:val="single" w:sz="4" w:space="0" w:color="auto"/>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Villamos gépek és készülékek </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Erősáramú </w:t>
            </w:r>
            <w:proofErr w:type="spellStart"/>
            <w:r w:rsidRPr="00211DD2">
              <w:rPr>
                <w:rFonts w:ascii="Times New Roman" w:hAnsi="Times New Roman" w:cs="Times New Roman"/>
                <w:sz w:val="20"/>
                <w:szCs w:val="20"/>
              </w:rPr>
              <w:t>berendezésszerelő</w:t>
            </w:r>
            <w:proofErr w:type="spellEnd"/>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3.1.3.</w:t>
            </w:r>
          </w:p>
        </w:tc>
        <w:tc>
          <w:tcPr>
            <w:tcW w:w="1416" w:type="dxa"/>
            <w:tcBorders>
              <w:top w:val="nil"/>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400" w:type="dxa"/>
            <w:tcBorders>
              <w:top w:val="nil"/>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műszerésze, javítója</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Elektromechanikai műszerész</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3.1.4.</w:t>
            </w:r>
          </w:p>
        </w:tc>
        <w:tc>
          <w:tcPr>
            <w:tcW w:w="1416" w:type="dxa"/>
            <w:tcBorders>
              <w:top w:val="nil"/>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400" w:type="dxa"/>
            <w:tcBorders>
              <w:top w:val="nil"/>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Elektronikus műszer és készülékjavító</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3.1.5.</w:t>
            </w:r>
          </w:p>
        </w:tc>
        <w:tc>
          <w:tcPr>
            <w:tcW w:w="1416" w:type="dxa"/>
            <w:tcBorders>
              <w:top w:val="nil"/>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400" w:type="dxa"/>
            <w:tcBorders>
              <w:top w:val="nil"/>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Mechatronikai szerelő</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3.1.6.</w:t>
            </w:r>
          </w:p>
        </w:tc>
        <w:tc>
          <w:tcPr>
            <w:tcW w:w="1416" w:type="dxa"/>
            <w:tcBorders>
              <w:top w:val="nil"/>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400" w:type="dxa"/>
            <w:tcBorders>
              <w:top w:val="nil"/>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Villamossági szerelő</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3.1.7.</w:t>
            </w:r>
          </w:p>
        </w:tc>
        <w:tc>
          <w:tcPr>
            <w:tcW w:w="1416" w:type="dxa"/>
            <w:tcBorders>
              <w:top w:val="single" w:sz="4" w:space="0" w:color="auto"/>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7343</w:t>
            </w:r>
          </w:p>
        </w:tc>
        <w:tc>
          <w:tcPr>
            <w:tcW w:w="3400" w:type="dxa"/>
            <w:tcBorders>
              <w:top w:val="single" w:sz="4" w:space="0" w:color="auto"/>
              <w:left w:val="single" w:sz="4" w:space="0" w:color="auto"/>
              <w:bottom w:val="nil"/>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Elektromoshálózat-szerelő, </w:t>
            </w:r>
            <w:proofErr w:type="spellStart"/>
            <w:r w:rsidRPr="00211DD2">
              <w:rPr>
                <w:rFonts w:ascii="Times New Roman" w:hAnsi="Times New Roman" w:cs="Times New Roman"/>
                <w:sz w:val="20"/>
                <w:szCs w:val="20"/>
              </w:rPr>
              <w:t>-javító</w:t>
            </w:r>
            <w:proofErr w:type="spellEnd"/>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Elektromos kábelszerelő</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3.1.8.</w:t>
            </w:r>
          </w:p>
        </w:tc>
        <w:tc>
          <w:tcPr>
            <w:tcW w:w="1416" w:type="dxa"/>
            <w:tcBorders>
              <w:top w:val="nil"/>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400" w:type="dxa"/>
            <w:tcBorders>
              <w:top w:val="nil"/>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Elektromos vezetékszerelő</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3.1.9.</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8212</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Villamosberendezés</w:t>
            </w:r>
            <w:proofErr w:type="spellEnd"/>
            <w:r w:rsidRPr="00211DD2">
              <w:rPr>
                <w:rFonts w:ascii="Times New Roman" w:hAnsi="Times New Roman" w:cs="Times New Roman"/>
                <w:sz w:val="20"/>
                <w:szCs w:val="20"/>
              </w:rPr>
              <w:t xml:space="preserve"> összeszerelő</w:t>
            </w:r>
          </w:p>
        </w:tc>
        <w:tc>
          <w:tcPr>
            <w:tcW w:w="396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Elektronikai berendezés összeszerelője</w:t>
            </w:r>
          </w:p>
        </w:tc>
      </w:tr>
    </w:tbl>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3.2. A szakképesítés-ráépülés munkaterületének rövid leírása</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Járműipari karbantartó technikus az automatizált rendszerek egységeiben a berendezések és főegységek, illetve hálózati komponensek, üzemi informatikai háttér- és kiszolgálórendszerek rendeltetésszerű használatának műszaki feltételeit biztosító fenntartás teljes tevékenységét ellátja, mely tartalmazza az egyes egységek valamennyi elektromos, elektromechanikus és informatikai egységére vonatkozó karbantartási, műszaki állapotvizsgálati, hibafeltárási és hibaelhárítási, beállítási és fenntartási műveleteit, valamint a nyilvántartási és az üzemi dokumentációs feladatokat.</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szakképesítés-ráépüléssel rendelkező képes:</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az automatizált berendezés szerelői ellenőrzésére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kisfeszültségű villamos berendezések egyszerű hibáinak keresésére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kisfeszültségű berendezések üzemeltetésére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egyszerűbb villamos mérések elvégzésére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szabvány szerinti feszültségmenetesítésre, valamint feszültség alá helyezésre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rendszerek és részegységek hibafeltárására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önálló hibakezelés végzésére az automatizált gépekben</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alkatrészek, komponensek szakszerű cseréjére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műszaki dokumentációk értelmezése és kezelésére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időszakos karbantartási tevékenységek tervezésére, szervezésére, irányítására, végrehajtására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automatizált gép/berendezés technológiai szempontú optimalizálására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betartani, alkalmazni a vonatkozó biztonságtechnikai előírásokat, a megfelelőséget biztosítani</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szakmailag segíteni, irányítani és betanítani a hozzá beosztott munkatársakat</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kapcsolatot tartani a szakmához kötődő szervezetekkel</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biztonsági (</w:t>
      </w:r>
      <w:proofErr w:type="spellStart"/>
      <w:r w:rsidRPr="00211DD2">
        <w:rPr>
          <w:rFonts w:ascii="Times New Roman" w:hAnsi="Times New Roman" w:cs="Times New Roman"/>
          <w:sz w:val="24"/>
          <w:szCs w:val="24"/>
        </w:rPr>
        <w:t>safety</w:t>
      </w:r>
      <w:proofErr w:type="spellEnd"/>
      <w:r w:rsidRPr="00211DD2">
        <w:rPr>
          <w:rFonts w:ascii="Times New Roman" w:hAnsi="Times New Roman" w:cs="Times New Roman"/>
          <w:sz w:val="24"/>
          <w:szCs w:val="24"/>
        </w:rPr>
        <w:t>) rendszerek hibakeresésére, diagnosztizálására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terepi és integrált buszrendszerek telepítésére, beállítására, hibakezelésére, technológiának megfelelő paraméterezésére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lastRenderedPageBreak/>
        <w:t>- intelligens perifériák telepítésére, beállítására, hibakezelésére, technológiának megfelelő paraméterezésére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gyártási vizualizációs és minőségellenőrzési rendszerek kezelésére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adatbiztonsági irányelvek kidolgozására, alkalmazására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ipari kommunikációs hálózatok telepítésére, beállítására, hibakezelésére, technológiának megfelelő paraméterezésére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intelligens automatizált berendezés programozására, program módosítására, program optimalizálására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automatizált rendszerek folyamatszintű kezelésére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vállaltirányítási rendszerek felhasználói szintű kezelésére</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gyártástámogató informatikai rendszerek alkalmazására</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meghatározni a szükséges munkaműveleteket</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elvégezni a rendszerelemek (jeladók, beavatkozók) egyedi vizsgálatát</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minősíteni a kiszerelt egységeket, alkatrészeket</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összegyűjteni a szakmai munka-információkat, adatbázist kezelni</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 gondoskodni a szükséges anyagokról, alkatrészekről, segédeszközökről, célszerszámokról</w:t>
      </w:r>
    </w:p>
    <w:p w:rsidR="00211DD2" w:rsidRPr="00211DD2" w:rsidRDefault="00211DD2" w:rsidP="00211DD2">
      <w:pPr>
        <w:autoSpaceDE w:val="0"/>
        <w:autoSpaceDN w:val="0"/>
        <w:adjustRightInd w:val="0"/>
        <w:spacing w:before="240" w:after="24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3.3. Kapcsolódó szakképesítések</w:t>
      </w:r>
    </w:p>
    <w:tbl>
      <w:tblPr>
        <w:tblW w:w="0" w:type="auto"/>
        <w:tblInd w:w="5" w:type="dxa"/>
        <w:tblLayout w:type="fixed"/>
        <w:tblCellMar>
          <w:left w:w="0" w:type="dxa"/>
          <w:right w:w="0" w:type="dxa"/>
        </w:tblCellMar>
        <w:tblLook w:val="0000" w:firstRow="0" w:lastRow="0" w:firstColumn="0" w:lastColumn="0" w:noHBand="0" w:noVBand="0"/>
      </w:tblPr>
      <w:tblGrid>
        <w:gridCol w:w="844"/>
        <w:gridCol w:w="1416"/>
        <w:gridCol w:w="3400"/>
        <w:gridCol w:w="3970"/>
      </w:tblGrid>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B</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C</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3.3.1.</w:t>
            </w:r>
          </w:p>
        </w:tc>
        <w:tc>
          <w:tcPr>
            <w:tcW w:w="8786" w:type="dxa"/>
            <w:gridSpan w:val="3"/>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 xml:space="preserve">A kapcsolódó szakképesítés, </w:t>
            </w:r>
            <w:proofErr w:type="spellStart"/>
            <w:r w:rsidRPr="00211DD2">
              <w:rPr>
                <w:rFonts w:ascii="Times New Roman" w:hAnsi="Times New Roman" w:cs="Times New Roman"/>
                <w:b/>
                <w:bCs/>
                <w:sz w:val="20"/>
                <w:szCs w:val="20"/>
              </w:rPr>
              <w:t>részszakképesítés</w:t>
            </w:r>
            <w:proofErr w:type="spellEnd"/>
            <w:r w:rsidRPr="00211DD2">
              <w:rPr>
                <w:rFonts w:ascii="Times New Roman" w:hAnsi="Times New Roman" w:cs="Times New Roman"/>
                <w:b/>
                <w:bCs/>
                <w:sz w:val="20"/>
                <w:szCs w:val="20"/>
              </w:rPr>
              <w:t>, szakképesítés-ráépülés</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3.3.2.</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azonosító száma</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megnevezése</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 kapcsolódás módja</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3.3.3.</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54 523 04</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Mechatronikai technikus</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szakképesítés</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3.3.4.</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54 523 01</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Automatikai technikus</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szakképesítés</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3.3.5.</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54 521 03</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Gépgyártástechnológiai</w:t>
            </w:r>
            <w:proofErr w:type="spellEnd"/>
            <w:r w:rsidRPr="00211DD2">
              <w:rPr>
                <w:rFonts w:ascii="Times New Roman" w:hAnsi="Times New Roman" w:cs="Times New Roman"/>
                <w:sz w:val="20"/>
                <w:szCs w:val="20"/>
              </w:rPr>
              <w:t xml:space="preserve"> technikus</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szakképesítés</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3.3.6.</w:t>
            </w:r>
            <w:r w:rsidRPr="00211DD2">
              <w:rPr>
                <w:rFonts w:ascii="Times New Roman" w:hAnsi="Times New Roman" w:cs="Times New Roman"/>
                <w:sz w:val="20"/>
                <w:szCs w:val="20"/>
                <w:vertAlign w:val="superscript"/>
              </w:rPr>
              <w:footnoteReference w:id="3"/>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54 523 02</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Elektronikai technikus</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szakképesítés</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3.3.7.</w:t>
            </w:r>
            <w:r w:rsidRPr="00211DD2">
              <w:rPr>
                <w:rFonts w:ascii="Times New Roman" w:hAnsi="Times New Roman" w:cs="Times New Roman"/>
                <w:sz w:val="20"/>
                <w:szCs w:val="20"/>
                <w:vertAlign w:val="superscript"/>
              </w:rPr>
              <w:footnoteReference w:id="4"/>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54 481 05</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Műszaki informatikus</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szakképesítés</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3.3.8.</w:t>
            </w:r>
            <w:r w:rsidRPr="00211DD2">
              <w:rPr>
                <w:rFonts w:ascii="Times New Roman" w:hAnsi="Times New Roman" w:cs="Times New Roman"/>
                <w:sz w:val="20"/>
                <w:szCs w:val="20"/>
                <w:vertAlign w:val="superscript"/>
              </w:rPr>
              <w:footnoteReference w:id="5"/>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54 522 01</w:t>
            </w:r>
          </w:p>
        </w:tc>
        <w:tc>
          <w:tcPr>
            <w:tcW w:w="340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Erősáramú elektrotechnikus</w:t>
            </w:r>
          </w:p>
        </w:tc>
        <w:tc>
          <w:tcPr>
            <w:tcW w:w="39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szakképesítés</w:t>
            </w:r>
          </w:p>
        </w:tc>
      </w:tr>
    </w:tbl>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t>4. SZAKMAI KÖVETELMÉNYEK</w:t>
      </w:r>
    </w:p>
    <w:tbl>
      <w:tblPr>
        <w:tblW w:w="0" w:type="auto"/>
        <w:tblInd w:w="5" w:type="dxa"/>
        <w:tblLayout w:type="fixed"/>
        <w:tblCellMar>
          <w:left w:w="0" w:type="dxa"/>
          <w:right w:w="0" w:type="dxa"/>
        </w:tblCellMar>
        <w:tblLook w:val="0000" w:firstRow="0" w:lastRow="0" w:firstColumn="0" w:lastColumn="0" w:noHBand="0" w:noVBand="0"/>
      </w:tblPr>
      <w:tblGrid>
        <w:gridCol w:w="846"/>
        <w:gridCol w:w="1418"/>
        <w:gridCol w:w="7370"/>
      </w:tblGrid>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w:t>
            </w:r>
          </w:p>
        </w:tc>
        <w:tc>
          <w:tcPr>
            <w:tcW w:w="737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B</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4.1.</w:t>
            </w:r>
          </w:p>
        </w:tc>
        <w:tc>
          <w:tcPr>
            <w:tcW w:w="8788" w:type="dxa"/>
            <w:gridSpan w:val="2"/>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 xml:space="preserve">A szakképesítés-ráépülés szakmai követelménymoduljainak az állam által elismert </w:t>
            </w:r>
            <w:r w:rsidRPr="00211DD2">
              <w:rPr>
                <w:rFonts w:ascii="Times New Roman" w:hAnsi="Times New Roman" w:cs="Times New Roman"/>
                <w:b/>
                <w:bCs/>
                <w:sz w:val="20"/>
                <w:szCs w:val="20"/>
              </w:rPr>
              <w:br/>
              <w:t>szakképesítések szakmai követelménymoduljairól szóló kormányrendelet szerinti</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4.2.</w:t>
            </w:r>
          </w:p>
        </w:tc>
        <w:tc>
          <w:tcPr>
            <w:tcW w:w="141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azonosító száma</w:t>
            </w:r>
          </w:p>
        </w:tc>
        <w:tc>
          <w:tcPr>
            <w:tcW w:w="737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megnevezése</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4.3.</w:t>
            </w:r>
          </w:p>
        </w:tc>
        <w:tc>
          <w:tcPr>
            <w:tcW w:w="141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11596-16</w:t>
            </w:r>
          </w:p>
        </w:tc>
        <w:tc>
          <w:tcPr>
            <w:tcW w:w="737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Termelésirányítási ismeretek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lastRenderedPageBreak/>
              <w:t xml:space="preserve"> 4.4.</w:t>
            </w:r>
          </w:p>
        </w:tc>
        <w:tc>
          <w:tcPr>
            <w:tcW w:w="141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11595-16</w:t>
            </w:r>
          </w:p>
        </w:tc>
        <w:tc>
          <w:tcPr>
            <w:tcW w:w="737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Karbantartási rendszerek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4.5.</w:t>
            </w:r>
          </w:p>
        </w:tc>
        <w:tc>
          <w:tcPr>
            <w:tcW w:w="141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11583-16</w:t>
            </w:r>
          </w:p>
        </w:tc>
        <w:tc>
          <w:tcPr>
            <w:tcW w:w="737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Villamos biztonságtechnikai alapok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4.6.</w:t>
            </w:r>
          </w:p>
        </w:tc>
        <w:tc>
          <w:tcPr>
            <w:tcW w:w="141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11585-16</w:t>
            </w:r>
          </w:p>
        </w:tc>
        <w:tc>
          <w:tcPr>
            <w:tcW w:w="7370"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A kapcsolószekrények szerelése</w:t>
            </w:r>
          </w:p>
        </w:tc>
      </w:tr>
    </w:tbl>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t>5. VIZSGÁZTATÁSI KÖVETELMÉNYEK</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5.1. A komplex szakmai vizsgára bocsátás feltételei:</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Az iskolarendszeren kívüli szakképzésben az 5.2. pontban előírt valamennyi modulzáró vizsga eredményes letétele.</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211DD2" w:rsidRPr="00211DD2" w:rsidRDefault="00211DD2" w:rsidP="00211DD2">
      <w:pPr>
        <w:autoSpaceDE w:val="0"/>
        <w:autoSpaceDN w:val="0"/>
        <w:adjustRightInd w:val="0"/>
        <w:spacing w:before="240" w:after="24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5.2. A modulzáró vizsga vizsgatevékenysége és az eredményesség feltétele:</w:t>
      </w:r>
    </w:p>
    <w:tbl>
      <w:tblPr>
        <w:tblW w:w="0" w:type="auto"/>
        <w:tblInd w:w="5" w:type="dxa"/>
        <w:tblLayout w:type="fixed"/>
        <w:tblCellMar>
          <w:left w:w="0" w:type="dxa"/>
          <w:right w:w="0" w:type="dxa"/>
        </w:tblCellMar>
        <w:tblLook w:val="0000" w:firstRow="0" w:lastRow="0" w:firstColumn="0" w:lastColumn="0" w:noHBand="0" w:noVBand="0"/>
      </w:tblPr>
      <w:tblGrid>
        <w:gridCol w:w="844"/>
        <w:gridCol w:w="1416"/>
        <w:gridCol w:w="5102"/>
        <w:gridCol w:w="2268"/>
      </w:tblGrid>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w:t>
            </w:r>
          </w:p>
        </w:tc>
        <w:tc>
          <w:tcPr>
            <w:tcW w:w="5102"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B</w:t>
            </w:r>
          </w:p>
        </w:tc>
        <w:tc>
          <w:tcPr>
            <w:tcW w:w="22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C</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5.2.1.</w:t>
            </w:r>
          </w:p>
        </w:tc>
        <w:tc>
          <w:tcPr>
            <w:tcW w:w="8786" w:type="dxa"/>
            <w:gridSpan w:val="3"/>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A szakképesítés-ráépülés szakmai követelménymoduljainak</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5.2.2.</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azonosító száma</w:t>
            </w:r>
          </w:p>
        </w:tc>
        <w:tc>
          <w:tcPr>
            <w:tcW w:w="5102"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megnevezése</w:t>
            </w:r>
          </w:p>
        </w:tc>
        <w:tc>
          <w:tcPr>
            <w:tcW w:w="22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 modulzáró vizsga</w:t>
            </w:r>
            <w:r w:rsidRPr="00211DD2">
              <w:rPr>
                <w:rFonts w:ascii="Times New Roman" w:hAnsi="Times New Roman" w:cs="Times New Roman"/>
                <w:sz w:val="20"/>
                <w:szCs w:val="20"/>
              </w:rPr>
              <w:br/>
              <w:t>vizsgatevékenysége</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5.2.3.</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11596-16</w:t>
            </w:r>
          </w:p>
        </w:tc>
        <w:tc>
          <w:tcPr>
            <w:tcW w:w="5102"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Termelésirányítási ismeretek</w:t>
            </w:r>
          </w:p>
        </w:tc>
        <w:tc>
          <w:tcPr>
            <w:tcW w:w="22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írásbeli</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5.2.4.</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11595-16</w:t>
            </w:r>
          </w:p>
        </w:tc>
        <w:tc>
          <w:tcPr>
            <w:tcW w:w="5102"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Karbantartási rendszerek</w:t>
            </w:r>
          </w:p>
        </w:tc>
        <w:tc>
          <w:tcPr>
            <w:tcW w:w="22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gyakorlati, szóbeli</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5.2.5.</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11583-16</w:t>
            </w:r>
          </w:p>
        </w:tc>
        <w:tc>
          <w:tcPr>
            <w:tcW w:w="5102"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Villamos biztonságtechnikai alapok</w:t>
            </w:r>
          </w:p>
        </w:tc>
        <w:tc>
          <w:tcPr>
            <w:tcW w:w="22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írásbeli</w:t>
            </w:r>
          </w:p>
        </w:tc>
      </w:tr>
      <w:tr w:rsidR="00211DD2" w:rsidRPr="00211DD2">
        <w:tc>
          <w:tcPr>
            <w:tcW w:w="844"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5.2.5.</w:t>
            </w:r>
          </w:p>
        </w:tc>
        <w:tc>
          <w:tcPr>
            <w:tcW w:w="141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11585-16</w:t>
            </w:r>
          </w:p>
        </w:tc>
        <w:tc>
          <w:tcPr>
            <w:tcW w:w="5102"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A kapcsolószekrények szerelése</w:t>
            </w:r>
          </w:p>
        </w:tc>
        <w:tc>
          <w:tcPr>
            <w:tcW w:w="2268"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gyakorlati</w:t>
            </w:r>
          </w:p>
        </w:tc>
      </w:tr>
    </w:tbl>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Egy szakmai követelménymodulhoz kapcsolódó modulzáró vizsga akkor eredményes, ha a modulhoz előírt feladat végrehajtása legalább 51%-osra értékelhető.</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5.3.</w:t>
      </w:r>
      <w:r w:rsidRPr="00211DD2">
        <w:rPr>
          <w:rFonts w:ascii="Times New Roman" w:hAnsi="Times New Roman" w:cs="Times New Roman"/>
          <w:sz w:val="24"/>
          <w:szCs w:val="24"/>
          <w:vertAlign w:val="superscript"/>
        </w:rPr>
        <w:footnoteReference w:id="6"/>
      </w:r>
      <w:r w:rsidRPr="00211DD2">
        <w:rPr>
          <w:rFonts w:ascii="Times New Roman" w:hAnsi="Times New Roman" w:cs="Times New Roman"/>
          <w:sz w:val="24"/>
          <w:szCs w:val="24"/>
        </w:rPr>
        <w:t xml:space="preserve"> A komplex szakmai vizsga vizsgatevékenységei és vizsgafeladatai</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5.3.1. Gyakorlati vizsgatevékenység</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megnevezése: Járműipari karbantartó technikus feladatok</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ismertetése: A rendelkezésre bocsátott komplex automatizált rendszer ellenőrzése, hibafeltárása műszeresen és szemrevételezéssel, a feltárt hibák dokumentálása, a rendszer hibásnak ítélt berendezéseinek szakszerű javítása alkatrészcserés vagy egyéb módon.</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időtartama: 300 perc</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értékelési súlyaránya: 60%</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5.3.2. Központi írásbeli vizsgatevékenység</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megnevezése: Járműipari karbantartó technikus szakmai ismeretek</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lastRenderedPageBreak/>
        <w:t>A vizsgafeladat ismertetése: Komplex központi írásbeli feladatsor, amelynek tartalma villamos hálózatokkal, érintésvédelemmel kapcsolatos egyszerű számítások és mérési módszerek, jelenségek, működési elvek, villamos gépek, egységek, részegységek, alkatrészek és mindezek kapcsolatai. A korszerű automatizálási rendszereken végzett egyszerű karbantartási tevékenység, valamint az ahhoz kapcsolódó egyszerű számítások tárgykörei.</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időtartama: 180 perc</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értékelési súlyaránya: 25%</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5.3.3. Szóbeli vizsgatevékenység</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megnevezése: Karbantartási ismeretek</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ismertetése: A szóbeli vizsgatevékenység központilag összeállított vizsgakérdései a 4. Szakmai követelmények fejezetben szereplő szakmai követelménymodulok témaköreit tartalmazzák.</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időtartama: 45 perc, amelyből a felkészülési idő 30 perc</w:t>
      </w:r>
    </w:p>
    <w:p w:rsidR="00211DD2" w:rsidRPr="00211DD2" w:rsidRDefault="00211DD2" w:rsidP="00211DD2">
      <w:pPr>
        <w:autoSpaceDE w:val="0"/>
        <w:autoSpaceDN w:val="0"/>
        <w:adjustRightInd w:val="0"/>
        <w:spacing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vizsgafeladat értékelési súlyaránya: 15%</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A szakképesítés-ráépüléssel kapcsolatos előírások a http://nive.hu/ című weblapon érhetők el a Vizsgák menüpontban</w:t>
      </w:r>
    </w:p>
    <w:p w:rsidR="00211DD2" w:rsidRPr="00211DD2" w:rsidRDefault="00211DD2" w:rsidP="00211DD2">
      <w:pPr>
        <w:autoSpaceDE w:val="0"/>
        <w:autoSpaceDN w:val="0"/>
        <w:adjustRightInd w:val="0"/>
        <w:spacing w:before="240" w:after="0" w:line="240" w:lineRule="auto"/>
        <w:ind w:firstLine="204"/>
        <w:jc w:val="both"/>
        <w:rPr>
          <w:rFonts w:ascii="Times New Roman" w:hAnsi="Times New Roman" w:cs="Times New Roman"/>
          <w:sz w:val="24"/>
          <w:szCs w:val="24"/>
        </w:rPr>
      </w:pPr>
      <w:r w:rsidRPr="00211DD2">
        <w:rPr>
          <w:rFonts w:ascii="Times New Roman" w:hAnsi="Times New Roman" w:cs="Times New Roman"/>
          <w:sz w:val="24"/>
          <w:szCs w:val="24"/>
        </w:rPr>
        <w:t>5.5. A szakmai vizsga értékelésének a szakmai vizsgaszabályzattól eltérő szempontjai: -</w:t>
      </w:r>
    </w:p>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t xml:space="preserve">6. ESZKÖZ- </w:t>
      </w:r>
      <w:proofErr w:type="gramStart"/>
      <w:r w:rsidRPr="00211DD2">
        <w:rPr>
          <w:rFonts w:ascii="Times New Roman" w:hAnsi="Times New Roman" w:cs="Times New Roman"/>
          <w:sz w:val="28"/>
          <w:szCs w:val="28"/>
        </w:rPr>
        <w:t>ÉS</w:t>
      </w:r>
      <w:proofErr w:type="gramEnd"/>
      <w:r w:rsidRPr="00211DD2">
        <w:rPr>
          <w:rFonts w:ascii="Times New Roman" w:hAnsi="Times New Roman" w:cs="Times New Roman"/>
          <w:sz w:val="28"/>
          <w:szCs w:val="28"/>
        </w:rPr>
        <w:t xml:space="preserve"> FELSZERELÉSI JEGYZÉK</w:t>
      </w:r>
    </w:p>
    <w:tbl>
      <w:tblPr>
        <w:tblW w:w="0" w:type="auto"/>
        <w:tblInd w:w="5" w:type="dxa"/>
        <w:tblLayout w:type="fixed"/>
        <w:tblCellMar>
          <w:left w:w="0" w:type="dxa"/>
          <w:right w:w="0" w:type="dxa"/>
        </w:tblCellMar>
        <w:tblLook w:val="0000" w:firstRow="0" w:lastRow="0" w:firstColumn="0" w:lastColumn="0" w:noHBand="0" w:noVBand="0"/>
      </w:tblPr>
      <w:tblGrid>
        <w:gridCol w:w="846"/>
        <w:gridCol w:w="8786"/>
      </w:tblGrid>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rPr>
                <w:rFonts w:ascii="Times New Roman" w:hAnsi="Times New Roman" w:cs="Times New Roman"/>
                <w:sz w:val="20"/>
                <w:szCs w:val="20"/>
              </w:rPr>
            </w:pPr>
            <w:r w:rsidRPr="00211DD2">
              <w:rPr>
                <w:rFonts w:ascii="Times New Roman" w:hAnsi="Times New Roman" w:cs="Times New Roman"/>
                <w:sz w:val="20"/>
                <w:szCs w:val="20"/>
              </w:rPr>
              <w:t xml:space="preserve"> </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A</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before="120"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b/>
                <w:bCs/>
                <w:sz w:val="20"/>
                <w:szCs w:val="20"/>
              </w:rPr>
            </w:pPr>
            <w:r w:rsidRPr="00211DD2">
              <w:rPr>
                <w:rFonts w:ascii="Times New Roman" w:hAnsi="Times New Roman" w:cs="Times New Roman"/>
                <w:sz w:val="20"/>
                <w:szCs w:val="20"/>
              </w:rPr>
              <w:t xml:space="preserve"> </w:t>
            </w:r>
            <w:r w:rsidRPr="00211DD2">
              <w:rPr>
                <w:rFonts w:ascii="Times New Roman" w:hAnsi="Times New Roman" w:cs="Times New Roman"/>
                <w:b/>
                <w:bCs/>
                <w:sz w:val="20"/>
                <w:szCs w:val="20"/>
              </w:rPr>
              <w:t xml:space="preserve">A képzési és vizsgáztatási feladatok teljesítéséhez szükséges eszközök minimumát </w:t>
            </w:r>
            <w:r w:rsidRPr="00211DD2">
              <w:rPr>
                <w:rFonts w:ascii="Times New Roman" w:hAnsi="Times New Roman" w:cs="Times New Roman"/>
                <w:b/>
                <w:bCs/>
                <w:sz w:val="20"/>
                <w:szCs w:val="20"/>
              </w:rPr>
              <w:br/>
              <w:t>meghatározó eszköz- és felszerelési jegyzék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Kéziszerszámok, kézi kisgépek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6.3.</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Munkabiztonsági- és tűzvédelmi felszerelések, egyéni védőeszközök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6.4.</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Számítógép, szövegszerkesztő, adatbázis kezelő, szkenner, Internet kapcsolat, </w:t>
            </w:r>
            <w:proofErr w:type="gramStart"/>
            <w:r w:rsidRPr="00211DD2">
              <w:rPr>
                <w:rFonts w:ascii="Times New Roman" w:hAnsi="Times New Roman" w:cs="Times New Roman"/>
                <w:sz w:val="20"/>
                <w:szCs w:val="20"/>
              </w:rPr>
              <w:t>e-mail levelező</w:t>
            </w:r>
            <w:proofErr w:type="gramEnd"/>
            <w:r w:rsidRPr="00211DD2">
              <w:rPr>
                <w:rFonts w:ascii="Times New Roman" w:hAnsi="Times New Roman" w:cs="Times New Roman"/>
                <w:sz w:val="20"/>
                <w:szCs w:val="20"/>
              </w:rPr>
              <w:t>, nyomtató</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6.5.</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Kommunikációs eszközök (telefon, fax)</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6.6.</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Elektromos mérőműszerek és diagnosztikai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6.7.</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Kábelszerelő szerszámok, </w:t>
            </w:r>
            <w:proofErr w:type="spellStart"/>
            <w:r w:rsidRPr="00211DD2">
              <w:rPr>
                <w:rFonts w:ascii="Times New Roman" w:hAnsi="Times New Roman" w:cs="Times New Roman"/>
                <w:sz w:val="20"/>
                <w:szCs w:val="20"/>
              </w:rPr>
              <w:t>kábelteszter</w:t>
            </w:r>
            <w:proofErr w:type="spellEnd"/>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6.8.</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Hálózatanalizátor</w:t>
            </w:r>
            <w:proofErr w:type="spellEnd"/>
            <w:r w:rsidRPr="00211DD2">
              <w:rPr>
                <w:rFonts w:ascii="Times New Roman" w:hAnsi="Times New Roman" w:cs="Times New Roman"/>
                <w:sz w:val="20"/>
                <w:szCs w:val="20"/>
              </w:rPr>
              <w:t>, szálhegesztő, optikai jelszintmérő</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6.9.</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Hálózati szimulációs és diagnosztikai szoftver</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6.10.</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Ethernet és soros kábelek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6.11.</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Szimulációs szoftverek, tervező szoftverek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6.12.</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Villamosipari</w:t>
            </w:r>
            <w:proofErr w:type="spellEnd"/>
            <w:r w:rsidRPr="00211DD2">
              <w:rPr>
                <w:rFonts w:ascii="Times New Roman" w:hAnsi="Times New Roman" w:cs="Times New Roman"/>
                <w:sz w:val="20"/>
                <w:szCs w:val="20"/>
              </w:rPr>
              <w:t xml:space="preserve"> kéziszerszámok,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6.13.</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Gyártósori speciális eszközök, szerszámok, készülékek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6.14.</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Anyagmozgató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6.15.</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Oktató gyártósori egységek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6.16.</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Elektro-pneumatikus-</w:t>
            </w:r>
            <w:proofErr w:type="spellEnd"/>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elektro-hidraulikus</w:t>
            </w:r>
            <w:proofErr w:type="spellEnd"/>
            <w:r w:rsidRPr="00211DD2">
              <w:rPr>
                <w:rFonts w:ascii="Times New Roman" w:hAnsi="Times New Roman" w:cs="Times New Roman"/>
                <w:sz w:val="20"/>
                <w:szCs w:val="20"/>
              </w:rPr>
              <w:t xml:space="preserve"> elemek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lastRenderedPageBreak/>
              <w:t xml:space="preserve"> 6.17.</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w:t>
            </w:r>
            <w:proofErr w:type="spellStart"/>
            <w:r w:rsidRPr="00211DD2">
              <w:rPr>
                <w:rFonts w:ascii="Times New Roman" w:hAnsi="Times New Roman" w:cs="Times New Roman"/>
                <w:sz w:val="20"/>
                <w:szCs w:val="20"/>
              </w:rPr>
              <w:t>Proporcional-hidraulikus</w:t>
            </w:r>
            <w:proofErr w:type="spellEnd"/>
            <w:r w:rsidRPr="00211DD2">
              <w:rPr>
                <w:rFonts w:ascii="Times New Roman" w:hAnsi="Times New Roman" w:cs="Times New Roman"/>
                <w:sz w:val="20"/>
                <w:szCs w:val="20"/>
              </w:rPr>
              <w:t xml:space="preserve"> elemek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6.18.</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Ipari robotok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6.19.</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PLC</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6.20.</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Villamos hajtástechnikai elemek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6.21.</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Szenzorok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6.22.</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Digitális kamerarendszerek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6.23</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RFID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6.24</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Mérésadatgyűjtő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6.25</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Vizualizációs eszközök (ipari PC, OP-k, HMI)</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6.26</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Biztonsági (</w:t>
            </w:r>
            <w:proofErr w:type="spellStart"/>
            <w:r w:rsidRPr="00211DD2">
              <w:rPr>
                <w:rFonts w:ascii="Times New Roman" w:hAnsi="Times New Roman" w:cs="Times New Roman"/>
                <w:sz w:val="20"/>
                <w:szCs w:val="20"/>
              </w:rPr>
              <w:t>Safety</w:t>
            </w:r>
            <w:proofErr w:type="spellEnd"/>
            <w:r w:rsidRPr="00211DD2">
              <w:rPr>
                <w:rFonts w:ascii="Times New Roman" w:hAnsi="Times New Roman" w:cs="Times New Roman"/>
                <w:sz w:val="20"/>
                <w:szCs w:val="20"/>
              </w:rPr>
              <w:t>)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6.27</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Intelligens terepi eszközök</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6.28</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Fejlesztői környezet magas szintű programozási nyelvhez</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6.29</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SCADA rendszer</w:t>
            </w:r>
          </w:p>
        </w:tc>
      </w:tr>
      <w:tr w:rsidR="00211DD2" w:rsidRPr="00211DD2">
        <w:tc>
          <w:tcPr>
            <w:tcW w:w="84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jc w:val="center"/>
              <w:rPr>
                <w:rFonts w:ascii="Times New Roman" w:hAnsi="Times New Roman" w:cs="Times New Roman"/>
                <w:sz w:val="20"/>
                <w:szCs w:val="20"/>
              </w:rPr>
            </w:pPr>
            <w:r w:rsidRPr="00211DD2">
              <w:rPr>
                <w:rFonts w:ascii="Times New Roman" w:hAnsi="Times New Roman" w:cs="Times New Roman"/>
                <w:sz w:val="20"/>
                <w:szCs w:val="20"/>
              </w:rPr>
              <w:t xml:space="preserve"> 6.30</w:t>
            </w:r>
          </w:p>
        </w:tc>
        <w:tc>
          <w:tcPr>
            <w:tcW w:w="8786" w:type="dxa"/>
            <w:tcBorders>
              <w:top w:val="single" w:sz="4" w:space="0" w:color="auto"/>
              <w:left w:val="single" w:sz="4" w:space="0" w:color="auto"/>
              <w:bottom w:val="single" w:sz="4" w:space="0" w:color="auto"/>
              <w:right w:val="single" w:sz="4" w:space="0" w:color="auto"/>
            </w:tcBorders>
          </w:tcPr>
          <w:p w:rsidR="00211DD2" w:rsidRPr="00211DD2" w:rsidRDefault="00211DD2" w:rsidP="00211DD2">
            <w:pPr>
              <w:autoSpaceDE w:val="0"/>
              <w:autoSpaceDN w:val="0"/>
              <w:adjustRightInd w:val="0"/>
              <w:spacing w:after="0" w:line="240" w:lineRule="auto"/>
              <w:ind w:left="56" w:right="56"/>
              <w:rPr>
                <w:rFonts w:ascii="Times New Roman" w:hAnsi="Times New Roman" w:cs="Times New Roman"/>
                <w:sz w:val="20"/>
                <w:szCs w:val="20"/>
              </w:rPr>
            </w:pPr>
            <w:r w:rsidRPr="00211DD2">
              <w:rPr>
                <w:rFonts w:ascii="Times New Roman" w:hAnsi="Times New Roman" w:cs="Times New Roman"/>
                <w:sz w:val="20"/>
                <w:szCs w:val="20"/>
              </w:rPr>
              <w:t xml:space="preserve"> Hozzáférés integrált vállalatirányítási rendszerhez</w:t>
            </w:r>
          </w:p>
        </w:tc>
      </w:tr>
    </w:tbl>
    <w:p w:rsidR="00211DD2" w:rsidRPr="00211DD2" w:rsidRDefault="00211DD2" w:rsidP="00211DD2">
      <w:pPr>
        <w:autoSpaceDE w:val="0"/>
        <w:autoSpaceDN w:val="0"/>
        <w:adjustRightInd w:val="0"/>
        <w:spacing w:before="240" w:after="240" w:line="240" w:lineRule="auto"/>
        <w:jc w:val="center"/>
        <w:rPr>
          <w:rFonts w:ascii="Times New Roman" w:hAnsi="Times New Roman" w:cs="Times New Roman"/>
          <w:sz w:val="24"/>
          <w:szCs w:val="24"/>
        </w:rPr>
      </w:pPr>
      <w:r w:rsidRPr="00211DD2">
        <w:rPr>
          <w:rFonts w:ascii="Times New Roman" w:hAnsi="Times New Roman" w:cs="Times New Roman"/>
          <w:sz w:val="28"/>
          <w:szCs w:val="28"/>
        </w:rPr>
        <w:t>7. EGYEBEK</w:t>
      </w:r>
    </w:p>
    <w:p w:rsidR="00211DD2" w:rsidRPr="00211DD2" w:rsidRDefault="00211DD2" w:rsidP="00211DD2">
      <w:pPr>
        <w:autoSpaceDE w:val="0"/>
        <w:autoSpaceDN w:val="0"/>
        <w:adjustRightInd w:val="0"/>
        <w:spacing w:after="0" w:line="240" w:lineRule="auto"/>
        <w:jc w:val="both"/>
        <w:rPr>
          <w:rFonts w:ascii="Times New Roman" w:hAnsi="Times New Roman" w:cs="Times New Roman"/>
          <w:sz w:val="24"/>
          <w:szCs w:val="24"/>
        </w:rPr>
      </w:pPr>
    </w:p>
    <w:p w:rsidR="00F9270D" w:rsidRPr="00211DD2" w:rsidRDefault="00F9270D">
      <w:pPr>
        <w:rPr>
          <w:b/>
        </w:rPr>
      </w:pPr>
    </w:p>
    <w:sectPr w:rsidR="00F9270D" w:rsidRPr="00211DD2" w:rsidSect="001F7790">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81" w:rsidRDefault="00365D81" w:rsidP="00211DD2">
      <w:pPr>
        <w:spacing w:after="0" w:line="240" w:lineRule="auto"/>
      </w:pPr>
      <w:r>
        <w:separator/>
      </w:r>
    </w:p>
  </w:endnote>
  <w:endnote w:type="continuationSeparator" w:id="0">
    <w:p w:rsidR="00365D81" w:rsidRDefault="00365D81" w:rsidP="0021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81" w:rsidRDefault="00365D81" w:rsidP="00211DD2">
      <w:pPr>
        <w:spacing w:after="0" w:line="240" w:lineRule="auto"/>
      </w:pPr>
      <w:r>
        <w:separator/>
      </w:r>
    </w:p>
  </w:footnote>
  <w:footnote w:type="continuationSeparator" w:id="0">
    <w:p w:rsidR="00365D81" w:rsidRDefault="00365D81" w:rsidP="00211DD2">
      <w:pPr>
        <w:spacing w:after="0" w:line="240" w:lineRule="auto"/>
      </w:pPr>
      <w:r>
        <w:continuationSeparator/>
      </w:r>
    </w:p>
  </w:footnote>
  <w:footnote w:id="1">
    <w:p w:rsidR="00211DD2" w:rsidRDefault="00211DD2" w:rsidP="00211DD2">
      <w:r>
        <w:rPr>
          <w:vertAlign w:val="superscript"/>
        </w:rPr>
        <w:footnoteRef/>
      </w:r>
      <w:r>
        <w:t xml:space="preserve"> Beiktatta: 29/2016. (VIII. 26.) NGM rendelet 1. § (2), </w:t>
      </w:r>
      <w:proofErr w:type="spellStart"/>
      <w:r>
        <w:t>2</w:t>
      </w:r>
      <w:proofErr w:type="spellEnd"/>
      <w:r>
        <w:t>. melléklet 145. Hatályos: 2016. IX. 1-től.</w:t>
      </w:r>
    </w:p>
  </w:footnote>
  <w:footnote w:id="2">
    <w:p w:rsidR="00211DD2" w:rsidRDefault="00211DD2" w:rsidP="00211DD2">
      <w:r>
        <w:rPr>
          <w:vertAlign w:val="superscript"/>
        </w:rPr>
        <w:footnoteRef/>
      </w:r>
      <w:r>
        <w:t xml:space="preserve"> Megállapította: 9/2018. (VIII. 21.) ITM rendelet 1. § (2), </w:t>
      </w:r>
      <w:proofErr w:type="spellStart"/>
      <w:r>
        <w:t>2</w:t>
      </w:r>
      <w:proofErr w:type="spellEnd"/>
      <w:r>
        <w:t>. melléklet 35. Hatályos: 2018. IX. 1-től.</w:t>
      </w:r>
    </w:p>
  </w:footnote>
  <w:footnote w:id="3">
    <w:p w:rsidR="00211DD2" w:rsidRDefault="00211DD2" w:rsidP="00211DD2">
      <w:r>
        <w:rPr>
          <w:vertAlign w:val="superscript"/>
        </w:rPr>
        <w:footnoteRef/>
      </w:r>
      <w:r>
        <w:t xml:space="preserve"> Beiktatta: 9/2018. (VIII. 21.) ITM rendelet 1. § (2), </w:t>
      </w:r>
      <w:proofErr w:type="spellStart"/>
      <w:r>
        <w:t>2</w:t>
      </w:r>
      <w:proofErr w:type="spellEnd"/>
      <w:r>
        <w:t>. melléklet 36. Hatályos: 2018. IX. 1-től.</w:t>
      </w:r>
    </w:p>
  </w:footnote>
  <w:footnote w:id="4">
    <w:p w:rsidR="00211DD2" w:rsidRDefault="00211DD2" w:rsidP="00211DD2">
      <w:r>
        <w:rPr>
          <w:vertAlign w:val="superscript"/>
        </w:rPr>
        <w:footnoteRef/>
      </w:r>
      <w:r>
        <w:t xml:space="preserve"> Beiktatta: 9/2018. (VIII. 21.) ITM rendelet 1. § (2), </w:t>
      </w:r>
      <w:proofErr w:type="spellStart"/>
      <w:r>
        <w:t>2</w:t>
      </w:r>
      <w:proofErr w:type="spellEnd"/>
      <w:r>
        <w:t>. melléklet 36. Hatályos: 2018. IX. 1-től.</w:t>
      </w:r>
    </w:p>
  </w:footnote>
  <w:footnote w:id="5">
    <w:p w:rsidR="00211DD2" w:rsidRDefault="00211DD2" w:rsidP="00211DD2">
      <w:r>
        <w:rPr>
          <w:vertAlign w:val="superscript"/>
        </w:rPr>
        <w:footnoteRef/>
      </w:r>
      <w:r>
        <w:t xml:space="preserve"> Beiktatta: 9/2018. (VIII. 21.) ITM rendelet 1. § (2), </w:t>
      </w:r>
      <w:proofErr w:type="spellStart"/>
      <w:r>
        <w:t>2</w:t>
      </w:r>
      <w:proofErr w:type="spellEnd"/>
      <w:r>
        <w:t>. melléklet 36. Hatályos: 2018. IX. 1-től.</w:t>
      </w:r>
    </w:p>
  </w:footnote>
  <w:footnote w:id="6">
    <w:p w:rsidR="00211DD2" w:rsidRDefault="00211DD2" w:rsidP="00211DD2">
      <w:r>
        <w:rPr>
          <w:vertAlign w:val="superscript"/>
        </w:rPr>
        <w:footnoteRef/>
      </w:r>
      <w:r>
        <w:t xml:space="preserve"> Megállapította: 9/2018. (VIII. 21.) ITM rendelet 1. § (2), </w:t>
      </w:r>
      <w:proofErr w:type="spellStart"/>
      <w:r>
        <w:t>2</w:t>
      </w:r>
      <w:proofErr w:type="spellEnd"/>
      <w:r>
        <w:t>. melléklet 37. Hatályos: 2018. IX. 1-től.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B6" w:rsidRDefault="00741CB6">
    <w:pPr>
      <w:pStyle w:val="lfej"/>
    </w:pPr>
  </w:p>
  <w:p w:rsidR="00741CB6" w:rsidRDefault="00741CB6" w:rsidP="00741CB6">
    <w:pPr>
      <w:autoSpaceDE w:val="0"/>
      <w:autoSpaceDN w:val="0"/>
      <w:adjustRightInd w:val="0"/>
      <w:spacing w:before="240" w:after="240" w:line="240" w:lineRule="auto"/>
      <w:jc w:val="center"/>
      <w:rPr>
        <w:i/>
        <w:color w:val="808080" w:themeColor="background1" w:themeShade="80"/>
      </w:rPr>
    </w:pPr>
    <w:r>
      <w:rPr>
        <w:i/>
        <w:color w:val="808080" w:themeColor="background1" w:themeShade="80"/>
      </w:rPr>
      <w:t>Az innovációért és technológiáért felelős miniszter 9/2018. (VIII. 21.) ITM rendelete a nemzetgazdasági miniszter hatáskörébe tartozó szakképesítések szakmai és vizsgakövetelményeiről szóló 27/2012. (VIII. 27.) NGM rendelet módosításáról</w:t>
    </w:r>
  </w:p>
  <w:p w:rsidR="00741CB6" w:rsidRDefault="00741CB6" w:rsidP="00741CB6">
    <w:pPr>
      <w:autoSpaceDE w:val="0"/>
      <w:autoSpaceDN w:val="0"/>
      <w:adjustRightInd w:val="0"/>
      <w:spacing w:before="240" w:after="240" w:line="240" w:lineRule="auto"/>
      <w:jc w:val="center"/>
    </w:pPr>
    <w:r>
      <w:rPr>
        <w:i/>
        <w:color w:val="808080" w:themeColor="background1" w:themeShade="80"/>
      </w:rPr>
      <w:t>Hatályos: 2018.09.01-től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D2"/>
    <w:rsid w:val="00211DD2"/>
    <w:rsid w:val="00365D81"/>
    <w:rsid w:val="00741CB6"/>
    <w:rsid w:val="008E6B82"/>
    <w:rsid w:val="00F927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11DD2"/>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211DD2"/>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211DD2"/>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211DD2"/>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211DD2"/>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211DD2"/>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211DD2"/>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211DD2"/>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211DD2"/>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211DD2"/>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211DD2"/>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211DD2"/>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211DD2"/>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211DD2"/>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211DD2"/>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211DD2"/>
    <w:pPr>
      <w:autoSpaceDE w:val="0"/>
      <w:autoSpaceDN w:val="0"/>
      <w:adjustRightInd w:val="0"/>
      <w:spacing w:after="0" w:line="240" w:lineRule="auto"/>
      <w:jc w:val="center"/>
    </w:pPr>
    <w:rPr>
      <w:rFonts w:ascii="Times New Roman" w:hAnsi="Times New Roman" w:cs="Times New Roman"/>
      <w:sz w:val="24"/>
      <w:szCs w:val="24"/>
    </w:rPr>
  </w:style>
  <w:style w:type="paragraph" w:styleId="lfej">
    <w:name w:val="header"/>
    <w:basedOn w:val="Norml"/>
    <w:link w:val="lfejChar"/>
    <w:uiPriority w:val="99"/>
    <w:unhideWhenUsed/>
    <w:rsid w:val="00741CB6"/>
    <w:pPr>
      <w:tabs>
        <w:tab w:val="center" w:pos="4536"/>
        <w:tab w:val="right" w:pos="9072"/>
      </w:tabs>
      <w:spacing w:after="0" w:line="240" w:lineRule="auto"/>
    </w:pPr>
  </w:style>
  <w:style w:type="character" w:customStyle="1" w:styleId="lfejChar">
    <w:name w:val="Élőfej Char"/>
    <w:basedOn w:val="Bekezdsalapbettpusa"/>
    <w:link w:val="lfej"/>
    <w:uiPriority w:val="99"/>
    <w:rsid w:val="00741CB6"/>
  </w:style>
  <w:style w:type="paragraph" w:styleId="llb">
    <w:name w:val="footer"/>
    <w:basedOn w:val="Norml"/>
    <w:link w:val="llbChar"/>
    <w:uiPriority w:val="99"/>
    <w:unhideWhenUsed/>
    <w:rsid w:val="00741CB6"/>
    <w:pPr>
      <w:tabs>
        <w:tab w:val="center" w:pos="4536"/>
        <w:tab w:val="right" w:pos="9072"/>
      </w:tabs>
      <w:spacing w:after="0" w:line="240" w:lineRule="auto"/>
    </w:pPr>
  </w:style>
  <w:style w:type="character" w:customStyle="1" w:styleId="llbChar">
    <w:name w:val="Élőláb Char"/>
    <w:basedOn w:val="Bekezdsalapbettpusa"/>
    <w:link w:val="llb"/>
    <w:uiPriority w:val="99"/>
    <w:rsid w:val="00741CB6"/>
  </w:style>
  <w:style w:type="paragraph" w:styleId="Buborkszveg">
    <w:name w:val="Balloon Text"/>
    <w:basedOn w:val="Norml"/>
    <w:link w:val="BuborkszvegChar"/>
    <w:uiPriority w:val="99"/>
    <w:semiHidden/>
    <w:unhideWhenUsed/>
    <w:rsid w:val="00741C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11DD2"/>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211DD2"/>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211DD2"/>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211DD2"/>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211DD2"/>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211DD2"/>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211DD2"/>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211DD2"/>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211DD2"/>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211DD2"/>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211DD2"/>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211DD2"/>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211DD2"/>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211DD2"/>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211DD2"/>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211DD2"/>
    <w:pPr>
      <w:autoSpaceDE w:val="0"/>
      <w:autoSpaceDN w:val="0"/>
      <w:adjustRightInd w:val="0"/>
      <w:spacing w:after="0" w:line="240" w:lineRule="auto"/>
      <w:jc w:val="center"/>
    </w:pPr>
    <w:rPr>
      <w:rFonts w:ascii="Times New Roman" w:hAnsi="Times New Roman" w:cs="Times New Roman"/>
      <w:sz w:val="24"/>
      <w:szCs w:val="24"/>
    </w:rPr>
  </w:style>
  <w:style w:type="paragraph" w:styleId="lfej">
    <w:name w:val="header"/>
    <w:basedOn w:val="Norml"/>
    <w:link w:val="lfejChar"/>
    <w:uiPriority w:val="99"/>
    <w:unhideWhenUsed/>
    <w:rsid w:val="00741CB6"/>
    <w:pPr>
      <w:tabs>
        <w:tab w:val="center" w:pos="4536"/>
        <w:tab w:val="right" w:pos="9072"/>
      </w:tabs>
      <w:spacing w:after="0" w:line="240" w:lineRule="auto"/>
    </w:pPr>
  </w:style>
  <w:style w:type="character" w:customStyle="1" w:styleId="lfejChar">
    <w:name w:val="Élőfej Char"/>
    <w:basedOn w:val="Bekezdsalapbettpusa"/>
    <w:link w:val="lfej"/>
    <w:uiPriority w:val="99"/>
    <w:rsid w:val="00741CB6"/>
  </w:style>
  <w:style w:type="paragraph" w:styleId="llb">
    <w:name w:val="footer"/>
    <w:basedOn w:val="Norml"/>
    <w:link w:val="llbChar"/>
    <w:uiPriority w:val="99"/>
    <w:unhideWhenUsed/>
    <w:rsid w:val="00741CB6"/>
    <w:pPr>
      <w:tabs>
        <w:tab w:val="center" w:pos="4536"/>
        <w:tab w:val="right" w:pos="9072"/>
      </w:tabs>
      <w:spacing w:after="0" w:line="240" w:lineRule="auto"/>
    </w:pPr>
  </w:style>
  <w:style w:type="character" w:customStyle="1" w:styleId="llbChar">
    <w:name w:val="Élőláb Char"/>
    <w:basedOn w:val="Bekezdsalapbettpusa"/>
    <w:link w:val="llb"/>
    <w:uiPriority w:val="99"/>
    <w:rsid w:val="00741CB6"/>
  </w:style>
  <w:style w:type="paragraph" w:styleId="Buborkszveg">
    <w:name w:val="Balloon Text"/>
    <w:basedOn w:val="Norml"/>
    <w:link w:val="BuborkszvegChar"/>
    <w:uiPriority w:val="99"/>
    <w:semiHidden/>
    <w:unhideWhenUsed/>
    <w:rsid w:val="00741C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8812</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2</cp:revision>
  <dcterms:created xsi:type="dcterms:W3CDTF">2018-08-28T11:47:00Z</dcterms:created>
  <dcterms:modified xsi:type="dcterms:W3CDTF">2018-08-29T10:35:00Z</dcterms:modified>
</cp:coreProperties>
</file>