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61" w:rsidRDefault="00FA462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30. sorszámú Gyakorló csecsemő- és gyermekápoló megnevezésű szakképesítés szakmai és vizsgakövetelménye</w:t>
      </w:r>
    </w:p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AA1761" w:rsidRDefault="00FA4627">
      <w:pPr>
        <w:ind w:firstLine="204"/>
        <w:jc w:val="both"/>
      </w:pPr>
      <w:r>
        <w:t>1.1. A szakképesítés azonosító száma: 54 723 03</w:t>
      </w:r>
    </w:p>
    <w:p w:rsidR="00AA1761" w:rsidRDefault="00FA4627">
      <w:pPr>
        <w:ind w:firstLine="204"/>
        <w:jc w:val="both"/>
      </w:pPr>
      <w:r>
        <w:t>1.2. Szakképesítés megnevezése: Gyakorló csecsemő- és gyermekápoló</w:t>
      </w:r>
    </w:p>
    <w:p w:rsidR="00AA1761" w:rsidRDefault="00FA4627">
      <w:pPr>
        <w:ind w:firstLine="204"/>
        <w:jc w:val="both"/>
      </w:pPr>
      <w:r>
        <w:t>1.3. Iskolai rendszerű szakképzésben a szakképzési évfolyamok száma: 2</w:t>
      </w:r>
    </w:p>
    <w:p w:rsidR="00AA1761" w:rsidRDefault="00FA4627">
      <w:pPr>
        <w:ind w:firstLine="204"/>
        <w:jc w:val="both"/>
      </w:pPr>
      <w:r>
        <w:t>1.4. Iskolarendszeren kívüli szakképzésben az óraszám: -</w:t>
      </w:r>
    </w:p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AA1761" w:rsidRDefault="00FA4627">
      <w:pPr>
        <w:ind w:firstLine="204"/>
        <w:jc w:val="both"/>
      </w:pPr>
      <w:r>
        <w:t>2.1. A képzés megkezdésének feltételei:</w:t>
      </w:r>
    </w:p>
    <w:p w:rsidR="00AA1761" w:rsidRDefault="00FA4627">
      <w:pPr>
        <w:ind w:firstLine="204"/>
        <w:jc w:val="both"/>
      </w:pPr>
      <w:r>
        <w:t>2.1.1. Iskolai előképzettség: érettségi végzettség</w:t>
      </w:r>
    </w:p>
    <w:p w:rsidR="00AA1761" w:rsidRDefault="00FA4627">
      <w:pPr>
        <w:ind w:firstLine="204"/>
        <w:jc w:val="both"/>
      </w:pPr>
      <w:r>
        <w:t>2.1.2. Bemeneti kompetenciák: -</w:t>
      </w:r>
    </w:p>
    <w:p w:rsidR="00AA1761" w:rsidRDefault="00FA4627">
      <w:pPr>
        <w:ind w:firstLine="204"/>
        <w:jc w:val="both"/>
      </w:pPr>
      <w:r>
        <w:t>2.2. Szakmai előképzettség: -</w:t>
      </w:r>
    </w:p>
    <w:p w:rsidR="00AA1761" w:rsidRDefault="00FA4627">
      <w:pPr>
        <w:ind w:firstLine="204"/>
        <w:jc w:val="both"/>
      </w:pPr>
      <w:r>
        <w:t>2.3. Előírt gyakorlat: -</w:t>
      </w:r>
    </w:p>
    <w:p w:rsidR="00AA1761" w:rsidRDefault="00FA4627">
      <w:pPr>
        <w:ind w:firstLine="204"/>
        <w:jc w:val="both"/>
      </w:pPr>
      <w:r>
        <w:t>2.4. Egészségügyi alkalmassági követelmények: szükségesek</w:t>
      </w:r>
    </w:p>
    <w:p w:rsidR="00AA1761" w:rsidRDefault="00FA4627">
      <w:pPr>
        <w:ind w:firstLine="204"/>
        <w:jc w:val="both"/>
      </w:pPr>
      <w:r>
        <w:t>2.5. Pályaalkalmassági követelmények: nem szükségesek</w:t>
      </w:r>
    </w:p>
    <w:p w:rsidR="00AA1761" w:rsidRDefault="00FA4627">
      <w:pPr>
        <w:ind w:firstLine="204"/>
        <w:jc w:val="both"/>
      </w:pPr>
      <w:r>
        <w:t>2.6. Elméleti képzési idő aránya: 50%</w:t>
      </w:r>
    </w:p>
    <w:p w:rsidR="00AA1761" w:rsidRDefault="00FA4627">
      <w:pPr>
        <w:ind w:firstLine="204"/>
        <w:jc w:val="both"/>
      </w:pPr>
      <w:r>
        <w:t>2.7. Gyakorlati képzési idő aránya: 50%</w:t>
      </w:r>
    </w:p>
    <w:p w:rsidR="00AA1761" w:rsidRDefault="00FA4627">
      <w:pPr>
        <w:ind w:firstLine="204"/>
        <w:jc w:val="both"/>
      </w:pPr>
      <w:r>
        <w:t>2.8. Szintvizsga: -</w:t>
      </w:r>
    </w:p>
    <w:p w:rsidR="00AA1761" w:rsidRDefault="00FA4627">
      <w:pPr>
        <w:ind w:firstLine="204"/>
        <w:jc w:val="both"/>
      </w:pPr>
      <w:r>
        <w:t>2.9. Az iskolai rendszerű képzésben az összefüggő szakmai gyakorlat időtartama:</w:t>
      </w:r>
    </w:p>
    <w:p w:rsidR="00AA1761" w:rsidRDefault="00FA4627">
      <w:pPr>
        <w:ind w:firstLine="204"/>
        <w:jc w:val="both"/>
      </w:pPr>
      <w:r>
        <w:t>5 évfolyamos képzés esetén a 10. évfolyamot követően 140 óra, a 11. évfolyamot követően 140 óra, 2 évfolyamos képzés esetén az első szakképzési évfolyamot követően 160 óra</w:t>
      </w:r>
    </w:p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AA1761" w:rsidRDefault="00FA4627">
      <w:pPr>
        <w:spacing w:after="240"/>
        <w:ind w:firstLine="204"/>
        <w:jc w:val="both"/>
      </w:pPr>
      <w:r>
        <w:t>3.1.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Ápoló, szakápoló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ápoló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csecsemő és gyermekápoló</w:t>
            </w:r>
          </w:p>
        </w:tc>
      </w:tr>
    </w:tbl>
    <w:p w:rsidR="00AA1761" w:rsidRDefault="00FA4627">
      <w:pPr>
        <w:spacing w:before="240"/>
        <w:ind w:firstLine="204"/>
        <w:jc w:val="both"/>
      </w:pPr>
      <w:r>
        <w:t>3.2. A szakképesítés munkaterületének rövid leírása:</w:t>
      </w:r>
    </w:p>
    <w:p w:rsidR="00AA1761" w:rsidRDefault="00FA4627">
      <w:pPr>
        <w:ind w:firstLine="204"/>
        <w:jc w:val="both"/>
      </w:pPr>
      <w:r>
        <w:t>A gyakorló csecsemő- és gyermekápoló képes munkáját irányítás mellett, de önállóan, az egészségügyi csapat tagjaként végezni, az egészségügyi és szociális ellátás valamennyi szintjén. Részt vesz a megelőző, gyógyító, gondozó és rehabilitációs folyamatokban kompetencia szintjének megfelelően. Korszerű szemlélettel és gyermekszeretettel vesz részt a beteg gyermekek ápolásában, gondozásában.</w:t>
      </w:r>
    </w:p>
    <w:p w:rsidR="00AA1761" w:rsidRDefault="00FA4627">
      <w:pPr>
        <w:ind w:firstLine="204"/>
        <w:jc w:val="both"/>
      </w:pPr>
      <w:r>
        <w:lastRenderedPageBreak/>
        <w:t>A szakápoló irányítása mellett:</w:t>
      </w:r>
    </w:p>
    <w:p w:rsidR="00AA1761" w:rsidRDefault="00FA4627">
      <w:pPr>
        <w:ind w:firstLine="204"/>
        <w:jc w:val="both"/>
      </w:pPr>
      <w:r>
        <w:t>Kommunikál a beteggel és a hozzátartozójával. Részt vesz az ápolási folyamat megvalósításában. Alapápolást végez. Előkészíti a beteget a különböző beavatkozásokhoz. Közreműködik a beavatkozások, vizsgálatok során. Sürgősségi eseteket felismer, megkezdi az ellátást/riaszt. Kompetencia szintjének megfelelően közreműködik a prevencióban, egészségnevelő tevékenységben, edukációban és rehabilitációban. Tevékenységét az - egészségügyi dokumentációban - az érvényben lévő jogszabályban meghatározott előírások szerint rögzíti.</w:t>
      </w:r>
    </w:p>
    <w:p w:rsidR="00AA1761" w:rsidRDefault="00FA4627">
      <w:pPr>
        <w:ind w:firstLine="204"/>
        <w:jc w:val="both"/>
      </w:pPr>
      <w:r>
        <w:t>A szakképesítéssel rendelkező képes:</w:t>
      </w:r>
    </w:p>
    <w:p w:rsidR="00AA1761" w:rsidRDefault="00FA4627">
      <w:pPr>
        <w:ind w:firstLine="204"/>
        <w:jc w:val="both"/>
      </w:pPr>
      <w:r>
        <w:t>- az ellátást a gyermek és családja, illetve a közösség testi, lelki, szociokulturális jellemzőinek figyelembevételével végezni</w:t>
      </w:r>
    </w:p>
    <w:p w:rsidR="00AA1761" w:rsidRDefault="00FA4627">
      <w:pPr>
        <w:ind w:firstLine="204"/>
        <w:jc w:val="both"/>
      </w:pPr>
      <w:r>
        <w:t>- részt venni az ápolási folyamat megvalósításában</w:t>
      </w:r>
    </w:p>
    <w:p w:rsidR="00AA1761" w:rsidRDefault="00FA4627">
      <w:pPr>
        <w:ind w:firstLine="204"/>
        <w:jc w:val="both"/>
      </w:pPr>
      <w:r>
        <w:t>- egyénre szabott alapápolást nyújtani, amely a beteg vagy egészséges gyermek szükségleteinek kielégítésére irányul</w:t>
      </w:r>
    </w:p>
    <w:p w:rsidR="00AA1761" w:rsidRDefault="00FA4627">
      <w:pPr>
        <w:ind w:firstLine="204"/>
        <w:jc w:val="both"/>
      </w:pPr>
      <w:r>
        <w:t>- a prevenciós és rehabilitációs folyamatok megvalósításában közreműködni</w:t>
      </w:r>
    </w:p>
    <w:p w:rsidR="00AA1761" w:rsidRDefault="00FA4627">
      <w:pPr>
        <w:ind w:firstLine="204"/>
        <w:jc w:val="both"/>
      </w:pPr>
      <w:r>
        <w:t>- részt venni a biztonságos ápolási környezet megteremtésében</w:t>
      </w:r>
    </w:p>
    <w:p w:rsidR="00AA1761" w:rsidRDefault="00FA4627">
      <w:pPr>
        <w:ind w:firstLine="204"/>
        <w:jc w:val="both"/>
      </w:pPr>
      <w:r>
        <w:t>- a betegellátás során alkalmazott eszközöket adekvátan alkalmazni, karbantartani</w:t>
      </w:r>
    </w:p>
    <w:p w:rsidR="00AA1761" w:rsidRDefault="00FA4627">
      <w:pPr>
        <w:ind w:firstLine="204"/>
        <w:jc w:val="both"/>
      </w:pPr>
      <w:r>
        <w:t>- részt venni a beteg állapotváltozásainak észlelésében, értelmezésében</w:t>
      </w:r>
    </w:p>
    <w:p w:rsidR="00AA1761" w:rsidRDefault="00FA4627">
      <w:pPr>
        <w:ind w:firstLine="204"/>
        <w:jc w:val="both"/>
      </w:pPr>
      <w:r>
        <w:t>- munkáját az ápolás etikai normák, az érvényes jogszabályok és minőségbiztosítási elvek alapján végezni</w:t>
      </w:r>
    </w:p>
    <w:p w:rsidR="00AA1761" w:rsidRDefault="00FA4627">
      <w:pPr>
        <w:spacing w:after="240"/>
        <w:ind w:firstLine="204"/>
        <w:jc w:val="both"/>
      </w:pPr>
      <w:r>
        <w:t>3.3.</w:t>
      </w:r>
      <w:r>
        <w:rPr>
          <w:vertAlign w:val="superscript"/>
        </w:rPr>
        <w:footnoteReference w:id="1"/>
      </w:r>
      <w: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gyakorlatvezető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Fogászati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Gyógyszertári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klinikai laboratóriumi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szövettani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Radiográfiai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Mentésirányító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fogászati higiénikus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laboratóriumi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Szövettani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55 726 02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Sportmasszőr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61" w:rsidRDefault="00FA4627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Diagnosztikus és terápiás beavatkozások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Egészségfejlesztés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AA1761" w:rsidRDefault="00FA4627">
      <w:pPr>
        <w:ind w:firstLine="204"/>
        <w:jc w:val="both"/>
      </w:pPr>
      <w:r>
        <w:t>5.1.</w:t>
      </w:r>
      <w:r>
        <w:rPr>
          <w:vertAlign w:val="superscript"/>
        </w:rPr>
        <w:footnoteReference w:id="2"/>
      </w:r>
      <w:r>
        <w:t xml:space="preserve"> A komplex szakmai vizsgára bocsátás feltételei:</w:t>
      </w:r>
    </w:p>
    <w:p w:rsidR="00AA1761" w:rsidRDefault="00FA4627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AA1761" w:rsidRDefault="00FA4627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</w:tbl>
    <w:p w:rsidR="00AA1761" w:rsidRDefault="00FA4627">
      <w:pPr>
        <w:spacing w:before="240"/>
        <w:ind w:firstLine="204"/>
        <w:jc w:val="both"/>
      </w:pPr>
      <w:r>
        <w:t>5.3. A komplex szakmai vizsga vizsgatevékenységei és vizsgafeladatai:</w:t>
      </w:r>
    </w:p>
    <w:p w:rsidR="00AA1761" w:rsidRDefault="00FA4627">
      <w:pPr>
        <w:ind w:firstLine="204"/>
        <w:jc w:val="both"/>
      </w:pPr>
      <w:r>
        <w:t>5.3.1. Gyakorlati vizsgatevékenység</w:t>
      </w:r>
    </w:p>
    <w:p w:rsidR="00AA1761" w:rsidRDefault="00FA4627">
      <w:pPr>
        <w:ind w:firstLine="204"/>
        <w:jc w:val="both"/>
      </w:pPr>
      <w:r>
        <w:t>A vizsgafeladat megnevezése: Diagnosztikus és terápiás beavatkozásokhoz kapcsolódó ápolási feladatok</w:t>
      </w:r>
    </w:p>
    <w:p w:rsidR="00AA1761" w:rsidRDefault="00FA4627">
      <w:pPr>
        <w:ind w:firstLine="204"/>
        <w:jc w:val="both"/>
      </w:pPr>
      <w:r>
        <w:lastRenderedPageBreak/>
        <w:t>A vizsgafeladat ismertetése: Feladatleírásban rögzítetten az orvos által indikált beavatkozás körüli ápolási feladatok (betegtájékoztatás, előkészítés, diagnosztikus és terápiás beavatkozásokhoz, beavatkozás alatti asszisztálás, betegmegfigyelés, vizsgálati minta laboratóriumba juttatása és a kapcsolódó dokumentációs feladatok) elvégzése.</w:t>
      </w:r>
    </w:p>
    <w:p w:rsidR="00AA1761" w:rsidRDefault="00FA4627">
      <w:pPr>
        <w:ind w:firstLine="204"/>
        <w:jc w:val="both"/>
      </w:pPr>
      <w:r>
        <w:t>A vizsgafeladat időtartama: 60 perc</w:t>
      </w:r>
    </w:p>
    <w:p w:rsidR="00AA1761" w:rsidRDefault="00FA4627">
      <w:pPr>
        <w:ind w:firstLine="204"/>
        <w:jc w:val="both"/>
      </w:pPr>
      <w:r>
        <w:t>A vizsgafeladat aránya: 60%</w:t>
      </w:r>
    </w:p>
    <w:p w:rsidR="00AA1761" w:rsidRDefault="00FA4627">
      <w:pPr>
        <w:ind w:firstLine="204"/>
        <w:jc w:val="both"/>
      </w:pPr>
      <w:r>
        <w:t>5.3.2. Központi írásbeli vizsgatevékenység</w:t>
      </w:r>
    </w:p>
    <w:p w:rsidR="00AA1761" w:rsidRDefault="00FA4627">
      <w:pPr>
        <w:ind w:firstLine="204"/>
        <w:jc w:val="both"/>
      </w:pPr>
      <w:r>
        <w:t>A vizsgafeladat megnevezése: Elméleti ismeretek reprodukálása</w:t>
      </w:r>
    </w:p>
    <w:p w:rsidR="00AA1761" w:rsidRDefault="00FA4627">
      <w:pPr>
        <w:ind w:firstLine="204"/>
        <w:jc w:val="both"/>
      </w:pPr>
      <w:r>
        <w:t xml:space="preserve">A vizsgafeladat ismertetése: Központilag összeállított feladatsor, amely a 4. Szakmai követelmények fejezetben megadott 11153-16 Diagnosztikus és terápiás beavatkozások, 11154-16 Egészségfejlesztés, 11221-16 Alapápolás, 11110-16 Egészségügyi alapismeretek, 11222-16 </w:t>
      </w:r>
      <w:proofErr w:type="spellStart"/>
      <w:r>
        <w:t>Klinikumi</w:t>
      </w:r>
      <w:proofErr w:type="spellEnd"/>
      <w:r>
        <w:t xml:space="preserve"> </w:t>
      </w:r>
      <w:proofErr w:type="spellStart"/>
      <w:r>
        <w:t>imeretek</w:t>
      </w:r>
      <w:proofErr w:type="spellEnd"/>
      <w:r>
        <w:t xml:space="preserve"> követelménymodulokhoz tartozó témakörök mindegyikét tartalmazzák</w:t>
      </w:r>
    </w:p>
    <w:p w:rsidR="00AA1761" w:rsidRDefault="00FA4627">
      <w:pPr>
        <w:ind w:firstLine="204"/>
        <w:jc w:val="both"/>
      </w:pPr>
      <w:r>
        <w:t>A vizsgafeladat időtartama: 120 perc</w:t>
      </w:r>
    </w:p>
    <w:p w:rsidR="00AA1761" w:rsidRDefault="00FA4627">
      <w:pPr>
        <w:ind w:firstLine="204"/>
        <w:jc w:val="both"/>
      </w:pPr>
      <w:r>
        <w:t>A vizsgafeladat aránya: 15%</w:t>
      </w:r>
    </w:p>
    <w:p w:rsidR="00AA1761" w:rsidRDefault="00FA4627">
      <w:pPr>
        <w:ind w:firstLine="204"/>
        <w:jc w:val="both"/>
      </w:pPr>
      <w:r>
        <w:t>5.3.3. Szóbeli vizsgatevékenység</w:t>
      </w:r>
    </w:p>
    <w:p w:rsidR="00AA1761" w:rsidRDefault="00FA4627">
      <w:pPr>
        <w:ind w:firstLine="204"/>
        <w:jc w:val="both"/>
      </w:pPr>
      <w:r>
        <w:t>A vizsgafeladat megnevezése: Elméleti ismeretek szóbeli felidézése</w:t>
      </w:r>
    </w:p>
    <w:p w:rsidR="00AA1761" w:rsidRDefault="00FA4627">
      <w:pPr>
        <w:spacing w:after="240"/>
        <w:ind w:firstLine="204"/>
        <w:jc w:val="both"/>
      </w:pPr>
      <w:r>
        <w:t>A vizsgafeladat ismertetése: A szóbeli vizsgatevékenység központilag összeállított vizsgakérdései a 4. Szakmai követelmények fejezetben megadott témakörök mindegyikét tartalmazzák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936"/>
      </w:tblGrid>
      <w:tr w:rsidR="00AA17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11153-16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Diagnosztikus és terápiás beavatkozások</w:t>
            </w:r>
          </w:p>
        </w:tc>
      </w:tr>
      <w:tr w:rsidR="00AA17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11154-16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Egészségfejlesztés</w:t>
            </w:r>
          </w:p>
        </w:tc>
      </w:tr>
    </w:tbl>
    <w:p w:rsidR="00AA1761" w:rsidRDefault="00FA4627">
      <w:pPr>
        <w:spacing w:before="240"/>
        <w:ind w:firstLine="204"/>
        <w:jc w:val="both"/>
      </w:pPr>
      <w:r>
        <w:t>A vizsgafeladat időtartama: 45 perc (felkészülési idő 30 perc, válaszadási idő 15 perc)</w:t>
      </w:r>
    </w:p>
    <w:p w:rsidR="00AA1761" w:rsidRDefault="00FA4627">
      <w:pPr>
        <w:ind w:firstLine="204"/>
        <w:jc w:val="both"/>
      </w:pPr>
      <w:r>
        <w:t>A vizsgafeladat aránya: 25%</w:t>
      </w:r>
    </w:p>
    <w:p w:rsidR="00AA1761" w:rsidRDefault="00FA4627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A1761" w:rsidRDefault="00FA4627">
      <w:pPr>
        <w:ind w:firstLine="204"/>
        <w:jc w:val="both"/>
      </w:pPr>
      <w:r>
        <w:t xml:space="preserve">A szakképesítéssel kapcsolatos előírások </w:t>
      </w:r>
      <w:proofErr w:type="spellStart"/>
      <w:r>
        <w:t>ahttp</w:t>
      </w:r>
      <w:proofErr w:type="spellEnd"/>
      <w:r>
        <w:t>://nive.hu/weblapon érhetők el a Vizsgák menüpont alatt.</w:t>
      </w:r>
    </w:p>
    <w:p w:rsidR="00AA1761" w:rsidRDefault="00FA4627">
      <w:pPr>
        <w:ind w:firstLine="204"/>
        <w:jc w:val="both"/>
      </w:pPr>
      <w:r>
        <w:t>5.5. A szakmai vizsga értékelésének a szakmai vizsgaszabályzattól eltérő szempontjai: -</w:t>
      </w:r>
    </w:p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oktatáshoz és a demonstrációs gyakorlatokhoz oktatóhelyiség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Oktatástechnikai eszközök (tábla, projektor, számítógép)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Szakmai dia- és fóliasorozatok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Alapszintű újraélesztés eszköze (szimulátor)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beteg gyermek komfort érzésének biztosításához szükséges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Betegágy és tartozékai, éjjeli szekrény, karosszék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beteg kényelmét szolgáló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Testsúly, testmagasság és </w:t>
            </w:r>
            <w:proofErr w:type="spellStart"/>
            <w:r>
              <w:rPr>
                <w:sz w:val="20"/>
                <w:szCs w:val="20"/>
              </w:rPr>
              <w:t>derékkörfogat</w:t>
            </w:r>
            <w:proofErr w:type="spellEnd"/>
            <w:r>
              <w:rPr>
                <w:sz w:val="20"/>
                <w:szCs w:val="20"/>
              </w:rPr>
              <w:t xml:space="preserve"> mérésére szolgáló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Infúzió és injekció adásához szükséges eszközök (fantomok)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Vércsoport meghatározásához szükséges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Diagnosztikai és terápiás beavatkozásokhoz szükséges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Műszerelő asztal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 ellátás, elsősegélynyújtás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Intenzív ellátás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Transzfuziológiai</w:t>
            </w:r>
            <w:proofErr w:type="spellEnd"/>
            <w:r>
              <w:rPr>
                <w:sz w:val="20"/>
                <w:szCs w:val="20"/>
              </w:rPr>
              <w:t xml:space="preserve">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Reanimatológia</w:t>
            </w:r>
            <w:proofErr w:type="spellEnd"/>
            <w:r>
              <w:rPr>
                <w:sz w:val="20"/>
                <w:szCs w:val="20"/>
              </w:rPr>
              <w:t xml:space="preserve"> eszközei, Újraélesztő fantom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Beavatkozások eszközei, műszerei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Diagnosztikai eszközök (Doppler, oszcillométer, </w:t>
            </w:r>
            <w:proofErr w:type="spellStart"/>
            <w:r>
              <w:rPr>
                <w:sz w:val="20"/>
                <w:szCs w:val="20"/>
              </w:rPr>
              <w:t>spirométer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ergométer</w:t>
            </w:r>
            <w:proofErr w:type="spellEnd"/>
            <w:r>
              <w:rPr>
                <w:sz w:val="20"/>
                <w:szCs w:val="20"/>
              </w:rPr>
              <w:t>, audiométer, látásvizsgálat eszközei stb.)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defibrillátor</w:t>
            </w:r>
            <w:proofErr w:type="spellEnd"/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Riasztás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Monitorozás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Gyermekápolás, szakápolás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Inhaláció végzésének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Oxigénterápia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Hulladéktárolás, szelektív hulladékgyűjtés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Felnőtt és gyermek betegápolási fantomok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 szemléltető ábrák és modellek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 melletti diagnosztikus eszközök,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Alapápolási eszközök (bútorzat, textíliák, fém-, üveg-, műanyag-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szimulációs fantomok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Diagnosztikai eszközök, berendezések (RR mérő, vércukormérő,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Dokumentációs formanyomtatványok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Dokumentálás és archiválás eszközei: számítógép, nyomtató,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steril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EKG (12 csatornás)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Fertőtlenítéshez, sterilizáláshoz használt eszközök,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Gyógyászati segédeszközök, kényelmi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Gyógyszerelés eszközei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 kocsi, sebellátáshoz szükséges kézi műszerekkel, egyszer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Kötszerek, rögzítő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„Kocsik”: ágyazó, előkészítő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Mérőműszerek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Mozgást segítő eszközök</w:t>
            </w:r>
          </w:p>
        </w:tc>
      </w:tr>
      <w:tr w:rsidR="00AA176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1" w:rsidRDefault="00FA462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Orvosi műszerek - kézi műszerek</w:t>
            </w:r>
          </w:p>
        </w:tc>
      </w:tr>
    </w:tbl>
    <w:p w:rsidR="00AA1761" w:rsidRDefault="00FA4627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AA1761" w:rsidRDefault="00FA4627">
      <w:pPr>
        <w:ind w:firstLine="204"/>
        <w:jc w:val="both"/>
      </w:pPr>
      <w:r>
        <w:t>7.1. A szakmai vizsgabizottságban való részvételre kijelölt szakmai szervezet: Magyar Egészségügyi Szakdolgozói Kamara</w:t>
      </w:r>
      <w:bookmarkStart w:id="0" w:name="_GoBack"/>
      <w:bookmarkEnd w:id="0"/>
    </w:p>
    <w:sectPr w:rsidR="00AA176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18" w:rsidRDefault="001C0518">
      <w:r>
        <w:separator/>
      </w:r>
    </w:p>
  </w:endnote>
  <w:endnote w:type="continuationSeparator" w:id="0">
    <w:p w:rsidR="001C0518" w:rsidRDefault="001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18" w:rsidRDefault="001C0518">
      <w:r>
        <w:separator/>
      </w:r>
    </w:p>
  </w:footnote>
  <w:footnote w:type="continuationSeparator" w:id="0">
    <w:p w:rsidR="001C0518" w:rsidRDefault="001C0518">
      <w:r>
        <w:continuationSeparator/>
      </w:r>
    </w:p>
  </w:footnote>
  <w:footnote w:id="1">
    <w:p w:rsidR="00AA1761" w:rsidRDefault="00FA4627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24. Hatályos: 2018. VIII. 2-től.</w:t>
      </w:r>
    </w:p>
  </w:footnote>
  <w:footnote w:id="2">
    <w:p w:rsidR="00AA1761" w:rsidRDefault="00FA4627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25. Hatályos: 2018. VIII. 2-től.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A0" w:rsidRDefault="001C51A0" w:rsidP="001C51A0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1C51A0" w:rsidRDefault="001C51A0" w:rsidP="001C51A0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1C51A0" w:rsidRDefault="001C51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E"/>
    <w:rsid w:val="001C0518"/>
    <w:rsid w:val="001C51A0"/>
    <w:rsid w:val="0068775E"/>
    <w:rsid w:val="00AA1761"/>
    <w:rsid w:val="00CF3D39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C51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1A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C51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1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C51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1A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C51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1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2018-11-26T10:15:00Z</cp:lastPrinted>
  <dcterms:created xsi:type="dcterms:W3CDTF">2018-11-22T09:49:00Z</dcterms:created>
  <dcterms:modified xsi:type="dcterms:W3CDTF">2018-11-26T10:15:00Z</dcterms:modified>
</cp:coreProperties>
</file>