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B7" w:rsidRPr="008A08B7" w:rsidRDefault="008A08B7" w:rsidP="008A08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167. sorszámú Nyomdaipari technikus megnevezésű szakképesítés szakmai és vizsgakövetelménye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1.1. A szakképesítés azonosító száma: 54 213 07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1.2. Szakképesítés megnevezése: Nyomdaipari technikus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2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1.4. Iskolarendszeren kívüli szakképzésben az óraszám: 800-1000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8"/>
          <w:szCs w:val="28"/>
        </w:rPr>
        <w:t>2. EGYÉB ADATOK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2.1. A képzés megkezdésének feltételei: -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2.1.1. Iskolai előképzettség: érettségi végzettség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2.1.2. Bemeneti kompetenciák: -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2.6. Elméleti képzési idő aránya: 30%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2.7. Gyakorlati képzési idő aránya: 70%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2.8. Szintvizsga: -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5 évfolyamos képzés esetén a 10. évfolyamot követően 140 óra, a 11. évfolyamot követően 140 óra;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2 évfolyamos képzés esetén az első szakképzési évfolyamot követően 160 óra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8"/>
          <w:szCs w:val="28"/>
        </w:rPr>
        <w:t>3. PÁLYATÜKÖR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 xml:space="preserve">3.1. A szakképesítéssel legjellemzőbben betölthető </w:t>
      </w:r>
      <w:proofErr w:type="gramStart"/>
      <w:r w:rsidRPr="008A08B7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8A08B7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8A08B7">
        <w:rPr>
          <w:rFonts w:ascii="Times New Roman" w:hAnsi="Times New Roman" w:cs="Times New Roman"/>
          <w:sz w:val="24"/>
          <w:szCs w:val="24"/>
        </w:rPr>
        <w:t>), foglalkozás(ok)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6"/>
        <w:gridCol w:w="3400"/>
        <w:gridCol w:w="3966"/>
      </w:tblGrid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</w:t>
            </w:r>
            <w:proofErr w:type="gramStart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7231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Nyomdai előkészítő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Nyomdai lemezkészítő</w:t>
            </w:r>
            <w:r w:rsidRPr="008A08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Kisofszetgép</w:t>
            </w:r>
            <w:proofErr w:type="spellEnd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kezelő</w:t>
            </w:r>
            <w:r w:rsidRPr="008A08B7">
              <w:rPr>
                <w:rFonts w:ascii="Times New Roman" w:hAnsi="Times New Roman" w:cs="Times New Roman"/>
                <w:sz w:val="20"/>
                <w:szCs w:val="20"/>
              </w:rPr>
              <w:br/>
              <w:t>Nyomdai kézi filmnyomó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7232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Nyomdász, nyomdai gépmester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Gyorsnyomdai gépkezelő</w:t>
            </w:r>
            <w:r w:rsidRPr="008A08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Kisofszetgép</w:t>
            </w:r>
            <w:proofErr w:type="spellEnd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kezelő</w:t>
            </w:r>
            <w:r w:rsidRPr="008A08B7">
              <w:rPr>
                <w:rFonts w:ascii="Times New Roman" w:hAnsi="Times New Roman" w:cs="Times New Roman"/>
                <w:sz w:val="20"/>
                <w:szCs w:val="20"/>
              </w:rPr>
              <w:br/>
              <w:t>Nyomdai kötészeti gépkezelő</w:t>
            </w:r>
            <w:r w:rsidRPr="008A08B7">
              <w:rPr>
                <w:rFonts w:ascii="Times New Roman" w:hAnsi="Times New Roman" w:cs="Times New Roman"/>
                <w:sz w:val="20"/>
                <w:szCs w:val="20"/>
              </w:rPr>
              <w:br/>
              <w:t>Nyomdai kézi filmnyomó</w:t>
            </w:r>
          </w:p>
        </w:tc>
      </w:tr>
    </w:tbl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nyomdaipari technikus elsődleges feladata, hogy az elkészült nyomóformákat és a nyomtatásra küldött digitális állományokat nyomtathatósági szempontból ellenőrizze majd azokat a kijelölt nyomathordozóra kinyomtassa - a munkatáska utasításainak megfelelően - és azokat a minőség-ellenőrzés után tovább feldolgozásra átadja. A gépmester járulékos feladata a nyomógépek megfelelő műszaki állapotának a fenntartása, rendszeres karbantartás és kisebb javítások önálló elvégzése.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nyomdaipari technikus feladata a nyomtatáshoz alkalmazott összes alap és segédanyag használatára, alkalmazhatóságuk és minőségük megítélésére segédeszközök használatával.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értelmezni a gyártás előkészítésben megadott késztermék-paraméterek technológiai összefüggéseit és kiválasztani, meghatározni a szükséges technológiai folyamatot;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eldönteni, hogy a rendelkezésre álló technológia alkalmas-e a megrendelő által kért mennyiségű és minőségű nyomat előállítására;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felmérni, hogy a rendelkezésre álló kapacitások elegendőek-e a nyomtatási műveletek határidőre történő teljesítésére;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előkészíteni a munkafolyamatot;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kiválasztani a megfelelő nyomathordozót, meggyőződni annak alkalmasságáról;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kiválasztani a munka elvégzéséhez szükséges segédanyagokat és azokat a megfelelő állapotba hozni;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felmérni a nyomathordozók, festékek, lakkok és egyéb segédanyagok együttes alkalmazásának kölcsönhatásait és ezek használatához igazítani a nyomógép és tartozékainak a paramétereit;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megvizsgálni és eldönteni, hogy a gyártás előkészítéstől átvett nyomóformák vagy digitális állományok alkalmasak-e és elégségesek-e az előírt minőségű nyomat előállításához;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a nyomógépet a munka elvégzéséhez a megfelelő állapotba hozni;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beállítani a papíradagolót és a papírpályát;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beállítani és folyamatosan ellenőrizni a festékterhelést és a színegyensúlyt;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folyamatos felügyelettel példányonként azonos minőségben kinyomtatni az előírt példányszámot;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elvégezni a nyomógépek rendszeres és időszakos technikai karbantartását és a kisebb javításokat - beleértve a kopó alkatrészek cseréjét;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kezelni a nyomdaiparban használatos mérőműszereket és eszközöket;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betartani és betartatni a munka- tűz- és környezetvédelmi előírásokat;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alkalmazkodni az ISO vagy más egyéb minőségügyi rendszerek, megrendelői auditok által meghatározott elvárásokhoz;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lastRenderedPageBreak/>
        <w:t>- megítélni, hogy az elkészült nyomat alkalmas-e a tovább feldolgozásra;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szakszerűen dokumentálni az elvégzett munkát és a tovább feldolgozásra átadott nyomatok paramétereit;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műszaki probléma, nyomógép meghibásodás esetén feltárni, lokalizálni és meghatározni a hibaforrást és igény szerint szóban és/vagy írásban tömören és szakszerűen továbbítani azt a szakszerviznek;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interneten vagy telefonon is megfelelő szakmaisággal kommunikálni az általa használt berendezések karbantartását, távfelügyeletét ellátókkal;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Munkavégzését digitálisan is dokumentálni és a munkatáskákat vezetni;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- betartani a tűz-, a munka-, az érintésvédelmi és a környezetvédelmi előírásokat.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3400"/>
        <w:gridCol w:w="3970"/>
      </w:tblGrid>
      <w:tr w:rsidR="008A08B7" w:rsidRPr="008A08B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8A08B7" w:rsidRPr="008A08B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8A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8A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8A08B7" w:rsidRPr="008A08B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8A08B7" w:rsidRPr="008A08B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55 213 07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Nyomdaipari </w:t>
            </w:r>
            <w:proofErr w:type="spellStart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8A08B7" w:rsidRPr="008A08B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51 213 07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Digitális nyomóforma készítő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8A08B7" w:rsidRPr="008A08B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54 213 06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Kiadványszerkesztő technikus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A08B7" w:rsidRPr="008A08B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3.3.6.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34 543 06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Könyvkötő-nyomtatványfeldolgozó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</w:tbl>
    <w:p w:rsidR="008A08B7" w:rsidRPr="008A08B7" w:rsidRDefault="008A08B7" w:rsidP="008A08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18"/>
        <w:gridCol w:w="7090"/>
      </w:tblGrid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10238-12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Munkajog, munkabiztonság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11586-16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Gyártáselőkészítés</w:t>
            </w:r>
            <w:proofErr w:type="spellEnd"/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10243-16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Nyomdaipari anyagismeret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10245-16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Nyomtatási technológiák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10242-16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Color-menedzsment</w:t>
            </w:r>
            <w:proofErr w:type="spellEnd"/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10244-16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Nyomdaipari gépészeti ismeretek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4.9.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4.10.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4.11.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10241-16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Nyomtatványfeldolgozás</w:t>
            </w:r>
            <w:proofErr w:type="spellEnd"/>
          </w:p>
        </w:tc>
      </w:tr>
      <w:tr w:rsidR="008A08B7" w:rsidRPr="008A08B7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A08B7" w:rsidRPr="008A08B7" w:rsidRDefault="008A08B7" w:rsidP="008A08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lastRenderedPageBreak/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700"/>
        <w:gridCol w:w="3402"/>
        <w:gridCol w:w="3402"/>
      </w:tblGrid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10238-12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Munkajog, munkabiztonság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szóbeli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11586-16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Gyártás előkészítés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írásbeli/gyakorlati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10243-16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Nyomdaipari anyagismeret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10245-16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Nyomtatási technológiák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10242-16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Color-menedzsment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10244-16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Nyomdaipari gépészeti ismeretek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írásbeli/gyakorlati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5.2.9.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5.2.10.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8A08B7" w:rsidRPr="008A08B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5.2.11.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10241-16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Nyomtatványfeldolgozás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gyakorlati, írásbeli</w:t>
            </w:r>
          </w:p>
        </w:tc>
      </w:tr>
    </w:tbl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vizsgafeladat megnevezése: Színes ofszetnyomat elkészítése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 xml:space="preserve">A vizsgafeladat ismertetése: Legalább 50% színes illusztrációt tartalmazó könyv </w:t>
      </w:r>
      <w:proofErr w:type="spellStart"/>
      <w:r w:rsidRPr="008A08B7">
        <w:rPr>
          <w:rFonts w:ascii="Times New Roman" w:hAnsi="Times New Roman" w:cs="Times New Roman"/>
          <w:sz w:val="24"/>
          <w:szCs w:val="24"/>
        </w:rPr>
        <w:t>belívének</w:t>
      </w:r>
      <w:proofErr w:type="spellEnd"/>
      <w:r w:rsidRPr="008A08B7">
        <w:rPr>
          <w:rFonts w:ascii="Times New Roman" w:hAnsi="Times New Roman" w:cs="Times New Roman"/>
          <w:sz w:val="24"/>
          <w:szCs w:val="24"/>
        </w:rPr>
        <w:t xml:space="preserve"> a kinyomtatása 80 gr/m2 </w:t>
      </w:r>
      <w:proofErr w:type="spellStart"/>
      <w:r w:rsidRPr="008A08B7">
        <w:rPr>
          <w:rFonts w:ascii="Times New Roman" w:hAnsi="Times New Roman" w:cs="Times New Roman"/>
          <w:sz w:val="24"/>
          <w:szCs w:val="24"/>
        </w:rPr>
        <w:t>volumenizált</w:t>
      </w:r>
      <w:proofErr w:type="spellEnd"/>
      <w:r w:rsidRPr="008A08B7">
        <w:rPr>
          <w:rFonts w:ascii="Times New Roman" w:hAnsi="Times New Roman" w:cs="Times New Roman"/>
          <w:sz w:val="24"/>
          <w:szCs w:val="24"/>
        </w:rPr>
        <w:t xml:space="preserve"> ofszet és 120 gr/m2 matt műnyomó papírra vagy 16 oldalas, a borítóján </w:t>
      </w:r>
      <w:proofErr w:type="spellStart"/>
      <w:r w:rsidRPr="008A08B7">
        <w:rPr>
          <w:rFonts w:ascii="Times New Roman" w:hAnsi="Times New Roman" w:cs="Times New Roman"/>
          <w:sz w:val="24"/>
          <w:szCs w:val="24"/>
        </w:rPr>
        <w:t>perszonalizált</w:t>
      </w:r>
      <w:proofErr w:type="spellEnd"/>
      <w:r w:rsidRPr="008A08B7">
        <w:rPr>
          <w:rFonts w:ascii="Times New Roman" w:hAnsi="Times New Roman" w:cs="Times New Roman"/>
          <w:sz w:val="24"/>
          <w:szCs w:val="24"/>
        </w:rPr>
        <w:t xml:space="preserve"> színes műsorfüzet digitális kinyomtatása nyomdai PDF-ről és </w:t>
      </w:r>
      <w:proofErr w:type="spellStart"/>
      <w:r w:rsidRPr="008A08B7">
        <w:rPr>
          <w:rFonts w:ascii="Times New Roman" w:hAnsi="Times New Roman" w:cs="Times New Roman"/>
          <w:sz w:val="24"/>
          <w:szCs w:val="24"/>
        </w:rPr>
        <w:t>in-line</w:t>
      </w:r>
      <w:proofErr w:type="spellEnd"/>
      <w:r w:rsidRPr="008A08B7">
        <w:rPr>
          <w:rFonts w:ascii="Times New Roman" w:hAnsi="Times New Roman" w:cs="Times New Roman"/>
          <w:sz w:val="24"/>
          <w:szCs w:val="24"/>
        </w:rPr>
        <w:t xml:space="preserve"> feldolgozása.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vizsgafeladat értékelési súlyaránya: 60%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vizsgafeladat megnevezése: Nyomtatvány elkészítése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vizsgafeladat ismertetése: A központilag összeállított vizsgafeladatok a következő témaköröket tartalmazzák: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Gépészeti ismeretek Anyagismeret Nyomathordozók Szakmai számítások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vizsgafeladat értékelési súlyaránya: 25%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vizsgafeladat megnevezése: Nyomdaipari anyagok tulajdonságai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vizsgafeladat ismertetése: A központilag összeállított vizsgafeladatok a következő témaköröket tartalmazzák: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lastRenderedPageBreak/>
        <w:t>Szakmai ismeretek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Minőségi vizsgálatok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Munkajog, munkavédelem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vizsgafeladat időtartama: 30 perc (felkészülési idő 20 perc, válaszadási idő 10 perc)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vizsgafeladat értékelési súlyaránya: 15%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A szakképesítéssel kapcsolatos előírások a http://nive.hu/ weblapon érhetők el a Vizsgák menüpont alatt.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8A08B7" w:rsidRPr="008A08B7" w:rsidRDefault="008A08B7" w:rsidP="008A08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8A08B7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8A08B7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786"/>
      </w:tblGrid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képzési és vizsgáztatási feladatok teljesítéséhez szükséges eszközök minimumát meghatározó </w:t>
            </w:r>
            <w:r w:rsidRPr="008A0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eszköz- és felszerelési jegyzék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Kéziszerszámok (nagyító, szike, festéklapát, stb.)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Pantone skála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Denzitométer</w:t>
            </w:r>
            <w:proofErr w:type="spellEnd"/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Számítógép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Papírvastagság mérő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Viszkoziméter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Ellenőrző pult szabványos fényforrással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Lemeztároló </w:t>
            </w:r>
            <w:proofErr w:type="spellStart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regál</w:t>
            </w:r>
            <w:proofErr w:type="spellEnd"/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Lemezlyukasztó és hajlító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Hengermosó és hengertároló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Gumikendő tároló és vágó-sínező asztal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Egy-nyomóműves nyomógép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Elő-hátoldalt nyomtató nyomógép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Több-nyomóműves nyomógép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Lakkozó egység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Nyomógép távvezérlő pult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Stancolásra, </w:t>
            </w:r>
            <w:proofErr w:type="spellStart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riccelésre</w:t>
            </w:r>
            <w:proofErr w:type="spellEnd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alkalmas nyomógép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Színes digitális nyomógép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Digitális nyomógép </w:t>
            </w:r>
            <w:proofErr w:type="spellStart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>in-line</w:t>
            </w:r>
            <w:proofErr w:type="spellEnd"/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kiegészítésekkel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Rotációs technológiát alkalmazó nyomógép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6.22.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Egyenes vágógép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6.23.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Kézi- és/vagy elektromos villás targonca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6.24.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Szerszámkészlet (villás-, imbisz-kulcsok, stb.) gép szerint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6.25.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Kézi tűzoltó készülék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6.26.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Mentőláda</w:t>
            </w:r>
          </w:p>
        </w:tc>
      </w:tr>
      <w:tr w:rsidR="008A08B7" w:rsidRPr="008A08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6.27.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B7" w:rsidRPr="008A08B7" w:rsidRDefault="008A08B7" w:rsidP="008A08B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A08B7">
              <w:rPr>
                <w:rFonts w:ascii="Times New Roman" w:hAnsi="Times New Roman" w:cs="Times New Roman"/>
                <w:sz w:val="20"/>
                <w:szCs w:val="20"/>
              </w:rPr>
              <w:t xml:space="preserve"> Szelektív hulladékgyűjtő (pl. festékmaradék, géprongy) </w:t>
            </w:r>
          </w:p>
        </w:tc>
      </w:tr>
    </w:tbl>
    <w:p w:rsidR="008A08B7" w:rsidRPr="008A08B7" w:rsidRDefault="008A08B7" w:rsidP="008A08B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B7">
        <w:rPr>
          <w:rFonts w:ascii="Times New Roman" w:hAnsi="Times New Roman" w:cs="Times New Roman"/>
          <w:sz w:val="28"/>
          <w:szCs w:val="28"/>
        </w:rPr>
        <w:t>7. EGYEBEK</w:t>
      </w:r>
    </w:p>
    <w:p w:rsidR="008A08B7" w:rsidRPr="008A08B7" w:rsidRDefault="008A08B7" w:rsidP="008A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E3" w:rsidRDefault="003C3FE3"/>
    <w:sectPr w:rsidR="003C3FE3" w:rsidSect="009D3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43" w:rsidRDefault="00892143" w:rsidP="008A08B7">
      <w:pPr>
        <w:spacing w:after="0" w:line="240" w:lineRule="auto"/>
      </w:pPr>
      <w:r>
        <w:separator/>
      </w:r>
    </w:p>
  </w:endnote>
  <w:endnote w:type="continuationSeparator" w:id="0">
    <w:p w:rsidR="00892143" w:rsidRDefault="00892143" w:rsidP="008A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C" w:rsidRDefault="00100C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C" w:rsidRDefault="00100C9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C" w:rsidRDefault="00100C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43" w:rsidRDefault="00892143" w:rsidP="008A08B7">
      <w:pPr>
        <w:spacing w:after="0" w:line="240" w:lineRule="auto"/>
      </w:pPr>
      <w:r>
        <w:separator/>
      </w:r>
    </w:p>
  </w:footnote>
  <w:footnote w:type="continuationSeparator" w:id="0">
    <w:p w:rsidR="00892143" w:rsidRDefault="00892143" w:rsidP="008A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C" w:rsidRDefault="00100C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C" w:rsidRDefault="00100C9C" w:rsidP="00100C9C">
    <w:pPr>
      <w:jc w:val="center"/>
      <w:rPr>
        <w:rFonts w:ascii="Times New Roman" w:hAnsi="Times New Roman" w:cs="Times New Roman"/>
        <w:color w:val="7F7F7F"/>
        <w:sz w:val="20"/>
        <w:szCs w:val="20"/>
      </w:rPr>
    </w:pPr>
    <w:r>
      <w:rPr>
        <w:rFonts w:ascii="Times New Roman" w:hAnsi="Times New Roman" w:cs="Times New Roman"/>
        <w:color w:val="7F7F7F"/>
        <w:sz w:val="20"/>
        <w:szCs w:val="20"/>
      </w:rPr>
      <w:t>25/2017. (VIII. 31.) NGM rendelet a nemzetgazdasági miniszter hatáskörébe tartozó szakképesítések szakmai és vizsgakövetelményeiről szóló 27/2012. (VIII. 27.) NGM rendelet módosításáról</w:t>
    </w:r>
  </w:p>
  <w:p w:rsidR="00100C9C" w:rsidRDefault="00100C9C" w:rsidP="00100C9C">
    <w:pPr>
      <w:jc w:val="center"/>
    </w:pPr>
    <w:r>
      <w:rPr>
        <w:rFonts w:ascii="Times New Roman" w:hAnsi="Times New Roman" w:cs="Times New Roman"/>
        <w:color w:val="7F7F7F"/>
        <w:sz w:val="20"/>
        <w:szCs w:val="20"/>
      </w:rPr>
      <w:t>Hatályos: 2017.09.01-től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C" w:rsidRDefault="00100C9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B7"/>
    <w:rsid w:val="00100C9C"/>
    <w:rsid w:val="003C3FE3"/>
    <w:rsid w:val="003D7B21"/>
    <w:rsid w:val="00892143"/>
    <w:rsid w:val="008A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0C9C"/>
  </w:style>
  <w:style w:type="paragraph" w:styleId="llb">
    <w:name w:val="footer"/>
    <w:basedOn w:val="Norml"/>
    <w:link w:val="llbChar"/>
    <w:uiPriority w:val="99"/>
    <w:unhideWhenUsed/>
    <w:rsid w:val="0010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0C9C"/>
  </w:style>
  <w:style w:type="paragraph" w:styleId="llb">
    <w:name w:val="footer"/>
    <w:basedOn w:val="Norml"/>
    <w:link w:val="llbChar"/>
    <w:uiPriority w:val="99"/>
    <w:unhideWhenUsed/>
    <w:rsid w:val="0010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8658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2017-10-05T08:29:00Z</dcterms:created>
  <dcterms:modified xsi:type="dcterms:W3CDTF">2017-10-05T13:15:00Z</dcterms:modified>
</cp:coreProperties>
</file>