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99C" w:rsidRDefault="004F499C" w:rsidP="004F49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A 68. sorszámú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Fluidumkitermelő</w:t>
      </w:r>
      <w:proofErr w:type="spellEnd"/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technikus megnevezésű szakképesítés szakmai és vizsgakövetelménye</w:t>
      </w:r>
    </w:p>
    <w:p w:rsidR="004F499C" w:rsidRDefault="004F499C" w:rsidP="004F4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F499C" w:rsidRDefault="004F499C" w:rsidP="004F4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AZ ORSZÁGOS KÉPZÉSI JEGYZÉKBEN SZEREPLŐ ADATOK</w:t>
      </w:r>
    </w:p>
    <w:p w:rsidR="004F499C" w:rsidRDefault="004F499C" w:rsidP="004F49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499C" w:rsidRDefault="004F499C" w:rsidP="004F499C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1.1. A szakképesítés azonosító száma: 54 544 02</w:t>
      </w:r>
    </w:p>
    <w:p w:rsidR="004F499C" w:rsidRDefault="004F499C" w:rsidP="004F499C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1.2. Szakképesítés megnevezése: </w:t>
      </w:r>
      <w:proofErr w:type="spellStart"/>
      <w:r>
        <w:rPr>
          <w:rFonts w:ascii="Times New Roman" w:hAnsi="Times New Roman" w:cs="Times New Roman"/>
          <w:sz w:val="20"/>
          <w:szCs w:val="20"/>
        </w:rPr>
        <w:t>Fluidumkitermelő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technikus</w:t>
      </w:r>
    </w:p>
    <w:p w:rsidR="004F499C" w:rsidRDefault="004F499C" w:rsidP="004F499C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1.3. Iskolai rendszerű szakképzésben a szakképzési évfolyamok száma: 2</w:t>
      </w:r>
    </w:p>
    <w:p w:rsidR="004F499C" w:rsidRDefault="004F499C" w:rsidP="004F499C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1.4. Iskolarendszeren kívüli szakképzésben az óraszám: 900-1300</w:t>
      </w:r>
    </w:p>
    <w:p w:rsidR="004F499C" w:rsidRDefault="004F499C" w:rsidP="004F49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499C" w:rsidRDefault="004F499C" w:rsidP="004F4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EGYÉB ADATOK</w:t>
      </w:r>
    </w:p>
    <w:p w:rsidR="004F499C" w:rsidRDefault="004F499C" w:rsidP="004F4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F499C" w:rsidRDefault="004F499C" w:rsidP="004F499C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 A képzés megkezdésének feltételei:</w:t>
      </w:r>
    </w:p>
    <w:p w:rsidR="004F499C" w:rsidRDefault="004F499C" w:rsidP="004F499C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2.1.1. Iskolai előképzettség: érettségi végzettség</w:t>
      </w:r>
    </w:p>
    <w:p w:rsidR="004F499C" w:rsidRDefault="004F499C" w:rsidP="004F499C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2.1.2. Bemeneti kompetenciák: –</w:t>
      </w:r>
    </w:p>
    <w:p w:rsidR="004F499C" w:rsidRDefault="004F499C" w:rsidP="004F499C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 Szakmai előképzettség: –</w:t>
      </w:r>
    </w:p>
    <w:p w:rsidR="004F499C" w:rsidRDefault="004F499C" w:rsidP="004F499C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 Előírt gyakorlat: –</w:t>
      </w:r>
    </w:p>
    <w:p w:rsidR="004F499C" w:rsidRDefault="004F499C" w:rsidP="004F499C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2.4. Egészségügyi alkalmassági követelmények: szükségesek</w:t>
      </w:r>
    </w:p>
    <w:p w:rsidR="004F499C" w:rsidRDefault="004F499C" w:rsidP="004F499C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2.5. Pályaalkalmassági követelmények: nem szükségesek</w:t>
      </w:r>
    </w:p>
    <w:p w:rsidR="004F499C" w:rsidRDefault="004F499C" w:rsidP="004F499C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2.6. Elméleti képzési idő aránya: 70%</w:t>
      </w:r>
    </w:p>
    <w:p w:rsidR="004F499C" w:rsidRDefault="004F499C" w:rsidP="004F499C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2.7. Gyakorlati képzési idő aránya: 30%</w:t>
      </w:r>
    </w:p>
    <w:p w:rsidR="004F499C" w:rsidRDefault="004F499C" w:rsidP="004F499C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2.8. Szintvizsga: –</w:t>
      </w:r>
    </w:p>
    <w:p w:rsidR="004F499C" w:rsidRDefault="004F499C" w:rsidP="004F499C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2.9. Az iskolai rendszerű képzésben az összefüggő szakmai gyakorlat időtartama: </w:t>
      </w:r>
    </w:p>
    <w:p w:rsidR="004F499C" w:rsidRDefault="004F499C" w:rsidP="004F499C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 évfolyamos képzés esetén a 10. évfolyamot követően 140 óra, a 11. évfolyamot követően 140 óra;</w:t>
      </w:r>
    </w:p>
    <w:p w:rsidR="004F499C" w:rsidRDefault="004F499C" w:rsidP="004F499C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 évfolyamos képzés esetén az első szakképzési évfolyamot követően 160 óra</w:t>
      </w:r>
    </w:p>
    <w:p w:rsidR="004F499C" w:rsidRDefault="004F499C" w:rsidP="004F49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499C" w:rsidRDefault="004F499C" w:rsidP="004F4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PÁLYATÜKÖR</w:t>
      </w:r>
    </w:p>
    <w:p w:rsidR="004F499C" w:rsidRDefault="004F499C" w:rsidP="004F49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499C" w:rsidRDefault="004F499C" w:rsidP="004F49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 A szakképesítéssel legjellemzőbben betölthető munkakör (</w:t>
      </w:r>
      <w:proofErr w:type="spellStart"/>
      <w:r>
        <w:rPr>
          <w:rFonts w:ascii="Times New Roman" w:hAnsi="Times New Roman" w:cs="Times New Roman"/>
          <w:sz w:val="20"/>
          <w:szCs w:val="20"/>
        </w:rPr>
        <w:t>ök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), </w:t>
      </w:r>
      <w:proofErr w:type="gramStart"/>
      <w:r>
        <w:rPr>
          <w:rFonts w:ascii="Times New Roman" w:hAnsi="Times New Roman" w:cs="Times New Roman"/>
          <w:sz w:val="20"/>
          <w:szCs w:val="20"/>
        </w:rPr>
        <w:t>foglalkozás(</w:t>
      </w:r>
      <w:proofErr w:type="gramEnd"/>
      <w:r>
        <w:rPr>
          <w:rFonts w:ascii="Times New Roman" w:hAnsi="Times New Roman" w:cs="Times New Roman"/>
          <w:sz w:val="20"/>
          <w:szCs w:val="20"/>
        </w:rPr>
        <w:t>ok)</w:t>
      </w:r>
    </w:p>
    <w:p w:rsidR="004F499C" w:rsidRDefault="004F499C" w:rsidP="004F49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35"/>
        <w:gridCol w:w="2533"/>
        <w:gridCol w:w="2409"/>
        <w:gridCol w:w="4185"/>
      </w:tblGrid>
      <w:tr w:rsidR="004F499C" w:rsidTr="00E5072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9C" w:rsidRDefault="004F499C" w:rsidP="00E5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9C" w:rsidRDefault="004F499C" w:rsidP="00E5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9C" w:rsidRDefault="004F499C" w:rsidP="00E5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9C" w:rsidRDefault="004F499C" w:rsidP="00E5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4F499C" w:rsidTr="00E5072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9C" w:rsidRDefault="004F499C" w:rsidP="00E5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9C" w:rsidRDefault="004F499C" w:rsidP="00E5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száma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9C" w:rsidRDefault="004F499C" w:rsidP="00E5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megnevezése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9C" w:rsidRDefault="004F499C" w:rsidP="00E5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szakképesítéssel betölthető munkakör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4F499C" w:rsidTr="00E50727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9C" w:rsidRDefault="004F499C" w:rsidP="00E5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3.1.2.</w:t>
            </w:r>
          </w:p>
        </w:tc>
        <w:tc>
          <w:tcPr>
            <w:tcW w:w="25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499C" w:rsidRDefault="004F499C" w:rsidP="00E5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3111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499C" w:rsidRDefault="004F499C" w:rsidP="00E5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Bányászati technikus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9C" w:rsidRDefault="004F499C" w:rsidP="00E5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Mélyfúró technikus</w:t>
            </w:r>
          </w:p>
        </w:tc>
      </w:tr>
      <w:tr w:rsidR="004F499C" w:rsidTr="00E50727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9C" w:rsidRDefault="004F499C" w:rsidP="00E5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3.1.3.</w:t>
            </w:r>
          </w:p>
        </w:tc>
        <w:tc>
          <w:tcPr>
            <w:tcW w:w="2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99C" w:rsidRDefault="004F499C" w:rsidP="00E5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9C" w:rsidRDefault="004F499C" w:rsidP="00E5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9C" w:rsidRDefault="004F499C" w:rsidP="00E5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Fluidumkitermelő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technikus</w:t>
            </w:r>
          </w:p>
        </w:tc>
      </w:tr>
    </w:tbl>
    <w:p w:rsidR="004F499C" w:rsidRDefault="004F499C" w:rsidP="004F49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499C" w:rsidRDefault="004F499C" w:rsidP="004F49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 A szakképesítés munkaterületének rövid leírása:</w:t>
      </w:r>
    </w:p>
    <w:p w:rsidR="004F499C" w:rsidRDefault="004F499C" w:rsidP="004F49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499C" w:rsidRDefault="004F499C" w:rsidP="004F49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ásványi nyersanyagot kutató, kitermelő, tároló és elszállító berendezések, az ásványi nyersanyagot előkészítő és elsődlegesen feldolgozó üzemek létesítésének, telepítésének, működtetésének, karbantartásának műszaki ellenőrzését végzi, feladata az előírásoknak megfelelő teljesítmény biztosítása</w:t>
      </w:r>
    </w:p>
    <w:p w:rsidR="004F499C" w:rsidRDefault="004F499C" w:rsidP="004F49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Bányászati tevékenységek ellenőrzését, normaidő-, teljesítmény mérését, ásványvagyon felmérését, termelvény- és készletmennyiség becslését, mérését végzi</w:t>
      </w:r>
    </w:p>
    <w:p w:rsidR="004F499C" w:rsidRDefault="004F499C" w:rsidP="004F49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Részt vesz a bányaveszélyek kialakulását megelőző, és a kialakult bányaveszélyek elhárítását célzó intézkedések meghozatalában, valamint végrehajtásában</w:t>
      </w:r>
    </w:p>
    <w:p w:rsidR="004F499C" w:rsidRDefault="004F499C" w:rsidP="004F49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Érvényben lévő védelmi utasítások megvalósíthatóságát ellenőrzi, a munkakörnyezetet figyelemmel kíséri, gondoskodik a biztonság fenntartásáról</w:t>
      </w:r>
    </w:p>
    <w:p w:rsidR="004F499C" w:rsidRDefault="004F499C" w:rsidP="004F49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Művelési határokat, tevékenységi terület tűz ki, termelő-berendezéseket, munkaeszközöket választ ki</w:t>
      </w:r>
    </w:p>
    <w:p w:rsidR="004F499C" w:rsidRDefault="004F499C" w:rsidP="004F49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Gépek, berendezések, egyéb technikai eszközök állapotát ellenőrzi, azokat karban tartja</w:t>
      </w:r>
    </w:p>
    <w:p w:rsidR="004F499C" w:rsidRDefault="004F499C" w:rsidP="004F49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Biztonsági berendezéseket működtet</w:t>
      </w:r>
    </w:p>
    <w:p w:rsidR="004F499C" w:rsidRDefault="004F499C" w:rsidP="004F49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Veszélyes anyagokat, hulladékot, környezettudatosan kezel, </w:t>
      </w:r>
      <w:proofErr w:type="gramStart"/>
      <w:r>
        <w:rPr>
          <w:rFonts w:ascii="Times New Roman" w:hAnsi="Times New Roman" w:cs="Times New Roman"/>
          <w:sz w:val="20"/>
          <w:szCs w:val="20"/>
        </w:rPr>
        <w:t>mentesít</w:t>
      </w:r>
      <w:proofErr w:type="gramEnd"/>
    </w:p>
    <w:p w:rsidR="004F499C" w:rsidRDefault="004F499C" w:rsidP="004F49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Közlekedési utakat készít, külszíni/földalatti létesítményeket, mozgáspályákat épít, energiaellátást kiépít.</w:t>
      </w:r>
    </w:p>
    <w:p w:rsidR="004F499C" w:rsidRDefault="004F499C" w:rsidP="004F49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Emelő-, vontató-, fúró-, szállítóberendezéseket kezel, biztosítószerkezeteket, berendezéseket alkalmaz.</w:t>
      </w:r>
    </w:p>
    <w:p w:rsidR="004F499C" w:rsidRDefault="004F499C" w:rsidP="004F49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499C" w:rsidRDefault="004F499C" w:rsidP="004F49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szakképesítéssel rendelkező képes:</w:t>
      </w:r>
    </w:p>
    <w:p w:rsidR="004F499C" w:rsidRDefault="004F499C" w:rsidP="004F499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értelmezni a terveket, részletterveket készíteni és szerkeszteni</w:t>
      </w:r>
    </w:p>
    <w:p w:rsidR="004F499C" w:rsidRDefault="004F499C" w:rsidP="004F499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elkészíteni az ajánlatot, elkészíteni a vállalást</w:t>
      </w:r>
    </w:p>
    <w:p w:rsidR="004F499C" w:rsidRDefault="004F499C" w:rsidP="004F499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elkészíteni a kivitelezési és szerelési munkákat</w:t>
      </w:r>
    </w:p>
    <w:p w:rsidR="004F499C" w:rsidRDefault="004F499C" w:rsidP="004F499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irányítani a kivitelezési és szerelési munkákat</w:t>
      </w:r>
    </w:p>
    <w:p w:rsidR="004F499C" w:rsidRDefault="004F499C" w:rsidP="004F499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megszervezni az üzembe helyezési, beszabályozási, átadás-átvételi tevékenységeket</w:t>
      </w:r>
    </w:p>
    <w:p w:rsidR="004F499C" w:rsidRDefault="004F499C" w:rsidP="004F499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elvégezni a létesítmény üzemeltetésével kapcsolatos tevékenységeket</w:t>
      </w:r>
    </w:p>
    <w:p w:rsidR="004F499C" w:rsidRDefault="004F499C" w:rsidP="004F499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tervezni és irányítani a karbantartási feladatokat</w:t>
      </w:r>
    </w:p>
    <w:p w:rsidR="004F499C" w:rsidRDefault="004F499C" w:rsidP="004F499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tervezni és szervezni a javítási feladatokat</w:t>
      </w:r>
    </w:p>
    <w:p w:rsidR="004F499C" w:rsidRDefault="004F499C" w:rsidP="004F499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tervezni és szervezni az átalakítási, korszerűsítési munkákat</w:t>
      </w:r>
    </w:p>
    <w:p w:rsidR="004F499C" w:rsidRDefault="004F499C" w:rsidP="004F499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tervezni és szervezni a bontási, hulladékkezelési és – hasznosítási feladatokat</w:t>
      </w:r>
    </w:p>
    <w:p w:rsidR="004F499C" w:rsidRDefault="004F499C" w:rsidP="004F499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elvégezni az általános, adminisztratív jellegű tevékenységeket</w:t>
      </w:r>
    </w:p>
    <w:p w:rsidR="004F499C" w:rsidRDefault="004F499C" w:rsidP="004F499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működtetni a különböző fluidumkitermelő-rendszerek felszíni szerelvényeit, berendezéseit</w:t>
      </w:r>
    </w:p>
    <w:p w:rsidR="004F499C" w:rsidRDefault="004F499C" w:rsidP="004F499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szénhidrogén mezők gyűjtő- és előkészítő rendszereit kezelni</w:t>
      </w:r>
    </w:p>
    <w:p w:rsidR="004F499C" w:rsidRDefault="004F499C" w:rsidP="004F499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termelő kutakat, szállító távvezetékeket ellenőrizni</w:t>
      </w:r>
    </w:p>
    <w:p w:rsidR="004F499C" w:rsidRDefault="004F499C" w:rsidP="004F499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szerelési vázlatot készíteni</w:t>
      </w:r>
    </w:p>
    <w:p w:rsidR="004F499C" w:rsidRDefault="004F499C" w:rsidP="004F499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energetikai méréseket, számításokat végezni</w:t>
      </w:r>
    </w:p>
    <w:p w:rsidR="004F499C" w:rsidRDefault="004F499C" w:rsidP="004F499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szerszámokat, gépeket, motorokat, szivattyúkat kezelni, üzemeltetni</w:t>
      </w:r>
    </w:p>
    <w:p w:rsidR="004F499C" w:rsidRDefault="004F499C" w:rsidP="004F499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mélyfúró berendezésen kőzetbontási, lyukbefejezési, kútjavítási munkálatokat végezni</w:t>
      </w:r>
    </w:p>
    <w:p w:rsidR="004F499C" w:rsidRDefault="004F499C" w:rsidP="004F499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gépeket, berendezéseket karbantartani, gondoskodni az üzemszerű működésükről</w:t>
      </w:r>
    </w:p>
    <w:p w:rsidR="004F499C" w:rsidRDefault="004F499C" w:rsidP="004F499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fluidum kitermelést végezni</w:t>
      </w:r>
    </w:p>
    <w:p w:rsidR="004F499C" w:rsidRDefault="004F499C" w:rsidP="004F49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499C" w:rsidRDefault="004F499C" w:rsidP="004F49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3.3. Kapcsolódó szakképesítések</w:t>
      </w:r>
    </w:p>
    <w:p w:rsidR="004F499C" w:rsidRDefault="004F499C" w:rsidP="004F49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25"/>
        <w:gridCol w:w="2126"/>
        <w:gridCol w:w="3605"/>
        <w:gridCol w:w="3606"/>
      </w:tblGrid>
      <w:tr w:rsidR="004F499C" w:rsidTr="00E50727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9C" w:rsidRDefault="004F499C" w:rsidP="00E5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99C" w:rsidRDefault="004F499C" w:rsidP="00E5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99C" w:rsidRDefault="004F499C" w:rsidP="00E5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99C" w:rsidRDefault="004F499C" w:rsidP="00E5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4F499C" w:rsidTr="00E50727">
        <w:trPr>
          <w:trHeight w:val="284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9C" w:rsidRDefault="004F499C" w:rsidP="00E5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3.3.1.</w:t>
            </w:r>
          </w:p>
        </w:tc>
        <w:tc>
          <w:tcPr>
            <w:tcW w:w="9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99C" w:rsidRDefault="004F499C" w:rsidP="00E5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kapcsolódó szakképesítés,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részszakképesítés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szakképesítés-ráépülés</w:t>
            </w:r>
          </w:p>
        </w:tc>
      </w:tr>
      <w:tr w:rsidR="004F499C" w:rsidTr="00E50727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9C" w:rsidRDefault="004F499C" w:rsidP="00E5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99C" w:rsidRDefault="004F499C" w:rsidP="00E5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99C" w:rsidRDefault="004F499C" w:rsidP="00E5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99C" w:rsidRDefault="004F499C" w:rsidP="00E5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kapcsolódás módja</w:t>
            </w:r>
          </w:p>
        </w:tc>
      </w:tr>
      <w:tr w:rsidR="004F499C" w:rsidTr="00E50727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9C" w:rsidRDefault="004F499C" w:rsidP="00E5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3.3.3.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499C" w:rsidRDefault="004F499C" w:rsidP="00E5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34 544 02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9C" w:rsidRDefault="004F499C" w:rsidP="00E5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Bányaművelő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9C" w:rsidRDefault="004F499C" w:rsidP="00E507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azonos ágazat</w:t>
            </w:r>
          </w:p>
        </w:tc>
      </w:tr>
      <w:tr w:rsidR="004F499C" w:rsidTr="00E50727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9C" w:rsidRDefault="004F499C" w:rsidP="00E5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9C" w:rsidRDefault="004F499C" w:rsidP="00E5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54 544 01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99C" w:rsidRDefault="004F499C" w:rsidP="00E5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Bányaművelő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technikus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99C" w:rsidRDefault="004F499C" w:rsidP="00E5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azonos ágazat</w:t>
            </w:r>
          </w:p>
        </w:tc>
      </w:tr>
      <w:tr w:rsidR="004F499C" w:rsidTr="00E50727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9C" w:rsidRDefault="004F499C" w:rsidP="00E5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9C" w:rsidRDefault="004F499C" w:rsidP="00E5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54 544 03</w:t>
            </w:r>
          </w:p>
        </w:tc>
        <w:tc>
          <w:tcPr>
            <w:tcW w:w="3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499C" w:rsidRDefault="004F499C" w:rsidP="00E5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Gázipari technikus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99C" w:rsidRDefault="004F499C" w:rsidP="00E5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azonos ágazat</w:t>
            </w:r>
          </w:p>
        </w:tc>
      </w:tr>
      <w:tr w:rsidR="004F499C" w:rsidTr="00E50727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9C" w:rsidRDefault="004F499C" w:rsidP="00E5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9C" w:rsidRDefault="004F499C" w:rsidP="00E5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31 544 03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9C" w:rsidRDefault="004F499C" w:rsidP="00E5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Mélyfúró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9C" w:rsidRDefault="004F499C" w:rsidP="00E5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részszakképesítés</w:t>
            </w:r>
            <w:proofErr w:type="spellEnd"/>
          </w:p>
        </w:tc>
      </w:tr>
      <w:tr w:rsidR="004F499C" w:rsidTr="00E50727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9C" w:rsidRDefault="004F499C" w:rsidP="00E5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9C" w:rsidRDefault="004F499C" w:rsidP="00E5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31 544 02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9C" w:rsidRDefault="004F499C" w:rsidP="00E5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Fluidumkitermelő</w:t>
            </w:r>
            <w:proofErr w:type="spellEnd"/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9C" w:rsidRDefault="004F499C" w:rsidP="00E5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részszakképesítés</w:t>
            </w:r>
            <w:proofErr w:type="spellEnd"/>
          </w:p>
        </w:tc>
      </w:tr>
    </w:tbl>
    <w:p w:rsidR="004F499C" w:rsidRDefault="004F499C" w:rsidP="004F49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499C" w:rsidRDefault="004F499C" w:rsidP="004F4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SZAKMAI KÖVETELMÉNYEK</w:t>
      </w:r>
    </w:p>
    <w:p w:rsidR="004F499C" w:rsidRDefault="004F499C" w:rsidP="004F49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522"/>
        <w:gridCol w:w="1780"/>
        <w:gridCol w:w="6960"/>
      </w:tblGrid>
      <w:tr w:rsidR="004F499C" w:rsidTr="00E50727">
        <w:tc>
          <w:tcPr>
            <w:tcW w:w="1522" w:type="dxa"/>
          </w:tcPr>
          <w:p w:rsidR="004F499C" w:rsidRDefault="004F499C" w:rsidP="00E5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4F499C" w:rsidRDefault="004F499C" w:rsidP="00E5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6960" w:type="dxa"/>
          </w:tcPr>
          <w:p w:rsidR="004F499C" w:rsidRDefault="004F499C" w:rsidP="00E5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4F499C" w:rsidTr="00E50727">
        <w:tc>
          <w:tcPr>
            <w:tcW w:w="1522" w:type="dxa"/>
          </w:tcPr>
          <w:p w:rsidR="004F499C" w:rsidRDefault="004F499C" w:rsidP="00E5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8740" w:type="dxa"/>
            <w:gridSpan w:val="2"/>
          </w:tcPr>
          <w:p w:rsidR="004F499C" w:rsidRDefault="004F499C" w:rsidP="00E5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 szakmai követelménymoduljainak az állam által elismert szakképesítések szakmai követelménymoduljairól szóló kormányrendelet szerinti</w:t>
            </w:r>
          </w:p>
        </w:tc>
      </w:tr>
      <w:tr w:rsidR="004F499C" w:rsidTr="00E50727">
        <w:tc>
          <w:tcPr>
            <w:tcW w:w="1522" w:type="dxa"/>
          </w:tcPr>
          <w:p w:rsidR="004F499C" w:rsidRDefault="004F499C" w:rsidP="00E5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1780" w:type="dxa"/>
          </w:tcPr>
          <w:p w:rsidR="004F499C" w:rsidRDefault="004F499C" w:rsidP="00E5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6960" w:type="dxa"/>
          </w:tcPr>
          <w:p w:rsidR="004F499C" w:rsidRDefault="004F499C" w:rsidP="00E5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</w:tr>
      <w:tr w:rsidR="004F499C" w:rsidTr="00E50727">
        <w:tc>
          <w:tcPr>
            <w:tcW w:w="1522" w:type="dxa"/>
          </w:tcPr>
          <w:p w:rsidR="004F499C" w:rsidRDefault="004F499C" w:rsidP="00E5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1780" w:type="dxa"/>
          </w:tcPr>
          <w:p w:rsidR="004F499C" w:rsidRDefault="004F499C" w:rsidP="00E5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10196-16</w:t>
            </w:r>
          </w:p>
        </w:tc>
        <w:tc>
          <w:tcPr>
            <w:tcW w:w="6960" w:type="dxa"/>
          </w:tcPr>
          <w:p w:rsidR="004F499C" w:rsidRDefault="004F499C" w:rsidP="00E5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Bányászati alapismeretek </w:t>
            </w:r>
          </w:p>
        </w:tc>
      </w:tr>
      <w:tr w:rsidR="004F499C" w:rsidTr="00E50727">
        <w:tc>
          <w:tcPr>
            <w:tcW w:w="1522" w:type="dxa"/>
          </w:tcPr>
          <w:p w:rsidR="004F499C" w:rsidRDefault="004F499C" w:rsidP="00E5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1780" w:type="dxa"/>
          </w:tcPr>
          <w:p w:rsidR="004F499C" w:rsidRDefault="004F499C" w:rsidP="00E5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10200-16</w:t>
            </w:r>
          </w:p>
        </w:tc>
        <w:tc>
          <w:tcPr>
            <w:tcW w:w="6960" w:type="dxa"/>
          </w:tcPr>
          <w:p w:rsidR="004F499C" w:rsidRDefault="004F499C" w:rsidP="00E5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Bányászati alapok</w:t>
            </w:r>
          </w:p>
        </w:tc>
      </w:tr>
      <w:tr w:rsidR="004F499C" w:rsidTr="00E50727">
        <w:tc>
          <w:tcPr>
            <w:tcW w:w="1522" w:type="dxa"/>
          </w:tcPr>
          <w:p w:rsidR="004F499C" w:rsidRDefault="004F499C" w:rsidP="00E5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4.5.</w:t>
            </w:r>
          </w:p>
        </w:tc>
        <w:tc>
          <w:tcPr>
            <w:tcW w:w="1780" w:type="dxa"/>
          </w:tcPr>
          <w:p w:rsidR="004F499C" w:rsidRDefault="004F499C" w:rsidP="00E5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10204-16</w:t>
            </w:r>
          </w:p>
        </w:tc>
        <w:tc>
          <w:tcPr>
            <w:tcW w:w="6960" w:type="dxa"/>
          </w:tcPr>
          <w:p w:rsidR="004F499C" w:rsidRDefault="004F499C" w:rsidP="00E5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Mélyfúró feladatok</w:t>
            </w:r>
          </w:p>
        </w:tc>
      </w:tr>
      <w:tr w:rsidR="004F499C" w:rsidTr="00E50727">
        <w:tc>
          <w:tcPr>
            <w:tcW w:w="1522" w:type="dxa"/>
          </w:tcPr>
          <w:p w:rsidR="004F499C" w:rsidRDefault="004F499C" w:rsidP="00E5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4.6.</w:t>
            </w:r>
          </w:p>
        </w:tc>
        <w:tc>
          <w:tcPr>
            <w:tcW w:w="1780" w:type="dxa"/>
          </w:tcPr>
          <w:p w:rsidR="004F499C" w:rsidRDefault="004F499C" w:rsidP="00E5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10201-16</w:t>
            </w:r>
          </w:p>
        </w:tc>
        <w:tc>
          <w:tcPr>
            <w:tcW w:w="6960" w:type="dxa"/>
          </w:tcPr>
          <w:p w:rsidR="004F499C" w:rsidRDefault="004F499C" w:rsidP="00E5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Fluidumkitermelő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feladatok</w:t>
            </w:r>
          </w:p>
        </w:tc>
      </w:tr>
      <w:tr w:rsidR="004F499C" w:rsidTr="00E50727">
        <w:tc>
          <w:tcPr>
            <w:tcW w:w="1522" w:type="dxa"/>
          </w:tcPr>
          <w:p w:rsidR="004F499C" w:rsidRDefault="004F499C" w:rsidP="00E5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4.7.</w:t>
            </w:r>
          </w:p>
        </w:tc>
        <w:tc>
          <w:tcPr>
            <w:tcW w:w="1780" w:type="dxa"/>
          </w:tcPr>
          <w:p w:rsidR="004F499C" w:rsidRDefault="004F499C" w:rsidP="00E5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11498-12</w:t>
            </w:r>
          </w:p>
        </w:tc>
        <w:tc>
          <w:tcPr>
            <w:tcW w:w="6960" w:type="dxa"/>
          </w:tcPr>
          <w:p w:rsidR="004F499C" w:rsidRDefault="004F499C" w:rsidP="00E5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Foglalkoztatás I (érettségire épülő képzések esetén)</w:t>
            </w:r>
          </w:p>
        </w:tc>
      </w:tr>
      <w:tr w:rsidR="004F499C" w:rsidTr="00E50727">
        <w:tc>
          <w:tcPr>
            <w:tcW w:w="1522" w:type="dxa"/>
          </w:tcPr>
          <w:p w:rsidR="004F499C" w:rsidRDefault="004F499C" w:rsidP="00E5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4.8.</w:t>
            </w:r>
          </w:p>
        </w:tc>
        <w:tc>
          <w:tcPr>
            <w:tcW w:w="1780" w:type="dxa"/>
          </w:tcPr>
          <w:p w:rsidR="004F499C" w:rsidRDefault="004F499C" w:rsidP="00E5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11499-12</w:t>
            </w:r>
          </w:p>
        </w:tc>
        <w:tc>
          <w:tcPr>
            <w:tcW w:w="6960" w:type="dxa"/>
          </w:tcPr>
          <w:p w:rsidR="004F499C" w:rsidRDefault="004F499C" w:rsidP="00E5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Foglalkoztatás II.</w:t>
            </w:r>
          </w:p>
        </w:tc>
      </w:tr>
    </w:tbl>
    <w:p w:rsidR="004F499C" w:rsidRDefault="004F499C" w:rsidP="004F49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499C" w:rsidRDefault="004F499C" w:rsidP="004F499C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VIZSGÁZTATÁSI KÖVETELMÉNYEK</w:t>
      </w:r>
    </w:p>
    <w:p w:rsidR="004F499C" w:rsidRDefault="004F499C" w:rsidP="004F49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499C" w:rsidRDefault="004F499C" w:rsidP="004F49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5.1. A komplex szakmai vizsgára bocsátás feltételei:</w:t>
      </w:r>
    </w:p>
    <w:p w:rsidR="004F499C" w:rsidRDefault="004F499C" w:rsidP="004F49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499C" w:rsidRDefault="004F499C" w:rsidP="004F49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iskolarendszeren kívüli szakképzésben az 5.2. pontban előírt valamennyi modulzáró vizsga eredményes letétele.</w:t>
      </w:r>
    </w:p>
    <w:p w:rsidR="004F499C" w:rsidRDefault="004F499C" w:rsidP="004F49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iskolai rendszerű szakképzésben az évfolyam teljesítését igazoló bizonyítványban foglaltak szerint teljesített tantárgyak – a szakképzési kerettantervben meghatározottak szerint – egyenértékűek az adott követelménymodulhoz tartozó modulzáró vizsga teljesítésével.</w:t>
      </w:r>
    </w:p>
    <w:p w:rsidR="004F499C" w:rsidRDefault="004F499C" w:rsidP="004F49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499C" w:rsidRDefault="004F499C" w:rsidP="004F49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5.2. A modulzáró vizsga vizsgatevékenysége és az eredményesség feltétele:</w:t>
      </w:r>
    </w:p>
    <w:p w:rsidR="004F499C" w:rsidRDefault="004F499C" w:rsidP="004F49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61"/>
        <w:gridCol w:w="1406"/>
        <w:gridCol w:w="4178"/>
        <w:gridCol w:w="3517"/>
      </w:tblGrid>
      <w:tr w:rsidR="004F499C" w:rsidTr="00E50727">
        <w:tc>
          <w:tcPr>
            <w:tcW w:w="1161" w:type="dxa"/>
          </w:tcPr>
          <w:p w:rsidR="004F499C" w:rsidRDefault="004F499C" w:rsidP="00E5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4F499C" w:rsidRDefault="004F499C" w:rsidP="00E5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178" w:type="dxa"/>
          </w:tcPr>
          <w:p w:rsidR="004F499C" w:rsidRDefault="004F499C" w:rsidP="00E5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517" w:type="dxa"/>
          </w:tcPr>
          <w:p w:rsidR="004F499C" w:rsidRDefault="004F499C" w:rsidP="00E5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4F499C" w:rsidTr="00E50727">
        <w:tc>
          <w:tcPr>
            <w:tcW w:w="1161" w:type="dxa"/>
          </w:tcPr>
          <w:p w:rsidR="004F499C" w:rsidRDefault="004F499C" w:rsidP="00E5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5.2.1.</w:t>
            </w:r>
          </w:p>
        </w:tc>
        <w:tc>
          <w:tcPr>
            <w:tcW w:w="9101" w:type="dxa"/>
            <w:gridSpan w:val="3"/>
          </w:tcPr>
          <w:p w:rsidR="004F499C" w:rsidRDefault="004F499C" w:rsidP="00E5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 szakmai követelménymoduljainak</w:t>
            </w:r>
          </w:p>
        </w:tc>
      </w:tr>
      <w:tr w:rsidR="004F499C" w:rsidTr="00E50727">
        <w:tc>
          <w:tcPr>
            <w:tcW w:w="1161" w:type="dxa"/>
          </w:tcPr>
          <w:p w:rsidR="004F499C" w:rsidRDefault="004F499C" w:rsidP="00E5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5.2.2.</w:t>
            </w:r>
          </w:p>
        </w:tc>
        <w:tc>
          <w:tcPr>
            <w:tcW w:w="1406" w:type="dxa"/>
          </w:tcPr>
          <w:p w:rsidR="004F499C" w:rsidRDefault="004F499C" w:rsidP="00E5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4178" w:type="dxa"/>
          </w:tcPr>
          <w:p w:rsidR="004F499C" w:rsidRDefault="004F499C" w:rsidP="00E5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</w:t>
            </w:r>
          </w:p>
        </w:tc>
        <w:tc>
          <w:tcPr>
            <w:tcW w:w="3517" w:type="dxa"/>
          </w:tcPr>
          <w:p w:rsidR="004F499C" w:rsidRDefault="004F499C" w:rsidP="00E5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modulzáró vizsga vizsgatevékenysége</w:t>
            </w:r>
          </w:p>
        </w:tc>
      </w:tr>
      <w:tr w:rsidR="004F499C" w:rsidTr="00E50727">
        <w:tc>
          <w:tcPr>
            <w:tcW w:w="1161" w:type="dxa"/>
          </w:tcPr>
          <w:p w:rsidR="004F499C" w:rsidRDefault="004F499C" w:rsidP="00E5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5.2.3.</w:t>
            </w:r>
          </w:p>
        </w:tc>
        <w:tc>
          <w:tcPr>
            <w:tcW w:w="1406" w:type="dxa"/>
          </w:tcPr>
          <w:p w:rsidR="004F499C" w:rsidRDefault="004F499C" w:rsidP="00E5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10196-16</w:t>
            </w:r>
          </w:p>
        </w:tc>
        <w:tc>
          <w:tcPr>
            <w:tcW w:w="4178" w:type="dxa"/>
          </w:tcPr>
          <w:p w:rsidR="004F499C" w:rsidRDefault="004F499C" w:rsidP="00E5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Bányászati alapismeretek </w:t>
            </w:r>
          </w:p>
        </w:tc>
        <w:tc>
          <w:tcPr>
            <w:tcW w:w="3517" w:type="dxa"/>
          </w:tcPr>
          <w:p w:rsidR="004F499C" w:rsidRDefault="004F499C" w:rsidP="00E5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  <w:tr w:rsidR="004F499C" w:rsidTr="00E50727">
        <w:tc>
          <w:tcPr>
            <w:tcW w:w="1161" w:type="dxa"/>
          </w:tcPr>
          <w:p w:rsidR="004F499C" w:rsidRDefault="004F499C" w:rsidP="00E5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5.2.4.</w:t>
            </w:r>
          </w:p>
        </w:tc>
        <w:tc>
          <w:tcPr>
            <w:tcW w:w="1406" w:type="dxa"/>
          </w:tcPr>
          <w:p w:rsidR="004F499C" w:rsidRDefault="004F499C" w:rsidP="00E5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10200--16</w:t>
            </w:r>
          </w:p>
        </w:tc>
        <w:tc>
          <w:tcPr>
            <w:tcW w:w="4178" w:type="dxa"/>
          </w:tcPr>
          <w:p w:rsidR="004F499C" w:rsidRDefault="004F499C" w:rsidP="00E5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Bányászati alapok</w:t>
            </w:r>
          </w:p>
        </w:tc>
        <w:tc>
          <w:tcPr>
            <w:tcW w:w="3517" w:type="dxa"/>
          </w:tcPr>
          <w:p w:rsidR="004F499C" w:rsidRDefault="004F499C" w:rsidP="00E5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írásbeli, szóbeli</w:t>
            </w:r>
          </w:p>
        </w:tc>
      </w:tr>
      <w:tr w:rsidR="004F499C" w:rsidTr="00E50727">
        <w:tc>
          <w:tcPr>
            <w:tcW w:w="1161" w:type="dxa"/>
          </w:tcPr>
          <w:p w:rsidR="004F499C" w:rsidRDefault="004F499C" w:rsidP="00E5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5.2.5.</w:t>
            </w:r>
          </w:p>
        </w:tc>
        <w:tc>
          <w:tcPr>
            <w:tcW w:w="1406" w:type="dxa"/>
          </w:tcPr>
          <w:p w:rsidR="004F499C" w:rsidRDefault="004F499C" w:rsidP="00E5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10204-16</w:t>
            </w:r>
          </w:p>
        </w:tc>
        <w:tc>
          <w:tcPr>
            <w:tcW w:w="4178" w:type="dxa"/>
          </w:tcPr>
          <w:p w:rsidR="004F499C" w:rsidRDefault="004F499C" w:rsidP="00E5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Mélyfúró feladatok</w:t>
            </w:r>
          </w:p>
        </w:tc>
        <w:tc>
          <w:tcPr>
            <w:tcW w:w="3517" w:type="dxa"/>
          </w:tcPr>
          <w:p w:rsidR="004F499C" w:rsidRDefault="004F499C" w:rsidP="00E5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írásbeli, gyakorlati</w:t>
            </w:r>
          </w:p>
        </w:tc>
      </w:tr>
      <w:tr w:rsidR="004F499C" w:rsidTr="00E50727">
        <w:tc>
          <w:tcPr>
            <w:tcW w:w="1161" w:type="dxa"/>
          </w:tcPr>
          <w:p w:rsidR="004F499C" w:rsidRDefault="004F499C" w:rsidP="00E5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5.2.6.</w:t>
            </w:r>
          </w:p>
        </w:tc>
        <w:tc>
          <w:tcPr>
            <w:tcW w:w="1406" w:type="dxa"/>
          </w:tcPr>
          <w:p w:rsidR="004F499C" w:rsidRDefault="004F499C" w:rsidP="00E5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10201-16</w:t>
            </w:r>
          </w:p>
        </w:tc>
        <w:tc>
          <w:tcPr>
            <w:tcW w:w="4178" w:type="dxa"/>
          </w:tcPr>
          <w:p w:rsidR="004F499C" w:rsidRDefault="004F499C" w:rsidP="00E5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Fluidumkitermelő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feladatok</w:t>
            </w:r>
          </w:p>
        </w:tc>
        <w:tc>
          <w:tcPr>
            <w:tcW w:w="3517" w:type="dxa"/>
          </w:tcPr>
          <w:p w:rsidR="004F499C" w:rsidRDefault="004F499C" w:rsidP="00E5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írásbeli, gyakorlati</w:t>
            </w:r>
          </w:p>
        </w:tc>
      </w:tr>
      <w:tr w:rsidR="004F499C" w:rsidTr="00E50727">
        <w:trPr>
          <w:trHeight w:val="217"/>
        </w:trPr>
        <w:tc>
          <w:tcPr>
            <w:tcW w:w="1161" w:type="dxa"/>
          </w:tcPr>
          <w:p w:rsidR="004F499C" w:rsidRDefault="004F499C" w:rsidP="00E5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5.2.7.</w:t>
            </w:r>
          </w:p>
        </w:tc>
        <w:tc>
          <w:tcPr>
            <w:tcW w:w="1406" w:type="dxa"/>
          </w:tcPr>
          <w:p w:rsidR="004F499C" w:rsidRDefault="004F499C" w:rsidP="00E5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11498-12</w:t>
            </w:r>
          </w:p>
        </w:tc>
        <w:tc>
          <w:tcPr>
            <w:tcW w:w="4178" w:type="dxa"/>
          </w:tcPr>
          <w:p w:rsidR="004F499C" w:rsidRDefault="004F499C" w:rsidP="00E5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Foglalkoztatás 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(érettségire épülő képzések esetén)</w:t>
            </w:r>
          </w:p>
        </w:tc>
        <w:tc>
          <w:tcPr>
            <w:tcW w:w="3517" w:type="dxa"/>
          </w:tcPr>
          <w:p w:rsidR="004F499C" w:rsidRDefault="004F499C" w:rsidP="00E5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  <w:tr w:rsidR="004F499C" w:rsidTr="00E50727">
        <w:trPr>
          <w:trHeight w:val="217"/>
        </w:trPr>
        <w:tc>
          <w:tcPr>
            <w:tcW w:w="1161" w:type="dxa"/>
          </w:tcPr>
          <w:p w:rsidR="004F499C" w:rsidRDefault="004F499C" w:rsidP="00E5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5.2.8.</w:t>
            </w:r>
          </w:p>
        </w:tc>
        <w:tc>
          <w:tcPr>
            <w:tcW w:w="1406" w:type="dxa"/>
          </w:tcPr>
          <w:p w:rsidR="004F499C" w:rsidRDefault="004F499C" w:rsidP="00E5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11499-12</w:t>
            </w:r>
          </w:p>
        </w:tc>
        <w:tc>
          <w:tcPr>
            <w:tcW w:w="4178" w:type="dxa"/>
          </w:tcPr>
          <w:p w:rsidR="004F499C" w:rsidRDefault="004F499C" w:rsidP="00E5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Foglalkoztatás II.</w:t>
            </w:r>
          </w:p>
        </w:tc>
        <w:tc>
          <w:tcPr>
            <w:tcW w:w="3517" w:type="dxa"/>
          </w:tcPr>
          <w:p w:rsidR="004F499C" w:rsidRDefault="004F499C" w:rsidP="00E5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</w:tbl>
    <w:p w:rsidR="004F499C" w:rsidRDefault="004F499C" w:rsidP="004F49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499C" w:rsidRDefault="004F499C" w:rsidP="004F49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Egy szakmai követelménymodulhoz kapcsolódó modulzáró vizsga akkor eredményes, ha a modulhoz előírt feladat végrehajtása legalább 51%-osra értékelhető.</w:t>
      </w:r>
    </w:p>
    <w:p w:rsidR="004F499C" w:rsidRDefault="004F499C" w:rsidP="004F49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499C" w:rsidRDefault="004F499C" w:rsidP="004F49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 A komplex szakmai vizsga vizsgatevékenységei és vizsgafeladatai:</w:t>
      </w:r>
    </w:p>
    <w:p w:rsidR="004F499C" w:rsidRDefault="004F499C" w:rsidP="004F49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499C" w:rsidRDefault="004F499C" w:rsidP="004F49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5.3.1. Gyakorlati vizsgatevékenység</w:t>
      </w:r>
    </w:p>
    <w:p w:rsidR="004F499C" w:rsidRDefault="004F499C" w:rsidP="004F49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499C" w:rsidRDefault="004F499C" w:rsidP="004F49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vizsgafeladat megnevezése: Mélyfúró feladatok</w:t>
      </w:r>
    </w:p>
    <w:p w:rsidR="004F499C" w:rsidRDefault="004F499C" w:rsidP="004F49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499C" w:rsidRDefault="004F499C" w:rsidP="004F49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Fúrólyuk lemélyítése, kútműveletek</w:t>
      </w:r>
    </w:p>
    <w:p w:rsidR="004F499C" w:rsidRDefault="004F499C" w:rsidP="004F49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499C" w:rsidRDefault="004F499C" w:rsidP="004F49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180 perc</w:t>
      </w:r>
    </w:p>
    <w:p w:rsidR="004F499C" w:rsidRDefault="004F499C" w:rsidP="004F49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15%</w:t>
      </w:r>
    </w:p>
    <w:p w:rsidR="004F499C" w:rsidRDefault="004F499C" w:rsidP="004F49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499C" w:rsidRDefault="004F499C" w:rsidP="004F49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vizsgafeladat megnevezése: </w:t>
      </w:r>
      <w:proofErr w:type="spellStart"/>
      <w:r>
        <w:rPr>
          <w:rFonts w:ascii="Times New Roman" w:hAnsi="Times New Roman" w:cs="Times New Roman"/>
          <w:sz w:val="20"/>
          <w:szCs w:val="20"/>
        </w:rPr>
        <w:t>Fluidumkitermelő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feladatok</w:t>
      </w:r>
    </w:p>
    <w:p w:rsidR="004F499C" w:rsidRDefault="004F499C" w:rsidP="004F49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499C" w:rsidRDefault="004F499C" w:rsidP="004F49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Felszíni termelési rendszer üzemeltetése</w:t>
      </w:r>
    </w:p>
    <w:p w:rsidR="004F499C" w:rsidRDefault="004F499C" w:rsidP="004F49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499C" w:rsidRDefault="004F499C" w:rsidP="004F49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120perc</w:t>
      </w:r>
    </w:p>
    <w:p w:rsidR="004F499C" w:rsidRDefault="004F499C" w:rsidP="004F49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15%</w:t>
      </w:r>
    </w:p>
    <w:p w:rsidR="004F499C" w:rsidRDefault="004F499C" w:rsidP="004F49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499C" w:rsidRDefault="004F499C" w:rsidP="004F49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5.3.2. Központi írásbeli vizsgatevékenység</w:t>
      </w:r>
    </w:p>
    <w:p w:rsidR="004F499C" w:rsidRDefault="004F499C" w:rsidP="004F499C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4F499C" w:rsidRDefault="004F499C" w:rsidP="004F49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megnevezése: </w:t>
      </w:r>
      <w:proofErr w:type="spellStart"/>
      <w:r>
        <w:rPr>
          <w:rFonts w:ascii="Times New Roman" w:hAnsi="Times New Roman" w:cs="Times New Roman"/>
          <w:sz w:val="20"/>
          <w:szCs w:val="20"/>
        </w:rPr>
        <w:t>Fluidumkitermelő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szakmai alapismeretek</w:t>
      </w:r>
    </w:p>
    <w:p w:rsidR="004F499C" w:rsidRDefault="004F499C" w:rsidP="004F49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499C" w:rsidRDefault="004F499C" w:rsidP="004F49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Fluidum-kitermelési technológiák, fúrási technológia</w:t>
      </w:r>
    </w:p>
    <w:p w:rsidR="004F499C" w:rsidRDefault="004F499C" w:rsidP="004F49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180 perc</w:t>
      </w:r>
    </w:p>
    <w:p w:rsidR="004F499C" w:rsidRDefault="004F499C" w:rsidP="004F49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30%</w:t>
      </w:r>
    </w:p>
    <w:p w:rsidR="004F499C" w:rsidRDefault="004F499C" w:rsidP="004F49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499C" w:rsidRDefault="004F499C" w:rsidP="004F49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5.3.3. Szóbeli vizsgatevékenység</w:t>
      </w:r>
    </w:p>
    <w:p w:rsidR="004F499C" w:rsidRDefault="004F499C" w:rsidP="004F49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499C" w:rsidRDefault="004F499C" w:rsidP="004F49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megnevezése: </w:t>
      </w:r>
      <w:proofErr w:type="spellStart"/>
      <w:r>
        <w:rPr>
          <w:rFonts w:ascii="Times New Roman" w:hAnsi="Times New Roman" w:cs="Times New Roman"/>
          <w:sz w:val="20"/>
          <w:szCs w:val="20"/>
        </w:rPr>
        <w:t>Fluidumkitermelő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technológiák, módszerek, gépi berendezések</w:t>
      </w:r>
    </w:p>
    <w:p w:rsidR="004F499C" w:rsidRDefault="004F499C" w:rsidP="004F49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499C" w:rsidRDefault="004F499C" w:rsidP="004F49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A szóbeli vizsgatevékenység központilag összeállított vizsgakérdései a 4. Szakmai követelmények fejezetben szereplő szakmai követelménymodulok témaköreit tartalmazza.</w:t>
      </w:r>
    </w:p>
    <w:p w:rsidR="004F499C" w:rsidRDefault="004F499C" w:rsidP="004F49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499C" w:rsidRDefault="004F499C" w:rsidP="004F49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60 perc (felkészülési idő 45 perc, válaszadási idő 15 perc)</w:t>
      </w:r>
    </w:p>
    <w:p w:rsidR="004F499C" w:rsidRDefault="004F499C" w:rsidP="004F49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40 %</w:t>
      </w:r>
    </w:p>
    <w:p w:rsidR="004F499C" w:rsidRDefault="004F499C" w:rsidP="004F49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499C" w:rsidRDefault="004F499C" w:rsidP="004F49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5.4. A vizsgatevékenységek szervezésére, azok vizsgaidőpontjaira, a vizsgaidőszakokra, a vizsgatevékenységek vizsgatételeire, értékelési útmutatóira és egyéb dokumentumaira, a vizsgán használható segédeszközökre vonatkozó részletes szabályok:</w:t>
      </w:r>
    </w:p>
    <w:p w:rsidR="004F499C" w:rsidRDefault="004F499C" w:rsidP="004F49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499C" w:rsidRDefault="004F499C" w:rsidP="004F49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szakképesítéssel kapcsolatos előírások a </w:t>
      </w:r>
      <w:r>
        <w:rPr>
          <w:rFonts w:ascii="Times New Roman" w:hAnsi="Times New Roman" w:cs="Times New Roman"/>
          <w:sz w:val="20"/>
          <w:szCs w:val="20"/>
          <w:u w:val="single"/>
        </w:rPr>
        <w:t>http://nive.hu/</w:t>
      </w:r>
      <w:r>
        <w:rPr>
          <w:rFonts w:ascii="Times New Roman" w:hAnsi="Times New Roman" w:cs="Times New Roman"/>
          <w:sz w:val="20"/>
          <w:szCs w:val="20"/>
        </w:rPr>
        <w:t xml:space="preserve"> című weblapon érhetők el a Vizsgák menüpontban</w:t>
      </w:r>
    </w:p>
    <w:p w:rsidR="004F499C" w:rsidRDefault="004F499C" w:rsidP="004F49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499C" w:rsidRDefault="004F499C" w:rsidP="004F49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5.5. A szakmai vizsga értékelésének a szakmai vizsgaszabályzattól eltérő szempontjai: –</w:t>
      </w:r>
    </w:p>
    <w:p w:rsidR="004F499C" w:rsidRDefault="004F499C" w:rsidP="004F49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499C" w:rsidRDefault="004F499C" w:rsidP="004F4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 ESZKÖZ- </w:t>
      </w:r>
      <w:proofErr w:type="gramStart"/>
      <w:r>
        <w:rPr>
          <w:rFonts w:ascii="Times New Roman" w:hAnsi="Times New Roman" w:cs="Times New Roman"/>
          <w:sz w:val="20"/>
          <w:szCs w:val="20"/>
        </w:rPr>
        <w:t>ÉS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FELSZERELÉSI JEGYZÉK</w:t>
      </w:r>
    </w:p>
    <w:p w:rsidR="004F499C" w:rsidRDefault="004F499C" w:rsidP="004F4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03"/>
        <w:gridCol w:w="6663"/>
      </w:tblGrid>
      <w:tr w:rsidR="004F499C" w:rsidTr="00E50727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9C" w:rsidRDefault="004F499C" w:rsidP="00E5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99C" w:rsidRDefault="004F499C" w:rsidP="00E5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4F499C" w:rsidTr="00E50727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9C" w:rsidRDefault="004F499C" w:rsidP="00E5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99C" w:rsidRDefault="004F499C" w:rsidP="00E5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képzési és vizsgáztatási feladatok teljesítéséhez szükséges eszközök minimumát meghatározó eszköz- és felszerelési jegyzék</w:t>
            </w:r>
          </w:p>
        </w:tc>
      </w:tr>
      <w:tr w:rsidR="004F499C" w:rsidTr="00E50727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9C" w:rsidRDefault="004F499C" w:rsidP="00E5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499C" w:rsidRDefault="004F499C" w:rsidP="00E5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Mechanikus és elektromos kéziszerszámok és kisgépek</w:t>
            </w:r>
          </w:p>
        </w:tc>
      </w:tr>
      <w:tr w:rsidR="004F499C" w:rsidTr="00E50727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9C" w:rsidRDefault="004F499C" w:rsidP="00E5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499C" w:rsidRDefault="004F499C" w:rsidP="00E5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termelő-, fúró-, béléscső ki- és beépítés eszközei és szerszámai</w:t>
            </w:r>
          </w:p>
        </w:tc>
      </w:tr>
      <w:tr w:rsidR="004F499C" w:rsidTr="00E50727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9C" w:rsidRDefault="004F499C" w:rsidP="00E5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499C" w:rsidRDefault="004F499C" w:rsidP="00E5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Mélyszivattyú</w:t>
            </w:r>
          </w:p>
        </w:tc>
      </w:tr>
      <w:tr w:rsidR="004F499C" w:rsidTr="00E50727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9C" w:rsidRDefault="004F499C" w:rsidP="00E5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499C" w:rsidRDefault="004F499C" w:rsidP="00E5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Fúró-, kútjavító- és lyukbefejező berendezések és kiegészítő egységei</w:t>
            </w:r>
          </w:p>
        </w:tc>
      </w:tr>
      <w:tr w:rsidR="004F499C" w:rsidTr="00E50727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9C" w:rsidRDefault="004F499C" w:rsidP="00E5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499C" w:rsidRDefault="004F499C" w:rsidP="00E5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Motorok, szivattyúk</w:t>
            </w:r>
          </w:p>
        </w:tc>
      </w:tr>
      <w:tr w:rsidR="004F499C" w:rsidTr="00E50727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9C" w:rsidRDefault="004F499C" w:rsidP="00E5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499C" w:rsidRDefault="004F499C" w:rsidP="00E5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Tartályrendszer</w:t>
            </w:r>
          </w:p>
        </w:tc>
      </w:tr>
      <w:tr w:rsidR="004F499C" w:rsidTr="00E50727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9C" w:rsidRDefault="004F499C" w:rsidP="00E5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6.8.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499C" w:rsidRDefault="004F499C" w:rsidP="00E5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Kompresszorok</w:t>
            </w:r>
          </w:p>
        </w:tc>
      </w:tr>
      <w:tr w:rsidR="004F499C" w:rsidTr="00E50727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9C" w:rsidRDefault="004F499C" w:rsidP="00E5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6.9.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499C" w:rsidRDefault="004F499C" w:rsidP="00E5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Generátorok, alacsony-és magasnyomású vezetékrendszerek és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zárószerelvények</w:t>
            </w:r>
            <w:proofErr w:type="spellEnd"/>
          </w:p>
        </w:tc>
      </w:tr>
      <w:tr w:rsidR="004F499C" w:rsidTr="00E50727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9C" w:rsidRDefault="004F499C" w:rsidP="00E5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6.10.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499C" w:rsidRDefault="004F499C" w:rsidP="00E5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Kitörésgátlók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és működtető egysége</w:t>
            </w:r>
          </w:p>
        </w:tc>
      </w:tr>
      <w:tr w:rsidR="004F499C" w:rsidTr="00E50727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9C" w:rsidRDefault="004F499C" w:rsidP="00E5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499C" w:rsidRDefault="004F499C" w:rsidP="00E5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Pneumatikus és hidraulikus kisegítő egységek</w:t>
            </w:r>
          </w:p>
        </w:tc>
      </w:tr>
      <w:tr w:rsidR="004F499C" w:rsidTr="00E50727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9C" w:rsidRDefault="004F499C" w:rsidP="00E5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9C" w:rsidRDefault="004F499C" w:rsidP="00E5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Lefúvató, lyuktöltő és termeltető rendszer </w:t>
            </w:r>
          </w:p>
        </w:tc>
      </w:tr>
      <w:tr w:rsidR="004F499C" w:rsidTr="00E50727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9C" w:rsidRDefault="004F499C" w:rsidP="00E5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9C" w:rsidRDefault="004F499C" w:rsidP="00E5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Csőtárolók </w:t>
            </w:r>
          </w:p>
        </w:tc>
      </w:tr>
      <w:tr w:rsidR="004F499C" w:rsidTr="00E50727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9C" w:rsidRDefault="004F499C" w:rsidP="00E5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6.14.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9C" w:rsidRDefault="004F499C" w:rsidP="00E5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Biztonsági berendezések és hírközlő berendezések </w:t>
            </w:r>
          </w:p>
        </w:tc>
      </w:tr>
      <w:tr w:rsidR="004F499C" w:rsidTr="00E50727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9C" w:rsidRDefault="004F499C" w:rsidP="00E5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6.15.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9C" w:rsidRDefault="004F499C" w:rsidP="00E5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Mérőeszközök, mechanikus és elektromos mérőberendezések </w:t>
            </w:r>
          </w:p>
        </w:tc>
      </w:tr>
      <w:tr w:rsidR="004F499C" w:rsidTr="00E50727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9C" w:rsidRDefault="004F499C" w:rsidP="00E5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6.16.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9C" w:rsidRDefault="004F499C" w:rsidP="00E5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Számítógépek, nyomtatók, szakmai szoftverek </w:t>
            </w:r>
          </w:p>
        </w:tc>
      </w:tr>
      <w:tr w:rsidR="004F499C" w:rsidTr="00E50727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9C" w:rsidRDefault="004F499C" w:rsidP="00E5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6.17.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9C" w:rsidRDefault="004F499C" w:rsidP="00E5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Hegesztő- és forrasztó berendezések </w:t>
            </w:r>
          </w:p>
        </w:tc>
      </w:tr>
      <w:tr w:rsidR="004F499C" w:rsidTr="00E50727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9C" w:rsidRDefault="004F499C" w:rsidP="00E5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6.18.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9C" w:rsidRDefault="004F499C" w:rsidP="00E5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Kútfej-szerelvények </w:t>
            </w:r>
          </w:p>
        </w:tc>
      </w:tr>
      <w:tr w:rsidR="004F499C" w:rsidTr="00E50727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9C" w:rsidRDefault="004F499C" w:rsidP="00E5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6.19.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9C" w:rsidRDefault="004F499C" w:rsidP="00E5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Kútellenőrzési szimulátor </w:t>
            </w:r>
          </w:p>
        </w:tc>
      </w:tr>
      <w:tr w:rsidR="004F499C" w:rsidTr="00E50727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9C" w:rsidRDefault="004F499C" w:rsidP="00E5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6.20.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9C" w:rsidRDefault="004F499C" w:rsidP="00E5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Kútkiképzési szerelvények </w:t>
            </w:r>
          </w:p>
        </w:tc>
      </w:tr>
      <w:tr w:rsidR="004F499C" w:rsidTr="00E50727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9C" w:rsidRDefault="004F499C" w:rsidP="00E5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9C" w:rsidRDefault="004F499C" w:rsidP="00E5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Kőzetfizikai, iszaptulajdonságokat mérő berendezések</w:t>
            </w:r>
          </w:p>
        </w:tc>
      </w:tr>
      <w:tr w:rsidR="004F499C" w:rsidTr="00E50727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9C" w:rsidRDefault="004F499C" w:rsidP="00E5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9C" w:rsidRDefault="004F499C" w:rsidP="00E5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Gázipari mérőberendezések</w:t>
            </w:r>
          </w:p>
        </w:tc>
      </w:tr>
      <w:tr w:rsidR="004F499C" w:rsidTr="00E50727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9C" w:rsidRDefault="004F499C" w:rsidP="00E5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9C" w:rsidRDefault="004F499C" w:rsidP="00E5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Cementező aggregátor </w:t>
            </w:r>
          </w:p>
        </w:tc>
      </w:tr>
      <w:tr w:rsidR="004F499C" w:rsidTr="00E50727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9C" w:rsidRDefault="004F499C" w:rsidP="00E5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9C" w:rsidRDefault="004F499C" w:rsidP="00E5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Egyéni védőeszközök</w:t>
            </w:r>
          </w:p>
        </w:tc>
      </w:tr>
      <w:tr w:rsidR="004F499C" w:rsidTr="00E50727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9C" w:rsidRDefault="004F499C" w:rsidP="00E5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9C" w:rsidRDefault="004F499C" w:rsidP="00E5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Emelő berendezések</w:t>
            </w:r>
          </w:p>
        </w:tc>
      </w:tr>
    </w:tbl>
    <w:p w:rsidR="004F499C" w:rsidRDefault="004F499C" w:rsidP="004F49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4F499C" w:rsidRDefault="004F499C" w:rsidP="004F4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F499C" w:rsidRDefault="004F499C" w:rsidP="004F49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 EGYEBEK</w:t>
      </w:r>
    </w:p>
    <w:p w:rsidR="004F499C" w:rsidRDefault="004F499C" w:rsidP="004F499C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4F499C" w:rsidRDefault="004F499C" w:rsidP="004F499C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144CF1" w:rsidRDefault="00144CF1"/>
    <w:sectPr w:rsidR="00144C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FFB" w:rsidRDefault="00BA7FFB" w:rsidP="00BA7FFB">
      <w:pPr>
        <w:spacing w:after="0" w:line="240" w:lineRule="auto"/>
      </w:pPr>
      <w:r>
        <w:separator/>
      </w:r>
    </w:p>
  </w:endnote>
  <w:endnote w:type="continuationSeparator" w:id="0">
    <w:p w:rsidR="00BA7FFB" w:rsidRDefault="00BA7FFB" w:rsidP="00BA7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FFB" w:rsidRDefault="00BA7FFB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FFB" w:rsidRDefault="00BA7FFB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FFB" w:rsidRDefault="00BA7FF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FFB" w:rsidRDefault="00BA7FFB" w:rsidP="00BA7FFB">
      <w:pPr>
        <w:spacing w:after="0" w:line="240" w:lineRule="auto"/>
      </w:pPr>
      <w:r>
        <w:separator/>
      </w:r>
    </w:p>
  </w:footnote>
  <w:footnote w:type="continuationSeparator" w:id="0">
    <w:p w:rsidR="00BA7FFB" w:rsidRDefault="00BA7FFB" w:rsidP="00BA7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FFB" w:rsidRDefault="00BA7FFB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FFB" w:rsidRPr="00BA7FFB" w:rsidRDefault="00BA7FFB" w:rsidP="00BA7FFB">
    <w:pPr>
      <w:shd w:val="clear" w:color="auto" w:fill="FFFFFF"/>
      <w:spacing w:line="240" w:lineRule="auto"/>
      <w:jc w:val="center"/>
      <w:rPr>
        <w:rFonts w:ascii="Times New Roman" w:hAnsi="Times New Roman" w:cs="Times New Roman"/>
        <w:color w:val="808080" w:themeColor="background1" w:themeShade="80"/>
        <w:sz w:val="18"/>
        <w:szCs w:val="18"/>
      </w:rPr>
    </w:pPr>
    <w:hyperlink r:id="rId1" w:history="1">
      <w:r w:rsidRPr="00BA7FFB">
        <w:rPr>
          <w:rStyle w:val="Hiperhivatkozs"/>
          <w:rFonts w:ascii="Times New Roman" w:hAnsi="Times New Roman" w:cs="Times New Roman"/>
          <w:color w:val="808080" w:themeColor="background1" w:themeShade="80"/>
          <w:sz w:val="18"/>
          <w:szCs w:val="18"/>
          <w:u w:val="none"/>
        </w:rPr>
        <w:t>29/2016. (VIII. 26.) NGM rendelet</w:t>
      </w:r>
    </w:hyperlink>
    <w:r w:rsidRPr="00BA7FFB">
      <w:rPr>
        <w:rFonts w:ascii="Times New Roman" w:hAnsi="Times New Roman" w:cs="Times New Roman"/>
        <w:color w:val="808080" w:themeColor="background1" w:themeShade="80"/>
        <w:sz w:val="18"/>
        <w:szCs w:val="18"/>
      </w:rPr>
      <w:t> a nemzetgazdasági miniszter hatáskörébe tartozó szakképesítések szakmai és vizsgakövetelményeiről szóló </w:t>
    </w:r>
    <w:hyperlink r:id="rId2" w:tgtFrame="_blank" w:history="1">
      <w:r w:rsidRPr="00BA7FFB">
        <w:rPr>
          <w:rStyle w:val="Hiperhivatkozs"/>
          <w:rFonts w:ascii="Times New Roman" w:hAnsi="Times New Roman" w:cs="Times New Roman"/>
          <w:color w:val="808080" w:themeColor="background1" w:themeShade="80"/>
          <w:sz w:val="18"/>
          <w:szCs w:val="18"/>
          <w:u w:val="none"/>
        </w:rPr>
        <w:t>27/2012. (VIII. 27.) NGM rendelet</w:t>
      </w:r>
    </w:hyperlink>
    <w:r w:rsidRPr="00BA7FFB">
      <w:rPr>
        <w:rFonts w:ascii="Times New Roman" w:hAnsi="Times New Roman" w:cs="Times New Roman"/>
        <w:color w:val="808080" w:themeColor="background1" w:themeShade="80"/>
        <w:sz w:val="18"/>
        <w:szCs w:val="18"/>
      </w:rPr>
      <w:t> módosításáról</w:t>
    </w:r>
  </w:p>
  <w:p w:rsidR="00BA7FFB" w:rsidRDefault="00BA7FFB" w:rsidP="00BA7FFB">
    <w:pPr>
      <w:spacing w:line="240" w:lineRule="auto"/>
      <w:jc w:val="center"/>
    </w:pPr>
    <w:r w:rsidRPr="00BA7FFB">
      <w:rPr>
        <w:rFonts w:ascii="Times New Roman" w:hAnsi="Times New Roman" w:cs="Times New Roman"/>
        <w:color w:val="808080" w:themeColor="background1" w:themeShade="80"/>
        <w:sz w:val="18"/>
        <w:szCs w:val="18"/>
      </w:rPr>
      <w:t>Hatályos: 2016.09.01-től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FFB" w:rsidRDefault="00BA7FFB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99C"/>
    <w:rsid w:val="00144CF1"/>
    <w:rsid w:val="004F499C"/>
    <w:rsid w:val="00BA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F499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A7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A7FFB"/>
  </w:style>
  <w:style w:type="paragraph" w:styleId="llb">
    <w:name w:val="footer"/>
    <w:basedOn w:val="Norml"/>
    <w:link w:val="llbChar"/>
    <w:uiPriority w:val="99"/>
    <w:unhideWhenUsed/>
    <w:rsid w:val="00BA7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A7FFB"/>
  </w:style>
  <w:style w:type="character" w:styleId="Hiperhivatkozs">
    <w:name w:val="Hyperlink"/>
    <w:basedOn w:val="Bekezdsalapbettpusa"/>
    <w:uiPriority w:val="99"/>
    <w:semiHidden/>
    <w:unhideWhenUsed/>
    <w:rsid w:val="00BA7F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F499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A7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A7FFB"/>
  </w:style>
  <w:style w:type="paragraph" w:styleId="llb">
    <w:name w:val="footer"/>
    <w:basedOn w:val="Norml"/>
    <w:link w:val="llbChar"/>
    <w:uiPriority w:val="99"/>
    <w:unhideWhenUsed/>
    <w:rsid w:val="00BA7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A7FFB"/>
  </w:style>
  <w:style w:type="character" w:styleId="Hiperhivatkozs">
    <w:name w:val="Hyperlink"/>
    <w:basedOn w:val="Bekezdsalapbettpusa"/>
    <w:uiPriority w:val="99"/>
    <w:semiHidden/>
    <w:unhideWhenUsed/>
    <w:rsid w:val="00BA7F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3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njt.hu/cgi_bin/njt_doc.cgi?docid=154038.326057" TargetMode="External"/><Relationship Id="rId1" Type="http://schemas.openxmlformats.org/officeDocument/2006/relationships/hyperlink" Target="https://www.nive.hu/Downloads/Szakkepzesi_dokumentumok/rendeletek_es_kozlemenyek/DL.php?f=29_2016_VIII_26_NGM_rendelet.pd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1126</Words>
  <Characters>7770</Characters>
  <Application>Microsoft Office Word</Application>
  <DocSecurity>0</DocSecurity>
  <Lines>64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Ligetfalviné Szücs Fruzsina</dc:creator>
  <cp:lastModifiedBy>NSZFH</cp:lastModifiedBy>
  <cp:revision>3</cp:revision>
  <cp:lastPrinted>2016-09-05T14:14:00Z</cp:lastPrinted>
  <dcterms:created xsi:type="dcterms:W3CDTF">2016-09-05T14:12:00Z</dcterms:created>
  <dcterms:modified xsi:type="dcterms:W3CDTF">2016-09-27T12:03:00Z</dcterms:modified>
</cp:coreProperties>
</file>