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F6" w:rsidRDefault="008349F6" w:rsidP="008349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77. sorszámú Hanglemez–bemutató megnevezésű szakképesítés szakmai és vizsgakövetelménye</w:t>
      </w:r>
    </w:p>
    <w:p w:rsidR="008349F6" w:rsidRDefault="008349F6" w:rsidP="008349F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349F6" w:rsidRDefault="008349F6" w:rsidP="008349F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52 345 01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Hanglemez–bemutató</w:t>
      </w:r>
      <w:bookmarkEnd w:id="0"/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200–320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349F6" w:rsidRDefault="008349F6" w:rsidP="008349F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8349F6" w:rsidRDefault="008349F6" w:rsidP="008349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érettségi végzettség </w:t>
      </w:r>
    </w:p>
    <w:p w:rsidR="008349F6" w:rsidRDefault="008349F6" w:rsidP="008349F6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8349F6" w:rsidRDefault="008349F6" w:rsidP="008349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8349F6" w:rsidRDefault="008349F6" w:rsidP="008349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8349F6" w:rsidRDefault="008349F6" w:rsidP="008349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–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munkakör, munkakörök, foglalkozás, foglalkozások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"/>
        <w:gridCol w:w="892"/>
        <w:gridCol w:w="2133"/>
        <w:gridCol w:w="5528"/>
      </w:tblGrid>
      <w:tr w:rsidR="008349F6" w:rsidTr="00266B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87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528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87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892" w:type="dxa"/>
            <w:vMerge w:val="restart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2133" w:type="dxa"/>
            <w:vMerge w:val="restart"/>
          </w:tcPr>
          <w:p w:rsidR="008349F6" w:rsidRDefault="008349F6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művészeti és kulturális foglalkozású</w:t>
            </w:r>
          </w:p>
        </w:tc>
        <w:tc>
          <w:tcPr>
            <w:tcW w:w="5528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jockey</w:t>
            </w:r>
            <w:proofErr w:type="spellEnd"/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87" w:type="dxa"/>
            <w:tcBorders>
              <w:bottom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Lemezlovas</w:t>
            </w:r>
          </w:p>
        </w:tc>
      </w:tr>
    </w:tbl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hanglemez–bemutató vagy internacionális nevén </w:t>
      </w:r>
      <w:proofErr w:type="spellStart"/>
      <w:r>
        <w:rPr>
          <w:rFonts w:ascii="Times New Roman" w:hAnsi="Times New Roman" w:cs="Times New Roman"/>
          <w:sz w:val="20"/>
          <w:szCs w:val="20"/>
        </w:rPr>
        <w:t>disc</w:t>
      </w:r>
      <w:proofErr w:type="spellEnd"/>
      <w:r>
        <w:rPr>
          <w:rFonts w:ascii="Times New Roman" w:hAnsi="Times New Roman" w:cs="Times New Roman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sz w:val="20"/>
          <w:szCs w:val="20"/>
        </w:rPr>
        <w:t>jockey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szórakoztató iparban dolgozik. A mai éjszakai élet divatos munkája; a klubokban, vendéglátóhelyeken, fesztiválokon, rádiókban, tv–</w:t>
      </w:r>
      <w:proofErr w:type="spellStart"/>
      <w:r>
        <w:rPr>
          <w:rFonts w:ascii="Times New Roman" w:hAnsi="Times New Roman" w:cs="Times New Roman"/>
          <w:sz w:val="20"/>
          <w:szCs w:val="20"/>
        </w:rPr>
        <w:t>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népszerű foglalkozás. Mivel nem függ a produkciója szinte csak önmagától, rendkívül sokrétűen állhat össze a műsor és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alakulnak ki a különböző stílust játszó lemezlovasok. Kiemelten fontos, hogy képzetten álljon a közönség elé. A jó diszkós ugyanis azonnal felismeri a közönség visszajelzéseit, és menet közben tud változtatni a repertoáron, ha szükséges. Nem csak szakmailag, technikailag is tudja, mire van a publikumnak szüksége. 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tabs>
          <w:tab w:val="left" w:pos="1174"/>
        </w:tabs>
        <w:spacing w:after="0" w:line="240" w:lineRule="auto"/>
        <w:ind w:left="11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színházi, a filmüzemi, a pódiumi munkaterület sajátos munkavédelmi feladatait ellátni</w:t>
      </w:r>
    </w:p>
    <w:p w:rsidR="008349F6" w:rsidRDefault="008349F6" w:rsidP="008349F6">
      <w:pPr>
        <w:widowControl w:val="0"/>
        <w:tabs>
          <w:tab w:val="left" w:pos="1174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kommunikációval kapcsolatos feladatokat végezni</w:t>
      </w:r>
    </w:p>
    <w:p w:rsidR="008349F6" w:rsidRDefault="008349F6" w:rsidP="008349F6">
      <w:pPr>
        <w:widowControl w:val="0"/>
        <w:tabs>
          <w:tab w:val="left" w:pos="1174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rendezvényszervezéssel kapcsolatos feladatokat végezni</w:t>
      </w:r>
    </w:p>
    <w:p w:rsidR="008349F6" w:rsidRDefault="008349F6" w:rsidP="008349F6">
      <w:pPr>
        <w:widowControl w:val="0"/>
        <w:tabs>
          <w:tab w:val="left" w:pos="1174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információt adni a bemutatott zenei anyagról</w:t>
      </w:r>
    </w:p>
    <w:p w:rsidR="008349F6" w:rsidRDefault="008349F6" w:rsidP="008349F6">
      <w:pPr>
        <w:widowControl w:val="0"/>
        <w:tabs>
          <w:tab w:val="left" w:pos="1174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részt venni a rendezvény lebonyolításához szükséges technikai háttér megteremtésében</w:t>
      </w:r>
    </w:p>
    <w:p w:rsidR="008349F6" w:rsidRDefault="008349F6" w:rsidP="008349F6">
      <w:pPr>
        <w:widowControl w:val="0"/>
        <w:tabs>
          <w:tab w:val="left" w:pos="1174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elvégezni a rendezvény lebonyolításával kapcsolatos feladatokat</w:t>
      </w:r>
    </w:p>
    <w:p w:rsidR="008349F6" w:rsidRDefault="008349F6" w:rsidP="008349F6">
      <w:pPr>
        <w:widowControl w:val="0"/>
        <w:tabs>
          <w:tab w:val="left" w:pos="1174"/>
        </w:tabs>
        <w:spacing w:after="0" w:line="240" w:lineRule="auto"/>
        <w:ind w:left="11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technikai feladatokat végezni</w:t>
      </w:r>
    </w:p>
    <w:p w:rsidR="008349F6" w:rsidRDefault="008349F6" w:rsidP="008349F6">
      <w:pPr>
        <w:widowControl w:val="0"/>
        <w:tabs>
          <w:tab w:val="left" w:pos="1174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színpadi megjelenéssel kapcsolatos feladatokat végezni</w:t>
      </w:r>
    </w:p>
    <w:p w:rsidR="008349F6" w:rsidRDefault="008349F6" w:rsidP="008349F6">
      <w:pPr>
        <w:widowControl w:val="0"/>
        <w:tabs>
          <w:tab w:val="left" w:pos="1174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műsort adni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565"/>
        <w:gridCol w:w="2438"/>
      </w:tblGrid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349F6" w:rsidRDefault="008349F6" w:rsidP="008349F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2"/>
        <w:gridCol w:w="792"/>
        <w:gridCol w:w="1635"/>
        <w:gridCol w:w="5846"/>
      </w:tblGrid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10624–12</w:t>
            </w:r>
          </w:p>
        </w:tc>
        <w:tc>
          <w:tcPr>
            <w:tcW w:w="5846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(pódiumi) munka–, baleset– és tűzvédelmi feladatai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10625–12</w:t>
            </w:r>
          </w:p>
        </w:tc>
        <w:tc>
          <w:tcPr>
            <w:tcW w:w="5846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hanglemez–bemutató tevékenysége</w:t>
            </w:r>
          </w:p>
        </w:tc>
      </w:tr>
    </w:tbl>
    <w:p w:rsidR="008349F6" w:rsidRDefault="008349F6" w:rsidP="008349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VIZSGÁZTATÁSI KÖVETELMÉNYEK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alpontban előírt valamennyi modulzáró vizsga eredményes letétele.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 megkezdésének feltétele a témában 15 oldal terjedelemben elkészített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és beadása az első vizsganap előtt 1 hónappal.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869"/>
        <w:gridCol w:w="1676"/>
        <w:gridCol w:w="2896"/>
        <w:gridCol w:w="3154"/>
      </w:tblGrid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54" w:type="dxa"/>
            <w:vAlign w:val="center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26" w:type="dxa"/>
            <w:gridSpan w:val="3"/>
            <w:vAlign w:val="center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54" w:type="dxa"/>
            <w:vAlign w:val="center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10624–12</w:t>
            </w:r>
          </w:p>
        </w:tc>
        <w:tc>
          <w:tcPr>
            <w:tcW w:w="2896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(pódiumi) munka–, baleset– és tűzvédelmi feladatai</w:t>
            </w:r>
          </w:p>
        </w:tc>
        <w:tc>
          <w:tcPr>
            <w:tcW w:w="3154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10625–12</w:t>
            </w:r>
          </w:p>
        </w:tc>
        <w:tc>
          <w:tcPr>
            <w:tcW w:w="2896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hanglemez–bemutató tevékenysége</w:t>
            </w:r>
          </w:p>
        </w:tc>
        <w:tc>
          <w:tcPr>
            <w:tcW w:w="3154" w:type="dxa"/>
          </w:tcPr>
          <w:p w:rsidR="008349F6" w:rsidRDefault="008349F6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</w:tbl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51%–</w:t>
      </w:r>
      <w:proofErr w:type="spellStart"/>
      <w:r>
        <w:rPr>
          <w:rFonts w:ascii="Times New Roman" w:hAnsi="Times New Roman" w:cs="Times New Roman"/>
          <w:sz w:val="20"/>
          <w:szCs w:val="20"/>
        </w:rPr>
        <w:t>osra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értékelhető.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zenei anyag bemutatása</w:t>
      </w:r>
    </w:p>
    <w:p w:rsidR="008349F6" w:rsidRDefault="008349F6" w:rsidP="008349F6">
      <w:pPr>
        <w:widowControl w:val="0"/>
        <w:spacing w:after="0" w:line="240" w:lineRule="auto"/>
        <w:ind w:left="10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Komplex zenei műsor bemutatása élőben, amelyet előzetesen állít össze a vizsgázó. Az előre összeállított anyagnak 5 zenei blokkon (1 blokk maximum 15 perc lehet) belül 6–</w:t>
      </w:r>
      <w:proofErr w:type="spellStart"/>
      <w:r>
        <w:rPr>
          <w:rFonts w:ascii="Times New Roman" w:hAnsi="Times New Roman" w:cs="Times New Roman"/>
          <w:sz w:val="20"/>
          <w:szCs w:val="20"/>
        </w:rPr>
        <w:t>6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zeneszámot kell tartalmaznia, melyből a vizsgabizottság 1 blokkot választ bemutatásra. 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Szakmai elméleti alapismeretek</w:t>
      </w:r>
    </w:p>
    <w:p w:rsidR="008349F6" w:rsidRDefault="008349F6" w:rsidP="008349F6">
      <w:pPr>
        <w:widowControl w:val="0"/>
        <w:spacing w:after="0" w:line="240" w:lineRule="auto"/>
        <w:ind w:left="10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vizsgatételsor az alábbi témaköröket kell, hogy tartalmazzák: zeneelméleti és szakmatörténeti ismeretek, hangtechnikai– és műszaki ismeretek, jogi és gazdasági ismeretek, munka–, baleset– és tűzvédelem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szóbeli vizsgatevékenységen belül: 50%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Szakdolgozat ismertetése </w:t>
      </w:r>
    </w:p>
    <w:p w:rsidR="008349F6" w:rsidRDefault="008349F6" w:rsidP="008349F6">
      <w:pPr>
        <w:widowControl w:val="0"/>
        <w:spacing w:after="0" w:line="240" w:lineRule="auto"/>
        <w:ind w:left="10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előzetesen elkészített, egy popzenei irányzatot vagy egy neves előadót/együttest bemutató szakdolgozat bemutatása a megadott szempontsor alapján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szóbeli vizsgatevékenységen belül: 50%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 (felkészülési idő 30 perc, válaszadási idő 30 perc)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vizsgán az eszközjegyzékben felsorolt felszerelések használata biztosított </w:t>
      </w:r>
      <w:proofErr w:type="gramStart"/>
      <w:r>
        <w:rPr>
          <w:rFonts w:ascii="Times New Roman" w:hAnsi="Times New Roman" w:cs="Times New Roman"/>
          <w:sz w:val="20"/>
          <w:szCs w:val="20"/>
        </w:rPr>
        <w:t>kell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legyen a vizsgaszervező által. A vizsgázónak a vizsgán fejhallgatót és mikrofont magának szükséges biztosítania.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http://www.nive.hu/ című weblapján érhetők el a Szak– és Felnőttképzés Vizsgák menüpontban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ESZKÖZ–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349F6" w:rsidRDefault="008349F6" w:rsidP="008349F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1269"/>
        <w:gridCol w:w="6747"/>
      </w:tblGrid>
      <w:tr w:rsidR="008349F6" w:rsidTr="00266B5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F6" w:rsidRDefault="008349F6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Hangtechnikai eszközök (mikrofon, erőstő, hangfalak)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F6" w:rsidRDefault="008349F6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DJ–pult és mixer, CD–, bakelitlemez és hanglejátszó berendezés</w:t>
            </w:r>
          </w:p>
        </w:tc>
      </w:tr>
      <w:tr w:rsidR="008349F6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9F6" w:rsidRDefault="008349F6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F6" w:rsidRDefault="008349F6" w:rsidP="00266B53">
            <w:pPr>
              <w:widowControl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Világítástechnikai eszközök</w:t>
            </w:r>
          </w:p>
        </w:tc>
      </w:tr>
    </w:tbl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349F6" w:rsidRDefault="008349F6" w:rsidP="008349F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 A szakmai vizsgabizottságban való részvételre kijelölt szakmai szervezet:</w:t>
      </w:r>
    </w:p>
    <w:p w:rsidR="008349F6" w:rsidRDefault="008349F6" w:rsidP="008349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Diszkósok Érdekvédelmi Szövetsége</w:t>
      </w:r>
    </w:p>
    <w:p w:rsidR="008349F6" w:rsidRDefault="008349F6" w:rsidP="008349F6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2B49" w:rsidRDefault="00232B49"/>
    <w:sectPr w:rsidR="0023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F6" w:rsidRDefault="008349F6" w:rsidP="008349F6">
      <w:pPr>
        <w:spacing w:after="0" w:line="240" w:lineRule="auto"/>
      </w:pPr>
      <w:r>
        <w:separator/>
      </w:r>
    </w:p>
  </w:endnote>
  <w:endnote w:type="continuationSeparator" w:id="0">
    <w:p w:rsidR="008349F6" w:rsidRDefault="008349F6" w:rsidP="0083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F6" w:rsidRDefault="008349F6" w:rsidP="008349F6">
      <w:pPr>
        <w:spacing w:after="0" w:line="240" w:lineRule="auto"/>
      </w:pPr>
      <w:r>
        <w:separator/>
      </w:r>
    </w:p>
  </w:footnote>
  <w:footnote w:type="continuationSeparator" w:id="0">
    <w:p w:rsidR="008349F6" w:rsidRDefault="008349F6" w:rsidP="0083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F6" w:rsidRPr="008349F6" w:rsidRDefault="008349F6" w:rsidP="008349F6">
    <w:pPr>
      <w:spacing w:before="120" w:after="60"/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8349F6">
      <w:rPr>
        <w:rFonts w:ascii="Times New Roman" w:hAnsi="Times New Roman" w:cs="Times New Roman"/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8349F6" w:rsidRDefault="008349F6" w:rsidP="008349F6">
    <w:pPr>
      <w:jc w:val="center"/>
    </w:pPr>
    <w:r w:rsidRPr="008349F6">
      <w:rPr>
        <w:rFonts w:ascii="Times New Roman" w:hAnsi="Times New Roman" w:cs="Times New Roman"/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F6"/>
    <w:rsid w:val="00232B49"/>
    <w:rsid w:val="008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9F6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9F6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9F6"/>
    <w:rPr>
      <w:rFonts w:ascii="Calibri" w:eastAsiaTheme="minorEastAsia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9F6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9F6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9F6"/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2016-10-10T08:14:00Z</dcterms:created>
  <dcterms:modified xsi:type="dcterms:W3CDTF">2016-10-10T08:15:00Z</dcterms:modified>
</cp:coreProperties>
</file>