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5" w:rsidRDefault="005D4195" w:rsidP="005D4195">
      <w:pPr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165. sorszámú Csoportos </w:t>
      </w:r>
      <w:proofErr w:type="spellStart"/>
      <w:r>
        <w:rPr>
          <w:b/>
          <w:bCs/>
          <w:sz w:val="20"/>
          <w:szCs w:val="20"/>
        </w:rPr>
        <w:t>fitness</w:t>
      </w:r>
      <w:proofErr w:type="spellEnd"/>
      <w:r>
        <w:rPr>
          <w:b/>
          <w:bCs/>
          <w:sz w:val="20"/>
          <w:szCs w:val="20"/>
        </w:rPr>
        <w:t xml:space="preserve"> instruktor megnevezésű </w:t>
      </w:r>
      <w:proofErr w:type="spellStart"/>
      <w:r>
        <w:rPr>
          <w:b/>
          <w:bCs/>
          <w:sz w:val="20"/>
          <w:szCs w:val="20"/>
        </w:rPr>
        <w:t>részszakképesítés</w:t>
      </w:r>
      <w:proofErr w:type="spellEnd"/>
      <w:r>
        <w:rPr>
          <w:b/>
          <w:bCs/>
          <w:sz w:val="20"/>
          <w:szCs w:val="20"/>
        </w:rPr>
        <w:t xml:space="preserve"> szakmai és</w:t>
      </w:r>
    </w:p>
    <w:p w:rsidR="005D4195" w:rsidRDefault="005D4195" w:rsidP="005D4195">
      <w:pPr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vizsgakövetelménye</w:t>
      </w:r>
      <w:proofErr w:type="gramEnd"/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A </w:t>
      </w:r>
      <w:proofErr w:type="spellStart"/>
      <w:r>
        <w:rPr>
          <w:sz w:val="20"/>
          <w:szCs w:val="20"/>
        </w:rPr>
        <w:t>részszakképesítés</w:t>
      </w:r>
      <w:proofErr w:type="spellEnd"/>
      <w:r>
        <w:rPr>
          <w:sz w:val="20"/>
          <w:szCs w:val="20"/>
        </w:rPr>
        <w:t xml:space="preserve"> azonosító száma: 51 813 02</w:t>
      </w:r>
    </w:p>
    <w:p w:rsidR="005D4195" w:rsidRDefault="005D4195" w:rsidP="005D4195">
      <w:pPr>
        <w:widowControl w:val="0"/>
        <w:adjustRightInd w:val="0"/>
        <w:spacing w:after="0" w:line="240" w:lineRule="auto"/>
        <w:ind w:left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proofErr w:type="spellStart"/>
      <w:r>
        <w:rPr>
          <w:sz w:val="20"/>
          <w:szCs w:val="20"/>
        </w:rPr>
        <w:t>Részszakképesítés</w:t>
      </w:r>
      <w:proofErr w:type="spellEnd"/>
      <w:r>
        <w:rPr>
          <w:sz w:val="20"/>
          <w:szCs w:val="20"/>
        </w:rPr>
        <w:t xml:space="preserve"> megnevezése: </w:t>
      </w:r>
      <w:bookmarkStart w:id="0" w:name="_GoBack"/>
      <w:r>
        <w:rPr>
          <w:sz w:val="20"/>
          <w:szCs w:val="20"/>
        </w:rPr>
        <w:t xml:space="preserve">Csoportos </w:t>
      </w:r>
      <w:proofErr w:type="spellStart"/>
      <w:r>
        <w:rPr>
          <w:sz w:val="20"/>
          <w:szCs w:val="20"/>
        </w:rPr>
        <w:t>fitness</w:t>
      </w:r>
      <w:proofErr w:type="spellEnd"/>
      <w:r>
        <w:rPr>
          <w:sz w:val="20"/>
          <w:szCs w:val="20"/>
        </w:rPr>
        <w:t xml:space="preserve"> instruktor</w:t>
      </w:r>
      <w:bookmarkEnd w:id="0"/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1.3. Iskolai rendszerű szakképzésben a szakképzési évfolyamok száma: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1.4. Iskolarendszeren kívüli szakképzésben az óraszám: 200–250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2.1. A képzés megkezdésének feltételei:</w:t>
      </w:r>
    </w:p>
    <w:p w:rsidR="005D4195" w:rsidRDefault="005D4195" w:rsidP="005D4195">
      <w:pPr>
        <w:widowControl w:val="0"/>
        <w:adjustRightInd w:val="0"/>
        <w:spacing w:after="0" w:line="240" w:lineRule="auto"/>
        <w:ind w:left="2829" w:hanging="2625"/>
        <w:jc w:val="both"/>
        <w:rPr>
          <w:sz w:val="20"/>
          <w:szCs w:val="20"/>
        </w:rPr>
      </w:pPr>
    </w:p>
    <w:p w:rsidR="005D4195" w:rsidRDefault="005D4195" w:rsidP="005D4195">
      <w:pPr>
        <w:adjustRightInd w:val="0"/>
        <w:spacing w:after="0" w:line="240" w:lineRule="auto"/>
        <w:ind w:left="2829" w:hanging="2121"/>
        <w:jc w:val="both"/>
        <w:rPr>
          <w:sz w:val="20"/>
          <w:szCs w:val="20"/>
        </w:rPr>
      </w:pPr>
      <w:r>
        <w:rPr>
          <w:sz w:val="20"/>
          <w:szCs w:val="20"/>
        </w:rPr>
        <w:t>2.1.1. Iskolai előképzettség: érettségi végzettség</w:t>
      </w:r>
    </w:p>
    <w:p w:rsidR="005D4195" w:rsidRDefault="005D4195" w:rsidP="005D4195">
      <w:pPr>
        <w:widowControl w:val="0"/>
        <w:adjustRightInd w:val="0"/>
        <w:spacing w:before="120" w:after="0" w:line="240" w:lineRule="auto"/>
        <w:ind w:left="2829" w:hanging="21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Bemeneti kompetenciák: </w:t>
      </w:r>
      <w:r>
        <w:rPr>
          <w:i/>
          <w:iCs/>
          <w:sz w:val="20"/>
          <w:szCs w:val="20"/>
        </w:rPr>
        <w:t>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2.2. Szakmai előképzettség: </w:t>
      </w:r>
      <w:r>
        <w:rPr>
          <w:i/>
          <w:iCs/>
          <w:sz w:val="20"/>
          <w:szCs w:val="20"/>
        </w:rPr>
        <w:t>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2.3. Előírt gyakorlat: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2.4. Egészségügyi alkalmassági követelmények: szükségesek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2.5. Pályaalkalmassági követelmények: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2.6. Elméleti képzési idő aránya: 40 %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2.7. Gyakorlati képzési idő aránya: 60 %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Szintvizsga: </w:t>
      </w:r>
      <w:r>
        <w:rPr>
          <w:i/>
          <w:iCs/>
          <w:sz w:val="20"/>
          <w:szCs w:val="20"/>
        </w:rPr>
        <w:t>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426" w:hanging="2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 Az iskolai rendszerű képzésben az összefüggő szakmai gyakorlat időtartama: </w:t>
      </w:r>
      <w:r>
        <w:rPr>
          <w:i/>
          <w:iCs/>
          <w:sz w:val="20"/>
          <w:szCs w:val="20"/>
        </w:rPr>
        <w:t>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A </w:t>
      </w:r>
      <w:proofErr w:type="spellStart"/>
      <w:r>
        <w:rPr>
          <w:sz w:val="20"/>
          <w:szCs w:val="20"/>
        </w:rPr>
        <w:t>részszakképesítéssel</w:t>
      </w:r>
      <w:proofErr w:type="spellEnd"/>
      <w:r>
        <w:rPr>
          <w:sz w:val="20"/>
          <w:szCs w:val="20"/>
        </w:rPr>
        <w:t xml:space="preserve"> legjellemzőbben betölthető munkakör, munkakörök, foglalkozás, foglalkozások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881"/>
        <w:gridCol w:w="4666"/>
      </w:tblGrid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betölthető </w:t>
            </w:r>
            <w:proofErr w:type="gramStart"/>
            <w:r>
              <w:rPr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Fitnesz– és rekreációs programok irányítója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oktató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Aerobik oktató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instruktor </w:t>
            </w:r>
          </w:p>
        </w:tc>
      </w:tr>
    </w:tbl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A </w:t>
      </w:r>
      <w:proofErr w:type="spellStart"/>
      <w:r>
        <w:rPr>
          <w:sz w:val="20"/>
          <w:szCs w:val="20"/>
        </w:rPr>
        <w:t>részszakképesítés</w:t>
      </w:r>
      <w:proofErr w:type="spellEnd"/>
      <w:r>
        <w:rPr>
          <w:sz w:val="20"/>
          <w:szCs w:val="20"/>
        </w:rPr>
        <w:t xml:space="preserve"> munkaterületének rövid leírása:</w:t>
      </w:r>
    </w:p>
    <w:p w:rsidR="005D4195" w:rsidRDefault="005D4195" w:rsidP="005D4195">
      <w:pPr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csoportos </w:t>
      </w:r>
      <w:proofErr w:type="spellStart"/>
      <w:r>
        <w:rPr>
          <w:sz w:val="20"/>
          <w:szCs w:val="20"/>
        </w:rPr>
        <w:t>fitness</w:t>
      </w:r>
      <w:proofErr w:type="spellEnd"/>
      <w:r>
        <w:rPr>
          <w:sz w:val="20"/>
          <w:szCs w:val="20"/>
        </w:rPr>
        <w:t xml:space="preserve"> instruktor </w:t>
      </w:r>
      <w:proofErr w:type="spellStart"/>
      <w:r>
        <w:rPr>
          <w:sz w:val="20"/>
          <w:szCs w:val="20"/>
        </w:rPr>
        <w:t>fitness</w:t>
      </w:r>
      <w:proofErr w:type="spellEnd"/>
      <w:r>
        <w:rPr>
          <w:sz w:val="20"/>
          <w:szCs w:val="20"/>
        </w:rPr>
        <w:t xml:space="preserve"> klubokban és egyéb szabadidős létesítményekben zenés csoportos foglalkozásokat tart, változatos eszközök, alternatív mozgásprogramok és a különböző fittségi irányzatok mozgásanyagának felhasználásával.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részszakképesítéssel</w:t>
      </w:r>
      <w:proofErr w:type="spellEnd"/>
      <w:r>
        <w:rPr>
          <w:sz w:val="20"/>
          <w:szCs w:val="20"/>
        </w:rPr>
        <w:t xml:space="preserve"> rendelkező képes: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foglalkozás jellegének megfelelő zenét választani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csoport tudásszintjének megfelelő gyakorlatanyagot összeállítani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</w:t>
      </w:r>
      <w:r>
        <w:rPr>
          <w:sz w:val="20"/>
          <w:szCs w:val="20"/>
        </w:rPr>
        <w:tab/>
        <w:t>a terhelésintenzitást adekvát módon szabályozni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gyakorlatokat technikailag helyesen, esztétikusan bemutatni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csoporttagokat motiválni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hibákat felismerni, kijavítani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 sérüléseket megelőzni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 xml:space="preserve">szükség esetén </w:t>
      </w:r>
      <w:proofErr w:type="spellStart"/>
      <w:r>
        <w:rPr>
          <w:sz w:val="20"/>
          <w:szCs w:val="20"/>
        </w:rPr>
        <w:t>elsősegélynyújtási</w:t>
      </w:r>
      <w:proofErr w:type="spellEnd"/>
      <w:r>
        <w:rPr>
          <w:sz w:val="20"/>
          <w:szCs w:val="20"/>
        </w:rPr>
        <w:t xml:space="preserve"> feladatokat ellátni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kellemes csoportlégkört megteremteni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az egyéni bánásmódot igénylő vendéget felismerni és egyedileg kezelni</w:t>
      </w:r>
    </w:p>
    <w:p w:rsidR="005D4195" w:rsidRDefault="005D4195" w:rsidP="005D4195">
      <w:pPr>
        <w:adjustRightInd w:val="0"/>
        <w:spacing w:after="0" w:line="240" w:lineRule="auto"/>
        <w:ind w:left="561" w:hanging="357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változatos hangulatú, dinamikájú és edzéshatású órafajtákat megtartani</w:t>
      </w:r>
    </w:p>
    <w:p w:rsidR="005D4195" w:rsidRDefault="005D4195" w:rsidP="005D4195">
      <w:pPr>
        <w:widowControl w:val="0"/>
        <w:adjustRightInd w:val="0"/>
        <w:spacing w:after="0" w:line="240" w:lineRule="auto"/>
        <w:ind w:left="714" w:hanging="357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3.3. Kapcsolódó szakképesítések</w:t>
      </w: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"/>
        <w:gridCol w:w="3095"/>
        <w:gridCol w:w="3096"/>
        <w:gridCol w:w="3096"/>
      </w:tblGrid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96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096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9287" w:type="dxa"/>
            <w:gridSpan w:val="3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szakképesítés–ráépülés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3095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96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3096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3095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54 813 01</w:t>
            </w:r>
          </w:p>
        </w:tc>
        <w:tc>
          <w:tcPr>
            <w:tcW w:w="3096" w:type="dxa"/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ind w:firstLine="1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>–wellness instruktor</w:t>
            </w:r>
          </w:p>
        </w:tc>
        <w:tc>
          <w:tcPr>
            <w:tcW w:w="3096" w:type="dxa"/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ind w:firstLine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07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3.3.4.</w:t>
            </w:r>
          </w:p>
        </w:tc>
        <w:tc>
          <w:tcPr>
            <w:tcW w:w="3095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55 813 01</w:t>
            </w:r>
          </w:p>
        </w:tc>
        <w:tc>
          <w:tcPr>
            <w:tcW w:w="3096" w:type="dxa"/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ind w:firstLine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edző</w:t>
            </w:r>
          </w:p>
        </w:tc>
        <w:tc>
          <w:tcPr>
            <w:tcW w:w="3096" w:type="dxa"/>
            <w:vAlign w:val="center"/>
          </w:tcPr>
          <w:p w:rsidR="005D4195" w:rsidRDefault="005D4195" w:rsidP="004C2B9C">
            <w:pPr>
              <w:adjustRightInd w:val="0"/>
              <w:spacing w:before="40" w:after="20" w:line="240" w:lineRule="auto"/>
              <w:ind w:firstLine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szakképesítés–ráépülés</w:t>
            </w:r>
          </w:p>
        </w:tc>
      </w:tr>
    </w:tbl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i/>
          <w:iCs/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0"/>
        <w:gridCol w:w="1225"/>
        <w:gridCol w:w="7759"/>
      </w:tblGrid>
      <w:tr w:rsidR="005D4195" w:rsidTr="004C2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szakmai követelménymoduljainak az állam által elismert szakképesítések szakmai követelménymoduljairól szóló kormányrendelet szerinti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7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10323–12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adjustRightInd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Egészségügy és elsősegélynyújtás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10324–12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adjustRightInd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Edzéselmélet és gimnasztika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10335–16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195" w:rsidRDefault="005D4195" w:rsidP="004C2B9C">
            <w:pPr>
              <w:adjustRightInd w:val="0"/>
              <w:spacing w:before="4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órák</w:t>
            </w:r>
          </w:p>
        </w:tc>
      </w:tr>
    </w:tbl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5.1. A komplex szakmai vizsgára bocsátás feltételei: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Az iskolarendszeren kívüli szakképzésben az 5. 2. pontban előírt valamennyi modulzáró vizsga eredményes letétele.</w:t>
      </w:r>
    </w:p>
    <w:p w:rsidR="005D4195" w:rsidRDefault="005D4195" w:rsidP="005D4195">
      <w:pPr>
        <w:widowControl w:val="0"/>
        <w:adjustRightInd w:val="0"/>
        <w:spacing w:after="0" w:line="240" w:lineRule="auto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5.2. A modulzáró vizsga vizsgatevékenysége és az eredményesség feltétele: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253"/>
        <w:gridCol w:w="3969"/>
        <w:gridCol w:w="3969"/>
      </w:tblGrid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969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969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9191" w:type="dxa"/>
            <w:gridSpan w:val="3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1253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3969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969" w:type="dxa"/>
            <w:vAlign w:val="center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</w:p>
        </w:tc>
        <w:tc>
          <w:tcPr>
            <w:tcW w:w="1253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10323–12</w:t>
            </w:r>
          </w:p>
        </w:tc>
        <w:tc>
          <w:tcPr>
            <w:tcW w:w="3969" w:type="dxa"/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Egészségügy és elsősegélynyújtás </w:t>
            </w:r>
          </w:p>
        </w:tc>
        <w:tc>
          <w:tcPr>
            <w:tcW w:w="3969" w:type="dxa"/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1253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10324–12</w:t>
            </w:r>
          </w:p>
        </w:tc>
        <w:tc>
          <w:tcPr>
            <w:tcW w:w="3969" w:type="dxa"/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Edzéselmélet és gimnasztika </w:t>
            </w:r>
          </w:p>
        </w:tc>
        <w:tc>
          <w:tcPr>
            <w:tcW w:w="3969" w:type="dxa"/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gyakorlati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1253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10335–16</w:t>
            </w:r>
          </w:p>
        </w:tc>
        <w:tc>
          <w:tcPr>
            <w:tcW w:w="3969" w:type="dxa"/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Csoportos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órák </w:t>
            </w:r>
          </w:p>
        </w:tc>
        <w:tc>
          <w:tcPr>
            <w:tcW w:w="3969" w:type="dxa"/>
          </w:tcPr>
          <w:p w:rsidR="005D4195" w:rsidRDefault="005D4195" w:rsidP="004C2B9C">
            <w:pPr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írásbeli </w:t>
            </w:r>
          </w:p>
        </w:tc>
      </w:tr>
    </w:tbl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51%–</w:t>
      </w:r>
      <w:proofErr w:type="spellStart"/>
      <w:r>
        <w:rPr>
          <w:sz w:val="20"/>
          <w:szCs w:val="20"/>
        </w:rPr>
        <w:t>osra</w:t>
      </w:r>
      <w:proofErr w:type="spellEnd"/>
      <w:r>
        <w:rPr>
          <w:sz w:val="20"/>
          <w:szCs w:val="20"/>
        </w:rPr>
        <w:t xml:space="preserve"> értékelhető.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5.3. A komplex szakmai vizsga vizsgatevékenységei és vizsgafeladatai: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megnevezése: Csoportos </w:t>
      </w:r>
      <w:proofErr w:type="spellStart"/>
      <w:r>
        <w:rPr>
          <w:sz w:val="20"/>
          <w:szCs w:val="20"/>
        </w:rPr>
        <w:t>fitness</w:t>
      </w:r>
      <w:proofErr w:type="spellEnd"/>
      <w:r>
        <w:rPr>
          <w:sz w:val="20"/>
          <w:szCs w:val="20"/>
        </w:rPr>
        <w:t xml:space="preserve"> órák</w:t>
      </w:r>
    </w:p>
    <w:p w:rsidR="005D4195" w:rsidRDefault="005D4195" w:rsidP="005D4195">
      <w:pPr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legjellemzőbb csoportos órafajták (Például alapóra, alakformáló óra, gerincgimnasztika, </w:t>
      </w:r>
      <w:proofErr w:type="spellStart"/>
      <w:r>
        <w:rPr>
          <w:sz w:val="20"/>
          <w:szCs w:val="20"/>
        </w:rPr>
        <w:t>stretching</w:t>
      </w:r>
      <w:proofErr w:type="spellEnd"/>
      <w:r>
        <w:rPr>
          <w:sz w:val="20"/>
          <w:szCs w:val="20"/>
        </w:rPr>
        <w:t xml:space="preserve">, eszközös órák) és az aktuális </w:t>
      </w:r>
      <w:proofErr w:type="spellStart"/>
      <w:r>
        <w:rPr>
          <w:sz w:val="20"/>
          <w:szCs w:val="20"/>
        </w:rPr>
        <w:t>fitness</w:t>
      </w:r>
      <w:proofErr w:type="spellEnd"/>
      <w:r>
        <w:rPr>
          <w:sz w:val="20"/>
          <w:szCs w:val="20"/>
        </w:rPr>
        <w:t xml:space="preserve"> trendnek megfelelő óratípusok egy–</w:t>
      </w:r>
      <w:proofErr w:type="spellStart"/>
      <w:r>
        <w:rPr>
          <w:sz w:val="20"/>
          <w:szCs w:val="20"/>
        </w:rPr>
        <w:t>egy</w:t>
      </w:r>
      <w:proofErr w:type="spellEnd"/>
      <w:r>
        <w:rPr>
          <w:sz w:val="20"/>
          <w:szCs w:val="20"/>
        </w:rPr>
        <w:t xml:space="preserve"> részletének levezetése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30 perc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60%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b/>
          <w:bCs/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ismertetése: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–</w:t>
      </w:r>
    </w:p>
    <w:p w:rsidR="005D4195" w:rsidRDefault="005D4195" w:rsidP="005D4195">
      <w:pPr>
        <w:adjustRightInd w:val="0"/>
        <w:spacing w:after="0" w:line="240" w:lineRule="auto"/>
        <w:jc w:val="both"/>
        <w:rPr>
          <w:sz w:val="20"/>
          <w:szCs w:val="20"/>
        </w:rPr>
      </w:pPr>
    </w:p>
    <w:p w:rsidR="005D4195" w:rsidRDefault="005D4195" w:rsidP="005D4195">
      <w:pPr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megnevezése: Egészségügy, edzéselmélet és gimnasztika</w:t>
      </w:r>
    </w:p>
    <w:p w:rsidR="005D4195" w:rsidRDefault="005D4195" w:rsidP="005D4195">
      <w:pPr>
        <w:adjustRightInd w:val="0"/>
        <w:spacing w:after="0" w:line="240" w:lineRule="auto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vizsgafeladat ismertetése: A szervrendszerek anatómiája, működése és sportadaptációja, különböző életkorú egyének biológiai és </w:t>
      </w:r>
      <w:proofErr w:type="spellStart"/>
      <w:r>
        <w:rPr>
          <w:sz w:val="20"/>
          <w:szCs w:val="20"/>
        </w:rPr>
        <w:t>terhelésélettani</w:t>
      </w:r>
      <w:proofErr w:type="spellEnd"/>
      <w:r>
        <w:rPr>
          <w:sz w:val="20"/>
          <w:szCs w:val="20"/>
        </w:rPr>
        <w:t xml:space="preserve"> sajátosságai, krónikus betegek sportolása, testalkat, testösszetétel és testsúlyszabályozás, edzés és energiaforgalom, sportártalmak megelőzése, kondicionális képességek fajtái és fejlesztése, a koordináció és mozgásszerkezet, mozgástanulás, gimnasztikai gyakorlatelemzés és –tervezés, rajzírás alkalmazása</w:t>
      </w:r>
    </w:p>
    <w:p w:rsidR="005D4195" w:rsidRDefault="005D4195" w:rsidP="005D4195">
      <w:pPr>
        <w:widowControl w:val="0"/>
        <w:adjustRightInd w:val="0"/>
        <w:spacing w:after="0" w:line="240" w:lineRule="auto"/>
        <w:ind w:left="142" w:firstLine="62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left="142" w:firstLine="62"/>
        <w:jc w:val="both"/>
        <w:rPr>
          <w:sz w:val="20"/>
          <w:szCs w:val="20"/>
        </w:rPr>
      </w:pPr>
      <w:r>
        <w:rPr>
          <w:sz w:val="20"/>
          <w:szCs w:val="20"/>
        </w:rPr>
        <w:t>A vizsgafeladat időtartama: 45 perc (felkészülési idő 15 perc, válaszadási idő 30 perc)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vizsgafeladat értékelési súlyaránya: 40%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5D4195" w:rsidRDefault="005D4195" w:rsidP="005D4195">
      <w:pPr>
        <w:adjustRightInd w:val="0"/>
        <w:jc w:val="both"/>
      </w:pPr>
      <w:r>
        <w:rPr>
          <w:sz w:val="20"/>
          <w:szCs w:val="20"/>
        </w:rPr>
        <w:t>A szakképesítéssel kapcsolatos előírások a http://nive.hu/ weblapon érhetők el a Vizsgák menüpont alatt</w:t>
      </w:r>
      <w:r>
        <w:t>.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5.5. A szakmai vizsga értékelésének a szakmai vizsgaszabályzattól eltérő szempontjai: –</w:t>
      </w: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ind w:firstLine="204"/>
        <w:jc w:val="both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ESZKÖZ–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5D4195" w:rsidRDefault="005D4195" w:rsidP="005D4195">
      <w:pPr>
        <w:widowControl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9358"/>
      </w:tblGrid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eszköz– és felszerelési jegyzék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Aerobik terem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 lejátszó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Hangosító rendszer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Step</w:t>
            </w:r>
            <w:proofErr w:type="spellEnd"/>
            <w:r>
              <w:rPr>
                <w:sz w:val="20"/>
                <w:szCs w:val="20"/>
              </w:rPr>
              <w:t xml:space="preserve"> padok (lépcsők)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Gumiszalagok (vagy gumikötelek)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Bokasúlyzók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Kézisúlyzók</w:t>
            </w:r>
            <w:proofErr w:type="spellEnd"/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Polifoam szivacsok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aktuális </w:t>
            </w:r>
            <w:proofErr w:type="spellStart"/>
            <w:r>
              <w:rPr>
                <w:sz w:val="20"/>
                <w:szCs w:val="20"/>
              </w:rPr>
              <w:t>fitness</w:t>
            </w:r>
            <w:proofErr w:type="spellEnd"/>
            <w:r>
              <w:rPr>
                <w:sz w:val="20"/>
                <w:szCs w:val="20"/>
              </w:rPr>
              <w:t xml:space="preserve"> trendeknek megfelelő eszközök 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Tanterem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tábla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Laptop / számítógép 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Anatómiai szemléltető eszközök</w:t>
            </w:r>
          </w:p>
        </w:tc>
      </w:tr>
      <w:tr w:rsidR="005D4195" w:rsidTr="004C2B9C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6.16.</w:t>
            </w:r>
          </w:p>
        </w:tc>
        <w:tc>
          <w:tcPr>
            <w:tcW w:w="9358" w:type="dxa"/>
          </w:tcPr>
          <w:p w:rsidR="005D4195" w:rsidRDefault="005D4195" w:rsidP="004C2B9C">
            <w:pPr>
              <w:widowControl w:val="0"/>
              <w:adjustRightInd w:val="0"/>
              <w:spacing w:before="40"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Elsősegélynyújtáshoz szükséges eszközök</w:t>
            </w:r>
          </w:p>
        </w:tc>
      </w:tr>
    </w:tbl>
    <w:p w:rsidR="005D4195" w:rsidRDefault="005D4195" w:rsidP="005D4195">
      <w:pPr>
        <w:widowControl w:val="0"/>
        <w:adjustRightInd w:val="0"/>
        <w:spacing w:after="0" w:line="240" w:lineRule="auto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rPr>
          <w:sz w:val="20"/>
          <w:szCs w:val="20"/>
        </w:rPr>
      </w:pPr>
    </w:p>
    <w:p w:rsidR="005D4195" w:rsidRDefault="005D4195" w:rsidP="005D4195">
      <w:pPr>
        <w:widowControl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5D4195" w:rsidRDefault="005D4195" w:rsidP="005D4195">
      <w:pPr>
        <w:adjustRightInd w:val="0"/>
        <w:spacing w:after="20" w:line="240" w:lineRule="auto"/>
        <w:ind w:firstLine="142"/>
        <w:jc w:val="both"/>
        <w:rPr>
          <w:sz w:val="20"/>
          <w:szCs w:val="20"/>
        </w:rPr>
      </w:pPr>
    </w:p>
    <w:p w:rsidR="005D4195" w:rsidRDefault="005D4195" w:rsidP="005D4195">
      <w:pPr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szakmai vizsgabizottságban való részvételre kijelölt szakmai szervezet:</w:t>
      </w:r>
    </w:p>
    <w:p w:rsidR="005D4195" w:rsidRDefault="005D4195" w:rsidP="005D4195">
      <w:pPr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Magyar Olimpiai Bizottság szabadidősportért felelős szakmai tagozat</w:t>
      </w:r>
    </w:p>
    <w:p w:rsidR="005D4195" w:rsidRDefault="005D4195" w:rsidP="005D4195"/>
    <w:p w:rsidR="00B623B6" w:rsidRDefault="00B623B6"/>
    <w:sectPr w:rsidR="00B623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95" w:rsidRDefault="005D4195" w:rsidP="005D4195">
      <w:pPr>
        <w:spacing w:after="0" w:line="240" w:lineRule="auto"/>
      </w:pPr>
      <w:r>
        <w:separator/>
      </w:r>
    </w:p>
  </w:endnote>
  <w:endnote w:type="continuationSeparator" w:id="0">
    <w:p w:rsidR="005D4195" w:rsidRDefault="005D4195" w:rsidP="005D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95" w:rsidRDefault="005D4195" w:rsidP="005D4195">
      <w:pPr>
        <w:spacing w:after="0" w:line="240" w:lineRule="auto"/>
      </w:pPr>
      <w:r>
        <w:separator/>
      </w:r>
    </w:p>
  </w:footnote>
  <w:footnote w:type="continuationSeparator" w:id="0">
    <w:p w:rsidR="005D4195" w:rsidRDefault="005D4195" w:rsidP="005D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95" w:rsidRDefault="005D4195" w:rsidP="005D4195">
    <w:pPr>
      <w:spacing w:before="120" w:after="60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t>27/2016. (IX. 16.) EMMI rendelet az emberi erőforrások minisztere ágazatába tartozó szakképesítések szakmai és vizsgakövetelményeiről</w:t>
    </w:r>
  </w:p>
  <w:p w:rsidR="005D4195" w:rsidRDefault="005D4195" w:rsidP="005D4195">
    <w:pPr>
      <w:jc w:val="center"/>
    </w:pPr>
    <w:r>
      <w:rPr>
        <w:color w:val="7F7F7F"/>
        <w:sz w:val="20"/>
        <w:szCs w:val="20"/>
      </w:rPr>
      <w:t>Hatályos: 2016.09.16-től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5"/>
    <w:rsid w:val="005D4195"/>
    <w:rsid w:val="00B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195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195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195"/>
    <w:rPr>
      <w:rFonts w:ascii="Times New Roman" w:eastAsiaTheme="minorEastAsia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195"/>
    <w:pPr>
      <w:autoSpaceDE w:val="0"/>
      <w:autoSpaceDN w:val="0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4195"/>
    <w:rPr>
      <w:rFonts w:ascii="Times New Roman" w:eastAsiaTheme="minorEastAsia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4195"/>
    <w:rPr>
      <w:rFonts w:ascii="Times New Roman" w:eastAsiaTheme="minorEastAsia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1</cp:revision>
  <dcterms:created xsi:type="dcterms:W3CDTF">2016-10-07T11:49:00Z</dcterms:created>
  <dcterms:modified xsi:type="dcterms:W3CDTF">2016-10-07T11:50:00Z</dcterms:modified>
</cp:coreProperties>
</file>