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CF" w:rsidRDefault="00E613CF" w:rsidP="00E613CF">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A 4. sorszámú Államháztartási mérlegképes könyvelő megnevezésű szakképesítés-ráépülés szakmai és vizsgakövetelménye</w:t>
      </w:r>
    </w:p>
    <w:p w:rsidR="00E613CF" w:rsidRDefault="00E613CF" w:rsidP="00E613CF">
      <w:pPr>
        <w:autoSpaceDE w:val="0"/>
        <w:autoSpaceDN w:val="0"/>
        <w:adjustRightInd w:val="0"/>
        <w:spacing w:after="0" w:line="240" w:lineRule="auto"/>
        <w:jc w:val="center"/>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 A szakképesítés-ráépülés azonosító száma: 55 344 02</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 Szakképesítés-ráépülés: Államháztartási mérlegképes könyvelő</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 -</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320-480</w:t>
      </w:r>
    </w:p>
    <w:p w:rsidR="00E613CF" w:rsidRDefault="00E613CF" w:rsidP="00E613CF">
      <w:pPr>
        <w:autoSpaceDE w:val="0"/>
        <w:autoSpaceDN w:val="0"/>
        <w:adjustRightInd w:val="0"/>
        <w:spacing w:after="0" w:line="240" w:lineRule="auto"/>
        <w:jc w:val="center"/>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E613CF" w:rsidRDefault="00E613CF" w:rsidP="00E613CF">
      <w:pPr>
        <w:autoSpaceDE w:val="0"/>
        <w:autoSpaceDN w:val="0"/>
        <w:adjustRightInd w:val="0"/>
        <w:spacing w:after="0" w:line="240" w:lineRule="auto"/>
        <w:jc w:val="center"/>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2.1.1. Iskolai előképzettség: -</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2.1.2. Bemeneti kompetenciák: -</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 Szakmai előképzettség: 54 344 01 Pénzügyi-számviteli ügyintéző, 54 344 02 Vállalkozási- és bérügyintéző, 54 343 01 Pénzügyi termékértékesítő (bank, befektetés, biztosítás), 54 344 04 Államháztartási ügyintéző (Továbbiak a 7. fejezetben.)</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 Előírt gyakorlat: -</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60%</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 Gyakorlati képzési idő aránya: 40%</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Szintvizsga:-</w:t>
      </w:r>
    </w:p>
    <w:p w:rsidR="00E613CF" w:rsidRDefault="00E613CF" w:rsidP="00E613CF">
      <w:pPr>
        <w:autoSpaceDE w:val="0"/>
        <w:autoSpaceDN w:val="0"/>
        <w:adjustRightInd w:val="0"/>
        <w:spacing w:after="0" w:line="240" w:lineRule="auto"/>
        <w:jc w:val="center"/>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E613CF" w:rsidRDefault="00E613CF" w:rsidP="00E613CF">
      <w:pPr>
        <w:autoSpaceDE w:val="0"/>
        <w:autoSpaceDN w:val="0"/>
        <w:adjustRightInd w:val="0"/>
        <w:spacing w:after="0" w:line="240" w:lineRule="auto"/>
        <w:jc w:val="center"/>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 A szakképesítés-ráépüléssel legjellemzőbben betölthető munkakör(ök), foglalkozás(ok)</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30"/>
        <w:gridCol w:w="1418"/>
        <w:gridCol w:w="2552"/>
        <w:gridCol w:w="4536"/>
      </w:tblGrid>
      <w:tr w:rsidR="00E613CF" w:rsidTr="007C4FD4">
        <w:tc>
          <w:tcPr>
            <w:tcW w:w="1130"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A</w:t>
            </w:r>
          </w:p>
        </w:tc>
        <w:tc>
          <w:tcPr>
            <w:tcW w:w="2552"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4536"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418"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552"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FEOR megnevezése</w:t>
            </w:r>
          </w:p>
        </w:tc>
        <w:tc>
          <w:tcPr>
            <w:tcW w:w="4536"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A szakképesítés-ráépüléssel betölthető munkakör(ök)</w:t>
            </w:r>
          </w:p>
        </w:tc>
      </w:tr>
      <w:tr w:rsidR="00E613CF" w:rsidTr="007C4FD4">
        <w:trPr>
          <w:cantSplit/>
        </w:trPr>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418" w:type="dxa"/>
            <w:vMerge w:val="restart"/>
            <w:tcBorders>
              <w:top w:val="single" w:sz="4" w:space="0" w:color="auto"/>
              <w:left w:val="single" w:sz="4" w:space="0" w:color="auto"/>
              <w:bottom w:val="nil"/>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3614</w:t>
            </w:r>
          </w:p>
        </w:tc>
        <w:tc>
          <w:tcPr>
            <w:tcW w:w="2552" w:type="dxa"/>
            <w:vMerge w:val="restart"/>
            <w:tcBorders>
              <w:top w:val="single" w:sz="4" w:space="0" w:color="auto"/>
              <w:left w:val="single" w:sz="4" w:space="0" w:color="auto"/>
              <w:bottom w:val="nil"/>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Számviteli ügyintéző</w:t>
            </w:r>
          </w:p>
        </w:tc>
        <w:tc>
          <w:tcPr>
            <w:tcW w:w="4536"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Számviteli ügyintéző</w:t>
            </w:r>
          </w:p>
        </w:tc>
      </w:tr>
      <w:tr w:rsidR="00E613CF" w:rsidTr="007C4FD4">
        <w:trPr>
          <w:cantSplit/>
        </w:trPr>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418" w:type="dxa"/>
            <w:vMerge/>
            <w:tcBorders>
              <w:top w:val="nil"/>
              <w:left w:val="single" w:sz="4" w:space="0" w:color="auto"/>
              <w:bottom w:val="nil"/>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2" w:type="dxa"/>
            <w:vMerge/>
            <w:tcBorders>
              <w:top w:val="nil"/>
              <w:left w:val="single" w:sz="4" w:space="0" w:color="auto"/>
              <w:bottom w:val="nil"/>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Analitikus könyvelő</w:t>
            </w:r>
          </w:p>
        </w:tc>
      </w:tr>
      <w:tr w:rsidR="00E613CF" w:rsidTr="007C4FD4">
        <w:trPr>
          <w:cantSplit/>
        </w:trPr>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418" w:type="dxa"/>
            <w:vMerge/>
            <w:tcBorders>
              <w:top w:val="nil"/>
              <w:left w:val="single" w:sz="4" w:space="0" w:color="auto"/>
              <w:bottom w:val="nil"/>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2" w:type="dxa"/>
            <w:vMerge/>
            <w:tcBorders>
              <w:top w:val="nil"/>
              <w:left w:val="single" w:sz="4" w:space="0" w:color="auto"/>
              <w:bottom w:val="nil"/>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Főkönyvi könyvelő</w:t>
            </w:r>
          </w:p>
        </w:tc>
      </w:tr>
      <w:tr w:rsidR="00E613CF" w:rsidTr="007C4FD4">
        <w:trPr>
          <w:cantSplit/>
        </w:trPr>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1418" w:type="dxa"/>
            <w:vMerge/>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2" w:type="dxa"/>
            <w:vMerge/>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Számviteli előadó</w:t>
            </w:r>
          </w:p>
        </w:tc>
      </w:tr>
      <w:tr w:rsidR="00E613CF" w:rsidTr="007C4FD4">
        <w:trPr>
          <w:cantSplit/>
        </w:trPr>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1418" w:type="dxa"/>
            <w:vMerge w:val="restart"/>
            <w:tcBorders>
              <w:top w:val="single" w:sz="4" w:space="0" w:color="auto"/>
              <w:left w:val="single" w:sz="4" w:space="0" w:color="auto"/>
              <w:bottom w:val="nil"/>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3611</w:t>
            </w:r>
          </w:p>
        </w:tc>
        <w:tc>
          <w:tcPr>
            <w:tcW w:w="2552" w:type="dxa"/>
            <w:vMerge w:val="restart"/>
            <w:tcBorders>
              <w:top w:val="single" w:sz="4" w:space="0" w:color="auto"/>
              <w:left w:val="single" w:sz="4" w:space="0" w:color="auto"/>
              <w:bottom w:val="nil"/>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ügyintéző</w:t>
            </w:r>
          </w:p>
        </w:tc>
        <w:tc>
          <w:tcPr>
            <w:tcW w:w="453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Pénzügyi ügyintéző</w:t>
            </w:r>
          </w:p>
        </w:tc>
      </w:tr>
      <w:tr w:rsidR="00E613CF" w:rsidTr="007C4FD4">
        <w:trPr>
          <w:cantSplit/>
        </w:trPr>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1418" w:type="dxa"/>
            <w:vMerge/>
            <w:tcBorders>
              <w:top w:val="nil"/>
              <w:left w:val="single" w:sz="4" w:space="0" w:color="auto"/>
              <w:bottom w:val="nil"/>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2" w:type="dxa"/>
            <w:vMerge/>
            <w:tcBorders>
              <w:top w:val="nil"/>
              <w:left w:val="single" w:sz="4" w:space="0" w:color="auto"/>
              <w:bottom w:val="nil"/>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Bérszámfejtő</w:t>
            </w:r>
          </w:p>
        </w:tc>
      </w:tr>
      <w:tr w:rsidR="00E613CF" w:rsidTr="007C4FD4">
        <w:trPr>
          <w:cantSplit/>
        </w:trPr>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1418" w:type="dxa"/>
            <w:vMerge/>
            <w:tcBorders>
              <w:top w:val="nil"/>
              <w:left w:val="single" w:sz="4" w:space="0" w:color="auto"/>
              <w:bottom w:val="nil"/>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2" w:type="dxa"/>
            <w:vMerge/>
            <w:tcBorders>
              <w:top w:val="nil"/>
              <w:left w:val="single" w:sz="4" w:space="0" w:color="auto"/>
              <w:bottom w:val="nil"/>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Pénztáros</w:t>
            </w:r>
          </w:p>
        </w:tc>
      </w:tr>
      <w:tr w:rsidR="00E613CF" w:rsidTr="007C4FD4">
        <w:trPr>
          <w:cantSplit/>
        </w:trPr>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3.1.9.</w:t>
            </w:r>
          </w:p>
        </w:tc>
        <w:tc>
          <w:tcPr>
            <w:tcW w:w="1418" w:type="dxa"/>
            <w:vMerge/>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2" w:type="dxa"/>
            <w:vMerge/>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Számlaellenőr</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3.1.10.</w:t>
            </w:r>
          </w:p>
        </w:tc>
        <w:tc>
          <w:tcPr>
            <w:tcW w:w="1418"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3652</w:t>
            </w:r>
          </w:p>
        </w:tc>
        <w:tc>
          <w:tcPr>
            <w:tcW w:w="2552"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Adó- és illetékhivatali ügyintéző</w:t>
            </w:r>
          </w:p>
        </w:tc>
        <w:tc>
          <w:tcPr>
            <w:tcW w:w="453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Adóügyintéző</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3.1.11.</w:t>
            </w:r>
          </w:p>
        </w:tc>
        <w:tc>
          <w:tcPr>
            <w:tcW w:w="1418"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3654</w:t>
            </w:r>
          </w:p>
        </w:tc>
        <w:tc>
          <w:tcPr>
            <w:tcW w:w="2552"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Hatósági engedélyek kiadásával foglalkozó </w:t>
            </w:r>
            <w:r>
              <w:rPr>
                <w:rFonts w:ascii="Times New Roman" w:hAnsi="Times New Roman" w:cs="Times New Roman"/>
                <w:sz w:val="20"/>
                <w:szCs w:val="20"/>
              </w:rPr>
              <w:lastRenderedPageBreak/>
              <w:t>ügyintéző</w:t>
            </w:r>
          </w:p>
        </w:tc>
        <w:tc>
          <w:tcPr>
            <w:tcW w:w="453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lastRenderedPageBreak/>
              <w:t>Hatósági ügyintéző</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3.1.12.</w:t>
            </w:r>
          </w:p>
        </w:tc>
        <w:tc>
          <w:tcPr>
            <w:tcW w:w="1418"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4121</w:t>
            </w:r>
          </w:p>
        </w:tc>
        <w:tc>
          <w:tcPr>
            <w:tcW w:w="2552"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Könyvelő (analitikus)</w:t>
            </w:r>
          </w:p>
        </w:tc>
        <w:tc>
          <w:tcPr>
            <w:tcW w:w="453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Analitikus könyvelő</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3.1.13.</w:t>
            </w:r>
          </w:p>
        </w:tc>
        <w:tc>
          <w:tcPr>
            <w:tcW w:w="1418"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4122</w:t>
            </w:r>
          </w:p>
        </w:tc>
        <w:tc>
          <w:tcPr>
            <w:tcW w:w="2552"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Bérelszámoló</w:t>
            </w:r>
          </w:p>
        </w:tc>
        <w:tc>
          <w:tcPr>
            <w:tcW w:w="453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Bérelszámoló</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3.1.14.</w:t>
            </w:r>
          </w:p>
        </w:tc>
        <w:tc>
          <w:tcPr>
            <w:tcW w:w="1418"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4131</w:t>
            </w:r>
          </w:p>
        </w:tc>
        <w:tc>
          <w:tcPr>
            <w:tcW w:w="2552"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Készlet- és anyagnyilvántartó</w:t>
            </w:r>
          </w:p>
        </w:tc>
        <w:tc>
          <w:tcPr>
            <w:tcW w:w="453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Készlet- és anyagnyilvántartó</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3.1.15.</w:t>
            </w:r>
          </w:p>
        </w:tc>
        <w:tc>
          <w:tcPr>
            <w:tcW w:w="1418"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1411*</w:t>
            </w:r>
          </w:p>
        </w:tc>
        <w:tc>
          <w:tcPr>
            <w:tcW w:w="2552"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Számviteli és pénzügyi tevékenységet folytató egység vezetője</w:t>
            </w:r>
          </w:p>
        </w:tc>
        <w:tc>
          <w:tcPr>
            <w:tcW w:w="453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Számviteli egység vezetője</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3.1.16.</w:t>
            </w:r>
          </w:p>
        </w:tc>
        <w:tc>
          <w:tcPr>
            <w:tcW w:w="1418"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2513*</w:t>
            </w:r>
          </w:p>
        </w:tc>
        <w:tc>
          <w:tcPr>
            <w:tcW w:w="2552"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Könyvvizsgáló, könyvelő, könyvszakértő</w:t>
            </w:r>
          </w:p>
        </w:tc>
        <w:tc>
          <w:tcPr>
            <w:tcW w:w="453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Könyvelő</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3.1.17.</w:t>
            </w:r>
          </w:p>
        </w:tc>
        <w:tc>
          <w:tcPr>
            <w:tcW w:w="1418"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2514*</w:t>
            </w:r>
          </w:p>
        </w:tc>
        <w:tc>
          <w:tcPr>
            <w:tcW w:w="2552"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Kontroller</w:t>
            </w:r>
          </w:p>
        </w:tc>
        <w:tc>
          <w:tcPr>
            <w:tcW w:w="453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Kontroller, belső ellenőr</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3.1.18.</w:t>
            </w:r>
          </w:p>
        </w:tc>
        <w:tc>
          <w:tcPr>
            <w:tcW w:w="1418"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2521*</w:t>
            </w:r>
          </w:p>
        </w:tc>
        <w:tc>
          <w:tcPr>
            <w:tcW w:w="2552" w:type="dxa"/>
            <w:tcBorders>
              <w:top w:val="nil"/>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Szervezetirányítási elemző, szervező</w:t>
            </w:r>
          </w:p>
        </w:tc>
        <w:tc>
          <w:tcPr>
            <w:tcW w:w="453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Szervezetirányítási vezető</w:t>
            </w:r>
          </w:p>
        </w:tc>
      </w:tr>
      <w:tr w:rsidR="00E613CF" w:rsidTr="007C4FD4">
        <w:tc>
          <w:tcPr>
            <w:tcW w:w="9636" w:type="dxa"/>
            <w:gridSpan w:val="4"/>
            <w:tcBorders>
              <w:top w:val="single" w:sz="4" w:space="0" w:color="auto"/>
              <w:left w:val="nil"/>
              <w:bottom w:val="nil"/>
              <w:right w:val="nil"/>
            </w:tcBorders>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*felsőfokú végzettség megléte esetében</w:t>
            </w:r>
          </w:p>
        </w:tc>
      </w:tr>
    </w:tbl>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 A szakképesítés-ráépülés munkaterületének rövid leírása: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számvitelről szóló 2000. évi C. törvény 150. § (2) bekezdésében, illetve az államháztartási számviteli jogszabályban meghatározott könyvviteli szolgáltatás körébe tartozó feladatok irányítását, vezetését végzi, költségvetési beszámolót készít.</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Ellátja hatálya alá tartozó államháztartás szervezeteinél mindazokat a feladatokat, amelyek a könyvviteli szolgáltatás körébe tartoznak.</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Kialakítja a számviteli politikát, a könyvviteli elszámolás, a beszámoló készítés rendszerét, módszerét ideértve a belső információs rendszert is.</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Ellátja a számlarendhez, a könyvvezetéshez, valamint a beszámoló készítéshez szükséges szabályzatok elkészítésével, rendszeres karbantartásával kapcsolatos feladatokat.</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Biztosítja a valóságnak megfelelő belső és külső információk előállítását, szolgáltatását, az elszámolások, az adatok jogszerűségének, szabályszerűségének, megbízhatóságának, bizonylatokkal való alátámasztottságát a számviteli alapelvek betartásával. Elvégzi a könyvviteli szolgáltatás körébe tartozó feladatokat az államháztartás szervezetének alkalmazottjaként.</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szakképesítés-ráépüléssel rendelkező képes:</w:t>
      </w:r>
    </w:p>
    <w:p w:rsidR="00E613CF" w:rsidRDefault="00E613CF" w:rsidP="00E613CF">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számviteli politikát, egyéb gazdálkodási szabályzatokat elkészíteni, aktualizálni, vagy abban közreműködni,</w:t>
      </w:r>
    </w:p>
    <w:p w:rsidR="00E613CF" w:rsidRDefault="00E613CF" w:rsidP="00E613CF">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belső számviteli információs rendszert kialakítani, működtetni, továbbfejleszteni, vagy abban közreműködni,</w:t>
      </w:r>
    </w:p>
    <w:p w:rsidR="00E613CF" w:rsidRDefault="00E613CF" w:rsidP="00E613CF">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költségvetési tervezési feladatokat ellátni, részletesen megtervezni a költségvetési bevételeket és kiadásokat, meghatározni az eredeti előirányzatot, ellátni a szükségessé váló előirányzatokat, módosításokat, átadásokat,</w:t>
      </w:r>
    </w:p>
    <w:p w:rsidR="00E613CF" w:rsidRDefault="00E613CF" w:rsidP="00E613CF">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szabályszerűen kialakítani és végrehajtani a kötelezettségvállalást, pénzügyi ellenjegyzést, teljesítés igazolást, érvényesítést, utalványozási folyamatokat,</w:t>
      </w:r>
    </w:p>
    <w:p w:rsidR="00E613CF" w:rsidRDefault="00E613CF" w:rsidP="00E613CF">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alkalmazni az adójogszabályokat, összeállítani az adóbevallást és ellátni az adóellenőrzéssel összefüggő feladatokat,</w:t>
      </w:r>
    </w:p>
    <w:p w:rsidR="00E613CF" w:rsidRDefault="00E613CF" w:rsidP="00E613CF">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ellátni a kincstári számlavezetéshez, hitelezéshez, finanszírozáshoz, ellenőrzéshez, információszolgáltatáshoz kapcsolódó feladatokat,</w:t>
      </w:r>
    </w:p>
    <w:p w:rsidR="00E613CF" w:rsidRDefault="00E613CF" w:rsidP="00E613CF">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elvégezni az államháztartás szervezete tevékenységének ellátása során az adókötelezettséghez kapcsolódó feladatokat,</w:t>
      </w:r>
    </w:p>
    <w:p w:rsidR="00E613CF" w:rsidRDefault="00E613CF" w:rsidP="00E613CF">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ellátni az EU-s támogatások sikeres igénybevételéhez kapcsolódó számviteli feladatokat,</w:t>
      </w:r>
    </w:p>
    <w:p w:rsidR="00E613CF" w:rsidRDefault="00E613CF" w:rsidP="00E613CF">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alkalmazni a sajátos értékelési előírásokat,</w:t>
      </w:r>
    </w:p>
    <w:p w:rsidR="00E613CF" w:rsidRDefault="00E613CF" w:rsidP="00E613CF">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elvégezni az államháztartás alrendszereinek és alapegységeinek féléves és éves beszámolási kötelezettségéhez kapcsolódó feladatokat,</w:t>
      </w:r>
    </w:p>
    <w:p w:rsidR="00E613CF" w:rsidRDefault="00E613CF" w:rsidP="00E613CF">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végrehajtani az államháztartás szervezete alapításával, átszervezésével, illetve megszüntetésével kapcsolatos feladatokat,</w:t>
      </w:r>
    </w:p>
    <w:p w:rsidR="00E613CF" w:rsidRDefault="00E613CF" w:rsidP="00E613CF">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ellátni a főkönyvi könyvelés és az analitikus nyilvántartások vezetéséhez kapcsolódó feladatokat,</w:t>
      </w:r>
    </w:p>
    <w:p w:rsidR="00E613CF" w:rsidRDefault="00E613CF" w:rsidP="00E613CF">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az államháztartás belső kontrollrendszert, a FEUVE rendszert, a belső ellenőrzési rendszert kialakítani, működtetni, továbbfejleszteni, vagy abban közreműködni,</w:t>
      </w:r>
    </w:p>
    <w:p w:rsidR="00E613CF" w:rsidRDefault="00E613CF" w:rsidP="00E613CF">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külső ellenőrök tevékenységét segíteni, ahhoz szükséges kapcsolódó dokumentumokat előállítani,</w:t>
      </w:r>
    </w:p>
    <w:p w:rsidR="00E613CF" w:rsidRDefault="00E613CF" w:rsidP="00E613CF">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ellátni az államháztartás alrendszereihez kapcsolódó általános elemzési feladatokat,</w:t>
      </w:r>
    </w:p>
    <w:p w:rsidR="00E613CF" w:rsidRDefault="00E613CF" w:rsidP="00E613CF">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államháztartás szervezete vagyoni, pénzügyi, jövedelmezőségi helyzetét elemezni és értékelni.</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30"/>
        <w:gridCol w:w="2834"/>
        <w:gridCol w:w="2834"/>
        <w:gridCol w:w="2838"/>
      </w:tblGrid>
      <w:tr w:rsidR="00E613CF" w:rsidTr="007C4FD4">
        <w:tc>
          <w:tcPr>
            <w:tcW w:w="1130"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p>
        </w:tc>
        <w:tc>
          <w:tcPr>
            <w:tcW w:w="2834"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2838"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8506" w:type="dxa"/>
            <w:gridSpan w:val="3"/>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kapcsolódó szakképesítés, részszakképesítés, szakképesítés-ráépülés</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2834"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834"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megnevezése</w:t>
            </w:r>
          </w:p>
        </w:tc>
        <w:tc>
          <w:tcPr>
            <w:tcW w:w="2838"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a kapcsolódás módja</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283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sz w:val="20"/>
                <w:szCs w:val="20"/>
              </w:rPr>
              <w:t>54 344 01</w:t>
            </w:r>
          </w:p>
        </w:tc>
        <w:tc>
          <w:tcPr>
            <w:tcW w:w="283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Pénzügyi-számviteli ügyintéző</w:t>
            </w:r>
          </w:p>
        </w:tc>
        <w:tc>
          <w:tcPr>
            <w:tcW w:w="283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3.3.4.</w:t>
            </w:r>
          </w:p>
        </w:tc>
        <w:tc>
          <w:tcPr>
            <w:tcW w:w="283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sz w:val="20"/>
                <w:szCs w:val="20"/>
              </w:rPr>
              <w:t>54 344 02</w:t>
            </w:r>
          </w:p>
        </w:tc>
        <w:tc>
          <w:tcPr>
            <w:tcW w:w="283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Vállalkozási és bérügyintéző</w:t>
            </w:r>
          </w:p>
        </w:tc>
        <w:tc>
          <w:tcPr>
            <w:tcW w:w="283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3.3.5.</w:t>
            </w:r>
          </w:p>
        </w:tc>
        <w:tc>
          <w:tcPr>
            <w:tcW w:w="283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sz w:val="20"/>
                <w:szCs w:val="20"/>
              </w:rPr>
              <w:t>54 343 01</w:t>
            </w:r>
          </w:p>
        </w:tc>
        <w:tc>
          <w:tcPr>
            <w:tcW w:w="283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termékértékesítő (bank, befektetés, biztosítás)</w:t>
            </w:r>
          </w:p>
        </w:tc>
        <w:tc>
          <w:tcPr>
            <w:tcW w:w="283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3.3.6.</w:t>
            </w:r>
          </w:p>
        </w:tc>
        <w:tc>
          <w:tcPr>
            <w:tcW w:w="283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sz w:val="20"/>
                <w:szCs w:val="20"/>
              </w:rPr>
              <w:t>54 344 04</w:t>
            </w:r>
          </w:p>
        </w:tc>
        <w:tc>
          <w:tcPr>
            <w:tcW w:w="283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Államháztartási ügyintéző</w:t>
            </w:r>
          </w:p>
        </w:tc>
        <w:tc>
          <w:tcPr>
            <w:tcW w:w="283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szakképesítés</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3.3.7.</w:t>
            </w:r>
          </w:p>
        </w:tc>
        <w:tc>
          <w:tcPr>
            <w:tcW w:w="283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sz w:val="20"/>
                <w:szCs w:val="20"/>
              </w:rPr>
              <w:t>55 344 01</w:t>
            </w:r>
          </w:p>
        </w:tc>
        <w:tc>
          <w:tcPr>
            <w:tcW w:w="283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Adótanácsadó</w:t>
            </w:r>
          </w:p>
        </w:tc>
        <w:tc>
          <w:tcPr>
            <w:tcW w:w="283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szakképesítés-ráépülés</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3.3.8.</w:t>
            </w:r>
          </w:p>
        </w:tc>
        <w:tc>
          <w:tcPr>
            <w:tcW w:w="283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sz w:val="20"/>
                <w:szCs w:val="20"/>
              </w:rPr>
              <w:t>55 344 04</w:t>
            </w:r>
          </w:p>
        </w:tc>
        <w:tc>
          <w:tcPr>
            <w:tcW w:w="283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Ellenőrzési szakelőadó</w:t>
            </w:r>
          </w:p>
        </w:tc>
        <w:tc>
          <w:tcPr>
            <w:tcW w:w="283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szakképesítés-ráépülés</w:t>
            </w:r>
          </w:p>
        </w:tc>
      </w:tr>
    </w:tbl>
    <w:p w:rsidR="00E613CF" w:rsidRDefault="00E613CF" w:rsidP="00E613CF">
      <w:pPr>
        <w:autoSpaceDE w:val="0"/>
        <w:autoSpaceDN w:val="0"/>
        <w:adjustRightInd w:val="0"/>
        <w:spacing w:after="0" w:line="240" w:lineRule="auto"/>
        <w:jc w:val="center"/>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p w:rsidR="00E613CF" w:rsidRDefault="00E613CF" w:rsidP="00E613CF">
      <w:pPr>
        <w:autoSpaceDE w:val="0"/>
        <w:autoSpaceDN w:val="0"/>
        <w:adjustRightInd w:val="0"/>
        <w:spacing w:after="0" w:line="240" w:lineRule="auto"/>
        <w:jc w:val="center"/>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30"/>
        <w:gridCol w:w="1702"/>
        <w:gridCol w:w="6806"/>
      </w:tblGrid>
      <w:tr w:rsidR="00E613CF" w:rsidTr="007C4FD4">
        <w:tc>
          <w:tcPr>
            <w:tcW w:w="1130"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A</w:t>
            </w:r>
          </w:p>
        </w:tc>
        <w:tc>
          <w:tcPr>
            <w:tcW w:w="6806"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8508" w:type="dxa"/>
            <w:gridSpan w:val="2"/>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szakképesítés-ráépülés szakmai követelménymoduljainak az állam által elismert szakképesítések szakmai követelménymoduljairól szóló kormányrendelet szerinti</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702"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80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702"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10773-12</w:t>
            </w:r>
          </w:p>
        </w:tc>
        <w:tc>
          <w:tcPr>
            <w:tcW w:w="680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Jogi feladatok a gyakorlatban</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702"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10774-12</w:t>
            </w:r>
          </w:p>
        </w:tc>
        <w:tc>
          <w:tcPr>
            <w:tcW w:w="680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Pénzügyi feladatok ellátása</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702"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10775-12</w:t>
            </w:r>
          </w:p>
        </w:tc>
        <w:tc>
          <w:tcPr>
            <w:tcW w:w="680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Adózási feladatok ellátása</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702"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10776-14</w:t>
            </w:r>
          </w:p>
        </w:tc>
        <w:tc>
          <w:tcPr>
            <w:tcW w:w="680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Államháztartási gazdálkodási feladatok ellátása</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702"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10777-14</w:t>
            </w:r>
          </w:p>
        </w:tc>
        <w:tc>
          <w:tcPr>
            <w:tcW w:w="680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Államháztartási számviteli feladatok ellátása</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702"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10778-12</w:t>
            </w:r>
          </w:p>
        </w:tc>
        <w:tc>
          <w:tcPr>
            <w:tcW w:w="680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Államháztartási számviteli szervezési feladatok ellátása</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702"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10779-14</w:t>
            </w:r>
          </w:p>
        </w:tc>
        <w:tc>
          <w:tcPr>
            <w:tcW w:w="6806"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Államháztartási elemzési - ellenőrzési feladatok ellátása</w:t>
            </w:r>
          </w:p>
        </w:tc>
      </w:tr>
    </w:tbl>
    <w:p w:rsidR="00E613CF" w:rsidRDefault="00E613CF" w:rsidP="00E613CF">
      <w:pPr>
        <w:autoSpaceDE w:val="0"/>
        <w:autoSpaceDN w:val="0"/>
        <w:adjustRightInd w:val="0"/>
        <w:spacing w:after="0" w:line="240" w:lineRule="auto"/>
        <w:jc w:val="center"/>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5. VIZSGÁZTATÁSI KÖVETELMÉNYEK</w:t>
      </w:r>
    </w:p>
    <w:p w:rsidR="00E613CF" w:rsidRDefault="00E613CF" w:rsidP="00E613CF">
      <w:pPr>
        <w:autoSpaceDE w:val="0"/>
        <w:autoSpaceDN w:val="0"/>
        <w:adjustRightInd w:val="0"/>
        <w:spacing w:after="0" w:line="240" w:lineRule="auto"/>
        <w:jc w:val="center"/>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Iskolarendszeren kívüli szakképzés esetén: az 5.2. pontban előírt valamennyi modulzáró vizsga eredményes letétele.</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30"/>
        <w:gridCol w:w="1700"/>
        <w:gridCol w:w="3402"/>
        <w:gridCol w:w="3404"/>
      </w:tblGrid>
      <w:tr w:rsidR="00E613CF" w:rsidTr="007C4FD4">
        <w:tc>
          <w:tcPr>
            <w:tcW w:w="1130"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A</w:t>
            </w:r>
          </w:p>
        </w:tc>
        <w:tc>
          <w:tcPr>
            <w:tcW w:w="3402"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3404"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8506" w:type="dxa"/>
            <w:gridSpan w:val="3"/>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szakképesítés-ráépülés szakmai követelménymoduljainak</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700"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402"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megnevezése</w:t>
            </w:r>
          </w:p>
        </w:tc>
        <w:tc>
          <w:tcPr>
            <w:tcW w:w="3404"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a modulzáró vizsga vizsgatevékenysége</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70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10773-12</w:t>
            </w:r>
          </w:p>
        </w:tc>
        <w:tc>
          <w:tcPr>
            <w:tcW w:w="3402"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Jogi feladatok a gyakorlatban</w:t>
            </w:r>
          </w:p>
        </w:tc>
        <w:tc>
          <w:tcPr>
            <w:tcW w:w="340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szóbeli</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70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10774-12</w:t>
            </w:r>
          </w:p>
        </w:tc>
        <w:tc>
          <w:tcPr>
            <w:tcW w:w="3402"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Pénzügyi feladatok ellátása</w:t>
            </w:r>
          </w:p>
        </w:tc>
        <w:tc>
          <w:tcPr>
            <w:tcW w:w="340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írásbeli</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5.2.5.</w:t>
            </w:r>
          </w:p>
        </w:tc>
        <w:tc>
          <w:tcPr>
            <w:tcW w:w="170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10775-12</w:t>
            </w:r>
          </w:p>
        </w:tc>
        <w:tc>
          <w:tcPr>
            <w:tcW w:w="3402"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Adózási feladatok ellátása</w:t>
            </w:r>
          </w:p>
        </w:tc>
        <w:tc>
          <w:tcPr>
            <w:tcW w:w="340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írásbeli</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5.2.6.</w:t>
            </w:r>
          </w:p>
        </w:tc>
        <w:tc>
          <w:tcPr>
            <w:tcW w:w="170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10776-14</w:t>
            </w:r>
          </w:p>
        </w:tc>
        <w:tc>
          <w:tcPr>
            <w:tcW w:w="3402"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Államháztartási gazdálkodási feladatok ellátása</w:t>
            </w:r>
          </w:p>
        </w:tc>
        <w:tc>
          <w:tcPr>
            <w:tcW w:w="340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írásbeli</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5.2.7.</w:t>
            </w:r>
          </w:p>
        </w:tc>
        <w:tc>
          <w:tcPr>
            <w:tcW w:w="170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10777-14</w:t>
            </w:r>
          </w:p>
        </w:tc>
        <w:tc>
          <w:tcPr>
            <w:tcW w:w="3402"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Államháztartási számviteli feladatok </w:t>
            </w:r>
            <w:r>
              <w:rPr>
                <w:rFonts w:ascii="Times New Roman" w:hAnsi="Times New Roman" w:cs="Times New Roman"/>
                <w:sz w:val="20"/>
                <w:szCs w:val="20"/>
              </w:rPr>
              <w:lastRenderedPageBreak/>
              <w:t>ellátása</w:t>
            </w:r>
          </w:p>
        </w:tc>
        <w:tc>
          <w:tcPr>
            <w:tcW w:w="340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írásbeli</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5.2.8.</w:t>
            </w:r>
          </w:p>
        </w:tc>
        <w:tc>
          <w:tcPr>
            <w:tcW w:w="170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10778-12</w:t>
            </w:r>
          </w:p>
        </w:tc>
        <w:tc>
          <w:tcPr>
            <w:tcW w:w="3402"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Államháztartási számviteli szervezési feladatok ellátása</w:t>
            </w:r>
          </w:p>
        </w:tc>
        <w:tc>
          <w:tcPr>
            <w:tcW w:w="340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írásbeli</w:t>
            </w:r>
          </w:p>
        </w:tc>
      </w:tr>
      <w:tr w:rsidR="00E613CF" w:rsidTr="007C4FD4">
        <w:tc>
          <w:tcPr>
            <w:tcW w:w="113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5.2.9.</w:t>
            </w:r>
          </w:p>
        </w:tc>
        <w:tc>
          <w:tcPr>
            <w:tcW w:w="1700"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10779-14</w:t>
            </w:r>
          </w:p>
        </w:tc>
        <w:tc>
          <w:tcPr>
            <w:tcW w:w="3402"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Államháztartási elemzési - ellenőrzési feladatok ellátása</w:t>
            </w:r>
          </w:p>
        </w:tc>
        <w:tc>
          <w:tcPr>
            <w:tcW w:w="3404"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gyakorlati</w:t>
            </w:r>
          </w:p>
        </w:tc>
      </w:tr>
    </w:tbl>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valamennyi követelménymodulhoz rendelt modulzáró vizsgatevékenységet a jelölt külön-külön legalább 60%-os szinten teljesíti.</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államháztartási elemzési - ellenőrzési gyakorlati feladatok</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központi gyakorlati feladatlap az államháztartási elemzés és ellenőrzés gyakorlatát 50%-50%-ban tartalmazza.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gyakorlati vizsgatevékenység a szakképesítésért felelős miniszter által kiadott és a honlapján közzétett Útmutató alapján kerül lebonyolításra.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központi gyakorlati vizsgatevékenység során az alábbi követelményekhez kapcsolódó feladatokat kell elvégezni:</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államháztartási elemzési - ellenőrzési gyakorlati feladatok a kapcsolódó szakmai követelmények megadott témaköreinek mindegyikét tartalmazhatja.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központi gyakorlati vizsgatevékenység során kiemelten az alábbi követelményekhez kapcsolódó feladatokat kell elvégezni:</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államháztartási elemzés-ellenőrzés elemzési gyakorlatához kapcsolódóan: az államháztartási szervezet tevékenységének, ellátási színvonalának értékelése, elemzése, valamint a rendelkezésre álló erőforrások hasznosításának vizsgálata, a költségvetési beszámoló, ezen belül az intézmény vagyoni, pénzügyi, jövedelmi helyzetének elemzése, kiemelten a tartalékok vizsgálata.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államháztartási elemzés-ellenőrzés ellenőrzési gyakorlatához kapcsolódóan: a számviteli és adózási önellenőrzésekhez kapcsolódó esettanulmány alapján szakszerű dokumentumok előállítása, illetve az államháztartás szervezetét ellenőrző szervek (belső ellenőr, irányító szerv, Kincstár, KEH, EUTAF, ÁSZ, könyvvizsgáló, adóhatóságok) által tett ellenőrzési megállapításokhoz kapcsolódó dokumentumok elkészítése.</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180 perc (90 perc + 90 perc)</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aránya: 25%</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államháztartási számviteli feladatok</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számviteli feladatok ellátásához kapcsolódó szakmai követelmények megadott témaköreinek mindegyikét tartalmazhatja, kiemelten az alábbi követelményekhez kapcsolódó feladatokat: a számviteli törvény, illetve az államháztartási számviteli jogszabály előírásainak gyakorlati alkalmazása. A gazdasági események könyvelése a főkönyvi számlákon. Az elszámolások bizonylati rendje, az analitikus nyilvántartás követelményei. Az év végi zárlati feladatok végrehajtása. A költségvetési beszámolók összeállítása. Sajátos számviteli esetek elszámolása a gyakorlatban.</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180 perc</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aránya: 45%</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Államháztartási gazdálkodási - számviteli - elemzési - ellenőrzési feladatok</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vizsgatevékenység a szakképesítésért felelős miniszter által kiadott és a honlapján közzétett Útmutató alapján kerül lebonyolításra.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vizsgafeladat ismertetése: A szóbeli tételsor az államháztartási gazdálkodási feladatok ellátásához, az államháztartási számviteli feladatok ellátásához és az államháztartási elemzési - ellenőrzési feladatok ellátásához kapcsolódó szakmai követelmények megadott témaköreinek mindegyikét tartalmazza.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30 perc (ebből felkészülési idő 15 perc)</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aránya: 30%</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vizsgatevékenységek szervezésére, lebonyolítására és az értékelésre vonatkozó szabályokat a szakképesítésért felelős miniszter a honlapján közzéteszi.</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vizsgatevékenységének szabályszerűségét a vizsgabizottság egy tagja utólag, de legfeljebb a komplex szakmai vizsga megkezdése előtti 5. napig ellenőrizheti.</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vizsgatevékenységek vizsgaidőpontjai tekintetében a szakképesítésért felelős miniszter honlapján közreadott vizsganaptár az irányadó.</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szakképesítésért felelős miniszter a szakmai vizsga megkezdése előtt legalább 30 nappal a honlapján mindenki által hozzáférhető módon közzéteszi a szóbeli tételsorokat.</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vizsgán kizárólag a szakképesítésért felelős miniszter honlapján közzétett segédeszközök használhatóak.</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központi gyakorlati vizsgatevékenység vizsgafeladata csak akkor eredményes, ha a vizsgázó az államháztartás elemzési és ellenőrzés gyakorlati feladatait külön-külön legalább 60%-os szinten teljesíti.</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központi írásbeli vizsgatevékenység csak akkor kezdhető meg, ha a gyakorlati vizsgatevékenység vizsgafeladatát a vizsgázó legalább 60%-os szinten teljesítette.</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vizsgatevékenység csak akkor kezdhető meg, ha a központi írásbeli vizsgatevékenység vizsgafeladatát a vizsgázó legalább 60%-os szinten teljesítette.</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vizsgatevékenység csak akkor eredményes, ha a vizsgázó az államháztartási gazdálkodási feladatok, az államháztartási számviteli feladatok és az államháztartási elemzési - ellenőrzési feladatok ellátásához kapcsolódó szóbeli felelete külön-külön legalább 60%.</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komplex szakmai vizsga egyes vizsgatevékenységeihez rendelt vizsgafeladatok érdemjegye az elért %-os teljesítmények alapján:</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90-100%jeles (5)</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80-89%jó (4)</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70-79%közepes (3)</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60-69%elégséges (2)</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0-59%elégtelen (1)</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minden vizsgafeladat eredményes, úgy a komplex szakmai vizsga osztályzatát a vizsgafeladatonként elért érdemjegyek vizsgafeladat arányával súlyozott átlaga alapján két tizedesre kerekítve, az általános szabályok szerint (0,50-től felfelé) kell meghatározni.</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Sikertelen a komplex szakmai vizsga, ha annak bármelyik vizsgatevékenységéhez rendelt vizsgafeladatának érdemjegye elégtelen (1).</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Javítóvizsgát abból a vizsgafeladatból/vizsgafeladatrészből kell tenni, amelyből a vizsgázó elért eredménye nem éri el a 60%-ot, illetve teljesítményét elégtelenre (1) minősítette a vizsgabizottság.</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Felmentés esetén a beszámítás alapjául szolgáló dokumentumban az adott vizsgafeladathoz/vizsgafeladatrészhez, vizsgarészhez rendelt értékelési teljesítményt (érdemjegy, osztályzat, teljesítményszázalék) kell figyelembe venni.</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Teljesítményszázalék esetén az érdemjeggyé történő átváltás a komplex szakmai vizsga vizsgatevékenységeihez rendelt vizsgafeladatok értékelési besorolása alapján történik.</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felmentést adó dokumentumokban nincs értékelési eredmény, úgy a vizsgafeladat érdemjegye közepes (megfelelt), illetve szöveges értékelés esetén a „megfelelt” közepes, a „kiválóan megfelelt” jeles érdemjeggyel egyenértékű.</w:t>
      </w:r>
    </w:p>
    <w:p w:rsidR="00E613CF" w:rsidRDefault="00E613CF" w:rsidP="00E613CF">
      <w:pPr>
        <w:autoSpaceDE w:val="0"/>
        <w:autoSpaceDN w:val="0"/>
        <w:adjustRightInd w:val="0"/>
        <w:spacing w:after="0" w:line="240" w:lineRule="auto"/>
        <w:jc w:val="center"/>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6. ESZKÖZ- ÉS FELSZERELÉSI JEGYZÉK</w:t>
      </w:r>
    </w:p>
    <w:p w:rsidR="00E613CF" w:rsidRDefault="00E613CF" w:rsidP="00E613CF">
      <w:pPr>
        <w:autoSpaceDE w:val="0"/>
        <w:autoSpaceDN w:val="0"/>
        <w:adjustRightInd w:val="0"/>
        <w:spacing w:after="0" w:line="240" w:lineRule="auto"/>
        <w:jc w:val="center"/>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28"/>
        <w:gridCol w:w="8508"/>
      </w:tblGrid>
      <w:tr w:rsidR="00E613CF" w:rsidTr="007C4FD4">
        <w:tc>
          <w:tcPr>
            <w:tcW w:w="1128"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p>
        </w:tc>
        <w:tc>
          <w:tcPr>
            <w:tcW w:w="8508" w:type="dxa"/>
            <w:tcBorders>
              <w:top w:val="single" w:sz="4" w:space="0" w:color="auto"/>
              <w:left w:val="single" w:sz="4" w:space="0" w:color="auto"/>
              <w:bottom w:val="single" w:sz="4" w:space="0" w:color="auto"/>
              <w:right w:val="single" w:sz="4" w:space="0" w:color="auto"/>
            </w:tcBorders>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A</w:t>
            </w:r>
          </w:p>
        </w:tc>
      </w:tr>
      <w:tr w:rsidR="00E613CF" w:rsidTr="007C4FD4">
        <w:tc>
          <w:tcPr>
            <w:tcW w:w="112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850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E613CF" w:rsidTr="007C4FD4">
        <w:tc>
          <w:tcPr>
            <w:tcW w:w="112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850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Iratrendezők</w:t>
            </w:r>
          </w:p>
        </w:tc>
      </w:tr>
      <w:tr w:rsidR="00E613CF" w:rsidTr="007C4FD4">
        <w:tc>
          <w:tcPr>
            <w:tcW w:w="112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850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Irodatechnikai eszközök</w:t>
            </w:r>
          </w:p>
        </w:tc>
      </w:tr>
      <w:tr w:rsidR="00E613CF" w:rsidTr="007C4FD4">
        <w:tc>
          <w:tcPr>
            <w:tcW w:w="112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850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Számítógép</w:t>
            </w:r>
          </w:p>
        </w:tc>
      </w:tr>
      <w:tr w:rsidR="00E613CF" w:rsidTr="007C4FD4">
        <w:tc>
          <w:tcPr>
            <w:tcW w:w="112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850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Szkenner</w:t>
            </w:r>
          </w:p>
        </w:tc>
      </w:tr>
      <w:tr w:rsidR="00E613CF" w:rsidTr="007C4FD4">
        <w:tc>
          <w:tcPr>
            <w:tcW w:w="112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850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Nyomtató</w:t>
            </w:r>
          </w:p>
        </w:tc>
      </w:tr>
      <w:tr w:rsidR="00E613CF" w:rsidTr="007C4FD4">
        <w:tc>
          <w:tcPr>
            <w:tcW w:w="112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850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Szoftverek</w:t>
            </w:r>
          </w:p>
        </w:tc>
      </w:tr>
      <w:tr w:rsidR="00E613CF" w:rsidTr="007C4FD4">
        <w:tc>
          <w:tcPr>
            <w:tcW w:w="112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850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Internet hozzáférés</w:t>
            </w:r>
          </w:p>
        </w:tc>
      </w:tr>
      <w:tr w:rsidR="00E613CF" w:rsidTr="007C4FD4">
        <w:tc>
          <w:tcPr>
            <w:tcW w:w="112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850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Kommunikációs eszközök</w:t>
            </w:r>
          </w:p>
        </w:tc>
      </w:tr>
      <w:tr w:rsidR="00E613CF" w:rsidTr="007C4FD4">
        <w:tc>
          <w:tcPr>
            <w:tcW w:w="112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0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Ügyintézési eljárásrend</w:t>
            </w:r>
          </w:p>
        </w:tc>
      </w:tr>
      <w:tr w:rsidR="00E613CF" w:rsidTr="007C4FD4">
        <w:tc>
          <w:tcPr>
            <w:tcW w:w="112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6.11.</w:t>
            </w:r>
          </w:p>
        </w:tc>
        <w:tc>
          <w:tcPr>
            <w:tcW w:w="850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Formanyomtatványok</w:t>
            </w:r>
          </w:p>
        </w:tc>
      </w:tr>
      <w:tr w:rsidR="00E613CF" w:rsidTr="007C4FD4">
        <w:tc>
          <w:tcPr>
            <w:tcW w:w="112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8508" w:type="dxa"/>
            <w:tcBorders>
              <w:top w:val="single" w:sz="4" w:space="0" w:color="auto"/>
              <w:left w:val="single" w:sz="4" w:space="0" w:color="auto"/>
              <w:bottom w:val="single" w:sz="4" w:space="0" w:color="auto"/>
              <w:right w:val="single" w:sz="4" w:space="0" w:color="auto"/>
            </w:tcBorders>
            <w:vAlign w:val="center"/>
          </w:tcPr>
          <w:p w:rsidR="00E613CF" w:rsidRDefault="00E613CF"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Jogszabály gyűjtemény</w:t>
            </w:r>
          </w:p>
        </w:tc>
      </w:tr>
    </w:tbl>
    <w:p w:rsidR="00E613CF" w:rsidRDefault="00E613CF" w:rsidP="00E613CF">
      <w:pPr>
        <w:autoSpaceDE w:val="0"/>
        <w:autoSpaceDN w:val="0"/>
        <w:adjustRightInd w:val="0"/>
        <w:spacing w:after="0" w:line="240" w:lineRule="auto"/>
        <w:jc w:val="center"/>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E613CF" w:rsidRDefault="00E613CF" w:rsidP="00E613CF">
      <w:pPr>
        <w:autoSpaceDE w:val="0"/>
        <w:autoSpaceDN w:val="0"/>
        <w:adjustRightInd w:val="0"/>
        <w:spacing w:after="0" w:line="240" w:lineRule="auto"/>
        <w:jc w:val="center"/>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7.1. A modulzáró vizsga kötelező tartalmi elemei:</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szakmai követelménymodulokhoz rendelt 10776-14 Államháztartási gazdálkodási feladatok ellátása, a 10777-14 Államháztartási számviteli feladatok ellátása írásbeli és a 10779-14 Államháztartási elemzési - ellenőrzési feladatok ellátása gyakorlati modulzáró vizsgatevékenység vizsgafeladatait a szakmai követelményekkel összhangban a szakmai képzést folytató intézmény állítja össze.</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10773-12 Jogi feladatok a gyakorlatban</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Központi szóbeli tételsor alapján, mely a szakmai követelmények megadott témaköreinek mindegyikét tartalmazhatja.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 30 perc (ebből felkészülési idő 15 perc)</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10774-12 Pénzügyi feladatok ellátása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Központi írásbeli feladatlap alapján, mely a szakmai követelmények megadott témaköreinek mindegyikét tartalmazhatja.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 120 perc</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10775-12 Adózási feladatok ellátása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Központi írásbeli feladatlap alapján, mely a szakmai követelmények megadott témaköreinek mindegyikét tartalmazhatja.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 120 perc</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10778-12 Államháztartási számviteli szervezési feladatok ellátása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Központi írásbeli feladatlap alapján, mely a szakmai követelmények megadott témaköreinek mindegyikét tartalmazhatja.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 150 perc</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7.2. A modulzáró vizsgatevékenységek alóli felmentés feltételei:</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10773-12 Jogi feladatok a gyakorlatban alkalmazása szóbeli modulzáró vizsgatevékenység alóli felmentés feltétele: állam- és jogtudományi doktori fokozat.</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közgazdasági felsőoktatás alapképzési szakjainak képesítési követelményeiről szóló 4/1996. (I. 18.) Korm. rendelet szerinti képzésekben az oklevél kibocsátásának feltételeként letett záróvizsgával, valamint a közgazdasági felsőoktatásban folyó szakirányú továbbképzési szakok képesítési követelményeiről szóló 7/1999. (II. 1.) OM rendelet alapján szerzett oklevéllel rendelkező felmentést kap a következő modulzáró vizsgák szóbeli és írásbeli vizsgatevékenységek alól:</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10773-12 Jogi feladatok a gyakorlatban,</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10774-12 Pénzügyi feladatok ellátása.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felsőoktatási alap- és mesterképzésről, valamint a szakindítás eljárási rendjéről szóló 289/2005. (XII. 22.) Korm. rendelet szerinti gazdaságtudományok képzési terület üzleti képzési ágon felsőoktatási intézményben az oklevél kibocsátásának feltételeként letett záróvizsgával rendelkező felmentést kap a következő modulzáró vizsga szóbeli és írásbeli vizsgatevékenységek alól:</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10773-12 Jogi feladatok a gyakorlatban</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10774-12 Pénzügyi feladatok ellátása.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felsőoktatási alap- és mesterképzésről, valamint a szakindítás eljárási rendjéről szóló 289/2005. (XII. 22.) Korm. rendelet szerinti gazdaságtudományok képzési terület üzleti képzési ágon pénzügy és számvitel alapszakon, valamint számvitel mesterszakon, továbbá gazdasági szakképzés közgazdásztanár szakképzettség pénzügy és számvitel szakirányon felsőoktatási intézményben az oklevél kibocsátásának feltételeként letett záróvizsgával rendelkező felmentést kap a következő modulzáró vizsgák szóbeli és írásbeli vizsgatevékenységek alól:</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10773-12 Jogi feladatok a gyakorlatban,</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10774-12 Pénzügyi feladatok ellátása,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10775-12 Adózási feladatok ellátása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rendelkezik az Egyéb szervezeti mérlegképes könyvelő, vagy a Vállalkozási mérlegképes könyvelő szakképesítéssel felmentést kap a következő modulzáró vizsgák szóbeli és írásbeli vizsgatevékenységek alól:</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10773-12 Jogi feladatok a gyakorlatban,</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10774-12 Pénzügyi feladatok ellátása,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10775-12 Adózási feladatok ellátása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a modulzáró vizsgák valamelyikének korábbi teljesítését hitelt érdemlően igazolja, mentesül a modulzáró vizsga ismételt teljesítésének kötelezettsége alól.</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7.8. pontban meghatározott korábbi szakmai vizsga eredményeinek beszámítása felmentésre ad jogot a hozzárendelt modulzáró vizsga adott vizsgatevékenységének vizsgafeladata alól.</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7.3. A komplex szakmai vizsga vizsgatevékenységeihez rendelt vizsgafeladatok vagy vizsgafeladatrészek alóli felmentés feltételei:</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7.8. pontban meghatározott korábbi szakmai vizsga eredményeinek beszámítása felmentésre ad jogot a hozzárendelt komplex szakmai vizsga adott vizsgatevékenységének vizsgafeladata/vizsgafeladatrésze alól.</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7.4. A szakmai vizsgabizottságban való részvételre kijelölt szakmai szervezet:</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 Könyvvizsgálói Kamara,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 Számviteli Szakemberek Egyesülete.</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 Korábban megszerzett szakmai előképzettség beszámítása: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7.5.1. korábban megszerzett Mérlegképes könyvelő szakképesítés, vagy aki a könyvviteli szolgáltatást végzők nyilvántartásába vételéről szóló 93/2002. (V. 5.) Korm. rendelet alapján a nyilvántartásba vétel szempontjából mérlegképes könyvelő, vagy</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7.5.2. felsőfokú (egyetemi vagy főiskolai) iskolai végzettség esetében, - amennyiben nem közgazdasági felsőoktatásban szerzett végzettség - legalább két legalább két év pénzügyi, vagy számviteli területen szerzett (igazolt) gyakorlat, vagy</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7.5.3. az Országos Képzési Jegyzékről és az Országos Képzési Jegyzék módosításának eljárásrendjéről szóló 133/2010. (IV. 22.) Korm. rendelet szerinti az adópolitikáért, az államháztartásért, a pénz-, tőke- és biztosítási piac szabályozásáért, a számviteli szabályozásért felelős miniszter hatáskörébe tartozó szakképesítések valamelyike (kivétel nonprofit menedzser, pénzügyőr, valutapénztáros és valutaügyintéző, vám-, jövedéki és termékdíj ügyintéző, közösségi civilszervező szakképesítés), vagy</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7.5.4. az Országos Képzési Jegyzékről és az Országos Képzési Jegyzékbe történő felvétel és törlés eljárási rendjéről szóló 1/2006. (II. 17.) OM rendelet szerinti a pénzügyminiszter hatáskörébe tartozó szakképesítések, továbbá az adópolitikáért, az államháztartásért, a pénz-, tőke- és biztosítási piac szabályozásáért, a számviteli szabályozásért felelős miniszter hatáskörébe tartozó szakképesítések valamelyike (kivétel nonprofit menedzser, </w:t>
      </w:r>
      <w:r>
        <w:rPr>
          <w:rFonts w:ascii="Times New Roman" w:hAnsi="Times New Roman" w:cs="Times New Roman"/>
          <w:sz w:val="20"/>
          <w:szCs w:val="20"/>
        </w:rPr>
        <w:lastRenderedPageBreak/>
        <w:t>pénzügyőr, valutapénztáros és valutaügyintéző, vám-, jövedéki és termékdíj ügyintéző, közösségi civilszervező szakképesítés), vagy</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7.5.5. az Országos Képzési Jegyzékről szóló 37/2003. (XII. 27.) OM rendelet szerinti a pénzügyminiszter hatáskörébe tartozó szakképesítések valamelyike (kivétel valutapénztáros, vámkezelő, vámügyintéző, jövedéki ügyintéző szakképesítés), vagy</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7.5.6. az Országos Képzési Jegyzékről szóló 7/1993. (XII. 30.) MüM rendelet szerinti a pénzügyminiszter hatáskörébe tartozó szakképesítések valamelyike, (kivétel projektmenedzser asszisztens, vámkezelő, vámügyintéző szakképesítés), vagy</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7.5.7. a 13/1977. (VII. 23.) PM-ÁH együttes rendelet szerinti árkalkulátori és árszakértői képesítés, vagy</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7.5.8. a számviteli képesítés rendjéről szóló 14/1977. (VII. 30.) PM rendeletben szabályozott képesített könyvelői képesítéssel rendelkező, vagy az iskolarendszeren kívüli pénzügyi és számviteli szakmai oktatásról, képesítésről és minősítésről, a pénzügyi-számviteli tevékenységek szakképesítési feltételeiről, valamint az adószakértői működés engedélyezésének szabályozásáról szóló 10/1993. (IV. 9.) PM rendelet alapján szerzett képesítés.</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7.6. A komplex szakmai vizsgáztatás szabályairól szóló 315/2013. (VIII. 28.) Korm. rendelettől (továbbiakban: Korm. rendelet) eltérő rendelkezések</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Korm. rendelet 22. § (1) bekezdésben meghatározottól eltérően a szakmai vizsgát az első vizsgatevékenység napját követő 90 napon belül be kell fejezni.</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Korm. rendelet 35. § (6) bekezdésben meghatározottól eltérően a kijavított és értékelt írásbeli, vagy központi gyakorlati dolgozatot, az eredeti írásbeli, vagy központi gyakorlati vizsgafeladat egy példányát, a javítási-értékelési útmutatókat a vizsga utolsó vizsgafeladatának megkezdése előtt legalább hét nappal el kell juttatni a vizsgaelnökhöz.</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7.7. A teljesítményértékelés dokumentálása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Korm. rendelet 33. § (3) bekezdése alapján a vizsgaszervező az osztályozóívet úgy vezeti, hogy abból megállapítható legyen az adott vizsgatevékenységhez rendelt vizsgafeladaton/ vizsgafeladatrészeken elért eredmény is.</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7.8. Korábbi szakmai vizsga beszámítása</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pénzügyminiszter hatáskörébe tartozó szakképesítések szakmai és vizsgakövetelményeiről szóló 23/2008. (VIII. 8.) PM rendelet alapján megkezdett szakmai vizsgák eredményes vizsgarészeinek beszámítására vonatkozóan a szakképesítésért felelős miniszter honlapján közreadott vizsga-egyenértékűségi tábla az irányadó.</w:t>
      </w:r>
    </w:p>
    <w:p w:rsidR="00E613CF" w:rsidRDefault="00E613CF" w:rsidP="00E613CF">
      <w:pPr>
        <w:autoSpaceDE w:val="0"/>
        <w:autoSpaceDN w:val="0"/>
        <w:adjustRightInd w:val="0"/>
        <w:spacing w:after="20" w:line="240" w:lineRule="auto"/>
        <w:ind w:firstLine="142"/>
        <w:jc w:val="both"/>
        <w:rPr>
          <w:rFonts w:ascii="Times New Roman" w:hAnsi="Times New Roman" w:cs="Times New Roman"/>
          <w:sz w:val="20"/>
          <w:szCs w:val="20"/>
        </w:rPr>
      </w:pP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A nemzetgazdasági miniszter hatáskörébe tartozó szakképesítések szakmai és vizsgakövetelményeiről szóló 27/2012. (VIII. 27.) NGM rendelet </w:t>
      </w:r>
      <w:r>
        <w:rPr>
          <w:rFonts w:ascii="Times New Roman" w:hAnsi="Times New Roman" w:cs="Times New Roman"/>
          <w:i/>
          <w:iCs/>
          <w:sz w:val="20"/>
          <w:szCs w:val="20"/>
        </w:rPr>
        <w:t>2. melléklet „</w:t>
      </w:r>
      <w:r>
        <w:rPr>
          <w:rFonts w:ascii="Times New Roman" w:hAnsi="Times New Roman" w:cs="Times New Roman"/>
          <w:sz w:val="20"/>
          <w:szCs w:val="20"/>
        </w:rPr>
        <w:t>A 11. sorszámú Bádogos</w:t>
      </w:r>
      <w:r>
        <w:rPr>
          <w:rFonts w:ascii="Times New Roman" w:hAnsi="Times New Roman" w:cs="Times New Roman"/>
          <w:i/>
          <w:iCs/>
          <w:sz w:val="20"/>
          <w:szCs w:val="20"/>
        </w:rPr>
        <w:t xml:space="preserve"> </w:t>
      </w:r>
      <w:r>
        <w:rPr>
          <w:rFonts w:ascii="Times New Roman" w:hAnsi="Times New Roman" w:cs="Times New Roman"/>
          <w:sz w:val="20"/>
          <w:szCs w:val="20"/>
        </w:rPr>
        <w:t>megnevezésű szakképesítés szakmai és vizsgakövetelménye” alcím „3. PÁLYATÜKÖR” pont „3.2. A szakképesítés munkaterületének rövid leírása:” alpontja helyébe a következő rendelkezés lép:</w:t>
      </w:r>
    </w:p>
    <w:p w:rsidR="00E613CF" w:rsidRDefault="00E613CF" w:rsidP="00E613CF">
      <w:pPr>
        <w:autoSpaceDE w:val="0"/>
        <w:autoSpaceDN w:val="0"/>
        <w:adjustRightInd w:val="0"/>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„3.2. A szakképesítés munkaterületének rövid leírása:</w:t>
      </w:r>
    </w:p>
    <w:p w:rsidR="00E613CF" w:rsidRDefault="00E613CF" w:rsidP="00E613CF">
      <w:pPr>
        <w:autoSpaceDE w:val="0"/>
        <w:autoSpaceDN w:val="0"/>
        <w:adjustRightInd w:val="0"/>
        <w:spacing w:before="240" w:after="0" w:line="240" w:lineRule="auto"/>
        <w:ind w:right="56"/>
        <w:jc w:val="both"/>
        <w:rPr>
          <w:rFonts w:ascii="Times New Roman" w:hAnsi="Times New Roman" w:cs="Times New Roman"/>
          <w:sz w:val="20"/>
          <w:szCs w:val="20"/>
        </w:rPr>
      </w:pPr>
      <w:r>
        <w:rPr>
          <w:rFonts w:ascii="Times New Roman" w:hAnsi="Times New Roman" w:cs="Times New Roman"/>
          <w:sz w:val="20"/>
          <w:szCs w:val="20"/>
        </w:rPr>
        <w:t>Szabásmintákat készít a bádogos feladatokhoz, majd elvégzi az elkészült munkadarabok, a bádoglemez lapok és az épületbádogos-szerkezetek épületekre szerelését, szükség esetén felújítását, javítását, háztartási bádogos szerkezeteket, használati és berendezési tárgyakat és épületdíszítő elemeket készít és helyez el.</w:t>
      </w:r>
    </w:p>
    <w:p w:rsidR="00E613CF" w:rsidRDefault="00E613CF" w:rsidP="00E613CF">
      <w:pPr>
        <w:autoSpaceDE w:val="0"/>
        <w:autoSpaceDN w:val="0"/>
        <w:adjustRightInd w:val="0"/>
        <w:spacing w:before="240"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E613CF" w:rsidRDefault="00E613CF" w:rsidP="00E613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csatornaelemeket, szögletet, véglemezt, betorkolló csonkot, mozgóhézagot gyártani és felszerelni</w:t>
      </w:r>
    </w:p>
    <w:p w:rsidR="00E613CF" w:rsidRDefault="00E613CF" w:rsidP="00E613CF">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vízgyűjtő üstöt, lefolyóelemet, csőbilincset, íves elemeket, kifolyókönyököt gyártani és felszerelni</w:t>
      </w:r>
    </w:p>
    <w:p w:rsidR="00E613CF" w:rsidRDefault="00E613CF" w:rsidP="00E613CF">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eresz-, fal-, orom- és kéményszegélyt gyártani és felszerelni</w:t>
      </w:r>
    </w:p>
    <w:p w:rsidR="00E613CF" w:rsidRDefault="00E613CF" w:rsidP="00E613CF">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homlokzati vonalas bádogos szerkezeteket felmérni, gyártani, szerelni</w:t>
      </w:r>
    </w:p>
    <w:p w:rsidR="00E613CF" w:rsidRDefault="00E613CF" w:rsidP="00E613CF">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korcolt lemezfedést és kiegészítő szerkezeti elemeit előregyártani, szerelni</w:t>
      </w:r>
    </w:p>
    <w:p w:rsidR="00E613CF" w:rsidRDefault="00E613CF" w:rsidP="00E613CF">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lécbetétes fedés és kiegészítő elemeit előregyártani, szerelni</w:t>
      </w:r>
    </w:p>
    <w:p w:rsidR="00E613CF" w:rsidRDefault="00E613CF" w:rsidP="00E613CF">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táblás fedés tükörméretét meghatározni, gyár</w:t>
      </w:r>
      <w:r w:rsidR="001B4C21">
        <w:rPr>
          <w:rFonts w:ascii="Times New Roman" w:hAnsi="Times New Roman" w:cs="Times New Roman"/>
          <w:sz w:val="20"/>
          <w:szCs w:val="20"/>
        </w:rPr>
        <w:t>tani és szerelni kiegészítőivel</w:t>
      </w:r>
    </w:p>
    <w:p w:rsidR="00491972" w:rsidRDefault="00491972"/>
    <w:sectPr w:rsidR="004919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21" w:rsidRDefault="001B4C21" w:rsidP="001B4C21">
      <w:pPr>
        <w:spacing w:after="0" w:line="240" w:lineRule="auto"/>
      </w:pPr>
      <w:r>
        <w:separator/>
      </w:r>
    </w:p>
  </w:endnote>
  <w:endnote w:type="continuationSeparator" w:id="0">
    <w:p w:rsidR="001B4C21" w:rsidRDefault="001B4C21" w:rsidP="001B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21" w:rsidRDefault="001B4C21" w:rsidP="001B4C21">
      <w:pPr>
        <w:spacing w:after="0" w:line="240" w:lineRule="auto"/>
      </w:pPr>
      <w:r>
        <w:separator/>
      </w:r>
    </w:p>
  </w:footnote>
  <w:footnote w:type="continuationSeparator" w:id="0">
    <w:p w:rsidR="001B4C21" w:rsidRDefault="001B4C21" w:rsidP="001B4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1F" w:rsidRDefault="00D02A1F" w:rsidP="00D02A1F">
    <w:pPr>
      <w:pStyle w:val="lfej"/>
      <w:jc w:val="center"/>
      <w:rPr>
        <w:rFonts w:ascii="Times New Roman" w:hAnsi="Times New Roman" w:cs="Times New Roman"/>
      </w:rPr>
    </w:pPr>
    <w:r>
      <w:rPr>
        <w:rFonts w:ascii="Times New Roman" w:hAnsi="Times New Roman" w:cs="Times New Roman"/>
      </w:rPr>
      <w:t>A 25/2014. (VIII. 26.) NGM rendelettel módosított 27/2012. (VIII. 27.) NGM rendelet a nemzetgazdasági miniszter hatáskörébe tartozó szakképesítések szakmai és vizsgakövetelményeiről</w:t>
    </w:r>
  </w:p>
  <w:p w:rsidR="001B4C21" w:rsidRDefault="001B4C21">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CF"/>
    <w:rsid w:val="001B4C21"/>
    <w:rsid w:val="00491972"/>
    <w:rsid w:val="00D02A1F"/>
    <w:rsid w:val="00E613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13C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B4C21"/>
    <w:pPr>
      <w:tabs>
        <w:tab w:val="center" w:pos="4536"/>
        <w:tab w:val="right" w:pos="9072"/>
      </w:tabs>
      <w:spacing w:after="0" w:line="240" w:lineRule="auto"/>
    </w:pPr>
  </w:style>
  <w:style w:type="character" w:customStyle="1" w:styleId="lfejChar">
    <w:name w:val="Élőfej Char"/>
    <w:basedOn w:val="Bekezdsalapbettpusa"/>
    <w:link w:val="lfej"/>
    <w:uiPriority w:val="99"/>
    <w:rsid w:val="001B4C21"/>
  </w:style>
  <w:style w:type="paragraph" w:styleId="llb">
    <w:name w:val="footer"/>
    <w:basedOn w:val="Norml"/>
    <w:link w:val="llbChar"/>
    <w:uiPriority w:val="99"/>
    <w:unhideWhenUsed/>
    <w:rsid w:val="001B4C21"/>
    <w:pPr>
      <w:tabs>
        <w:tab w:val="center" w:pos="4536"/>
        <w:tab w:val="right" w:pos="9072"/>
      </w:tabs>
      <w:spacing w:after="0" w:line="240" w:lineRule="auto"/>
    </w:pPr>
  </w:style>
  <w:style w:type="character" w:customStyle="1" w:styleId="llbChar">
    <w:name w:val="Élőláb Char"/>
    <w:basedOn w:val="Bekezdsalapbettpusa"/>
    <w:link w:val="llb"/>
    <w:uiPriority w:val="99"/>
    <w:rsid w:val="001B4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13C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B4C21"/>
    <w:pPr>
      <w:tabs>
        <w:tab w:val="center" w:pos="4536"/>
        <w:tab w:val="right" w:pos="9072"/>
      </w:tabs>
      <w:spacing w:after="0" w:line="240" w:lineRule="auto"/>
    </w:pPr>
  </w:style>
  <w:style w:type="character" w:customStyle="1" w:styleId="lfejChar">
    <w:name w:val="Élőfej Char"/>
    <w:basedOn w:val="Bekezdsalapbettpusa"/>
    <w:link w:val="lfej"/>
    <w:uiPriority w:val="99"/>
    <w:rsid w:val="001B4C21"/>
  </w:style>
  <w:style w:type="paragraph" w:styleId="llb">
    <w:name w:val="footer"/>
    <w:basedOn w:val="Norml"/>
    <w:link w:val="llbChar"/>
    <w:uiPriority w:val="99"/>
    <w:unhideWhenUsed/>
    <w:rsid w:val="001B4C21"/>
    <w:pPr>
      <w:tabs>
        <w:tab w:val="center" w:pos="4536"/>
        <w:tab w:val="right" w:pos="9072"/>
      </w:tabs>
      <w:spacing w:after="0" w:line="240" w:lineRule="auto"/>
    </w:pPr>
  </w:style>
  <w:style w:type="character" w:customStyle="1" w:styleId="llbChar">
    <w:name w:val="Élőláb Char"/>
    <w:basedOn w:val="Bekezdsalapbettpusa"/>
    <w:link w:val="llb"/>
    <w:uiPriority w:val="99"/>
    <w:rsid w:val="001B4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7044">
      <w:bodyDiv w:val="1"/>
      <w:marLeft w:val="0"/>
      <w:marRight w:val="0"/>
      <w:marTop w:val="0"/>
      <w:marBottom w:val="0"/>
      <w:divBdr>
        <w:top w:val="none" w:sz="0" w:space="0" w:color="auto"/>
        <w:left w:val="none" w:sz="0" w:space="0" w:color="auto"/>
        <w:bottom w:val="none" w:sz="0" w:space="0" w:color="auto"/>
        <w:right w:val="none" w:sz="0" w:space="0" w:color="auto"/>
      </w:divBdr>
    </w:div>
    <w:div w:id="162341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3063</Words>
  <Characters>21135</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NMH_SZFI</dc:creator>
  <cp:lastModifiedBy>NMH_SZFI</cp:lastModifiedBy>
  <cp:revision>3</cp:revision>
  <dcterms:created xsi:type="dcterms:W3CDTF">2014-08-28T10:56:00Z</dcterms:created>
  <dcterms:modified xsi:type="dcterms:W3CDTF">2014-08-28T14:22:00Z</dcterms:modified>
</cp:coreProperties>
</file>