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5BA" w:rsidRDefault="005665BA" w:rsidP="005665BA">
      <w:pPr>
        <w:autoSpaceDE w:val="0"/>
        <w:autoSpaceDN w:val="0"/>
        <w:adjustRightInd w:val="0"/>
        <w:spacing w:after="0" w:line="240" w:lineRule="auto"/>
        <w:jc w:val="center"/>
        <w:rPr>
          <w:rFonts w:ascii="Times New Roman" w:hAnsi="Times New Roman" w:cs="Times New Roman"/>
          <w:b/>
          <w:bCs/>
          <w:sz w:val="20"/>
          <w:szCs w:val="20"/>
        </w:rPr>
      </w:pPr>
      <w:bookmarkStart w:id="0" w:name="_GoBack"/>
      <w:bookmarkEnd w:id="0"/>
      <w:r>
        <w:rPr>
          <w:rFonts w:ascii="Times New Roman" w:hAnsi="Times New Roman" w:cs="Times New Roman"/>
          <w:b/>
          <w:bCs/>
          <w:sz w:val="20"/>
          <w:szCs w:val="20"/>
        </w:rPr>
        <w:t>A 19. sorszámú Biztosítási tanácsadó megnevezésű szakképesítés-ráépülés szakmai és vizsgakövetelménye</w:t>
      </w:r>
    </w:p>
    <w:p w:rsidR="005665BA" w:rsidRDefault="005665BA" w:rsidP="005665BA">
      <w:pPr>
        <w:autoSpaceDE w:val="0"/>
        <w:autoSpaceDN w:val="0"/>
        <w:adjustRightInd w:val="0"/>
        <w:spacing w:after="0" w:line="240" w:lineRule="auto"/>
        <w:jc w:val="center"/>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AZ ORSZÁGOS KÉPZÉSI JEGYZÉKBEN SZEREPLŐ ADATOK</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 A szakképesítés-ráépülés azonosító száma: 55 343 01</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1.2. Szakképesítés-ráépülés megnevezése: Biztosítási tanácsadó</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1.3. Iskolai rendszerű szakképzésben a szakképzési évfolyamok száma: -</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1.4. Iskolarendszeren kívüli szakképzésben az óraszám: 220-340</w:t>
      </w:r>
    </w:p>
    <w:p w:rsidR="005665BA" w:rsidRDefault="005665BA" w:rsidP="005665BA">
      <w:pPr>
        <w:autoSpaceDE w:val="0"/>
        <w:autoSpaceDN w:val="0"/>
        <w:adjustRightInd w:val="0"/>
        <w:spacing w:after="0" w:line="240" w:lineRule="auto"/>
        <w:jc w:val="center"/>
        <w:rPr>
          <w:rFonts w:ascii="Times New Roman" w:hAnsi="Times New Roman" w:cs="Times New Roman"/>
          <w:b/>
          <w:bCs/>
          <w:sz w:val="20"/>
          <w:szCs w:val="20"/>
        </w:rPr>
      </w:pPr>
    </w:p>
    <w:p w:rsidR="005665BA" w:rsidRDefault="005665BA" w:rsidP="005665B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 EGYÉB ADATOK</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 A képzés megkezdésének feltételei:</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2.1.1. Iskolai előképzettség: -</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2.1.2. Bemeneti kompetenciák: -</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2.2. Szakmai előképzettség:54 343 01 Pénzügyi termékértékesítő (bank, befektetés, biztosítás) (Továbbiak a 7. fejezetben.)</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2.3. Előírt gyakorlat: -</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2.4. Egészségügyi alkalmassági követelmények: -</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2.5. Pályaalkalmassági követelmények: -</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2.6. Elméleti képzési idő aránya: 70%</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2.7. Gyakorlati képzési idő aránya: 30%</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 Szintvizsga:-</w:t>
      </w:r>
    </w:p>
    <w:p w:rsidR="005665BA" w:rsidRDefault="005665BA" w:rsidP="005665BA">
      <w:pPr>
        <w:autoSpaceDE w:val="0"/>
        <w:autoSpaceDN w:val="0"/>
        <w:adjustRightInd w:val="0"/>
        <w:spacing w:after="0" w:line="240" w:lineRule="auto"/>
        <w:jc w:val="center"/>
        <w:rPr>
          <w:rFonts w:ascii="Times New Roman" w:hAnsi="Times New Roman" w:cs="Times New Roman"/>
          <w:b/>
          <w:bCs/>
          <w:sz w:val="20"/>
          <w:szCs w:val="20"/>
        </w:rPr>
      </w:pPr>
    </w:p>
    <w:p w:rsidR="005665BA" w:rsidRDefault="005665BA" w:rsidP="005665B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 PÁLYATÜKÖR</w:t>
      </w:r>
    </w:p>
    <w:p w:rsidR="005665BA" w:rsidRDefault="005665BA" w:rsidP="005665BA">
      <w:pPr>
        <w:autoSpaceDE w:val="0"/>
        <w:autoSpaceDN w:val="0"/>
        <w:adjustRightInd w:val="0"/>
        <w:spacing w:after="0" w:line="240" w:lineRule="auto"/>
        <w:jc w:val="center"/>
        <w:rPr>
          <w:rFonts w:ascii="Times New Roman" w:hAnsi="Times New Roman" w:cs="Times New Roman"/>
          <w:b/>
          <w:bCs/>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3.1. A szakképesítés-ráépüléssel legjellemzőbben betölthető </w:t>
      </w:r>
      <w:proofErr w:type="gramStart"/>
      <w:r>
        <w:rPr>
          <w:rFonts w:ascii="Times New Roman" w:hAnsi="Times New Roman" w:cs="Times New Roman"/>
          <w:sz w:val="20"/>
          <w:szCs w:val="20"/>
        </w:rPr>
        <w:t>munkakör(</w:t>
      </w:r>
      <w:proofErr w:type="spellStart"/>
      <w:proofErr w:type="gramEnd"/>
      <w:r>
        <w:rPr>
          <w:rFonts w:ascii="Times New Roman" w:hAnsi="Times New Roman" w:cs="Times New Roman"/>
          <w:sz w:val="20"/>
          <w:szCs w:val="20"/>
        </w:rPr>
        <w:t>ök</w:t>
      </w:r>
      <w:proofErr w:type="spellEnd"/>
      <w:r>
        <w:rPr>
          <w:rFonts w:ascii="Times New Roman" w:hAnsi="Times New Roman" w:cs="Times New Roman"/>
          <w:sz w:val="20"/>
          <w:szCs w:val="20"/>
        </w:rPr>
        <w:t>), foglalkozás(ok)</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1130"/>
        <w:gridCol w:w="1418"/>
        <w:gridCol w:w="2552"/>
        <w:gridCol w:w="4536"/>
      </w:tblGrid>
      <w:tr w:rsidR="005665BA" w:rsidTr="007C4FD4">
        <w:tc>
          <w:tcPr>
            <w:tcW w:w="1130"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A</w:t>
            </w:r>
          </w:p>
        </w:tc>
        <w:tc>
          <w:tcPr>
            <w:tcW w:w="2552" w:type="dxa"/>
            <w:tcBorders>
              <w:top w:val="single" w:sz="4" w:space="0" w:color="auto"/>
              <w:left w:val="single" w:sz="4" w:space="0" w:color="auto"/>
              <w:bottom w:val="single" w:sz="4" w:space="0" w:color="auto"/>
              <w:right w:val="single" w:sz="4" w:space="0" w:color="auto"/>
            </w:tcBorders>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B</w:t>
            </w:r>
          </w:p>
        </w:tc>
        <w:tc>
          <w:tcPr>
            <w:tcW w:w="4536" w:type="dxa"/>
            <w:tcBorders>
              <w:top w:val="single" w:sz="4" w:space="0" w:color="auto"/>
              <w:left w:val="single" w:sz="4" w:space="0" w:color="auto"/>
              <w:bottom w:val="single" w:sz="4" w:space="0" w:color="auto"/>
              <w:right w:val="single" w:sz="4" w:space="0" w:color="auto"/>
            </w:tcBorders>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C</w:t>
            </w:r>
          </w:p>
        </w:tc>
      </w:tr>
      <w:tr w:rsidR="005665BA" w:rsidTr="007C4FD4">
        <w:tc>
          <w:tcPr>
            <w:tcW w:w="1130"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w:t>
            </w:r>
          </w:p>
        </w:tc>
        <w:tc>
          <w:tcPr>
            <w:tcW w:w="1418"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száma</w:t>
            </w:r>
          </w:p>
        </w:tc>
        <w:tc>
          <w:tcPr>
            <w:tcW w:w="2552"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megnevezése</w:t>
            </w:r>
          </w:p>
        </w:tc>
        <w:tc>
          <w:tcPr>
            <w:tcW w:w="4536"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A szakképesítés-ráépüléssel betölthető </w:t>
            </w:r>
            <w:proofErr w:type="gramStart"/>
            <w:r>
              <w:rPr>
                <w:rFonts w:ascii="Times New Roman" w:hAnsi="Times New Roman" w:cs="Times New Roman"/>
                <w:b/>
                <w:bCs/>
                <w:sz w:val="20"/>
                <w:szCs w:val="20"/>
              </w:rPr>
              <w:t>munkakör(</w:t>
            </w:r>
            <w:proofErr w:type="spellStart"/>
            <w:proofErr w:type="gramEnd"/>
            <w:r>
              <w:rPr>
                <w:rFonts w:ascii="Times New Roman" w:hAnsi="Times New Roman" w:cs="Times New Roman"/>
                <w:b/>
                <w:bCs/>
                <w:sz w:val="20"/>
                <w:szCs w:val="20"/>
              </w:rPr>
              <w:t>ök</w:t>
            </w:r>
            <w:proofErr w:type="spellEnd"/>
            <w:r>
              <w:rPr>
                <w:rFonts w:ascii="Times New Roman" w:hAnsi="Times New Roman" w:cs="Times New Roman"/>
                <w:b/>
                <w:bCs/>
                <w:sz w:val="20"/>
                <w:szCs w:val="20"/>
              </w:rPr>
              <w:t>)</w:t>
            </w:r>
          </w:p>
        </w:tc>
      </w:tr>
      <w:tr w:rsidR="005665BA" w:rsidTr="007C4FD4">
        <w:tc>
          <w:tcPr>
            <w:tcW w:w="1130"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3.1.2.</w:t>
            </w:r>
          </w:p>
        </w:tc>
        <w:tc>
          <w:tcPr>
            <w:tcW w:w="1418"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3621</w:t>
            </w:r>
          </w:p>
        </w:tc>
        <w:tc>
          <w:tcPr>
            <w:tcW w:w="2552"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Biztosítási ügynök, ügyintéző</w:t>
            </w:r>
          </w:p>
        </w:tc>
        <w:tc>
          <w:tcPr>
            <w:tcW w:w="4536"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Biztosítási szaktanácsadó</w:t>
            </w:r>
          </w:p>
        </w:tc>
      </w:tr>
      <w:tr w:rsidR="005665BA" w:rsidTr="007C4FD4">
        <w:tc>
          <w:tcPr>
            <w:tcW w:w="1130"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3.1.3.</w:t>
            </w:r>
          </w:p>
        </w:tc>
        <w:tc>
          <w:tcPr>
            <w:tcW w:w="1418"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3621</w:t>
            </w:r>
          </w:p>
        </w:tc>
        <w:tc>
          <w:tcPr>
            <w:tcW w:w="2552"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Biztosítási ügynök, ügyintéző</w:t>
            </w:r>
          </w:p>
        </w:tc>
        <w:tc>
          <w:tcPr>
            <w:tcW w:w="4536"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Biztosítási tanácsadó</w:t>
            </w:r>
          </w:p>
        </w:tc>
      </w:tr>
      <w:tr w:rsidR="005665BA" w:rsidTr="007C4FD4">
        <w:tc>
          <w:tcPr>
            <w:tcW w:w="1130"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3.1.4.</w:t>
            </w:r>
          </w:p>
        </w:tc>
        <w:tc>
          <w:tcPr>
            <w:tcW w:w="1418"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3621</w:t>
            </w:r>
          </w:p>
        </w:tc>
        <w:tc>
          <w:tcPr>
            <w:tcW w:w="2552"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Biztosítási ügynök, ügyintéző</w:t>
            </w:r>
          </w:p>
        </w:tc>
        <w:tc>
          <w:tcPr>
            <w:tcW w:w="4536"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Független biztosításközvetítő</w:t>
            </w:r>
          </w:p>
        </w:tc>
      </w:tr>
      <w:tr w:rsidR="005665BA" w:rsidTr="007C4FD4">
        <w:tc>
          <w:tcPr>
            <w:tcW w:w="1130"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3.1.5.</w:t>
            </w:r>
          </w:p>
        </w:tc>
        <w:tc>
          <w:tcPr>
            <w:tcW w:w="1418"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3621</w:t>
            </w:r>
          </w:p>
        </w:tc>
        <w:tc>
          <w:tcPr>
            <w:tcW w:w="2552"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Biztosítási ügynök, ügyintéző</w:t>
            </w:r>
          </w:p>
        </w:tc>
        <w:tc>
          <w:tcPr>
            <w:tcW w:w="4536"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Függő biztosításközvetítő</w:t>
            </w:r>
          </w:p>
        </w:tc>
      </w:tr>
    </w:tbl>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3.2. A szakképesítés-ráépülés munkaterületének rövid leírása:</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Biztosítási, kockázatkezelési és pénzügyi tanácsot ad. Tájékoztat a biztosításról, a kockázatkezelésről és a pénzügyi szolgáltatásokról. Kockázatkezelési, biztosítási koncepciót, elemzést, megoldási javaslatot, kockázatfinanszírozási és pénzügyi tervet készít. Szakszerű és ügyfélorientált tanácsadói szolgáltatást nyújt.</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Biztosító, biztosításközvetítő részegységét vagy gazdálkodó szervezetbiztosítási, kockázatkezelési részegységét vezeti. Biztosítási ügyviteli, portfoliókezelő, ügyfélkapcsolati rendszert kezel.</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biztosítási szaktanácsadó írásos megbízási szerződés alapján, kizárólag a megbízótól származó tanácsadói díj ellenében a biztosítási tevékenységgel összefüggő biztosítási szaktanácsot nyújt és személyesen is közreműködik annak megvalósításában. A biztosítási szaktanácsadó biztosítási (viszontbiztosítási) szerződést nem közvetíthet.</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szakképesítés-ráépüléssel rendelkező képes:</w:t>
      </w:r>
    </w:p>
    <w:p w:rsidR="005665BA" w:rsidRDefault="005665BA" w:rsidP="005665BA">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a gazdasági környezet alakulását, valamint annak biztosítási ügyletekre gyakorolt hatását értékelni,</w:t>
      </w:r>
    </w:p>
    <w:p w:rsidR="005665BA" w:rsidRDefault="005665BA" w:rsidP="005665BA">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meghatározó biztosítási szolgáltatásokat és termékeket elemezni,</w:t>
      </w:r>
    </w:p>
    <w:p w:rsidR="005665BA" w:rsidRDefault="005665BA" w:rsidP="005665BA">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biztosítási üzem főbb összefüggéseit átlátni és értékelni,</w:t>
      </w:r>
    </w:p>
    <w:p w:rsidR="005665BA" w:rsidRDefault="005665BA" w:rsidP="005665BA">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biztosítási ügyleteket kezelni,</w:t>
      </w:r>
    </w:p>
    <w:p w:rsidR="005665BA" w:rsidRDefault="005665BA" w:rsidP="005665BA">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főbb kockázatmérési és kockázatkezelési technikákat alkalmazni.</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 Kapcsolódó szakképesítések</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1130"/>
        <w:gridCol w:w="1700"/>
        <w:gridCol w:w="3402"/>
        <w:gridCol w:w="3402"/>
      </w:tblGrid>
      <w:tr w:rsidR="005665BA" w:rsidTr="007C4FD4">
        <w:tc>
          <w:tcPr>
            <w:tcW w:w="1130" w:type="dxa"/>
            <w:tcBorders>
              <w:top w:val="single" w:sz="4" w:space="0" w:color="auto"/>
              <w:left w:val="single" w:sz="4" w:space="0" w:color="auto"/>
              <w:bottom w:val="single" w:sz="4" w:space="0" w:color="auto"/>
              <w:right w:val="single" w:sz="4" w:space="0" w:color="auto"/>
            </w:tcBorders>
          </w:tcPr>
          <w:p w:rsidR="005665BA" w:rsidRDefault="005665BA" w:rsidP="007C4FD4">
            <w:pPr>
              <w:autoSpaceDE w:val="0"/>
              <w:autoSpaceDN w:val="0"/>
              <w:adjustRightInd w:val="0"/>
              <w:spacing w:before="40" w:after="20" w:line="240" w:lineRule="auto"/>
              <w:rPr>
                <w:rFonts w:ascii="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A</w:t>
            </w:r>
          </w:p>
        </w:tc>
        <w:tc>
          <w:tcPr>
            <w:tcW w:w="3402" w:type="dxa"/>
            <w:tcBorders>
              <w:top w:val="single" w:sz="4" w:space="0" w:color="auto"/>
              <w:left w:val="single" w:sz="4" w:space="0" w:color="auto"/>
              <w:bottom w:val="single" w:sz="4" w:space="0" w:color="auto"/>
              <w:right w:val="single" w:sz="4" w:space="0" w:color="auto"/>
            </w:tcBorders>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B</w:t>
            </w:r>
          </w:p>
        </w:tc>
        <w:tc>
          <w:tcPr>
            <w:tcW w:w="3402" w:type="dxa"/>
            <w:tcBorders>
              <w:top w:val="single" w:sz="4" w:space="0" w:color="auto"/>
              <w:left w:val="single" w:sz="4" w:space="0" w:color="auto"/>
              <w:bottom w:val="single" w:sz="4" w:space="0" w:color="auto"/>
              <w:right w:val="single" w:sz="4" w:space="0" w:color="auto"/>
            </w:tcBorders>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C</w:t>
            </w:r>
          </w:p>
        </w:tc>
      </w:tr>
      <w:tr w:rsidR="005665BA" w:rsidTr="007C4FD4">
        <w:tc>
          <w:tcPr>
            <w:tcW w:w="1130"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8504" w:type="dxa"/>
            <w:gridSpan w:val="3"/>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A kapcsolódó szakképesítés, </w:t>
            </w:r>
            <w:proofErr w:type="spellStart"/>
            <w:r>
              <w:rPr>
                <w:rFonts w:ascii="Times New Roman" w:hAnsi="Times New Roman" w:cs="Times New Roman"/>
                <w:b/>
                <w:bCs/>
                <w:sz w:val="20"/>
                <w:szCs w:val="20"/>
              </w:rPr>
              <w:t>részszakképesítés</w:t>
            </w:r>
            <w:proofErr w:type="spellEnd"/>
            <w:r>
              <w:rPr>
                <w:rFonts w:ascii="Times New Roman" w:hAnsi="Times New Roman" w:cs="Times New Roman"/>
                <w:b/>
                <w:bCs/>
                <w:sz w:val="20"/>
                <w:szCs w:val="20"/>
              </w:rPr>
              <w:t>, szakképesítés-ráépülés</w:t>
            </w:r>
          </w:p>
        </w:tc>
      </w:tr>
      <w:tr w:rsidR="005665BA" w:rsidTr="007C4FD4">
        <w:tc>
          <w:tcPr>
            <w:tcW w:w="1130"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3.3.2.</w:t>
            </w:r>
          </w:p>
        </w:tc>
        <w:tc>
          <w:tcPr>
            <w:tcW w:w="1700"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3402"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3402"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kapcsolódás módja</w:t>
            </w:r>
          </w:p>
        </w:tc>
      </w:tr>
      <w:tr w:rsidR="005665BA" w:rsidTr="007C4FD4">
        <w:tc>
          <w:tcPr>
            <w:tcW w:w="1130"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3.3.3.</w:t>
            </w:r>
          </w:p>
        </w:tc>
        <w:tc>
          <w:tcPr>
            <w:tcW w:w="1700"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54 343 01</w:t>
            </w:r>
          </w:p>
        </w:tc>
        <w:tc>
          <w:tcPr>
            <w:tcW w:w="3402"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Pénzügyi termékértékesítő (bank, befektetés, biztosítás)</w:t>
            </w:r>
          </w:p>
        </w:tc>
        <w:tc>
          <w:tcPr>
            <w:tcW w:w="3402"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szakképesítés</w:t>
            </w:r>
          </w:p>
        </w:tc>
      </w:tr>
    </w:tbl>
    <w:p w:rsidR="005665BA" w:rsidRDefault="005665BA" w:rsidP="005665BA">
      <w:pPr>
        <w:autoSpaceDE w:val="0"/>
        <w:autoSpaceDN w:val="0"/>
        <w:adjustRightInd w:val="0"/>
        <w:spacing w:after="0" w:line="240" w:lineRule="auto"/>
        <w:jc w:val="center"/>
        <w:rPr>
          <w:rFonts w:ascii="Times New Roman" w:hAnsi="Times New Roman" w:cs="Times New Roman"/>
          <w:b/>
          <w:bCs/>
          <w:sz w:val="20"/>
          <w:szCs w:val="20"/>
        </w:rPr>
      </w:pPr>
    </w:p>
    <w:p w:rsidR="005665BA" w:rsidRDefault="005665BA" w:rsidP="005665B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 SZAKMAI KÖVETELMÉNYEK</w:t>
      </w:r>
    </w:p>
    <w:p w:rsidR="005665BA" w:rsidRDefault="005665BA" w:rsidP="005665BA">
      <w:pPr>
        <w:autoSpaceDE w:val="0"/>
        <w:autoSpaceDN w:val="0"/>
        <w:adjustRightInd w:val="0"/>
        <w:spacing w:after="0" w:line="240" w:lineRule="auto"/>
        <w:jc w:val="center"/>
        <w:rPr>
          <w:rFonts w:ascii="Times New Roman" w:hAnsi="Times New Roman" w:cs="Times New Roman"/>
          <w:b/>
          <w:bCs/>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1130"/>
        <w:gridCol w:w="1702"/>
        <w:gridCol w:w="6806"/>
      </w:tblGrid>
      <w:tr w:rsidR="005665BA" w:rsidTr="007C4FD4">
        <w:tc>
          <w:tcPr>
            <w:tcW w:w="1130"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A</w:t>
            </w:r>
          </w:p>
        </w:tc>
        <w:tc>
          <w:tcPr>
            <w:tcW w:w="6806" w:type="dxa"/>
            <w:tcBorders>
              <w:top w:val="single" w:sz="4" w:space="0" w:color="auto"/>
              <w:left w:val="single" w:sz="4" w:space="0" w:color="auto"/>
              <w:bottom w:val="single" w:sz="4" w:space="0" w:color="auto"/>
              <w:right w:val="single" w:sz="4" w:space="0" w:color="auto"/>
            </w:tcBorders>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B</w:t>
            </w:r>
          </w:p>
        </w:tc>
      </w:tr>
      <w:tr w:rsidR="005665BA" w:rsidTr="007C4FD4">
        <w:tc>
          <w:tcPr>
            <w:tcW w:w="1130"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8508" w:type="dxa"/>
            <w:gridSpan w:val="2"/>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szakképesítés-ráépülés szakmai követelménymoduljainak az állam által elismert szakképesítések szakmai követelménymoduljairól szóló kormányrendelet szerinti</w:t>
            </w:r>
          </w:p>
        </w:tc>
      </w:tr>
      <w:tr w:rsidR="005665BA" w:rsidTr="007C4FD4">
        <w:tc>
          <w:tcPr>
            <w:tcW w:w="1130"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1702"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6806"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5665BA" w:rsidTr="007C4FD4">
        <w:tc>
          <w:tcPr>
            <w:tcW w:w="1130"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1702"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10780-12</w:t>
            </w:r>
          </w:p>
        </w:tc>
        <w:tc>
          <w:tcPr>
            <w:tcW w:w="6806"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Marketing, biztosítási és kockázatkezelési feladatok</w:t>
            </w:r>
          </w:p>
        </w:tc>
      </w:tr>
      <w:tr w:rsidR="005665BA" w:rsidTr="007C4FD4">
        <w:tc>
          <w:tcPr>
            <w:tcW w:w="1130"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1702"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10781-12</w:t>
            </w:r>
          </w:p>
        </w:tc>
        <w:tc>
          <w:tcPr>
            <w:tcW w:w="6806"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Közgazdaságtani feladatok</w:t>
            </w:r>
          </w:p>
        </w:tc>
      </w:tr>
      <w:tr w:rsidR="005665BA" w:rsidTr="007C4FD4">
        <w:tc>
          <w:tcPr>
            <w:tcW w:w="1130"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1702"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10782-12</w:t>
            </w:r>
          </w:p>
        </w:tc>
        <w:tc>
          <w:tcPr>
            <w:tcW w:w="6806"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Biztosításelmélet és biztosítási tanácsadás</w:t>
            </w:r>
          </w:p>
        </w:tc>
      </w:tr>
      <w:tr w:rsidR="005665BA" w:rsidTr="007C4FD4">
        <w:tc>
          <w:tcPr>
            <w:tcW w:w="1130"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1702"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10783-12</w:t>
            </w:r>
          </w:p>
        </w:tc>
        <w:tc>
          <w:tcPr>
            <w:tcW w:w="6806"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Biztosítási jogi feladatok</w:t>
            </w:r>
          </w:p>
        </w:tc>
      </w:tr>
      <w:tr w:rsidR="005665BA" w:rsidTr="007C4FD4">
        <w:tc>
          <w:tcPr>
            <w:tcW w:w="1130"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1702"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10784-12</w:t>
            </w:r>
          </w:p>
        </w:tc>
        <w:tc>
          <w:tcPr>
            <w:tcW w:w="6806"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Biztosításmatematikai feladatok</w:t>
            </w:r>
          </w:p>
        </w:tc>
      </w:tr>
      <w:tr w:rsidR="005665BA" w:rsidTr="007C4FD4">
        <w:tc>
          <w:tcPr>
            <w:tcW w:w="1130"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1702"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10785-12</w:t>
            </w:r>
          </w:p>
        </w:tc>
        <w:tc>
          <w:tcPr>
            <w:tcW w:w="6806"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Biztosításinformatikai feladatok</w:t>
            </w:r>
          </w:p>
        </w:tc>
      </w:tr>
    </w:tbl>
    <w:p w:rsidR="005665BA" w:rsidRDefault="005665BA" w:rsidP="005665BA">
      <w:pPr>
        <w:autoSpaceDE w:val="0"/>
        <w:autoSpaceDN w:val="0"/>
        <w:adjustRightInd w:val="0"/>
        <w:spacing w:after="0" w:line="240" w:lineRule="auto"/>
        <w:jc w:val="center"/>
        <w:rPr>
          <w:rFonts w:ascii="Times New Roman" w:hAnsi="Times New Roman" w:cs="Times New Roman"/>
          <w:b/>
          <w:bCs/>
          <w:sz w:val="20"/>
          <w:szCs w:val="20"/>
        </w:rPr>
      </w:pPr>
    </w:p>
    <w:p w:rsidR="005665BA" w:rsidRDefault="005665BA" w:rsidP="005665B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 VIZSGÁZTATÁSI KÖVETELMÉNYEK</w:t>
      </w:r>
    </w:p>
    <w:p w:rsidR="005665BA" w:rsidRDefault="005665BA" w:rsidP="005665BA">
      <w:pPr>
        <w:autoSpaceDE w:val="0"/>
        <w:autoSpaceDN w:val="0"/>
        <w:adjustRightInd w:val="0"/>
        <w:spacing w:after="0" w:line="240" w:lineRule="auto"/>
        <w:jc w:val="center"/>
        <w:rPr>
          <w:rFonts w:ascii="Times New Roman" w:hAnsi="Times New Roman" w:cs="Times New Roman"/>
          <w:b/>
          <w:bCs/>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5.1. A komplex szakmai vizsgára bocsátás feltételei:</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Iskolarendszeren kívüli szakképzésben: az 5.2. pontban előírt valamennyi modulzáró vizsga eredményes letétele.</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 A modulzáró vizsga vizsgatevékenysége és az eredményesség feltétele:</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1130"/>
        <w:gridCol w:w="1418"/>
        <w:gridCol w:w="2552"/>
        <w:gridCol w:w="4536"/>
      </w:tblGrid>
      <w:tr w:rsidR="005665BA" w:rsidTr="007C4FD4">
        <w:tc>
          <w:tcPr>
            <w:tcW w:w="1130"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A</w:t>
            </w:r>
          </w:p>
        </w:tc>
        <w:tc>
          <w:tcPr>
            <w:tcW w:w="2552" w:type="dxa"/>
            <w:tcBorders>
              <w:top w:val="single" w:sz="4" w:space="0" w:color="auto"/>
              <w:left w:val="single" w:sz="4" w:space="0" w:color="auto"/>
              <w:bottom w:val="single" w:sz="4" w:space="0" w:color="auto"/>
              <w:right w:val="single" w:sz="4" w:space="0" w:color="auto"/>
            </w:tcBorders>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B</w:t>
            </w:r>
          </w:p>
        </w:tc>
        <w:tc>
          <w:tcPr>
            <w:tcW w:w="4536" w:type="dxa"/>
            <w:tcBorders>
              <w:top w:val="single" w:sz="4" w:space="0" w:color="auto"/>
              <w:left w:val="single" w:sz="4" w:space="0" w:color="auto"/>
              <w:bottom w:val="single" w:sz="4" w:space="0" w:color="auto"/>
              <w:right w:val="single" w:sz="4" w:space="0" w:color="auto"/>
            </w:tcBorders>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C</w:t>
            </w:r>
          </w:p>
        </w:tc>
      </w:tr>
      <w:tr w:rsidR="005665BA" w:rsidTr="007C4FD4">
        <w:tc>
          <w:tcPr>
            <w:tcW w:w="1130"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5.2.1.</w:t>
            </w:r>
          </w:p>
        </w:tc>
        <w:tc>
          <w:tcPr>
            <w:tcW w:w="8506" w:type="dxa"/>
            <w:gridSpan w:val="3"/>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szakképesítés-ráépülés szakmai követelménymoduljainak</w:t>
            </w:r>
          </w:p>
        </w:tc>
      </w:tr>
      <w:tr w:rsidR="005665BA" w:rsidTr="007C4FD4">
        <w:tc>
          <w:tcPr>
            <w:tcW w:w="1130"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2552"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4536"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modulzáró vizsga vizsgatevékenysége</w:t>
            </w:r>
          </w:p>
        </w:tc>
      </w:tr>
      <w:tr w:rsidR="005665BA" w:rsidTr="007C4FD4">
        <w:tc>
          <w:tcPr>
            <w:tcW w:w="1130"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5.2.3.</w:t>
            </w:r>
          </w:p>
        </w:tc>
        <w:tc>
          <w:tcPr>
            <w:tcW w:w="1418"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10780-12</w:t>
            </w:r>
          </w:p>
        </w:tc>
        <w:tc>
          <w:tcPr>
            <w:tcW w:w="2552"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Marketing, biztosítási és kockázatkezelési feladatok</w:t>
            </w:r>
          </w:p>
        </w:tc>
        <w:tc>
          <w:tcPr>
            <w:tcW w:w="4536"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írásbeli</w:t>
            </w:r>
          </w:p>
        </w:tc>
      </w:tr>
      <w:tr w:rsidR="005665BA" w:rsidTr="007C4FD4">
        <w:tc>
          <w:tcPr>
            <w:tcW w:w="1130"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5.2.4.</w:t>
            </w:r>
          </w:p>
        </w:tc>
        <w:tc>
          <w:tcPr>
            <w:tcW w:w="1418"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10781-12</w:t>
            </w:r>
          </w:p>
        </w:tc>
        <w:tc>
          <w:tcPr>
            <w:tcW w:w="2552"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Közgazdaságtani feladatok</w:t>
            </w:r>
          </w:p>
        </w:tc>
        <w:tc>
          <w:tcPr>
            <w:tcW w:w="4536"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szóbeli</w:t>
            </w:r>
          </w:p>
        </w:tc>
      </w:tr>
      <w:tr w:rsidR="005665BA" w:rsidTr="007C4FD4">
        <w:tc>
          <w:tcPr>
            <w:tcW w:w="1130"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5.2.5.</w:t>
            </w:r>
          </w:p>
        </w:tc>
        <w:tc>
          <w:tcPr>
            <w:tcW w:w="1418"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10782-12</w:t>
            </w:r>
          </w:p>
        </w:tc>
        <w:tc>
          <w:tcPr>
            <w:tcW w:w="2552"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Biztosításelmélet és biztosítási tanácsadás</w:t>
            </w:r>
          </w:p>
        </w:tc>
        <w:tc>
          <w:tcPr>
            <w:tcW w:w="4536"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írásbeli</w:t>
            </w:r>
          </w:p>
        </w:tc>
      </w:tr>
      <w:tr w:rsidR="005665BA" w:rsidTr="007C4FD4">
        <w:tc>
          <w:tcPr>
            <w:tcW w:w="1130"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5.2.6.</w:t>
            </w:r>
          </w:p>
        </w:tc>
        <w:tc>
          <w:tcPr>
            <w:tcW w:w="1418"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10783-12</w:t>
            </w:r>
          </w:p>
        </w:tc>
        <w:tc>
          <w:tcPr>
            <w:tcW w:w="2552"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Biztosítási jogi feladatok</w:t>
            </w:r>
          </w:p>
        </w:tc>
        <w:tc>
          <w:tcPr>
            <w:tcW w:w="4536"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írásbeli</w:t>
            </w:r>
          </w:p>
        </w:tc>
      </w:tr>
      <w:tr w:rsidR="005665BA" w:rsidTr="007C4FD4">
        <w:tc>
          <w:tcPr>
            <w:tcW w:w="1130"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5.2.7.</w:t>
            </w:r>
          </w:p>
        </w:tc>
        <w:tc>
          <w:tcPr>
            <w:tcW w:w="1418"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10784-12</w:t>
            </w:r>
          </w:p>
        </w:tc>
        <w:tc>
          <w:tcPr>
            <w:tcW w:w="2552"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Biztosításmatematikai feladatok</w:t>
            </w:r>
          </w:p>
        </w:tc>
        <w:tc>
          <w:tcPr>
            <w:tcW w:w="4536"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írásbeli</w:t>
            </w:r>
          </w:p>
        </w:tc>
      </w:tr>
      <w:tr w:rsidR="005665BA" w:rsidTr="007C4FD4">
        <w:tc>
          <w:tcPr>
            <w:tcW w:w="1130"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5.2.8.</w:t>
            </w:r>
          </w:p>
        </w:tc>
        <w:tc>
          <w:tcPr>
            <w:tcW w:w="1418"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10785-12</w:t>
            </w:r>
          </w:p>
        </w:tc>
        <w:tc>
          <w:tcPr>
            <w:tcW w:w="2552"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Biztosításinformatikai feladatok</w:t>
            </w:r>
          </w:p>
        </w:tc>
        <w:tc>
          <w:tcPr>
            <w:tcW w:w="4536"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gyakorlati</w:t>
            </w:r>
          </w:p>
        </w:tc>
      </w:tr>
    </w:tbl>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modulzáró vizsga csak akkor eredményes, ha valamennyi követelménymodulhoz rendelt modulzáró vizsgatevékenységet a jelölt külön-külön legalább 60%-os szinten teljesíti.</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5.3. A komplex szakmai vizsga vizsgatevékenységei és vizsgafeladatai:</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5.3.1. Gyakorlati vizsgatevékenység</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Biztosításelmélet és biztosítási tanácsadás, valamint biztosításinformatikai feladatok ellátása</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a biztosításelméletet és biztosítási tanácsadást 60%-os arányban és 15 perces időtartamban, a biztosításinformatikai feladatokat 40%-os arányban és 60 perces időtartamban tartalmazza.</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gyakorlati vizsgatevékenység lebonyolítása a szakképesítésért felelős miniszter által kiadott és honlapján közzétett Útmutató alapján történik.</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gyakorlati vizsgatevékenység során az alábbi követelményekhez kapcsolódó feladatokat kell elvégezni:</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Biztosításelmélet és biztosítási tanácsadás: Szituációs feladat megoldása és ügyfél-biztosítási referens megbeszélés szimulációja. A vizsgázó a központi gyakorlati tételsorból véletlenszerűen húz, majd a szituációs feladatnak megfelelően szimulálja az ügyfél-biztosítási referens interakciót.</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központi gyakorlati tételsor az alábbi témaköröket tartalmazza:</w:t>
      </w:r>
    </w:p>
    <w:p w:rsidR="005665BA" w:rsidRDefault="005665BA" w:rsidP="005665BA">
      <w:pPr>
        <w:autoSpaceDE w:val="0"/>
        <w:autoSpaceDN w:val="0"/>
        <w:adjustRightInd w:val="0"/>
        <w:spacing w:after="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az ügyfél céljainak (biztosítási igényének vagy befektetési céljainak) felmérése,</w:t>
      </w:r>
    </w:p>
    <w:p w:rsidR="005665BA" w:rsidRDefault="005665BA" w:rsidP="005665BA">
      <w:pPr>
        <w:autoSpaceDE w:val="0"/>
        <w:autoSpaceDN w:val="0"/>
        <w:adjustRightInd w:val="0"/>
        <w:spacing w:after="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az ügyfél lehetőségeinek feltárása,</w:t>
      </w:r>
    </w:p>
    <w:p w:rsidR="005665BA" w:rsidRDefault="005665BA" w:rsidP="005665BA">
      <w:pPr>
        <w:autoSpaceDE w:val="0"/>
        <w:autoSpaceDN w:val="0"/>
        <w:adjustRightInd w:val="0"/>
        <w:spacing w:after="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vázlatos biztosítási terv készítése,</w:t>
      </w:r>
    </w:p>
    <w:p w:rsidR="005665BA" w:rsidRDefault="005665BA" w:rsidP="005665BA">
      <w:pPr>
        <w:autoSpaceDE w:val="0"/>
        <w:autoSpaceDN w:val="0"/>
        <w:adjustRightInd w:val="0"/>
        <w:spacing w:after="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az ügyfél várakozásának és kockázattűrő képességének felmérése,</w:t>
      </w:r>
    </w:p>
    <w:p w:rsidR="005665BA" w:rsidRDefault="005665BA" w:rsidP="005665BA">
      <w:pPr>
        <w:autoSpaceDE w:val="0"/>
        <w:autoSpaceDN w:val="0"/>
        <w:adjustRightInd w:val="0"/>
        <w:spacing w:after="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xml:space="preserve">- javaslatadás az ügyfél részére az optimális </w:t>
      </w:r>
      <w:proofErr w:type="gramStart"/>
      <w:r>
        <w:rPr>
          <w:rFonts w:ascii="Times New Roman" w:hAnsi="Times New Roman" w:cs="Times New Roman"/>
          <w:sz w:val="20"/>
          <w:szCs w:val="20"/>
        </w:rPr>
        <w:t>termék(</w:t>
      </w:r>
      <w:proofErr w:type="spellStart"/>
      <w:proofErr w:type="gramEnd"/>
      <w:r>
        <w:rPr>
          <w:rFonts w:ascii="Times New Roman" w:hAnsi="Times New Roman" w:cs="Times New Roman"/>
          <w:sz w:val="20"/>
          <w:szCs w:val="20"/>
        </w:rPr>
        <w:t>ek</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ről</w:t>
      </w:r>
      <w:proofErr w:type="spellEnd"/>
      <w:r>
        <w:rPr>
          <w:rFonts w:ascii="Times New Roman" w:hAnsi="Times New Roman" w:cs="Times New Roman"/>
          <w:sz w:val="20"/>
          <w:szCs w:val="20"/>
        </w:rPr>
        <w:t>, szolgáltatásokról,</w:t>
      </w:r>
    </w:p>
    <w:p w:rsidR="005665BA" w:rsidRDefault="005665BA" w:rsidP="005665BA">
      <w:pPr>
        <w:autoSpaceDE w:val="0"/>
        <w:autoSpaceDN w:val="0"/>
        <w:adjustRightInd w:val="0"/>
        <w:spacing w:after="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xml:space="preserve">- megfelelő tájékoztatás az ügyfél részére a kiválasztott </w:t>
      </w:r>
      <w:proofErr w:type="gramStart"/>
      <w:r>
        <w:rPr>
          <w:rFonts w:ascii="Times New Roman" w:hAnsi="Times New Roman" w:cs="Times New Roman"/>
          <w:sz w:val="20"/>
          <w:szCs w:val="20"/>
        </w:rPr>
        <w:t>termék(</w:t>
      </w:r>
      <w:proofErr w:type="spellStart"/>
      <w:proofErr w:type="gramEnd"/>
      <w:r>
        <w:rPr>
          <w:rFonts w:ascii="Times New Roman" w:hAnsi="Times New Roman" w:cs="Times New Roman"/>
          <w:sz w:val="20"/>
          <w:szCs w:val="20"/>
        </w:rPr>
        <w:t>ek</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ről</w:t>
      </w:r>
      <w:proofErr w:type="spellEnd"/>
      <w:r>
        <w:rPr>
          <w:rFonts w:ascii="Times New Roman" w:hAnsi="Times New Roman" w:cs="Times New Roman"/>
          <w:sz w:val="20"/>
          <w:szCs w:val="20"/>
        </w:rPr>
        <w:t>,</w:t>
      </w:r>
    </w:p>
    <w:p w:rsidR="005665BA" w:rsidRDefault="005665BA" w:rsidP="005665BA">
      <w:pPr>
        <w:autoSpaceDE w:val="0"/>
        <w:autoSpaceDN w:val="0"/>
        <w:adjustRightInd w:val="0"/>
        <w:spacing w:after="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panaszkezelés.</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Biztosításinformatikai feladatok: Modellezési és rendszerszervezési ismeretek, biztosításinformatikai esetek megoldása számítógépen elvégzett módon, melyet a vizsgaszervező állít össze. Az útmutató tartalmazza, hogy milyen módon kell a vizsgázók vizsgafeladatainak megoldásait rögzíteni.</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90 perc (szituációs feladat 30 perc, ebből felkészülési idő: 15 perc + biztosításinformatika 60 perc)</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aránya: 30%</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5.3.2. Központi írásbeli vizsgatevékenység</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Biztosításelmélet és biztosítási tanácsadás, biztosítási jogi feladatok, valamint biztosításmatematikai feladatok</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a biztosításelmélet és biztosítási tanácsadást 40%-os arányban és 90 perces időtartamban, a biztosítási jogi esetek ellátását 30%-os arányban és 45 perces időtartamban, valamint a biztosításmatematikai feladatokat 30%-os arányban és 45 perces időtartamban tartalmazza.</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írásbeli vizsgatevékenység a szakképesítésért felelős miniszter által kiadott és a honlapján közzétett Útmutató alapján kerül lebonyolításra.</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A központi írásbeli vizsgatevékenység során az alábbi követelményekhez kapcsolódó feladatokat kell elvégezni:</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Biztosításelmélet, ágazati biztosítástan és biztosítási tanácsadás: A biztosításelmélet és a biztosító működésének koncepciói és módszerei; problémafeltárás, elemzés és megoldási vetületek a biztosítás és a biztosító működéséből vett esetekben; élet- és </w:t>
      </w:r>
      <w:proofErr w:type="spellStart"/>
      <w:r>
        <w:rPr>
          <w:rFonts w:ascii="Times New Roman" w:hAnsi="Times New Roman" w:cs="Times New Roman"/>
          <w:sz w:val="20"/>
          <w:szCs w:val="20"/>
        </w:rPr>
        <w:t>nemélet</w:t>
      </w:r>
      <w:proofErr w:type="spellEnd"/>
      <w:r>
        <w:rPr>
          <w:rFonts w:ascii="Times New Roman" w:hAnsi="Times New Roman" w:cs="Times New Roman"/>
          <w:sz w:val="20"/>
          <w:szCs w:val="20"/>
        </w:rPr>
        <w:t xml:space="preserve"> ágak ágazatainak fedezetei, fedezetek és eljárások; szükségletelemző, fedezet-meghatározó esetek megoldása.</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Biztosítási jogi feladatok: A tanácsadó jogszerű működése jogismeret és jogalkalmazási vetületben.</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Biztosításmatematikai feladatok: biztosításmatematikai számítások és biztosításmatematikai esetek feldolgozása.</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180 perc (90 perc + 45 perc + 45 perc)</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aránya: 50%</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5.3.3. Szóbeli vizsgatevékenység</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Marketing, biztosítási és kockázatkezelési feladatok és a biztosítási jogi feladatok</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a marketing, biztosítási és kockázatkezelési feladatokat és a biztosítási jogi feladatokat 50%-50%-os arányban tartalmazza.</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szóbeli vizsgatevékenység a szakképesítésért felelős miniszter által kiadott és a honlapján közzétett Útmutató alapján kerül lebonyolításra.</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A központi szóbeli vizsgatevékenység során az alábbi követelményekhez kapcsolódó feladatokat kell elvégezni:</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Marketing, biztosítási és kockázatkezelési feladatok: marketingtevékenység és biztosításmarketing, biztosítási ügyletek és ügyfelek terén felmerülő feladatok, kockázatkezelési (</w:t>
      </w:r>
      <w:proofErr w:type="spellStart"/>
      <w:r>
        <w:rPr>
          <w:rFonts w:ascii="Times New Roman" w:hAnsi="Times New Roman" w:cs="Times New Roman"/>
          <w:sz w:val="20"/>
          <w:szCs w:val="20"/>
        </w:rPr>
        <w:t>risk</w:t>
      </w:r>
      <w:proofErr w:type="spellEnd"/>
      <w:r>
        <w:rPr>
          <w:rFonts w:ascii="Times New Roman" w:hAnsi="Times New Roman" w:cs="Times New Roman"/>
          <w:sz w:val="20"/>
          <w:szCs w:val="20"/>
        </w:rPr>
        <w:t xml:space="preserve"> management) esetmegoldási lehetőségek, ügyfélközpontú megközelítése.</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Biztosítási jogi feladatok: a biztosítási szaktanácsadói működés jogi sajátosságai, nemzetközi-uniós és hazai szabályozások és ajánlások, a különös szerződési feltételek jogi háttere és kapcsolódásai, szerzői és </w:t>
      </w:r>
      <w:proofErr w:type="spellStart"/>
      <w:r>
        <w:rPr>
          <w:rFonts w:ascii="Times New Roman" w:hAnsi="Times New Roman" w:cs="Times New Roman"/>
          <w:sz w:val="20"/>
          <w:szCs w:val="20"/>
        </w:rPr>
        <w:t>licenszjog</w:t>
      </w:r>
      <w:proofErr w:type="spellEnd"/>
      <w:r>
        <w:rPr>
          <w:rFonts w:ascii="Times New Roman" w:hAnsi="Times New Roman" w:cs="Times New Roman"/>
          <w:sz w:val="20"/>
          <w:szCs w:val="20"/>
        </w:rPr>
        <w:t xml:space="preserve"> tekintetében a feladatok, a biztosítási piac és szereplőinek jogi és ügyfélközpontú megközelítése.</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45 perc (ebből felkészülési idő 15 perc)</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aránya: 20%</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modulzáró vizsgatevékenységek szervezésére, lebonyolítására és az értékelésre vonatkozó szabályokat a szakképesítésért felelős miniszter a honlapján közzéteszi.</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modulzáró vizsga vizsgatevékenységének szabályszerűségét a vizsgabizottság egy tagja utólag, de legfeljebb a komplex szakmai vizsga megkezdése előtti 5. napig ellenőrizheti.</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vizsgatevékenységek vizsgaidőpontjai tekintetében a szakképesítésért felelős miniszter honlapján közreadott vizsganaptár az irányadó.</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szakképesítésért felelős miniszter a szakmai vizsga megkezdése előtt legalább 30 nappal a honlapján mindenki által hozzáférhető módon közzéteszi a szóbeli tételsorokat.</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szakmai vizsgán kizárólag a szakképesítésért felelős miniszter honlapján közzétett segédeszközök használhatóak.</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5.5. A szakmai vizsga értékelésének a szakmai vizsgaszabályzattól eltérő szempontjai:</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központi írásbeli vizsgatevékenység vizsgafeladata csak akkor eredményes, ha a vizsgázó a Biztosításelmélet és biztosítási tanácsadás, a biztosítási jogi feladatok, valamint biztosításmatematikai feladatok ellátásához kapcsolódó feladatokat külön-külön legalább 60%-os szinten teljesíti.</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szóbeli vizsgatevékenység csak akkor kezdhető meg, ha a Biztosításelmélet és biztosítási tanácsadás, biztosítási jogi feladatok, valamint biztosításmatematikai feladatok írásbeli vizsgatevékenység vizsgafeladatát a vizsgázó legalább 60%-osszinten teljesíti.</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gyakorlati vizsgatevékenység csak akkor kezdhető meg, ha a Biztosításelmélet és biztosítási tanácsadás, biztosítási jogi feladatok, valamint biztosításmatematikai feladatok központi írásbeli vizsgatevékenység vizsgafeladatát a vizsgázó külön-külön legalább 60%-os szinten teljesíti.</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komplex szakmai vizsga egyes vizsgatevékenységeihez rendelt vizsgafeladatok érdemjegye az elért %-os teljesítmények alapján:</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90-100% jeles (5)</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80-89% jó (4)</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70-79% közepes (3)</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60-69% elégséges (2)</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0-59% elégtelen (1)</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minden vizsgafeladat eredményes, úgy a komplex szakmai vizsga osztályzatát a vizsgafeladatonként elért érdemjegyek vizsgafeladat arányával súlyozott átlaga alapján két tizedesre kerekítve, az általános szabályok szerint (0,50-től felfelé) kell meghatározni.</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Sikertelen a komplex szakmai vizsga, ha annak bármelyik vizsgatevékenységéhez rendelt vizsgafeladatának érdemjegye elégtelen (1). Javítóvizsgát abból a vizsgafeladatból/</w:t>
      </w:r>
      <w:proofErr w:type="spellStart"/>
      <w:r>
        <w:rPr>
          <w:rFonts w:ascii="Times New Roman" w:hAnsi="Times New Roman" w:cs="Times New Roman"/>
          <w:sz w:val="20"/>
          <w:szCs w:val="20"/>
        </w:rPr>
        <w:t>vizsgafeladatrészből</w:t>
      </w:r>
      <w:proofErr w:type="spellEnd"/>
      <w:r>
        <w:rPr>
          <w:rFonts w:ascii="Times New Roman" w:hAnsi="Times New Roman" w:cs="Times New Roman"/>
          <w:sz w:val="20"/>
          <w:szCs w:val="20"/>
        </w:rPr>
        <w:t xml:space="preserve"> kell tenni, amelyből a vizsgázó teljesítményét elégtelenre (1) minősítette a vizsgabizottság.</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Felmentés esetén a beszámítás alapjául szolgáló dokumentumban az adott vizsgafeladathoz/</w:t>
      </w:r>
      <w:proofErr w:type="spellStart"/>
      <w:r>
        <w:rPr>
          <w:rFonts w:ascii="Times New Roman" w:hAnsi="Times New Roman" w:cs="Times New Roman"/>
          <w:sz w:val="20"/>
          <w:szCs w:val="20"/>
        </w:rPr>
        <w:t>vizsgafeladatrészhez</w:t>
      </w:r>
      <w:proofErr w:type="spellEnd"/>
      <w:r>
        <w:rPr>
          <w:rFonts w:ascii="Times New Roman" w:hAnsi="Times New Roman" w:cs="Times New Roman"/>
          <w:sz w:val="20"/>
          <w:szCs w:val="20"/>
        </w:rPr>
        <w:t>, vizsgarészhez rendelt értékelési teljesítményt (érdemjegy, osztályzat, teljesítményszázalék) kell figyelembe venni. Teljesítményszázalék esetén az érdemjeggyé történő átváltás a komplex szakmai vizsga vizsgatevékenységeihez rendelt vizsgafeladatok értékelési besorolása alapján történik.</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 felmentést adó dokumentumokban nincs értékelési eredmény, úgy a vizsgafeladat érdemjegye közepes (megfelelt), illetve szöveges értékelés esetén a „megfelelt” közepes, a „kiválóan megfelelt” jeles érdemjeggyel egyenértékű</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6. ESZKÖZ- </w:t>
      </w:r>
      <w:proofErr w:type="gramStart"/>
      <w:r>
        <w:rPr>
          <w:rFonts w:ascii="Times New Roman" w:hAnsi="Times New Roman" w:cs="Times New Roman"/>
          <w:b/>
          <w:bCs/>
          <w:sz w:val="20"/>
          <w:szCs w:val="20"/>
        </w:rPr>
        <w:t>ÉS</w:t>
      </w:r>
      <w:proofErr w:type="gramEnd"/>
      <w:r>
        <w:rPr>
          <w:rFonts w:ascii="Times New Roman" w:hAnsi="Times New Roman" w:cs="Times New Roman"/>
          <w:b/>
          <w:bCs/>
          <w:sz w:val="20"/>
          <w:szCs w:val="20"/>
        </w:rPr>
        <w:t xml:space="preserve"> FELSZERELÉSI JEGYZÉK</w:t>
      </w:r>
    </w:p>
    <w:p w:rsidR="005665BA" w:rsidRDefault="005665BA" w:rsidP="005665BA">
      <w:pPr>
        <w:autoSpaceDE w:val="0"/>
        <w:autoSpaceDN w:val="0"/>
        <w:adjustRightInd w:val="0"/>
        <w:spacing w:after="0" w:line="240" w:lineRule="auto"/>
        <w:jc w:val="center"/>
        <w:rPr>
          <w:rFonts w:ascii="Times New Roman" w:hAnsi="Times New Roman" w:cs="Times New Roman"/>
          <w:b/>
          <w:bCs/>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1128"/>
        <w:gridCol w:w="8504"/>
      </w:tblGrid>
      <w:tr w:rsidR="005665BA" w:rsidTr="007C4FD4">
        <w:tc>
          <w:tcPr>
            <w:tcW w:w="1128"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p>
        </w:tc>
        <w:tc>
          <w:tcPr>
            <w:tcW w:w="8504" w:type="dxa"/>
            <w:tcBorders>
              <w:top w:val="single" w:sz="4" w:space="0" w:color="auto"/>
              <w:left w:val="single" w:sz="4" w:space="0" w:color="auto"/>
              <w:bottom w:val="single" w:sz="4" w:space="0" w:color="auto"/>
              <w:right w:val="single" w:sz="4" w:space="0" w:color="auto"/>
            </w:tcBorders>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A</w:t>
            </w:r>
          </w:p>
        </w:tc>
      </w:tr>
      <w:tr w:rsidR="005665BA" w:rsidTr="007C4FD4">
        <w:tc>
          <w:tcPr>
            <w:tcW w:w="1128"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8504"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képzési és vizsgáztatási feladatok teljesítéséhez szükséges eszközök minimumát meghatározó eszköz- és felszerelési jegyzék</w:t>
            </w:r>
          </w:p>
        </w:tc>
      </w:tr>
      <w:tr w:rsidR="005665BA" w:rsidTr="007C4FD4">
        <w:tc>
          <w:tcPr>
            <w:tcW w:w="1128"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8504"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Számítógép</w:t>
            </w:r>
          </w:p>
        </w:tc>
      </w:tr>
      <w:tr w:rsidR="005665BA" w:rsidTr="007C4FD4">
        <w:tc>
          <w:tcPr>
            <w:tcW w:w="1128"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8504"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Irodai és szakmai szoftverek (szövegszerkesztő, táblázatkezelő, </w:t>
            </w:r>
            <w:proofErr w:type="spellStart"/>
            <w:r>
              <w:rPr>
                <w:rFonts w:ascii="Times New Roman" w:hAnsi="Times New Roman" w:cs="Times New Roman"/>
                <w:sz w:val="20"/>
                <w:szCs w:val="20"/>
              </w:rPr>
              <w:t>adatbáziskezelő</w:t>
            </w:r>
            <w:proofErr w:type="spellEnd"/>
            <w:r>
              <w:rPr>
                <w:rFonts w:ascii="Times New Roman" w:hAnsi="Times New Roman" w:cs="Times New Roman"/>
                <w:sz w:val="20"/>
                <w:szCs w:val="20"/>
              </w:rPr>
              <w:t>)</w:t>
            </w:r>
          </w:p>
        </w:tc>
      </w:tr>
      <w:tr w:rsidR="005665BA" w:rsidTr="007C4FD4">
        <w:tc>
          <w:tcPr>
            <w:tcW w:w="1128"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8504"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Formanyomtatványok</w:t>
            </w:r>
          </w:p>
        </w:tc>
      </w:tr>
      <w:tr w:rsidR="005665BA" w:rsidTr="007C4FD4">
        <w:tc>
          <w:tcPr>
            <w:tcW w:w="1128"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8504"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Ügyintézési eljárásrend.</w:t>
            </w:r>
          </w:p>
        </w:tc>
      </w:tr>
      <w:tr w:rsidR="005665BA" w:rsidTr="007C4FD4">
        <w:tc>
          <w:tcPr>
            <w:tcW w:w="1128"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8504"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Bizonylatok, formanyomtatványok</w:t>
            </w:r>
          </w:p>
        </w:tc>
      </w:tr>
      <w:tr w:rsidR="005665BA" w:rsidTr="007C4FD4">
        <w:tc>
          <w:tcPr>
            <w:tcW w:w="1128"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8504" w:type="dxa"/>
            <w:tcBorders>
              <w:top w:val="single" w:sz="4" w:space="0" w:color="auto"/>
              <w:left w:val="single" w:sz="4" w:space="0" w:color="auto"/>
              <w:bottom w:val="single" w:sz="4" w:space="0" w:color="auto"/>
              <w:right w:val="single" w:sz="4" w:space="0" w:color="auto"/>
            </w:tcBorders>
            <w:vAlign w:val="center"/>
          </w:tcPr>
          <w:p w:rsidR="005665BA" w:rsidRDefault="005665BA"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Jogszabály gyűjtemény vagy számítógépes jogtár.</w:t>
            </w:r>
          </w:p>
        </w:tc>
      </w:tr>
    </w:tbl>
    <w:p w:rsidR="005665BA" w:rsidRDefault="005665BA" w:rsidP="005665BA">
      <w:pPr>
        <w:autoSpaceDE w:val="0"/>
        <w:autoSpaceDN w:val="0"/>
        <w:adjustRightInd w:val="0"/>
        <w:spacing w:after="0" w:line="240" w:lineRule="auto"/>
        <w:jc w:val="center"/>
        <w:rPr>
          <w:rFonts w:ascii="Times New Roman" w:hAnsi="Times New Roman" w:cs="Times New Roman"/>
          <w:b/>
          <w:bCs/>
          <w:sz w:val="20"/>
          <w:szCs w:val="20"/>
        </w:rPr>
      </w:pPr>
    </w:p>
    <w:p w:rsidR="005665BA" w:rsidRDefault="005665BA" w:rsidP="005665B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 EGYEBEK</w:t>
      </w:r>
    </w:p>
    <w:p w:rsidR="005665BA" w:rsidRDefault="005665BA" w:rsidP="005665BA">
      <w:pPr>
        <w:autoSpaceDE w:val="0"/>
        <w:autoSpaceDN w:val="0"/>
        <w:adjustRightInd w:val="0"/>
        <w:spacing w:after="0" w:line="240" w:lineRule="auto"/>
        <w:jc w:val="center"/>
        <w:rPr>
          <w:rFonts w:ascii="Times New Roman" w:hAnsi="Times New Roman" w:cs="Times New Roman"/>
          <w:b/>
          <w:bCs/>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7.1. A modulzáró </w:t>
      </w:r>
      <w:proofErr w:type="gramStart"/>
      <w:r>
        <w:rPr>
          <w:rFonts w:ascii="Times New Roman" w:hAnsi="Times New Roman" w:cs="Times New Roman"/>
          <w:sz w:val="20"/>
          <w:szCs w:val="20"/>
        </w:rPr>
        <w:t>vizsga kötelező</w:t>
      </w:r>
      <w:proofErr w:type="gramEnd"/>
      <w:r>
        <w:rPr>
          <w:rFonts w:ascii="Times New Roman" w:hAnsi="Times New Roman" w:cs="Times New Roman"/>
          <w:sz w:val="20"/>
          <w:szCs w:val="20"/>
        </w:rPr>
        <w:t xml:space="preserve"> tartalmi elemei:</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vizsgára bocsátás feltételeként meghatározott szakmai követelménymodulokhoz rendelt írásbeli és gyakorlati modulzáró vizsgatevékenység</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10780-12 Marketing, biztosítási és kockázatkezelési feladatok</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10782-12 Biztosításelmélet és biztosítási tanácsadás</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10783-12 Biztosítási jogi feladatok írásbeli</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10784-12 Biztosításmatematikai feladatok gyakorlati modulzáró vizsgatevékenység</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10785-12 Biztosításinformatikai feladatok</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vizsgafeladatait</w:t>
      </w:r>
      <w:proofErr w:type="gramEnd"/>
      <w:r>
        <w:rPr>
          <w:rFonts w:ascii="Times New Roman" w:hAnsi="Times New Roman" w:cs="Times New Roman"/>
          <w:sz w:val="20"/>
          <w:szCs w:val="20"/>
        </w:rPr>
        <w:t xml:space="preserve"> a szakmai követelményekkel összhangban a szakmai képzést folytató intézmény állítja össze.</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10781-12 Közgazdaságtani feladatok</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w:t>
      </w:r>
      <w:proofErr w:type="gramStart"/>
      <w:r>
        <w:rPr>
          <w:rFonts w:ascii="Times New Roman" w:hAnsi="Times New Roman" w:cs="Times New Roman"/>
          <w:sz w:val="20"/>
          <w:szCs w:val="20"/>
        </w:rPr>
        <w:t>:Központi</w:t>
      </w:r>
      <w:proofErr w:type="gramEnd"/>
      <w:r>
        <w:rPr>
          <w:rFonts w:ascii="Times New Roman" w:hAnsi="Times New Roman" w:cs="Times New Roman"/>
          <w:sz w:val="20"/>
          <w:szCs w:val="20"/>
        </w:rPr>
        <w:t xml:space="preserve"> szóbeli tételsor alapján, amely a szakmai követelmények témaköreinek mindegyikét tartalmazhatja.</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30 perc (ebből felkészülési idő 15 perc)</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7.2. A modulzáró vizsgatevékenységek alóli felmentés feltételei:</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 jelölt, aki a közgazdasági felsőoktatás alapképzési szakjainak képesítési követelményeiről szóló 4/1996. (I. 18.) Korm. rendelet szerinti végzettséggel, illetve záróvizsgával vagy a felsőoktatási alap- és mesterképzésről, valamint a szakindítás eljárási rendjéről szóló 289/2005. (XII. 22.) Korm. rendelet szerinti gazdaságtudományok képzési területen szerzett végzettséggel, illetve záróvizsgával vagy a közgazdasági felsőoktatásban folyó szakirányú továbbképzési szakok képesítési követelményeiről szóló 7/1999. (II. 1.) OM rendelet alapján, szakirányú végzettséggel rendelkezik, vagy a gazdaságtudományok képzési területen, közgazdaság képzési ágon szerzett végzettséggel, illetve záróvizsgával </w:t>
      </w:r>
      <w:proofErr w:type="gramStart"/>
      <w:r>
        <w:rPr>
          <w:rFonts w:ascii="Times New Roman" w:hAnsi="Times New Roman" w:cs="Times New Roman"/>
          <w:sz w:val="20"/>
          <w:szCs w:val="20"/>
        </w:rPr>
        <w:t>rendelkezik</w:t>
      </w:r>
      <w:proofErr w:type="gramEnd"/>
      <w:r>
        <w:rPr>
          <w:rFonts w:ascii="Times New Roman" w:hAnsi="Times New Roman" w:cs="Times New Roman"/>
          <w:sz w:val="20"/>
          <w:szCs w:val="20"/>
        </w:rPr>
        <w:t xml:space="preserve"> felmentést kap a 10780-12 Marketing, biztosítási és kockázatkezelési feladatok, a 10782-12 Biztosításelmélet és biztosítási tanácsadás, a 10783-12 Biztosítási jogi feladatok, a 10784-12 Biztosításmatematikai feladatok szakmai követelménymodulokhoz rendelt modulzáró vizsga írásbeli, valamint a 10781-12 Közgazdasági feladatok szakmai követelménymodulhoz rendelt modulzáró vizsga szóbeli vizsgatevékenysége alól.</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a jelölt, aki a modulzáró vizsgák valamelyikének korábbi teljesítését hitelt érdemlően igazolja, mentesül a modulzáró vizsga ismételt teljesítésének kötelezettsége alól.</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7.8. pontban meghatározott korábbi szakmai vizsga eredményeinek beszámítása felmentésre ad jogot a hozzárendelt modulzáró vizsga adott vizsgatevékenységének vizsgafeladata alól.</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7.3. A komplex szakmai vizsga vizsgatevékenységeihez rendelt vizsgafeladatok vagy </w:t>
      </w:r>
      <w:proofErr w:type="spellStart"/>
      <w:r>
        <w:rPr>
          <w:rFonts w:ascii="Times New Roman" w:hAnsi="Times New Roman" w:cs="Times New Roman"/>
          <w:sz w:val="20"/>
          <w:szCs w:val="20"/>
        </w:rPr>
        <w:t>vizsgafeladatrészek</w:t>
      </w:r>
      <w:proofErr w:type="spellEnd"/>
      <w:r>
        <w:rPr>
          <w:rFonts w:ascii="Times New Roman" w:hAnsi="Times New Roman" w:cs="Times New Roman"/>
          <w:sz w:val="20"/>
          <w:szCs w:val="20"/>
        </w:rPr>
        <w:t xml:space="preserve"> alóli felmentés feltételei:</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7.8. pontban meghatározott korábbi szakmai vizsga eredményeinek beszámítása felmentésre ad jogot a hozzárendelt komplex szakmai vizsga adott vizsgatevékenységének vizsgafeladata/</w:t>
      </w:r>
      <w:proofErr w:type="spellStart"/>
      <w:r>
        <w:rPr>
          <w:rFonts w:ascii="Times New Roman" w:hAnsi="Times New Roman" w:cs="Times New Roman"/>
          <w:sz w:val="20"/>
          <w:szCs w:val="20"/>
        </w:rPr>
        <w:t>vizsgafeladatrésze</w:t>
      </w:r>
      <w:proofErr w:type="spellEnd"/>
      <w:r>
        <w:rPr>
          <w:rFonts w:ascii="Times New Roman" w:hAnsi="Times New Roman" w:cs="Times New Roman"/>
          <w:sz w:val="20"/>
          <w:szCs w:val="20"/>
        </w:rPr>
        <w:t xml:space="preserve"> alól.</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7.4. A szakmai vizsgabizottságban való részvételre kijelölt szakmai szervezet:</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 Biztosítók Szövetsége</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Független Biztosítási Alkuszok Szövetsége</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 Biztosítási Alkuszok Szövetsége</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7.5. Korábban szerzett szakmai előképzettség beszámítása:</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7.5.1. a közgazdasági felsőoktatás alapképzési szakjainak képesítési követelményeiről szóló 4/1996. (I. 18.) Korm. rendelet alapján szerzett végzettséggel (oklevéllel, vagy az oklevél kibocsátásának feltételeként letett záróvizsgával), vagy a felsőoktatási alap- és mesterképzésről, valamint a szakindítás eljárási rendjéről szóló 289/2005. (XII. 22.) Korm. rendelet gazdaságtudományok képzési területhez tartozó szakokon szerzett végzettséggel (oklevéllel, vagy az oklevél kibocsátásának feltételeként letett záróvizsgával), vagy a közgazdasági felsőoktatásban folyó szakirányú továbbképzési szakok képesítési követelményeiről szóló 7/1999. (II. 1.) OM rendelet alapján szerzett szakirányú végzettséggel, valamint jogász, vagy igazgatásszervező végzettséggel rendelkezők esetében legalább egy év biztosítónál, biztosításközvetítői tevékenységet folytató gazdálkodó szervezetnél, az államigazgatásban pénzügyi, illetve gazdasági területen vagy megfelelő szakmai érdek-képviseleti szervezetnél igazoltan eltöltött gyakorlat,</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7.5.2. az </w:t>
      </w:r>
      <w:r>
        <w:rPr>
          <w:rFonts w:ascii="Times New Roman" w:hAnsi="Times New Roman" w:cs="Times New Roman"/>
          <w:i/>
          <w:iCs/>
          <w:sz w:val="20"/>
          <w:szCs w:val="20"/>
        </w:rPr>
        <w:t xml:space="preserve">a) </w:t>
      </w:r>
      <w:r>
        <w:rPr>
          <w:rFonts w:ascii="Times New Roman" w:hAnsi="Times New Roman" w:cs="Times New Roman"/>
          <w:sz w:val="20"/>
          <w:szCs w:val="20"/>
        </w:rPr>
        <w:t>pontban fel nem sorolt egyetemi/főiskolai végzettséggel (oklevéllel, vagy az oklevél kibocsátásának feltételeként letett záróvizsgával) rendelkezők esetében legalább 1 év biztosítónál, biztosításközvetítői tevékenységet folytató gazdálkodó szervezetnél, az államigazgatásban pénzügyi, illetve gazdasági területen vagy megfelelő szakmai érdek-képviseleti szervezetnél igazoltan eltöltött gyakorlat,</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7.5.3. a felsőoktatás alapképzési szakjain, másoddiplomás szakjain, valamint a szakindítás eljárási rendjéről szóló 289/2005. (XII. 22.) Korm. rendelet szerinti bármely képzési területen az oklevél kibocsátásának feltételeként letett záróvizsga, vagy képzés befejezéséről szóló oklevél esetében legalább egy év biztosítónál, biztosításközvetítői tevékenységet folytató gazdálkodó szervezetnél, az államigazgatásban pénzügyi, illetve gazdasági területen vagy megfelelő szakmai érdek-képviseleti szervezetnél igazoltan eltöltött gyakorlat, vagy</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7.5.4. az Országos Képzési Jegyzékről és az Országos Képzési Jegyzék módosításának eljárásrendjéről szóló 133/2010. (IV. 22.) Korm. rendelet szerinti az adópolitikáért, az államháztartásért, a pénz-, tőke- és biztosítási piac szabályozásáért, a számviteli szabályozásért felelős miniszter hatáskörébe tartozó szakképesítések valamelyike (kivétel nonprofit menedzser, pénzügyőr, valutapénztáros és valuta-ügyintéző, vám-, jövedéki és termékdíj ügyintéző, közösségi civilszervező szakképesítés), vagy</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7.5.5. az Országos Képzési Jegyzékről és az Országos Képzési Jegyzékbe történő felvétel és törlés eljárási rendjéről szóló 1/2006. (II. 17.) OM rendelet szerinti a pénzügyminiszter hatáskörébe tartozó szakképesítések, továbbá az adópolitikáért, az államháztartásért, a pénz-, tőke- és biztosítási piac szabályozásáért, a számviteli szabályozásért felelős miniszter hatáskörébe tartozó szakképesítések valamelyike (kivétel nonprofit menedzser, pénzügyőr, valutapénztáros és valuta-ügyintéző, vám-, jövedéki és termékdíj ügyintéző, közösségi civilszervező szakképesítés), vagy</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7.5.6. az Országos Képzési Jegyzékről szóló 37/2003. (XII. 27.) OM rendelet szerinti a pénzügyminiszter hatáskörébe tartozó szakképesítések valamelyike (kivétel valutapénztáros, vámkezelő, vámügyintéző, jövedéki ügyintéző szakképesítés) vagy</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7.5.7. legalább egy év biztosítónál, biztosításközvetítői tevékenységet folytató gazdálkodó szervezetnél, az államigazgatásban pénzügyi, illetve gazdasági területen vagy megfelelő szakmai érdek-képviseleti szervezetnél, biztosítási szakoktatást folytató intézménynél igazoltan eltöltött gyakorlat, amennyiben érettségi vizsgával rendelkezik</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7.5.8. a biztosítókról és a biztosítási tevékenységről szóló 2003. évi LX. törvény 36. § (5) bekezdése, 41. § (2) bekezdése és 48. § (3) bekezdése szerinti hatósági vizsga követelményei, valamint 2 év biztosítónál, biztosításközvetítői tevékenységet folytató gazdálkodó szervezetnél, az államigazgatásban pénzügyi, illetve gazdasági területen vagy megfelelő szakmai érdek-képviseleti szervezetnél, biztosítási szakoktatást folytató intézménynél igazoltan eltöltött gyakorlat.</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7.6. A komplex szakmai vizsgáztatás szabályairól szóló 315/2013. (VIII. 28.) Korm. rendelettől (továbbiakban: Korm. rendelet) eltérő rendelkezések</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Korm. rendelet 22. § (1) bekezdésben meghatározottól eltérően a szakmai vizsgát az első vizsgatevékenység napját követő 90 napon belül be kell fejezni.</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Korm. rendelet 35. § (6) bekezdésben meghatározottól eltérően a kijavított és értékelt írásbeli, központi gyakorlati dolgozatot, az eredeti írásbeli, vagy központi gyakorlati vizsgafeladat egy példányát, a javítási-értékelési útmutatókat a vizsga utolsó vizsgafeladatának megkezdése előtt legalább hét nappal el kell juttatni a vizsgaelnökhöz.</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7.7. A teljesítményértékelés dokumentálása</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Korm. rendelet 33. § (3) bekezdése alapján a vizsgaszervező az osztályozóívet úgy vezeti, hogy abból megállapítható legyen az adott vizsgatevékenységhez rendelt vizsgafeladaton/ </w:t>
      </w:r>
      <w:proofErr w:type="spellStart"/>
      <w:r>
        <w:rPr>
          <w:rFonts w:ascii="Times New Roman" w:hAnsi="Times New Roman" w:cs="Times New Roman"/>
          <w:sz w:val="20"/>
          <w:szCs w:val="20"/>
        </w:rPr>
        <w:t>vizsgafeladatrészeken</w:t>
      </w:r>
      <w:proofErr w:type="spellEnd"/>
      <w:r>
        <w:rPr>
          <w:rFonts w:ascii="Times New Roman" w:hAnsi="Times New Roman" w:cs="Times New Roman"/>
          <w:sz w:val="20"/>
          <w:szCs w:val="20"/>
        </w:rPr>
        <w:t xml:space="preserve"> elért eredmény is.</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7.8. Korábbi szakmai vizsga beszámítása</w:t>
      </w:r>
    </w:p>
    <w:p w:rsidR="005665BA" w:rsidRDefault="005665BA" w:rsidP="005665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pénzügyminiszter hatáskörébe tartozó szakképesítések szakmai és vizsgakövetelményeiről szóló 23/2008. (VIII. 8.) PM rendelet alapján megkezdett szakmai vizsgák eredményes vizsgarészeinek beszámítására vonatkozóan a szakképesítésért felelős miniszter honlapján közreadott vizsga-egyenértékűségi tábla az irányadó.</w:t>
      </w:r>
    </w:p>
    <w:p w:rsidR="005665BA" w:rsidRDefault="005665BA" w:rsidP="005665BA">
      <w:pPr>
        <w:autoSpaceDE w:val="0"/>
        <w:autoSpaceDN w:val="0"/>
        <w:adjustRightInd w:val="0"/>
        <w:spacing w:after="20" w:line="240" w:lineRule="auto"/>
        <w:ind w:firstLine="142"/>
        <w:jc w:val="both"/>
        <w:rPr>
          <w:rFonts w:ascii="Times New Roman" w:hAnsi="Times New Roman" w:cs="Times New Roman"/>
          <w:sz w:val="20"/>
          <w:szCs w:val="20"/>
        </w:rPr>
      </w:pPr>
    </w:p>
    <w:p w:rsidR="00491972" w:rsidRDefault="00491972"/>
    <w:sectPr w:rsidR="0049197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075" w:rsidRDefault="00935075" w:rsidP="00935075">
      <w:pPr>
        <w:spacing w:after="0" w:line="240" w:lineRule="auto"/>
      </w:pPr>
      <w:r>
        <w:separator/>
      </w:r>
    </w:p>
  </w:endnote>
  <w:endnote w:type="continuationSeparator" w:id="0">
    <w:p w:rsidR="00935075" w:rsidRDefault="00935075" w:rsidP="00935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075" w:rsidRDefault="00935075" w:rsidP="00935075">
      <w:pPr>
        <w:spacing w:after="0" w:line="240" w:lineRule="auto"/>
      </w:pPr>
      <w:r>
        <w:separator/>
      </w:r>
    </w:p>
  </w:footnote>
  <w:footnote w:type="continuationSeparator" w:id="0">
    <w:p w:rsidR="00935075" w:rsidRDefault="00935075" w:rsidP="00935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AF6" w:rsidRDefault="00913AF6" w:rsidP="00913AF6">
    <w:pPr>
      <w:pStyle w:val="lfej"/>
      <w:jc w:val="center"/>
      <w:rPr>
        <w:rFonts w:ascii="Times New Roman" w:hAnsi="Times New Roman" w:cs="Times New Roman"/>
      </w:rPr>
    </w:pPr>
    <w:r>
      <w:rPr>
        <w:rFonts w:ascii="Times New Roman" w:hAnsi="Times New Roman" w:cs="Times New Roman"/>
      </w:rPr>
      <w:t>A 25/2014. (VIII. 26.) NGM rendelettel módosított 27/2012. (VIII. 27.) NGM rendelet a nemzetgazdasági miniszter hatáskörébe tartozó szakképesítések szakmai és vizsgakövetelményeiről</w:t>
    </w:r>
  </w:p>
  <w:p w:rsidR="00935075" w:rsidRDefault="00935075">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BA"/>
    <w:rsid w:val="00491972"/>
    <w:rsid w:val="005665BA"/>
    <w:rsid w:val="00913AF6"/>
    <w:rsid w:val="009350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665B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35075"/>
    <w:pPr>
      <w:tabs>
        <w:tab w:val="center" w:pos="4536"/>
        <w:tab w:val="right" w:pos="9072"/>
      </w:tabs>
      <w:spacing w:after="0" w:line="240" w:lineRule="auto"/>
    </w:pPr>
  </w:style>
  <w:style w:type="character" w:customStyle="1" w:styleId="lfejChar">
    <w:name w:val="Élőfej Char"/>
    <w:basedOn w:val="Bekezdsalapbettpusa"/>
    <w:link w:val="lfej"/>
    <w:uiPriority w:val="99"/>
    <w:rsid w:val="00935075"/>
  </w:style>
  <w:style w:type="paragraph" w:styleId="llb">
    <w:name w:val="footer"/>
    <w:basedOn w:val="Norml"/>
    <w:link w:val="llbChar"/>
    <w:uiPriority w:val="99"/>
    <w:unhideWhenUsed/>
    <w:rsid w:val="00935075"/>
    <w:pPr>
      <w:tabs>
        <w:tab w:val="center" w:pos="4536"/>
        <w:tab w:val="right" w:pos="9072"/>
      </w:tabs>
      <w:spacing w:after="0" w:line="240" w:lineRule="auto"/>
    </w:pPr>
  </w:style>
  <w:style w:type="character" w:customStyle="1" w:styleId="llbChar">
    <w:name w:val="Élőláb Char"/>
    <w:basedOn w:val="Bekezdsalapbettpusa"/>
    <w:link w:val="llb"/>
    <w:uiPriority w:val="99"/>
    <w:rsid w:val="009350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665B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35075"/>
    <w:pPr>
      <w:tabs>
        <w:tab w:val="center" w:pos="4536"/>
        <w:tab w:val="right" w:pos="9072"/>
      </w:tabs>
      <w:spacing w:after="0" w:line="240" w:lineRule="auto"/>
    </w:pPr>
  </w:style>
  <w:style w:type="character" w:customStyle="1" w:styleId="lfejChar">
    <w:name w:val="Élőfej Char"/>
    <w:basedOn w:val="Bekezdsalapbettpusa"/>
    <w:link w:val="lfej"/>
    <w:uiPriority w:val="99"/>
    <w:rsid w:val="00935075"/>
  </w:style>
  <w:style w:type="paragraph" w:styleId="llb">
    <w:name w:val="footer"/>
    <w:basedOn w:val="Norml"/>
    <w:link w:val="llbChar"/>
    <w:uiPriority w:val="99"/>
    <w:unhideWhenUsed/>
    <w:rsid w:val="00935075"/>
    <w:pPr>
      <w:tabs>
        <w:tab w:val="center" w:pos="4536"/>
        <w:tab w:val="right" w:pos="9072"/>
      </w:tabs>
      <w:spacing w:after="0" w:line="240" w:lineRule="auto"/>
    </w:pPr>
  </w:style>
  <w:style w:type="character" w:customStyle="1" w:styleId="llbChar">
    <w:name w:val="Élőláb Char"/>
    <w:basedOn w:val="Bekezdsalapbettpusa"/>
    <w:link w:val="llb"/>
    <w:uiPriority w:val="99"/>
    <w:rsid w:val="00935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52620">
      <w:bodyDiv w:val="1"/>
      <w:marLeft w:val="0"/>
      <w:marRight w:val="0"/>
      <w:marTop w:val="0"/>
      <w:marBottom w:val="0"/>
      <w:divBdr>
        <w:top w:val="none" w:sz="0" w:space="0" w:color="auto"/>
        <w:left w:val="none" w:sz="0" w:space="0" w:color="auto"/>
        <w:bottom w:val="none" w:sz="0" w:space="0" w:color="auto"/>
        <w:right w:val="none" w:sz="0" w:space="0" w:color="auto"/>
      </w:divBdr>
    </w:div>
    <w:div w:id="17883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2679</Words>
  <Characters>18488</Characters>
  <Application>Microsoft Office Word</Application>
  <DocSecurity>0</DocSecurity>
  <Lines>154</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NMH_SZFI</dc:creator>
  <cp:lastModifiedBy>NMH_SZFI</cp:lastModifiedBy>
  <cp:revision>3</cp:revision>
  <dcterms:created xsi:type="dcterms:W3CDTF">2014-08-28T10:58:00Z</dcterms:created>
  <dcterms:modified xsi:type="dcterms:W3CDTF">2014-08-28T14:22:00Z</dcterms:modified>
</cp:coreProperties>
</file>