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08" w:rsidRDefault="001F6108" w:rsidP="001F610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A 17. sorszámú </w:t>
      </w:r>
      <w:bookmarkStart w:id="0" w:name="_GoBack"/>
      <w:r>
        <w:rPr>
          <w:rFonts w:ascii="Times New Roman" w:hAnsi="Times New Roman" w:cs="Times New Roman"/>
          <w:b/>
          <w:bCs/>
          <w:sz w:val="20"/>
          <w:szCs w:val="20"/>
        </w:rPr>
        <w:t>Fizioterápiás szakasszisztens</w:t>
      </w:r>
      <w:bookmarkEnd w:id="0"/>
      <w:r>
        <w:rPr>
          <w:rFonts w:ascii="Times New Roman" w:hAnsi="Times New Roman" w:cs="Times New Roman"/>
          <w:b/>
          <w:bCs/>
          <w:sz w:val="20"/>
          <w:szCs w:val="20"/>
        </w:rPr>
        <w:t xml:space="preserve"> megnevezésű szakképesítés-ráépülés szakmai és vizsgakövetelménye</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1. AZ ORSZÁGOS KÉPZÉSI JEGYZÉKBEN SZEREPLŐ ADATOK</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A szakképesítés-ráépülés azonosító száma: 55 725 05</w:t>
      </w: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Szakképesítés-ráépülés megnevezése: Fizioterápiás szakasszisztens</w:t>
      </w: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Iskolai rendszerű szakképzésben a szakképzési évfolyamok száma: -</w:t>
      </w: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Iskolarendszeren kívüli szakképzésben az óraszám: 500-720</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2. EGYÉB ADATOK</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t>A képzés megkezdésének feltételei:</w:t>
      </w: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rPr>
      </w:pPr>
    </w:p>
    <w:p w:rsidR="001F6108" w:rsidRDefault="001F6108" w:rsidP="001F6108">
      <w:pPr>
        <w:widowControl w:val="0"/>
        <w:tabs>
          <w:tab w:val="left" w:pos="600"/>
        </w:tabs>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2.1.1.</w:t>
      </w:r>
      <w:r>
        <w:rPr>
          <w:rFonts w:ascii="Times New Roman" w:hAnsi="Times New Roman" w:cs="Times New Roman"/>
          <w:sz w:val="20"/>
          <w:szCs w:val="20"/>
        </w:rPr>
        <w:tab/>
        <w:t>Iskolai előképzettség: érettségi végzettség</w:t>
      </w: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rPr>
      </w:pPr>
    </w:p>
    <w:p w:rsidR="001F6108" w:rsidRDefault="001F6108" w:rsidP="001F6108">
      <w:pPr>
        <w:widowControl w:val="0"/>
        <w:tabs>
          <w:tab w:val="left" w:pos="600"/>
        </w:tabs>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2.1.2.</w:t>
      </w:r>
      <w:r>
        <w:rPr>
          <w:rFonts w:ascii="Times New Roman" w:hAnsi="Times New Roman" w:cs="Times New Roman"/>
          <w:sz w:val="20"/>
          <w:szCs w:val="20"/>
        </w:rPr>
        <w:tab/>
        <w:t>Bemeneti kompetenciák: -</w:t>
      </w: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rPr>
        <w:tab/>
        <w:t>Szakmai előképzettség: 54 720 01 Egészségügyi asszisztens szakképesítés (bővebben a 7. Egyebek fejezetben)</w:t>
      </w: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sz w:val="20"/>
          <w:szCs w:val="20"/>
        </w:rPr>
        <w:tab/>
        <w:t>Előírt gyakorlat: 0,5 év egészségügyi szakterületen eltöltött gyakorlat</w:t>
      </w: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2.4.</w:t>
      </w:r>
      <w:r>
        <w:rPr>
          <w:rFonts w:ascii="Times New Roman" w:hAnsi="Times New Roman" w:cs="Times New Roman"/>
          <w:sz w:val="20"/>
          <w:szCs w:val="20"/>
        </w:rPr>
        <w:tab/>
        <w:t>Egészségügyi alkalmassági követelmények: szükségesek</w:t>
      </w: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2.5.</w:t>
      </w:r>
      <w:r>
        <w:rPr>
          <w:rFonts w:ascii="Times New Roman" w:hAnsi="Times New Roman" w:cs="Times New Roman"/>
          <w:sz w:val="20"/>
          <w:szCs w:val="20"/>
        </w:rPr>
        <w:tab/>
        <w:t>Pályaalkalmassági követelmények: -</w:t>
      </w: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2.6.</w:t>
      </w:r>
      <w:r>
        <w:rPr>
          <w:rFonts w:ascii="Times New Roman" w:hAnsi="Times New Roman" w:cs="Times New Roman"/>
          <w:sz w:val="20"/>
          <w:szCs w:val="20"/>
        </w:rPr>
        <w:tab/>
        <w:t>Elméleti képzési idő aránya: 40%</w:t>
      </w: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2.7.</w:t>
      </w:r>
      <w:r>
        <w:rPr>
          <w:rFonts w:ascii="Times New Roman" w:hAnsi="Times New Roman" w:cs="Times New Roman"/>
          <w:sz w:val="20"/>
          <w:szCs w:val="20"/>
        </w:rPr>
        <w:tab/>
        <w:t>Gyakorlati képzési idő aránya: 60%</w:t>
      </w: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2.8.</w:t>
      </w:r>
      <w:r>
        <w:rPr>
          <w:rFonts w:ascii="Times New Roman" w:hAnsi="Times New Roman" w:cs="Times New Roman"/>
          <w:sz w:val="20"/>
          <w:szCs w:val="20"/>
        </w:rPr>
        <w:tab/>
        <w:t>Szintvizsga: -</w:t>
      </w: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2.9.</w:t>
      </w:r>
      <w:r>
        <w:rPr>
          <w:rFonts w:ascii="Times New Roman" w:hAnsi="Times New Roman" w:cs="Times New Roman"/>
          <w:sz w:val="20"/>
          <w:szCs w:val="20"/>
        </w:rPr>
        <w:tab/>
        <w:t>Az iskolai rendszerű képzésben az összefüggő szakmai gyakorlat időtartama: -</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3. PÁLYATÜKÖR</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w:t>
      </w:r>
      <w:r>
        <w:rPr>
          <w:rFonts w:ascii="Times New Roman" w:hAnsi="Times New Roman" w:cs="Times New Roman"/>
          <w:sz w:val="20"/>
          <w:szCs w:val="20"/>
        </w:rPr>
        <w:tab/>
        <w:t xml:space="preserve">A szakképesítés-ráépüléssel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567"/>
        <w:gridCol w:w="759"/>
        <w:gridCol w:w="1418"/>
        <w:gridCol w:w="3436"/>
        <w:gridCol w:w="3653"/>
      </w:tblGrid>
      <w:tr w:rsidR="001F6108" w:rsidTr="001F6108">
        <w:trPr>
          <w:trHeight w:hRule="exact" w:val="240"/>
          <w:jc w:val="center"/>
        </w:trPr>
        <w:tc>
          <w:tcPr>
            <w:tcW w:w="567"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59"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3436"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3653"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1F6108" w:rsidTr="001F6108">
        <w:trPr>
          <w:trHeight w:hRule="exact" w:val="470"/>
          <w:jc w:val="center"/>
        </w:trPr>
        <w:tc>
          <w:tcPr>
            <w:tcW w:w="567"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59"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3.1.1.</w:t>
            </w:r>
          </w:p>
        </w:tc>
        <w:tc>
          <w:tcPr>
            <w:tcW w:w="1418"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FEOR száma</w:t>
            </w:r>
          </w:p>
        </w:tc>
        <w:tc>
          <w:tcPr>
            <w:tcW w:w="3436"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FEOR megnevezése</w:t>
            </w:r>
          </w:p>
        </w:tc>
        <w:tc>
          <w:tcPr>
            <w:tcW w:w="3653"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szakképesítés-ráépüléssel betölthető</w:t>
            </w:r>
          </w:p>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1F6108" w:rsidTr="001F6108">
        <w:trPr>
          <w:trHeight w:hRule="exact" w:val="240"/>
          <w:jc w:val="center"/>
        </w:trPr>
        <w:tc>
          <w:tcPr>
            <w:tcW w:w="567"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59"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3.1.2.</w:t>
            </w:r>
          </w:p>
        </w:tc>
        <w:tc>
          <w:tcPr>
            <w:tcW w:w="1418"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3332</w:t>
            </w:r>
          </w:p>
        </w:tc>
        <w:tc>
          <w:tcPr>
            <w:tcW w:w="3436"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Fizioterápiás asszisztens, masszőr</w:t>
            </w:r>
          </w:p>
        </w:tc>
        <w:tc>
          <w:tcPr>
            <w:tcW w:w="3653"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Fizioterápiás szakasszisztens</w:t>
            </w:r>
          </w:p>
        </w:tc>
      </w:tr>
    </w:tbl>
    <w:p w:rsidR="001F6108" w:rsidRDefault="001F6108" w:rsidP="001F6108">
      <w:pPr>
        <w:widowControl w:val="0"/>
        <w:autoSpaceDE w:val="0"/>
        <w:autoSpaceDN w:val="0"/>
        <w:adjustRightInd w:val="0"/>
        <w:spacing w:after="0" w:line="240" w:lineRule="auto"/>
        <w:jc w:val="both"/>
        <w:rPr>
          <w:rFonts w:ascii="Times New Roman" w:hAnsi="Times New Roman" w:cs="Times New Roman"/>
          <w:sz w:val="14"/>
          <w:szCs w:val="14"/>
        </w:rPr>
      </w:pPr>
    </w:p>
    <w:p w:rsidR="001F6108" w:rsidRDefault="001F6108" w:rsidP="001F6108">
      <w:pPr>
        <w:widowControl w:val="0"/>
        <w:tabs>
          <w:tab w:val="left" w:pos="4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w:t>
      </w:r>
      <w:r>
        <w:rPr>
          <w:rFonts w:ascii="Times New Roman" w:hAnsi="Times New Roman" w:cs="Times New Roman"/>
          <w:sz w:val="20"/>
          <w:szCs w:val="20"/>
        </w:rPr>
        <w:tab/>
        <w:t>A szakképesítés-ráépülés munkaterületének rövid leírása:</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fizioterápiás szakasszisztens a fizioterápiás team tagjaként, szakmáját hivatásszerűen gyakorolja a megfelelő elméleti tudás birtokában. Szakmai ismereteit folyamatosan bővíti és az új ismereteket a szakmaterületen alkalmazni tudja. Megfelelő kapcsolat-teremtő képességgel rendelkezik és betartja az etikai normákat.</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 ráépüléssel rendelkező képes:</w:t>
      </w:r>
    </w:p>
    <w:p w:rsidR="001F6108" w:rsidRDefault="001F6108" w:rsidP="001F6108">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prevenciós, rekreációs, rehabilitációs területen a fizioterápiás szakmai feladatokat önállóan, a szakorvos, vagy gyógytornász utasítása alapján végezni a hatékony betegellátás érdekében</w:t>
      </w:r>
    </w:p>
    <w:p w:rsidR="001F6108" w:rsidRDefault="001F6108" w:rsidP="001F6108">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kezelési ellenjavallatok és technikai meghibásodásokat felismerni, és azok elhárítását megoldani</w:t>
      </w: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6"/>
          <w:szCs w:val="26"/>
        </w:rPr>
      </w:pPr>
    </w:p>
    <w:p w:rsidR="001F6108" w:rsidRDefault="001F6108" w:rsidP="001F6108">
      <w:pPr>
        <w:widowControl w:val="0"/>
        <w:tabs>
          <w:tab w:val="left" w:pos="4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w:t>
      </w:r>
      <w:r>
        <w:rPr>
          <w:rFonts w:ascii="Times New Roman" w:hAnsi="Times New Roman" w:cs="Times New Roman"/>
          <w:sz w:val="20"/>
          <w:szCs w:val="20"/>
        </w:rPr>
        <w:tab/>
        <w:t>Kapcsolódó szakképesítések</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709"/>
        <w:gridCol w:w="983"/>
        <w:gridCol w:w="1852"/>
        <w:gridCol w:w="2837"/>
        <w:gridCol w:w="2621"/>
      </w:tblGrid>
      <w:tr w:rsidR="001F6108" w:rsidTr="00022E76">
        <w:trPr>
          <w:trHeight w:hRule="exact" w:val="240"/>
        </w:trPr>
        <w:tc>
          <w:tcPr>
            <w:tcW w:w="70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2835" w:type="dxa"/>
            <w:gridSpan w:val="2"/>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837"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2621"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1F6108" w:rsidTr="00022E76">
        <w:trPr>
          <w:trHeight w:hRule="exact" w:val="240"/>
        </w:trPr>
        <w:tc>
          <w:tcPr>
            <w:tcW w:w="70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3.3.1.</w:t>
            </w:r>
          </w:p>
        </w:tc>
        <w:tc>
          <w:tcPr>
            <w:tcW w:w="8293" w:type="dxa"/>
            <w:gridSpan w:val="4"/>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1F6108" w:rsidTr="00022E76">
        <w:trPr>
          <w:trHeight w:hRule="exact" w:val="240"/>
        </w:trPr>
        <w:tc>
          <w:tcPr>
            <w:tcW w:w="70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3.3.2.</w:t>
            </w:r>
          </w:p>
        </w:tc>
        <w:tc>
          <w:tcPr>
            <w:tcW w:w="2835" w:type="dxa"/>
            <w:gridSpan w:val="2"/>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azonosító száma</w:t>
            </w:r>
          </w:p>
        </w:tc>
        <w:tc>
          <w:tcPr>
            <w:tcW w:w="2837"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megnevezése</w:t>
            </w:r>
          </w:p>
        </w:tc>
        <w:tc>
          <w:tcPr>
            <w:tcW w:w="2621"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kapcsolódás módja</w:t>
            </w:r>
          </w:p>
        </w:tc>
      </w:tr>
      <w:tr w:rsidR="001F6108" w:rsidTr="00022E76">
        <w:trPr>
          <w:trHeight w:hRule="exact" w:val="240"/>
        </w:trPr>
        <w:tc>
          <w:tcPr>
            <w:tcW w:w="70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3.3.3.</w:t>
            </w:r>
          </w:p>
        </w:tc>
        <w:tc>
          <w:tcPr>
            <w:tcW w:w="983" w:type="dxa"/>
            <w:tcBorders>
              <w:top w:val="single" w:sz="4" w:space="0" w:color="000000"/>
              <w:left w:val="single" w:sz="4" w:space="0" w:color="000000"/>
              <w:bottom w:val="single" w:sz="4" w:space="0" w:color="000000"/>
              <w:right w:val="nil"/>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54 720 01</w:t>
            </w:r>
          </w:p>
        </w:tc>
        <w:tc>
          <w:tcPr>
            <w:tcW w:w="1852" w:type="dxa"/>
            <w:tcBorders>
              <w:top w:val="single" w:sz="4" w:space="0" w:color="000000"/>
              <w:left w:val="nil"/>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rPr>
                <w:rFonts w:ascii="Times New Roman" w:hAnsi="Times New Roman" w:cs="Times New Roman"/>
                <w:sz w:val="20"/>
                <w:szCs w:val="20"/>
              </w:rPr>
            </w:pPr>
          </w:p>
        </w:tc>
        <w:tc>
          <w:tcPr>
            <w:tcW w:w="2837"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Egészségügyi asszisztens</w:t>
            </w:r>
          </w:p>
        </w:tc>
        <w:tc>
          <w:tcPr>
            <w:tcW w:w="2621"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szakképesítés</w:t>
            </w:r>
          </w:p>
        </w:tc>
      </w:tr>
    </w:tbl>
    <w:p w:rsidR="001F6108" w:rsidRDefault="001F6108" w:rsidP="001F6108">
      <w:pPr>
        <w:widowControl w:val="0"/>
        <w:autoSpaceDE w:val="0"/>
        <w:autoSpaceDN w:val="0"/>
        <w:adjustRightInd w:val="0"/>
        <w:spacing w:after="0" w:line="240" w:lineRule="auto"/>
        <w:jc w:val="both"/>
        <w:rPr>
          <w:rFonts w:ascii="Times New Roman" w:hAnsi="Times New Roman" w:cs="Times New Roman"/>
          <w:sz w:val="17"/>
          <w:szCs w:val="17"/>
        </w:rPr>
      </w:pP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p>
    <w:p w:rsidR="001F6108" w:rsidRDefault="001F6108" w:rsidP="001F610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4. SZAKMAI KÖVETELMÉNYEK</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1010"/>
        <w:gridCol w:w="1010"/>
        <w:gridCol w:w="1023"/>
        <w:gridCol w:w="6438"/>
      </w:tblGrid>
      <w:tr w:rsidR="001F6108" w:rsidTr="001F6108">
        <w:trPr>
          <w:trHeight w:hRule="exact" w:val="266"/>
          <w:jc w:val="center"/>
        </w:trPr>
        <w:tc>
          <w:tcPr>
            <w:tcW w:w="1010"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010"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023"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6438"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r>
      <w:tr w:rsidR="001F6108" w:rsidTr="001F6108">
        <w:trPr>
          <w:trHeight w:hRule="exact" w:val="470"/>
          <w:jc w:val="center"/>
        </w:trPr>
        <w:tc>
          <w:tcPr>
            <w:tcW w:w="1010"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010"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4.1.</w:t>
            </w:r>
          </w:p>
        </w:tc>
        <w:tc>
          <w:tcPr>
            <w:tcW w:w="7461" w:type="dxa"/>
            <w:gridSpan w:val="2"/>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szakképesítés-ráépülés szakmai követelménymoduljainak az állam által elismert</w:t>
            </w:r>
          </w:p>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szakképesítések szakmai követelménymoduljairól szóló kormányrendelet szerinti</w:t>
            </w:r>
          </w:p>
        </w:tc>
      </w:tr>
      <w:tr w:rsidR="001F6108" w:rsidTr="001F6108">
        <w:trPr>
          <w:trHeight w:hRule="exact" w:val="468"/>
          <w:jc w:val="center"/>
        </w:trPr>
        <w:tc>
          <w:tcPr>
            <w:tcW w:w="1010"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010"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4.2.</w:t>
            </w:r>
          </w:p>
        </w:tc>
        <w:tc>
          <w:tcPr>
            <w:tcW w:w="1023"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azonosító</w:t>
            </w:r>
          </w:p>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száma</w:t>
            </w:r>
          </w:p>
        </w:tc>
        <w:tc>
          <w:tcPr>
            <w:tcW w:w="6438"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megnevezése</w:t>
            </w:r>
          </w:p>
        </w:tc>
      </w:tr>
      <w:tr w:rsidR="001F6108" w:rsidTr="001F6108">
        <w:trPr>
          <w:trHeight w:hRule="exact" w:val="266"/>
          <w:jc w:val="center"/>
        </w:trPr>
        <w:tc>
          <w:tcPr>
            <w:tcW w:w="1010"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010"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4.3.</w:t>
            </w:r>
          </w:p>
        </w:tc>
        <w:tc>
          <w:tcPr>
            <w:tcW w:w="1023"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11141-12</w:t>
            </w:r>
          </w:p>
        </w:tc>
        <w:tc>
          <w:tcPr>
            <w:tcW w:w="6438"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fizioterápia elmélete és gyakorlata</w:t>
            </w:r>
          </w:p>
        </w:tc>
      </w:tr>
    </w:tbl>
    <w:p w:rsidR="001F6108" w:rsidRDefault="001F6108" w:rsidP="001F6108">
      <w:pPr>
        <w:widowControl w:val="0"/>
        <w:autoSpaceDE w:val="0"/>
        <w:autoSpaceDN w:val="0"/>
        <w:adjustRightInd w:val="0"/>
        <w:spacing w:after="0" w:line="240" w:lineRule="auto"/>
        <w:jc w:val="both"/>
        <w:rPr>
          <w:rFonts w:ascii="Times New Roman" w:hAnsi="Times New Roman" w:cs="Times New Roman"/>
          <w:sz w:val="18"/>
          <w:szCs w:val="18"/>
        </w:rPr>
      </w:pP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p>
    <w:p w:rsidR="001F6108" w:rsidRDefault="001F6108" w:rsidP="001F610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5. VIZSGÁZTATÁSI KÖVETELMÉNYEK</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tabs>
          <w:tab w:val="left" w:pos="4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w:t>
      </w:r>
      <w:r>
        <w:rPr>
          <w:rFonts w:ascii="Times New Roman" w:hAnsi="Times New Roman" w:cs="Times New Roman"/>
          <w:sz w:val="20"/>
          <w:szCs w:val="20"/>
        </w:rPr>
        <w:tab/>
        <w:t>A komplex szakmai vizsgára bocsátás feltételei:</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5.2. pontban előírt valamennyi modulzáró vizsga eredményes letétele, az előírt szakmai gyakorlatok igazolt teljesítése.</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tabs>
          <w:tab w:val="left" w:pos="4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w:t>
      </w:r>
      <w:r>
        <w:rPr>
          <w:rFonts w:ascii="Times New Roman" w:hAnsi="Times New Roman" w:cs="Times New Roman"/>
          <w:sz w:val="20"/>
          <w:szCs w:val="20"/>
        </w:rPr>
        <w:tab/>
        <w:t>A modulzáró vizsga vizsgatevékenysége és az eredményesség feltétele:</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1134"/>
        <w:gridCol w:w="840"/>
        <w:gridCol w:w="1017"/>
        <w:gridCol w:w="3186"/>
        <w:gridCol w:w="3190"/>
      </w:tblGrid>
      <w:tr w:rsidR="001F6108" w:rsidTr="001F6108">
        <w:trPr>
          <w:trHeight w:hRule="exact" w:val="240"/>
          <w:jc w:val="center"/>
        </w:trPr>
        <w:tc>
          <w:tcPr>
            <w:tcW w:w="1134"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017"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3186"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3190"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1F6108" w:rsidTr="001F6108">
        <w:trPr>
          <w:trHeight w:hRule="exact" w:val="240"/>
          <w:jc w:val="center"/>
        </w:trPr>
        <w:tc>
          <w:tcPr>
            <w:tcW w:w="1134"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5.2.1.</w:t>
            </w:r>
          </w:p>
        </w:tc>
        <w:tc>
          <w:tcPr>
            <w:tcW w:w="7393" w:type="dxa"/>
            <w:gridSpan w:val="3"/>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szakképesítés-ráépülés szakmai követelménymoduljainak</w:t>
            </w:r>
          </w:p>
        </w:tc>
      </w:tr>
      <w:tr w:rsidR="001F6108" w:rsidTr="001F6108">
        <w:trPr>
          <w:trHeight w:hRule="exact" w:val="470"/>
          <w:jc w:val="center"/>
        </w:trPr>
        <w:tc>
          <w:tcPr>
            <w:tcW w:w="1134"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5.2.2.</w:t>
            </w:r>
          </w:p>
        </w:tc>
        <w:tc>
          <w:tcPr>
            <w:tcW w:w="1017"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azonosító</w:t>
            </w:r>
          </w:p>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száma</w:t>
            </w:r>
          </w:p>
        </w:tc>
        <w:tc>
          <w:tcPr>
            <w:tcW w:w="3186"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11"/>
                <w:szCs w:val="11"/>
              </w:rPr>
            </w:pPr>
          </w:p>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megnevezése</w:t>
            </w:r>
          </w:p>
        </w:tc>
        <w:tc>
          <w:tcPr>
            <w:tcW w:w="3190"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a modulzáró vizsga </w:t>
            </w:r>
            <w:proofErr w:type="spellStart"/>
            <w:r>
              <w:rPr>
                <w:rFonts w:ascii="Times New Roman" w:hAnsi="Times New Roman" w:cs="Times New Roman"/>
                <w:b/>
                <w:bCs/>
                <w:sz w:val="20"/>
                <w:szCs w:val="20"/>
              </w:rPr>
              <w:t>vizsgatevé-</w:t>
            </w:r>
            <w:proofErr w:type="spellEnd"/>
          </w:p>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b/>
                <w:bCs/>
                <w:sz w:val="20"/>
                <w:szCs w:val="20"/>
              </w:rPr>
              <w:t>kenysége</w:t>
            </w:r>
            <w:proofErr w:type="spellEnd"/>
          </w:p>
        </w:tc>
      </w:tr>
      <w:tr w:rsidR="001F6108" w:rsidTr="001F6108">
        <w:trPr>
          <w:trHeight w:hRule="exact" w:val="240"/>
          <w:jc w:val="center"/>
        </w:trPr>
        <w:tc>
          <w:tcPr>
            <w:tcW w:w="1134"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5.2.3.</w:t>
            </w:r>
          </w:p>
        </w:tc>
        <w:tc>
          <w:tcPr>
            <w:tcW w:w="1017"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11141-12</w:t>
            </w:r>
          </w:p>
        </w:tc>
        <w:tc>
          <w:tcPr>
            <w:tcW w:w="3186"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fizioterápia elmélete és gyakorlata</w:t>
            </w:r>
          </w:p>
        </w:tc>
        <w:tc>
          <w:tcPr>
            <w:tcW w:w="3190"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írásbeli és gyakorlati</w:t>
            </w:r>
          </w:p>
        </w:tc>
      </w:tr>
    </w:tbl>
    <w:p w:rsidR="001F6108" w:rsidRDefault="001F6108" w:rsidP="001F6108">
      <w:pPr>
        <w:widowControl w:val="0"/>
        <w:autoSpaceDE w:val="0"/>
        <w:autoSpaceDN w:val="0"/>
        <w:adjustRightInd w:val="0"/>
        <w:spacing w:after="0" w:line="240" w:lineRule="auto"/>
        <w:jc w:val="both"/>
        <w:rPr>
          <w:rFonts w:ascii="Times New Roman" w:hAnsi="Times New Roman" w:cs="Times New Roman"/>
          <w:sz w:val="14"/>
          <w:szCs w:val="14"/>
        </w:rPr>
      </w:pP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Egy szakmai követelménymodulhoz kapcsolódó modulzáró vizsga akkor eredményes, ha a modulhoz előírt feladat végrehajtása legalább 51%-osra értékelhető.</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tabs>
          <w:tab w:val="left" w:pos="4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w:t>
      </w:r>
      <w:r>
        <w:rPr>
          <w:rFonts w:ascii="Times New Roman" w:hAnsi="Times New Roman" w:cs="Times New Roman"/>
          <w:sz w:val="20"/>
          <w:szCs w:val="20"/>
        </w:rPr>
        <w:tab/>
        <w:t>A komplex szakmai vizsga vizsgatevékenységei és vizsgafeladatai:</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tabs>
          <w:tab w:val="left" w:pos="60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5.3.1.</w:t>
      </w:r>
      <w:r>
        <w:rPr>
          <w:rFonts w:ascii="Times New Roman" w:hAnsi="Times New Roman" w:cs="Times New Roman"/>
          <w:sz w:val="20"/>
          <w:szCs w:val="20"/>
        </w:rPr>
        <w:tab/>
        <w:t>Gyakorlati vizsgatevékenység</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Fizioterápia</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Munkaterület előkészítése, a beteg fogadása, a kezelőlap értelmezése, a beteg előkészítése, a kezelés kivitelezése, megfigyelés, adminisztrálás, a kezelő eszköz fertőtlenítése</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30 perc</w:t>
      </w: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50%</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tabs>
          <w:tab w:val="left" w:pos="60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5.3.2.</w:t>
      </w:r>
      <w:r>
        <w:rPr>
          <w:rFonts w:ascii="Times New Roman" w:hAnsi="Times New Roman" w:cs="Times New Roman"/>
          <w:sz w:val="20"/>
          <w:szCs w:val="20"/>
        </w:rPr>
        <w:tab/>
        <w:t>Központi írásbeli vizsgatevékenység</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Elméleti ismeretek reprodukálása</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Az írásbeli vizsgatevékenység központilag összeállított vizsgakérdései a 4. Szakmai követelmények fejezetben megadott követelménymodulokhoz tartozó témakörök mindegyikét tartalmazza</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60 perc</w:t>
      </w: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25%</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tabs>
          <w:tab w:val="left" w:pos="60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5.3.3.</w:t>
      </w:r>
      <w:r>
        <w:rPr>
          <w:rFonts w:ascii="Times New Roman" w:hAnsi="Times New Roman" w:cs="Times New Roman"/>
          <w:sz w:val="20"/>
          <w:szCs w:val="20"/>
        </w:rPr>
        <w:tab/>
        <w:t>Szóbeli vizsgatevékenység</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A fizioterápiás szakasszisztensi feladatok ellátásához szükséges elméleti ismereteit, tudását alkalmazás szinten visszaadja</w:t>
      </w: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szóbeli vizsgatevékenység központilag összeállított vizsgakérdései a 4. Szakmai követelmények fejezetben szereplő szakmai követelménymodulok témaköreinek mindegyikét tartalmazza</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30 perc (felkészülési idő 15 perc, válaszadási idő 15 perc)</w:t>
      </w: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25%</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tabs>
          <w:tab w:val="left" w:pos="47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w:t>
      </w:r>
      <w:r>
        <w:rPr>
          <w:rFonts w:ascii="Times New Roman" w:hAnsi="Times New Roman" w:cs="Times New Roman"/>
          <w:sz w:val="20"/>
          <w:szCs w:val="20"/>
        </w:rPr>
        <w:tab/>
        <w:t>A vizsgatevékenységek szervezésére, azok vizsgaidőpontjaira, a vizsgaidőszakokra, a vizsgatevékenységek vizsgatételeire, értékelési útmutatóira és egyéb dokumentumaira, a vizsgán használható segédeszközökre vonatkozó részletes szabályok:</w:t>
      </w: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szakképesítés-ráépüléssel kapcsolatos előírások az állami szakképzési és felnőttképzési szerv http://www.munka.hu/ című weblapján érhetők el a Szak- és Felnőttképzés Vizsgák menüpontjában.</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tabs>
          <w:tab w:val="left" w:pos="4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w:t>
      </w:r>
      <w:r>
        <w:rPr>
          <w:rFonts w:ascii="Times New Roman" w:hAnsi="Times New Roman" w:cs="Times New Roman"/>
          <w:sz w:val="20"/>
          <w:szCs w:val="20"/>
        </w:rPr>
        <w:tab/>
        <w:t>A szakmai vizsga értékelésének a szakmai vizsgaszabályzattól eltérő szempontjai: -</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6. 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1928"/>
        <w:gridCol w:w="778"/>
        <w:gridCol w:w="5389"/>
      </w:tblGrid>
      <w:tr w:rsidR="001F6108" w:rsidTr="00022E76">
        <w:trPr>
          <w:trHeight w:hRule="exact" w:val="240"/>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r>
      <w:tr w:rsidR="001F6108" w:rsidTr="00022E76">
        <w:trPr>
          <w:trHeight w:hRule="exact" w:val="701"/>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6.1.</w:t>
            </w: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1F6108" w:rsidTr="00022E76">
        <w:trPr>
          <w:trHeight w:hRule="exact" w:val="240"/>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6.2.</w:t>
            </w: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Kis- és középfrekvenciás kezelőgépek</w:t>
            </w:r>
          </w:p>
        </w:tc>
      </w:tr>
      <w:tr w:rsidR="001F6108" w:rsidTr="00022E76">
        <w:trPr>
          <w:trHeight w:hRule="exact" w:val="240"/>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6.3.</w:t>
            </w: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Nagyfrekvenciás kezelőgépek</w:t>
            </w:r>
          </w:p>
        </w:tc>
      </w:tr>
      <w:tr w:rsidR="001F6108" w:rsidTr="00022E76">
        <w:trPr>
          <w:trHeight w:hRule="exact" w:val="240"/>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6.4.</w:t>
            </w: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Fényterápia eszközei</w:t>
            </w:r>
          </w:p>
        </w:tc>
      </w:tr>
      <w:tr w:rsidR="001F6108" w:rsidTr="00022E76">
        <w:trPr>
          <w:trHeight w:hRule="exact" w:val="240"/>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6.5.</w:t>
            </w: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Lézerterápia eszközei</w:t>
            </w:r>
          </w:p>
        </w:tc>
      </w:tr>
      <w:tr w:rsidR="001F6108" w:rsidTr="00022E76">
        <w:trPr>
          <w:trHeight w:hRule="exact" w:val="240"/>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6.6.</w:t>
            </w: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Ultrahang-terápiás készülék</w:t>
            </w:r>
          </w:p>
        </w:tc>
      </w:tr>
      <w:tr w:rsidR="001F6108" w:rsidTr="00022E76">
        <w:trPr>
          <w:trHeight w:hRule="exact" w:val="240"/>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6.7.</w:t>
            </w: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Magnetoterápiás</w:t>
            </w:r>
            <w:proofErr w:type="spellEnd"/>
            <w:r>
              <w:rPr>
                <w:rFonts w:ascii="Times New Roman" w:hAnsi="Times New Roman" w:cs="Times New Roman"/>
                <w:sz w:val="20"/>
                <w:szCs w:val="20"/>
              </w:rPr>
              <w:t xml:space="preserve"> készülék</w:t>
            </w:r>
          </w:p>
        </w:tc>
      </w:tr>
      <w:tr w:rsidR="001F6108" w:rsidTr="00022E76">
        <w:trPr>
          <w:trHeight w:hRule="exact" w:val="240"/>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6.8.</w:t>
            </w: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TENS</w:t>
            </w:r>
          </w:p>
        </w:tc>
      </w:tr>
      <w:tr w:rsidR="001F6108" w:rsidTr="00022E76">
        <w:trPr>
          <w:trHeight w:hRule="exact" w:val="240"/>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6.9.</w:t>
            </w: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Tangentor</w:t>
            </w:r>
            <w:proofErr w:type="spellEnd"/>
            <w:r>
              <w:rPr>
                <w:rFonts w:ascii="Times New Roman" w:hAnsi="Times New Roman" w:cs="Times New Roman"/>
                <w:sz w:val="20"/>
                <w:szCs w:val="20"/>
              </w:rPr>
              <w:t>, hidroterápiás eszközök</w:t>
            </w:r>
          </w:p>
        </w:tc>
      </w:tr>
      <w:tr w:rsidR="001F6108" w:rsidTr="00022E76">
        <w:trPr>
          <w:trHeight w:hRule="exact" w:val="240"/>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6.10.</w:t>
            </w: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Iszapkezelés eszközei/</w:t>
            </w:r>
            <w:proofErr w:type="spellStart"/>
            <w:r>
              <w:rPr>
                <w:rFonts w:ascii="Times New Roman" w:hAnsi="Times New Roman" w:cs="Times New Roman"/>
                <w:sz w:val="20"/>
                <w:szCs w:val="20"/>
              </w:rPr>
              <w:t>parafangó</w:t>
            </w:r>
            <w:proofErr w:type="spellEnd"/>
          </w:p>
        </w:tc>
      </w:tr>
      <w:tr w:rsidR="001F6108" w:rsidTr="00022E76">
        <w:trPr>
          <w:trHeight w:hRule="exact" w:val="240"/>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6.11.</w:t>
            </w: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Gyógymedence</w:t>
            </w:r>
          </w:p>
        </w:tc>
      </w:tr>
      <w:tr w:rsidR="001F6108" w:rsidTr="00022E76">
        <w:trPr>
          <w:trHeight w:hRule="exact" w:val="240"/>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6.12.</w:t>
            </w: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Elektródok, elektródák</w:t>
            </w:r>
          </w:p>
        </w:tc>
      </w:tr>
      <w:tr w:rsidR="001F6108" w:rsidTr="00022E76">
        <w:trPr>
          <w:trHeight w:hRule="exact" w:val="240"/>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6.13.</w:t>
            </w: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Közti</w:t>
            </w:r>
            <w:proofErr w:type="gramEnd"/>
            <w:r>
              <w:rPr>
                <w:rFonts w:ascii="Times New Roman" w:hAnsi="Times New Roman" w:cs="Times New Roman"/>
                <w:sz w:val="20"/>
                <w:szCs w:val="20"/>
              </w:rPr>
              <w:t xml:space="preserve"> anyagok, fogyó anyagok</w:t>
            </w:r>
          </w:p>
        </w:tc>
      </w:tr>
      <w:tr w:rsidR="001F6108" w:rsidTr="00022E76">
        <w:trPr>
          <w:trHeight w:hRule="exact" w:val="240"/>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6.14.</w:t>
            </w: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Rögzítő eszközök</w:t>
            </w:r>
          </w:p>
        </w:tc>
      </w:tr>
      <w:tr w:rsidR="001F6108" w:rsidTr="00022E76">
        <w:trPr>
          <w:trHeight w:hRule="exact" w:val="240"/>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6.15.</w:t>
            </w: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Kezelőágy</w:t>
            </w:r>
          </w:p>
        </w:tc>
      </w:tr>
      <w:tr w:rsidR="001F6108" w:rsidTr="00022E76">
        <w:trPr>
          <w:trHeight w:hRule="exact" w:val="240"/>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6.16.</w:t>
            </w: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Kezelőszék</w:t>
            </w:r>
          </w:p>
        </w:tc>
      </w:tr>
      <w:tr w:rsidR="001F6108" w:rsidTr="00022E76">
        <w:trPr>
          <w:trHeight w:hRule="exact" w:val="240"/>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6.17.</w:t>
            </w: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Fertőtlenítés eszközei, fertőtlenítőszerek</w:t>
            </w:r>
          </w:p>
        </w:tc>
      </w:tr>
      <w:tr w:rsidR="001F6108" w:rsidTr="00022E76">
        <w:trPr>
          <w:trHeight w:hRule="exact" w:val="240"/>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6.18.</w:t>
            </w: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Vérnyomásmérő, fonendoszkóp</w:t>
            </w:r>
          </w:p>
        </w:tc>
      </w:tr>
      <w:tr w:rsidR="001F6108" w:rsidTr="00022E76">
        <w:trPr>
          <w:trHeight w:hRule="exact" w:val="240"/>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6.19.</w:t>
            </w: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Dokumentumok, dokumentáció, számítógép</w:t>
            </w:r>
          </w:p>
        </w:tc>
      </w:tr>
      <w:tr w:rsidR="001F6108" w:rsidTr="00022E76">
        <w:trPr>
          <w:trHeight w:hRule="exact" w:val="240"/>
        </w:trPr>
        <w:tc>
          <w:tcPr>
            <w:tcW w:w="1928" w:type="dxa"/>
            <w:tcBorders>
              <w:top w:val="nil"/>
              <w:left w:val="nil"/>
              <w:bottom w:val="nil"/>
              <w:right w:val="single" w:sz="4" w:space="0" w:color="auto"/>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6.20.</w:t>
            </w:r>
          </w:p>
        </w:tc>
        <w:tc>
          <w:tcPr>
            <w:tcW w:w="5389" w:type="dxa"/>
            <w:tcBorders>
              <w:top w:val="single" w:sz="4" w:space="0" w:color="000000"/>
              <w:left w:val="single" w:sz="4" w:space="0" w:color="000000"/>
              <w:bottom w:val="single" w:sz="4" w:space="0" w:color="000000"/>
              <w:right w:val="single" w:sz="4" w:space="0" w:color="000000"/>
            </w:tcBorders>
          </w:tcPr>
          <w:p w:rsidR="001F6108" w:rsidRDefault="001F6108"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Egyszer használatos eszközök</w:t>
            </w:r>
          </w:p>
        </w:tc>
      </w:tr>
    </w:tbl>
    <w:p w:rsidR="001F6108" w:rsidRDefault="001F6108" w:rsidP="001F6108">
      <w:pPr>
        <w:widowControl w:val="0"/>
        <w:autoSpaceDE w:val="0"/>
        <w:autoSpaceDN w:val="0"/>
        <w:adjustRightInd w:val="0"/>
        <w:spacing w:after="0" w:line="240" w:lineRule="auto"/>
        <w:jc w:val="both"/>
        <w:rPr>
          <w:rFonts w:ascii="Times New Roman" w:hAnsi="Times New Roman" w:cs="Times New Roman"/>
          <w:sz w:val="18"/>
          <w:szCs w:val="18"/>
        </w:rPr>
      </w:pP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p>
    <w:p w:rsidR="001F6108" w:rsidRDefault="001F6108" w:rsidP="001F610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7. EGYEBEK</w:t>
      </w:r>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7.1. Szakmai előképzettség:</w:t>
      </w: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54 720 01 azonosító számú Egészségügyi asszisztens szakképesítés, 52 720 01 0010 52 01 azonosító számú Általános asszisztens szakképesítés, 55 723 01 azonosító számú Ápoló szakképesítés, 54 723 01 0010 54 01 azonosító számú Ápoló szakképesítés, 54 723 01 1000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azonosító számú Ápoló szakképesítés és az 54 5012 01 azonosító számú Ápoló szakképesítés, valamint Okleveles ápoló (egyetemi végzettség), Okleveles ápoló (</w:t>
      </w:r>
      <w:proofErr w:type="spellStart"/>
      <w:r>
        <w:rPr>
          <w:rFonts w:ascii="Times New Roman" w:hAnsi="Times New Roman" w:cs="Times New Roman"/>
          <w:sz w:val="20"/>
          <w:szCs w:val="20"/>
        </w:rPr>
        <w:t>MSc</w:t>
      </w:r>
      <w:proofErr w:type="spellEnd"/>
      <w:r>
        <w:rPr>
          <w:rFonts w:ascii="Times New Roman" w:hAnsi="Times New Roman" w:cs="Times New Roman"/>
          <w:sz w:val="20"/>
          <w:szCs w:val="20"/>
        </w:rPr>
        <w:t xml:space="preserve">), Egyetemi okleveles ápoló, </w:t>
      </w:r>
      <w:proofErr w:type="spellStart"/>
      <w:r>
        <w:rPr>
          <w:rFonts w:ascii="Times New Roman" w:hAnsi="Times New Roman" w:cs="Times New Roman"/>
          <w:sz w:val="20"/>
          <w:szCs w:val="20"/>
        </w:rPr>
        <w:t>Ápoló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BSc</w:t>
      </w:r>
      <w:proofErr w:type="spellEnd"/>
      <w:r>
        <w:rPr>
          <w:rFonts w:ascii="Times New Roman" w:hAnsi="Times New Roman" w:cs="Times New Roman"/>
          <w:sz w:val="20"/>
          <w:szCs w:val="20"/>
        </w:rPr>
        <w:t>), Ápoló (főiskolai végzettség), Diplomás ápoló végzettség.</w:t>
      </w:r>
      <w:proofErr w:type="gramEnd"/>
    </w:p>
    <w:p w:rsidR="001F6108" w:rsidRDefault="001F6108" w:rsidP="001F6108">
      <w:pPr>
        <w:widowControl w:val="0"/>
        <w:autoSpaceDE w:val="0"/>
        <w:autoSpaceDN w:val="0"/>
        <w:adjustRightInd w:val="0"/>
        <w:spacing w:after="0" w:line="240" w:lineRule="auto"/>
        <w:jc w:val="both"/>
        <w:rPr>
          <w:rFonts w:ascii="Times New Roman" w:hAnsi="Times New Roman" w:cs="Times New Roman"/>
        </w:rPr>
      </w:pP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7.2. A szakmai vizsgabizottságban való részvételre kijelölt szakmai szervezet:</w:t>
      </w: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 Egészségügyi Szakdolgozói Kamara</w:t>
      </w: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1087 Budapest, Könyves Kálmán krt. 76.</w:t>
      </w: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Levelezési cím: 1450 Budapest, Pf.: 214.</w:t>
      </w: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Telefonszám: +36 1 323 2070</w:t>
      </w: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Fax: +36 1 323 2079</w:t>
      </w:r>
    </w:p>
    <w:p w:rsidR="001F6108" w:rsidRDefault="001F6108" w:rsidP="001F61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E-mail: </w:t>
      </w:r>
      <w:r>
        <w:rPr>
          <w:rFonts w:ascii="Times New Roman" w:hAnsi="Times New Roman" w:cs="Times New Roman"/>
          <w:sz w:val="20"/>
          <w:szCs w:val="20"/>
          <w:u w:val="single"/>
        </w:rPr>
        <w:t>meszk@meszk.hu</w:t>
      </w:r>
    </w:p>
    <w:p w:rsidR="001F6108" w:rsidRDefault="001F6108" w:rsidP="001F6108">
      <w:pPr>
        <w:autoSpaceDE w:val="0"/>
        <w:autoSpaceDN w:val="0"/>
        <w:adjustRightInd w:val="0"/>
        <w:spacing w:after="20" w:line="240" w:lineRule="auto"/>
        <w:ind w:firstLine="142"/>
        <w:jc w:val="both"/>
        <w:rPr>
          <w:rFonts w:ascii="Times New Roman" w:hAnsi="Times New Roman" w:cs="Times New Roman"/>
          <w:sz w:val="20"/>
          <w:szCs w:val="20"/>
        </w:rPr>
      </w:pPr>
    </w:p>
    <w:p w:rsidR="00842CA6" w:rsidRDefault="00842CA6"/>
    <w:sectPr w:rsidR="00842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08"/>
    <w:rsid w:val="001F6108"/>
    <w:rsid w:val="00842C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610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610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5942</Characters>
  <Application>Microsoft Office Word</Application>
  <DocSecurity>0</DocSecurity>
  <Lines>49</Lines>
  <Paragraphs>13</Paragraphs>
  <ScaleCrop>false</ScaleCrop>
  <Company>Nemzeti Munkaügyi Hivatal</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NMH-SZFI</dc:creator>
  <cp:lastModifiedBy>NMH-SZFI</cp:lastModifiedBy>
  <cp:revision>1</cp:revision>
  <dcterms:created xsi:type="dcterms:W3CDTF">2013-06-20T10:43:00Z</dcterms:created>
  <dcterms:modified xsi:type="dcterms:W3CDTF">2013-06-20T10:49:00Z</dcterms:modified>
</cp:coreProperties>
</file>