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1F" w:rsidRDefault="002C3B1F" w:rsidP="002C3B1F">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A 25. sorszámú </w:t>
      </w:r>
      <w:bookmarkStart w:id="0" w:name="_GoBack"/>
      <w:r>
        <w:rPr>
          <w:rFonts w:ascii="Times New Roman" w:hAnsi="Times New Roman" w:cs="Times New Roman"/>
          <w:b/>
          <w:bCs/>
          <w:color w:val="000000"/>
          <w:sz w:val="20"/>
          <w:szCs w:val="20"/>
        </w:rPr>
        <w:t>Erdészeti gépésztechnikus</w:t>
      </w:r>
      <w:bookmarkEnd w:id="0"/>
      <w:r>
        <w:rPr>
          <w:rFonts w:ascii="Times New Roman" w:hAnsi="Times New Roman" w:cs="Times New Roman"/>
          <w:b/>
          <w:bCs/>
          <w:color w:val="000000"/>
          <w:sz w:val="20"/>
          <w:szCs w:val="20"/>
        </w:rPr>
        <w:t xml:space="preserve"> megnevezésű szakképesítés szakmai és vizsgakövetelménye</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AZ ORSZÁGOS KÉPZÉSI JEGYZÉKBEN SZEREPLŐ ADATOK</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 A szakképesítés azonosító száma: 54 521 02</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 Szakképesítés megnevezése: Erdészeti gépésztechnikus</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3. Iskolai rendszerű szakképzésben a szakképzési évfolyamok száma: 2 </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Iskolarendszeren kívüli szakképzésben az óraszám: </w:t>
      </w:r>
      <w:r>
        <w:rPr>
          <w:rFonts w:ascii="Times New Roman" w:hAnsi="Times New Roman" w:cs="Times New Roman"/>
          <w:i/>
          <w:iCs/>
          <w:sz w:val="20"/>
          <w:szCs w:val="20"/>
        </w:rPr>
        <w:t>-</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EGYÉB ADATOK</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2.1. A képzés megkezdésének feltételei: </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2.1.1.</w:t>
      </w:r>
      <w:r>
        <w:rPr>
          <w:rFonts w:ascii="Times New Roman" w:hAnsi="Times New Roman" w:cs="Times New Roman"/>
          <w:sz w:val="20"/>
          <w:szCs w:val="20"/>
        </w:rPr>
        <w:t xml:space="preserve"> Iskolai előképzettség: érettségi végzettség </w:t>
      </w:r>
    </w:p>
    <w:p w:rsidR="002C3B1F" w:rsidRDefault="002C3B1F" w:rsidP="002C3B1F">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2.1.2.</w:t>
      </w:r>
      <w:r>
        <w:rPr>
          <w:rFonts w:ascii="Times New Roman" w:hAnsi="Times New Roman" w:cs="Times New Roman"/>
          <w:sz w:val="20"/>
          <w:szCs w:val="20"/>
        </w:rPr>
        <w:t xml:space="preserve"> Bemeneti kompetenciák: -</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2.2.</w:t>
      </w:r>
      <w:r>
        <w:rPr>
          <w:rFonts w:ascii="Times New Roman" w:hAnsi="Times New Roman" w:cs="Times New Roman"/>
          <w:sz w:val="20"/>
          <w:szCs w:val="20"/>
        </w:rPr>
        <w:t xml:space="preserve"> Szakmai előképzettség: </w:t>
      </w:r>
      <w:r>
        <w:rPr>
          <w:rFonts w:ascii="Times New Roman" w:hAnsi="Times New Roman" w:cs="Times New Roman"/>
          <w:i/>
          <w:iCs/>
          <w:sz w:val="20"/>
          <w:szCs w:val="20"/>
        </w:rPr>
        <w:t>-</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2.3.</w:t>
      </w:r>
      <w:r>
        <w:rPr>
          <w:rFonts w:ascii="Times New Roman" w:hAnsi="Times New Roman" w:cs="Times New Roman"/>
          <w:sz w:val="20"/>
          <w:szCs w:val="20"/>
        </w:rPr>
        <w:t xml:space="preserve"> Előírt gyakorlat: </w:t>
      </w:r>
      <w:r>
        <w:rPr>
          <w:rFonts w:ascii="Times New Roman" w:hAnsi="Times New Roman" w:cs="Times New Roman"/>
          <w:i/>
          <w:iCs/>
          <w:sz w:val="20"/>
          <w:szCs w:val="20"/>
        </w:rPr>
        <w:t>-</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u w:val="single"/>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szükségesek</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2.5.</w:t>
      </w:r>
      <w:r>
        <w:rPr>
          <w:rFonts w:ascii="Times New Roman" w:hAnsi="Times New Roman" w:cs="Times New Roman"/>
          <w:sz w:val="20"/>
          <w:szCs w:val="20"/>
        </w:rPr>
        <w:t xml:space="preserve"> Pályaalkalmassági követelmények: -</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2.6.</w:t>
      </w:r>
      <w:r>
        <w:rPr>
          <w:rFonts w:ascii="Times New Roman" w:hAnsi="Times New Roman" w:cs="Times New Roman"/>
          <w:sz w:val="20"/>
          <w:szCs w:val="20"/>
        </w:rPr>
        <w:t xml:space="preserve"> Elméleti képzési idő aránya: 50%</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2.7.</w:t>
      </w:r>
      <w:r>
        <w:rPr>
          <w:rFonts w:ascii="Times New Roman" w:hAnsi="Times New Roman" w:cs="Times New Roman"/>
          <w:sz w:val="20"/>
          <w:szCs w:val="20"/>
        </w:rPr>
        <w:t xml:space="preserve"> Gyakorlati képzési idő aránya: 50% </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2.8.</w:t>
      </w:r>
      <w:r>
        <w:rPr>
          <w:rFonts w:ascii="Times New Roman" w:hAnsi="Times New Roman" w:cs="Times New Roman"/>
          <w:sz w:val="20"/>
          <w:szCs w:val="20"/>
        </w:rPr>
        <w:t xml:space="preserve"> Szintvizsga:</w:t>
      </w:r>
      <w:r>
        <w:rPr>
          <w:rFonts w:ascii="Times New Roman" w:hAnsi="Times New Roman" w:cs="Times New Roman"/>
          <w:i/>
          <w:iCs/>
          <w:sz w:val="20"/>
          <w:szCs w:val="20"/>
        </w:rPr>
        <w:t xml:space="preserve"> -</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u w:val="single"/>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2.9.</w:t>
      </w:r>
      <w:r>
        <w:rPr>
          <w:rFonts w:ascii="Times New Roman" w:hAnsi="Times New Roman" w:cs="Times New Roman"/>
          <w:sz w:val="20"/>
          <w:szCs w:val="20"/>
        </w:rPr>
        <w:t xml:space="preserve"> </w:t>
      </w:r>
      <w:r>
        <w:rPr>
          <w:rFonts w:ascii="Times New Roman" w:hAnsi="Times New Roman" w:cs="Times New Roman"/>
          <w:color w:val="000000"/>
          <w:sz w:val="20"/>
          <w:szCs w:val="20"/>
        </w:rPr>
        <w:t>Az iskolai rendszerű képzésben az összefüggő szakmai gyakorlat időtartama</w:t>
      </w:r>
      <w:r>
        <w:rPr>
          <w:rFonts w:ascii="Times New Roman" w:hAnsi="Times New Roman" w:cs="Times New Roman"/>
          <w:sz w:val="20"/>
          <w:szCs w:val="20"/>
        </w:rPr>
        <w:t xml:space="preserve">: </w:t>
      </w:r>
    </w:p>
    <w:p w:rsidR="002C3B1F" w:rsidRDefault="002C3B1F" w:rsidP="002C3B1F">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 évfolyamos képzés esetén a 9. évfolyamot követően 70 óra, a 10. évfolyamot követően 105 óra, </w:t>
      </w:r>
      <w:r>
        <w:rPr>
          <w:rFonts w:ascii="Times New Roman" w:hAnsi="Times New Roman" w:cs="Times New Roman"/>
          <w:color w:val="000000"/>
          <w:sz w:val="20"/>
          <w:szCs w:val="20"/>
        </w:rPr>
        <w:br/>
        <w:t>a 11. évfolyamot követően 140 óra;</w:t>
      </w:r>
    </w:p>
    <w:p w:rsidR="002C3B1F" w:rsidRDefault="002C3B1F" w:rsidP="002C3B1F">
      <w:pPr>
        <w:widowControl w:val="0"/>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color w:val="000000"/>
          <w:sz w:val="20"/>
          <w:szCs w:val="20"/>
        </w:rPr>
        <w:t>2 évfolyamos képzés esetén az első szakképzési évfolyamot követően 160 óra</w:t>
      </w:r>
      <w:r>
        <w:rPr>
          <w:rFonts w:ascii="Times New Roman" w:hAnsi="Times New Roman" w:cs="Times New Roman"/>
          <w:sz w:val="20"/>
          <w:szCs w:val="20"/>
        </w:rPr>
        <w:t xml:space="preserve"> </w:t>
      </w:r>
    </w:p>
    <w:p w:rsidR="002C3B1F" w:rsidRDefault="002C3B1F" w:rsidP="002C3B1F">
      <w:pPr>
        <w:widowControl w:val="0"/>
        <w:autoSpaceDE w:val="0"/>
        <w:autoSpaceDN w:val="0"/>
        <w:adjustRightInd w:val="0"/>
        <w:spacing w:after="0" w:line="240" w:lineRule="auto"/>
        <w:ind w:left="360" w:hanging="360"/>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PÁLYATÜKÖR</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3.1. A szakképesítéssel legjellemzőbben betölthető </w:t>
      </w:r>
      <w:proofErr w:type="gramStart"/>
      <w:r>
        <w:rPr>
          <w:rFonts w:ascii="Times New Roman" w:hAnsi="Times New Roman" w:cs="Times New Roman"/>
          <w:sz w:val="20"/>
          <w:szCs w:val="20"/>
        </w:rPr>
        <w:t>munkakör(</w:t>
      </w:r>
      <w:proofErr w:type="spellStart"/>
      <w:proofErr w:type="gramEnd"/>
      <w:r>
        <w:rPr>
          <w:rFonts w:ascii="Times New Roman" w:hAnsi="Times New Roman" w:cs="Times New Roman"/>
          <w:sz w:val="20"/>
          <w:szCs w:val="20"/>
        </w:rPr>
        <w:t>ök</w:t>
      </w:r>
      <w:proofErr w:type="spellEnd"/>
      <w:r>
        <w:rPr>
          <w:rFonts w:ascii="Times New Roman" w:hAnsi="Times New Roman" w:cs="Times New Roman"/>
          <w:sz w:val="20"/>
          <w:szCs w:val="20"/>
        </w:rPr>
        <w:t>), foglalkozás(ok)</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92"/>
        <w:gridCol w:w="1559"/>
        <w:gridCol w:w="3285"/>
        <w:gridCol w:w="2952"/>
      </w:tblGrid>
      <w:tr w:rsidR="002C3B1F" w:rsidTr="00A04BFA">
        <w:tc>
          <w:tcPr>
            <w:tcW w:w="992" w:type="dxa"/>
            <w:tcBorders>
              <w:top w:val="single" w:sz="4" w:space="0" w:color="auto"/>
            </w:tcBorders>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tcBorders>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3285" w:type="dxa"/>
            <w:tcBorders>
              <w:top w:val="single" w:sz="4" w:space="0" w:color="auto"/>
            </w:tcBorders>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2952" w:type="dxa"/>
            <w:tcBorders>
              <w:top w:val="single" w:sz="4" w:space="0" w:color="auto"/>
            </w:tcBorders>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2C3B1F" w:rsidTr="00A04BFA">
        <w:tc>
          <w:tcPr>
            <w:tcW w:w="992"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1559"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3285"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2952"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szakképesítéssel betölthető </w:t>
            </w: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2C3B1F" w:rsidTr="00A04BFA">
        <w:tc>
          <w:tcPr>
            <w:tcW w:w="992"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1559"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3116</w:t>
            </w:r>
          </w:p>
        </w:tc>
        <w:tc>
          <w:tcPr>
            <w:tcW w:w="3285"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Gépésztechnikus</w:t>
            </w:r>
          </w:p>
        </w:tc>
        <w:tc>
          <w:tcPr>
            <w:tcW w:w="2952"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 és erdőgazdasági gépésztechnikus</w:t>
            </w:r>
          </w:p>
        </w:tc>
      </w:tr>
      <w:tr w:rsidR="002C3B1F" w:rsidTr="00A04BFA">
        <w:tc>
          <w:tcPr>
            <w:tcW w:w="992"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1559"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8421</w:t>
            </w:r>
          </w:p>
        </w:tc>
        <w:tc>
          <w:tcPr>
            <w:tcW w:w="3285"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erdőgazdasági, növényvédő gép kezelője</w:t>
            </w:r>
          </w:p>
        </w:tc>
        <w:tc>
          <w:tcPr>
            <w:tcW w:w="2952"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Erdei </w:t>
            </w:r>
            <w:proofErr w:type="spellStart"/>
            <w:r>
              <w:rPr>
                <w:rFonts w:ascii="Times New Roman" w:hAnsi="Times New Roman" w:cs="Times New Roman"/>
                <w:sz w:val="20"/>
                <w:szCs w:val="20"/>
              </w:rPr>
              <w:t>tuskózógép-kezelő</w:t>
            </w:r>
            <w:proofErr w:type="spellEnd"/>
          </w:p>
        </w:tc>
      </w:tr>
      <w:tr w:rsidR="002C3B1F" w:rsidTr="00A04BFA">
        <w:tc>
          <w:tcPr>
            <w:tcW w:w="992"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1559"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8421</w:t>
            </w:r>
          </w:p>
        </w:tc>
        <w:tc>
          <w:tcPr>
            <w:tcW w:w="3285"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erdőgazdasági, növényvédő gép kezelője</w:t>
            </w:r>
          </w:p>
        </w:tc>
        <w:tc>
          <w:tcPr>
            <w:tcW w:w="2952"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Erdészeti </w:t>
            </w:r>
            <w:proofErr w:type="spellStart"/>
            <w:r>
              <w:rPr>
                <w:rFonts w:ascii="Times New Roman" w:hAnsi="Times New Roman" w:cs="Times New Roman"/>
                <w:sz w:val="20"/>
                <w:szCs w:val="20"/>
              </w:rPr>
              <w:t>felkészítőgép</w:t>
            </w:r>
            <w:proofErr w:type="spellEnd"/>
            <w:r>
              <w:rPr>
                <w:rFonts w:ascii="Times New Roman" w:hAnsi="Times New Roman" w:cs="Times New Roman"/>
                <w:sz w:val="20"/>
                <w:szCs w:val="20"/>
              </w:rPr>
              <w:t xml:space="preserve"> kezelője</w:t>
            </w:r>
          </w:p>
        </w:tc>
      </w:tr>
      <w:tr w:rsidR="002C3B1F" w:rsidTr="00A04BFA">
        <w:tc>
          <w:tcPr>
            <w:tcW w:w="992"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1559"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8421</w:t>
            </w:r>
          </w:p>
        </w:tc>
        <w:tc>
          <w:tcPr>
            <w:tcW w:w="3285"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erdőgazdasági, növényvédő gép kezelője</w:t>
            </w:r>
          </w:p>
        </w:tc>
        <w:tc>
          <w:tcPr>
            <w:tcW w:w="2952"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Erdészeti gépész</w:t>
            </w:r>
          </w:p>
        </w:tc>
      </w:tr>
      <w:tr w:rsidR="002C3B1F" w:rsidTr="00A04BFA">
        <w:tc>
          <w:tcPr>
            <w:tcW w:w="992"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3.1.6.</w:t>
            </w:r>
          </w:p>
        </w:tc>
        <w:tc>
          <w:tcPr>
            <w:tcW w:w="1559"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8421</w:t>
            </w:r>
          </w:p>
        </w:tc>
        <w:tc>
          <w:tcPr>
            <w:tcW w:w="3285"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erdőgazdasági, növényvédő gép kezelője</w:t>
            </w:r>
          </w:p>
        </w:tc>
        <w:tc>
          <w:tcPr>
            <w:tcW w:w="2952"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Erdészeti </w:t>
            </w:r>
            <w:proofErr w:type="spellStart"/>
            <w:r>
              <w:rPr>
                <w:rFonts w:ascii="Times New Roman" w:hAnsi="Times New Roman" w:cs="Times New Roman"/>
                <w:sz w:val="20"/>
                <w:szCs w:val="20"/>
              </w:rPr>
              <w:t>motorfűrészkezelő</w:t>
            </w:r>
            <w:proofErr w:type="spellEnd"/>
          </w:p>
        </w:tc>
      </w:tr>
      <w:tr w:rsidR="002C3B1F" w:rsidTr="00A04BFA">
        <w:tc>
          <w:tcPr>
            <w:tcW w:w="992"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3.1.7.</w:t>
            </w:r>
          </w:p>
        </w:tc>
        <w:tc>
          <w:tcPr>
            <w:tcW w:w="1559"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8421</w:t>
            </w:r>
          </w:p>
        </w:tc>
        <w:tc>
          <w:tcPr>
            <w:tcW w:w="3285"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erdőgazdasági, növényvédő gép kezelője</w:t>
            </w:r>
          </w:p>
        </w:tc>
        <w:tc>
          <w:tcPr>
            <w:tcW w:w="2952"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Erdészeti rakodógép kezelője</w:t>
            </w:r>
          </w:p>
        </w:tc>
      </w:tr>
      <w:tr w:rsidR="002C3B1F" w:rsidTr="00A04BFA">
        <w:tc>
          <w:tcPr>
            <w:tcW w:w="992"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3.1.8.</w:t>
            </w:r>
          </w:p>
        </w:tc>
        <w:tc>
          <w:tcPr>
            <w:tcW w:w="1559"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8421</w:t>
            </w:r>
          </w:p>
        </w:tc>
        <w:tc>
          <w:tcPr>
            <w:tcW w:w="3285"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erdőgazdasági, növényvédő gép kezelője</w:t>
            </w:r>
          </w:p>
        </w:tc>
        <w:tc>
          <w:tcPr>
            <w:tcW w:w="2952"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Erdőművelési gépkezelő</w:t>
            </w:r>
          </w:p>
        </w:tc>
      </w:tr>
      <w:tr w:rsidR="002C3B1F" w:rsidTr="00A04BFA">
        <w:tc>
          <w:tcPr>
            <w:tcW w:w="992"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3.1.9.</w:t>
            </w:r>
          </w:p>
        </w:tc>
        <w:tc>
          <w:tcPr>
            <w:tcW w:w="1559"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8421</w:t>
            </w:r>
          </w:p>
        </w:tc>
        <w:tc>
          <w:tcPr>
            <w:tcW w:w="3285"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erdőgazdasági, növényvédő gép kezelője</w:t>
            </w:r>
          </w:p>
        </w:tc>
        <w:tc>
          <w:tcPr>
            <w:tcW w:w="2952"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Faaprítógép-kezelő</w:t>
            </w:r>
          </w:p>
        </w:tc>
      </w:tr>
      <w:tr w:rsidR="002C3B1F" w:rsidTr="00A04BFA">
        <w:tc>
          <w:tcPr>
            <w:tcW w:w="992"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3.1.10.</w:t>
            </w:r>
          </w:p>
        </w:tc>
        <w:tc>
          <w:tcPr>
            <w:tcW w:w="1559"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8421</w:t>
            </w:r>
          </w:p>
        </w:tc>
        <w:tc>
          <w:tcPr>
            <w:tcW w:w="3285"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erdőgazdasági, növényvédő gép kezelője</w:t>
            </w:r>
          </w:p>
        </w:tc>
        <w:tc>
          <w:tcPr>
            <w:tcW w:w="2952"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Fakitermelő gépész</w:t>
            </w:r>
          </w:p>
        </w:tc>
      </w:tr>
      <w:tr w:rsidR="002C3B1F" w:rsidTr="00A04BFA">
        <w:tc>
          <w:tcPr>
            <w:tcW w:w="992"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3.1.11.</w:t>
            </w:r>
          </w:p>
        </w:tc>
        <w:tc>
          <w:tcPr>
            <w:tcW w:w="1559"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8421</w:t>
            </w:r>
          </w:p>
        </w:tc>
        <w:tc>
          <w:tcPr>
            <w:tcW w:w="3285"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erdőgazdasági, növényvédő gép kezelője</w:t>
            </w:r>
          </w:p>
        </w:tc>
        <w:tc>
          <w:tcPr>
            <w:tcW w:w="2952"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Fakitermelő-gép kezelője</w:t>
            </w:r>
          </w:p>
        </w:tc>
      </w:tr>
      <w:tr w:rsidR="002C3B1F" w:rsidTr="00A04BFA">
        <w:tc>
          <w:tcPr>
            <w:tcW w:w="992"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3.1.12.</w:t>
            </w:r>
          </w:p>
        </w:tc>
        <w:tc>
          <w:tcPr>
            <w:tcW w:w="1559"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8421</w:t>
            </w:r>
          </w:p>
        </w:tc>
        <w:tc>
          <w:tcPr>
            <w:tcW w:w="3285"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erdőgazdasági, növényvédő gép kezelője</w:t>
            </w:r>
          </w:p>
        </w:tc>
        <w:tc>
          <w:tcPr>
            <w:tcW w:w="2952"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Láncfűrész-kezelő</w:t>
            </w:r>
          </w:p>
        </w:tc>
      </w:tr>
      <w:tr w:rsidR="002C3B1F" w:rsidTr="00A04BFA">
        <w:tc>
          <w:tcPr>
            <w:tcW w:w="992"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3.1.13.</w:t>
            </w:r>
          </w:p>
        </w:tc>
        <w:tc>
          <w:tcPr>
            <w:tcW w:w="1559"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8421</w:t>
            </w:r>
          </w:p>
        </w:tc>
        <w:tc>
          <w:tcPr>
            <w:tcW w:w="3285"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erdőgazdasági, növényvédő gép kezelője</w:t>
            </w:r>
          </w:p>
        </w:tc>
        <w:tc>
          <w:tcPr>
            <w:tcW w:w="2952"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Traktorvezető</w:t>
            </w:r>
          </w:p>
        </w:tc>
      </w:tr>
      <w:tr w:rsidR="002C3B1F" w:rsidTr="00A04BFA">
        <w:tc>
          <w:tcPr>
            <w:tcW w:w="992"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3.1.14.</w:t>
            </w:r>
          </w:p>
        </w:tc>
        <w:tc>
          <w:tcPr>
            <w:tcW w:w="1559"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7331</w:t>
            </w:r>
          </w:p>
        </w:tc>
        <w:tc>
          <w:tcPr>
            <w:tcW w:w="3285"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Gépjármű- és motorkarbantartó, </w:t>
            </w:r>
            <w:proofErr w:type="spellStart"/>
            <w:r>
              <w:rPr>
                <w:rFonts w:ascii="Times New Roman" w:hAnsi="Times New Roman" w:cs="Times New Roman"/>
                <w:sz w:val="20"/>
                <w:szCs w:val="20"/>
              </w:rPr>
              <w:t>-javító</w:t>
            </w:r>
            <w:proofErr w:type="spellEnd"/>
          </w:p>
        </w:tc>
        <w:tc>
          <w:tcPr>
            <w:tcW w:w="2952"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Dieselmotor szerelő</w:t>
            </w:r>
          </w:p>
        </w:tc>
      </w:tr>
      <w:tr w:rsidR="002C3B1F" w:rsidTr="00A04BFA">
        <w:tc>
          <w:tcPr>
            <w:tcW w:w="992"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3.1.15.</w:t>
            </w:r>
          </w:p>
        </w:tc>
        <w:tc>
          <w:tcPr>
            <w:tcW w:w="1559"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7331</w:t>
            </w:r>
          </w:p>
        </w:tc>
        <w:tc>
          <w:tcPr>
            <w:tcW w:w="3285"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Gépjármű- és motorkarbantartó, </w:t>
            </w:r>
            <w:proofErr w:type="spellStart"/>
            <w:r>
              <w:rPr>
                <w:rFonts w:ascii="Times New Roman" w:hAnsi="Times New Roman" w:cs="Times New Roman"/>
                <w:sz w:val="20"/>
                <w:szCs w:val="20"/>
              </w:rPr>
              <w:t>-javító</w:t>
            </w:r>
            <w:proofErr w:type="spellEnd"/>
          </w:p>
        </w:tc>
        <w:tc>
          <w:tcPr>
            <w:tcW w:w="2952"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Közúti járműszerelő</w:t>
            </w:r>
          </w:p>
        </w:tc>
      </w:tr>
      <w:tr w:rsidR="002C3B1F" w:rsidTr="00A04BFA">
        <w:tc>
          <w:tcPr>
            <w:tcW w:w="992"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3.1.16.</w:t>
            </w:r>
          </w:p>
        </w:tc>
        <w:tc>
          <w:tcPr>
            <w:tcW w:w="1559"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7331</w:t>
            </w:r>
          </w:p>
        </w:tc>
        <w:tc>
          <w:tcPr>
            <w:tcW w:w="3285"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Gépjármű- és motorkarbantartó, </w:t>
            </w:r>
            <w:proofErr w:type="spellStart"/>
            <w:r>
              <w:rPr>
                <w:rFonts w:ascii="Times New Roman" w:hAnsi="Times New Roman" w:cs="Times New Roman"/>
                <w:sz w:val="20"/>
                <w:szCs w:val="20"/>
              </w:rPr>
              <w:t>-javító</w:t>
            </w:r>
            <w:proofErr w:type="spellEnd"/>
          </w:p>
        </w:tc>
        <w:tc>
          <w:tcPr>
            <w:tcW w:w="2952"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Nehézgépjármű szerelő</w:t>
            </w:r>
          </w:p>
        </w:tc>
      </w:tr>
      <w:tr w:rsidR="002C3B1F" w:rsidTr="00A04BFA">
        <w:tc>
          <w:tcPr>
            <w:tcW w:w="992"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3.1.17.</w:t>
            </w:r>
          </w:p>
        </w:tc>
        <w:tc>
          <w:tcPr>
            <w:tcW w:w="1559"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7333</w:t>
            </w:r>
          </w:p>
        </w:tc>
        <w:tc>
          <w:tcPr>
            <w:tcW w:w="3285"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és ipari gép (motor) karbantartója, javítója</w:t>
            </w:r>
          </w:p>
        </w:tc>
        <w:tc>
          <w:tcPr>
            <w:tcW w:w="2952"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Hidraulika szerelő</w:t>
            </w:r>
            <w:proofErr w:type="gramEnd"/>
          </w:p>
        </w:tc>
      </w:tr>
      <w:tr w:rsidR="002C3B1F" w:rsidTr="00A04BFA">
        <w:tc>
          <w:tcPr>
            <w:tcW w:w="992"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3.1.18.</w:t>
            </w:r>
          </w:p>
        </w:tc>
        <w:tc>
          <w:tcPr>
            <w:tcW w:w="1559"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7333</w:t>
            </w:r>
          </w:p>
        </w:tc>
        <w:tc>
          <w:tcPr>
            <w:tcW w:w="3285"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és ipari gép (motor) karbantartója, javítója</w:t>
            </w:r>
          </w:p>
        </w:tc>
        <w:tc>
          <w:tcPr>
            <w:tcW w:w="2952"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Rakodógép-szerelő</w:t>
            </w:r>
          </w:p>
        </w:tc>
      </w:tr>
      <w:tr w:rsidR="002C3B1F" w:rsidTr="00A04BFA">
        <w:tc>
          <w:tcPr>
            <w:tcW w:w="992"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3.1.19.</w:t>
            </w:r>
          </w:p>
        </w:tc>
        <w:tc>
          <w:tcPr>
            <w:tcW w:w="1559"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7333</w:t>
            </w:r>
          </w:p>
        </w:tc>
        <w:tc>
          <w:tcPr>
            <w:tcW w:w="3285"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és ipari gép (motor) karbantartója, javítója</w:t>
            </w:r>
          </w:p>
        </w:tc>
        <w:tc>
          <w:tcPr>
            <w:tcW w:w="2952"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Szállítószalag szerelő</w:t>
            </w:r>
          </w:p>
        </w:tc>
      </w:tr>
      <w:tr w:rsidR="002C3B1F" w:rsidTr="00A04BFA">
        <w:tc>
          <w:tcPr>
            <w:tcW w:w="992"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3.1.20.</w:t>
            </w:r>
          </w:p>
        </w:tc>
        <w:tc>
          <w:tcPr>
            <w:tcW w:w="1559"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7333</w:t>
            </w:r>
          </w:p>
        </w:tc>
        <w:tc>
          <w:tcPr>
            <w:tcW w:w="3285"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és ipari gép (motor) karbantartója, javítója</w:t>
            </w:r>
          </w:p>
        </w:tc>
        <w:tc>
          <w:tcPr>
            <w:tcW w:w="2952"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Targoncaszerelő</w:t>
            </w:r>
          </w:p>
        </w:tc>
      </w:tr>
      <w:tr w:rsidR="002C3B1F" w:rsidTr="00A04BFA">
        <w:tc>
          <w:tcPr>
            <w:tcW w:w="992"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3.1.21.</w:t>
            </w:r>
          </w:p>
        </w:tc>
        <w:tc>
          <w:tcPr>
            <w:tcW w:w="1559"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8211</w:t>
            </w:r>
          </w:p>
        </w:tc>
        <w:tc>
          <w:tcPr>
            <w:tcW w:w="3285"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Mechanikaigép-összeszerelő</w:t>
            </w:r>
            <w:proofErr w:type="spellEnd"/>
          </w:p>
        </w:tc>
        <w:tc>
          <w:tcPr>
            <w:tcW w:w="2952" w:type="dxa"/>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Motorkészítő</w:t>
            </w:r>
          </w:p>
        </w:tc>
      </w:tr>
      <w:tr w:rsidR="002C3B1F" w:rsidTr="00A04BFA">
        <w:tc>
          <w:tcPr>
            <w:tcW w:w="992" w:type="dxa"/>
            <w:tcBorders>
              <w:bottom w:val="single" w:sz="4" w:space="0" w:color="auto"/>
            </w:tcBorders>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3.1.22.</w:t>
            </w:r>
          </w:p>
        </w:tc>
        <w:tc>
          <w:tcPr>
            <w:tcW w:w="1559" w:type="dxa"/>
            <w:tcBorders>
              <w:bottom w:val="single" w:sz="4" w:space="0" w:color="auto"/>
            </w:tcBorders>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8211</w:t>
            </w:r>
          </w:p>
        </w:tc>
        <w:tc>
          <w:tcPr>
            <w:tcW w:w="3285" w:type="dxa"/>
            <w:tcBorders>
              <w:bottom w:val="single" w:sz="4" w:space="0" w:color="auto"/>
            </w:tcBorders>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Mechanikaigép-összeszerelő</w:t>
            </w:r>
            <w:proofErr w:type="spellEnd"/>
          </w:p>
        </w:tc>
        <w:tc>
          <w:tcPr>
            <w:tcW w:w="2952" w:type="dxa"/>
            <w:tcBorders>
              <w:bottom w:val="single" w:sz="4" w:space="0" w:color="auto"/>
            </w:tcBorders>
          </w:tcPr>
          <w:p w:rsidR="002C3B1F" w:rsidRDefault="002C3B1F" w:rsidP="00A04B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Porlasztó készítő</w:t>
            </w:r>
          </w:p>
        </w:tc>
      </w:tr>
    </w:tbl>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 A szakképesítés munkaterületének rövid leírása:</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Részt vesz az erdészeti géprendszerek, gépek, berendezések, eszközök kiválasztásában, üzemeltetésében, karbantartásában és javításában. Erdészeti vállalatoknál, vállalkozásoknál, szolgáltató részlegeknél üzembe helyezi és átadja az új, felújított gépeket, irányítja az erdőgazdasági tevékenységet végző gépcsoportok munkáját. </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Előkészíti, előkészítteti a gépeket az előírt követelmények szerinti feladatok ellátásához. Végzi és szervezi az üzemzavarok feltárását, kivizsgálását és megszüntetését.</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Gondoskodik a termeléshez szükséges anyagok és a megtermelt erdei termékek, alapanyagok szállításáról, tárolásáról.</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Irányítja, végrehajtja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erdészeti termelés gépi munkáit, biztosítja a műszaki feltételeket. Kapcsolatot tart az ügyféllel.</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Betartja és betartatja a munka-, tűz- és környezetvédelmi, valamint a szakmára, szerelési-javítási technológiára vonatkozó egyéb előírásokat.</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szakképesítéssel rendelkező képes:</w:t>
      </w:r>
    </w:p>
    <w:p w:rsidR="002C3B1F" w:rsidRDefault="002C3B1F" w:rsidP="002C3B1F">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feladatai elvégzéséhez szükséges erdőgazdasági műszaki erőforrásokat az erdőgazdasági termelés gépeit, valamint az ehhez szükséges adaptereket kiválasztani;</w:t>
      </w:r>
    </w:p>
    <w:p w:rsidR="002C3B1F" w:rsidRDefault="002C3B1F" w:rsidP="002C3B1F">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talajművelést, tápanyagpótlást, vetést, ültetést, palántázást, csemetekerti növényápolást elvégezni;</w:t>
      </w:r>
    </w:p>
    <w:p w:rsidR="002C3B1F" w:rsidRDefault="002C3B1F" w:rsidP="002C3B1F">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végrehajtani a </w:t>
      </w:r>
      <w:proofErr w:type="spellStart"/>
      <w:r>
        <w:rPr>
          <w:rFonts w:ascii="Times New Roman" w:hAnsi="Times New Roman" w:cs="Times New Roman"/>
          <w:sz w:val="20"/>
          <w:szCs w:val="20"/>
        </w:rPr>
        <w:t>csemetekiemelést</w:t>
      </w:r>
      <w:proofErr w:type="spellEnd"/>
      <w:r>
        <w:rPr>
          <w:rFonts w:ascii="Times New Roman" w:hAnsi="Times New Roman" w:cs="Times New Roman"/>
          <w:sz w:val="20"/>
          <w:szCs w:val="20"/>
        </w:rPr>
        <w:t>, a vermelést, valamint egyéb csemetekerti feladatokat;</w:t>
      </w:r>
    </w:p>
    <w:p w:rsidR="002C3B1F" w:rsidRDefault="002C3B1F" w:rsidP="002C3B1F">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megfelelően elvégezni a fakitermelési feladatokat kézi és gépi eszközökkel;</w:t>
      </w:r>
    </w:p>
    <w:p w:rsidR="002C3B1F" w:rsidRDefault="002C3B1F" w:rsidP="002C3B1F">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elvégzi a vágástakarítást, a bozótirtást, a tuskózást, valamint a tuskó kiemelést;</w:t>
      </w:r>
    </w:p>
    <w:p w:rsidR="002C3B1F" w:rsidRDefault="002C3B1F" w:rsidP="002C3B1F">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fűrészelést végezni motorfűrésszel, döntési, gallyazási és darabolási feladatokat ellátni;</w:t>
      </w:r>
    </w:p>
    <w:p w:rsidR="002C3B1F" w:rsidRDefault="002C3B1F" w:rsidP="002C3B1F">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spellStart"/>
      <w:r>
        <w:rPr>
          <w:rFonts w:ascii="Times New Roman" w:hAnsi="Times New Roman" w:cs="Times New Roman"/>
          <w:sz w:val="20"/>
          <w:szCs w:val="20"/>
        </w:rPr>
        <w:t>választékolást</w:t>
      </w:r>
      <w:proofErr w:type="spellEnd"/>
      <w:r>
        <w:rPr>
          <w:rFonts w:ascii="Times New Roman" w:hAnsi="Times New Roman" w:cs="Times New Roman"/>
          <w:sz w:val="20"/>
          <w:szCs w:val="20"/>
        </w:rPr>
        <w:t xml:space="preserve"> pontosan, szakszerűen végrehajtani;</w:t>
      </w:r>
    </w:p>
    <w:p w:rsidR="002C3B1F" w:rsidRDefault="002C3B1F" w:rsidP="002C3B1F">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közelítést végrehajtani csörlős, traktoros és egyéb közelítő géppel;</w:t>
      </w:r>
    </w:p>
    <w:p w:rsidR="002C3B1F" w:rsidRDefault="002C3B1F" w:rsidP="002C3B1F">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szállítást és egyéb vágástéri faanyagmozgató gépeket üzemeltetni;</w:t>
      </w:r>
    </w:p>
    <w:p w:rsidR="002C3B1F" w:rsidRDefault="002C3B1F" w:rsidP="002C3B1F">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felkészítő gépeket (kérgező, hasító, aprító gépeket üzemeltetni;</w:t>
      </w:r>
    </w:p>
    <w:p w:rsidR="002C3B1F" w:rsidRDefault="002C3B1F" w:rsidP="002C3B1F">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különböző erdészeti rakodó gépekkel faanyagot mozgatni, felterhelést és leterhelést végrehajtani;</w:t>
      </w:r>
    </w:p>
    <w:p w:rsidR="002C3B1F" w:rsidRDefault="002C3B1F" w:rsidP="002C3B1F">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erdőgazdasági gép, gépegység állapotát diagnosztikai eszközökkel bevizsgálni, hibabehatárolást végezni;</w:t>
      </w:r>
    </w:p>
    <w:p w:rsidR="002C3B1F" w:rsidRDefault="002C3B1F" w:rsidP="002C3B1F">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szerkezeti egységek, alkatrészek hiba-felvételezését elvégezni;</w:t>
      </w:r>
    </w:p>
    <w:p w:rsidR="002C3B1F" w:rsidRDefault="002C3B1F" w:rsidP="002C3B1F">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javítási, karbantartási dokumentációt értelmezni, készíteni és vezetni;</w:t>
      </w:r>
    </w:p>
    <w:p w:rsidR="002C3B1F" w:rsidRDefault="002C3B1F" w:rsidP="002C3B1F">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karbantartási, javítási ütemtervet készíteni, javaslatot tenni a tervezett felújítási munkálatokra;</w:t>
      </w:r>
    </w:p>
    <w:p w:rsidR="002C3B1F" w:rsidRDefault="002C3B1F" w:rsidP="002C3B1F">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az erdőgazdasági termelés gépeinek és erőforrásainak javítására, felújítására;</w:t>
      </w:r>
    </w:p>
    <w:p w:rsidR="002C3B1F" w:rsidRDefault="002C3B1F" w:rsidP="002C3B1F">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ellenőrizni az erdőgazdasági gépek funkcionális működését és átadni az üzemeltetőnek;</w:t>
      </w:r>
    </w:p>
    <w:p w:rsidR="002C3B1F" w:rsidRDefault="002C3B1F" w:rsidP="002C3B1F">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irányítani az erdőgazdasági termelés gépeinek üzemeltetését, üzemfenntartását;</w:t>
      </w:r>
    </w:p>
    <w:p w:rsidR="002C3B1F" w:rsidRDefault="002C3B1F" w:rsidP="002C3B1F">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irányítani és végrehajtani az erdészeti termelés gépeivel az erdőgazdasági munkálatokat, biztosítani a műszaki feltételeket;</w:t>
      </w:r>
    </w:p>
    <w:p w:rsidR="002C3B1F" w:rsidRDefault="002C3B1F" w:rsidP="002C3B1F">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betartani és betartatni az erdőgazdasági termelés gépeinek üzemeltetése és javítása során a munka-, tűz- és környezetvédelmi előírásokat;</w:t>
      </w:r>
    </w:p>
    <w:p w:rsidR="002C3B1F" w:rsidRDefault="002C3B1F" w:rsidP="002C3B1F">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kapcsolatot tartani az ügyfelekkel;</w:t>
      </w:r>
    </w:p>
    <w:p w:rsidR="002C3B1F" w:rsidRDefault="002C3B1F" w:rsidP="002C3B1F">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szervezési és vezetési feladatokat ellátni.</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 Kapcsolódó szakképesítések</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1" w:type="dxa"/>
          <w:right w:w="71" w:type="dxa"/>
        </w:tblCellMar>
        <w:tblLook w:val="0000" w:firstRow="0" w:lastRow="0" w:firstColumn="0" w:lastColumn="0" w:noHBand="0" w:noVBand="0"/>
      </w:tblPr>
      <w:tblGrid>
        <w:gridCol w:w="1276"/>
        <w:gridCol w:w="2409"/>
        <w:gridCol w:w="1984"/>
        <w:gridCol w:w="3260"/>
      </w:tblGrid>
      <w:tr w:rsidR="002C3B1F" w:rsidTr="00A04BFA">
        <w:tc>
          <w:tcPr>
            <w:tcW w:w="1276"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1984"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3260"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w:t>
            </w:r>
          </w:p>
        </w:tc>
      </w:tr>
      <w:tr w:rsidR="002C3B1F" w:rsidTr="00A04BFA">
        <w:tc>
          <w:tcPr>
            <w:tcW w:w="1276"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3.3.1.</w:t>
            </w:r>
          </w:p>
        </w:tc>
        <w:tc>
          <w:tcPr>
            <w:tcW w:w="7653" w:type="dxa"/>
            <w:gridSpan w:val="3"/>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A kapcsolódó szakképesítés, </w:t>
            </w:r>
            <w:proofErr w:type="spellStart"/>
            <w:r>
              <w:rPr>
                <w:rFonts w:ascii="Times New Roman" w:hAnsi="Times New Roman" w:cs="Times New Roman"/>
                <w:b/>
                <w:bCs/>
                <w:color w:val="000000"/>
                <w:sz w:val="20"/>
                <w:szCs w:val="20"/>
              </w:rPr>
              <w:t>részszakképesítés</w:t>
            </w:r>
            <w:proofErr w:type="spellEnd"/>
            <w:r>
              <w:rPr>
                <w:rFonts w:ascii="Times New Roman" w:hAnsi="Times New Roman" w:cs="Times New Roman"/>
                <w:b/>
                <w:bCs/>
                <w:color w:val="000000"/>
                <w:sz w:val="20"/>
                <w:szCs w:val="20"/>
              </w:rPr>
              <w:t>, szakképesítés-ráépülés</w:t>
            </w:r>
          </w:p>
        </w:tc>
      </w:tr>
      <w:tr w:rsidR="002C3B1F" w:rsidTr="00A04BFA">
        <w:tc>
          <w:tcPr>
            <w:tcW w:w="1276"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3.3.2.</w:t>
            </w:r>
          </w:p>
        </w:tc>
        <w:tc>
          <w:tcPr>
            <w:tcW w:w="2409"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azonosító száma</w:t>
            </w:r>
          </w:p>
        </w:tc>
        <w:tc>
          <w:tcPr>
            <w:tcW w:w="1984"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megnevezése</w:t>
            </w:r>
          </w:p>
        </w:tc>
        <w:tc>
          <w:tcPr>
            <w:tcW w:w="3260"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 kapcsolódás módja</w:t>
            </w:r>
          </w:p>
        </w:tc>
      </w:tr>
      <w:tr w:rsidR="002C3B1F" w:rsidTr="00A04BFA">
        <w:tc>
          <w:tcPr>
            <w:tcW w:w="1276"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3.3.3.</w:t>
            </w:r>
          </w:p>
        </w:tc>
        <w:tc>
          <w:tcPr>
            <w:tcW w:w="2409"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i/>
                <w:iCs/>
                <w:sz w:val="20"/>
                <w:szCs w:val="20"/>
              </w:rPr>
              <w:t>-</w:t>
            </w:r>
          </w:p>
        </w:tc>
        <w:tc>
          <w:tcPr>
            <w:tcW w:w="3260"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w:t>
            </w:r>
          </w:p>
        </w:tc>
      </w:tr>
    </w:tbl>
    <w:p w:rsidR="002C3B1F" w:rsidRDefault="002C3B1F" w:rsidP="002C3B1F">
      <w:pPr>
        <w:widowControl w:val="0"/>
        <w:autoSpaceDE w:val="0"/>
        <w:autoSpaceDN w:val="0"/>
        <w:adjustRightInd w:val="0"/>
        <w:spacing w:after="0" w:line="240" w:lineRule="auto"/>
        <w:jc w:val="both"/>
        <w:rPr>
          <w:rFonts w:ascii="Times New Roman" w:hAnsi="Times New Roman" w:cs="Times New Roman"/>
          <w:i/>
          <w:iCs/>
          <w:sz w:val="20"/>
          <w:szCs w:val="20"/>
        </w:rPr>
      </w:pPr>
    </w:p>
    <w:p w:rsidR="002C3B1F" w:rsidRDefault="002C3B1F" w:rsidP="002C3B1F">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color w:val="000000"/>
          <w:sz w:val="20"/>
          <w:szCs w:val="20"/>
        </w:rPr>
        <w:t>4. SZAKMAI</w:t>
      </w:r>
      <w:r>
        <w:rPr>
          <w:rFonts w:ascii="Times New Roman" w:hAnsi="Times New Roman" w:cs="Times New Roman"/>
          <w:b/>
          <w:bCs/>
          <w:sz w:val="20"/>
          <w:szCs w:val="20"/>
        </w:rPr>
        <w:t xml:space="preserve"> KÖVETELMÉNYEK</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26"/>
        <w:gridCol w:w="1843"/>
        <w:gridCol w:w="6061"/>
      </w:tblGrid>
      <w:tr w:rsidR="002C3B1F" w:rsidTr="00A04BFA">
        <w:tc>
          <w:tcPr>
            <w:tcW w:w="1026"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6061"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r>
      <w:tr w:rsidR="002C3B1F" w:rsidTr="00A04BFA">
        <w:tc>
          <w:tcPr>
            <w:tcW w:w="1026" w:type="dxa"/>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7904" w:type="dxa"/>
            <w:gridSpan w:val="2"/>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 szakképesítés szakmai követelménymoduljainak az állam által elismert szakképesítések szakmai követelménymoduljairól szóló kormányrendelet szerinti</w:t>
            </w:r>
          </w:p>
        </w:tc>
      </w:tr>
      <w:tr w:rsidR="002C3B1F" w:rsidTr="00A04BFA">
        <w:tc>
          <w:tcPr>
            <w:tcW w:w="1026"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843"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azonosító száma</w:t>
            </w:r>
          </w:p>
        </w:tc>
        <w:tc>
          <w:tcPr>
            <w:tcW w:w="6061"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megnevezése</w:t>
            </w:r>
          </w:p>
        </w:tc>
      </w:tr>
      <w:tr w:rsidR="002C3B1F" w:rsidTr="00A04BFA">
        <w:tc>
          <w:tcPr>
            <w:tcW w:w="1026" w:type="dxa"/>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843"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10966-12</w:t>
            </w:r>
          </w:p>
        </w:tc>
        <w:tc>
          <w:tcPr>
            <w:tcW w:w="6061" w:type="dxa"/>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Erdészeti és vadgazdálkodási alapismeretek</w:t>
            </w:r>
          </w:p>
        </w:tc>
      </w:tr>
      <w:tr w:rsidR="002C3B1F" w:rsidTr="00A04BFA">
        <w:tc>
          <w:tcPr>
            <w:tcW w:w="1026" w:type="dxa"/>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1843"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11510-12</w:t>
            </w:r>
          </w:p>
        </w:tc>
        <w:tc>
          <w:tcPr>
            <w:tcW w:w="6061" w:type="dxa"/>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Erdőgazdasági erőforrások</w:t>
            </w:r>
          </w:p>
        </w:tc>
      </w:tr>
      <w:tr w:rsidR="002C3B1F" w:rsidTr="00A04BFA">
        <w:tc>
          <w:tcPr>
            <w:tcW w:w="1026" w:type="dxa"/>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1843"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10976-12</w:t>
            </w:r>
          </w:p>
        </w:tc>
        <w:tc>
          <w:tcPr>
            <w:tcW w:w="6061" w:type="dxa"/>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Erdőgazdasági termelés gépei</w:t>
            </w:r>
          </w:p>
        </w:tc>
      </w:tr>
      <w:tr w:rsidR="002C3B1F" w:rsidTr="00A04BFA">
        <w:tc>
          <w:tcPr>
            <w:tcW w:w="1026" w:type="dxa"/>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1843"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10977-12</w:t>
            </w:r>
          </w:p>
        </w:tc>
        <w:tc>
          <w:tcPr>
            <w:tcW w:w="6061" w:type="dxa"/>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Gépek üzemeltetése az erdőgazdaságban</w:t>
            </w:r>
          </w:p>
        </w:tc>
      </w:tr>
      <w:tr w:rsidR="002C3B1F" w:rsidTr="00A04BFA">
        <w:tc>
          <w:tcPr>
            <w:tcW w:w="1026" w:type="dxa"/>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1843"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11498-12</w:t>
            </w:r>
          </w:p>
        </w:tc>
        <w:tc>
          <w:tcPr>
            <w:tcW w:w="6061" w:type="dxa"/>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 (érettségire épülő képzések esetén)</w:t>
            </w:r>
          </w:p>
        </w:tc>
      </w:tr>
      <w:tr w:rsidR="002C3B1F" w:rsidTr="00A04BFA">
        <w:tc>
          <w:tcPr>
            <w:tcW w:w="1026" w:type="dxa"/>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1843"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11499-12</w:t>
            </w:r>
          </w:p>
        </w:tc>
        <w:tc>
          <w:tcPr>
            <w:tcW w:w="6061" w:type="dxa"/>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II.</w:t>
            </w:r>
          </w:p>
        </w:tc>
      </w:tr>
      <w:tr w:rsidR="002C3B1F" w:rsidTr="00A04BFA">
        <w:tc>
          <w:tcPr>
            <w:tcW w:w="1026" w:type="dxa"/>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1843"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11500-12</w:t>
            </w:r>
          </w:p>
        </w:tc>
        <w:tc>
          <w:tcPr>
            <w:tcW w:w="6061" w:type="dxa"/>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Munkahelyi egészség és biztonság</w:t>
            </w:r>
          </w:p>
        </w:tc>
      </w:tr>
      <w:tr w:rsidR="002C3B1F" w:rsidTr="00A04BFA">
        <w:tc>
          <w:tcPr>
            <w:tcW w:w="1026" w:type="dxa"/>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4.10.</w:t>
            </w:r>
          </w:p>
        </w:tc>
        <w:tc>
          <w:tcPr>
            <w:tcW w:w="1843"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10971-12</w:t>
            </w:r>
          </w:p>
        </w:tc>
        <w:tc>
          <w:tcPr>
            <w:tcW w:w="6061" w:type="dxa"/>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Erdőgazdasági géptan</w:t>
            </w:r>
          </w:p>
        </w:tc>
      </w:tr>
      <w:tr w:rsidR="002C3B1F" w:rsidTr="00A04BFA">
        <w:tc>
          <w:tcPr>
            <w:tcW w:w="1026" w:type="dxa"/>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4.11.</w:t>
            </w:r>
          </w:p>
        </w:tc>
        <w:tc>
          <w:tcPr>
            <w:tcW w:w="1843"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10973-12</w:t>
            </w:r>
          </w:p>
        </w:tc>
        <w:tc>
          <w:tcPr>
            <w:tcW w:w="6061" w:type="dxa"/>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Erdészeti gazdálkodás, vezetés, szervezés</w:t>
            </w:r>
          </w:p>
        </w:tc>
      </w:tr>
    </w:tbl>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 VIZSGÁZTATÁSI KÖVETELMÉNYEK</w:t>
      </w:r>
    </w:p>
    <w:p w:rsidR="002C3B1F" w:rsidRDefault="002C3B1F" w:rsidP="002C3B1F">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5.1. A komplex szakmai vizsgára bocsátás feltételei:</w:t>
      </w:r>
    </w:p>
    <w:p w:rsidR="002C3B1F" w:rsidRDefault="002C3B1F" w:rsidP="002C3B1F">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b/>
          <w:bCs/>
          <w:i/>
          <w:iCs/>
          <w:sz w:val="20"/>
          <w:szCs w:val="20"/>
        </w:rPr>
      </w:pPr>
      <w:r>
        <w:rPr>
          <w:rFonts w:ascii="Times New Roman" w:hAnsi="Times New Roman" w:cs="Times New Roman"/>
          <w:color w:val="000000"/>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mezőgazdasági vontató vezetésére jogosító vezetői engedély ("T" kategóriára, korlátozás nélkül érvényes vezetői jogosultság, illetve "C+E" vagy "C1+E" kategóriára érvényes vezetői engedély).</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5.2. A modulzáró vizsga vizsgatevékenysége és az eredményesség feltétele:</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81"/>
        <w:gridCol w:w="1888"/>
        <w:gridCol w:w="2058"/>
        <w:gridCol w:w="1113"/>
        <w:gridCol w:w="2738"/>
      </w:tblGrid>
      <w:tr w:rsidR="002C3B1F" w:rsidTr="00A04BFA">
        <w:trPr>
          <w:jc w:val="center"/>
        </w:trPr>
        <w:tc>
          <w:tcPr>
            <w:tcW w:w="981"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888"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3171" w:type="dxa"/>
            <w:gridSpan w:val="2"/>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2738"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w:t>
            </w:r>
          </w:p>
        </w:tc>
      </w:tr>
      <w:tr w:rsidR="002C3B1F" w:rsidTr="00A04BFA">
        <w:trPr>
          <w:jc w:val="center"/>
        </w:trPr>
        <w:tc>
          <w:tcPr>
            <w:tcW w:w="981"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5.2.1.</w:t>
            </w:r>
          </w:p>
        </w:tc>
        <w:tc>
          <w:tcPr>
            <w:tcW w:w="7797" w:type="dxa"/>
            <w:gridSpan w:val="4"/>
          </w:tcPr>
          <w:p w:rsidR="002C3B1F" w:rsidRDefault="002C3B1F"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 szakképesítés szakmai követelménymoduljainak</w:t>
            </w:r>
          </w:p>
        </w:tc>
      </w:tr>
      <w:tr w:rsidR="002C3B1F" w:rsidTr="00A04BFA">
        <w:trPr>
          <w:jc w:val="center"/>
        </w:trPr>
        <w:tc>
          <w:tcPr>
            <w:tcW w:w="981"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5.2.2.</w:t>
            </w:r>
          </w:p>
        </w:tc>
        <w:tc>
          <w:tcPr>
            <w:tcW w:w="1888"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azonosító száma</w:t>
            </w:r>
          </w:p>
        </w:tc>
        <w:tc>
          <w:tcPr>
            <w:tcW w:w="2058"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3851" w:type="dxa"/>
            <w:gridSpan w:val="2"/>
          </w:tcPr>
          <w:p w:rsidR="002C3B1F" w:rsidRDefault="002C3B1F" w:rsidP="00A04BFA">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2C3B1F" w:rsidTr="00A04BFA">
        <w:trPr>
          <w:jc w:val="center"/>
        </w:trPr>
        <w:tc>
          <w:tcPr>
            <w:tcW w:w="981"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5.2.3.</w:t>
            </w:r>
          </w:p>
        </w:tc>
        <w:tc>
          <w:tcPr>
            <w:tcW w:w="1888"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058" w:type="dxa"/>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51" w:type="dxa"/>
            <w:gridSpan w:val="2"/>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i/>
                <w:iCs/>
                <w:sz w:val="20"/>
                <w:szCs w:val="20"/>
              </w:rPr>
              <w:t>-</w:t>
            </w:r>
          </w:p>
        </w:tc>
      </w:tr>
    </w:tbl>
    <w:p w:rsidR="002C3B1F" w:rsidRDefault="002C3B1F" w:rsidP="002C3B1F">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5.3. A komplex szakmai vizsga vizsgatevékenységei és vizsgafeladatai:</w:t>
      </w:r>
    </w:p>
    <w:p w:rsidR="002C3B1F" w:rsidRDefault="002C3B1F" w:rsidP="002C3B1F">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55.3.1. Gyakorlati vizsgatevékenység</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Erdészeti erő- és munkagépek javítása, előkészítése üzemeltetésre (javítóműhely, gépszín, tanműhely).</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A komplex vizsga tételsora tartalmazza az erőforrás és a munkagép állapotfelmérését, javítását, üzemeltetésre való előkészítését. A feladatsor magába foglalja az Erdészeti és vadgazdálkodási alapismeretek, Erdőgazdasági erőforrások, Erdőgazdasági termelés gépei modulok tananyagát. </w:t>
      </w:r>
      <w:r>
        <w:rPr>
          <w:rFonts w:ascii="Times New Roman" w:hAnsi="Times New Roman" w:cs="Times New Roman"/>
          <w:sz w:val="20"/>
          <w:szCs w:val="20"/>
        </w:rPr>
        <w:lastRenderedPageBreak/>
        <w:t>A feladat végrehajtásához a gyártó által kiadott gépkönyvek használhatók.</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180 perc</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w:t>
      </w:r>
      <w:r>
        <w:rPr>
          <w:rFonts w:ascii="Times New Roman" w:hAnsi="Times New Roman" w:cs="Times New Roman"/>
          <w:color w:val="000000"/>
          <w:sz w:val="20"/>
          <w:szCs w:val="20"/>
        </w:rPr>
        <w:t>értékelési súlyaránya</w:t>
      </w:r>
      <w:r>
        <w:rPr>
          <w:rFonts w:ascii="Times New Roman" w:hAnsi="Times New Roman" w:cs="Times New Roman"/>
          <w:sz w:val="20"/>
          <w:szCs w:val="20"/>
        </w:rPr>
        <w:t>: 25%</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Erdőgazdasági termelés gépeinek üzemeltetése (tangazdaság, termelőüzem, erdő).</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komplex vizsga tételsora tartalmazza a gépkapcsolat létrehozása, gépcsoport beállítása, kijelölt üzemeltetési feladat végrehajtását. A feladatsor magába foglalja az Erdészeti és vadgazdálkodási alapismeretek, a Gépek üzemeltetése az erdőgazdaságban modulok tananyagát. A feladat végrehajtásához a gyártó által kiadott gépkönyvek használhatók.</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120 perc</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color w:val="000000"/>
          <w:sz w:val="20"/>
          <w:szCs w:val="20"/>
        </w:rPr>
        <w:t>vizsgafeladat értékelési súlyaránya</w:t>
      </w:r>
      <w:r>
        <w:rPr>
          <w:rFonts w:ascii="Times New Roman" w:hAnsi="Times New Roman" w:cs="Times New Roman"/>
          <w:sz w:val="20"/>
          <w:szCs w:val="20"/>
        </w:rPr>
        <w:t>: 25%</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2C3B1F" w:rsidRDefault="002C3B1F" w:rsidP="002C3B1F">
      <w:pPr>
        <w:widowControl w:val="0"/>
        <w:autoSpaceDE w:val="0"/>
        <w:autoSpaceDN w:val="0"/>
        <w:adjustRightInd w:val="0"/>
        <w:spacing w:after="0" w:line="240" w:lineRule="auto"/>
        <w:jc w:val="both"/>
        <w:rPr>
          <w:rFonts w:ascii="Times New Roman" w:hAnsi="Times New Roman" w:cs="Times New Roman"/>
          <w:b/>
          <w:bCs/>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Szakmai ismeretek, komplex írásbeli vizsga</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feladatlap a következő modulokból tartalmaz feleletválasztásos, rajzos és kifejtős kérdéseket az alábbi százalékos arányban:</w:t>
      </w:r>
    </w:p>
    <w:p w:rsidR="002C3B1F" w:rsidRDefault="002C3B1F" w:rsidP="002C3B1F">
      <w:pPr>
        <w:widowControl w:val="0"/>
        <w:tabs>
          <w:tab w:val="left" w:pos="720"/>
          <w:tab w:val="left" w:pos="5103"/>
        </w:tabs>
        <w:autoSpaceDE w:val="0"/>
        <w:autoSpaceDN w:val="0"/>
        <w:adjustRightInd w:val="0"/>
        <w:spacing w:after="0" w:line="240" w:lineRule="auto"/>
        <w:ind w:left="18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Erdészeti és vadgazdálkodási alapismeretek</w:t>
      </w:r>
      <w:r>
        <w:rPr>
          <w:rFonts w:ascii="Times New Roman" w:hAnsi="Times New Roman" w:cs="Times New Roman"/>
          <w:sz w:val="20"/>
          <w:szCs w:val="20"/>
        </w:rPr>
        <w:tab/>
        <w:t>20%</w:t>
      </w:r>
    </w:p>
    <w:p w:rsidR="002C3B1F" w:rsidRDefault="002C3B1F" w:rsidP="002C3B1F">
      <w:pPr>
        <w:widowControl w:val="0"/>
        <w:tabs>
          <w:tab w:val="left" w:pos="720"/>
          <w:tab w:val="left" w:pos="5103"/>
        </w:tabs>
        <w:autoSpaceDE w:val="0"/>
        <w:autoSpaceDN w:val="0"/>
        <w:adjustRightInd w:val="0"/>
        <w:spacing w:after="0" w:line="240" w:lineRule="auto"/>
        <w:ind w:left="18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Erdőgazdasági erőforrások</w:t>
      </w:r>
      <w:r>
        <w:rPr>
          <w:rFonts w:ascii="Times New Roman" w:hAnsi="Times New Roman" w:cs="Times New Roman"/>
          <w:sz w:val="20"/>
          <w:szCs w:val="20"/>
        </w:rPr>
        <w:tab/>
        <w:t>25%</w:t>
      </w:r>
    </w:p>
    <w:p w:rsidR="002C3B1F" w:rsidRDefault="002C3B1F" w:rsidP="002C3B1F">
      <w:pPr>
        <w:widowControl w:val="0"/>
        <w:tabs>
          <w:tab w:val="left" w:pos="720"/>
          <w:tab w:val="left" w:pos="5103"/>
        </w:tabs>
        <w:autoSpaceDE w:val="0"/>
        <w:autoSpaceDN w:val="0"/>
        <w:adjustRightInd w:val="0"/>
        <w:spacing w:after="0" w:line="240" w:lineRule="auto"/>
        <w:ind w:left="18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Erdőgazdasági termelés gépei</w:t>
      </w:r>
      <w:r>
        <w:rPr>
          <w:rFonts w:ascii="Times New Roman" w:hAnsi="Times New Roman" w:cs="Times New Roman"/>
          <w:sz w:val="20"/>
          <w:szCs w:val="20"/>
        </w:rPr>
        <w:tab/>
        <w:t>30%</w:t>
      </w:r>
    </w:p>
    <w:p w:rsidR="002C3B1F" w:rsidRDefault="002C3B1F" w:rsidP="002C3B1F">
      <w:pPr>
        <w:widowControl w:val="0"/>
        <w:tabs>
          <w:tab w:val="left" w:pos="720"/>
          <w:tab w:val="left" w:pos="5103"/>
        </w:tabs>
        <w:autoSpaceDE w:val="0"/>
        <w:autoSpaceDN w:val="0"/>
        <w:adjustRightInd w:val="0"/>
        <w:spacing w:after="0" w:line="240" w:lineRule="auto"/>
        <w:ind w:left="18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Gépek üzemeltetése az erdőgazdaságban</w:t>
      </w:r>
      <w:r>
        <w:rPr>
          <w:rFonts w:ascii="Times New Roman" w:hAnsi="Times New Roman" w:cs="Times New Roman"/>
          <w:sz w:val="20"/>
          <w:szCs w:val="20"/>
        </w:rPr>
        <w:tab/>
        <w:t>25%</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180 perc</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color w:val="000000"/>
          <w:sz w:val="20"/>
          <w:szCs w:val="20"/>
        </w:rPr>
        <w:t>vizsgafeladat értékelési súlyaránya</w:t>
      </w:r>
      <w:r>
        <w:rPr>
          <w:rFonts w:ascii="Times New Roman" w:hAnsi="Times New Roman" w:cs="Times New Roman"/>
          <w:sz w:val="20"/>
          <w:szCs w:val="20"/>
        </w:rPr>
        <w:t>: 20%</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5.3.3. Szóbeli vizsgatevékenység </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Válaszadás a vizsgakövetelmények alapján összeállított, előre kiadott tételsorokból húzott kérdésekre.</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szóbeli vizsgatevékenység központilag összeállított vizsgakérdései a 4. Szakmai követelmények fejezetben szereplő szakmai követelménymodulok témaköreinek mindegyikét tartalmazzák.</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45 perc (felkészülési idő 30 perc, válaszadási idő 15 perc)</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30%</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5.4.</w:t>
      </w:r>
      <w:r>
        <w:rPr>
          <w:rFonts w:ascii="Times New Roman" w:hAnsi="Times New Roman" w:cs="Times New Roman"/>
          <w:sz w:val="20"/>
          <w:szCs w:val="20"/>
        </w:rPr>
        <w:t xml:space="preserve"> A vizsgatevékenységek szervezésére, azok vizsgaidőpontjaira, a vizsgaidőszakokra, a vizsgatevékenységek vizsgatételeire, értékelési útmutatóira és egyéb dokumentumaira, a vizsgán használható segédeszközökre vonatkozó részletes szabályok: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szakképesítéssel kapcsolatos </w:t>
      </w:r>
      <w:r>
        <w:rPr>
          <w:rFonts w:ascii="Times New Roman" w:hAnsi="Times New Roman" w:cs="Times New Roman"/>
          <w:color w:val="000000"/>
          <w:sz w:val="20"/>
          <w:szCs w:val="20"/>
        </w:rPr>
        <w:t>előírások az állami szakképzési és felnőttképzési szerv</w:t>
      </w:r>
      <w:r>
        <w:rPr>
          <w:rFonts w:ascii="Times New Roman" w:hAnsi="Times New Roman" w:cs="Times New Roman"/>
          <w:sz w:val="20"/>
          <w:szCs w:val="20"/>
        </w:rPr>
        <w:t xml:space="preserve"> </w:t>
      </w:r>
      <w:r>
        <w:rPr>
          <w:rFonts w:ascii="Times New Roman" w:hAnsi="Times New Roman" w:cs="Times New Roman"/>
          <w:color w:val="0000FF"/>
          <w:sz w:val="20"/>
          <w:szCs w:val="20"/>
        </w:rPr>
        <w:t>http://www.munka.hu/</w:t>
      </w:r>
      <w:r>
        <w:rPr>
          <w:rFonts w:ascii="Times New Roman" w:hAnsi="Times New Roman" w:cs="Times New Roman"/>
          <w:sz w:val="20"/>
          <w:szCs w:val="20"/>
        </w:rPr>
        <w:t xml:space="preserve"> </w:t>
      </w:r>
      <w:r>
        <w:rPr>
          <w:rFonts w:ascii="Times New Roman" w:hAnsi="Times New Roman" w:cs="Times New Roman"/>
          <w:color w:val="000000"/>
          <w:sz w:val="20"/>
          <w:szCs w:val="20"/>
        </w:rPr>
        <w:t>című weblapján érhetők</w:t>
      </w:r>
      <w:r>
        <w:rPr>
          <w:rFonts w:ascii="Times New Roman" w:hAnsi="Times New Roman" w:cs="Times New Roman"/>
          <w:sz w:val="20"/>
          <w:szCs w:val="20"/>
        </w:rPr>
        <w:t xml:space="preserve"> el a Szak- és felnőttképzés Vizsgák menüpontjában”.</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5.5.</w:t>
      </w:r>
      <w:r>
        <w:rPr>
          <w:rFonts w:ascii="Times New Roman" w:hAnsi="Times New Roman" w:cs="Times New Roman"/>
          <w:sz w:val="20"/>
          <w:szCs w:val="20"/>
        </w:rPr>
        <w:t xml:space="preserve"> A szakmai vizsga értékelésének a szakmai vizsgaszabályzattól eltérő szempontjai: -</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6. 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1" w:type="dxa"/>
          <w:right w:w="71" w:type="dxa"/>
        </w:tblCellMar>
        <w:tblLook w:val="0000" w:firstRow="0" w:lastRow="0" w:firstColumn="0" w:lastColumn="0" w:noHBand="0" w:noVBand="0"/>
      </w:tblPr>
      <w:tblGrid>
        <w:gridCol w:w="1135"/>
        <w:gridCol w:w="7947"/>
      </w:tblGrid>
      <w:tr w:rsidR="002C3B1F" w:rsidTr="00A04BFA">
        <w:tc>
          <w:tcPr>
            <w:tcW w:w="1135"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tc>
        <w:tc>
          <w:tcPr>
            <w:tcW w:w="7947"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w:t>
            </w:r>
          </w:p>
        </w:tc>
        <w:tc>
          <w:tcPr>
            <w:tcW w:w="7947"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 képzési és vizsgáztatási feladatok teljesítéséhez szükséges eszközök minimumát meghatározó eszköz- és felszerelési jegyzék</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7947" w:type="dxa"/>
            <w:tcBorders>
              <w:top w:val="single" w:sz="4" w:space="0" w:color="auto"/>
              <w:left w:val="single" w:sz="4" w:space="0" w:color="auto"/>
              <w:bottom w:val="single" w:sz="4" w:space="0" w:color="auto"/>
              <w:right w:val="single" w:sz="4" w:space="0" w:color="auto"/>
            </w:tcBorders>
            <w:vAlign w:val="bottom"/>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Kézi-és szerelőszerszámok</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7947" w:type="dxa"/>
            <w:tcBorders>
              <w:top w:val="single" w:sz="4" w:space="0" w:color="auto"/>
              <w:left w:val="single" w:sz="4" w:space="0" w:color="auto"/>
              <w:bottom w:val="single" w:sz="4" w:space="0" w:color="auto"/>
              <w:right w:val="single" w:sz="4" w:space="0" w:color="auto"/>
            </w:tcBorders>
            <w:vAlign w:val="bottom"/>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Járművezető-képzésre alkalmas traktor pótkocsival</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7947" w:type="dxa"/>
            <w:tcBorders>
              <w:top w:val="single" w:sz="4" w:space="0" w:color="auto"/>
              <w:left w:val="single" w:sz="4" w:space="0" w:color="auto"/>
              <w:bottom w:val="single" w:sz="4" w:space="0" w:color="auto"/>
              <w:right w:val="single" w:sz="4" w:space="0" w:color="auto"/>
            </w:tcBorders>
            <w:vAlign w:val="bottom"/>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Függesztett, félig függesztett és váltva forgató eke</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7947" w:type="dxa"/>
            <w:tcBorders>
              <w:top w:val="single" w:sz="4" w:space="0" w:color="auto"/>
              <w:left w:val="single" w:sz="4" w:space="0" w:color="auto"/>
              <w:bottom w:val="single" w:sz="4" w:space="0" w:color="auto"/>
              <w:right w:val="single" w:sz="4" w:space="0" w:color="auto"/>
            </w:tcBorders>
            <w:vAlign w:val="bottom"/>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Sorközművelő és szántóföldi kultivátor</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7947" w:type="dxa"/>
            <w:tcBorders>
              <w:top w:val="single" w:sz="4" w:space="0" w:color="auto"/>
              <w:left w:val="single" w:sz="4" w:space="0" w:color="auto"/>
              <w:bottom w:val="single" w:sz="4" w:space="0" w:color="auto"/>
              <w:right w:val="single" w:sz="4" w:space="0" w:color="auto"/>
            </w:tcBorders>
            <w:vAlign w:val="bottom"/>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Szerves- és műtrágya-szóró</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7947" w:type="dxa"/>
            <w:tcBorders>
              <w:top w:val="single" w:sz="4" w:space="0" w:color="auto"/>
              <w:left w:val="single" w:sz="4" w:space="0" w:color="auto"/>
              <w:bottom w:val="single" w:sz="4" w:space="0" w:color="auto"/>
              <w:right w:val="single" w:sz="4" w:space="0" w:color="auto"/>
            </w:tcBorders>
            <w:vAlign w:val="bottom"/>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Erdészeti ültető és </w:t>
            </w:r>
            <w:proofErr w:type="spellStart"/>
            <w:r>
              <w:rPr>
                <w:rFonts w:ascii="Times New Roman" w:hAnsi="Times New Roman" w:cs="Times New Roman"/>
                <w:sz w:val="20"/>
                <w:szCs w:val="20"/>
              </w:rPr>
              <w:t>palántázógép</w:t>
            </w:r>
            <w:proofErr w:type="spellEnd"/>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6.8.</w:t>
            </w:r>
          </w:p>
        </w:tc>
        <w:tc>
          <w:tcPr>
            <w:tcW w:w="7947" w:type="dxa"/>
            <w:tcBorders>
              <w:top w:val="single" w:sz="4" w:space="0" w:color="auto"/>
              <w:left w:val="single" w:sz="4" w:space="0" w:color="auto"/>
              <w:bottom w:val="single" w:sz="4" w:space="0" w:color="auto"/>
              <w:right w:val="single" w:sz="4" w:space="0" w:color="auto"/>
            </w:tcBorders>
            <w:vAlign w:val="bottom"/>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Sorba-, </w:t>
            </w:r>
            <w:proofErr w:type="spellStart"/>
            <w:r>
              <w:rPr>
                <w:rFonts w:ascii="Times New Roman" w:hAnsi="Times New Roman" w:cs="Times New Roman"/>
                <w:sz w:val="20"/>
                <w:szCs w:val="20"/>
              </w:rPr>
              <w:t>szórvavetőgép</w:t>
            </w:r>
            <w:proofErr w:type="spellEnd"/>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7947" w:type="dxa"/>
            <w:tcBorders>
              <w:top w:val="single" w:sz="4" w:space="0" w:color="auto"/>
              <w:left w:val="single" w:sz="4" w:space="0" w:color="auto"/>
              <w:bottom w:val="single" w:sz="4" w:space="0" w:color="auto"/>
              <w:right w:val="single" w:sz="4" w:space="0" w:color="auto"/>
            </w:tcBorders>
            <w:vAlign w:val="bottom"/>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Szemenkénti vetőgép</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7947" w:type="dxa"/>
            <w:tcBorders>
              <w:top w:val="single" w:sz="4" w:space="0" w:color="auto"/>
              <w:left w:val="single" w:sz="4" w:space="0" w:color="auto"/>
              <w:bottom w:val="single" w:sz="4" w:space="0" w:color="auto"/>
              <w:right w:val="single" w:sz="4" w:space="0" w:color="auto"/>
            </w:tcBorders>
            <w:vAlign w:val="bottom"/>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Fűkasza, szárzúzó</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6.11.</w:t>
            </w:r>
          </w:p>
        </w:tc>
        <w:tc>
          <w:tcPr>
            <w:tcW w:w="7947" w:type="dxa"/>
            <w:tcBorders>
              <w:top w:val="single" w:sz="4" w:space="0" w:color="auto"/>
              <w:left w:val="single" w:sz="4" w:space="0" w:color="auto"/>
              <w:bottom w:val="single" w:sz="4" w:space="0" w:color="auto"/>
              <w:right w:val="single" w:sz="4" w:space="0" w:color="auto"/>
            </w:tcBorders>
            <w:vAlign w:val="bottom"/>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Rendkezelő, bálázó</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6.12.</w:t>
            </w:r>
          </w:p>
        </w:tc>
        <w:tc>
          <w:tcPr>
            <w:tcW w:w="7947" w:type="dxa"/>
            <w:tcBorders>
              <w:top w:val="single" w:sz="4" w:space="0" w:color="auto"/>
              <w:left w:val="single" w:sz="4" w:space="0" w:color="auto"/>
              <w:bottom w:val="single" w:sz="4" w:space="0" w:color="auto"/>
              <w:right w:val="single" w:sz="4" w:space="0" w:color="auto"/>
            </w:tcBorders>
            <w:vAlign w:val="bottom"/>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Motor és tisztító fűrészek</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6.13.</w:t>
            </w:r>
          </w:p>
        </w:tc>
        <w:tc>
          <w:tcPr>
            <w:tcW w:w="7947" w:type="dxa"/>
            <w:tcBorders>
              <w:top w:val="single" w:sz="4" w:space="0" w:color="auto"/>
              <w:left w:val="single" w:sz="4" w:space="0" w:color="auto"/>
              <w:bottom w:val="single" w:sz="4" w:space="0" w:color="auto"/>
              <w:right w:val="single" w:sz="4" w:space="0" w:color="auto"/>
            </w:tcBorders>
            <w:vAlign w:val="bottom"/>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Favédelmi permetező</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6.14.</w:t>
            </w:r>
          </w:p>
        </w:tc>
        <w:tc>
          <w:tcPr>
            <w:tcW w:w="7947" w:type="dxa"/>
            <w:tcBorders>
              <w:top w:val="single" w:sz="4" w:space="0" w:color="auto"/>
              <w:left w:val="single" w:sz="4" w:space="0" w:color="auto"/>
              <w:bottom w:val="single" w:sz="4" w:space="0" w:color="auto"/>
              <w:right w:val="single" w:sz="4" w:space="0" w:color="auto"/>
            </w:tcBorders>
            <w:vAlign w:val="bottom"/>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Szárzúzó, bozótirtó</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6.15.</w:t>
            </w:r>
          </w:p>
        </w:tc>
        <w:tc>
          <w:tcPr>
            <w:tcW w:w="7947" w:type="dxa"/>
            <w:tcBorders>
              <w:top w:val="single" w:sz="4" w:space="0" w:color="auto"/>
              <w:left w:val="single" w:sz="4" w:space="0" w:color="auto"/>
              <w:bottom w:val="single" w:sz="4" w:space="0" w:color="auto"/>
              <w:right w:val="single" w:sz="4" w:space="0" w:color="auto"/>
            </w:tcBorders>
            <w:vAlign w:val="bottom"/>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Erdészeti rakodógép</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6.16.</w:t>
            </w:r>
          </w:p>
        </w:tc>
        <w:tc>
          <w:tcPr>
            <w:tcW w:w="7947"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Csuklós erdészeti traktor</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6.17.</w:t>
            </w:r>
          </w:p>
        </w:tc>
        <w:tc>
          <w:tcPr>
            <w:tcW w:w="7947"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Hidraulikus daruval ellátott erőgép</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6.18.</w:t>
            </w:r>
          </w:p>
        </w:tc>
        <w:tc>
          <w:tcPr>
            <w:tcW w:w="7947"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Vágástakarító</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6.19.</w:t>
            </w:r>
          </w:p>
        </w:tc>
        <w:tc>
          <w:tcPr>
            <w:tcW w:w="7947"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Tuskózó</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w:t>
            </w:r>
          </w:p>
        </w:tc>
        <w:tc>
          <w:tcPr>
            <w:tcW w:w="7947"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Bozótirtó</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6.21.</w:t>
            </w:r>
          </w:p>
        </w:tc>
        <w:tc>
          <w:tcPr>
            <w:tcW w:w="7947"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Gyökérfésű</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6.22.</w:t>
            </w:r>
          </w:p>
        </w:tc>
        <w:tc>
          <w:tcPr>
            <w:tcW w:w="7947"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Szárnyas altalajlazító</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6.23.</w:t>
            </w:r>
          </w:p>
        </w:tc>
        <w:tc>
          <w:tcPr>
            <w:tcW w:w="7947"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Gödörfúró</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6.24.</w:t>
            </w:r>
          </w:p>
        </w:tc>
        <w:tc>
          <w:tcPr>
            <w:tcW w:w="7947"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Sorközművelő kultivátor</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6.25.</w:t>
            </w:r>
          </w:p>
        </w:tc>
        <w:tc>
          <w:tcPr>
            <w:tcW w:w="7947"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Iskolázógép</w:t>
            </w:r>
            <w:proofErr w:type="spellEnd"/>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6.26.</w:t>
            </w:r>
          </w:p>
        </w:tc>
        <w:tc>
          <w:tcPr>
            <w:tcW w:w="7947"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Csemeteültető-gép</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6.27.</w:t>
            </w:r>
          </w:p>
        </w:tc>
        <w:tc>
          <w:tcPr>
            <w:tcW w:w="7947"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Dugványozógép</w:t>
            </w:r>
            <w:proofErr w:type="spellEnd"/>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6.28.</w:t>
            </w:r>
          </w:p>
        </w:tc>
        <w:tc>
          <w:tcPr>
            <w:tcW w:w="7947"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Kézi-és szerelőszerszámok</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6.29.</w:t>
            </w:r>
          </w:p>
        </w:tc>
        <w:tc>
          <w:tcPr>
            <w:tcW w:w="7947"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Dízel befecskendező fúvókabeállító készülék</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6.30.</w:t>
            </w:r>
          </w:p>
        </w:tc>
        <w:tc>
          <w:tcPr>
            <w:tcW w:w="7947"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Diagnosztikai mérőberendezés Ottó-, dízelmotorokhoz</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6.31.</w:t>
            </w:r>
          </w:p>
        </w:tc>
        <w:tc>
          <w:tcPr>
            <w:tcW w:w="7947"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Sűrítési </w:t>
            </w:r>
            <w:proofErr w:type="spellStart"/>
            <w:r>
              <w:rPr>
                <w:rFonts w:ascii="Times New Roman" w:hAnsi="Times New Roman" w:cs="Times New Roman"/>
                <w:sz w:val="20"/>
                <w:szCs w:val="20"/>
              </w:rPr>
              <w:t>végnyomásmérő</w:t>
            </w:r>
            <w:proofErr w:type="spellEnd"/>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6.32.</w:t>
            </w:r>
          </w:p>
        </w:tc>
        <w:tc>
          <w:tcPr>
            <w:tcW w:w="7947"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Fagyálló folyadékmérő műszer</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6.33.</w:t>
            </w:r>
          </w:p>
        </w:tc>
        <w:tc>
          <w:tcPr>
            <w:tcW w:w="7947"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Elektromos próbapad</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6.34.</w:t>
            </w:r>
          </w:p>
        </w:tc>
        <w:tc>
          <w:tcPr>
            <w:tcW w:w="7947"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Elektromos mérőkészülékek</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6.35.</w:t>
            </w:r>
          </w:p>
        </w:tc>
        <w:tc>
          <w:tcPr>
            <w:tcW w:w="7947"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Kezelési, karbantartási és javítási utasítások a gépekhez, berendezésekhez</w:t>
            </w:r>
          </w:p>
        </w:tc>
      </w:tr>
      <w:tr w:rsidR="002C3B1F" w:rsidTr="00A04BFA">
        <w:tc>
          <w:tcPr>
            <w:tcW w:w="1135" w:type="dxa"/>
            <w:tcBorders>
              <w:top w:val="single" w:sz="4" w:space="0" w:color="auto"/>
              <w:left w:val="single" w:sz="4" w:space="0" w:color="auto"/>
              <w:bottom w:val="single" w:sz="4" w:space="0" w:color="auto"/>
              <w:right w:val="single" w:sz="4" w:space="0" w:color="auto"/>
            </w:tcBorders>
            <w:vAlign w:val="center"/>
          </w:tcPr>
          <w:p w:rsidR="002C3B1F" w:rsidRDefault="002C3B1F" w:rsidP="00A04B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6.36.</w:t>
            </w:r>
          </w:p>
        </w:tc>
        <w:tc>
          <w:tcPr>
            <w:tcW w:w="7947" w:type="dxa"/>
            <w:tcBorders>
              <w:top w:val="single" w:sz="4" w:space="0" w:color="auto"/>
              <w:left w:val="single" w:sz="4" w:space="0" w:color="auto"/>
              <w:bottom w:val="single" w:sz="4" w:space="0" w:color="auto"/>
              <w:right w:val="single" w:sz="4" w:space="0" w:color="auto"/>
            </w:tcBorders>
          </w:tcPr>
          <w:p w:rsidR="002C3B1F" w:rsidRDefault="002C3B1F" w:rsidP="00A04BF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Egyéni és általános védőfelszerelések</w:t>
            </w:r>
          </w:p>
        </w:tc>
      </w:tr>
    </w:tbl>
    <w:p w:rsidR="002C3B1F" w:rsidRDefault="002C3B1F" w:rsidP="002C3B1F">
      <w:pPr>
        <w:widowControl w:val="0"/>
        <w:autoSpaceDE w:val="0"/>
        <w:autoSpaceDN w:val="0"/>
        <w:adjustRightInd w:val="0"/>
        <w:spacing w:after="0" w:line="240" w:lineRule="auto"/>
        <w:jc w:val="both"/>
        <w:rPr>
          <w:rFonts w:ascii="Times New Roman" w:hAnsi="Times New Roman" w:cs="Times New Roman"/>
          <w:sz w:val="20"/>
          <w:szCs w:val="20"/>
        </w:rPr>
      </w:pPr>
    </w:p>
    <w:p w:rsidR="002C3B1F" w:rsidRDefault="002C3B1F" w:rsidP="002C3B1F">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EGYEBEK</w:t>
      </w:r>
    </w:p>
    <w:p w:rsidR="00640517" w:rsidRDefault="00640517"/>
    <w:sectPr w:rsidR="00640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B1F"/>
    <w:rsid w:val="002C3B1F"/>
    <w:rsid w:val="006405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3B1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3B1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10143</Characters>
  <Application>Microsoft Office Word</Application>
  <DocSecurity>0</DocSecurity>
  <Lines>84</Lines>
  <Paragraphs>23</Paragraphs>
  <ScaleCrop>false</ScaleCrop>
  <Company>Nemzeti Munkaügyi Hivatal</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NMH-SZFI</dc:creator>
  <cp:lastModifiedBy>NMH-SZFI</cp:lastModifiedBy>
  <cp:revision>1</cp:revision>
  <dcterms:created xsi:type="dcterms:W3CDTF">2013-06-21T10:33:00Z</dcterms:created>
  <dcterms:modified xsi:type="dcterms:W3CDTF">2013-06-21T10:34:00Z</dcterms:modified>
</cp:coreProperties>
</file>