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85. sorszámú Gyakorló fodrász megnevezésű szakképesítés szakmai és vizsgakövetelménye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52 815 01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Gyakorló fodrász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F331F2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331F2" w:rsidTr="007002A0">
        <w:trPr>
          <w:jc w:val="center"/>
        </w:trPr>
        <w:tc>
          <w:tcPr>
            <w:tcW w:w="1035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F331F2" w:rsidTr="007002A0">
        <w:trPr>
          <w:jc w:val="center"/>
        </w:trPr>
        <w:tc>
          <w:tcPr>
            <w:tcW w:w="1035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209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Manikűrös, pedikűrös</w:t>
            </w:r>
          </w:p>
        </w:tc>
        <w:tc>
          <w:tcPr>
            <w:tcW w:w="4589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Kézápoló</w:t>
            </w:r>
          </w:p>
        </w:tc>
      </w:tr>
      <w:tr w:rsidR="00F331F2" w:rsidTr="007002A0">
        <w:trPr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fodrász</w:t>
            </w:r>
          </w:p>
        </w:tc>
      </w:tr>
    </w:tbl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Gyakorló fodrász szakember a vendégek haját mossa, színezi, festi, melírozza, szárítja, tartósan hullámosítja. Festi, színezi vagy leborotválja, az arcszőrzetet. A kéz környéktől ujjhegyig történő ápolásával őrzi meg a kéz egészséges állapotát, vagy szükség esetén az esztétikai hatást is fokozva, ápoló anyagok, technológiák alkalmazásával javítja annak állapotát.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köröm ápolása során hagyományos (klasszikus) manikűr technológiát vagy (modern) francia manikűr technológiát alkalmaz, esetenként a japán manikűrrel, vagy egyéb díszítéssel kiegészítve. A kezelés szinten tartásához házi tanáccsal látja el a vendéget.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Hajmosást, hajszárítást végez; elvégzi a hajszínváltoztatási eljárásokat (hajszíntelenítést, színezést, festést, melírozást); elvégzi a haj tartóshullámosítását, volumennövelését, elvégzi az arcszőrzeten a borotválást, a szakáll- és bajusz formázását, a színezést és a festést; tanácsot ad hajápolással, professzionális fodrász termékekkel kapcsolatban; a használt eszközöket fertőtleníti, előkészíti, műszaki állapotát ellenőrzi, használat után tisztítja és fertőtleníti.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Különösen ügyel arra, hogy egészséget veszélyeztető, vagy egészségre ártalmas következményeket a végzett szolgáltatás során ne idézzen elő. Csak egészséges kézen, arcon, fejen dolgozhat. A szolgáltatás megkezdésekor végzett állapotfelmérés alkalmával, ha az egészséges állapottól eltérő elváltozást észlel, dönt a szolgáltatás elvégzésének módjáról, vagy orvosi segítség igénybevételét ajánlja.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hajmosást, hajszárítást végezni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hajszínváltoztatási eljárásokat (hajszíntelenítést, színezést, festést, melírozást)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elvégezni a haj tartóshullámosítását, volumennövelését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elvégezni az arcszőrzeten a borotválást, a szakáll- és bajusz formázását, a színezést és a festést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tanácsot adni hajápolással, professzionális fodrász termékekkel kapcsolatban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használt eszközöket előkészíteni, műszaki állapotát ellenőrizni, használat után tisztítani és fertőtleníteni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köröm ápolást végezni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kezelés szinten tartásához házi tanáccsal ellátni a vendéget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állapot felmérést végezni a szolgáltatás megkezdésekor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ügyelni arra, hogy csak egészséges kézen, arcon, fejen dolgozhat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ügyelni arra, hogy egészséget veszélyeztető vagy egészségre ártalmas következményeket a végzett szolgáltatás során ne idézzen elő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dönteni a szolgáltatás elvégzésének módjáról vagy orvosi segítség igénybevételét ajánlani, ha az egészséges állapottól eltérő elváltozást észlel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F331F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331F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331F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331F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55 815 01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11486-12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11487-12</w:t>
            </w:r>
          </w:p>
        </w:tc>
        <w:tc>
          <w:tcPr>
            <w:tcW w:w="5838" w:type="dxa"/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anatómiai, szakmai- és anyagismeretek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10250-12</w:t>
            </w:r>
          </w:p>
        </w:tc>
        <w:tc>
          <w:tcPr>
            <w:tcW w:w="5838" w:type="dxa"/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Kézápolás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11484-12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manuális alapműveletek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11485-12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vegyszeres műveletek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331F2" w:rsidTr="007002A0">
        <w:trPr>
          <w:jc w:val="center"/>
        </w:trPr>
        <w:tc>
          <w:tcPr>
            <w:tcW w:w="1004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 VIZSGÁZTATÁSI KÖVETELMÉNYEK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11486-12</w:t>
            </w:r>
          </w:p>
        </w:tc>
        <w:tc>
          <w:tcPr>
            <w:tcW w:w="305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11487-12</w:t>
            </w:r>
          </w:p>
        </w:tc>
        <w:tc>
          <w:tcPr>
            <w:tcW w:w="3050" w:type="dxa"/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anatómiai, szakmai- és anyagismeretek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10250-12</w:t>
            </w:r>
          </w:p>
        </w:tc>
        <w:tc>
          <w:tcPr>
            <w:tcW w:w="3050" w:type="dxa"/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Kézápolás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11484-12</w:t>
            </w:r>
          </w:p>
        </w:tc>
        <w:tc>
          <w:tcPr>
            <w:tcW w:w="3050" w:type="dxa"/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manuális alapműveletek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szóbeli, írásbeli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11485-12</w:t>
            </w:r>
          </w:p>
        </w:tc>
        <w:tc>
          <w:tcPr>
            <w:tcW w:w="3050" w:type="dxa"/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vegyszeres műveletek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szóbeli, írásbeli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331F2" w:rsidTr="007002A0">
        <w:trPr>
          <w:jc w:val="center"/>
        </w:trPr>
        <w:tc>
          <w:tcPr>
            <w:tcW w:w="906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Kézápolás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Végezze el a teljes kézápolási folyamatot a modellje mindkét kezén. A kézápolási feladat elvégzésekor a kezelési tervet úgy állítsa össze, hogy a diagnosztizálás során tapasztaltakat figyelembe véve, a kéz ápolása francia manikűr technológiával készüljön. A körömlemez ápolását japán manikűr alkalmazásával végezze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Vízhullám frizura fésülése az előre berakott és megszárított babafejen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Készítsen az előre berakott és megszárított babafejen vízhullám frizurát. ( A berakást min. 6- max 15 db berakó csavaró és min. 6 db csipeszgyűrű segítségével készítse el. A fennmaradó részt formára kell fésülni). Fésüléskor bizonyítani kell a magas fokú formaérzéket, a hullám- és vonalvezetés töretlen kialakítását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20 perc (kifésülés 20 perc)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vizsgafeladat megnevezése: Borotválás teljes arcfelületen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Pihés modell nem alkalmas, minimum egynapos szakállal rendelkezzen a modell. A </w:t>
      </w:r>
      <w:r>
        <w:rPr>
          <w:rFonts w:ascii="Times New Roman" w:hAnsi="Times New Roman" w:cs="Times New Roman"/>
          <w:sz w:val="20"/>
          <w:szCs w:val="20"/>
        </w:rPr>
        <w:lastRenderedPageBreak/>
        <w:t>modell helyes előkészítése a művelethez. A technológiai folyamat során bizonyítsa a helyes borotvafogásokat. A műveletet sérülésmentesen, kiborotválás nélkül kell elvégezni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20 perc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Marcell vízhullám babafejen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Marcell vízhullám egész gyakorlófejen úgy, hogy választék vagy választék nélkül, kapcsolódó és folyamatos hullámsor max. 2 ujjnyi, 4 cm szélességűek és arányosak legyenek. Csipesz, csat alkalmazható a folyamat közben, de az értékeléskor semmi nem lehet a hajban. Az értékelés vizesen történik. Sampon, balzsam nem használható, csak hajfixáló termékeket lehet alkalmazni a hullámok kialakításakor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30 perc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A vizsgafeladat megnevezése: Dauercsavarás egész fejen, babafejen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műanyag csavarók iránya, vastagsága igazolja, hogy a csavarás után a frizura jellegének megfelelően alakult volna ki a tartós hullám – dauervizet nem kell alkalmazni. Arányos, egyenletes csavarás, tiszta felválasztás, dauerpapír, dauertűk segítségével, törés-, pipamentes kialakítás az egész gyakorlófejen, a tarkóban a fennmaradó haj formára fésült legyen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45 perc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A vizsgafeladat megnevezése: Hajfestés, melír egy technológiai folyamatban, szárítás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5-ös színmélységnél sötétebb alapszín nem festhető. Legalább 10 db fóliát kell elhelyezni, amely lehet fűzött-, lapmelír. A festés folyamán legalább két színmélységet kell felvilágosítani divatszínre, vagy legalább 70% ősz hajat kell festeni. Ha tő, – után festést végez a vizsgázó, a lenövésnek min. 1 cm-nek kell lennie. Az első festés technológiájánál a negatív allergiatesztet, bőrpróbát dokumentálni kell. A melír a hajtőtől kezdődjön. A hajtömeg lehet melírozott, de a kialakítás során bizonyítani kell az új melírszín kialakítást. A melír kettő színmélység különbséget kell, hogy adjon. Kézi hajszárítóval szárítsa meg a hajat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vegyszeres művelet + hatóidő + 20 perc szárítás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vizsgára megfelelő modellekről a vizsgázó köteles gondoskodni.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vizsgafeladat időtartama: 265 perc (hatóidővel)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vizsgafeladat aránya: 70%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 feladatsor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írásbeli feladatsort a szakmai modulok – 11484-12 Fodrász manuális alapműveletek, 11485-12 Fodrász vegyszeres műveletek -, valamint a közös modulok közül a 11487-12 Szolgáltatást megalapozó anatómiai, szakmai- és anyagismeretek modul feladatai és ismeretei alapján kell elkészíteni a következő arányokat szem előtt tartva: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ismeretek 40%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Anyagismeret 30%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Fodrász szabadkézi rajz 10%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Műveszettörténet 10%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Hajviselettörténet 10%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90 perc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szóbeli tételsor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11484-12 Fodrász manuális alapműveletek és a 11485-12 Fodrász vegyszeres műveletek szakmai követelménymodulok témaköreinek mindegyikét tartalmazza. A tételsor szakmai szituációkat modellez, amelyhez valamennyi valós szakmai tartalmat hozzá kell rendelni.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akkor eredményes, ha a vizsgázó a vizsgafeladaton belül felsorolt műveletenként elérte a minimum 61%-ot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és szóbeli vizsgarészek akkor eredményesek, ha a vizsgázó minden vizsgafeladatot minimum 51%-ra teljesít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6521"/>
      </w:tblGrid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2" w:rsidRDefault="00F331F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 munkaruha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Bőrfeltoló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Reszelők (gyémántporos fémreszelő, egyszer használatos reszelők: előkészítő, porcelánhoz, zseléhez, buffer, polírozó)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Körömvágó olló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Bőrvágó olló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Áztatótál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Textília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Bőrfelkaparó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feladat elvégzéséhez szükséges speciális anyagok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Kiszolgáló- és várakozószékek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Tükör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Anyag- és eszköztartó szekrények, polcok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Hajmosótál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Fehérneműk (törölköző, kis kendő, vágókendő, vegyszeres beterítő kendő, kötény, stb.)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kisgépek (hajszárító)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Klimazon vagy infrazon, gőzbúra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Hajformázás eszközei ( berakó csavarók, csipeszek,)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 hajformázás eszközei (dauercsavarók, dauertű, dauerpapír, nyaktál)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Hajszínváltoztatás eszközei (mérleg, mérőhenger, festőtál, ecset, beterítő kendő, védőkesztyű)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Borotválás eszközei (borotva, borotvaecset, borotvatál)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 eszközei (projektor, számítógép, stb.)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Hajvastagság mérő </w:t>
            </w:r>
          </w:p>
        </w:tc>
      </w:tr>
      <w:tr w:rsidR="00F331F2" w:rsidTr="007002A0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2" w:rsidRDefault="00F331F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Textíliák tárolására szolgáló zárható szekrények</w:t>
            </w:r>
          </w:p>
        </w:tc>
      </w:tr>
    </w:tbl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1F2" w:rsidRDefault="00F331F2" w:rsidP="00F33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331F2" w:rsidRDefault="00F331F2" w:rsidP="00F331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3C" w:rsidRDefault="0019163C" w:rsidP="00DA1035">
      <w:pPr>
        <w:spacing w:after="0" w:line="240" w:lineRule="auto"/>
      </w:pPr>
      <w:r>
        <w:separator/>
      </w:r>
    </w:p>
  </w:endnote>
  <w:endnote w:type="continuationSeparator" w:id="0">
    <w:p w:rsidR="0019163C" w:rsidRDefault="0019163C" w:rsidP="00DA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3696"/>
      <w:docPartObj>
        <w:docPartGallery w:val="Page Numbers (Bottom of Page)"/>
        <w:docPartUnique/>
      </w:docPartObj>
    </w:sdtPr>
    <w:sdtContent>
      <w:p w:rsidR="00DA1035" w:rsidRDefault="00DA10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1035" w:rsidRDefault="00DA10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3C" w:rsidRDefault="0019163C" w:rsidP="00DA1035">
      <w:pPr>
        <w:spacing w:after="0" w:line="240" w:lineRule="auto"/>
      </w:pPr>
      <w:r>
        <w:separator/>
      </w:r>
    </w:p>
  </w:footnote>
  <w:footnote w:type="continuationSeparator" w:id="0">
    <w:p w:rsidR="0019163C" w:rsidRDefault="0019163C" w:rsidP="00DA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35" w:rsidRDefault="00DA1035" w:rsidP="00DA103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DA1035" w:rsidRDefault="00DA10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2"/>
    <w:rsid w:val="0019163C"/>
    <w:rsid w:val="004D5DC0"/>
    <w:rsid w:val="006D62C3"/>
    <w:rsid w:val="00944D7D"/>
    <w:rsid w:val="00C508F2"/>
    <w:rsid w:val="00DA1035"/>
    <w:rsid w:val="00E72CF1"/>
    <w:rsid w:val="00F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1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1035"/>
  </w:style>
  <w:style w:type="paragraph" w:styleId="llb">
    <w:name w:val="footer"/>
    <w:basedOn w:val="Norml"/>
    <w:link w:val="llbChar"/>
    <w:uiPriority w:val="99"/>
    <w:unhideWhenUsed/>
    <w:rsid w:val="00DA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1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1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1035"/>
  </w:style>
  <w:style w:type="paragraph" w:styleId="llb">
    <w:name w:val="footer"/>
    <w:basedOn w:val="Norml"/>
    <w:link w:val="llbChar"/>
    <w:uiPriority w:val="99"/>
    <w:unhideWhenUsed/>
    <w:rsid w:val="00DA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2013-05-23T13:00:00Z</dcterms:created>
  <dcterms:modified xsi:type="dcterms:W3CDTF">2013-05-28T09:33:00Z</dcterms:modified>
</cp:coreProperties>
</file>