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3" w:rsidRDefault="00F21BB3" w:rsidP="00F2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11. sorszámú Bádogos megnevezésű szakképesítés szakmai és vizsgakövetelménye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02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Bádogos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sz w:val="20"/>
          <w:szCs w:val="20"/>
        </w:rPr>
        <w:tab/>
        <w:t>a képzés megkezdhető e rendelet 3. számú mellékletében az Építészet szakmacsoportra meghatározott kompetenciák birtokában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267"/>
        <w:gridCol w:w="2605"/>
      </w:tblGrid>
      <w:tr w:rsidR="00F21BB3" w:rsidTr="007002A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1BB3" w:rsidTr="007002A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Épület-, építménybádogos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Csatornahelyreállító 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Homlokzati 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Karbantartó 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Lemezmunkás, építőipar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Szellőzőbádogos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Tetőbádogos</w:t>
            </w:r>
          </w:p>
        </w:tc>
      </w:tr>
      <w:tr w:rsidR="00F21BB3" w:rsidTr="007002A0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Tetőfedő bádogos</w:t>
            </w:r>
          </w:p>
        </w:tc>
      </w:tr>
    </w:tbl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A szakképesítés munkaterületének rövid leírása: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Szabásmintákat készít a bádogos feladatokhoz, majd elvégzi az elkészült munkadarabok, a bádoglemez lapok és az épületbádogos-szerkezetek épületekre szerelését, szükség esetén felújítását, javítását, háztartási bádogos szerkezeteket, használati és berendezési tárgyakat és épületdíszítő elemeket készít és helyez el.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csatornaelemeket, szögletet, véglemezt, betorkolló csonkot, mozgóhézagot gyártani és felszerelni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vízgyűjtő üstöt, lefolyóelemet, csőbilincset, íves elemeket, kifolyókönyököt gyártani és felszerelni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eresz-, fal-, orom- és kéményszegélyt gyártani és felszerelni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homlokzati vonalas bádogos szerkezeteket felmérni, gyártani, 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korcolt lemezfedést és kiegészítő szerkezeti elemeit előregyártani, 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lécbetétes fedés és kiegészítő elemeit előregyártani, 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táblás fedés tükörméretét meghatározni, gyártani és szerelni kiegészítőivel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díszműbádogos szerkezeteket gyártani és szerelni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854"/>
        <w:gridCol w:w="2977"/>
        <w:gridCol w:w="2834"/>
      </w:tblGrid>
      <w:tr w:rsidR="00F21BB3" w:rsidTr="007002A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1BB3" w:rsidTr="007002A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21BB3" w:rsidTr="007002A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21BB3" w:rsidTr="007002A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776"/>
        <w:gridCol w:w="5799"/>
      </w:tblGrid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75" w:type="dxa"/>
            <w:gridSpan w:val="2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alapfeladatok</w:t>
            </w:r>
          </w:p>
        </w:tc>
      </w:tr>
      <w:tr w:rsidR="00F21BB3" w:rsidTr="007002A0">
        <w:trPr>
          <w:jc w:val="center"/>
        </w:trPr>
        <w:tc>
          <w:tcPr>
            <w:tcW w:w="1713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10267-12</w:t>
            </w:r>
          </w:p>
        </w:tc>
        <w:tc>
          <w:tcPr>
            <w:tcW w:w="5799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feladatok</w:t>
            </w:r>
          </w:p>
        </w:tc>
      </w:tr>
    </w:tbl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726"/>
        <w:gridCol w:w="2464"/>
        <w:gridCol w:w="3491"/>
      </w:tblGrid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681" w:type="dxa"/>
            <w:gridSpan w:val="3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F21BB3" w:rsidTr="007002A0">
        <w:trPr>
          <w:trHeight w:val="292"/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21BB3" w:rsidTr="007002A0">
        <w:trPr>
          <w:trHeight w:val="242"/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Munkahelyi egészség 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biztonság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írásbeli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alapfeladatok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F21BB3" w:rsidTr="007002A0">
        <w:trPr>
          <w:jc w:val="center"/>
        </w:trPr>
        <w:tc>
          <w:tcPr>
            <w:tcW w:w="1607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26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10267-12</w:t>
            </w:r>
          </w:p>
        </w:tc>
        <w:tc>
          <w:tcPr>
            <w:tcW w:w="2464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feladatok</w:t>
            </w:r>
          </w:p>
        </w:tc>
        <w:tc>
          <w:tcPr>
            <w:tcW w:w="3491" w:type="dxa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Bádogos szerkezet szabása, összeállítása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a következő bádogos szerkezetek valamelyikének előrajzolását, szabását, összeállítását végezze el: különböző szelvényű cső- vagy csatornaelemek hossztoldása (korcolással, forrasztással, átlapolással); vízgyűjtő és vízlevezető szerkezetek készítése; vonalas szerkezeti elemek készítése; fémlemezfedés tető modellen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420 perc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Bádogos szakmai ismeretek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témaköröket tartalmazza.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felkészülés során használt tankönyvek és segédletek, jegyzetek használhatóak. A vizsgázó saját kézi szerszámait használhatja, ha azok a munkavédelmi feltételeknek megfelelnek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6109"/>
      </w:tblGrid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Jelölőeszközök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Forrasztóeszközök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Lemezollók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Kalapácsok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Szegecsezők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kézi kisgépek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lemezmegmunkáló gépek, felszerelések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Szerelő- és bontószerszámok</w:t>
            </w:r>
          </w:p>
        </w:tc>
      </w:tr>
      <w:tr w:rsidR="00F21BB3" w:rsidTr="007002A0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Default="00F21BB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Lemezmegmunkáló szerszámok</w:t>
            </w:r>
          </w:p>
        </w:tc>
      </w:tr>
    </w:tbl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BB3" w:rsidRDefault="00F21BB3" w:rsidP="00F2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D" w:rsidRDefault="00057ADD" w:rsidP="00F75940">
      <w:pPr>
        <w:spacing w:after="0" w:line="240" w:lineRule="auto"/>
      </w:pPr>
      <w:r>
        <w:separator/>
      </w:r>
    </w:p>
  </w:endnote>
  <w:endnote w:type="continuationSeparator" w:id="0">
    <w:p w:rsidR="00057ADD" w:rsidRDefault="00057ADD" w:rsidP="00F7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437772"/>
      <w:docPartObj>
        <w:docPartGallery w:val="Page Numbers (Bottom of Page)"/>
        <w:docPartUnique/>
      </w:docPartObj>
    </w:sdtPr>
    <w:sdtContent>
      <w:p w:rsidR="00F75940" w:rsidRDefault="00F759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5940" w:rsidRDefault="00F759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D" w:rsidRDefault="00057ADD" w:rsidP="00F75940">
      <w:pPr>
        <w:spacing w:after="0" w:line="240" w:lineRule="auto"/>
      </w:pPr>
      <w:r>
        <w:separator/>
      </w:r>
    </w:p>
  </w:footnote>
  <w:footnote w:type="continuationSeparator" w:id="0">
    <w:p w:rsidR="00057ADD" w:rsidRDefault="00057ADD" w:rsidP="00F7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40" w:rsidRDefault="00F75940" w:rsidP="00F75940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F75940" w:rsidRDefault="00F759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3"/>
    <w:rsid w:val="00057ADD"/>
    <w:rsid w:val="004D5DC0"/>
    <w:rsid w:val="006D62C3"/>
    <w:rsid w:val="00944D7D"/>
    <w:rsid w:val="00C508F2"/>
    <w:rsid w:val="00E72CF1"/>
    <w:rsid w:val="00F21BB3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940"/>
  </w:style>
  <w:style w:type="paragraph" w:styleId="llb">
    <w:name w:val="footer"/>
    <w:basedOn w:val="Norml"/>
    <w:link w:val="llbChar"/>
    <w:uiPriority w:val="99"/>
    <w:unhideWhenUsed/>
    <w:rsid w:val="00F7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940"/>
  </w:style>
  <w:style w:type="paragraph" w:styleId="llb">
    <w:name w:val="footer"/>
    <w:basedOn w:val="Norml"/>
    <w:link w:val="llbChar"/>
    <w:uiPriority w:val="99"/>
    <w:unhideWhenUsed/>
    <w:rsid w:val="00F7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2013-05-23T11:10:00Z</dcterms:created>
  <dcterms:modified xsi:type="dcterms:W3CDTF">2013-05-28T09:51:00Z</dcterms:modified>
</cp:coreProperties>
</file>