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63" w:rsidRDefault="00A84563" w:rsidP="001D1D88">
      <w:pPr>
        <w:rPr>
          <w:rFonts w:ascii="Times New Roman" w:hAnsi="Times New Roman" w:cs="Times New Roman"/>
          <w:b/>
          <w:bCs/>
          <w:sz w:val="20"/>
          <w:szCs w:val="20"/>
        </w:rPr>
      </w:pPr>
    </w:p>
    <w:p w:rsidR="0065617F" w:rsidRDefault="0065617F" w:rsidP="0065617F">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8. sorszámú Gépjármű </w:t>
      </w:r>
      <w:proofErr w:type="spellStart"/>
      <w:r>
        <w:rPr>
          <w:rFonts w:ascii="Times New Roman" w:hAnsi="Times New Roman" w:cs="Times New Roman"/>
          <w:b/>
          <w:bCs/>
          <w:sz w:val="20"/>
          <w:szCs w:val="20"/>
        </w:rPr>
        <w:t>mechatronikus</w:t>
      </w:r>
      <w:proofErr w:type="spellEnd"/>
      <w:r>
        <w:rPr>
          <w:rFonts w:ascii="Times New Roman" w:hAnsi="Times New Roman" w:cs="Times New Roman"/>
          <w:b/>
          <w:bCs/>
          <w:sz w:val="20"/>
          <w:szCs w:val="20"/>
        </w:rPr>
        <w:t xml:space="preserve"> megnevezésű szakképesítés szakmai és vizsgakövetelménye</w:t>
      </w:r>
    </w:p>
    <w:p w:rsidR="0065617F" w:rsidRDefault="0065617F" w:rsidP="0065617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A szakképesítés azonosító száma: 34 525 02</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 xml:space="preserve">Szakképesítés megnevezése: Gépjármű </w:t>
      </w:r>
      <w:proofErr w:type="spellStart"/>
      <w:r>
        <w:rPr>
          <w:rFonts w:ascii="Times New Roman" w:hAnsi="Times New Roman" w:cs="Times New Roman"/>
          <w:sz w:val="20"/>
          <w:szCs w:val="20"/>
        </w:rPr>
        <w:t>mechatronikus</w:t>
      </w:r>
      <w:proofErr w:type="spellEnd"/>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Iskolai rendszerű szakképzésben a szakképzési évfolyamok száma: 3 év</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Iskolarendszeren kívüli szakképzésben az óraszám: 960-1440 óra</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644" w:hanging="360"/>
        <w:jc w:val="both"/>
        <w:rPr>
          <w:rFonts w:ascii="Times New Roman" w:hAnsi="Times New Roman" w:cs="Times New Roman"/>
          <w:sz w:val="20"/>
          <w:szCs w:val="20"/>
        </w:rPr>
      </w:pPr>
      <w:r>
        <w:rPr>
          <w:rFonts w:ascii="Times New Roman" w:hAnsi="Times New Roman" w:cs="Times New Roman"/>
          <w:b/>
          <w:bCs/>
          <w:vanish/>
          <w:sz w:val="20"/>
          <w:szCs w:val="20"/>
        </w:rPr>
        <w:t>2.</w:t>
      </w:r>
      <w:r>
        <w:rPr>
          <w:rFonts w:ascii="Times New Roman" w:hAnsi="Times New Roman" w:cs="Times New Roman"/>
          <w:b/>
          <w:bCs/>
          <w:vanish/>
          <w:sz w:val="20"/>
          <w:szCs w:val="20"/>
        </w:rPr>
        <w:tab/>
      </w:r>
      <w:r>
        <w:rPr>
          <w:rFonts w:ascii="Times New Roman" w:hAnsi="Times New Roman" w:cs="Times New Roman"/>
          <w:b/>
          <w:bCs/>
          <w:sz w:val="20"/>
          <w:szCs w:val="20"/>
        </w:rPr>
        <w:t>EGYÉB ADATOK</w:t>
      </w:r>
      <w:r>
        <w:rPr>
          <w:rFonts w:ascii="Times New Roman" w:hAnsi="Times New Roman" w:cs="Times New Roman"/>
          <w:sz w:val="20"/>
          <w:szCs w:val="20"/>
        </w:rPr>
        <w:t>2.1.</w:t>
      </w:r>
      <w:r>
        <w:rPr>
          <w:rFonts w:ascii="Times New Roman" w:hAnsi="Times New Roman" w:cs="Times New Roman"/>
          <w:sz w:val="20"/>
          <w:szCs w:val="20"/>
        </w:rPr>
        <w:tab/>
        <w:t>A képzés megkezdésének feltételei:</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851" w:hanging="567"/>
        <w:rPr>
          <w:rFonts w:ascii="Times New Roman" w:hAnsi="Times New Roman" w:cs="Times New Roman"/>
          <w:sz w:val="20"/>
          <w:szCs w:val="20"/>
        </w:rPr>
      </w:pPr>
      <w:r>
        <w:rPr>
          <w:rFonts w:ascii="Times New Roman" w:hAnsi="Times New Roman" w:cs="Times New Roman"/>
          <w:sz w:val="20"/>
          <w:szCs w:val="20"/>
        </w:rPr>
        <w:t>2.1.1.</w:t>
      </w:r>
      <w:r>
        <w:rPr>
          <w:rFonts w:ascii="Times New Roman" w:hAnsi="Times New Roman" w:cs="Times New Roman"/>
          <w:sz w:val="20"/>
          <w:szCs w:val="20"/>
        </w:rPr>
        <w:tab/>
        <w:t>Iskolai előképzettség: alapfokú iskolai végzettség,</w:t>
      </w:r>
    </w:p>
    <w:p w:rsidR="0065617F" w:rsidRDefault="0065617F" w:rsidP="0065617F">
      <w:pPr>
        <w:autoSpaceDE w:val="0"/>
        <w:autoSpaceDN w:val="0"/>
        <w:adjustRightInd w:val="0"/>
        <w:spacing w:line="240" w:lineRule="auto"/>
        <w:ind w:left="284"/>
        <w:rPr>
          <w:rFonts w:ascii="Times New Roman" w:hAnsi="Times New Roman" w:cs="Times New Roman"/>
          <w:sz w:val="20"/>
          <w:szCs w:val="20"/>
        </w:rPr>
      </w:pPr>
    </w:p>
    <w:p w:rsidR="0065617F" w:rsidRDefault="0065617F" w:rsidP="0065617F">
      <w:pPr>
        <w:autoSpaceDE w:val="0"/>
        <w:autoSpaceDN w:val="0"/>
        <w:adjustRightInd w:val="0"/>
        <w:spacing w:line="240" w:lineRule="auto"/>
        <w:ind w:left="284"/>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vagy</w:t>
      </w:r>
      <w:proofErr w:type="gramEnd"/>
      <w:r>
        <w:rPr>
          <w:rFonts w:ascii="Times New Roman" w:hAnsi="Times New Roman" w:cs="Times New Roman"/>
          <w:sz w:val="20"/>
          <w:szCs w:val="20"/>
        </w:rPr>
        <w:t xml:space="preserve"> iskolai előképzettség hiányában</w:t>
      </w:r>
      <w:r>
        <w:rPr>
          <w:rFonts w:ascii="Times New Roman" w:hAnsi="Times New Roman" w:cs="Times New Roman"/>
          <w:sz w:val="20"/>
          <w:szCs w:val="20"/>
        </w:rPr>
        <w:br/>
      </w:r>
    </w:p>
    <w:p w:rsidR="0065617F" w:rsidRDefault="0065617F" w:rsidP="0065617F">
      <w:pPr>
        <w:tabs>
          <w:tab w:val="left" w:pos="284"/>
          <w:tab w:val="left" w:pos="851"/>
        </w:tabs>
        <w:autoSpaceDE w:val="0"/>
        <w:autoSpaceDN w:val="0"/>
        <w:adjustRightInd w:val="0"/>
        <w:spacing w:after="0" w:line="240" w:lineRule="auto"/>
        <w:ind w:left="851" w:hanging="567"/>
        <w:rPr>
          <w:rFonts w:ascii="Times New Roman" w:hAnsi="Times New Roman" w:cs="Times New Roman"/>
          <w:sz w:val="20"/>
          <w:szCs w:val="20"/>
        </w:rPr>
      </w:pPr>
      <w:r>
        <w:rPr>
          <w:rFonts w:ascii="Times New Roman" w:hAnsi="Times New Roman" w:cs="Times New Roman"/>
          <w:sz w:val="20"/>
          <w:szCs w:val="20"/>
        </w:rPr>
        <w:t>2.1.2.</w:t>
      </w:r>
      <w:r>
        <w:rPr>
          <w:rFonts w:ascii="Times New Roman" w:hAnsi="Times New Roman" w:cs="Times New Roman"/>
          <w:sz w:val="20"/>
          <w:szCs w:val="20"/>
        </w:rPr>
        <w:tab/>
        <w:t>Bemeneti kompetenciák: a képzés megkezdhető a 3. mellékletben a közlekedés szakmacsoportra meghatározott kompetenciák birtokában</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t>Szakmai előképzettség: ¦</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t>Előírt gyakorlat: ¦</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t>Egészségügyi alkalmassági követelmények: szükségesek</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t>Pályaalkalmassági követelmények: ¦</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t>Elméleti képzési idő aránya: 30%</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rPr>
        <w:tab/>
        <w:t>Gyakorlati képzési idő aránya: 70 %</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sz w:val="20"/>
          <w:szCs w:val="20"/>
        </w:rPr>
        <w:tab/>
        <w:t>Szintvizsga: nappali rendszerű oktatás vagy a nappali oktatás munkarendje szerint szervezett felnőttoktatás esetén kötelező</w:t>
      </w:r>
    </w:p>
    <w:p w:rsidR="0065617F" w:rsidRDefault="0065617F" w:rsidP="0065617F">
      <w:pPr>
        <w:autoSpaceDE w:val="0"/>
        <w:autoSpaceDN w:val="0"/>
        <w:adjustRightInd w:val="0"/>
        <w:spacing w:line="240" w:lineRule="auto"/>
        <w:ind w:left="720"/>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2.9.</w:t>
      </w:r>
      <w:r>
        <w:rPr>
          <w:rFonts w:ascii="Times New Roman" w:hAnsi="Times New Roman" w:cs="Times New Roman"/>
          <w:sz w:val="20"/>
          <w:szCs w:val="20"/>
        </w:rPr>
        <w:tab/>
        <w:t>Az iskolai rendszerű képzésben az összefüggő szakmai gyakorlat időtartama:</w:t>
      </w:r>
    </w:p>
    <w:p w:rsidR="0065617F" w:rsidRDefault="0065617F" w:rsidP="0065617F">
      <w:pPr>
        <w:autoSpaceDE w:val="0"/>
        <w:autoSpaceDN w:val="0"/>
        <w:adjustRightInd w:val="0"/>
        <w:spacing w:after="280" w:line="240" w:lineRule="auto"/>
        <w:ind w:left="720"/>
        <w:rPr>
          <w:rFonts w:ascii="Times New Roman" w:hAnsi="Times New Roman" w:cs="Times New Roman"/>
          <w:sz w:val="20"/>
          <w:szCs w:val="20"/>
        </w:rPr>
      </w:pPr>
      <w:r>
        <w:rPr>
          <w:rFonts w:ascii="Times New Roman" w:hAnsi="Times New Roman" w:cs="Times New Roman"/>
          <w:sz w:val="20"/>
          <w:szCs w:val="20"/>
        </w:rPr>
        <w:t xml:space="preserve">3 évfolyamos képzés esetén a 9. évfolyamot követően 140 óra, a 10. évfolyamot </w:t>
      </w:r>
    </w:p>
    <w:p w:rsidR="0065617F" w:rsidRDefault="0065617F" w:rsidP="0065617F">
      <w:pPr>
        <w:autoSpaceDE w:val="0"/>
        <w:autoSpaceDN w:val="0"/>
        <w:adjustRightInd w:val="0"/>
        <w:spacing w:after="280" w:line="240" w:lineRule="auto"/>
        <w:ind w:left="720"/>
        <w:rPr>
          <w:rFonts w:ascii="Times New Roman" w:hAnsi="Times New Roman" w:cs="Times New Roman"/>
          <w:sz w:val="20"/>
          <w:szCs w:val="20"/>
        </w:rPr>
      </w:pPr>
      <w:proofErr w:type="gramStart"/>
      <w:r>
        <w:rPr>
          <w:rFonts w:ascii="Times New Roman" w:hAnsi="Times New Roman" w:cs="Times New Roman"/>
          <w:sz w:val="20"/>
          <w:szCs w:val="20"/>
        </w:rPr>
        <w:t>követően</w:t>
      </w:r>
      <w:proofErr w:type="gramEnd"/>
      <w:r>
        <w:rPr>
          <w:rFonts w:ascii="Times New Roman" w:hAnsi="Times New Roman" w:cs="Times New Roman"/>
          <w:sz w:val="20"/>
          <w:szCs w:val="20"/>
        </w:rPr>
        <w:t xml:space="preserve"> 140 óra;</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       2 évfolyamos képzés esetén az első szakképzési évfolyamot követően 160 óra</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left="720" w:hanging="360"/>
        <w:jc w:val="center"/>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PÁLYATÜKÖR</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t xml:space="preserve">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039"/>
        <w:gridCol w:w="1320"/>
        <w:gridCol w:w="2764"/>
        <w:gridCol w:w="3811"/>
      </w:tblGrid>
      <w:tr w:rsidR="0065617F" w:rsidTr="00007EF7">
        <w:tc>
          <w:tcPr>
            <w:tcW w:w="1039"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276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3811"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65617F" w:rsidTr="00007EF7">
        <w:tc>
          <w:tcPr>
            <w:tcW w:w="1039"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320"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764"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3811"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65617F" w:rsidTr="00007EF7">
        <w:trPr>
          <w:cantSplit/>
        </w:trPr>
        <w:tc>
          <w:tcPr>
            <w:tcW w:w="1039"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320" w:type="dxa"/>
            <w:vMerge w:val="restart"/>
            <w:tcBorders>
              <w:top w:val="single" w:sz="4" w:space="0" w:color="auto"/>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7331</w:t>
            </w:r>
          </w:p>
        </w:tc>
        <w:tc>
          <w:tcPr>
            <w:tcW w:w="2764" w:type="dxa"/>
            <w:vMerge w:val="restart"/>
            <w:tcBorders>
              <w:top w:val="single" w:sz="4" w:space="0" w:color="auto"/>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Gépjármű-és motorkarbantartó, </w:t>
            </w:r>
            <w:proofErr w:type="spellStart"/>
            <w:r>
              <w:rPr>
                <w:rFonts w:ascii="Times New Roman" w:hAnsi="Times New Roman" w:cs="Times New Roman"/>
                <w:b/>
                <w:bCs/>
                <w:sz w:val="20"/>
                <w:szCs w:val="20"/>
              </w:rPr>
              <w:t>-javító</w:t>
            </w:r>
            <w:proofErr w:type="spellEnd"/>
          </w:p>
        </w:tc>
        <w:tc>
          <w:tcPr>
            <w:tcW w:w="3811"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Autó szervizelő</w:t>
            </w:r>
          </w:p>
        </w:tc>
      </w:tr>
      <w:tr w:rsidR="0065617F" w:rsidTr="00007EF7">
        <w:trPr>
          <w:cantSplit/>
        </w:trPr>
        <w:tc>
          <w:tcPr>
            <w:tcW w:w="1039"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320"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2764"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Autó bevizsgáló</w:t>
            </w:r>
          </w:p>
        </w:tc>
      </w:tr>
      <w:tr w:rsidR="0065617F" w:rsidTr="00007EF7">
        <w:trPr>
          <w:cantSplit/>
        </w:trPr>
        <w:tc>
          <w:tcPr>
            <w:tcW w:w="1039"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320"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2764"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Autószerelő</w:t>
            </w:r>
          </w:p>
        </w:tc>
      </w:tr>
      <w:tr w:rsidR="0065617F" w:rsidTr="00007EF7">
        <w:trPr>
          <w:cantSplit/>
        </w:trPr>
        <w:tc>
          <w:tcPr>
            <w:tcW w:w="1039"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320"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2764"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Autódiagnosztikai szerelő</w:t>
            </w:r>
          </w:p>
        </w:tc>
      </w:tr>
      <w:tr w:rsidR="0065617F" w:rsidTr="00007EF7">
        <w:trPr>
          <w:cantSplit/>
        </w:trPr>
        <w:tc>
          <w:tcPr>
            <w:tcW w:w="1039"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3.1.6.</w:t>
            </w:r>
          </w:p>
        </w:tc>
        <w:tc>
          <w:tcPr>
            <w:tcW w:w="1320"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2764"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left="57"/>
              <w:rPr>
                <w:rFonts w:ascii="Times New Roman" w:hAnsi="Times New Roman" w:cs="Times New Roman"/>
                <w:sz w:val="20"/>
                <w:szCs w:val="20"/>
              </w:rPr>
            </w:pPr>
            <w:proofErr w:type="spellStart"/>
            <w:r>
              <w:rPr>
                <w:rFonts w:ascii="Times New Roman" w:hAnsi="Times New Roman" w:cs="Times New Roman"/>
                <w:sz w:val="20"/>
                <w:szCs w:val="20"/>
              </w:rPr>
              <w:t>Autófutómű-beállító</w:t>
            </w:r>
            <w:proofErr w:type="spellEnd"/>
          </w:p>
        </w:tc>
      </w:tr>
      <w:tr w:rsidR="0065617F" w:rsidTr="00007EF7">
        <w:trPr>
          <w:cantSplit/>
        </w:trPr>
        <w:tc>
          <w:tcPr>
            <w:tcW w:w="1039"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1320"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2764"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Autójavító</w:t>
            </w:r>
          </w:p>
        </w:tc>
      </w:tr>
      <w:tr w:rsidR="0065617F" w:rsidTr="00007EF7">
        <w:trPr>
          <w:cantSplit/>
        </w:trPr>
        <w:tc>
          <w:tcPr>
            <w:tcW w:w="1039"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1320"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2764"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Dieselmotor szerelő</w:t>
            </w:r>
          </w:p>
        </w:tc>
      </w:tr>
      <w:tr w:rsidR="0065617F" w:rsidTr="00007EF7">
        <w:trPr>
          <w:cantSplit/>
        </w:trPr>
        <w:tc>
          <w:tcPr>
            <w:tcW w:w="1039"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1320"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2764"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Gépjármű technikai szerelő</w:t>
            </w:r>
          </w:p>
        </w:tc>
      </w:tr>
      <w:tr w:rsidR="0065617F" w:rsidTr="00007EF7">
        <w:trPr>
          <w:cantSplit/>
        </w:trPr>
        <w:tc>
          <w:tcPr>
            <w:tcW w:w="1039"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1320"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2764"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Gépjármű-és klímaberendezés-szerelő</w:t>
            </w:r>
          </w:p>
        </w:tc>
      </w:tr>
      <w:tr w:rsidR="0065617F" w:rsidTr="00007EF7">
        <w:trPr>
          <w:cantSplit/>
        </w:trPr>
        <w:tc>
          <w:tcPr>
            <w:tcW w:w="1039"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3.1.11.</w:t>
            </w:r>
          </w:p>
        </w:tc>
        <w:tc>
          <w:tcPr>
            <w:tcW w:w="1320"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2764" w:type="dxa"/>
            <w:vMerge/>
            <w:tcBorders>
              <w:top w:val="nil"/>
              <w:left w:val="single" w:sz="4" w:space="0" w:color="auto"/>
              <w:bottom w:val="nil"/>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 xml:space="preserve">Gumijavító és </w:t>
            </w:r>
            <w:proofErr w:type="spellStart"/>
            <w:r>
              <w:rPr>
                <w:rFonts w:ascii="Times New Roman" w:hAnsi="Times New Roman" w:cs="Times New Roman"/>
                <w:sz w:val="20"/>
                <w:szCs w:val="20"/>
              </w:rPr>
              <w:t>centírozó</w:t>
            </w:r>
            <w:proofErr w:type="spellEnd"/>
          </w:p>
        </w:tc>
      </w:tr>
      <w:tr w:rsidR="0065617F" w:rsidTr="00007EF7">
        <w:trPr>
          <w:cantSplit/>
        </w:trPr>
        <w:tc>
          <w:tcPr>
            <w:tcW w:w="1039"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3.1.12.</w:t>
            </w:r>
          </w:p>
        </w:tc>
        <w:tc>
          <w:tcPr>
            <w:tcW w:w="1320" w:type="dxa"/>
            <w:vMerge/>
            <w:tcBorders>
              <w:top w:val="nil"/>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2764" w:type="dxa"/>
            <w:vMerge/>
            <w:tcBorders>
              <w:top w:val="nil"/>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Közúti járműszerelő</w:t>
            </w:r>
          </w:p>
        </w:tc>
      </w:tr>
    </w:tbl>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t>A szakképesítés munkaterületének rövid leírása:</w:t>
      </w:r>
    </w:p>
    <w:p w:rsidR="0065617F" w:rsidRDefault="0065617F" w:rsidP="0065617F">
      <w:pPr>
        <w:autoSpaceDE w:val="0"/>
        <w:autoSpaceDN w:val="0"/>
        <w:adjustRightInd w:val="0"/>
        <w:spacing w:after="0" w:line="240" w:lineRule="auto"/>
        <w:ind w:firstLine="180"/>
        <w:jc w:val="both"/>
        <w:rPr>
          <w:rFonts w:ascii="Times New Roman" w:hAnsi="Times New Roman" w:cs="Times New Roman"/>
          <w:sz w:val="20"/>
          <w:szCs w:val="20"/>
        </w:rPr>
      </w:pPr>
      <w:r>
        <w:rPr>
          <w:rFonts w:ascii="Times New Roman" w:hAnsi="Times New Roman" w:cs="Times New Roman"/>
          <w:sz w:val="20"/>
          <w:szCs w:val="20"/>
        </w:rPr>
        <w:t xml:space="preserve">A gépjármű </w:t>
      </w:r>
      <w:proofErr w:type="spellStart"/>
      <w:r>
        <w:rPr>
          <w:rFonts w:ascii="Times New Roman" w:hAnsi="Times New Roman" w:cs="Times New Roman"/>
          <w:sz w:val="20"/>
          <w:szCs w:val="20"/>
        </w:rPr>
        <w:t>mechatronikus</w:t>
      </w:r>
      <w:proofErr w:type="spellEnd"/>
      <w:r>
        <w:rPr>
          <w:rFonts w:ascii="Times New Roman" w:hAnsi="Times New Roman" w:cs="Times New Roman"/>
          <w:sz w:val="20"/>
          <w:szCs w:val="20"/>
        </w:rPr>
        <w:t xml:space="preserve"> a gépjárművek sorozatgyártásában a gyártósorról lekerülő új autó műszaki átvételénél végzi feladatait. Munkája során a gépjármű mechanikus és elektronikus rendszereinek minőségét ellenőrzi, kiszűri és megjavítja, vagy megjavíttatja az előforduló hibákat, előkészíti a gépjárművet értékesítésre.</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65617F" w:rsidRDefault="0065617F" w:rsidP="0065617F">
      <w:pPr>
        <w:tabs>
          <w:tab w:val="left" w:pos="720"/>
        </w:tabs>
        <w:autoSpaceDE w:val="0"/>
        <w:autoSpaceDN w:val="0"/>
        <w:adjustRightInd w:val="0"/>
        <w:spacing w:after="0" w:line="240" w:lineRule="auto"/>
        <w:ind w:left="2160" w:hanging="180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gépjárművek sorozatgyártásában közreműködni</w:t>
      </w:r>
    </w:p>
    <w:p w:rsidR="0065617F" w:rsidRDefault="0065617F" w:rsidP="0065617F">
      <w:pPr>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gyártási folyamatban minőségellenőrzést végezni és ennek során ellenőrzi a gyártósorról lekerülő gépjárművek minőségét</w:t>
      </w:r>
    </w:p>
    <w:p w:rsidR="0065617F" w:rsidRDefault="0065617F" w:rsidP="0065617F">
      <w:pPr>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tevékenységéhez meghatározott gépeket, eszközöket, mérőberendezéseket használni</w:t>
      </w:r>
    </w:p>
    <w:p w:rsidR="0065617F" w:rsidRDefault="0065617F" w:rsidP="0065617F">
      <w:pPr>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elvégzett méréseket dokumentálni</w:t>
      </w:r>
    </w:p>
    <w:p w:rsidR="0065617F" w:rsidRDefault="0065617F" w:rsidP="0065617F">
      <w:pPr>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elektromos, elektronikus, mechanikus, pneumatikus és hidraulikus rendszereket ellenőrizni, elemezni</w:t>
      </w:r>
    </w:p>
    <w:p w:rsidR="0065617F" w:rsidRDefault="0065617F" w:rsidP="0065617F">
      <w:pPr>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megállapítani és megszüntetni a hibákat és zavarokat, ehhez automatikus mérő- és vizsgáló rendszereket is használni</w:t>
      </w:r>
    </w:p>
    <w:p w:rsidR="0065617F" w:rsidRDefault="0065617F" w:rsidP="0065617F">
      <w:pPr>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kezelni a járműveket, és azok rendszereit, üzembe helyezni a járműveket, és megvizsgálni az előírásoknak való megfelelést</w:t>
      </w:r>
    </w:p>
    <w:p w:rsidR="0065617F" w:rsidRDefault="0065617F" w:rsidP="0065617F">
      <w:pPr>
        <w:tabs>
          <w:tab w:val="left" w:pos="720"/>
        </w:tabs>
        <w:autoSpaceDE w:val="0"/>
        <w:autoSpaceDN w:val="0"/>
        <w:adjustRightInd w:val="0"/>
        <w:spacing w:after="0" w:line="240" w:lineRule="auto"/>
        <w:ind w:left="2160" w:hanging="180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mechanikus és elektromos alkatrészeket össze és szétszerelni, valamint ellenőrizni</w:t>
      </w:r>
    </w:p>
    <w:p w:rsidR="0065617F" w:rsidRDefault="0065617F" w:rsidP="0065617F">
      <w:pPr>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járműveket és rendszereket karbantartani, javítani és beállítani</w:t>
      </w:r>
    </w:p>
    <w:p w:rsidR="0065617F" w:rsidRDefault="0065617F" w:rsidP="0065617F">
      <w:pPr>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hibákat és zavarokat keresni, mérési eredményeket értékelni</w:t>
      </w:r>
    </w:p>
    <w:p w:rsidR="0065617F" w:rsidRDefault="0065617F" w:rsidP="0065617F">
      <w:pPr>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munkahelyi logisztikai ismereteket alkalmazni</w:t>
      </w:r>
    </w:p>
    <w:p w:rsidR="0065617F" w:rsidRDefault="0065617F" w:rsidP="0065617F">
      <w:pPr>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minőségi, valamint a munkavégzéshez és ellenőrzéshez szükséges utasításokat értelmezni</w:t>
      </w:r>
    </w:p>
    <w:p w:rsidR="0065617F" w:rsidRDefault="0065617F" w:rsidP="0065617F">
      <w:pPr>
        <w:autoSpaceDE w:val="0"/>
        <w:autoSpaceDN w:val="0"/>
        <w:adjustRightInd w:val="0"/>
        <w:spacing w:after="0" w:line="240"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szakmai tevékenységeinek végzése során:</w:t>
      </w:r>
    </w:p>
    <w:p w:rsidR="0065617F" w:rsidRDefault="0065617F" w:rsidP="0065617F">
      <w:pPr>
        <w:autoSpaceDE w:val="0"/>
        <w:autoSpaceDN w:val="0"/>
        <w:adjustRightInd w:val="0"/>
        <w:spacing w:after="0" w:line="240" w:lineRule="auto"/>
        <w:ind w:left="720"/>
        <w:jc w:val="both"/>
        <w:rPr>
          <w:rFonts w:ascii="Times New Roman" w:hAnsi="Times New Roman" w:cs="Times New Roman"/>
          <w:sz w:val="20"/>
          <w:szCs w:val="20"/>
        </w:rPr>
      </w:pPr>
      <w:proofErr w:type="gramStart"/>
      <w:r>
        <w:rPr>
          <w:rFonts w:ascii="Times New Roman" w:hAnsi="Times New Roman" w:cs="Times New Roman"/>
          <w:sz w:val="20"/>
          <w:szCs w:val="20"/>
        </w:rPr>
        <w:t>betartani</w:t>
      </w:r>
      <w:proofErr w:type="gramEnd"/>
      <w:r>
        <w:rPr>
          <w:rFonts w:ascii="Times New Roman" w:hAnsi="Times New Roman" w:cs="Times New Roman"/>
          <w:sz w:val="20"/>
          <w:szCs w:val="20"/>
        </w:rPr>
        <w:t xml:space="preserve"> a biztonsági előírásokat</w:t>
      </w:r>
    </w:p>
    <w:p w:rsidR="0065617F" w:rsidRDefault="0065617F" w:rsidP="0065617F">
      <w:pPr>
        <w:autoSpaceDE w:val="0"/>
        <w:autoSpaceDN w:val="0"/>
        <w:adjustRightInd w:val="0"/>
        <w:spacing w:after="0" w:line="240" w:lineRule="auto"/>
        <w:ind w:left="720"/>
        <w:jc w:val="both"/>
        <w:rPr>
          <w:rFonts w:ascii="Times New Roman" w:hAnsi="Times New Roman" w:cs="Times New Roman"/>
          <w:sz w:val="20"/>
          <w:szCs w:val="20"/>
        </w:rPr>
      </w:pPr>
      <w:proofErr w:type="gramStart"/>
      <w:r>
        <w:rPr>
          <w:rFonts w:ascii="Times New Roman" w:hAnsi="Times New Roman" w:cs="Times New Roman"/>
          <w:sz w:val="20"/>
          <w:szCs w:val="20"/>
        </w:rPr>
        <w:t>elvégzi</w:t>
      </w:r>
      <w:proofErr w:type="gramEnd"/>
      <w:r>
        <w:rPr>
          <w:rFonts w:ascii="Times New Roman" w:hAnsi="Times New Roman" w:cs="Times New Roman"/>
          <w:sz w:val="20"/>
          <w:szCs w:val="20"/>
        </w:rPr>
        <w:t xml:space="preserve"> a javítandó gépjármű állapotfelmérését, hiba-megállapítását</w:t>
      </w:r>
    </w:p>
    <w:p w:rsidR="0065617F" w:rsidRDefault="0065617F" w:rsidP="0065617F">
      <w:pPr>
        <w:autoSpaceDE w:val="0"/>
        <w:autoSpaceDN w:val="0"/>
        <w:adjustRightInd w:val="0"/>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működtetnii</w:t>
      </w:r>
      <w:proofErr w:type="spellEnd"/>
      <w:r>
        <w:rPr>
          <w:rFonts w:ascii="Times New Roman" w:hAnsi="Times New Roman" w:cs="Times New Roman"/>
          <w:sz w:val="20"/>
          <w:szCs w:val="20"/>
        </w:rPr>
        <w:t xml:space="preserve"> a munkavégzéshez szükséges gépeket, berendezéseket, mérőeszközöket</w:t>
      </w:r>
    </w:p>
    <w:p w:rsidR="0065617F" w:rsidRDefault="0065617F" w:rsidP="0065617F">
      <w:pPr>
        <w:autoSpaceDE w:val="0"/>
        <w:autoSpaceDN w:val="0"/>
        <w:adjustRightInd w:val="0"/>
        <w:spacing w:after="0" w:line="240" w:lineRule="auto"/>
        <w:ind w:left="720"/>
        <w:jc w:val="both"/>
        <w:rPr>
          <w:rFonts w:ascii="Times New Roman" w:hAnsi="Times New Roman" w:cs="Times New Roman"/>
          <w:sz w:val="20"/>
          <w:szCs w:val="20"/>
        </w:rPr>
      </w:pPr>
      <w:proofErr w:type="gramStart"/>
      <w:r>
        <w:rPr>
          <w:rFonts w:ascii="Times New Roman" w:hAnsi="Times New Roman" w:cs="Times New Roman"/>
          <w:sz w:val="20"/>
          <w:szCs w:val="20"/>
        </w:rPr>
        <w:t>felhasználni</w:t>
      </w:r>
      <w:proofErr w:type="gramEnd"/>
      <w:r>
        <w:rPr>
          <w:rFonts w:ascii="Times New Roman" w:hAnsi="Times New Roman" w:cs="Times New Roman"/>
          <w:sz w:val="20"/>
          <w:szCs w:val="20"/>
        </w:rPr>
        <w:t xml:space="preserve"> a tanult logisztikai ismereteket</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Kapcsolódó szakképesítések</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99"/>
        <w:gridCol w:w="2203"/>
        <w:gridCol w:w="2997"/>
        <w:gridCol w:w="2551"/>
      </w:tblGrid>
      <w:tr w:rsidR="0065617F" w:rsidTr="00007EF7">
        <w:tc>
          <w:tcPr>
            <w:tcW w:w="1199"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sz w:val="20"/>
                <w:szCs w:val="20"/>
              </w:rPr>
            </w:pPr>
          </w:p>
        </w:tc>
        <w:tc>
          <w:tcPr>
            <w:tcW w:w="2203"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2997"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2551"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65617F" w:rsidTr="00007EF7">
        <w:tc>
          <w:tcPr>
            <w:tcW w:w="1199"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3.3.1.</w:t>
            </w:r>
          </w:p>
        </w:tc>
        <w:tc>
          <w:tcPr>
            <w:tcW w:w="7751" w:type="dxa"/>
            <w:gridSpan w:val="3"/>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65617F" w:rsidTr="00007EF7">
        <w:tc>
          <w:tcPr>
            <w:tcW w:w="1199"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3.3.2.</w:t>
            </w:r>
          </w:p>
        </w:tc>
        <w:tc>
          <w:tcPr>
            <w:tcW w:w="2203"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rPr>
                <w:rFonts w:ascii="Times New Roman" w:hAnsi="Times New Roman" w:cs="Times New Roman"/>
                <w:b/>
                <w:bCs/>
                <w:sz w:val="20"/>
                <w:szCs w:val="20"/>
              </w:rPr>
            </w:pPr>
            <w:r>
              <w:rPr>
                <w:rFonts w:ascii="Times New Roman" w:hAnsi="Times New Roman" w:cs="Times New Roman"/>
                <w:b/>
                <w:bCs/>
                <w:sz w:val="20"/>
                <w:szCs w:val="20"/>
              </w:rPr>
              <w:t xml:space="preserve"> azonosító száma</w:t>
            </w:r>
          </w:p>
        </w:tc>
        <w:tc>
          <w:tcPr>
            <w:tcW w:w="2997"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 megnevezése</w:t>
            </w:r>
          </w:p>
        </w:tc>
        <w:tc>
          <w:tcPr>
            <w:tcW w:w="2551"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65617F" w:rsidTr="00007EF7">
        <w:tc>
          <w:tcPr>
            <w:tcW w:w="1199"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3.3.3.</w:t>
            </w:r>
          </w:p>
        </w:tc>
        <w:tc>
          <w:tcPr>
            <w:tcW w:w="2203"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w:t>
            </w:r>
          </w:p>
        </w:tc>
        <w:tc>
          <w:tcPr>
            <w:tcW w:w="2997"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w:t>
            </w:r>
          </w:p>
        </w:tc>
      </w:tr>
    </w:tbl>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left="720" w:hanging="360"/>
        <w:jc w:val="center"/>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SZAKMAI KÖVETELMÉNYEK</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1985"/>
        <w:gridCol w:w="5726"/>
      </w:tblGrid>
      <w:tr w:rsidR="0065617F" w:rsidTr="00007EF7">
        <w:tc>
          <w:tcPr>
            <w:tcW w:w="1026" w:type="dxa"/>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p>
        </w:tc>
        <w:tc>
          <w:tcPr>
            <w:tcW w:w="1985" w:type="dxa"/>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5726" w:type="dxa"/>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r>
      <w:tr w:rsidR="0065617F" w:rsidTr="00007EF7">
        <w:tc>
          <w:tcPr>
            <w:tcW w:w="1026"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711" w:type="dxa"/>
            <w:gridSpan w:val="2"/>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65617F" w:rsidTr="00007EF7">
        <w:tc>
          <w:tcPr>
            <w:tcW w:w="1026"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985" w:type="dxa"/>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726" w:type="dxa"/>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65617F" w:rsidTr="00007EF7">
        <w:tc>
          <w:tcPr>
            <w:tcW w:w="1026"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985"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10163-12</w:t>
            </w:r>
          </w:p>
        </w:tc>
        <w:tc>
          <w:tcPr>
            <w:tcW w:w="5726" w:type="dxa"/>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Gépészeti munkabiztonság és környezetvédelem</w:t>
            </w:r>
          </w:p>
        </w:tc>
      </w:tr>
      <w:tr w:rsidR="0065617F" w:rsidTr="00007EF7">
        <w:tc>
          <w:tcPr>
            <w:tcW w:w="1026"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985"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10162-12</w:t>
            </w:r>
          </w:p>
        </w:tc>
        <w:tc>
          <w:tcPr>
            <w:tcW w:w="5726" w:type="dxa"/>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Gépészeti alapozó feladatok</w:t>
            </w:r>
          </w:p>
        </w:tc>
      </w:tr>
      <w:tr w:rsidR="0065617F" w:rsidTr="00007EF7">
        <w:tc>
          <w:tcPr>
            <w:tcW w:w="1026"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985"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10453-12</w:t>
            </w:r>
          </w:p>
        </w:tc>
        <w:tc>
          <w:tcPr>
            <w:tcW w:w="5726" w:type="dxa"/>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Gépjárművek mechanikai részegységei, diagnosztika</w:t>
            </w:r>
          </w:p>
        </w:tc>
      </w:tr>
      <w:tr w:rsidR="0065617F" w:rsidTr="00007EF7">
        <w:tc>
          <w:tcPr>
            <w:tcW w:w="1026"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985"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10454-12</w:t>
            </w:r>
          </w:p>
        </w:tc>
        <w:tc>
          <w:tcPr>
            <w:tcW w:w="5726" w:type="dxa"/>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Gépjárművek villamos részegységei, diagnosztika</w:t>
            </w:r>
          </w:p>
        </w:tc>
      </w:tr>
      <w:tr w:rsidR="0065617F" w:rsidTr="00007EF7">
        <w:tc>
          <w:tcPr>
            <w:tcW w:w="1026"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985"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10455-12</w:t>
            </w:r>
          </w:p>
        </w:tc>
        <w:tc>
          <w:tcPr>
            <w:tcW w:w="5726" w:type="dxa"/>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Gépjárművek karbantartása, javítás és gyártás utáni ellenőrzése</w:t>
            </w:r>
          </w:p>
        </w:tc>
      </w:tr>
      <w:tr w:rsidR="0065617F" w:rsidTr="00007EF7">
        <w:tc>
          <w:tcPr>
            <w:tcW w:w="1026"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985"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10456-12</w:t>
            </w:r>
          </w:p>
        </w:tc>
        <w:tc>
          <w:tcPr>
            <w:tcW w:w="5726" w:type="dxa"/>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Gépjárműipari munkajog és kommunikáció</w:t>
            </w:r>
          </w:p>
        </w:tc>
      </w:tr>
      <w:tr w:rsidR="0065617F" w:rsidTr="00007EF7">
        <w:tc>
          <w:tcPr>
            <w:tcW w:w="1026"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985"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11497-12</w:t>
            </w:r>
          </w:p>
        </w:tc>
        <w:tc>
          <w:tcPr>
            <w:tcW w:w="5726" w:type="dxa"/>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Foglalkoztatás I.</w:t>
            </w:r>
          </w:p>
        </w:tc>
      </w:tr>
      <w:tr w:rsidR="0065617F" w:rsidTr="00007EF7">
        <w:tc>
          <w:tcPr>
            <w:tcW w:w="1026"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1985"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11499-12</w:t>
            </w:r>
          </w:p>
        </w:tc>
        <w:tc>
          <w:tcPr>
            <w:tcW w:w="5726" w:type="dxa"/>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Foglalkoztatás II.</w:t>
            </w:r>
          </w:p>
        </w:tc>
      </w:tr>
      <w:tr w:rsidR="0065617F" w:rsidTr="00007EF7">
        <w:tc>
          <w:tcPr>
            <w:tcW w:w="1026"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4.11.</w:t>
            </w:r>
          </w:p>
        </w:tc>
        <w:tc>
          <w:tcPr>
            <w:tcW w:w="1985"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11500-12</w:t>
            </w:r>
          </w:p>
        </w:tc>
        <w:tc>
          <w:tcPr>
            <w:tcW w:w="5726" w:type="dxa"/>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Munkahelyi egészség és biztonság</w:t>
            </w:r>
          </w:p>
        </w:tc>
      </w:tr>
    </w:tbl>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65617F" w:rsidRDefault="0065617F" w:rsidP="0065617F">
      <w:pPr>
        <w:autoSpaceDE w:val="0"/>
        <w:autoSpaceDN w:val="0"/>
        <w:adjustRightInd w:val="0"/>
        <w:spacing w:after="0" w:line="240" w:lineRule="auto"/>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644" w:hanging="360"/>
        <w:jc w:val="both"/>
        <w:rPr>
          <w:rFonts w:ascii="Times New Roman" w:hAnsi="Times New Roman" w:cs="Times New Roman"/>
          <w:sz w:val="20"/>
          <w:szCs w:val="20"/>
        </w:rPr>
      </w:pPr>
      <w:r>
        <w:rPr>
          <w:rFonts w:ascii="Times New Roman" w:hAnsi="Times New Roman" w:cs="Times New Roman"/>
          <w:vanish/>
          <w:sz w:val="20"/>
          <w:szCs w:val="20"/>
        </w:rPr>
        <w:t>5.</w:t>
      </w:r>
      <w:r>
        <w:rPr>
          <w:rFonts w:ascii="Times New Roman" w:hAnsi="Times New Roman" w:cs="Times New Roman"/>
          <w:vanish/>
          <w:sz w:val="20"/>
          <w:szCs w:val="20"/>
        </w:rPr>
        <w:tab/>
      </w:r>
      <w:r>
        <w:rPr>
          <w:rFonts w:ascii="Times New Roman" w:hAnsi="Times New Roman" w:cs="Times New Roman"/>
          <w:sz w:val="20"/>
          <w:szCs w:val="20"/>
        </w:rPr>
        <w:t>5.1.</w:t>
      </w:r>
      <w:r>
        <w:rPr>
          <w:rFonts w:ascii="Times New Roman" w:hAnsi="Times New Roman" w:cs="Times New Roman"/>
          <w:sz w:val="20"/>
          <w:szCs w:val="20"/>
        </w:rPr>
        <w:tab/>
        <w:t>A komplex szakmai vizsgára bocsátás feltételei:</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65617F" w:rsidRDefault="0065617F" w:rsidP="0065617F">
      <w:pPr>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65617F" w:rsidRDefault="0065617F" w:rsidP="0065617F">
      <w:pPr>
        <w:autoSpaceDE w:val="0"/>
        <w:autoSpaceDN w:val="0"/>
        <w:adjustRightInd w:val="0"/>
        <w:spacing w:after="0" w:line="240" w:lineRule="auto"/>
        <w:ind w:left="180"/>
        <w:jc w:val="both"/>
        <w:rPr>
          <w:rFonts w:ascii="Times New Roman" w:hAnsi="Times New Roman" w:cs="Times New Roman"/>
          <w:sz w:val="20"/>
          <w:szCs w:val="20"/>
        </w:rPr>
      </w:pPr>
    </w:p>
    <w:p w:rsidR="0065617F" w:rsidRDefault="0065617F" w:rsidP="0065617F">
      <w:pPr>
        <w:tabs>
          <w:tab w:val="left" w:pos="284"/>
        </w:tabs>
        <w:autoSpaceDE w:val="0"/>
        <w:autoSpaceDN w:val="0"/>
        <w:adjustRightInd w:val="0"/>
        <w:spacing w:after="0" w:line="240" w:lineRule="auto"/>
        <w:ind w:left="644" w:hanging="360"/>
        <w:jc w:val="both"/>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ab/>
        <w:t>A modulzáró vizsga vizsgatevékenysége és az eredményesség feltétele:</w:t>
      </w:r>
    </w:p>
    <w:p w:rsidR="0065617F" w:rsidRDefault="0065617F" w:rsidP="0065617F">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1331"/>
        <w:gridCol w:w="3758"/>
        <w:gridCol w:w="2818"/>
      </w:tblGrid>
      <w:tr w:rsidR="0065617F" w:rsidTr="00007EF7">
        <w:tc>
          <w:tcPr>
            <w:tcW w:w="1023" w:type="dxa"/>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p>
        </w:tc>
        <w:tc>
          <w:tcPr>
            <w:tcW w:w="1331" w:type="dxa"/>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c>
          <w:tcPr>
            <w:tcW w:w="3758" w:type="dxa"/>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B</w:t>
            </w:r>
          </w:p>
        </w:tc>
        <w:tc>
          <w:tcPr>
            <w:tcW w:w="2818" w:type="dxa"/>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w:t>
            </w:r>
          </w:p>
        </w:tc>
      </w:tr>
      <w:tr w:rsidR="0065617F" w:rsidTr="00007EF7">
        <w:tc>
          <w:tcPr>
            <w:tcW w:w="1023" w:type="dxa"/>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907" w:type="dxa"/>
            <w:gridSpan w:val="3"/>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 szakmai követelménymoduljainak </w:t>
            </w:r>
          </w:p>
        </w:tc>
      </w:tr>
      <w:tr w:rsidR="0065617F" w:rsidTr="00007EF7">
        <w:tc>
          <w:tcPr>
            <w:tcW w:w="1023"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331"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758"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818"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65617F" w:rsidTr="00007EF7">
        <w:tc>
          <w:tcPr>
            <w:tcW w:w="1023"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331"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10163-12</w:t>
            </w:r>
          </w:p>
        </w:tc>
        <w:tc>
          <w:tcPr>
            <w:tcW w:w="375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Gépészeti munkabiztonság és környezetvédelem</w:t>
            </w:r>
          </w:p>
        </w:tc>
        <w:tc>
          <w:tcPr>
            <w:tcW w:w="281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r>
              <w:rPr>
                <w:rFonts w:ascii="Times New Roman" w:hAnsi="Times New Roman" w:cs="Times New Roman"/>
                <w:sz w:val="20"/>
                <w:szCs w:val="20"/>
              </w:rPr>
              <w:br/>
              <w:t>szóbeli</w:t>
            </w:r>
          </w:p>
        </w:tc>
      </w:tr>
      <w:tr w:rsidR="0065617F" w:rsidTr="00007EF7">
        <w:tc>
          <w:tcPr>
            <w:tcW w:w="1023"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331"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10163-12</w:t>
            </w:r>
          </w:p>
        </w:tc>
        <w:tc>
          <w:tcPr>
            <w:tcW w:w="375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Gépészeti alapozó feladatok</w:t>
            </w:r>
          </w:p>
        </w:tc>
        <w:tc>
          <w:tcPr>
            <w:tcW w:w="281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p>
        </w:tc>
      </w:tr>
      <w:tr w:rsidR="0065617F" w:rsidTr="00007EF7">
        <w:tc>
          <w:tcPr>
            <w:tcW w:w="1023"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331"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10453-12</w:t>
            </w:r>
          </w:p>
        </w:tc>
        <w:tc>
          <w:tcPr>
            <w:tcW w:w="375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Gépjárművek mechanikai részegységei, diagnosztika</w:t>
            </w:r>
          </w:p>
        </w:tc>
        <w:tc>
          <w:tcPr>
            <w:tcW w:w="281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r>
              <w:rPr>
                <w:rFonts w:ascii="Times New Roman" w:hAnsi="Times New Roman" w:cs="Times New Roman"/>
                <w:sz w:val="20"/>
                <w:szCs w:val="20"/>
              </w:rPr>
              <w:br/>
              <w:t>szóbeli</w:t>
            </w:r>
            <w:r>
              <w:rPr>
                <w:rFonts w:ascii="Times New Roman" w:hAnsi="Times New Roman" w:cs="Times New Roman"/>
                <w:sz w:val="20"/>
                <w:szCs w:val="20"/>
              </w:rPr>
              <w:br/>
              <w:t>írásbeli</w:t>
            </w:r>
          </w:p>
        </w:tc>
      </w:tr>
      <w:tr w:rsidR="0065617F" w:rsidTr="00007EF7">
        <w:tc>
          <w:tcPr>
            <w:tcW w:w="1023"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331"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10454-12</w:t>
            </w:r>
          </w:p>
        </w:tc>
        <w:tc>
          <w:tcPr>
            <w:tcW w:w="375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Gépjárművek villamos részegységei, diagnosztika</w:t>
            </w:r>
          </w:p>
        </w:tc>
        <w:tc>
          <w:tcPr>
            <w:tcW w:w="2818" w:type="dxa"/>
            <w:vAlign w:val="center"/>
          </w:tcPr>
          <w:p w:rsidR="0065617F" w:rsidRDefault="0065617F" w:rsidP="00007EF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gyakorlati</w:t>
            </w:r>
            <w:r>
              <w:rPr>
                <w:rFonts w:ascii="Times New Roman" w:hAnsi="Times New Roman" w:cs="Times New Roman"/>
                <w:sz w:val="20"/>
                <w:szCs w:val="20"/>
              </w:rPr>
              <w:br/>
              <w:t>szóbeli</w:t>
            </w:r>
            <w:r>
              <w:rPr>
                <w:rFonts w:ascii="Times New Roman" w:hAnsi="Times New Roman" w:cs="Times New Roman"/>
                <w:sz w:val="20"/>
                <w:szCs w:val="20"/>
              </w:rPr>
              <w:br/>
              <w:t>írásbeli</w:t>
            </w:r>
          </w:p>
        </w:tc>
      </w:tr>
      <w:tr w:rsidR="0065617F" w:rsidTr="00007EF7">
        <w:tc>
          <w:tcPr>
            <w:tcW w:w="1023"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331"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10455-12</w:t>
            </w:r>
          </w:p>
        </w:tc>
        <w:tc>
          <w:tcPr>
            <w:tcW w:w="375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Gépjárművek karbantartása, javítás és gyártás utáni ellenőrzése</w:t>
            </w:r>
          </w:p>
        </w:tc>
        <w:tc>
          <w:tcPr>
            <w:tcW w:w="2818" w:type="dxa"/>
            <w:vAlign w:val="center"/>
          </w:tcPr>
          <w:p w:rsidR="0065617F" w:rsidRDefault="0065617F" w:rsidP="00007EF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gyakorlati</w:t>
            </w:r>
            <w:r>
              <w:rPr>
                <w:rFonts w:ascii="Times New Roman" w:hAnsi="Times New Roman" w:cs="Times New Roman"/>
                <w:sz w:val="20"/>
                <w:szCs w:val="20"/>
              </w:rPr>
              <w:br/>
              <w:t>szóbeli</w:t>
            </w:r>
          </w:p>
        </w:tc>
      </w:tr>
      <w:tr w:rsidR="0065617F" w:rsidTr="00007EF7">
        <w:tc>
          <w:tcPr>
            <w:tcW w:w="1023"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331"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10456-12</w:t>
            </w:r>
          </w:p>
        </w:tc>
        <w:tc>
          <w:tcPr>
            <w:tcW w:w="375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Gépjárműipari munkajog és kommunikáció</w:t>
            </w:r>
          </w:p>
        </w:tc>
        <w:tc>
          <w:tcPr>
            <w:tcW w:w="2818" w:type="dxa"/>
            <w:vAlign w:val="center"/>
          </w:tcPr>
          <w:p w:rsidR="0065617F" w:rsidRDefault="0065617F" w:rsidP="00007EF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0"/>
                <w:szCs w:val="20"/>
              </w:rPr>
              <w:t>szóbeli</w:t>
            </w:r>
          </w:p>
        </w:tc>
      </w:tr>
      <w:tr w:rsidR="0065617F" w:rsidTr="00007EF7">
        <w:tc>
          <w:tcPr>
            <w:tcW w:w="1023"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w:t>
            </w:r>
          </w:p>
        </w:tc>
        <w:tc>
          <w:tcPr>
            <w:tcW w:w="1331"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11497-12</w:t>
            </w:r>
          </w:p>
        </w:tc>
        <w:tc>
          <w:tcPr>
            <w:tcW w:w="375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Foglalkoztatás I.</w:t>
            </w:r>
          </w:p>
        </w:tc>
        <w:tc>
          <w:tcPr>
            <w:tcW w:w="281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65617F" w:rsidTr="00007EF7">
        <w:tc>
          <w:tcPr>
            <w:tcW w:w="1023"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5.2.10.</w:t>
            </w:r>
          </w:p>
        </w:tc>
        <w:tc>
          <w:tcPr>
            <w:tcW w:w="1331"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11499-12</w:t>
            </w:r>
          </w:p>
        </w:tc>
        <w:tc>
          <w:tcPr>
            <w:tcW w:w="375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Foglalkoztatás II.</w:t>
            </w:r>
          </w:p>
        </w:tc>
        <w:tc>
          <w:tcPr>
            <w:tcW w:w="281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65617F" w:rsidTr="00007EF7">
        <w:tc>
          <w:tcPr>
            <w:tcW w:w="1023"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5.2.11.</w:t>
            </w:r>
          </w:p>
        </w:tc>
        <w:tc>
          <w:tcPr>
            <w:tcW w:w="1331" w:type="dxa"/>
            <w:vAlign w:val="center"/>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11500-12</w:t>
            </w:r>
          </w:p>
        </w:tc>
        <w:tc>
          <w:tcPr>
            <w:tcW w:w="3758" w:type="dxa"/>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Munkahelyi egészség és biztonság</w:t>
            </w:r>
          </w:p>
        </w:tc>
        <w:tc>
          <w:tcPr>
            <w:tcW w:w="2818" w:type="dxa"/>
            <w:vAlign w:val="center"/>
          </w:tcPr>
          <w:p w:rsidR="0065617F" w:rsidRDefault="0065617F" w:rsidP="00007EF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bl>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left="644" w:hanging="360"/>
        <w:jc w:val="both"/>
        <w:rPr>
          <w:rFonts w:ascii="Times New Roman" w:hAnsi="Times New Roman" w:cs="Times New Roman"/>
          <w:sz w:val="20"/>
          <w:szCs w:val="20"/>
        </w:rPr>
      </w:pPr>
      <w:r>
        <w:rPr>
          <w:rFonts w:ascii="Times New Roman" w:hAnsi="Times New Roman" w:cs="Times New Roman"/>
          <w:sz w:val="20"/>
          <w:szCs w:val="20"/>
        </w:rPr>
        <w:t>5.3.</w:t>
      </w:r>
      <w:r>
        <w:rPr>
          <w:rFonts w:ascii="Times New Roman" w:hAnsi="Times New Roman" w:cs="Times New Roman"/>
          <w:sz w:val="20"/>
          <w:szCs w:val="20"/>
        </w:rPr>
        <w:tab/>
        <w:t>A komplex szakmai vizsga vizsgatevékenységei és vizsgafeladatai:</w:t>
      </w:r>
    </w:p>
    <w:p w:rsidR="0065617F" w:rsidRDefault="0065617F" w:rsidP="0065617F">
      <w:pPr>
        <w:autoSpaceDE w:val="0"/>
        <w:autoSpaceDN w:val="0"/>
        <w:adjustRightInd w:val="0"/>
        <w:spacing w:after="0" w:line="240" w:lineRule="auto"/>
        <w:jc w:val="both"/>
        <w:rPr>
          <w:rFonts w:ascii="Times New Roman" w:hAnsi="Times New Roman" w:cs="Times New Roman"/>
          <w:sz w:val="20"/>
          <w:szCs w:val="20"/>
        </w:rPr>
      </w:pPr>
    </w:p>
    <w:p w:rsidR="0065617F" w:rsidRDefault="0065617F" w:rsidP="0065617F">
      <w:pPr>
        <w:tabs>
          <w:tab w:val="left" w:pos="851"/>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5.3.1.</w:t>
      </w:r>
      <w:r>
        <w:rPr>
          <w:rFonts w:ascii="Times New Roman" w:hAnsi="Times New Roman" w:cs="Times New Roman"/>
          <w:sz w:val="20"/>
          <w:szCs w:val="20"/>
        </w:rPr>
        <w:tab/>
        <w:t xml:space="preserve"> Gyakorlati vizsgatevékenység</w:t>
      </w:r>
    </w:p>
    <w:p w:rsidR="0065617F" w:rsidRDefault="0065617F" w:rsidP="0065617F">
      <w:pPr>
        <w:autoSpaceDE w:val="0"/>
        <w:autoSpaceDN w:val="0"/>
        <w:adjustRightInd w:val="0"/>
        <w:spacing w:line="240" w:lineRule="auto"/>
        <w:ind w:left="851" w:hanging="567"/>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megnevezése: Gépjárművek mechanikai és villamos részegységeinek ismerete, diagnosztikája, szerelése</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ismertetése: A rendelkezésre álló gépjármű, vagy gépjármű részegység ellenőrzése, hibafeltárás, javítási technológia szerinti javítás, dokumentálás. Hatósági vizsgára való megfelelőségi vizsgálat. A tevékenységhez kapcsolódó elsősegélynyújtás, újraélesztés.</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időtartama: 300 perc</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értékelési súlyaránya: 50 %</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851"/>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5.3.2.</w:t>
      </w:r>
      <w:r>
        <w:rPr>
          <w:rFonts w:ascii="Times New Roman" w:hAnsi="Times New Roman" w:cs="Times New Roman"/>
          <w:sz w:val="20"/>
          <w:szCs w:val="20"/>
        </w:rPr>
        <w:tab/>
        <w:t>Központi írásbeli vizsgatevékenység</w:t>
      </w:r>
    </w:p>
    <w:p w:rsidR="0065617F" w:rsidRDefault="0065617F" w:rsidP="0065617F">
      <w:pPr>
        <w:autoSpaceDE w:val="0"/>
        <w:autoSpaceDN w:val="0"/>
        <w:adjustRightInd w:val="0"/>
        <w:spacing w:after="0" w:line="240" w:lineRule="auto"/>
        <w:ind w:firstLine="204"/>
        <w:jc w:val="both"/>
        <w:rPr>
          <w:rFonts w:ascii="Times New Roman" w:hAnsi="Times New Roman" w:cs="Times New Roman"/>
          <w:b/>
          <w:bCs/>
          <w:sz w:val="20"/>
          <w:szCs w:val="20"/>
        </w:rPr>
      </w:pP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megnevezése: Gépészeti, elektrotechnikai, elektronikai, diagnosztikai, karbantartási és javítási ismeretek.</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ismertetése: Írásbeli teszt, és kifejtő feladatok, szakmai számítási és rajzi feladatok elkészítése, megoldása.</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értékelési súlyaránya: 30 %</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851"/>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5.3.3.</w:t>
      </w:r>
      <w:r>
        <w:rPr>
          <w:rFonts w:ascii="Times New Roman" w:hAnsi="Times New Roman" w:cs="Times New Roman"/>
          <w:sz w:val="20"/>
          <w:szCs w:val="20"/>
        </w:rPr>
        <w:tab/>
        <w:t>Szóbeli vizsgatevékenység</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megnevezése: Gépészeti, elektrotechnikai, elektronikai, diagnosztikai, karbantartási és javítási ismeretek.</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ismertetése: Válaszadás a vizsgakövetelmények alapján összeállított, előre kiadott tételsorokból húzott kérdésekre. A szóbeli központilag összeállított vizsga kérdései a 4. Szakmai követelmények fejezetben megadott Gépészeti munkabiztonság és környezetvédelem, Gépjárművek mechanikai részegységeinek ismerete, diagnosztikája, Gépjárművek villamos részegységeinek, ismerete, diagnosztika, Gépjárművek karbantartása, javítás és gyártás utáni ellenőrzése, Szakmai képzés munkajogi és kommunikációs ismeretei, követelményrészekhez tartozó témaköröket tartalmazzák.</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időtartama: 45 perc (ebből felkészülési idő 30 perc, válaszadási idő 15 perc)</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értékelési súlyaránya: 20 %</w:t>
      </w:r>
    </w:p>
    <w:p w:rsidR="0065617F" w:rsidRDefault="0065617F" w:rsidP="0065617F">
      <w:pPr>
        <w:autoSpaceDE w:val="0"/>
        <w:autoSpaceDN w:val="0"/>
        <w:adjustRightInd w:val="0"/>
        <w:spacing w:after="0" w:line="240" w:lineRule="auto"/>
        <w:jc w:val="both"/>
        <w:rPr>
          <w:rFonts w:ascii="Times New Roman" w:hAnsi="Times New Roman" w:cs="Times New Roman"/>
          <w:sz w:val="20"/>
          <w:szCs w:val="20"/>
        </w:rPr>
      </w:pPr>
    </w:p>
    <w:p w:rsidR="0065617F" w:rsidRDefault="0065617F" w:rsidP="0065617F">
      <w:pPr>
        <w:tabs>
          <w:tab w:val="left" w:pos="709"/>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5.4.</w:t>
      </w:r>
      <w:r>
        <w:rPr>
          <w:rFonts w:ascii="Times New Roman" w:hAnsi="Times New Roman" w:cs="Times New Roman"/>
          <w:sz w:val="20"/>
          <w:szCs w:val="20"/>
        </w:rPr>
        <w:tab/>
        <w:t>A vizsgatevékenységek szervezésére, azok vizsgaidőpontjaira, a vizsgaidőszakokra, a vizsgatevékenységek vizsgatételeire, értékelési útmutatóira és egyéb dokumentumaira, a vizsgán használható segédeszközökre vonatkozó részletes szabályok:</w:t>
      </w:r>
    </w:p>
    <w:p w:rsidR="0065617F" w:rsidRDefault="0065617F" w:rsidP="0065617F">
      <w:pPr>
        <w:autoSpaceDE w:val="0"/>
        <w:autoSpaceDN w:val="0"/>
        <w:adjustRightInd w:val="0"/>
        <w:spacing w:after="0" w:line="240" w:lineRule="auto"/>
        <w:ind w:firstLine="180"/>
        <w:jc w:val="both"/>
        <w:rPr>
          <w:rFonts w:ascii="Times New Roman" w:hAnsi="Times New Roman" w:cs="Times New Roman"/>
          <w:sz w:val="20"/>
          <w:szCs w:val="20"/>
        </w:rPr>
      </w:pPr>
      <w:r>
        <w:rPr>
          <w:rFonts w:ascii="Times New Roman" w:hAnsi="Times New Roman" w:cs="Times New Roman"/>
          <w:sz w:val="20"/>
          <w:szCs w:val="20"/>
        </w:rPr>
        <w:t xml:space="preserve">A szakképesítéssel kapcsolatos előírások az állami szakképzési és felnőttképzési szerv   </w:t>
      </w:r>
    </w:p>
    <w:p w:rsidR="0065617F" w:rsidRDefault="0065617F" w:rsidP="0065617F">
      <w:pPr>
        <w:autoSpaceDE w:val="0"/>
        <w:autoSpaceDN w:val="0"/>
        <w:adjustRightInd w:val="0"/>
        <w:spacing w:after="0" w:line="240" w:lineRule="auto"/>
        <w:ind w:firstLine="180"/>
        <w:jc w:val="both"/>
        <w:rPr>
          <w:rFonts w:ascii="Times New Roman" w:hAnsi="Times New Roman" w:cs="Times New Roman"/>
          <w:sz w:val="20"/>
          <w:szCs w:val="20"/>
        </w:rPr>
      </w:pPr>
      <w:proofErr w:type="gramStart"/>
      <w:r>
        <w:rPr>
          <w:rFonts w:ascii="Times New Roman" w:hAnsi="Times New Roman" w:cs="Times New Roman"/>
          <w:sz w:val="20"/>
          <w:szCs w:val="20"/>
          <w:u w:val="single"/>
        </w:rPr>
        <w:t>http</w:t>
      </w:r>
      <w:proofErr w:type="gramEnd"/>
      <w:r>
        <w:rPr>
          <w:rFonts w:ascii="Times New Roman" w:hAnsi="Times New Roman" w:cs="Times New Roman"/>
          <w:sz w:val="20"/>
          <w:szCs w:val="20"/>
          <w:u w:val="single"/>
        </w:rPr>
        <w:t>://www.munka.hu/</w:t>
      </w:r>
      <w:r>
        <w:rPr>
          <w:rFonts w:ascii="Times New Roman" w:hAnsi="Times New Roman" w:cs="Times New Roman"/>
          <w:sz w:val="20"/>
          <w:szCs w:val="20"/>
        </w:rPr>
        <w:t xml:space="preserve"> című weblapján érhetők el a Szak- és felnőttképzés Vizsgák </w:t>
      </w:r>
    </w:p>
    <w:p w:rsidR="0065617F" w:rsidRDefault="0065617F" w:rsidP="0065617F">
      <w:pPr>
        <w:autoSpaceDE w:val="0"/>
        <w:autoSpaceDN w:val="0"/>
        <w:adjustRightInd w:val="0"/>
        <w:spacing w:after="0" w:line="240" w:lineRule="auto"/>
        <w:ind w:firstLine="180"/>
        <w:jc w:val="both"/>
        <w:rPr>
          <w:rFonts w:ascii="Times New Roman" w:hAnsi="Times New Roman" w:cs="Times New Roman"/>
          <w:sz w:val="20"/>
          <w:szCs w:val="20"/>
        </w:rPr>
      </w:pPr>
      <w:proofErr w:type="gramStart"/>
      <w:r>
        <w:rPr>
          <w:rFonts w:ascii="Times New Roman" w:hAnsi="Times New Roman" w:cs="Times New Roman"/>
          <w:sz w:val="20"/>
          <w:szCs w:val="20"/>
        </w:rPr>
        <w:t>menüpontjában</w:t>
      </w:r>
      <w:proofErr w:type="gramEnd"/>
      <w:r>
        <w:rPr>
          <w:rFonts w:ascii="Times New Roman" w:hAnsi="Times New Roman" w:cs="Times New Roman"/>
          <w:sz w:val="20"/>
          <w:szCs w:val="20"/>
        </w:rPr>
        <w:t>.</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tabs>
          <w:tab w:val="left" w:pos="709"/>
        </w:tabs>
        <w:autoSpaceDE w:val="0"/>
        <w:autoSpaceDN w:val="0"/>
        <w:adjustRightInd w:val="0"/>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5.5.</w:t>
      </w:r>
      <w:r>
        <w:rPr>
          <w:rFonts w:ascii="Times New Roman" w:hAnsi="Times New Roman" w:cs="Times New Roman"/>
          <w:sz w:val="20"/>
          <w:szCs w:val="20"/>
        </w:rPr>
        <w:tab/>
        <w:t>A szakmai vizsga értékelésének a szakmai vizsgaszabályzattól eltérő szempontjai: ¦</w:t>
      </w:r>
    </w:p>
    <w:p w:rsidR="0065617F" w:rsidRDefault="0065617F" w:rsidP="0065617F">
      <w:pPr>
        <w:autoSpaceDE w:val="0"/>
        <w:autoSpaceDN w:val="0"/>
        <w:adjustRightInd w:val="0"/>
        <w:spacing w:after="0" w:line="240" w:lineRule="auto"/>
        <w:ind w:firstLine="204"/>
        <w:jc w:val="both"/>
        <w:rPr>
          <w:rFonts w:ascii="Times New Roman" w:hAnsi="Times New Roman" w:cs="Times New Roman"/>
          <w:sz w:val="20"/>
          <w:szCs w:val="20"/>
        </w:rPr>
      </w:pPr>
    </w:p>
    <w:p w:rsidR="0065617F" w:rsidRDefault="0065617F" w:rsidP="0065617F">
      <w:pPr>
        <w:autoSpaceDE w:val="0"/>
        <w:autoSpaceDN w:val="0"/>
        <w:adjustRightInd w:val="0"/>
        <w:spacing w:after="0" w:line="240" w:lineRule="auto"/>
        <w:ind w:left="720" w:hanging="360"/>
        <w:jc w:val="center"/>
        <w:rPr>
          <w:rFonts w:ascii="Times New Roman" w:hAnsi="Times New Roman" w:cs="Times New Roman"/>
          <w:b/>
          <w:bCs/>
          <w:sz w:val="20"/>
          <w:szCs w:val="20"/>
        </w:rPr>
      </w:pPr>
      <w:r>
        <w:rPr>
          <w:rFonts w:ascii="Times New Roman" w:hAnsi="Times New Roman" w:cs="Times New Roman"/>
          <w:b/>
          <w:bCs/>
          <w:sz w:val="20"/>
          <w:szCs w:val="20"/>
        </w:rPr>
        <w:t>6.</w:t>
      </w:r>
      <w:r>
        <w:rPr>
          <w:rFonts w:ascii="Times New Roman" w:hAnsi="Times New Roman" w:cs="Times New Roman"/>
          <w:b/>
          <w:bCs/>
          <w:sz w:val="20"/>
          <w:szCs w:val="20"/>
        </w:rPr>
        <w:tab/>
        <w:t xml:space="preserve">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34"/>
        <w:gridCol w:w="7506"/>
      </w:tblGrid>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p>
        </w:tc>
        <w:tc>
          <w:tcPr>
            <w:tcW w:w="7506"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7506" w:type="dxa"/>
            <w:tcBorders>
              <w:top w:val="single" w:sz="4" w:space="0" w:color="auto"/>
              <w:left w:val="single" w:sz="4" w:space="0" w:color="auto"/>
              <w:bottom w:val="single" w:sz="4" w:space="0" w:color="auto"/>
              <w:right w:val="single" w:sz="4" w:space="0" w:color="auto"/>
            </w:tcBorders>
            <w:vAlign w:val="center"/>
          </w:tcPr>
          <w:p w:rsidR="0065617F" w:rsidRDefault="0065617F" w:rsidP="00007E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w:t>
            </w:r>
          </w:p>
          <w:p w:rsidR="0065617F" w:rsidRDefault="0065617F" w:rsidP="00007E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minimumát meghatározó eszköz- és felszerelési jegyzék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6.2.</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Kéziszerszámok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6.3.</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Elektromos kisgépek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6.4.</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Pneumatikus kisgépek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6.5.</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Digitális műszerek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6.6.</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Fékpad</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6.7.</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Futómű-beállító</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6.8.</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Lengéscsillapító vizsgáló</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6.9.</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Fényszóró beállító</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6.10.</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Gumiszerelő készülék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6.11.</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proofErr w:type="spellStart"/>
            <w:r>
              <w:rPr>
                <w:rFonts w:ascii="Times New Roman" w:hAnsi="Times New Roman" w:cs="Times New Roman"/>
                <w:sz w:val="20"/>
                <w:szCs w:val="20"/>
              </w:rPr>
              <w:t>Centírozó</w:t>
            </w:r>
            <w:proofErr w:type="spellEnd"/>
            <w:r>
              <w:rPr>
                <w:rFonts w:ascii="Times New Roman" w:hAnsi="Times New Roman" w:cs="Times New Roman"/>
                <w:sz w:val="20"/>
                <w:szCs w:val="20"/>
              </w:rPr>
              <w:t xml:space="preserve"> gép</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6.12.</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Emelő berendezések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6.13.</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Speciális szerszámok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6.14.</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Speciális eszközök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6.15.</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Mechanikai mérőműszerek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6.16.</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Villamos mérőműszerek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6.17.</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Egyéni védőeszközök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6.18.</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Környezetvédelmi eszközök, berendezések</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6.19.</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Munkabiztonsági eszközök, felszerelése</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6.20.</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Tömítettség ellenőrző berendezés</w:t>
            </w:r>
          </w:p>
        </w:tc>
      </w:tr>
      <w:tr w:rsidR="0065617F" w:rsidTr="00007EF7">
        <w:tc>
          <w:tcPr>
            <w:tcW w:w="1134" w:type="dxa"/>
            <w:tcBorders>
              <w:top w:val="single" w:sz="4" w:space="0" w:color="auto"/>
              <w:left w:val="single" w:sz="4" w:space="0" w:color="auto"/>
              <w:bottom w:val="single" w:sz="4" w:space="0" w:color="auto"/>
              <w:right w:val="single" w:sz="4" w:space="0" w:color="auto"/>
            </w:tcBorders>
          </w:tcPr>
          <w:p w:rsidR="0065617F" w:rsidRDefault="0065617F" w:rsidP="00007EF7">
            <w:pPr>
              <w:autoSpaceDE w:val="0"/>
              <w:autoSpaceDN w:val="0"/>
              <w:adjustRightInd w:val="0"/>
              <w:spacing w:after="20" w:line="240" w:lineRule="auto"/>
              <w:ind w:left="37"/>
              <w:jc w:val="center"/>
              <w:rPr>
                <w:rFonts w:ascii="Times New Roman" w:hAnsi="Times New Roman" w:cs="Times New Roman"/>
                <w:sz w:val="20"/>
                <w:szCs w:val="20"/>
              </w:rPr>
            </w:pPr>
            <w:r>
              <w:rPr>
                <w:rFonts w:ascii="Times New Roman" w:hAnsi="Times New Roman" w:cs="Times New Roman"/>
                <w:sz w:val="20"/>
                <w:szCs w:val="20"/>
              </w:rPr>
              <w:t>6.21.</w:t>
            </w:r>
          </w:p>
        </w:tc>
        <w:tc>
          <w:tcPr>
            <w:tcW w:w="7506" w:type="dxa"/>
            <w:tcBorders>
              <w:top w:val="single" w:sz="4" w:space="0" w:color="auto"/>
              <w:left w:val="single" w:sz="4" w:space="0" w:color="auto"/>
              <w:bottom w:val="single" w:sz="4" w:space="0" w:color="auto"/>
              <w:right w:val="single" w:sz="4" w:space="0" w:color="auto"/>
            </w:tcBorders>
            <w:vAlign w:val="bottom"/>
          </w:tcPr>
          <w:p w:rsidR="0065617F" w:rsidRDefault="0065617F" w:rsidP="00007EF7">
            <w:pPr>
              <w:autoSpaceDE w:val="0"/>
              <w:autoSpaceDN w:val="0"/>
              <w:adjustRightInd w:val="0"/>
              <w:spacing w:after="20" w:line="240" w:lineRule="auto"/>
              <w:ind w:left="113"/>
              <w:rPr>
                <w:rFonts w:ascii="Times New Roman" w:hAnsi="Times New Roman" w:cs="Times New Roman"/>
                <w:sz w:val="20"/>
                <w:szCs w:val="20"/>
              </w:rPr>
            </w:pPr>
            <w:r>
              <w:rPr>
                <w:rFonts w:ascii="Times New Roman" w:hAnsi="Times New Roman" w:cs="Times New Roman"/>
                <w:sz w:val="20"/>
                <w:szCs w:val="20"/>
              </w:rPr>
              <w:t>Elsősegélynyújtás eszközei</w:t>
            </w:r>
          </w:p>
        </w:tc>
      </w:tr>
    </w:tbl>
    <w:p w:rsidR="0065617F" w:rsidRDefault="0065617F" w:rsidP="0065617F">
      <w:pPr>
        <w:autoSpaceDE w:val="0"/>
        <w:autoSpaceDN w:val="0"/>
        <w:adjustRightInd w:val="0"/>
        <w:spacing w:after="0" w:line="240" w:lineRule="auto"/>
        <w:ind w:left="567"/>
        <w:rPr>
          <w:rFonts w:ascii="Times New Roman" w:hAnsi="Times New Roman" w:cs="Times New Roman"/>
          <w:i/>
          <w:iCs/>
          <w:sz w:val="20"/>
          <w:szCs w:val="20"/>
        </w:rPr>
      </w:pPr>
    </w:p>
    <w:p w:rsidR="0065617F" w:rsidRDefault="0065617F" w:rsidP="0065617F">
      <w:pPr>
        <w:autoSpaceDE w:val="0"/>
        <w:autoSpaceDN w:val="0"/>
        <w:adjustRightInd w:val="0"/>
        <w:spacing w:after="0" w:line="240" w:lineRule="auto"/>
        <w:ind w:left="720" w:hanging="360"/>
        <w:jc w:val="center"/>
        <w:rPr>
          <w:rFonts w:ascii="Times New Roman" w:hAnsi="Times New Roman" w:cs="Times New Roman"/>
          <w:b/>
          <w:bCs/>
          <w:sz w:val="20"/>
          <w:szCs w:val="20"/>
        </w:rPr>
      </w:pPr>
      <w:r>
        <w:rPr>
          <w:rFonts w:ascii="Times New Roman" w:hAnsi="Times New Roman" w:cs="Times New Roman"/>
          <w:b/>
          <w:bCs/>
          <w:sz w:val="20"/>
          <w:szCs w:val="20"/>
        </w:rPr>
        <w:t>7.</w:t>
      </w:r>
      <w:r>
        <w:rPr>
          <w:rFonts w:ascii="Times New Roman" w:hAnsi="Times New Roman" w:cs="Times New Roman"/>
          <w:b/>
          <w:bCs/>
          <w:sz w:val="20"/>
          <w:szCs w:val="20"/>
        </w:rPr>
        <w:tab/>
        <w:t>EGYEBEK</w:t>
      </w:r>
    </w:p>
    <w:p w:rsidR="0065617F" w:rsidRDefault="0065617F" w:rsidP="0065617F">
      <w:pPr>
        <w:autoSpaceDE w:val="0"/>
        <w:autoSpaceDN w:val="0"/>
        <w:adjustRightInd w:val="0"/>
        <w:spacing w:after="0" w:line="240" w:lineRule="auto"/>
        <w:jc w:val="center"/>
        <w:rPr>
          <w:rFonts w:ascii="Times New Roman" w:hAnsi="Times New Roman" w:cs="Times New Roman"/>
          <w:sz w:val="20"/>
          <w:szCs w:val="20"/>
        </w:rPr>
      </w:pP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Szakmai érdekképviseleti szervek:</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AOE Autószerelők Országos Egyesülete</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9023 Győr</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Csaba utca 21.</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Tel: +36 96 618 070</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E-mail: </w:t>
      </w:r>
      <w:r>
        <w:rPr>
          <w:rFonts w:ascii="Times New Roman" w:hAnsi="Times New Roman" w:cs="Times New Roman"/>
          <w:sz w:val="20"/>
          <w:szCs w:val="20"/>
          <w:u w:val="single"/>
        </w:rPr>
        <w:t>aszer1@mail.datanet.hu</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GÉMOSZ </w:t>
      </w:r>
      <w:proofErr w:type="spellStart"/>
      <w:r>
        <w:rPr>
          <w:rFonts w:ascii="Times New Roman" w:hAnsi="Times New Roman" w:cs="Times New Roman"/>
          <w:sz w:val="20"/>
          <w:szCs w:val="20"/>
        </w:rPr>
        <w:t>Gépjármű-Márkakereskedők</w:t>
      </w:r>
      <w:proofErr w:type="spellEnd"/>
      <w:r>
        <w:rPr>
          <w:rFonts w:ascii="Times New Roman" w:hAnsi="Times New Roman" w:cs="Times New Roman"/>
          <w:sz w:val="20"/>
          <w:szCs w:val="20"/>
        </w:rPr>
        <w:t xml:space="preserve"> Országos Egyesülete</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2040 Budaörs</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Malomkő u. 2.</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Tel: +36 1 877 2119</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Fax: +36 1 222 9000</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sz w:val="20"/>
          <w:szCs w:val="20"/>
          <w:u w:val="single"/>
        </w:rPr>
        <w:t>gemosz@gemosz.hu</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GOE Gépjárműbontók Országos Egyesülete</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Székhely: 6000 Kecskemét Dobó krt. 3.</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Iroda: 1158 Budapest Késmárk u. 8-10.</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Tel: +36 1 261 8153</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Fax: +36 1 414 0537</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sz w:val="20"/>
          <w:szCs w:val="20"/>
          <w:u w:val="single"/>
        </w:rPr>
        <w:t>info@goe.hu</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Közlekedési Dolgozók Országos Egyesülete</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1077 Budapest</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Wesselényi u. 18. II. em. 19/</w:t>
      </w:r>
      <w:proofErr w:type="gramStart"/>
      <w:r>
        <w:rPr>
          <w:rFonts w:ascii="Times New Roman" w:hAnsi="Times New Roman" w:cs="Times New Roman"/>
          <w:sz w:val="20"/>
          <w:szCs w:val="20"/>
        </w:rPr>
        <w:t>a.</w:t>
      </w:r>
      <w:proofErr w:type="gramEnd"/>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Tel: +36 1 950 2381</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Web: </w:t>
      </w:r>
      <w:r>
        <w:rPr>
          <w:rFonts w:ascii="Times New Roman" w:hAnsi="Times New Roman" w:cs="Times New Roman"/>
          <w:sz w:val="20"/>
          <w:szCs w:val="20"/>
          <w:u w:val="single"/>
        </w:rPr>
        <w:t>www.kdoe.hu</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Magyar Autóklub</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1043 Budapest</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Berda</w:t>
      </w:r>
      <w:proofErr w:type="spellEnd"/>
      <w:r>
        <w:rPr>
          <w:rFonts w:ascii="Times New Roman" w:hAnsi="Times New Roman" w:cs="Times New Roman"/>
          <w:sz w:val="20"/>
          <w:szCs w:val="20"/>
        </w:rPr>
        <w:t xml:space="preserve"> József u. 15.</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Tel: +36 1 345 1800</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Fax: +36 1 345 1801</w:t>
      </w:r>
    </w:p>
    <w:p w:rsidR="0065617F" w:rsidRDefault="0065617F" w:rsidP="006561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sz w:val="20"/>
          <w:szCs w:val="20"/>
          <w:u w:val="single"/>
        </w:rPr>
        <w:t>info@autoklub.hu</w:t>
      </w:r>
    </w:p>
    <w:p w:rsidR="0065617F" w:rsidRDefault="0065617F" w:rsidP="0065617F">
      <w:pPr>
        <w:autoSpaceDE w:val="0"/>
        <w:autoSpaceDN w:val="0"/>
        <w:adjustRightInd w:val="0"/>
        <w:spacing w:after="20" w:line="240" w:lineRule="auto"/>
        <w:ind w:firstLine="142"/>
        <w:jc w:val="both"/>
        <w:rPr>
          <w:rFonts w:ascii="Times New Roman" w:hAnsi="Times New Roman" w:cs="Times New Roman"/>
          <w:sz w:val="20"/>
          <w:szCs w:val="20"/>
        </w:rPr>
      </w:pPr>
    </w:p>
    <w:p w:rsidR="0065617F" w:rsidRPr="001D1D88" w:rsidRDefault="0065617F" w:rsidP="001D1D88">
      <w:bookmarkStart w:id="0" w:name="_GoBack"/>
      <w:bookmarkEnd w:id="0"/>
    </w:p>
    <w:sectPr w:rsidR="0065617F" w:rsidRPr="001D1D8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8A" w:rsidRDefault="002B228A" w:rsidP="00BB04F4">
      <w:pPr>
        <w:spacing w:after="0" w:line="240" w:lineRule="auto"/>
      </w:pPr>
      <w:r>
        <w:separator/>
      </w:r>
    </w:p>
  </w:endnote>
  <w:endnote w:type="continuationSeparator" w:id="0">
    <w:p w:rsidR="002B228A" w:rsidRDefault="002B228A" w:rsidP="00BB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692215"/>
      <w:docPartObj>
        <w:docPartGallery w:val="Page Numbers (Bottom of Page)"/>
        <w:docPartUnique/>
      </w:docPartObj>
    </w:sdtPr>
    <w:sdtEndPr>
      <w:rPr>
        <w:rFonts w:ascii="Times New Roman" w:hAnsi="Times New Roman" w:cs="Times New Roman"/>
        <w:sz w:val="20"/>
        <w:szCs w:val="20"/>
      </w:rPr>
    </w:sdtEndPr>
    <w:sdtContent>
      <w:p w:rsidR="00BB04F4" w:rsidRPr="00BB04F4" w:rsidRDefault="00BB04F4">
        <w:pPr>
          <w:pStyle w:val="llb"/>
          <w:jc w:val="center"/>
          <w:rPr>
            <w:rFonts w:ascii="Times New Roman" w:hAnsi="Times New Roman" w:cs="Times New Roman"/>
            <w:sz w:val="20"/>
            <w:szCs w:val="20"/>
          </w:rPr>
        </w:pPr>
        <w:r w:rsidRPr="00BB04F4">
          <w:rPr>
            <w:rFonts w:ascii="Times New Roman" w:hAnsi="Times New Roman" w:cs="Times New Roman"/>
            <w:sz w:val="20"/>
            <w:szCs w:val="20"/>
          </w:rPr>
          <w:fldChar w:fldCharType="begin"/>
        </w:r>
        <w:r w:rsidRPr="00BB04F4">
          <w:rPr>
            <w:rFonts w:ascii="Times New Roman" w:hAnsi="Times New Roman" w:cs="Times New Roman"/>
            <w:sz w:val="20"/>
            <w:szCs w:val="20"/>
          </w:rPr>
          <w:instrText>PAGE   \* MERGEFORMAT</w:instrText>
        </w:r>
        <w:r w:rsidRPr="00BB04F4">
          <w:rPr>
            <w:rFonts w:ascii="Times New Roman" w:hAnsi="Times New Roman" w:cs="Times New Roman"/>
            <w:sz w:val="20"/>
            <w:szCs w:val="20"/>
          </w:rPr>
          <w:fldChar w:fldCharType="separate"/>
        </w:r>
        <w:r w:rsidR="0065617F">
          <w:rPr>
            <w:rFonts w:ascii="Times New Roman" w:hAnsi="Times New Roman" w:cs="Times New Roman"/>
            <w:noProof/>
            <w:sz w:val="20"/>
            <w:szCs w:val="20"/>
          </w:rPr>
          <w:t>1</w:t>
        </w:r>
        <w:r w:rsidRPr="00BB04F4">
          <w:rPr>
            <w:rFonts w:ascii="Times New Roman" w:hAnsi="Times New Roman" w:cs="Times New Roman"/>
            <w:sz w:val="20"/>
            <w:szCs w:val="20"/>
          </w:rPr>
          <w:fldChar w:fldCharType="end"/>
        </w:r>
      </w:p>
    </w:sdtContent>
  </w:sdt>
  <w:p w:rsidR="00BB04F4" w:rsidRDefault="00BB04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8A" w:rsidRDefault="002B228A" w:rsidP="00BB04F4">
      <w:pPr>
        <w:spacing w:after="0" w:line="240" w:lineRule="auto"/>
      </w:pPr>
      <w:r>
        <w:separator/>
      </w:r>
    </w:p>
  </w:footnote>
  <w:footnote w:type="continuationSeparator" w:id="0">
    <w:p w:rsidR="002B228A" w:rsidRDefault="002B228A" w:rsidP="00BB0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F4" w:rsidRPr="00BB04F4" w:rsidRDefault="00BB04F4" w:rsidP="00BB04F4">
    <w:pPr>
      <w:pStyle w:val="lfej"/>
      <w:jc w:val="center"/>
      <w:rPr>
        <w:rFonts w:ascii="Times New Roman" w:hAnsi="Times New Roman" w:cs="Times New Roman"/>
        <w:sz w:val="20"/>
        <w:szCs w:val="20"/>
      </w:rPr>
    </w:pPr>
    <w:r w:rsidRPr="00BB04F4">
      <w:rPr>
        <w:rFonts w:ascii="Times New Roman" w:hAnsi="Times New Roman" w:cs="Times New Roman"/>
        <w:sz w:val="20"/>
        <w:szCs w:val="20"/>
      </w:rPr>
      <w:t>12/2013. (III. 29.) NFM rendelet a nemzeti fejlesztési miniszter ágazatába tartozó szakképesítések szakmai és vizsgakövetelményeiről, valamint egyes, szakmai és vizsgakövetelmények kiadásáról szóló miniszteri rendeletek hatályon kívül helyezéséről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F4"/>
    <w:rsid w:val="0005432E"/>
    <w:rsid w:val="00096DB7"/>
    <w:rsid w:val="00117020"/>
    <w:rsid w:val="00125DE1"/>
    <w:rsid w:val="00174401"/>
    <w:rsid w:val="001D1D88"/>
    <w:rsid w:val="00206908"/>
    <w:rsid w:val="002B228A"/>
    <w:rsid w:val="00304D0F"/>
    <w:rsid w:val="00312ECD"/>
    <w:rsid w:val="003D1BD3"/>
    <w:rsid w:val="004A6907"/>
    <w:rsid w:val="0052614B"/>
    <w:rsid w:val="0065617F"/>
    <w:rsid w:val="00735679"/>
    <w:rsid w:val="007F31E0"/>
    <w:rsid w:val="00A84563"/>
    <w:rsid w:val="00BB04F4"/>
    <w:rsid w:val="00CA003A"/>
    <w:rsid w:val="00D176ED"/>
    <w:rsid w:val="00E94A44"/>
    <w:rsid w:val="00EA569E"/>
    <w:rsid w:val="00EF72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617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B04F4"/>
    <w:pPr>
      <w:tabs>
        <w:tab w:val="center" w:pos="4536"/>
        <w:tab w:val="right" w:pos="9072"/>
      </w:tabs>
      <w:spacing w:after="0" w:line="240" w:lineRule="auto"/>
    </w:pPr>
  </w:style>
  <w:style w:type="character" w:customStyle="1" w:styleId="lfejChar">
    <w:name w:val="Élőfej Char"/>
    <w:basedOn w:val="Bekezdsalapbettpusa"/>
    <w:link w:val="lfej"/>
    <w:uiPriority w:val="99"/>
    <w:rsid w:val="00BB04F4"/>
  </w:style>
  <w:style w:type="paragraph" w:styleId="llb">
    <w:name w:val="footer"/>
    <w:basedOn w:val="Norml"/>
    <w:link w:val="llbChar"/>
    <w:uiPriority w:val="99"/>
    <w:unhideWhenUsed/>
    <w:rsid w:val="00BB04F4"/>
    <w:pPr>
      <w:tabs>
        <w:tab w:val="center" w:pos="4536"/>
        <w:tab w:val="right" w:pos="9072"/>
      </w:tabs>
      <w:spacing w:after="0" w:line="240" w:lineRule="auto"/>
    </w:pPr>
  </w:style>
  <w:style w:type="character" w:customStyle="1" w:styleId="llbChar">
    <w:name w:val="Élőláb Char"/>
    <w:basedOn w:val="Bekezdsalapbettpusa"/>
    <w:link w:val="llb"/>
    <w:uiPriority w:val="99"/>
    <w:rsid w:val="00BB04F4"/>
  </w:style>
  <w:style w:type="paragraph" w:styleId="Buborkszveg">
    <w:name w:val="Balloon Text"/>
    <w:basedOn w:val="Norml"/>
    <w:link w:val="BuborkszvegChar"/>
    <w:uiPriority w:val="99"/>
    <w:semiHidden/>
    <w:unhideWhenUsed/>
    <w:rsid w:val="00BB04F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0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617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B04F4"/>
    <w:pPr>
      <w:tabs>
        <w:tab w:val="center" w:pos="4536"/>
        <w:tab w:val="right" w:pos="9072"/>
      </w:tabs>
      <w:spacing w:after="0" w:line="240" w:lineRule="auto"/>
    </w:pPr>
  </w:style>
  <w:style w:type="character" w:customStyle="1" w:styleId="lfejChar">
    <w:name w:val="Élőfej Char"/>
    <w:basedOn w:val="Bekezdsalapbettpusa"/>
    <w:link w:val="lfej"/>
    <w:uiPriority w:val="99"/>
    <w:rsid w:val="00BB04F4"/>
  </w:style>
  <w:style w:type="paragraph" w:styleId="llb">
    <w:name w:val="footer"/>
    <w:basedOn w:val="Norml"/>
    <w:link w:val="llbChar"/>
    <w:uiPriority w:val="99"/>
    <w:unhideWhenUsed/>
    <w:rsid w:val="00BB04F4"/>
    <w:pPr>
      <w:tabs>
        <w:tab w:val="center" w:pos="4536"/>
        <w:tab w:val="right" w:pos="9072"/>
      </w:tabs>
      <w:spacing w:after="0" w:line="240" w:lineRule="auto"/>
    </w:pPr>
  </w:style>
  <w:style w:type="character" w:customStyle="1" w:styleId="llbChar">
    <w:name w:val="Élőláb Char"/>
    <w:basedOn w:val="Bekezdsalapbettpusa"/>
    <w:link w:val="llb"/>
    <w:uiPriority w:val="99"/>
    <w:rsid w:val="00BB04F4"/>
  </w:style>
  <w:style w:type="paragraph" w:styleId="Buborkszveg">
    <w:name w:val="Balloon Text"/>
    <w:basedOn w:val="Norml"/>
    <w:link w:val="BuborkszvegChar"/>
    <w:uiPriority w:val="99"/>
    <w:semiHidden/>
    <w:unhideWhenUsed/>
    <w:rsid w:val="00BB04F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0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8526</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NMH-SZFI</dc:creator>
  <cp:keywords/>
  <dc:description/>
  <cp:lastModifiedBy>NSZFI</cp:lastModifiedBy>
  <cp:revision>2</cp:revision>
  <dcterms:created xsi:type="dcterms:W3CDTF">2013-06-04T12:38:00Z</dcterms:created>
  <dcterms:modified xsi:type="dcterms:W3CDTF">2013-06-04T12:38:00Z</dcterms:modified>
</cp:coreProperties>
</file>