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60.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Nevelőszülő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32 761 01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Nevelőszülő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500-600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678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15/1998. (IV. 30.) NM rendelet 95. § szerint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1997. évi XXXI. tv. 54. § és a 15/1998. (IV. 30.) NM rendelet 95. § szerint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45%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55 %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képzéseknél az összefüggő szakmai gyakorlat időtartama: -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tabs>
          <w:tab w:val="left" w:pos="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  <w:r>
        <w:rPr>
          <w:rFonts w:ascii="Times New Roman" w:hAnsi="Times New Roman" w:cs="Times New Roman"/>
          <w:i/>
          <w:iCs/>
          <w:sz w:val="20"/>
          <w:szCs w:val="20"/>
        </w:rPr>
        <w:t>(a táblázat bővíthető)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693"/>
        <w:gridCol w:w="3405"/>
      </w:tblGrid>
      <w:tr w:rsidR="007F212F" w:rsidTr="007F212F">
        <w:trPr>
          <w:cantSplit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F212F" w:rsidTr="007F212F">
        <w:trPr>
          <w:cantSplit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nevelőszülő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nevelőszülő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Gyermekellátási alapfeladatokat lát el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Családjának személyi és tárgyi környezetét felkészíti a gyermek befogadására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Biztosítja a gyermekéletkorának, fejlettségének és szükségleteinek megfelelő feltételeket, családi kapcsolatok ápolását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 érdekeire figyelemmel támogatja a gyermek vér szerinti családba történő visszagondozását, amennyiben a vérszerinti családba visszagondozás nem lehetséges, örökbefogadását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Elősegíti a nevelt gyermek felkészülését az önálló életre, személyes ügyeinek intézésére Gyámsággal kapcsolatos feladatokat lát el a kormányhivatal kijelölése alapján Dokumentációs feladatokat lát el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Különleges ellátási igényű és speciális ellátási igényű gyermekek szakszerű gondozását és nevelését is elláthatja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etikai szabályok betartására, a szakmai értékek képviseletére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szakemberekkel való együttműködésre, a szakmai illetékesség betartására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védelmében elfogadott szabályok alkalmazására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információk gyűjtésére, információforrások kezelésére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gyermeki és szülői jogok és kötelességek értelmezésére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rendszerben való gondolkodásra, gyakorlatias feladatértelmezésre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gyermek problémáinak a társadalmi, pszichológiai és szociálpszichológiai folyamatok tükrében való értelmezésére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állapotának, szükségleteinek megfelelő egyéni gondozás végezésére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gyermek napi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tevékenységének megszervezésére, biztosítva a játék, az alvás, a szabad levegőn való mozgás és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rekreálódás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feltételeit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gyermekek motiválására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képességeinek kibontakozásának elősegítésére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lelkiállapotának változásainak észlelésére, problémafeltárás végezésére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megismerni/felismerni a gyermek különleges és speciális szükségleteit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 gyermek kapcsolatrendszerének megőrzését, új kapcsolatok kialakítását és ápolását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elősegítni a gyermek vér szerinti családba való visszakerülését vagy örökbefogadását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és szükség esetén ellátni a nagykorúvá váló fiatal utógondozói ellátását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- kormányhivatal kijelölése alapján - a gyermek gyámságával kapcsolatos feladatokat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 gyermekgondozással kapcsolatos dokumentációkat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környezete baleset- és akadálymentességét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az elsősegélynyújtáshoz szükséges eszközöket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190"/>
        <w:gridCol w:w="1664"/>
        <w:gridCol w:w="3219"/>
        <w:gridCol w:w="2488"/>
      </w:tblGrid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3"/>
        <w:gridCol w:w="1180"/>
        <w:gridCol w:w="1599"/>
        <w:gridCol w:w="5772"/>
      </w:tblGrid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szakképesítések szakmai követelménymoduljairól szóló kormányrendelet szerinti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10557-12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Befogadott gyermek ellátásának alapfeladatai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családi környezet felkészítésének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10533-12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képességeinek kibontakoztatása, az önálló életre való felkészítés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10534-12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nevelőszülő gyámi és dokumentációs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Különleges ellátási igényű gyermekek gondozási, nevelési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ellátási igényű gyermekek gondozási, nevelési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5.2. pontban előírt valamennyi modulzáró vizsga eredményes letétele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szakmai vizsga időpontja előtt 30 nappal leadott, maximum 20 oldalas, a képző intézmény Képzési programja és Tanulmányi és Vizsgaszabályzata által leírt tartalmi és formai követelményeknek megfelelő portfolió jellegű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>, mely a terepgyakorlatnak a képző intézmény által megadott szempontok alapján történő dokumentálása és elemző bemutatása.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teljes képzési idő minimum 15%-át kitevő szakmai készségfejlesztésről szóló igazolás.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Gyermekjóléti és gyermekvédelmi ellátó intézményekben, valamint nevelőszülőtársnál töltött gyakorlati idő (a teljes képzési idő minimum 15%-a) igazolása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906"/>
        <w:gridCol w:w="1559"/>
        <w:gridCol w:w="3686"/>
        <w:gridCol w:w="2410"/>
      </w:tblGrid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vizsgavizsgatevékenysége</w:t>
            </w:r>
            <w:proofErr w:type="spellEnd"/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10557-12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Befogadott gyermek ellátásának alapfeladatai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családi környezet felkészítésének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10533-12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képességeinek kibontakoztatása, az önálló életre való felkészítés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10534-12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nevelőszülő gyámi és dokumentációs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Különleges ellátási igényű gyermekek gondozási, nevelési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ellátási igényű gyermekek gondozási, nevelési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bizonyítványba kerülő érdemjegy a vizsgafeladatoknál szereplő arányszám számításával történik.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az értékelésben szereplő kérdések megválaszolásával.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ab/>
        <w:t xml:space="preserve">A portfólió jellegű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terepgyakorlatnak a képző intézmény által megadott szempontok alapján történő dokumentálása és elemző bemutatása.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jelölt ezt a korábban elkészített és értékelt portfolió jellegű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bemutatja és a feltett kérdéseket megválaszolja.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sz w:val="20"/>
          <w:szCs w:val="20"/>
        </w:rPr>
        <w:tab/>
        <w:t xml:space="preserve">20 perc (felkészülési idő: nincs) </w:t>
      </w:r>
    </w:p>
    <w:p w:rsidR="007F212F" w:rsidRDefault="007F212F" w:rsidP="007F212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25 %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sz w:val="20"/>
          <w:szCs w:val="20"/>
        </w:rPr>
        <w:tab/>
        <w:t>A nevelőszülői 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írásbeli vizsga kérdései a 4. Szakmai követelmények fejezetben szereplő szakmai követelménymodulok témaköreinek mindegyikét tartalmazza, a 11497-12, 11499-12, 11500-12 modulok kivételével.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7F212F" w:rsidRDefault="007F212F" w:rsidP="007F212F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40 %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sz w:val="20"/>
          <w:szCs w:val="20"/>
        </w:rPr>
        <w:tab/>
        <w:t>A szociális gondozás dilemmái.</w:t>
      </w:r>
    </w:p>
    <w:p w:rsidR="007F212F" w:rsidRDefault="007F212F" w:rsidP="007F212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ab/>
        <w:t xml:space="preserve">A szociális gondozás dilemmáinak értelmezése egy esetleírás alapján központi tételsor szerint </w:t>
      </w:r>
    </w:p>
    <w:p w:rsidR="007F212F" w:rsidRDefault="007F212F" w:rsidP="007F212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idő: 15 perc, válaszadási idő: 15 perc)</w:t>
      </w:r>
    </w:p>
    <w:p w:rsidR="007F212F" w:rsidRDefault="007F212F" w:rsidP="007F212F">
      <w:pPr>
        <w:widowControl w:val="0"/>
        <w:tabs>
          <w:tab w:val="left" w:pos="3119"/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35 %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</w:t>
      </w:r>
      <w:r>
        <w:rPr>
          <w:rFonts w:ascii="Times New Roman" w:hAnsi="Times New Roman" w:cs="Times New Roman"/>
          <w:sz w:val="20"/>
          <w:szCs w:val="20"/>
        </w:rPr>
        <w:lastRenderedPageBreak/>
        <w:t>weblapján érhetők el a Szak- és Felnőttképzés Vizsgák menüpontjában.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www.ncsszi.hu </w:t>
      </w:r>
      <w:r>
        <w:rPr>
          <w:rFonts w:ascii="Times New Roman" w:hAnsi="Times New Roman" w:cs="Times New Roman"/>
          <w:sz w:val="20"/>
          <w:szCs w:val="20"/>
        </w:rPr>
        <w:t>weblapon érhetők el, a Szakképzési Főosztály oldalán.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"/>
        <w:gridCol w:w="7407"/>
      </w:tblGrid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Tanterem elmozdítható asztalokkal és székekkel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Tanulónként egy számítógéppel felszerelt számítástechnikai labor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Televízió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Esetbemutatáshoz, oktató filmek, DVD-k, CD-k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Kisgyermekgondozáshoz szükséges legfontosabb eszközök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Elsősegélynyújtáshoz szükséges eszközök és kötszerek</w:t>
            </w:r>
          </w:p>
        </w:tc>
      </w:tr>
      <w:tr w:rsidR="007F212F" w:rsidTr="007F212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Papír, fonal, textíliák, színes ceruzák (kreativitás fejlesztését segítő eszközök)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vizsgákra vonatkozó követelmények: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365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EGYEBEK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025"/>
        <w:gridCol w:w="3913"/>
      </w:tblGrid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modulszám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 megnevezés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modulzáró vizsgaként elfogadható feladat</w:t>
            </w:r>
          </w:p>
        </w:tc>
      </w:tr>
      <w:tr w:rsidR="007F212F" w:rsidTr="007F212F">
        <w:trPr>
          <w:cantSplit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10557-12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Befogadott gyermek ellátásának alapfeladatai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Szóbeli: A képző intézmény által összeállított tételsor alapján szóbeli beszámoló.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Gyakorlati: A gyermekgondozása alapfeladataiból a képző intézmény által összeállított gyakorlati feladatok megoldása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családi környezet felkészítésének feladatai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Szóbeli: A képző intézmény által összeállított tételsor alapján szóbeli beszámoló.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10533-12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képességeinek kibontakoztatása, az önálló életre való felkészítés feladatai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Szóbeli: A képző intézmény által összeállított tételsor alapján szóbeli beszámoló.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10534-12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nevelőszülő gyámi és dokumentációs feladatai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Írásbeli: A képző intézmény által összeállított írásbeli feladat megoldása.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Különleges ellátási igényű gyermekek gondozási, nevelési feladatai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Írásbeli: A képző intézmény által összeállított írásbeli feladat megoldása.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ellátási igényű gyermekek gondozási, nevelési feladatai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Írásbeli: A képző intézmény által összeállított írásbeli feladat megoldás.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szakmai vizsgabizottságban való részvételre kijelölt szakmai szervezetek: 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Gyermekvédelmi Szakszolgáltatók Szakmai Egyesülete (8200 Veszprém, Kossuth u. 10.)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Magyar Családsegítő és Gyermekjóléti Szolgálatok Országos Egyesülete (1094 Budapest, Liliom u. 8.) 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SOS Gyermekfalu Magyarországi Alapítványa (1093 Budapest, Lónyay u. 17.)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ÁGOTA</w:t>
      </w:r>
      <w:r>
        <w:rPr>
          <w:rFonts w:ascii="Times New Roman" w:hAnsi="Times New Roman" w:cs="Times New Roman"/>
          <w:position w:val="9"/>
          <w:sz w:val="20"/>
          <w:szCs w:val="20"/>
        </w:rPr>
        <w:t xml:space="preserve">® </w:t>
      </w:r>
      <w:r>
        <w:rPr>
          <w:rFonts w:ascii="Times New Roman" w:hAnsi="Times New Roman" w:cs="Times New Roman"/>
          <w:sz w:val="20"/>
          <w:szCs w:val="20"/>
        </w:rPr>
        <w:t xml:space="preserve">Állami Gondoskodásban Élő és Veszélyeztetett Fiatalok Támogatásáért Alapítvány (6722, Szeged, Kossuth L. sgt. 29.) 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Lakásotthonok Országos Szakmai Egyesülete a Gyermekekért (7400 Kaposvár, Kanizsai u. 79.)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FICE Nevelő Otthonok Nemzetközi Szövetsége Magyarországi Egyesülete (1021 Budapest, Hűvösvölgyi u. 165.) Nagycsaládosok Országos Egyesülete (1056 Budapest, Március 15. tér 8.)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Nemzetközi Gyermekmentő Szolgálat Magyar Egyesület (1066 Budapest, Teréz krt. 24.)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Szociális Szakmai Szövetség (1094 Budapest, Liliom u. 8.)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A93" w:rsidRDefault="00754A93"/>
    <w:sectPr w:rsidR="007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F"/>
    <w:rsid w:val="00754A93"/>
    <w:rsid w:val="007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9763</Characters>
  <Application>Microsoft Office Word</Application>
  <DocSecurity>0</DocSecurity>
  <Lines>81</Lines>
  <Paragraphs>22</Paragraphs>
  <ScaleCrop>false</ScaleCrop>
  <Company>Nemzeti Munkaügyi Hivatal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2013-06-21T07:14:00Z</dcterms:created>
  <dcterms:modified xsi:type="dcterms:W3CDTF">2013-06-21T07:44:00Z</dcterms:modified>
</cp:coreProperties>
</file>