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301" w:rsidRPr="000E120B" w:rsidRDefault="00041A4E" w:rsidP="00494FD6">
      <w:pPr>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 xml:space="preserve">SZAKMAI </w:t>
      </w:r>
      <w:r w:rsidR="006B2301" w:rsidRPr="000E120B">
        <w:rPr>
          <w:rFonts w:ascii="Palatino Linotype" w:hAnsi="Palatino Linotype"/>
          <w:b/>
          <w:w w:val="99"/>
          <w:kern w:val="1"/>
          <w:sz w:val="24"/>
          <w:szCs w:val="24"/>
          <w:lang w:eastAsia="hi-IN" w:bidi="hi-IN"/>
        </w:rPr>
        <w:t>TANTERV</w:t>
      </w:r>
      <w:r>
        <w:rPr>
          <w:rFonts w:ascii="Palatino Linotype" w:hAnsi="Palatino Linotype"/>
          <w:b/>
          <w:w w:val="99"/>
          <w:kern w:val="1"/>
          <w:sz w:val="24"/>
          <w:szCs w:val="24"/>
          <w:lang w:eastAsia="hi-IN" w:bidi="hi-IN"/>
        </w:rPr>
        <w:t xml:space="preserve">I </w:t>
      </w:r>
      <w:r w:rsidR="006B2301">
        <w:rPr>
          <w:rFonts w:ascii="Palatino Linotype" w:hAnsi="Palatino Linotype"/>
          <w:b/>
          <w:w w:val="99"/>
          <w:kern w:val="1"/>
          <w:sz w:val="24"/>
          <w:szCs w:val="24"/>
          <w:lang w:eastAsia="hi-IN" w:bidi="hi-IN"/>
        </w:rPr>
        <w:t>ADAPTÁCIÓ</w:t>
      </w:r>
    </w:p>
    <w:p w:rsidR="006B2301" w:rsidRPr="000E120B" w:rsidRDefault="006B2301" w:rsidP="00494FD6">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6B2301" w:rsidRPr="000E120B" w:rsidRDefault="006B2301" w:rsidP="00494FD6">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b/>
          <w:iCs/>
          <w:sz w:val="24"/>
          <w:szCs w:val="24"/>
        </w:rPr>
        <w:t>34 582 10</w:t>
      </w:r>
    </w:p>
    <w:p w:rsidR="006B2301" w:rsidRDefault="006B2301"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SZÁRAZÉPÍTŐ</w:t>
      </w:r>
    </w:p>
    <w:p w:rsidR="006B2301" w:rsidRDefault="006B2301"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szakképesítés </w:t>
      </w:r>
    </w:p>
    <w:p w:rsidR="006B2301" w:rsidRDefault="006B2301" w:rsidP="001C20DC">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6B2301" w:rsidRDefault="006B2301" w:rsidP="001C20DC">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6B2301" w:rsidRDefault="006B2301" w:rsidP="00494FD6">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041A4E" w:rsidP="00494FD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w:t>
      </w:r>
      <w:r w:rsidR="006B2301" w:rsidRPr="000E120B">
        <w:rPr>
          <w:rFonts w:ascii="Palatino Linotype" w:hAnsi="Palatino Linotype"/>
          <w:kern w:val="1"/>
          <w:sz w:val="24"/>
          <w:szCs w:val="24"/>
          <w:lang w:eastAsia="hi-IN" w:bidi="hi-IN"/>
        </w:rPr>
        <w:t>tanterv</w:t>
      </w:r>
      <w:r>
        <w:rPr>
          <w:rFonts w:ascii="Palatino Linotype" w:hAnsi="Palatino Linotype"/>
          <w:kern w:val="1"/>
          <w:sz w:val="24"/>
          <w:szCs w:val="24"/>
          <w:lang w:eastAsia="hi-IN" w:bidi="hi-IN"/>
        </w:rPr>
        <w:t xml:space="preserve">i </w:t>
      </w:r>
      <w:bookmarkStart w:id="0" w:name="_GoBack"/>
      <w:bookmarkEnd w:id="0"/>
      <w:r w:rsidR="006B2301">
        <w:rPr>
          <w:rFonts w:ascii="Palatino Linotype" w:hAnsi="Palatino Linotype"/>
          <w:kern w:val="1"/>
          <w:sz w:val="24"/>
          <w:szCs w:val="24"/>
          <w:lang w:eastAsia="hi-IN" w:bidi="hi-IN"/>
        </w:rPr>
        <w:t>adaptáció</w:t>
      </w:r>
      <w:r w:rsidR="006B2301" w:rsidRPr="000E120B">
        <w:rPr>
          <w:rFonts w:ascii="Palatino Linotype" w:hAnsi="Palatino Linotype"/>
          <w:kern w:val="1"/>
          <w:sz w:val="24"/>
          <w:szCs w:val="24"/>
          <w:lang w:eastAsia="hi-IN" w:bidi="hi-IN"/>
        </w:rPr>
        <w:tab/>
      </w:r>
      <w:r w:rsidR="006B2301" w:rsidRPr="000E120B">
        <w:rPr>
          <w:rFonts w:ascii="Palatino Linotype" w:hAnsi="Palatino Linotype"/>
          <w:kern w:val="1"/>
          <w:sz w:val="24"/>
          <w:szCs w:val="24"/>
          <w:lang w:eastAsia="hi-IN" w:bidi="hi-IN"/>
        </w:rPr>
        <w:tab/>
      </w:r>
      <w:r w:rsidR="006B2301" w:rsidRPr="000E120B">
        <w:rPr>
          <w:rFonts w:ascii="Palatino Linotype" w:hAnsi="Palatino Linotype"/>
          <w:kern w:val="1"/>
          <w:sz w:val="24"/>
          <w:szCs w:val="24"/>
          <w:lang w:eastAsia="hi-IN" w:bidi="hi-IN"/>
        </w:rPr>
        <w:tab/>
      </w:r>
      <w:r w:rsidR="006B2301" w:rsidRPr="000E120B">
        <w:rPr>
          <w:rFonts w:ascii="Palatino Linotype" w:hAnsi="Palatino Linotype"/>
          <w:kern w:val="1"/>
          <w:sz w:val="24"/>
          <w:szCs w:val="24"/>
          <w:lang w:eastAsia="hi-IN" w:bidi="hi-IN"/>
        </w:rPr>
        <w:tab/>
      </w:r>
      <w:r w:rsidR="006B2301" w:rsidRPr="000E120B">
        <w:rPr>
          <w:rFonts w:ascii="Palatino Linotype" w:hAnsi="Palatino Linotype"/>
          <w:kern w:val="1"/>
          <w:sz w:val="24"/>
          <w:szCs w:val="24"/>
          <w:lang w:eastAsia="hi-IN" w:bidi="hi-IN"/>
        </w:rPr>
        <w:tab/>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6B2301" w:rsidRPr="000E120B" w:rsidRDefault="006B2301"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6B2301" w:rsidRPr="000E120B" w:rsidRDefault="006B2301"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6B2301" w:rsidRPr="000E120B" w:rsidRDefault="006B2301" w:rsidP="00494FD6">
      <w:pPr>
        <w:widowControl w:val="0"/>
        <w:suppressAutoHyphens/>
        <w:spacing w:after="0" w:line="240" w:lineRule="auto"/>
        <w:ind w:left="915"/>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6B2301" w:rsidRPr="000E120B" w:rsidRDefault="006B2301"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6B2301" w:rsidRPr="000E120B" w:rsidRDefault="006B2301" w:rsidP="00494FD6">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6B2301" w:rsidRDefault="006B2301" w:rsidP="00494FD6">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34 582 10 Szárazépítő</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 xml:space="preserve">szakmai és vizsgakövetelményeit tartalmazó </w:t>
      </w:r>
      <w:r>
        <w:rPr>
          <w:rFonts w:ascii="Palatino Linotype" w:hAnsi="Palatino Linotype"/>
          <w:kern w:val="1"/>
          <w:sz w:val="24"/>
          <w:szCs w:val="24"/>
          <w:lang w:eastAsia="hi-IN" w:bidi="hi-IN"/>
        </w:rPr>
        <w:t>27/2012. (VIII. 27.)</w:t>
      </w:r>
      <w:r w:rsidRPr="00450C2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NGM </w:t>
      </w:r>
      <w:r w:rsidRPr="000E120B">
        <w:rPr>
          <w:rFonts w:ascii="Palatino Linotype" w:hAnsi="Palatino Linotype"/>
          <w:kern w:val="1"/>
          <w:sz w:val="24"/>
          <w:szCs w:val="24"/>
          <w:lang w:eastAsia="hi-IN" w:bidi="hi-IN"/>
        </w:rPr>
        <w:t>rendelet</w:t>
      </w:r>
      <w:r>
        <w:rPr>
          <w:rFonts w:ascii="Palatino Linotype" w:hAnsi="Palatino Linotype"/>
          <w:kern w:val="1"/>
          <w:sz w:val="24"/>
          <w:szCs w:val="24"/>
          <w:lang w:eastAsia="hi-IN" w:bidi="hi-IN"/>
        </w:rPr>
        <w:t>,</w:t>
      </w:r>
    </w:p>
    <w:p w:rsidR="006B2301" w:rsidRPr="005A3B5B" w:rsidRDefault="006B2301" w:rsidP="00494FD6">
      <w:pPr>
        <w:numPr>
          <w:ilvl w:val="0"/>
          <w:numId w:val="1"/>
        </w:numPr>
        <w:spacing w:after="0" w:line="240" w:lineRule="auto"/>
        <w:jc w:val="both"/>
        <w:rPr>
          <w:rFonts w:ascii="Palatino Linotype" w:hAnsi="Palatino Linotype"/>
          <w:sz w:val="24"/>
          <w:szCs w:val="24"/>
        </w:rPr>
      </w:pPr>
      <w:r>
        <w:rPr>
          <w:rFonts w:ascii="Palatino Linotype" w:hAnsi="Palatino Linotype"/>
          <w:kern w:val="1"/>
          <w:sz w:val="24"/>
          <w:szCs w:val="24"/>
          <w:lang w:eastAsia="hi-IN" w:bidi="hi-IN"/>
        </w:rPr>
        <w:t xml:space="preserve">a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34 582 10</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Szárazépítő</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9. Építészet</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 Építőipar</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0E120B" w:rsidRDefault="006B2301" w:rsidP="00494FD6">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142BC6"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lastRenderedPageBreak/>
        <w:t>Iskolai előképzettség: alapfokú iskolai végzettség</w:t>
      </w:r>
    </w:p>
    <w:p w:rsidR="006B2301" w:rsidRPr="00142BC6" w:rsidRDefault="006B2301" w:rsidP="00494FD6">
      <w:pPr>
        <w:widowControl w:val="0"/>
        <w:suppressAutoHyphens/>
        <w:autoSpaceDE w:val="0"/>
        <w:autoSpaceDN w:val="0"/>
        <w:adjustRightInd w:val="0"/>
        <w:spacing w:after="0" w:line="240" w:lineRule="auto"/>
        <w:ind w:left="851" w:hanging="142"/>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6B2301" w:rsidRPr="00142BC6"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0E120B" w:rsidRDefault="006B2301" w:rsidP="00494FD6">
      <w:pPr>
        <w:widowControl w:val="0"/>
        <w:suppressAutoHyphens/>
        <w:autoSpaceDE w:val="0"/>
        <w:autoSpaceDN w:val="0"/>
        <w:adjustRightInd w:val="0"/>
        <w:spacing w:after="0" w:line="240" w:lineRule="auto"/>
        <w:ind w:left="2694" w:hanging="2694"/>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 xml:space="preserve">a szakképesítés szakmai és vizsgakövetelményeit kiadó </w:t>
      </w:r>
      <w:r w:rsidRPr="00142BC6">
        <w:rPr>
          <w:rFonts w:ascii="Palatino Linotype" w:hAnsi="Palatino Linotype" w:cs="Mangal"/>
          <w:iCs/>
          <w:kern w:val="1"/>
          <w:sz w:val="24"/>
          <w:szCs w:val="24"/>
          <w:lang w:eastAsia="hi-IN" w:bidi="hi-IN"/>
        </w:rPr>
        <w:t>rendelet 3. számú mellékletében a</w:t>
      </w:r>
      <w:r>
        <w:rPr>
          <w:rFonts w:ascii="Palatino Linotype" w:hAnsi="Palatino Linotype" w:cs="Mangal"/>
          <w:iCs/>
          <w:kern w:val="1"/>
          <w:sz w:val="24"/>
          <w:szCs w:val="24"/>
          <w:lang w:eastAsia="hi-IN" w:bidi="hi-IN"/>
        </w:rPr>
        <w:t xml:space="preserve"> 9. Építészet</w:t>
      </w:r>
      <w:r w:rsidRPr="00142BC6">
        <w:rPr>
          <w:rFonts w:ascii="Palatino Linotype" w:hAnsi="Palatino Linotype" w:cs="Mangal"/>
          <w:iCs/>
          <w:kern w:val="1"/>
          <w:sz w:val="24"/>
          <w:szCs w:val="24"/>
          <w:lang w:eastAsia="hi-IN" w:bidi="hi-IN"/>
        </w:rPr>
        <w:t xml:space="preserve"> szakmacsoportra meghatározott kompetenciák birtokában</w:t>
      </w:r>
    </w:p>
    <w:p w:rsidR="006B2301" w:rsidRPr="000E120B"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6B2301"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6B2301" w:rsidRPr="00142BC6"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6B2301" w:rsidRPr="00142BC6" w:rsidRDefault="006B2301"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6B2301" w:rsidRPr="00DA2C49"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6B2301"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B2301" w:rsidRPr="000E120B">
        <w:trPr>
          <w:jc w:val="center"/>
        </w:trPr>
        <w:tc>
          <w:tcPr>
            <w:tcW w:w="4053" w:type="dxa"/>
          </w:tcPr>
          <w:p w:rsidR="006B2301" w:rsidRPr="000E120B" w:rsidRDefault="006B2301" w:rsidP="00494FD6">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6B2301" w:rsidRPr="000E120B" w:rsidRDefault="006B2301" w:rsidP="00494FD6">
            <w:pPr>
              <w:widowControl w:val="0"/>
              <w:suppressAutoHyphens/>
              <w:spacing w:after="0" w:line="240" w:lineRule="auto"/>
              <w:jc w:val="center"/>
              <w:rPr>
                <w:rFonts w:ascii="Palatino Linotype" w:hAnsi="Palatino Linotype"/>
                <w:b/>
                <w:kern w:val="1"/>
                <w:sz w:val="24"/>
                <w:szCs w:val="24"/>
                <w:lang w:eastAsia="hi-IN" w:bidi="hi-IN"/>
              </w:rPr>
            </w:pPr>
            <w:r w:rsidRPr="007272A7">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/Szakképzettség</w:t>
            </w:r>
          </w:p>
        </w:tc>
      </w:tr>
      <w:tr w:rsidR="006B2301" w:rsidRPr="000E120B">
        <w:trPr>
          <w:jc w:val="center"/>
        </w:trPr>
        <w:tc>
          <w:tcPr>
            <w:tcW w:w="4053" w:type="dxa"/>
            <w:vAlign w:val="center"/>
          </w:tcPr>
          <w:p w:rsidR="006B2301" w:rsidRPr="000E120B" w:rsidRDefault="006B2301" w:rsidP="001C20DC">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6B2301" w:rsidRPr="000E120B" w:rsidRDefault="006B2301" w:rsidP="001C20DC">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Szárazépítő kéziszerszámok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Szárazépítő elektromos kisgépek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Mérőeszközök, kitűzők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Állványok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Állványkezelő célszerszámok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Bontószerszámok</w:t>
      </w:r>
    </w:p>
    <w:p w:rsidR="006B2301" w:rsidRPr="006A454D"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Egyéni és csoportos munkavédelmi eszközök, berendezések</w:t>
      </w: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Anyagmozgató berendezések, gépek, eszközök</w:t>
      </w:r>
    </w:p>
    <w:p w:rsidR="006B2301" w:rsidRDefault="006B2301" w:rsidP="00494FD6">
      <w:pPr>
        <w:widowControl w:val="0"/>
        <w:suppressAutoHyphens/>
        <w:spacing w:after="0" w:line="240" w:lineRule="auto"/>
        <w:jc w:val="both"/>
        <w:rPr>
          <w:rFonts w:ascii="Palatino Linotype" w:hAnsi="Palatino Linotype"/>
          <w:bCs/>
          <w:i/>
          <w:kern w:val="1"/>
          <w:sz w:val="24"/>
          <w:szCs w:val="24"/>
          <w:lang w:eastAsia="hi-IN" w:bidi="hi-IN"/>
        </w:rPr>
      </w:pPr>
    </w:p>
    <w:p w:rsidR="006B2301" w:rsidRPr="00E4187C" w:rsidRDefault="006B2301" w:rsidP="00494FD6">
      <w:pPr>
        <w:widowControl w:val="0"/>
        <w:suppressAutoHyphens/>
        <w:spacing w:after="0" w:line="240" w:lineRule="auto"/>
        <w:jc w:val="both"/>
        <w:rPr>
          <w:rFonts w:ascii="Palatino Linotype" w:hAnsi="Palatino Linotype"/>
          <w:i/>
          <w:kern w:val="1"/>
          <w:sz w:val="24"/>
          <w:szCs w:val="24"/>
          <w:lang w:eastAsia="hi-IN" w:bidi="hi-IN"/>
        </w:rPr>
      </w:pPr>
      <w:r w:rsidRPr="00E4187C">
        <w:rPr>
          <w:rFonts w:ascii="Palatino Linotype" w:hAnsi="Palatino Linotype"/>
          <w:bCs/>
          <w:i/>
          <w:kern w:val="1"/>
          <w:sz w:val="24"/>
          <w:szCs w:val="24"/>
          <w:lang w:eastAsia="hi-IN" w:bidi="hi-IN"/>
        </w:rPr>
        <w:t xml:space="preserve">A képzési és vizsgáztatási feladatok teljesítéséhez szükséges eszközök minimumát meghatározó </w:t>
      </w:r>
      <w:r w:rsidRPr="00E4187C">
        <w:rPr>
          <w:rFonts w:ascii="Palatino Linotype" w:hAnsi="Palatino Linotype"/>
          <w:bCs/>
          <w:i/>
          <w:kern w:val="1"/>
          <w:sz w:val="24"/>
          <w:szCs w:val="24"/>
          <w:lang w:eastAsia="hi-IN" w:bidi="hi-IN"/>
        </w:rPr>
        <w:lastRenderedPageBreak/>
        <w:t>eszköz- és felszerelési jegyzék</w:t>
      </w:r>
    </w:p>
    <w:p w:rsidR="006B2301" w:rsidRPr="001C1D62"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1C1D62" w:rsidRDefault="006B2301" w:rsidP="00024E5F">
      <w:pPr>
        <w:widowControl w:val="0"/>
        <w:tabs>
          <w:tab w:val="num" w:pos="709"/>
        </w:tabs>
        <w:suppressAutoHyphens/>
        <w:spacing w:after="0" w:line="240" w:lineRule="auto"/>
        <w:jc w:val="center"/>
        <w:rPr>
          <w:rFonts w:ascii="Palatino Linotype" w:hAnsi="Palatino Linotype"/>
          <w:b/>
          <w:color w:val="000000"/>
          <w:kern w:val="1"/>
          <w:sz w:val="24"/>
          <w:szCs w:val="24"/>
          <w:lang w:eastAsia="hi-IN" w:bidi="hi-IN"/>
        </w:rPr>
      </w:pPr>
      <w:r>
        <w:rPr>
          <w:rFonts w:ascii="Palatino Linotype" w:hAnsi="Palatino Linotype"/>
          <w:b/>
          <w:color w:val="000000"/>
          <w:kern w:val="1"/>
          <w:sz w:val="24"/>
          <w:szCs w:val="24"/>
          <w:lang w:eastAsia="hi-IN" w:bidi="hi-IN"/>
        </w:rPr>
        <w:t xml:space="preserve">V. </w:t>
      </w:r>
      <w:r w:rsidRPr="001C1D62">
        <w:rPr>
          <w:rFonts w:ascii="Palatino Linotype" w:hAnsi="Palatino Linotype"/>
          <w:b/>
          <w:color w:val="000000"/>
          <w:kern w:val="1"/>
          <w:sz w:val="24"/>
          <w:szCs w:val="24"/>
          <w:lang w:eastAsia="hi-IN" w:bidi="hi-IN"/>
        </w:rPr>
        <w:t>A fogyatékossági típushoz kapcsolódó általános információk, javaslatok</w:t>
      </w:r>
    </w:p>
    <w:p w:rsidR="006B2301" w:rsidRPr="001C1D62"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r w:rsidRPr="001C1D62">
        <w:rPr>
          <w:rFonts w:ascii="Palatino Linotype" w:hAnsi="Palatino Linotype"/>
          <w:b/>
          <w:bCs/>
          <w:sz w:val="24"/>
          <w:szCs w:val="24"/>
        </w:rPr>
        <w:t>A hallássérült tanulók</w:t>
      </w: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p>
    <w:p w:rsidR="006B2301" w:rsidRPr="001C1D62" w:rsidRDefault="006B2301" w:rsidP="00D34033">
      <w:pPr>
        <w:pStyle w:val="Listaszerbekezds"/>
        <w:numPr>
          <w:ilvl w:val="0"/>
          <w:numId w:val="3"/>
        </w:numPr>
        <w:autoSpaceDE w:val="0"/>
        <w:autoSpaceDN w:val="0"/>
        <w:adjustRightInd w:val="0"/>
        <w:spacing w:after="0" w:line="240" w:lineRule="auto"/>
        <w:ind w:left="360"/>
        <w:contextualSpacing/>
        <w:rPr>
          <w:rFonts w:ascii="Palatino Linotype" w:hAnsi="Palatino Linotype"/>
          <w:b/>
          <w:bCs/>
          <w:sz w:val="24"/>
          <w:szCs w:val="24"/>
        </w:rPr>
      </w:pPr>
      <w:r w:rsidRPr="001C1D62">
        <w:rPr>
          <w:rFonts w:ascii="Palatino Linotype" w:hAnsi="Palatino Linotype"/>
          <w:b/>
          <w:bCs/>
          <w:sz w:val="24"/>
          <w:szCs w:val="24"/>
        </w:rPr>
        <w:t>A hallássérülés fogalma</w:t>
      </w: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xml:space="preserve">Az emberi fül meghatározott </w:t>
      </w:r>
      <w:r w:rsidRPr="001C1D62">
        <w:rPr>
          <w:rFonts w:ascii="Palatino Linotype" w:hAnsi="Palatino Linotype"/>
          <w:b/>
          <w:sz w:val="24"/>
          <w:szCs w:val="24"/>
        </w:rPr>
        <w:t>magasságú</w:t>
      </w:r>
      <w:r w:rsidRPr="001C1D62">
        <w:rPr>
          <w:rFonts w:ascii="Palatino Linotype" w:hAnsi="Palatino Linotype"/>
          <w:sz w:val="24"/>
          <w:szCs w:val="24"/>
        </w:rPr>
        <w:t xml:space="preserve"> és </w:t>
      </w:r>
      <w:r w:rsidRPr="001C1D62">
        <w:rPr>
          <w:rFonts w:ascii="Palatino Linotype" w:hAnsi="Palatino Linotype"/>
          <w:b/>
          <w:sz w:val="24"/>
          <w:szCs w:val="24"/>
        </w:rPr>
        <w:t>hangerejű</w:t>
      </w:r>
      <w:r w:rsidRPr="001C1D62">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6B2301" w:rsidRPr="001C1D62" w:rsidRDefault="006B2301" w:rsidP="00494FD6">
      <w:pPr>
        <w:spacing w:after="0" w:line="240" w:lineRule="auto"/>
        <w:rPr>
          <w:rFonts w:ascii="Palatino Linotype" w:hAnsi="Palatino Linotype"/>
          <w:sz w:val="24"/>
          <w:szCs w:val="24"/>
        </w:rPr>
      </w:pPr>
      <w:r w:rsidRPr="001C1D62">
        <w:rPr>
          <w:rFonts w:ascii="Palatino Linotype" w:hAnsi="Palatino Linotype"/>
          <w:sz w:val="24"/>
          <w:szCs w:val="24"/>
        </w:rPr>
        <w:t xml:space="preserve">A fentiek értelmében tehát eltér egymástól a hallássérülések orvosi és pedagógiai kategorizálása. Az orvosi jellegű csoportosítás esetén csupán a mennyiségi </w:t>
      </w:r>
      <w:r w:rsidRPr="001C1D62">
        <w:rPr>
          <w:rFonts w:ascii="Palatino Linotype" w:hAnsi="Palatino Linotype"/>
          <w:sz w:val="24"/>
          <w:szCs w:val="24"/>
        </w:rPr>
        <w:lastRenderedPageBreak/>
        <w:t>szempontok elsődleges figyelembevételével sorolja csoportba a hallássérülteket.  A hallássérülés fokozatai eszerint a következők lehetnek.</w:t>
      </w: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p>
    <w:p w:rsidR="006B2301" w:rsidRPr="001C1D62" w:rsidRDefault="006B2301" w:rsidP="001C20DC">
      <w:pPr>
        <w:tabs>
          <w:tab w:val="left" w:pos="360"/>
        </w:tabs>
        <w:autoSpaceDE w:val="0"/>
        <w:autoSpaceDN w:val="0"/>
        <w:adjustRightInd w:val="0"/>
        <w:spacing w:after="0" w:line="240" w:lineRule="auto"/>
        <w:rPr>
          <w:rFonts w:ascii="Palatino Linotype" w:hAnsi="Palatino Linotype"/>
          <w:b/>
          <w:bCs/>
          <w:sz w:val="24"/>
          <w:szCs w:val="24"/>
        </w:rPr>
      </w:pPr>
      <w:r w:rsidRPr="001C1D62">
        <w:rPr>
          <w:rFonts w:ascii="Palatino Linotype" w:hAnsi="Palatino Linotype"/>
          <w:b/>
          <w:bCs/>
          <w:sz w:val="24"/>
          <w:szCs w:val="24"/>
        </w:rPr>
        <w:t>2.</w:t>
      </w:r>
      <w:r w:rsidRPr="001C1D62">
        <w:rPr>
          <w:rFonts w:ascii="Palatino Linotype" w:hAnsi="Palatino Linotype"/>
          <w:b/>
          <w:bCs/>
          <w:sz w:val="24"/>
          <w:szCs w:val="24"/>
        </w:rPr>
        <w:tab/>
        <w:t>A hallássérültek csoportosítása</w:t>
      </w: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p>
    <w:p w:rsidR="006B2301" w:rsidRPr="001C1D62" w:rsidRDefault="006B2301" w:rsidP="001C20DC">
      <w:pPr>
        <w:autoSpaceDE w:val="0"/>
        <w:autoSpaceDN w:val="0"/>
        <w:adjustRightInd w:val="0"/>
        <w:spacing w:after="0" w:line="240" w:lineRule="auto"/>
        <w:ind w:left="720" w:hanging="360"/>
        <w:jc w:val="both"/>
        <w:rPr>
          <w:rFonts w:ascii="Palatino Linotype" w:hAnsi="Palatino Linotype"/>
          <w:b/>
          <w:bCs/>
          <w:sz w:val="24"/>
          <w:szCs w:val="24"/>
        </w:rPr>
      </w:pPr>
      <w:r w:rsidRPr="001C1D62">
        <w:rPr>
          <w:rFonts w:ascii="Palatino Linotype" w:hAnsi="Palatino Linotype"/>
          <w:b/>
          <w:bCs/>
          <w:sz w:val="24"/>
          <w:szCs w:val="24"/>
        </w:rPr>
        <w:t>2.1. A hallásveszteség foka, mértéke, típusa szerinti felosztás:</w:t>
      </w:r>
    </w:p>
    <w:p w:rsidR="006B2301" w:rsidRPr="001C1D62" w:rsidRDefault="006B2301" w:rsidP="00C45CD7">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Nagyothallók, akiknek a hallásvesztesége 20-90 dB a beszédfrekvenciában.</w:t>
      </w:r>
    </w:p>
    <w:p w:rsidR="006B2301" w:rsidRPr="001C1D62" w:rsidRDefault="006B2301" w:rsidP="00C45CD7">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Siketség határán lévő nagyothallók, akiknek 90-110 dB a hallásvesztesége a beszédfrekvenciákon.</w:t>
      </w:r>
    </w:p>
    <w:p w:rsidR="006B2301" w:rsidRPr="001C1D62" w:rsidRDefault="006B2301" w:rsidP="00C45CD7">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Siketek, akiknél 110 dB a hallásveszteség a beszédfrekvenciákon.</w:t>
      </w:r>
    </w:p>
    <w:p w:rsidR="006B2301" w:rsidRPr="001C1D62" w:rsidRDefault="006B2301" w:rsidP="001C20DC">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sz w:val="24"/>
          <w:szCs w:val="24"/>
        </w:rPr>
        <w:t>A korai életkorban megkezdett fejlesztés, a megfelelő hallókészülékes ellátás és a személyi adottságok függvénye (értelem, beszéd, tanulékonyság, stb.), hogy a gyermeknél, fiatalnál a nagyothalló vagy a siket típusú fejlődésmenet jellemző.</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1C20DC">
      <w:pPr>
        <w:autoSpaceDE w:val="0"/>
        <w:autoSpaceDN w:val="0"/>
        <w:adjustRightInd w:val="0"/>
        <w:spacing w:after="0" w:line="240" w:lineRule="auto"/>
        <w:ind w:left="360"/>
        <w:jc w:val="both"/>
        <w:rPr>
          <w:rFonts w:ascii="Palatino Linotype" w:hAnsi="Palatino Linotype"/>
          <w:b/>
          <w:bCs/>
          <w:sz w:val="24"/>
          <w:szCs w:val="24"/>
        </w:rPr>
      </w:pPr>
      <w:r w:rsidRPr="001C1D62">
        <w:rPr>
          <w:rFonts w:ascii="Palatino Linotype" w:hAnsi="Palatino Linotype"/>
          <w:b/>
          <w:bCs/>
          <w:sz w:val="24"/>
          <w:szCs w:val="24"/>
        </w:rPr>
        <w:t>2.2. A hallásveszteség fellépésének időpontja szempontjából történő felosztás</w:t>
      </w:r>
    </w:p>
    <w:p w:rsidR="006B2301" w:rsidRPr="001C1D62" w:rsidRDefault="006B2301" w:rsidP="00C45CD7">
      <w:pPr>
        <w:pStyle w:val="Listaszerbekezds"/>
        <w:numPr>
          <w:ilvl w:val="0"/>
          <w:numId w:val="6"/>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Prelinguális, vagyis a beszéd, a nyelv megtanulása előtti időszakban fellépő</w:t>
      </w:r>
    </w:p>
    <w:p w:rsidR="006B2301" w:rsidRPr="001C1D62" w:rsidRDefault="006B2301" w:rsidP="001C20DC">
      <w:pPr>
        <w:autoSpaceDE w:val="0"/>
        <w:autoSpaceDN w:val="0"/>
        <w:adjustRightInd w:val="0"/>
        <w:spacing w:after="0" w:line="240" w:lineRule="auto"/>
        <w:ind w:left="720"/>
        <w:jc w:val="both"/>
        <w:rPr>
          <w:rFonts w:ascii="Palatino Linotype" w:hAnsi="Palatino Linotype"/>
          <w:sz w:val="24"/>
          <w:szCs w:val="24"/>
        </w:rPr>
      </w:pPr>
      <w:r w:rsidRPr="001C1D62">
        <w:rPr>
          <w:rFonts w:ascii="Palatino Linotype" w:hAnsi="Palatino Linotype"/>
          <w:sz w:val="24"/>
          <w:szCs w:val="24"/>
        </w:rPr>
        <w:t>hallássérülés.</w:t>
      </w:r>
    </w:p>
    <w:p w:rsidR="006B2301" w:rsidRPr="001C1D62" w:rsidRDefault="006B2301" w:rsidP="00C45CD7">
      <w:pPr>
        <w:pStyle w:val="Listaszerbekezds"/>
        <w:numPr>
          <w:ilvl w:val="0"/>
          <w:numId w:val="5"/>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Posztlinguális, vagyis a beszéd, a nyelv megtanulása utáni időszakban fellépő</w:t>
      </w:r>
    </w:p>
    <w:p w:rsidR="006B2301" w:rsidRPr="001C1D62" w:rsidRDefault="006B2301" w:rsidP="001C20DC">
      <w:pPr>
        <w:autoSpaceDE w:val="0"/>
        <w:autoSpaceDN w:val="0"/>
        <w:adjustRightInd w:val="0"/>
        <w:spacing w:after="0" w:line="240" w:lineRule="auto"/>
        <w:ind w:left="720"/>
        <w:jc w:val="both"/>
        <w:rPr>
          <w:rFonts w:ascii="Palatino Linotype" w:hAnsi="Palatino Linotype"/>
          <w:sz w:val="24"/>
          <w:szCs w:val="24"/>
        </w:rPr>
      </w:pPr>
      <w:r w:rsidRPr="001C1D62">
        <w:rPr>
          <w:rFonts w:ascii="Palatino Linotype" w:hAnsi="Palatino Linotype"/>
          <w:sz w:val="24"/>
          <w:szCs w:val="24"/>
        </w:rPr>
        <w:t>hallássérülés.</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1C20DC">
      <w:pPr>
        <w:autoSpaceDE w:val="0"/>
        <w:autoSpaceDN w:val="0"/>
        <w:adjustRightInd w:val="0"/>
        <w:spacing w:after="0" w:line="240" w:lineRule="auto"/>
        <w:ind w:left="720" w:hanging="360"/>
        <w:jc w:val="both"/>
        <w:rPr>
          <w:rFonts w:ascii="Palatino Linotype" w:hAnsi="Palatino Linotype"/>
          <w:sz w:val="24"/>
          <w:szCs w:val="24"/>
        </w:rPr>
      </w:pPr>
      <w:r w:rsidRPr="001C1D62">
        <w:rPr>
          <w:rFonts w:ascii="Palatino Linotype" w:hAnsi="Palatino Linotype"/>
          <w:b/>
          <w:sz w:val="24"/>
          <w:szCs w:val="24"/>
        </w:rPr>
        <w:t>2.3.</w:t>
      </w:r>
      <w:r w:rsidRPr="001C1D62">
        <w:rPr>
          <w:rFonts w:ascii="Palatino Linotype" w:hAnsi="Palatino Linotype"/>
          <w:sz w:val="24"/>
          <w:szCs w:val="24"/>
        </w:rPr>
        <w:t xml:space="preserve"> A csoportosítás történhet </w:t>
      </w:r>
      <w:r w:rsidRPr="001C1D62">
        <w:rPr>
          <w:rFonts w:ascii="Palatino Linotype" w:hAnsi="Palatino Linotype"/>
          <w:b/>
          <w:bCs/>
          <w:sz w:val="24"/>
          <w:szCs w:val="24"/>
        </w:rPr>
        <w:t>a hallásküszöb</w:t>
      </w:r>
      <w:r w:rsidRPr="001C1D62">
        <w:rPr>
          <w:rFonts w:ascii="Palatino Linotype" w:hAnsi="Palatino Linotype"/>
          <w:sz w:val="24"/>
          <w:szCs w:val="24"/>
        </w:rPr>
        <w:t xml:space="preserve">, </w:t>
      </w:r>
      <w:r w:rsidRPr="001C1D62">
        <w:rPr>
          <w:rFonts w:ascii="Palatino Linotype" w:hAnsi="Palatino Linotype"/>
          <w:b/>
          <w:bCs/>
          <w:sz w:val="24"/>
          <w:szCs w:val="24"/>
        </w:rPr>
        <w:t xml:space="preserve">a beszéd-, nyelv megértés nehézségei </w:t>
      </w:r>
      <w:r w:rsidRPr="001C1D62">
        <w:rPr>
          <w:rFonts w:ascii="Palatino Linotype" w:hAnsi="Palatino Linotype"/>
          <w:sz w:val="24"/>
          <w:szCs w:val="24"/>
        </w:rPr>
        <w:t>és</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b/>
          <w:bCs/>
          <w:sz w:val="24"/>
          <w:szCs w:val="24"/>
        </w:rPr>
        <w:t xml:space="preserve">speciális fejlesztési szükségletek </w:t>
      </w:r>
      <w:r w:rsidRPr="001C1D62">
        <w:rPr>
          <w:rFonts w:ascii="Palatino Linotype" w:hAnsi="Palatino Linotype"/>
          <w:sz w:val="24"/>
          <w:szCs w:val="24"/>
        </w:rPr>
        <w:t>szerint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6B2301" w:rsidRPr="001C1D62">
        <w:trPr>
          <w:trHeight w:val="588"/>
        </w:trPr>
        <w:tc>
          <w:tcPr>
            <w:tcW w:w="1668" w:type="dxa"/>
          </w:tcPr>
          <w:p w:rsidR="006B2301" w:rsidRPr="00C639E0" w:rsidRDefault="006B2301" w:rsidP="00494FD6">
            <w:pPr>
              <w:autoSpaceDE w:val="0"/>
              <w:autoSpaceDN w:val="0"/>
              <w:adjustRightInd w:val="0"/>
              <w:spacing w:after="0" w:line="240" w:lineRule="auto"/>
              <w:jc w:val="both"/>
              <w:rPr>
                <w:rFonts w:ascii="Palatino Linotype" w:hAnsi="Palatino Linotype"/>
                <w:sz w:val="20"/>
                <w:szCs w:val="20"/>
              </w:rPr>
            </w:pPr>
            <w:r w:rsidRPr="00C639E0">
              <w:rPr>
                <w:rFonts w:ascii="Palatino Linotype" w:hAnsi="Palatino Linotype"/>
                <w:b/>
                <w:bCs/>
                <w:sz w:val="20"/>
                <w:szCs w:val="20"/>
              </w:rPr>
              <w:t>Hallásküszöb</w:t>
            </w:r>
          </w:p>
        </w:tc>
        <w:tc>
          <w:tcPr>
            <w:tcW w:w="3969" w:type="dxa"/>
          </w:tcPr>
          <w:p w:rsidR="006B2301" w:rsidRPr="00C639E0" w:rsidRDefault="006B2301" w:rsidP="00494FD6">
            <w:pPr>
              <w:autoSpaceDE w:val="0"/>
              <w:autoSpaceDN w:val="0"/>
              <w:adjustRightInd w:val="0"/>
              <w:spacing w:after="0" w:line="240" w:lineRule="auto"/>
              <w:jc w:val="both"/>
              <w:rPr>
                <w:rFonts w:ascii="Palatino Linotype" w:hAnsi="Palatino Linotype"/>
                <w:b/>
                <w:bCs/>
                <w:sz w:val="20"/>
                <w:szCs w:val="20"/>
              </w:rPr>
            </w:pPr>
            <w:r w:rsidRPr="00C639E0">
              <w:rPr>
                <w:rFonts w:ascii="Palatino Linotype" w:hAnsi="Palatino Linotype"/>
                <w:b/>
                <w:bCs/>
                <w:sz w:val="20"/>
                <w:szCs w:val="20"/>
              </w:rPr>
              <w:t>A beszéd-, nyelvprodukció/megértés</w:t>
            </w:r>
          </w:p>
          <w:p w:rsidR="006B2301" w:rsidRPr="00C639E0" w:rsidRDefault="006B2301" w:rsidP="00494FD6">
            <w:pPr>
              <w:autoSpaceDE w:val="0"/>
              <w:autoSpaceDN w:val="0"/>
              <w:adjustRightInd w:val="0"/>
              <w:spacing w:after="0" w:line="240" w:lineRule="auto"/>
              <w:jc w:val="both"/>
              <w:rPr>
                <w:rFonts w:ascii="Palatino Linotype" w:hAnsi="Palatino Linotype"/>
                <w:b/>
                <w:bCs/>
                <w:sz w:val="20"/>
                <w:szCs w:val="20"/>
              </w:rPr>
            </w:pPr>
            <w:r w:rsidRPr="00C639E0">
              <w:rPr>
                <w:rFonts w:ascii="Palatino Linotype" w:hAnsi="Palatino Linotype"/>
                <w:b/>
                <w:bCs/>
                <w:sz w:val="20"/>
                <w:szCs w:val="20"/>
              </w:rPr>
              <w:t>nehézségei</w:t>
            </w:r>
          </w:p>
          <w:p w:rsidR="006B2301" w:rsidRPr="00C639E0" w:rsidRDefault="006B2301" w:rsidP="00494FD6">
            <w:pPr>
              <w:autoSpaceDE w:val="0"/>
              <w:autoSpaceDN w:val="0"/>
              <w:adjustRightInd w:val="0"/>
              <w:spacing w:after="0" w:line="240" w:lineRule="auto"/>
              <w:jc w:val="both"/>
              <w:rPr>
                <w:rFonts w:ascii="Palatino Linotype" w:hAnsi="Palatino Linotype"/>
                <w:sz w:val="20"/>
                <w:szCs w:val="20"/>
              </w:rPr>
            </w:pPr>
          </w:p>
        </w:tc>
        <w:tc>
          <w:tcPr>
            <w:tcW w:w="3909" w:type="dxa"/>
          </w:tcPr>
          <w:p w:rsidR="006B2301" w:rsidRPr="00C639E0" w:rsidRDefault="006B2301" w:rsidP="00494FD6">
            <w:pPr>
              <w:autoSpaceDE w:val="0"/>
              <w:autoSpaceDN w:val="0"/>
              <w:adjustRightInd w:val="0"/>
              <w:spacing w:after="0" w:line="240" w:lineRule="auto"/>
              <w:jc w:val="both"/>
              <w:rPr>
                <w:rFonts w:ascii="Palatino Linotype" w:hAnsi="Palatino Linotype"/>
                <w:b/>
                <w:bCs/>
                <w:sz w:val="20"/>
                <w:szCs w:val="20"/>
              </w:rPr>
            </w:pPr>
            <w:r w:rsidRPr="00C639E0">
              <w:rPr>
                <w:rFonts w:ascii="Palatino Linotype" w:hAnsi="Palatino Linotype"/>
                <w:b/>
                <w:bCs/>
                <w:sz w:val="20"/>
                <w:szCs w:val="20"/>
              </w:rPr>
              <w:t>Speciális fejlesztési szükségletek</w:t>
            </w:r>
          </w:p>
          <w:p w:rsidR="006B2301" w:rsidRPr="00C639E0" w:rsidRDefault="006B2301" w:rsidP="00494FD6">
            <w:pPr>
              <w:autoSpaceDE w:val="0"/>
              <w:autoSpaceDN w:val="0"/>
              <w:adjustRightInd w:val="0"/>
              <w:spacing w:after="0" w:line="240" w:lineRule="auto"/>
              <w:jc w:val="both"/>
              <w:rPr>
                <w:rFonts w:ascii="Palatino Linotype" w:hAnsi="Palatino Linotype"/>
                <w:sz w:val="20"/>
                <w:szCs w:val="20"/>
              </w:rPr>
            </w:pPr>
          </w:p>
        </w:tc>
      </w:tr>
      <w:tr w:rsidR="006B2301" w:rsidRPr="001C1D62">
        <w:trPr>
          <w:trHeight w:val="1188"/>
        </w:trPr>
        <w:tc>
          <w:tcPr>
            <w:tcW w:w="1668"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25-40 dB</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p>
        </w:tc>
        <w:tc>
          <w:tcPr>
            <w:tcW w:w="3969" w:type="dxa"/>
          </w:tcPr>
          <w:p w:rsidR="006B2301" w:rsidRPr="00C639E0" w:rsidRDefault="006B2301" w:rsidP="00494FD6">
            <w:pPr>
              <w:autoSpaceDE w:val="0"/>
              <w:autoSpaceDN w:val="0"/>
              <w:adjustRightInd w:val="0"/>
              <w:spacing w:after="0" w:line="240" w:lineRule="auto"/>
              <w:rPr>
                <w:rFonts w:ascii="Palatino Linotype" w:hAnsi="Palatino Linotype"/>
                <w:b/>
                <w:sz w:val="20"/>
                <w:szCs w:val="20"/>
              </w:rPr>
            </w:pPr>
            <w:r w:rsidRPr="00C639E0">
              <w:rPr>
                <w:rFonts w:ascii="Palatino Linotype" w:hAnsi="Palatino Linotype"/>
                <w:b/>
                <w:sz w:val="20"/>
                <w:szCs w:val="20"/>
              </w:rPr>
              <w:t>Enyhe fokú  nagyothallás</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Csekély veszteség. A halk vagy távoli beszédmegértésében lehetnek problémái.</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Iskolai helyzetekben általábannincsenek gondjai.</w:t>
            </w:r>
          </w:p>
        </w:tc>
        <w:tc>
          <w:tcPr>
            <w:tcW w:w="390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40 dB megközelítő veszteségnél márfelmerülhet a hallókészülék szükségessége.</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Ügyelni kell a szókincs alakulására.</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Szükség van a megfelelő ültetésre ésvilágításra.</w:t>
            </w:r>
          </w:p>
        </w:tc>
      </w:tr>
      <w:tr w:rsidR="006B2301" w:rsidRPr="001C1D62">
        <w:tc>
          <w:tcPr>
            <w:tcW w:w="1668"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41-60 dB</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p>
        </w:tc>
        <w:tc>
          <w:tcPr>
            <w:tcW w:w="3969" w:type="dxa"/>
          </w:tcPr>
          <w:p w:rsidR="006B2301" w:rsidRPr="00C639E0" w:rsidRDefault="006B2301" w:rsidP="00494FD6">
            <w:pPr>
              <w:autoSpaceDE w:val="0"/>
              <w:autoSpaceDN w:val="0"/>
              <w:adjustRightInd w:val="0"/>
              <w:spacing w:after="0" w:line="240" w:lineRule="auto"/>
              <w:rPr>
                <w:rFonts w:ascii="Palatino Linotype" w:hAnsi="Palatino Linotype"/>
                <w:b/>
                <w:sz w:val="20"/>
                <w:szCs w:val="20"/>
              </w:rPr>
            </w:pPr>
            <w:r w:rsidRPr="00C639E0">
              <w:rPr>
                <w:rFonts w:ascii="Palatino Linotype" w:hAnsi="Palatino Linotype"/>
                <w:b/>
                <w:sz w:val="20"/>
                <w:szCs w:val="20"/>
              </w:rPr>
              <w:t>Közepes fokú nagyothallás</w:t>
            </w:r>
          </w:p>
          <w:p w:rsidR="006B2301" w:rsidRPr="005E0EC3" w:rsidRDefault="006B2301" w:rsidP="00C117FD">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6B2301" w:rsidRPr="005E0EC3" w:rsidRDefault="006B2301" w:rsidP="00C117FD">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6B2301" w:rsidRPr="005E0EC3" w:rsidRDefault="006B2301" w:rsidP="00C117FD">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6B2301" w:rsidRPr="00C639E0" w:rsidRDefault="006B2301" w:rsidP="00C117FD">
            <w:pPr>
              <w:autoSpaceDE w:val="0"/>
              <w:autoSpaceDN w:val="0"/>
              <w:adjustRightInd w:val="0"/>
              <w:spacing w:after="0" w:line="240" w:lineRule="auto"/>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Kedvező lehet a hallókészülék-használat és a hallásnevelés.</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Megfelelő ültetés, és különösen az alsótagozaton integrációs utazótanár segítsége.</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Odafigyelés a szókincsre és az olvasásra.</w:t>
            </w:r>
          </w:p>
          <w:p w:rsidR="006B2301" w:rsidRPr="005E0EC3" w:rsidRDefault="006B2301" w:rsidP="00C117FD">
            <w:pPr>
              <w:autoSpaceDE w:val="0"/>
              <w:autoSpaceDN w:val="0"/>
              <w:adjustRightInd w:val="0"/>
              <w:rPr>
                <w:rFonts w:ascii="Palatino Linotype" w:hAnsi="Palatino Linotype"/>
                <w:sz w:val="20"/>
                <w:szCs w:val="20"/>
              </w:rPr>
            </w:pPr>
            <w:r w:rsidRPr="00C639E0">
              <w:rPr>
                <w:rFonts w:ascii="Palatino Linotype" w:hAnsi="Palatino Linotype"/>
                <w:sz w:val="20"/>
                <w:szCs w:val="20"/>
              </w:rPr>
              <w:t>Szükség esetén logopédiai ellátás</w:t>
            </w:r>
            <w:r>
              <w:rPr>
                <w:rFonts w:ascii="Palatino Linotype" w:hAnsi="Palatino Linotype"/>
                <w:sz w:val="20"/>
                <w:szCs w:val="20"/>
              </w:rPr>
              <w:t xml:space="preserve"> </w:t>
            </w:r>
            <w:r w:rsidRPr="005E0EC3">
              <w:rPr>
                <w:rFonts w:ascii="Palatino Linotype" w:hAnsi="Palatino Linotype"/>
                <w:sz w:val="20"/>
                <w:szCs w:val="20"/>
              </w:rPr>
              <w:t>vagy</w:t>
            </w:r>
          </w:p>
          <w:p w:rsidR="006B2301" w:rsidRPr="00C639E0" w:rsidRDefault="006B2301" w:rsidP="00C117FD">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6B2301" w:rsidRPr="001C1D62">
        <w:tc>
          <w:tcPr>
            <w:tcW w:w="1668"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60-80 dB</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p>
        </w:tc>
        <w:tc>
          <w:tcPr>
            <w:tcW w:w="396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b/>
                <w:sz w:val="20"/>
                <w:szCs w:val="20"/>
              </w:rPr>
              <w:t>Súlyos fokú nagyothallás</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Csak a hangos társalgást érti.</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lastRenderedPageBreak/>
              <w:t>Csoportos beszélgetésnél fokozódnak a gondjai.</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Valószínű a gyengébb beszédérthetőség.</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Valószínű az expresszív és receptív nyelvi zavar.</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Feltehető a korlátozott szókincs.</w:t>
            </w:r>
          </w:p>
        </w:tc>
        <w:tc>
          <w:tcPr>
            <w:tcW w:w="390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lastRenderedPageBreak/>
              <w:t xml:space="preserve">Integráltan valószínűleg folyamatos utazótanári ellátásra van szükség vagy a </w:t>
            </w:r>
            <w:r w:rsidRPr="00C639E0">
              <w:rPr>
                <w:rFonts w:ascii="Palatino Linotype" w:hAnsi="Palatino Linotype"/>
                <w:sz w:val="20"/>
                <w:szCs w:val="20"/>
              </w:rPr>
              <w:lastRenderedPageBreak/>
              <w:t>nagyothallók speciális osztályára.</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nyelvi nehézségek, a szókincsbővítés és –használat, az olvasás, fogalmazás, nyelvtan stb. terén fejlesztésre van szüksége.</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Jól hasznosítja a hallókészüléket éshallásnevelést.</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Szurdopedagógiai fejlesztés.</w:t>
            </w:r>
          </w:p>
        </w:tc>
      </w:tr>
      <w:tr w:rsidR="006B2301" w:rsidRPr="001C1D62">
        <w:tc>
          <w:tcPr>
            <w:tcW w:w="1668"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lastRenderedPageBreak/>
              <w:t>81-95 dB</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p>
        </w:tc>
        <w:tc>
          <w:tcPr>
            <w:tcW w:w="3969" w:type="dxa"/>
          </w:tcPr>
          <w:p w:rsidR="006B2301" w:rsidRPr="00C639E0" w:rsidRDefault="006B2301" w:rsidP="00494FD6">
            <w:pPr>
              <w:autoSpaceDE w:val="0"/>
              <w:autoSpaceDN w:val="0"/>
              <w:adjustRightInd w:val="0"/>
              <w:spacing w:after="0" w:line="240" w:lineRule="auto"/>
              <w:rPr>
                <w:rFonts w:ascii="Palatino Linotype" w:hAnsi="Palatino Linotype"/>
                <w:b/>
                <w:sz w:val="20"/>
                <w:szCs w:val="20"/>
              </w:rPr>
            </w:pPr>
            <w:r w:rsidRPr="00C639E0">
              <w:rPr>
                <w:rFonts w:ascii="Palatino Linotype" w:hAnsi="Palatino Linotype"/>
                <w:b/>
                <w:sz w:val="20"/>
                <w:szCs w:val="20"/>
              </w:rPr>
              <w:t>Súlyos fokú hallássérülés</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Kb. 40 cm-ről meghallja az erős hangokat.</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környezeti zajokat felismerheti.</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magánhangzókat és a mássalhangzók egy részétdifferenciálhatja.</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beszéd és a nyelv valószínűleg sérül vagy torzul. Ha a veszteség az első életévig jelentkezik,nem indul be magától a beszédfejlődés.</w:t>
            </w:r>
          </w:p>
        </w:tc>
        <w:tc>
          <w:tcPr>
            <w:tcW w:w="390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Teljes, ill. részleges integráció vagy speciális iskolai elhelyezés merül fel.</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Speciális fejlesztő program a nyelvi készségek, fogalmak, beszéd fejlesztésére.</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Gyógypedagógusra feltétlenül szükség van.</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hallókészülékre és hallásfejlesztésre nagy szükség van.</w:t>
            </w:r>
          </w:p>
        </w:tc>
      </w:tr>
      <w:tr w:rsidR="006B2301" w:rsidRPr="001C1D62">
        <w:tc>
          <w:tcPr>
            <w:tcW w:w="1668"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95dB vagy több</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p>
        </w:tc>
        <w:tc>
          <w:tcPr>
            <w:tcW w:w="3969" w:type="dxa"/>
          </w:tcPr>
          <w:p w:rsidR="006B2301" w:rsidRPr="00C639E0" w:rsidRDefault="006B2301" w:rsidP="00494FD6">
            <w:pPr>
              <w:autoSpaceDE w:val="0"/>
              <w:autoSpaceDN w:val="0"/>
              <w:adjustRightInd w:val="0"/>
              <w:spacing w:after="0" w:line="240" w:lineRule="auto"/>
              <w:rPr>
                <w:rFonts w:ascii="Palatino Linotype" w:hAnsi="Palatino Linotype"/>
                <w:b/>
                <w:sz w:val="20"/>
                <w:szCs w:val="20"/>
              </w:rPr>
            </w:pPr>
            <w:r w:rsidRPr="00C639E0">
              <w:rPr>
                <w:rFonts w:ascii="Palatino Linotype" w:hAnsi="Palatino Linotype"/>
                <w:b/>
                <w:sz w:val="20"/>
                <w:szCs w:val="20"/>
              </w:rPr>
              <w:t>Átmenet a nagyothallás és a siketség között</w:t>
            </w:r>
          </w:p>
          <w:p w:rsidR="006B2301" w:rsidRPr="00C639E0" w:rsidRDefault="006B2301" w:rsidP="00494FD6">
            <w:pPr>
              <w:autoSpaceDE w:val="0"/>
              <w:autoSpaceDN w:val="0"/>
              <w:adjustRightInd w:val="0"/>
              <w:spacing w:after="0" w:line="240" w:lineRule="auto"/>
              <w:rPr>
                <w:rFonts w:ascii="Palatino Linotype" w:hAnsi="Palatino Linotype"/>
                <w:b/>
                <w:sz w:val="20"/>
                <w:szCs w:val="20"/>
              </w:rPr>
            </w:pPr>
            <w:r w:rsidRPr="00C639E0">
              <w:rPr>
                <w:rFonts w:ascii="Palatino Linotype" w:hAnsi="Palatino Linotype"/>
                <w:b/>
                <w:sz w:val="20"/>
                <w:szCs w:val="20"/>
              </w:rPr>
              <w:t>Siketség</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Igen súlyos veszteség.  Egyes erős hangokat meghallhat, de inkább a vibrációt, mint a hangokat érzékeli.</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Elsődlegesen vizuális a kommunikáció során.</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beszéd- és nyelvfejlődés valószínűleg sérül.</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Ha a hallásveszteség prelinguális, elmarada spontán beszédfejlődés.</w:t>
            </w:r>
          </w:p>
        </w:tc>
        <w:tc>
          <w:tcPr>
            <w:tcW w:w="3909" w:type="dxa"/>
          </w:tcPr>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A speciális iskolai elhelyezésen túl azintegráció is lehetséges jó értelemnél.</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Speciális fejlesztő program szükséges.</w:t>
            </w:r>
          </w:p>
          <w:p w:rsidR="006B2301" w:rsidRPr="00C639E0" w:rsidRDefault="006B2301" w:rsidP="00494FD6">
            <w:pPr>
              <w:autoSpaceDE w:val="0"/>
              <w:autoSpaceDN w:val="0"/>
              <w:adjustRightInd w:val="0"/>
              <w:spacing w:after="0" w:line="240" w:lineRule="auto"/>
              <w:rPr>
                <w:rFonts w:ascii="Palatino Linotype" w:hAnsi="Palatino Linotype"/>
                <w:sz w:val="20"/>
                <w:szCs w:val="20"/>
              </w:rPr>
            </w:pPr>
            <w:r w:rsidRPr="00C639E0">
              <w:rPr>
                <w:rFonts w:ascii="Palatino Linotype" w:hAnsi="Palatino Linotype"/>
                <w:sz w:val="20"/>
                <w:szCs w:val="20"/>
              </w:rPr>
              <w:t>Hallásnevelés szükséges.</w:t>
            </w:r>
          </w:p>
        </w:tc>
      </w:tr>
    </w:tbl>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smartTag w:uri="urn:schemas-microsoft-com:office:smarttags" w:element="metricconverter">
        <w:smartTagPr>
          <w:attr w:name="ProductID" w:val="3. A"/>
        </w:smartTagPr>
        <w:r w:rsidRPr="001C1D62">
          <w:rPr>
            <w:rFonts w:ascii="Palatino Linotype" w:hAnsi="Palatino Linotype"/>
            <w:b/>
            <w:bCs/>
            <w:sz w:val="24"/>
            <w:szCs w:val="24"/>
          </w:rPr>
          <w:t>3. A</w:t>
        </w:r>
      </w:smartTag>
      <w:r w:rsidRPr="001C1D62">
        <w:rPr>
          <w:rFonts w:ascii="Palatino Linotype" w:hAnsi="Palatino Linotype"/>
          <w:b/>
          <w:bCs/>
          <w:sz w:val="24"/>
          <w:szCs w:val="24"/>
        </w:rPr>
        <w:t xml:space="preserve"> hallássérülés okai</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r w:rsidRPr="001C1D62">
        <w:rPr>
          <w:rFonts w:ascii="Palatino Linotype" w:hAnsi="Palatino Linotype"/>
          <w:sz w:val="24"/>
          <w:szCs w:val="24"/>
        </w:rPr>
        <w:t>A hallási fogyatékosság okai lehetnek örökletesek és szerzettek.</w:t>
      </w:r>
    </w:p>
    <w:p w:rsidR="006B2301" w:rsidRPr="001C1D62" w:rsidRDefault="006B2301" w:rsidP="00494FD6">
      <w:pPr>
        <w:pStyle w:val="Szvegtrzsbehzssal1"/>
        <w:spacing w:after="0"/>
        <w:ind w:left="0"/>
        <w:rPr>
          <w:rFonts w:ascii="Palatino Linotype" w:hAnsi="Palatino Linotype"/>
        </w:rPr>
      </w:pPr>
      <w:r w:rsidRPr="001C1D62">
        <w:rPr>
          <w:rFonts w:ascii="Palatino Linotype" w:hAnsi="Palatino Linotype"/>
        </w:rPr>
        <w:t>A halláscsökkenés rendkívül összetett kórkép, a nagyothallás és siketség okai igen sokrétűek. Kórtani szempontból két fő csoportra oszthatóak:</w:t>
      </w:r>
    </w:p>
    <w:p w:rsidR="006B2301" w:rsidRPr="001C1D62" w:rsidRDefault="006B2301" w:rsidP="00494FD6">
      <w:pPr>
        <w:spacing w:after="0" w:line="240" w:lineRule="auto"/>
        <w:rPr>
          <w:rFonts w:ascii="Palatino Linotype" w:hAnsi="Palatino Linotype"/>
          <w:sz w:val="24"/>
          <w:szCs w:val="24"/>
        </w:rPr>
      </w:pPr>
      <w:r w:rsidRPr="001C1D62">
        <w:rPr>
          <w:rFonts w:ascii="Palatino Linotype" w:hAnsi="Palatino Linotype"/>
          <w:sz w:val="24"/>
          <w:szCs w:val="24"/>
        </w:rPr>
        <w:t>1. Örökletes vagy genetikaihallási fogyatékosság</w:t>
      </w:r>
      <w:r w:rsidRPr="001C1D62">
        <w:rPr>
          <w:rFonts w:ascii="Palatino Linotype" w:hAnsi="Palatino Linotype"/>
          <w:sz w:val="24"/>
          <w:szCs w:val="24"/>
        </w:rPr>
        <w:br/>
        <w:t>2. Szerzetthallási fogyatékosság</w:t>
      </w:r>
    </w:p>
    <w:p w:rsidR="006B2301" w:rsidRPr="001C1D62" w:rsidRDefault="006B2301" w:rsidP="001C1D62">
      <w:pPr>
        <w:pStyle w:val="Szvegtrzsbehzssal1"/>
        <w:tabs>
          <w:tab w:val="left" w:pos="0"/>
        </w:tabs>
        <w:spacing w:after="0"/>
        <w:ind w:left="360"/>
        <w:jc w:val="both"/>
        <w:rPr>
          <w:rFonts w:ascii="Palatino Linotype" w:hAnsi="Palatino Linotype"/>
        </w:rPr>
      </w:pPr>
      <w:r w:rsidRPr="001C1D62">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-A szerzett hallási fogyatékosság esetében, az ártalmak három csoportját különböztetjük meg: </w:t>
      </w:r>
    </w:p>
    <w:p w:rsidR="006B2301" w:rsidRPr="001C1D62" w:rsidRDefault="006B2301" w:rsidP="00D34033">
      <w:pPr>
        <w:pStyle w:val="Szvegtrzsbehzssal1"/>
        <w:numPr>
          <w:ilvl w:val="0"/>
          <w:numId w:val="23"/>
        </w:numPr>
        <w:tabs>
          <w:tab w:val="clear" w:pos="383"/>
          <w:tab w:val="num" w:pos="720"/>
        </w:tabs>
        <w:spacing w:after="0"/>
        <w:ind w:left="720"/>
        <w:jc w:val="both"/>
        <w:rPr>
          <w:rFonts w:ascii="Palatino Linotype" w:hAnsi="Palatino Linotype"/>
        </w:rPr>
      </w:pPr>
      <w:r w:rsidRPr="001C1D62">
        <w:rPr>
          <w:rFonts w:ascii="Palatino Linotype" w:hAnsi="Palatino Linotype"/>
        </w:rPr>
        <w:t xml:space="preserve">Prenatális - A prenatális sérülések vagy más néven intrauterin, méhen belüli károsodások az intrauterin fejlődés során alakulnak ki és kb. 20%-át alkotja a hallási fogyatékosságnak. A méhen belüli életben a magzatot igen sok </w:t>
      </w:r>
      <w:r w:rsidRPr="001C1D62">
        <w:rPr>
          <w:rFonts w:ascii="Palatino Linotype" w:hAnsi="Palatino Linotype"/>
        </w:rPr>
        <w:lastRenderedPageBreak/>
        <w:t>károsodás érheti, például: a túlzott alkoholfogyasztás, a mértéktelen dohányzás és számos fertőző betegség ártalmai, gyógyszerártalmak.</w:t>
      </w:r>
    </w:p>
    <w:p w:rsidR="006B2301" w:rsidRPr="001C1D62" w:rsidRDefault="006B2301" w:rsidP="00D34033">
      <w:pPr>
        <w:pStyle w:val="Szvegtrzsbehzssal1"/>
        <w:numPr>
          <w:ilvl w:val="0"/>
          <w:numId w:val="24"/>
        </w:numPr>
        <w:tabs>
          <w:tab w:val="clear" w:pos="383"/>
          <w:tab w:val="num" w:pos="720"/>
        </w:tabs>
        <w:spacing w:after="0"/>
        <w:ind w:left="720"/>
        <w:jc w:val="both"/>
        <w:rPr>
          <w:rFonts w:ascii="Palatino Linotype" w:hAnsi="Palatino Linotype"/>
        </w:rPr>
      </w:pPr>
      <w:r w:rsidRPr="001C1D62">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6B2301" w:rsidRPr="001C1D62" w:rsidRDefault="006B2301" w:rsidP="00D34033">
      <w:pPr>
        <w:pStyle w:val="Szvegtrzsbehzssal1"/>
        <w:numPr>
          <w:ilvl w:val="0"/>
          <w:numId w:val="25"/>
        </w:numPr>
        <w:tabs>
          <w:tab w:val="clear" w:pos="383"/>
          <w:tab w:val="num" w:pos="720"/>
        </w:tabs>
        <w:spacing w:after="0"/>
        <w:ind w:left="720"/>
        <w:jc w:val="both"/>
        <w:rPr>
          <w:rFonts w:ascii="Palatino Linotype" w:hAnsi="Palatino Linotype"/>
        </w:rPr>
      </w:pPr>
      <w:r w:rsidRPr="001C1D62">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Pr>
          <w:rFonts w:ascii="Palatino Linotype" w:hAnsi="Palatino Linotype"/>
        </w:rPr>
        <w:t xml:space="preserve"> </w:t>
      </w:r>
      <w:r w:rsidRPr="001C1D62">
        <w:rPr>
          <w:rFonts w:ascii="Palatino Linotype" w:hAnsi="Palatino Linotype"/>
        </w:rPr>
        <w:t>és más fertőző betegségek előfordulása, mégis számolni kell ennek veszélyével, mely hallóideg, középfül vagy belsőfül eredetű hallássérülést okozhat.</w:t>
      </w:r>
    </w:p>
    <w:p w:rsidR="006B2301" w:rsidRPr="001C1D62" w:rsidRDefault="006B2301" w:rsidP="00494FD6">
      <w:pPr>
        <w:pStyle w:val="Szvegtrzsbehzssal1"/>
        <w:spacing w:after="0"/>
        <w:ind w:left="0"/>
        <w:jc w:val="both"/>
        <w:rPr>
          <w:rFonts w:ascii="Palatino Linotype" w:hAnsi="Palatino Linotype"/>
        </w:rPr>
      </w:pPr>
      <w:r w:rsidRPr="001C1D62">
        <w:rPr>
          <w:rFonts w:ascii="Palatino Linotype" w:hAnsi="Palatino Linotype"/>
        </w:rPr>
        <w:t>Mechanikai traumák</w:t>
      </w:r>
      <w:r w:rsidRPr="001C1D62">
        <w:rPr>
          <w:rFonts w:ascii="Palatino Linotype" w:hAnsi="Palatino Linotype"/>
          <w:b/>
        </w:rPr>
        <w:t xml:space="preserve">, </w:t>
      </w:r>
      <w:r w:rsidRPr="001C1D62">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6B2301" w:rsidRPr="001C1D62" w:rsidRDefault="006B2301" w:rsidP="00494FD6">
      <w:pPr>
        <w:pStyle w:val="Szvegtrzsbehzssal1"/>
        <w:spacing w:after="0"/>
        <w:ind w:left="0"/>
        <w:jc w:val="both"/>
        <w:rPr>
          <w:rFonts w:ascii="Palatino Linotype" w:hAnsi="Palatino Linotype"/>
        </w:rPr>
      </w:pPr>
      <w:r w:rsidRPr="001C1D62">
        <w:rPr>
          <w:rFonts w:ascii="Palatino Linotype" w:hAnsi="Palatino Linotype"/>
        </w:rPr>
        <w:t>Kémiai anyagoknak</w:t>
      </w:r>
      <w:r w:rsidRPr="001C1D62">
        <w:rPr>
          <w:rFonts w:ascii="Palatino Linotype" w:hAnsi="Palatino Linotype"/>
          <w:b/>
        </w:rPr>
        <w:t xml:space="preserve">, </w:t>
      </w:r>
      <w:r w:rsidRPr="001C1D62">
        <w:rPr>
          <w:rFonts w:ascii="Palatino Linotype" w:hAnsi="Palatino Linotype"/>
        </w:rPr>
        <w:t xml:space="preserve">bizonyos vegyszereknek, gyógyszereknek a belső fülre gyakorolt, többnyire hosszabb ideig tartó mérgező, károsító hatásuk van. </w:t>
      </w: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A hallássérülésnek tehát többféle oka lehet. Származhat a külső, a közép- és a belsőfül zavarából.</w:t>
      </w: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6B2301" w:rsidRPr="001C1D62" w:rsidRDefault="006B2301" w:rsidP="00494FD6">
      <w:pPr>
        <w:spacing w:after="0" w:line="240" w:lineRule="auto"/>
        <w:jc w:val="both"/>
        <w:rPr>
          <w:rFonts w:ascii="Palatino Linotype" w:hAnsi="Palatino Linotype"/>
          <w:sz w:val="24"/>
          <w:szCs w:val="24"/>
        </w:rPr>
      </w:pPr>
      <w:r w:rsidRPr="001C1D62">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w:t>
      </w:r>
      <w:r w:rsidRPr="001C1D62">
        <w:rPr>
          <w:rFonts w:ascii="Palatino Linotype" w:hAnsi="Palatino Linotype"/>
          <w:sz w:val="24"/>
          <w:szCs w:val="24"/>
        </w:rPr>
        <w:lastRenderedPageBreak/>
        <w:t>sem elérni a beszédhalláshoz szükséges hallásszintet. Ilyen esetekben műtéti eljárással javítják a beszédhallást.</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smartTag w:uri="urn:schemas-microsoft-com:office:smarttags" w:element="metricconverter">
        <w:smartTagPr>
          <w:attr w:name="ProductID" w:val="4. A"/>
        </w:smartTagPr>
        <w:r w:rsidRPr="001C1D62">
          <w:rPr>
            <w:rFonts w:ascii="Palatino Linotype" w:hAnsi="Palatino Linotype"/>
            <w:b/>
            <w:bCs/>
            <w:sz w:val="24"/>
            <w:szCs w:val="24"/>
          </w:rPr>
          <w:t>4</w:t>
        </w:r>
        <w:r>
          <w:rPr>
            <w:rFonts w:ascii="Palatino Linotype" w:hAnsi="Palatino Linotype"/>
            <w:b/>
            <w:bCs/>
            <w:sz w:val="24"/>
            <w:szCs w:val="24"/>
          </w:rPr>
          <w:t>.</w:t>
        </w:r>
        <w:r w:rsidRPr="001C1D62">
          <w:rPr>
            <w:rFonts w:ascii="Palatino Linotype" w:hAnsi="Palatino Linotype"/>
            <w:b/>
            <w:bCs/>
            <w:sz w:val="24"/>
            <w:szCs w:val="24"/>
          </w:rPr>
          <w:t xml:space="preserve"> A</w:t>
        </w:r>
      </w:smartTag>
      <w:r w:rsidRPr="001C1D62">
        <w:rPr>
          <w:rFonts w:ascii="Palatino Linotype" w:hAnsi="Palatino Linotype"/>
          <w:b/>
          <w:bCs/>
          <w:sz w:val="24"/>
          <w:szCs w:val="24"/>
        </w:rPr>
        <w:t xml:space="preserve"> hallássérülés következményei</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r w:rsidRPr="001C1D62">
        <w:rPr>
          <w:rFonts w:ascii="Palatino Linotype" w:hAnsi="Palatino Linotype"/>
          <w:sz w:val="24"/>
          <w:szCs w:val="24"/>
        </w:rPr>
        <w:t>A hallássérülés a legsúlyosabban a beszédet és a nyelv kialakulását, kibontakozását érinti.</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1C1D62">
      <w:pPr>
        <w:pStyle w:val="Szvegtrzsbehzssal1"/>
        <w:spacing w:after="0"/>
        <w:ind w:left="360"/>
        <w:jc w:val="both"/>
        <w:rPr>
          <w:rFonts w:ascii="Palatino Linotype" w:hAnsi="Palatino Linotype"/>
          <w:b/>
        </w:rPr>
      </w:pPr>
      <w:r w:rsidRPr="001C1D62">
        <w:rPr>
          <w:rFonts w:ascii="Palatino Linotype" w:hAnsi="Palatino Linotype"/>
          <w:b/>
        </w:rPr>
        <w:t>4.1</w:t>
      </w:r>
      <w:r>
        <w:rPr>
          <w:rFonts w:ascii="Palatino Linotype" w:hAnsi="Palatino Linotype"/>
          <w:b/>
        </w:rPr>
        <w:t>.</w:t>
      </w:r>
      <w:r w:rsidRPr="001C1D62">
        <w:rPr>
          <w:rFonts w:ascii="Palatino Linotype" w:hAnsi="Palatino Linotype"/>
          <w:b/>
        </w:rPr>
        <w:t xml:space="preserve"> Az artikuláció és szupraszegmentális elemek alkalmazásának jellemzői hallássérülteknél</w:t>
      </w:r>
    </w:p>
    <w:p w:rsidR="006B2301" w:rsidRDefault="006B2301" w:rsidP="001C1D62">
      <w:pPr>
        <w:pStyle w:val="Szvegtrzsbehzssal1"/>
        <w:spacing w:after="0"/>
        <w:ind w:left="360"/>
        <w:jc w:val="both"/>
        <w:rPr>
          <w:rFonts w:ascii="Palatino Linotype" w:hAnsi="Palatino Linotype"/>
        </w:rPr>
      </w:pPr>
      <w:r w:rsidRPr="001C1D62">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6B2301" w:rsidRDefault="006B2301" w:rsidP="001C1D62">
      <w:pPr>
        <w:pStyle w:val="Szvegtrzsbehzssal1"/>
        <w:spacing w:after="0"/>
        <w:ind w:left="36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A súlyos hallássérültek beszédének jellemző vonásai lehetnek </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Elmosódott, hasonló hangzású magánhangzók</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Lelassult beszédtempó</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Bizonytalan izomfeszültséggel képzett szavak</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Gyakran hibás vagy hiányzó sziszegő hangok</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Helytelen levegővétel</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Gyakori orrhangzósság</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Feszített hangszalagréssel képezz hangok (fejhang)</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Gyakori hangcserék a hasonló képzésű, a hasonló területeken képzett, hasonló hangzású és hasonló vizuális képet nyújtó hangok között</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Ritmustalan, hangsúlytalan, dinamikátlan beszédtempó</w:t>
      </w:r>
    </w:p>
    <w:p w:rsidR="006B2301" w:rsidRPr="001C1D62" w:rsidRDefault="006B2301" w:rsidP="00D34033">
      <w:pPr>
        <w:pStyle w:val="Szvegtrzsbehzssal1"/>
        <w:numPr>
          <w:ilvl w:val="0"/>
          <w:numId w:val="7"/>
        </w:numPr>
        <w:spacing w:after="0"/>
        <w:ind w:left="360" w:firstLine="0"/>
        <w:jc w:val="both"/>
        <w:rPr>
          <w:rFonts w:ascii="Palatino Linotype" w:hAnsi="Palatino Linotype"/>
        </w:rPr>
      </w:pPr>
      <w:r w:rsidRPr="001C1D62">
        <w:rPr>
          <w:rFonts w:ascii="Palatino Linotype" w:hAnsi="Palatino Linotype"/>
        </w:rPr>
        <w:t>Darabos, zavart ritmus</w:t>
      </w:r>
    </w:p>
    <w:p w:rsidR="006B2301" w:rsidRPr="001C1D62" w:rsidRDefault="006B2301" w:rsidP="001C1D62">
      <w:pPr>
        <w:pStyle w:val="Szvegtrzsbehzssal1"/>
        <w:spacing w:after="0"/>
        <w:ind w:left="36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6B2301" w:rsidRPr="001C1D62" w:rsidRDefault="006B2301" w:rsidP="001C1D62">
      <w:pPr>
        <w:pStyle w:val="Szvegtrzsbehzssal1"/>
        <w:spacing w:after="0"/>
        <w:ind w:left="36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b/>
        </w:rPr>
      </w:pPr>
      <w:r w:rsidRPr="001C1D62">
        <w:rPr>
          <w:rFonts w:ascii="Palatino Linotype" w:hAnsi="Palatino Linotype"/>
          <w:b/>
        </w:rPr>
        <w:t>4.2.</w:t>
      </w:r>
      <w:r>
        <w:rPr>
          <w:rFonts w:ascii="Palatino Linotype" w:hAnsi="Palatino Linotype"/>
          <w:b/>
        </w:rPr>
        <w:t xml:space="preserve"> </w:t>
      </w:r>
      <w:r w:rsidRPr="001C1D62">
        <w:rPr>
          <w:rFonts w:ascii="Palatino Linotype" w:hAnsi="Palatino Linotype"/>
          <w:b/>
        </w:rPr>
        <w:t>A szókincs jellegzetességei hallássérülteknél</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Minél nagyobb a halláskárosodás mértéke, annál szűkebb mind az aktív, mind a passzív szókincs. A szókincset sok olvasással, társalgással bővíthetjük. A nyelvi és </w:t>
      </w:r>
      <w:r w:rsidRPr="001C1D62">
        <w:rPr>
          <w:rFonts w:ascii="Palatino Linotype" w:hAnsi="Palatino Linotype"/>
        </w:rPr>
        <w:lastRenderedPageBreak/>
        <w:t>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Minél többet társalog a gyermek, fiatal, minél többet olvas, annál erősebb ütemben fog gyarapodni a szókincse.</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6B2301" w:rsidRPr="001C1D62" w:rsidRDefault="006B2301" w:rsidP="001C1D62">
      <w:pPr>
        <w:pStyle w:val="Szvegtrzsbehzssal1"/>
        <w:spacing w:after="0"/>
        <w:ind w:left="36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b/>
        </w:rPr>
        <w:t>4.3. A beszéd grammatikájának jellemzői hallássérülteknél</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6B2301" w:rsidRPr="001C1D62" w:rsidRDefault="006B2301" w:rsidP="00494FD6">
      <w:pPr>
        <w:pStyle w:val="Szvegtrzsbehzssal1"/>
        <w:spacing w:after="0"/>
        <w:ind w:left="0"/>
        <w:jc w:val="both"/>
        <w:rPr>
          <w:rFonts w:ascii="Palatino Linotype" w:hAnsi="Palatino Linotype"/>
        </w:rPr>
      </w:pPr>
    </w:p>
    <w:p w:rsidR="006B2301" w:rsidRPr="001C1D62" w:rsidRDefault="006B2301" w:rsidP="001C1D62">
      <w:pPr>
        <w:pStyle w:val="Szvegtrzsbehzssal1"/>
        <w:spacing w:after="0"/>
        <w:ind w:left="360"/>
        <w:jc w:val="both"/>
        <w:rPr>
          <w:rFonts w:ascii="Palatino Linotype" w:hAnsi="Palatino Linotype"/>
          <w:b/>
        </w:rPr>
      </w:pPr>
      <w:r w:rsidRPr="001C1D62">
        <w:rPr>
          <w:rFonts w:ascii="Palatino Linotype" w:hAnsi="Palatino Linotype"/>
          <w:b/>
        </w:rPr>
        <w:t>4.4. A beszédértés jellemzői hallássérülteknél</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w:t>
      </w:r>
      <w:r w:rsidRPr="001C1D62">
        <w:rPr>
          <w:rFonts w:ascii="Palatino Linotype" w:hAnsi="Palatino Linotype"/>
        </w:rPr>
        <w:lastRenderedPageBreak/>
        <w:t>arcába hulló haj (férfiaknál bajusz és szakáll), a fényviszonyok, valamint az, ha a beszélő a száját véletlenül eltakarja.</w:t>
      </w:r>
    </w:p>
    <w:p w:rsidR="006B2301" w:rsidRPr="001C1D62" w:rsidRDefault="006B2301" w:rsidP="001C1D62">
      <w:pPr>
        <w:pStyle w:val="Szvegtrzsbehzssal1"/>
        <w:spacing w:after="0"/>
        <w:ind w:left="360"/>
        <w:jc w:val="both"/>
        <w:rPr>
          <w:rFonts w:ascii="Palatino Linotype" w:hAnsi="Palatino Linotype"/>
        </w:rPr>
      </w:pPr>
      <w:r w:rsidRPr="001C1D62">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6B2301" w:rsidRPr="001C1D62" w:rsidRDefault="006B2301" w:rsidP="001C1D62">
      <w:pPr>
        <w:pStyle w:val="Szvegtrzsbehzssal1"/>
        <w:spacing w:after="0"/>
        <w:ind w:left="360"/>
        <w:jc w:val="both"/>
        <w:rPr>
          <w:rFonts w:ascii="Palatino Linotype" w:hAnsi="Palatino Linotype"/>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smartTag w:uri="urn:schemas-microsoft-com:office:smarttags" w:element="metricconverter">
        <w:smartTagPr>
          <w:attr w:name="ProductID" w:val="5. A"/>
        </w:smartTagPr>
        <w:r w:rsidRPr="001C1D62">
          <w:rPr>
            <w:rFonts w:ascii="Palatino Linotype" w:hAnsi="Palatino Linotype"/>
            <w:b/>
            <w:bCs/>
            <w:sz w:val="24"/>
            <w:szCs w:val="24"/>
          </w:rPr>
          <w:t>5</w:t>
        </w:r>
        <w:r>
          <w:rPr>
            <w:rFonts w:ascii="Palatino Linotype" w:hAnsi="Palatino Linotype"/>
            <w:b/>
            <w:bCs/>
            <w:sz w:val="24"/>
            <w:szCs w:val="24"/>
          </w:rPr>
          <w:t>.</w:t>
        </w:r>
        <w:r w:rsidRPr="001C1D62">
          <w:rPr>
            <w:rFonts w:ascii="Palatino Linotype" w:hAnsi="Palatino Linotype"/>
            <w:b/>
            <w:bCs/>
            <w:sz w:val="24"/>
            <w:szCs w:val="24"/>
          </w:rPr>
          <w:t xml:space="preserve"> A</w:t>
        </w:r>
      </w:smartTag>
      <w:r w:rsidRPr="001C1D62">
        <w:rPr>
          <w:rFonts w:ascii="Palatino Linotype" w:hAnsi="Palatino Linotype"/>
          <w:b/>
          <w:bCs/>
          <w:sz w:val="24"/>
          <w:szCs w:val="24"/>
        </w:rPr>
        <w:t xml:space="preserve"> hallássérült gyermek, fiatal együttnevelése halló társaikkal</w:t>
      </w: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b/>
          <w:sz w:val="24"/>
          <w:szCs w:val="24"/>
        </w:rPr>
        <w:t>5.1.</w:t>
      </w:r>
      <w:r>
        <w:rPr>
          <w:rFonts w:ascii="Palatino Linotype" w:hAnsi="Palatino Linotype"/>
          <w:b/>
          <w:sz w:val="24"/>
          <w:szCs w:val="24"/>
        </w:rPr>
        <w:t xml:space="preserve"> </w:t>
      </w:r>
      <w:r w:rsidRPr="001C1D62">
        <w:rPr>
          <w:rFonts w:ascii="Palatino Linotype" w:hAnsi="Palatino Linotype"/>
          <w:b/>
          <w:sz w:val="24"/>
          <w:szCs w:val="24"/>
        </w:rPr>
        <w:t>A</w:t>
      </w:r>
      <w:r w:rsidRPr="001C1D62">
        <w:rPr>
          <w:rFonts w:ascii="Palatino Linotype" w:hAnsi="Palatino Linotype"/>
          <w:b/>
          <w:bCs/>
          <w:sz w:val="24"/>
          <w:szCs w:val="24"/>
        </w:rPr>
        <w:t xml:space="preserve">szegregáció </w:t>
      </w:r>
      <w:r w:rsidRPr="001C1D62">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speciális iskolába, szegregált szervezési formában tanul.</w:t>
      </w: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b/>
          <w:sz w:val="24"/>
          <w:szCs w:val="24"/>
        </w:rPr>
        <w:t>5.2</w:t>
      </w:r>
      <w:r>
        <w:rPr>
          <w:rFonts w:ascii="Palatino Linotype" w:hAnsi="Palatino Linotype"/>
          <w:b/>
          <w:sz w:val="24"/>
          <w:szCs w:val="24"/>
        </w:rPr>
        <w:t>.</w:t>
      </w:r>
      <w:r w:rsidRPr="001C1D62">
        <w:rPr>
          <w:rFonts w:ascii="Palatino Linotype" w:hAnsi="Palatino Linotype"/>
          <w:sz w:val="24"/>
          <w:szCs w:val="24"/>
        </w:rPr>
        <w:t xml:space="preserve"> A másik forma az </w:t>
      </w:r>
      <w:r w:rsidRPr="001C1D62">
        <w:rPr>
          <w:rFonts w:ascii="Palatino Linotype" w:hAnsi="Palatino Linotype"/>
          <w:b/>
          <w:bCs/>
          <w:sz w:val="24"/>
          <w:szCs w:val="24"/>
        </w:rPr>
        <w:t xml:space="preserve">integráció </w:t>
      </w:r>
      <w:r w:rsidRPr="001C1D62">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1C1D62">
        <w:rPr>
          <w:rFonts w:ascii="Palatino Linotype" w:hAnsi="Palatino Linotype"/>
          <w:sz w:val="24"/>
          <w:szCs w:val="24"/>
        </w:rPr>
        <w:t>integráció. A hallássérült gyermek, fiatal, a tanítás teljes idejét a többségi (halló) osztályban tölti.</w:t>
      </w: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bCs/>
          <w:sz w:val="24"/>
          <w:szCs w:val="24"/>
        </w:rPr>
        <w:t>Az sikeres integrációnak számos objektív feltétele van:</w:t>
      </w:r>
      <w:r>
        <w:rPr>
          <w:rFonts w:ascii="Palatino Linotype" w:hAnsi="Palatino Linotype"/>
          <w:bCs/>
          <w:sz w:val="24"/>
          <w:szCs w:val="24"/>
        </w:rPr>
        <w:t xml:space="preserve"> </w:t>
      </w:r>
      <w:r w:rsidRPr="001C1D62">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6B2301" w:rsidRPr="001C1D62" w:rsidRDefault="006B2301" w:rsidP="001C1D62">
      <w:pPr>
        <w:autoSpaceDE w:val="0"/>
        <w:autoSpaceDN w:val="0"/>
        <w:adjustRightInd w:val="0"/>
        <w:spacing w:after="0" w:line="240" w:lineRule="auto"/>
        <w:ind w:left="360"/>
        <w:rPr>
          <w:rFonts w:ascii="Palatino Linotype" w:hAnsi="Palatino Linotype"/>
          <w:sz w:val="24"/>
          <w:szCs w:val="24"/>
        </w:rPr>
      </w:pPr>
      <w:r w:rsidRPr="001C1D62">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6B2301" w:rsidRPr="001C1D62" w:rsidRDefault="006B2301" w:rsidP="00845184">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sz w:val="24"/>
          <w:szCs w:val="24"/>
        </w:rPr>
        <w:t>A hallássérült diákok számára fontos motiváló tényező, ha a halló társaik elfogadják őket, így a képzésben is sikeresebbé válnak.</w:t>
      </w:r>
    </w:p>
    <w:p w:rsidR="006B2301" w:rsidRPr="001C1D62" w:rsidRDefault="006B2301" w:rsidP="00845184">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bCs/>
          <w:sz w:val="24"/>
          <w:szCs w:val="24"/>
        </w:rPr>
        <w:t>Számolnunk kell szubjektív feltételekkel is az integráció tekintetében</w:t>
      </w:r>
      <w:r w:rsidRPr="001C1D62">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494FD6">
      <w:pPr>
        <w:autoSpaceDE w:val="0"/>
        <w:autoSpaceDN w:val="0"/>
        <w:adjustRightInd w:val="0"/>
        <w:spacing w:after="0" w:line="240" w:lineRule="auto"/>
        <w:rPr>
          <w:rFonts w:ascii="Palatino Linotype" w:hAnsi="Palatino Linotype"/>
          <w:b/>
          <w:bCs/>
          <w:sz w:val="24"/>
          <w:szCs w:val="24"/>
        </w:rPr>
      </w:pPr>
      <w:smartTag w:uri="urn:schemas-microsoft-com:office:smarttags" w:element="metricconverter">
        <w:smartTagPr>
          <w:attr w:name="ProductID" w:val="6. A"/>
        </w:smartTagPr>
        <w:r w:rsidRPr="001C1D62">
          <w:rPr>
            <w:rFonts w:ascii="Palatino Linotype" w:hAnsi="Palatino Linotype"/>
            <w:b/>
            <w:bCs/>
            <w:sz w:val="24"/>
            <w:szCs w:val="24"/>
          </w:rPr>
          <w:t>6</w:t>
        </w:r>
        <w:r>
          <w:rPr>
            <w:rFonts w:ascii="Palatino Linotype" w:hAnsi="Palatino Linotype"/>
            <w:b/>
            <w:bCs/>
            <w:sz w:val="24"/>
            <w:szCs w:val="24"/>
          </w:rPr>
          <w:t xml:space="preserve">. </w:t>
        </w:r>
        <w:r w:rsidRPr="001C1D62">
          <w:rPr>
            <w:rFonts w:ascii="Palatino Linotype" w:hAnsi="Palatino Linotype"/>
            <w:b/>
            <w:sz w:val="24"/>
            <w:szCs w:val="24"/>
          </w:rPr>
          <w:t>A</w:t>
        </w:r>
      </w:smartTag>
      <w:r w:rsidRPr="001C1D62">
        <w:rPr>
          <w:rFonts w:ascii="Palatino Linotype" w:hAnsi="Palatino Linotype"/>
          <w:b/>
          <w:sz w:val="24"/>
          <w:szCs w:val="24"/>
        </w:rPr>
        <w:t xml:space="preserve"> hallássérültek által használt technikai eszközök</w:t>
      </w:r>
    </w:p>
    <w:p w:rsidR="006B2301" w:rsidRPr="001C1D62" w:rsidRDefault="006B2301" w:rsidP="00494FD6">
      <w:pPr>
        <w:spacing w:after="0" w:line="240" w:lineRule="auto"/>
        <w:rPr>
          <w:rFonts w:ascii="Palatino Linotype" w:hAnsi="Palatino Linotype"/>
          <w:b/>
          <w:bCs/>
          <w:sz w:val="24"/>
          <w:szCs w:val="24"/>
        </w:rPr>
      </w:pPr>
    </w:p>
    <w:p w:rsidR="006B2301" w:rsidRPr="001C1D62" w:rsidRDefault="006B2301" w:rsidP="001C1D62">
      <w:pPr>
        <w:spacing w:after="0" w:line="240" w:lineRule="auto"/>
        <w:ind w:left="360"/>
        <w:rPr>
          <w:rFonts w:ascii="Palatino Linotype" w:hAnsi="Palatino Linotype"/>
          <w:b/>
          <w:bCs/>
          <w:sz w:val="24"/>
          <w:szCs w:val="24"/>
        </w:rPr>
      </w:pPr>
      <w:r w:rsidRPr="001C1D62">
        <w:rPr>
          <w:rFonts w:ascii="Palatino Linotype" w:hAnsi="Palatino Linotype"/>
          <w:b/>
          <w:bCs/>
          <w:sz w:val="24"/>
          <w:szCs w:val="24"/>
        </w:rPr>
        <w:t>6.1. A hallókészülék</w:t>
      </w:r>
    </w:p>
    <w:p w:rsidR="006B2301" w:rsidRPr="001C1D62" w:rsidRDefault="006B2301" w:rsidP="001C1D62">
      <w:pPr>
        <w:spacing w:after="0" w:line="240" w:lineRule="auto"/>
        <w:ind w:left="360"/>
        <w:jc w:val="both"/>
        <w:rPr>
          <w:rFonts w:ascii="Palatino Linotype" w:hAnsi="Palatino Linotype"/>
          <w:bCs/>
          <w:sz w:val="24"/>
          <w:szCs w:val="24"/>
        </w:rPr>
      </w:pPr>
      <w:r w:rsidRPr="001C1D62">
        <w:rPr>
          <w:rFonts w:ascii="Palatino Linotype" w:hAnsi="Palatino Linotype"/>
          <w:sz w:val="24"/>
          <w:szCs w:val="24"/>
        </w:rPr>
        <w:t xml:space="preserve">Ma már nem létezik olyan hallássérülés, amit ne lehetne részben vagy teljesen korrigálni. Ez történhet hallókészülékkel - olyan súlyos esetekben pedig, amikor a </w:t>
      </w:r>
      <w:r w:rsidRPr="001C1D62">
        <w:rPr>
          <w:rFonts w:ascii="Palatino Linotype" w:hAnsi="Palatino Linotype"/>
          <w:sz w:val="24"/>
          <w:szCs w:val="24"/>
        </w:rPr>
        <w:lastRenderedPageBreak/>
        <w:t xml:space="preserve">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1C1D62">
        <w:rPr>
          <w:rFonts w:ascii="Palatino Linotype" w:hAnsi="Palatino Linotype"/>
          <w:bCs/>
          <w:sz w:val="24"/>
          <w:szCs w:val="24"/>
        </w:rPr>
        <w:t>A hallókészülék</w:t>
      </w:r>
      <w:r>
        <w:rPr>
          <w:rFonts w:ascii="Palatino Linotype" w:hAnsi="Palatino Linotype"/>
          <w:bCs/>
          <w:sz w:val="24"/>
          <w:szCs w:val="24"/>
        </w:rPr>
        <w:t xml:space="preserve"> </w:t>
      </w:r>
      <w:r w:rsidRPr="001C1D62">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1C1D62">
        <w:rPr>
          <w:rFonts w:ascii="Palatino Linotype" w:hAnsi="Palatino Linotype"/>
          <w:sz w:val="24"/>
          <w:szCs w:val="24"/>
        </w:rPr>
        <w:t>ellenőrzését szakember végzi. A hallókészülékek egész napos viselésre készültek.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b/>
          <w:sz w:val="24"/>
          <w:szCs w:val="24"/>
        </w:rPr>
        <w:t>6.2.</w:t>
      </w:r>
      <w:r w:rsidRPr="001C1D62">
        <w:rPr>
          <w:rFonts w:ascii="Palatino Linotype" w:hAnsi="Palatino Linotype"/>
          <w:sz w:val="24"/>
          <w:szCs w:val="24"/>
        </w:rPr>
        <w:t xml:space="preserve"> Az </w:t>
      </w:r>
      <w:r w:rsidRPr="001C1D62">
        <w:rPr>
          <w:rFonts w:ascii="Palatino Linotype" w:hAnsi="Palatino Linotype"/>
          <w:b/>
          <w:bCs/>
          <w:sz w:val="24"/>
          <w:szCs w:val="24"/>
        </w:rPr>
        <w:t xml:space="preserve">adó-vevő készülék </w:t>
      </w:r>
      <w:r w:rsidRPr="001C1D62">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1C1D62">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1C1D62">
        <w:rPr>
          <w:rFonts w:ascii="Palatino Linotype" w:hAnsi="Palatino Linotype"/>
          <w:sz w:val="24"/>
          <w:szCs w:val="24"/>
        </w:rPr>
        <w:t>is erősíti. Egy adó és egy vevő részből áll, az adó részhez mikrofon csatlakozik, melyet általában a beszélő visel.</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1C1D62">
      <w:pPr>
        <w:spacing w:after="0" w:line="240" w:lineRule="auto"/>
        <w:ind w:left="360"/>
        <w:jc w:val="both"/>
        <w:rPr>
          <w:rFonts w:ascii="Palatino Linotype" w:hAnsi="Palatino Linotype"/>
          <w:b/>
          <w:sz w:val="24"/>
          <w:szCs w:val="24"/>
        </w:rPr>
      </w:pPr>
      <w:r>
        <w:rPr>
          <w:rFonts w:ascii="Palatino Linotype" w:hAnsi="Palatino Linotype"/>
          <w:b/>
          <w:bCs/>
          <w:sz w:val="24"/>
          <w:szCs w:val="24"/>
        </w:rPr>
        <w:t>6.3. A Cohleáris im</w:t>
      </w:r>
      <w:r w:rsidRPr="001C1D62">
        <w:rPr>
          <w:rFonts w:ascii="Palatino Linotype" w:hAnsi="Palatino Linotype"/>
          <w:b/>
          <w:bCs/>
          <w:sz w:val="24"/>
          <w:szCs w:val="24"/>
        </w:rPr>
        <w:t xml:space="preserve">plantátum </w:t>
      </w:r>
      <w:r w:rsidRPr="001C1D62">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6B2301" w:rsidRPr="001C1D62" w:rsidRDefault="006B2301" w:rsidP="001C1D62">
      <w:pPr>
        <w:spacing w:after="0" w:line="240" w:lineRule="auto"/>
        <w:ind w:left="360"/>
        <w:jc w:val="both"/>
        <w:rPr>
          <w:rFonts w:ascii="Palatino Linotype" w:hAnsi="Palatino Linotype"/>
          <w:sz w:val="24"/>
          <w:szCs w:val="24"/>
        </w:rPr>
      </w:pPr>
      <w:r w:rsidRPr="001C1D62">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6B2301" w:rsidRPr="001C1D62" w:rsidRDefault="006B2301" w:rsidP="001C1D62">
      <w:pPr>
        <w:autoSpaceDE w:val="0"/>
        <w:autoSpaceDN w:val="0"/>
        <w:adjustRightInd w:val="0"/>
        <w:spacing w:after="0" w:line="240" w:lineRule="auto"/>
        <w:ind w:left="360"/>
        <w:jc w:val="both"/>
        <w:rPr>
          <w:rFonts w:ascii="Palatino Linotype" w:hAnsi="Palatino Linotype"/>
          <w:sz w:val="24"/>
          <w:szCs w:val="24"/>
        </w:rPr>
      </w:pPr>
      <w:r w:rsidRPr="001C1D62">
        <w:rPr>
          <w:rFonts w:ascii="Palatino Linotype" w:hAnsi="Palatino Linotype"/>
          <w:sz w:val="24"/>
          <w:szCs w:val="24"/>
        </w:rPr>
        <w:t>A cochleáris implantátum több elemből áll. Ezek egy részét a hallássérültek koponyájába operálják - közvetlenül a fejbőr alá</w:t>
      </w:r>
      <w:r>
        <w:rPr>
          <w:rFonts w:ascii="Palatino Linotype" w:hAnsi="Palatino Linotype"/>
          <w:sz w:val="24"/>
          <w:szCs w:val="24"/>
        </w:rPr>
        <w:t>,</w:t>
      </w:r>
      <w:r w:rsidRPr="001C1D62">
        <w:rPr>
          <w:rFonts w:ascii="Palatino Linotype" w:hAnsi="Palatino Linotype"/>
          <w:sz w:val="24"/>
          <w:szCs w:val="24"/>
        </w:rPr>
        <w:t xml:space="preserve">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1C1D62">
        <w:rPr>
          <w:rFonts w:ascii="Palatino Linotype" w:hAnsi="Palatino Linotype"/>
          <w:sz w:val="24"/>
          <w:szCs w:val="24"/>
        </w:rPr>
        <w:t>valamint az adókészülék, ami a jeleket a beültetett belső elem felé továbbítja.</w:t>
      </w:r>
    </w:p>
    <w:p w:rsidR="006B2301" w:rsidRPr="001C1D62" w:rsidRDefault="006B2301" w:rsidP="00494FD6">
      <w:pPr>
        <w:autoSpaceDE w:val="0"/>
        <w:autoSpaceDN w:val="0"/>
        <w:adjustRightInd w:val="0"/>
        <w:spacing w:after="0" w:line="240" w:lineRule="auto"/>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smartTag w:uri="urn:schemas-microsoft-com:office:smarttags" w:element="metricconverter">
        <w:smartTagPr>
          <w:attr w:name="ProductID" w:val="7. A"/>
        </w:smartTagPr>
        <w:r w:rsidRPr="001C1D62">
          <w:rPr>
            <w:rFonts w:ascii="Palatino Linotype" w:hAnsi="Palatino Linotype"/>
            <w:b/>
            <w:bCs/>
            <w:sz w:val="24"/>
            <w:szCs w:val="24"/>
          </w:rPr>
          <w:t>7</w:t>
        </w:r>
        <w:r>
          <w:rPr>
            <w:rFonts w:ascii="Palatino Linotype" w:hAnsi="Palatino Linotype"/>
            <w:b/>
            <w:bCs/>
            <w:sz w:val="24"/>
            <w:szCs w:val="24"/>
          </w:rPr>
          <w:t xml:space="preserve">. </w:t>
        </w:r>
        <w:r w:rsidRPr="001C1D62">
          <w:rPr>
            <w:rFonts w:ascii="Palatino Linotype" w:hAnsi="Palatino Linotype"/>
            <w:b/>
            <w:bCs/>
            <w:sz w:val="24"/>
            <w:szCs w:val="24"/>
          </w:rPr>
          <w:t>A</w:t>
        </w:r>
      </w:smartTag>
      <w:r w:rsidRPr="001C1D62">
        <w:rPr>
          <w:rFonts w:ascii="Palatino Linotype" w:hAnsi="Palatino Linotype"/>
          <w:b/>
          <w:bCs/>
          <w:sz w:val="24"/>
          <w:szCs w:val="24"/>
        </w:rPr>
        <w:t xml:space="preserve"> hallássérültek oktatásában használt kommunikációs módszerek lehetséges</w:t>
      </w: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r w:rsidRPr="001C1D62">
        <w:rPr>
          <w:rFonts w:ascii="Palatino Linotype" w:hAnsi="Palatino Linotype"/>
          <w:b/>
          <w:bCs/>
          <w:sz w:val="24"/>
          <w:szCs w:val="24"/>
        </w:rPr>
        <w:t>csatornái</w:t>
      </w:r>
    </w:p>
    <w:p w:rsidR="006B2301" w:rsidRDefault="006B2301" w:rsidP="001C1D62">
      <w:pPr>
        <w:pStyle w:val="Listaszerbekezds"/>
        <w:autoSpaceDE w:val="0"/>
        <w:autoSpaceDN w:val="0"/>
        <w:adjustRightInd w:val="0"/>
        <w:spacing w:after="0" w:line="240" w:lineRule="auto"/>
        <w:ind w:left="709"/>
        <w:contextualSpacing/>
        <w:jc w:val="both"/>
        <w:rPr>
          <w:rFonts w:ascii="Palatino Linotype" w:hAnsi="Palatino Linotype"/>
          <w:sz w:val="24"/>
          <w:szCs w:val="24"/>
        </w:rPr>
      </w:pPr>
      <w:r>
        <w:rPr>
          <w:rFonts w:ascii="Palatino Linotype" w:hAnsi="Palatino Linotype"/>
          <w:sz w:val="24"/>
          <w:szCs w:val="24"/>
        </w:rPr>
        <w:t>-</w:t>
      </w:r>
      <w:r w:rsidRPr="001C1D62">
        <w:rPr>
          <w:rFonts w:ascii="Palatino Linotype" w:hAnsi="Palatino Linotype"/>
          <w:sz w:val="24"/>
          <w:szCs w:val="24"/>
        </w:rPr>
        <w:t xml:space="preserve">Vokális (hangi) - </w:t>
      </w:r>
      <w:r w:rsidRPr="001C1D62">
        <w:rPr>
          <w:rFonts w:ascii="Palatino Linotype" w:hAnsi="Palatino Linotype"/>
          <w:b/>
          <w:bCs/>
          <w:sz w:val="24"/>
          <w:szCs w:val="24"/>
        </w:rPr>
        <w:t>auditív csatorna</w:t>
      </w:r>
      <w:r w:rsidRPr="001C1D62">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1C1D62">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6B2301" w:rsidRPr="001C1D62" w:rsidRDefault="006B2301" w:rsidP="001C1D62">
      <w:pPr>
        <w:pStyle w:val="Listaszerbekezds"/>
        <w:autoSpaceDE w:val="0"/>
        <w:autoSpaceDN w:val="0"/>
        <w:adjustRightInd w:val="0"/>
        <w:spacing w:after="0" w:line="240" w:lineRule="auto"/>
        <w:ind w:left="709"/>
        <w:contextualSpacing/>
        <w:jc w:val="both"/>
        <w:rPr>
          <w:rFonts w:ascii="Palatino Linotype" w:hAnsi="Palatino Linotype"/>
          <w:sz w:val="24"/>
          <w:szCs w:val="24"/>
        </w:rPr>
      </w:pPr>
      <w:r>
        <w:rPr>
          <w:rFonts w:ascii="Palatino Linotype" w:hAnsi="Palatino Linotype"/>
          <w:sz w:val="24"/>
          <w:szCs w:val="24"/>
        </w:rPr>
        <w:lastRenderedPageBreak/>
        <w:t>-</w:t>
      </w:r>
      <w:r w:rsidRPr="001C1D62">
        <w:rPr>
          <w:rFonts w:ascii="Palatino Linotype" w:hAnsi="Palatino Linotype"/>
          <w:sz w:val="24"/>
          <w:szCs w:val="24"/>
        </w:rPr>
        <w:t xml:space="preserve">Az artikulációs-vizuális csatorna: vagyis a </w:t>
      </w:r>
      <w:r w:rsidRPr="001C1D62">
        <w:rPr>
          <w:rFonts w:ascii="Palatino Linotype" w:hAnsi="Palatino Linotype"/>
          <w:b/>
          <w:bCs/>
          <w:sz w:val="24"/>
          <w:szCs w:val="24"/>
        </w:rPr>
        <w:t xml:space="preserve">szájról olvasás </w:t>
      </w:r>
      <w:r w:rsidRPr="001C1D62">
        <w:rPr>
          <w:rFonts w:ascii="Palatino Linotype" w:hAnsi="Palatino Linotype"/>
          <w:sz w:val="24"/>
          <w:szCs w:val="24"/>
        </w:rPr>
        <w:t>és az azt kiegészítő hallás,</w:t>
      </w:r>
      <w:r>
        <w:rPr>
          <w:rFonts w:ascii="Palatino Linotype" w:hAnsi="Palatino Linotype"/>
          <w:sz w:val="24"/>
          <w:szCs w:val="24"/>
        </w:rPr>
        <w:t xml:space="preserve"> </w:t>
      </w:r>
      <w:r w:rsidRPr="001C1D62">
        <w:rPr>
          <w:rFonts w:ascii="Palatino Linotype" w:hAnsi="Palatino Linotype"/>
          <w:sz w:val="24"/>
          <w:szCs w:val="24"/>
        </w:rPr>
        <w:t>illetve olvasás. Súlyosabb veszteségek esetén domináns információ felvételt biztosít és a hallási benyomások töltik be a kiegészítő szerepet.</w:t>
      </w:r>
    </w:p>
    <w:p w:rsidR="006B2301" w:rsidRPr="001C1D62" w:rsidRDefault="006B2301" w:rsidP="001C1D62">
      <w:pPr>
        <w:pStyle w:val="Listaszerbekezds"/>
        <w:autoSpaceDE w:val="0"/>
        <w:autoSpaceDN w:val="0"/>
        <w:adjustRightInd w:val="0"/>
        <w:spacing w:after="0" w:line="240" w:lineRule="auto"/>
        <w:ind w:left="709"/>
        <w:contextualSpacing/>
        <w:jc w:val="both"/>
        <w:rPr>
          <w:rFonts w:ascii="Palatino Linotype" w:hAnsi="Palatino Linotype"/>
          <w:sz w:val="24"/>
          <w:szCs w:val="24"/>
        </w:rPr>
      </w:pPr>
      <w:r>
        <w:rPr>
          <w:rFonts w:ascii="Palatino Linotype" w:hAnsi="Palatino Linotype"/>
          <w:sz w:val="24"/>
          <w:szCs w:val="24"/>
        </w:rPr>
        <w:t xml:space="preserve">- </w:t>
      </w:r>
      <w:r w:rsidRPr="001C1D62">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6B2301" w:rsidRPr="001C1D62" w:rsidRDefault="006B2301" w:rsidP="00C639E0">
      <w:pPr>
        <w:pStyle w:val="Listaszerbekezds"/>
        <w:autoSpaceDE w:val="0"/>
        <w:autoSpaceDN w:val="0"/>
        <w:adjustRightInd w:val="0"/>
        <w:spacing w:after="0" w:line="240" w:lineRule="auto"/>
        <w:ind w:left="709"/>
        <w:contextualSpacing/>
        <w:jc w:val="both"/>
        <w:rPr>
          <w:rFonts w:ascii="Palatino Linotype" w:hAnsi="Palatino Linotype"/>
          <w:sz w:val="24"/>
          <w:szCs w:val="24"/>
        </w:rPr>
      </w:pPr>
      <w:r>
        <w:rPr>
          <w:rFonts w:ascii="Palatino Linotype" w:hAnsi="Palatino Linotype"/>
          <w:sz w:val="24"/>
          <w:szCs w:val="24"/>
        </w:rPr>
        <w:t xml:space="preserve">- </w:t>
      </w:r>
      <w:r w:rsidRPr="001C1D62">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6B2301" w:rsidRPr="001C1D62" w:rsidRDefault="006B2301" w:rsidP="00C639E0">
      <w:pPr>
        <w:pStyle w:val="Listaszerbekezds"/>
        <w:autoSpaceDE w:val="0"/>
        <w:autoSpaceDN w:val="0"/>
        <w:adjustRightInd w:val="0"/>
        <w:spacing w:after="0" w:line="240" w:lineRule="auto"/>
        <w:ind w:left="709"/>
        <w:contextualSpacing/>
        <w:jc w:val="both"/>
        <w:rPr>
          <w:rFonts w:ascii="Palatino Linotype" w:hAnsi="Palatino Linotype"/>
          <w:sz w:val="24"/>
          <w:szCs w:val="24"/>
        </w:rPr>
      </w:pPr>
      <w:r>
        <w:rPr>
          <w:rFonts w:ascii="Palatino Linotype" w:hAnsi="Palatino Linotype"/>
          <w:sz w:val="24"/>
          <w:szCs w:val="24"/>
        </w:rPr>
        <w:t xml:space="preserve">- </w:t>
      </w:r>
      <w:r w:rsidRPr="001C1D62">
        <w:rPr>
          <w:rFonts w:ascii="Palatino Linotype" w:hAnsi="Palatino Linotype"/>
          <w:sz w:val="24"/>
          <w:szCs w:val="24"/>
        </w:rPr>
        <w:t>Vokális (artikulációs) – taktilis csatorna: a mások, vagy magunk által produkált beszédhangok ellenőrzését jelenti tapintás útján.</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r w:rsidRPr="001C1D62">
        <w:rPr>
          <w:rFonts w:ascii="Palatino Linotype" w:hAnsi="Palatino Linotype"/>
          <w:b/>
          <w:bCs/>
          <w:sz w:val="24"/>
          <w:szCs w:val="24"/>
        </w:rPr>
        <w:t>8</w:t>
      </w:r>
      <w:r>
        <w:rPr>
          <w:rFonts w:ascii="Palatino Linotype" w:hAnsi="Palatino Linotype"/>
          <w:b/>
          <w:bCs/>
          <w:sz w:val="24"/>
          <w:szCs w:val="24"/>
        </w:rPr>
        <w:t>.</w:t>
      </w:r>
      <w:r w:rsidRPr="001C1D62">
        <w:rPr>
          <w:rFonts w:ascii="Palatino Linotype" w:hAnsi="Palatino Linotype"/>
          <w:b/>
          <w:bCs/>
          <w:sz w:val="24"/>
          <w:szCs w:val="24"/>
        </w:rPr>
        <w:t xml:space="preserve"> Különleges előírások, megjegyzések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xml:space="preserve">A gyógypedagógiai nevelési-oktatási intézményben a fogyatékos tanulók részére a tanórai foglalkozásokon túl </w:t>
      </w:r>
      <w:r w:rsidRPr="001C1D62">
        <w:rPr>
          <w:rFonts w:ascii="Palatino Linotype" w:hAnsi="Palatino Linotype"/>
          <w:b/>
          <w:bCs/>
          <w:sz w:val="24"/>
          <w:szCs w:val="24"/>
        </w:rPr>
        <w:t xml:space="preserve">kötelező egészségügyi és pedagógiai célú habilitációs,rehabilitációs tanórai foglalkozásokat kell szervezni. </w:t>
      </w:r>
      <w:r w:rsidRPr="001C1D62">
        <w:rPr>
          <w:rFonts w:ascii="Palatino Linotype" w:hAnsi="Palatino Linotype"/>
          <w:sz w:val="24"/>
          <w:szCs w:val="24"/>
        </w:rPr>
        <w:t xml:space="preserve">Heti időkerete az évfolyamra meghatározott heti tanítási óra </w:t>
      </w:r>
      <w:r w:rsidRPr="001C1D62">
        <w:rPr>
          <w:rFonts w:ascii="Palatino Linotype" w:hAnsi="Palatino Linotype"/>
          <w:b/>
          <w:bCs/>
          <w:sz w:val="24"/>
          <w:szCs w:val="24"/>
        </w:rPr>
        <w:t>40 %</w:t>
      </w:r>
      <w:r w:rsidRPr="001C1D62">
        <w:rPr>
          <w:rFonts w:ascii="Palatino Linotype" w:hAnsi="Palatino Linotype"/>
          <w:sz w:val="24"/>
          <w:szCs w:val="24"/>
        </w:rPr>
        <w:t xml:space="preserve">-a </w:t>
      </w:r>
      <w:r w:rsidRPr="001C1D62">
        <w:rPr>
          <w:rFonts w:ascii="Palatino Linotype" w:hAnsi="Palatino Linotype"/>
          <w:b/>
          <w:bCs/>
          <w:sz w:val="24"/>
          <w:szCs w:val="24"/>
        </w:rPr>
        <w:t>nagyothalló</w:t>
      </w:r>
      <w:r w:rsidRPr="001C1D62">
        <w:rPr>
          <w:rFonts w:ascii="Palatino Linotype" w:hAnsi="Palatino Linotype"/>
          <w:sz w:val="24"/>
          <w:szCs w:val="24"/>
        </w:rPr>
        <w:t xml:space="preserve">, </w:t>
      </w:r>
      <w:r w:rsidRPr="001C1D62">
        <w:rPr>
          <w:rFonts w:ascii="Palatino Linotype" w:hAnsi="Palatino Linotype"/>
          <w:b/>
          <w:bCs/>
          <w:sz w:val="24"/>
          <w:szCs w:val="24"/>
        </w:rPr>
        <w:t>50 %</w:t>
      </w:r>
      <w:r w:rsidRPr="001C1D62">
        <w:rPr>
          <w:rFonts w:ascii="Palatino Linotype" w:hAnsi="Palatino Linotype"/>
          <w:sz w:val="24"/>
          <w:szCs w:val="24"/>
        </w:rPr>
        <w:t xml:space="preserve">-a </w:t>
      </w:r>
      <w:r w:rsidRPr="001C1D62">
        <w:rPr>
          <w:rFonts w:ascii="Palatino Linotype" w:hAnsi="Palatino Linotype"/>
          <w:b/>
          <w:bCs/>
          <w:sz w:val="24"/>
          <w:szCs w:val="24"/>
        </w:rPr>
        <w:t xml:space="preserve">siket </w:t>
      </w:r>
      <w:r w:rsidRPr="001C1D62">
        <w:rPr>
          <w:rFonts w:ascii="Palatino Linotype" w:hAnsi="Palatino Linotype"/>
          <w:sz w:val="24"/>
          <w:szCs w:val="24"/>
        </w:rPr>
        <w:t>tanuló esetében.</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Egyéni rehabilitációs foglalkozások keretében, mely a szabad órasávban tervezhető a következő területeket érinthetjük.</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Tanulást megalapozó képességek fejlesztése</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Speciális szakmai megsegítés</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Tanulási technikák elsajátítása a különböző tantárgyak tanulásához</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Számítógépes egyéni tanulást segítő programok használatának megismerése</w:t>
      </w:r>
    </w:p>
    <w:p w:rsidR="006B2301" w:rsidRPr="001C1D62" w:rsidRDefault="006B2301" w:rsidP="00C45CD7">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Kommunikáció, helyesírás fejlesztése</w:t>
      </w:r>
    </w:p>
    <w:p w:rsidR="006B2301" w:rsidRDefault="006B2301" w:rsidP="00494FD6">
      <w:pPr>
        <w:pStyle w:val="Listaszerbekezds"/>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pStyle w:val="Listaszerbekezds"/>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r w:rsidRPr="001C1D62">
        <w:rPr>
          <w:rFonts w:ascii="Palatino Linotype" w:hAnsi="Palatino Linotype"/>
          <w:b/>
          <w:bCs/>
          <w:sz w:val="24"/>
          <w:szCs w:val="24"/>
        </w:rPr>
        <w:t>9. Módszertani útmutatások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A team összetétele:</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közismereti oktatásban résztvevő tanárok,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a szakmai, elméleti oktatást végző szakoktatók,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a gyógypedagógus tanárok (szurdopedagógus, logopédus),</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a pedagógiai munkát segítők (gyógypedagógiai, pedagógiai asszisztensek),</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egyéb szakemberek (szakorvosok, pszichológus, mentálhigiénikus, szociális munkás),</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sz w:val="24"/>
          <w:szCs w:val="24"/>
        </w:rPr>
        <w:t>- szükség esetén jeltolmács bevonása a feladatmegértés elősegítéséhez, tanulói visszajelzéshez.</w:t>
      </w: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r w:rsidRPr="001C1D62">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1C1D62">
        <w:rPr>
          <w:rFonts w:ascii="Palatino Linotype" w:hAnsi="Palatino Linotype"/>
          <w:b/>
          <w:bCs/>
          <w:sz w:val="24"/>
          <w:szCs w:val="24"/>
        </w:rPr>
        <w:t xml:space="preserve">biztosítása. </w:t>
      </w:r>
    </w:p>
    <w:p w:rsidR="006B2301" w:rsidRPr="00C639E0" w:rsidRDefault="006B2301" w:rsidP="00C639E0">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 xml:space="preserve">A </w:t>
      </w:r>
      <w:r w:rsidRPr="00C639E0">
        <w:rPr>
          <w:rFonts w:ascii="Palatino Linotype" w:hAnsi="Palatino Linotype"/>
          <w:sz w:val="24"/>
          <w:szCs w:val="24"/>
        </w:rPr>
        <w:t>pedagógusnak, szakoktatónak minden körülmények között jó szájról olvasási képet</w:t>
      </w:r>
      <w:r>
        <w:rPr>
          <w:rFonts w:ascii="Palatino Linotype" w:hAnsi="Palatino Linotype"/>
          <w:sz w:val="24"/>
          <w:szCs w:val="24"/>
        </w:rPr>
        <w:t xml:space="preserve"> </w:t>
      </w:r>
      <w:r w:rsidRPr="00C639E0">
        <w:rPr>
          <w:rFonts w:ascii="Palatino Linotype" w:hAnsi="Palatino Linotype"/>
          <w:sz w:val="24"/>
          <w:szCs w:val="24"/>
        </w:rPr>
        <w:t>kell biztosítania. Optimális feltételeket kell teremteni a beszédértés elősegítésére.</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C639E0">
        <w:rPr>
          <w:rFonts w:ascii="Palatino Linotype" w:hAnsi="Palatino Linotype"/>
          <w:sz w:val="24"/>
          <w:szCs w:val="24"/>
        </w:rPr>
        <w:t>A tanár minden fontosabb</w:t>
      </w:r>
      <w:r w:rsidRPr="001C1D62">
        <w:rPr>
          <w:rFonts w:ascii="Palatino Linotype" w:hAnsi="Palatino Linotype"/>
          <w:sz w:val="24"/>
          <w:szCs w:val="24"/>
        </w:rPr>
        <w:t xml:space="preserve"> közlésnél a hallássérült felé fordul természetes, jó szájról olvasási képet nyújtó artikulációval, közepes beszédtempóval és dallamosan, dinamikusan beszél.</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 xml:space="preserve">Zajos hátterű, szűk frekvenciás vagy túl gyors beszéd rontja a beszédértés esélyeit. Munkatevékenység közben, korrekció előtt a tanár érintse meg a </w:t>
      </w:r>
      <w:r w:rsidRPr="001C1D62">
        <w:rPr>
          <w:rFonts w:ascii="Palatino Linotype" w:hAnsi="Palatino Linotype"/>
          <w:sz w:val="24"/>
          <w:szCs w:val="24"/>
        </w:rPr>
        <w:lastRenderedPageBreak/>
        <w:t>tanulót, állítsa le a tevékenységet, amikor feladatot jelöl ki vagy javítja a diák munkáját.</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6B2301" w:rsidRPr="001C1D62" w:rsidRDefault="006B2301" w:rsidP="00C45CD7">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bCs/>
          <w:sz w:val="24"/>
          <w:szCs w:val="24"/>
        </w:rPr>
        <w:t>A megértés, bevésés</w:t>
      </w:r>
      <w:r>
        <w:rPr>
          <w:rFonts w:ascii="Palatino Linotype" w:hAnsi="Palatino Linotype"/>
          <w:bCs/>
          <w:sz w:val="24"/>
          <w:szCs w:val="24"/>
        </w:rPr>
        <w:t xml:space="preserve"> </w:t>
      </w:r>
      <w:r w:rsidRPr="001C1D62">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r w:rsidRPr="001C1D62">
        <w:rPr>
          <w:rFonts w:ascii="Palatino Linotype" w:hAnsi="Palatino Linotype"/>
          <w:b/>
          <w:bCs/>
          <w:sz w:val="24"/>
          <w:szCs w:val="24"/>
        </w:rPr>
        <w:t xml:space="preserve">Kiscsoportos oktatási szervezeti formákban </w:t>
      </w:r>
      <w:r w:rsidRPr="001C1D62">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r w:rsidRPr="001C1D62">
        <w:rPr>
          <w:rFonts w:ascii="Palatino Linotype" w:hAnsi="Palatino Linotype"/>
          <w:b/>
          <w:bCs/>
          <w:sz w:val="24"/>
          <w:szCs w:val="24"/>
        </w:rPr>
        <w:t>Egyéb tanulásszervezési kérdések, gyakorlati teendők</w:t>
      </w:r>
    </w:p>
    <w:p w:rsidR="006B2301" w:rsidRPr="00C639E0" w:rsidRDefault="006B2301" w:rsidP="00C639E0">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pedagógus</w:t>
      </w:r>
      <w:r w:rsidRPr="00C639E0">
        <w:rPr>
          <w:rFonts w:ascii="Palatino Linotype" w:hAnsi="Palatino Linotype"/>
          <w:sz w:val="24"/>
          <w:szCs w:val="24"/>
        </w:rPr>
        <w:t>, szakoktató jó szájról olvasási kép nyújtásával segítheti a beszédértést.Az osztályteremben olyan ülőhelyet találjanak, ahonnan közelről láthatja és hallhatja</w:t>
      </w:r>
      <w:r>
        <w:rPr>
          <w:rFonts w:ascii="Palatino Linotype" w:hAnsi="Palatino Linotype"/>
          <w:sz w:val="24"/>
          <w:szCs w:val="24"/>
        </w:rPr>
        <w:t xml:space="preserve"> </w:t>
      </w:r>
      <w:r w:rsidRPr="00C639E0">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6B2301" w:rsidRPr="001C1D62" w:rsidRDefault="006B2301" w:rsidP="00C45CD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C639E0">
        <w:rPr>
          <w:rFonts w:ascii="Palatino Linotype" w:hAnsi="Palatino Linotype"/>
          <w:sz w:val="24"/>
          <w:szCs w:val="24"/>
        </w:rPr>
        <w:t>A megértést a vizuális oktatási módszerekre alapozott ismeretátadás segíti (képek, kép-hang és</w:t>
      </w:r>
      <w:r w:rsidRPr="001C1D62">
        <w:rPr>
          <w:rFonts w:ascii="Palatino Linotype" w:hAnsi="Palatino Linotype"/>
          <w:sz w:val="24"/>
          <w:szCs w:val="24"/>
        </w:rPr>
        <w:t xml:space="preserve"> írásalapú kommunikációs eszközök).</w:t>
      </w:r>
    </w:p>
    <w:p w:rsidR="006B2301" w:rsidRPr="001C1D62" w:rsidRDefault="006B2301" w:rsidP="00C45CD7">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tanítási órákon nélkülözhetetlen a közvetlen hallást segítő eszközök használata.</w:t>
      </w:r>
    </w:p>
    <w:p w:rsidR="006B2301" w:rsidRPr="00C639E0" w:rsidRDefault="006B2301" w:rsidP="00C639E0">
      <w:pPr>
        <w:pStyle w:val="Listaszerbekezds"/>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 xml:space="preserve">A hallássérültek </w:t>
      </w:r>
      <w:r w:rsidRPr="00C639E0">
        <w:rPr>
          <w:rFonts w:ascii="Palatino Linotype" w:hAnsi="Palatino Linotype"/>
          <w:sz w:val="24"/>
          <w:szCs w:val="24"/>
        </w:rPr>
        <w:t>integrált oktatását, elsősorban a beszédmegértést segíti elő a vezeték</w:t>
      </w:r>
      <w:r>
        <w:rPr>
          <w:rFonts w:ascii="Palatino Linotype" w:hAnsi="Palatino Linotype"/>
          <w:sz w:val="24"/>
          <w:szCs w:val="24"/>
        </w:rPr>
        <w:t xml:space="preserve"> </w:t>
      </w:r>
      <w:r w:rsidRPr="00C639E0">
        <w:rPr>
          <w:rFonts w:ascii="Palatino Linotype" w:hAnsi="Palatino Linotype"/>
          <w:sz w:val="24"/>
          <w:szCs w:val="24"/>
        </w:rPr>
        <w:t>nélküli kommunikációs rendszer. A tanár-diák közvetlen kapcsolat URH adóvevő alkalmazásával könnyíthető.</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Nehezen kiejthető szakszavak artikulációs ejtésének kialakítását és automatizálását szurdopedagógus, logopédus támogatja.</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lastRenderedPageBreak/>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Hangsúlyozzuk az órák végén elhangzó információkat!</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Folyamatos legyen az ellenőrzés és értékelés, a tanulási folyamat az egyéni szükséglethez igazodjon.</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Az eredményes nevelést, a szakmai képzés színvonalát az előbbieken túl az általános iskolai tanulmányok, az eddig elért fejlődés is meghatározza.</w:t>
      </w:r>
    </w:p>
    <w:p w:rsidR="006B2301" w:rsidRPr="001C1D62" w:rsidRDefault="006B2301" w:rsidP="00C45CD7">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A hallássérült fiatalok oktatása során fokozott figyelmet kell fordítani látásuk védelmére.</w:t>
      </w:r>
    </w:p>
    <w:p w:rsidR="006B2301" w:rsidRPr="001C1D62" w:rsidRDefault="006B2301" w:rsidP="00494FD6">
      <w:pPr>
        <w:autoSpaceDE w:val="0"/>
        <w:autoSpaceDN w:val="0"/>
        <w:adjustRightInd w:val="0"/>
        <w:spacing w:after="0" w:line="240" w:lineRule="auto"/>
        <w:jc w:val="both"/>
        <w:rPr>
          <w:rFonts w:ascii="Palatino Linotype" w:hAnsi="Palatino Linotype"/>
          <w:sz w:val="24"/>
          <w:szCs w:val="24"/>
        </w:rPr>
      </w:pPr>
    </w:p>
    <w:p w:rsidR="006B2301" w:rsidRPr="001C1D62" w:rsidRDefault="006B2301" w:rsidP="00494FD6">
      <w:pPr>
        <w:autoSpaceDE w:val="0"/>
        <w:autoSpaceDN w:val="0"/>
        <w:adjustRightInd w:val="0"/>
        <w:spacing w:after="0" w:line="240" w:lineRule="auto"/>
        <w:jc w:val="both"/>
        <w:rPr>
          <w:rFonts w:ascii="Palatino Linotype" w:hAnsi="Palatino Linotype"/>
          <w:b/>
          <w:bCs/>
          <w:sz w:val="24"/>
          <w:szCs w:val="24"/>
        </w:rPr>
      </w:pPr>
      <w:smartTag w:uri="urn:schemas-microsoft-com:office:smarttags" w:element="metricconverter">
        <w:smartTagPr>
          <w:attr w:name="ProductID" w:val="10. A"/>
        </w:smartTagPr>
        <w:r w:rsidRPr="001C1D62">
          <w:rPr>
            <w:rFonts w:ascii="Palatino Linotype" w:hAnsi="Palatino Linotype"/>
            <w:b/>
            <w:bCs/>
            <w:sz w:val="24"/>
            <w:szCs w:val="24"/>
          </w:rPr>
          <w:t>10. A</w:t>
        </w:r>
      </w:smartTag>
      <w:r w:rsidRPr="001C1D62">
        <w:rPr>
          <w:rFonts w:ascii="Palatino Linotype" w:hAnsi="Palatino Linotype"/>
          <w:b/>
          <w:bCs/>
          <w:sz w:val="24"/>
          <w:szCs w:val="24"/>
        </w:rPr>
        <w:t xml:space="preserve"> szakmai képzésen túl kiemelt speciális nevelési feladatok</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Elengedhetetlen az ismeretek bővítésével kapcsolatos fogalomrendszer pontos kiépítése, a kognitív funkciók szintjeinek állandó fejlesztése.</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Mozgás, ritmus, a beszéd-ritmus intenzív fejlesztése az oktatás valamennyi szakaszában.</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Szükséges a tehetség gondozása.</w:t>
      </w:r>
    </w:p>
    <w:p w:rsidR="006B2301" w:rsidRPr="001C1D62" w:rsidRDefault="006B2301" w:rsidP="00C45CD7">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C1D62">
        <w:rPr>
          <w:rFonts w:ascii="Palatino Linotype" w:hAnsi="Palatino Linotype"/>
          <w:sz w:val="24"/>
          <w:szCs w:val="24"/>
        </w:rPr>
        <w:t>Fel kell készíteni a diákokat a felnőttek, a munka világába való beilleszkedésre.</w:t>
      </w:r>
    </w:p>
    <w:p w:rsidR="006B2301" w:rsidRPr="001C1D62" w:rsidRDefault="006B2301" w:rsidP="00494FD6">
      <w:pPr>
        <w:spacing w:after="0" w:line="240" w:lineRule="auto"/>
        <w:rPr>
          <w:rFonts w:ascii="Palatino Linotype" w:hAnsi="Palatino Linotype"/>
          <w:sz w:val="24"/>
          <w:szCs w:val="24"/>
        </w:rPr>
      </w:pPr>
      <w:r>
        <w:rPr>
          <w:rFonts w:ascii="Palatino Linotype" w:hAnsi="Palatino Linotype"/>
          <w:sz w:val="24"/>
          <w:szCs w:val="24"/>
        </w:rPr>
        <w:br w:type="page"/>
      </w:r>
    </w:p>
    <w:p w:rsidR="006B2301" w:rsidRPr="00BA7A0B" w:rsidRDefault="006B2301" w:rsidP="00BA7A0B">
      <w:pPr>
        <w:widowControl w:val="0"/>
        <w:suppressAutoHyphens/>
        <w:spacing w:after="0" w:line="240" w:lineRule="auto"/>
        <w:jc w:val="both"/>
        <w:rPr>
          <w:rFonts w:ascii="Palatino Linotype" w:hAnsi="Palatino Linotype"/>
          <w:b/>
          <w:kern w:val="1"/>
          <w:sz w:val="24"/>
          <w:szCs w:val="24"/>
          <w:lang w:eastAsia="hi-IN" w:bidi="hi-IN"/>
        </w:rPr>
      </w:pPr>
      <w:r w:rsidRPr="00BA7A0B">
        <w:rPr>
          <w:rFonts w:ascii="Palatino Linotype" w:hAnsi="Palatino Linotype"/>
          <w:b/>
          <w:kern w:val="1"/>
          <w:sz w:val="24"/>
          <w:szCs w:val="24"/>
          <w:lang w:eastAsia="hi-IN" w:bidi="hi-IN"/>
        </w:rPr>
        <w:t>V</w:t>
      </w:r>
      <w:r>
        <w:rPr>
          <w:rFonts w:ascii="Palatino Linotype" w:hAnsi="Palatino Linotype"/>
          <w:b/>
          <w:kern w:val="1"/>
          <w:sz w:val="24"/>
          <w:szCs w:val="24"/>
          <w:lang w:eastAsia="hi-IN" w:bidi="hi-IN"/>
        </w:rPr>
        <w:t>I</w:t>
      </w:r>
      <w:r w:rsidRPr="00BA7A0B">
        <w:rPr>
          <w:rFonts w:ascii="Palatino Linotype" w:hAnsi="Palatino Linotype"/>
          <w:b/>
          <w:kern w:val="1"/>
          <w:sz w:val="24"/>
          <w:szCs w:val="24"/>
          <w:lang w:eastAsia="hi-IN" w:bidi="hi-IN"/>
        </w:rPr>
        <w:t>. Speciális szakiskolai óraterv OKJ szerinti szakképesítés oktatásához</w:t>
      </w:r>
    </w:p>
    <w:p w:rsidR="006B2301" w:rsidRDefault="006B2301" w:rsidP="00494FD6">
      <w:pPr>
        <w:widowControl w:val="0"/>
        <w:suppressAutoHyphens/>
        <w:spacing w:after="0" w:line="240" w:lineRule="auto"/>
        <w:ind w:left="30"/>
        <w:jc w:val="both"/>
        <w:rPr>
          <w:rFonts w:ascii="Palatino Linotype" w:hAnsi="Palatino Linotype"/>
          <w:b/>
          <w:kern w:val="1"/>
          <w:sz w:val="24"/>
          <w:szCs w:val="24"/>
          <w:lang w:eastAsia="hi-IN" w:bidi="hi-IN"/>
        </w:rPr>
      </w:pPr>
    </w:p>
    <w:p w:rsidR="006B2301" w:rsidRDefault="006B2301" w:rsidP="00494FD6">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sz w:val="24"/>
          <w:szCs w:val="24"/>
        </w:rPr>
        <w:t>:</w:t>
      </w:r>
    </w:p>
    <w:p w:rsidR="006B2301" w:rsidRPr="003A1AAF" w:rsidRDefault="006B2301" w:rsidP="00494FD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9972" w:type="dxa"/>
        <w:tblInd w:w="-1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060"/>
        <w:gridCol w:w="1060"/>
        <w:gridCol w:w="1060"/>
        <w:gridCol w:w="1060"/>
        <w:gridCol w:w="1060"/>
        <w:gridCol w:w="1060"/>
        <w:gridCol w:w="1060"/>
        <w:gridCol w:w="1060"/>
      </w:tblGrid>
      <w:tr w:rsidR="00387C82" w:rsidRPr="00F80798" w:rsidTr="00387C82">
        <w:trPr>
          <w:trHeight w:val="355"/>
        </w:trPr>
        <w:tc>
          <w:tcPr>
            <w:tcW w:w="1492" w:type="dxa"/>
            <w:vAlign w:val="center"/>
          </w:tcPr>
          <w:p w:rsidR="00387C82" w:rsidRPr="006E620D" w:rsidRDefault="00387C82" w:rsidP="00494FD6">
            <w:pPr>
              <w:spacing w:after="0" w:line="240" w:lineRule="auto"/>
              <w:jc w:val="center"/>
              <w:rPr>
                <w:rFonts w:ascii="Palatino Linotype" w:hAnsi="Palatino Linotype"/>
                <w:sz w:val="20"/>
                <w:szCs w:val="20"/>
              </w:rPr>
            </w:pP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9. évfolyam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387C82" w:rsidRPr="006E620D" w:rsidRDefault="00387C82" w:rsidP="00494FD6">
            <w:pPr>
              <w:spacing w:after="0" w:line="240" w:lineRule="auto"/>
              <w:jc w:val="center"/>
              <w:rPr>
                <w:rFonts w:ascii="Palatino Linotype" w:hAnsi="Palatino Linotype"/>
                <w:sz w:val="20"/>
                <w:szCs w:val="20"/>
              </w:rPr>
            </w:pP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9. évfolyam</w:t>
            </w:r>
          </w:p>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 évfolyam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387C82" w:rsidRPr="006E620D" w:rsidRDefault="00387C82" w:rsidP="00494FD6">
            <w:pPr>
              <w:spacing w:after="0" w:line="240" w:lineRule="auto"/>
              <w:jc w:val="center"/>
              <w:rPr>
                <w:rFonts w:ascii="Palatino Linotype" w:hAnsi="Palatino Linotype"/>
                <w:sz w:val="20"/>
                <w:szCs w:val="20"/>
              </w:rPr>
            </w:pP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 évfolyam</w:t>
            </w:r>
          </w:p>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 évfolyam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387C82" w:rsidRPr="006E620D" w:rsidRDefault="00387C82" w:rsidP="00494FD6">
            <w:pPr>
              <w:spacing w:after="0" w:line="240" w:lineRule="auto"/>
              <w:jc w:val="center"/>
              <w:rPr>
                <w:rFonts w:ascii="Palatino Linotype" w:hAnsi="Palatino Linotype"/>
                <w:sz w:val="20"/>
                <w:szCs w:val="20"/>
              </w:rPr>
            </w:pP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 évfolyam</w:t>
            </w:r>
          </w:p>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12. évfolyam</w:t>
            </w:r>
          </w:p>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387C82" w:rsidRPr="006E620D" w:rsidRDefault="00387C82" w:rsidP="00494FD6">
            <w:pPr>
              <w:spacing w:after="0" w:line="240" w:lineRule="auto"/>
              <w:jc w:val="center"/>
              <w:rPr>
                <w:rFonts w:ascii="Palatino Linotype" w:hAnsi="Palatino Linotype"/>
                <w:sz w:val="20"/>
                <w:szCs w:val="20"/>
              </w:rPr>
            </w:pP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12. évfolyam</w:t>
            </w:r>
          </w:p>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387C82" w:rsidRPr="00F80798"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32 hét</w:t>
            </w:r>
            <w:r w:rsidRPr="00F80798">
              <w:rPr>
                <w:rFonts w:ascii="Palatino Linotype" w:hAnsi="Palatino Linotype"/>
                <w:sz w:val="20"/>
                <w:szCs w:val="20"/>
              </w:rPr>
              <w:t>tel</w:t>
            </w:r>
          </w:p>
        </w:tc>
      </w:tr>
      <w:tr w:rsidR="00387C82" w:rsidRPr="00F80798" w:rsidTr="00387C82">
        <w:trPr>
          <w:trHeight w:val="355"/>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Közismeret</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378</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414</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378</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387C82" w:rsidRPr="00F80798"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336</w:t>
            </w:r>
          </w:p>
        </w:tc>
      </w:tr>
      <w:tr w:rsidR="00387C82" w:rsidRPr="00F80798" w:rsidTr="00387C82">
        <w:trPr>
          <w:trHeight w:val="189"/>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Szakmai elmélet és gyakorlat együtt</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756+70</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756+105</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756+105</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060" w:type="dxa"/>
            <w:vAlign w:val="center"/>
          </w:tcPr>
          <w:p w:rsidR="00387C82" w:rsidRPr="008E235E" w:rsidRDefault="00387C82" w:rsidP="00494FD6">
            <w:pPr>
              <w:spacing w:after="0" w:line="240" w:lineRule="auto"/>
              <w:jc w:val="center"/>
              <w:rPr>
                <w:rFonts w:ascii="Palatino Linotype" w:hAnsi="Palatino Linotype"/>
                <w:b/>
                <w:sz w:val="20"/>
                <w:szCs w:val="20"/>
              </w:rPr>
            </w:pPr>
            <w:r w:rsidRPr="008E235E">
              <w:rPr>
                <w:rFonts w:ascii="Palatino Linotype" w:hAnsi="Palatino Linotype"/>
                <w:b/>
                <w:sz w:val="20"/>
                <w:szCs w:val="20"/>
              </w:rPr>
              <w:t>672</w:t>
            </w:r>
          </w:p>
        </w:tc>
      </w:tr>
      <w:tr w:rsidR="00387C82" w:rsidRPr="00F80798" w:rsidTr="00387C82">
        <w:trPr>
          <w:trHeight w:val="401"/>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Összesen</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Pr>
                <w:rFonts w:ascii="Palatino Linotype" w:hAnsi="Palatino Linotype"/>
                <w:sz w:val="20"/>
                <w:szCs w:val="20"/>
              </w:rPr>
              <w:t>1134+</w:t>
            </w:r>
            <w:r w:rsidRPr="006E620D">
              <w:rPr>
                <w:rFonts w:ascii="Palatino Linotype" w:hAnsi="Palatino Linotype"/>
                <w:sz w:val="20"/>
                <w:szCs w:val="20"/>
              </w:rPr>
              <w:t>70</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32,5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Pr>
                <w:rFonts w:ascii="Palatino Linotype" w:hAnsi="Palatino Linotype"/>
                <w:sz w:val="20"/>
                <w:szCs w:val="20"/>
              </w:rPr>
              <w:t>1170+</w:t>
            </w:r>
            <w:r w:rsidRPr="006E620D">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Pr>
                <w:rFonts w:ascii="Palatino Linotype" w:hAnsi="Palatino Linotype"/>
                <w:sz w:val="20"/>
                <w:szCs w:val="20"/>
              </w:rPr>
              <w:t>1134+</w:t>
            </w:r>
            <w:r w:rsidRPr="006E620D">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387C82" w:rsidRPr="00F80798"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1008</w:t>
            </w:r>
          </w:p>
        </w:tc>
      </w:tr>
      <w:tr w:rsidR="00387C82" w:rsidRPr="00F80798" w:rsidTr="00387C82">
        <w:trPr>
          <w:trHeight w:val="401"/>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 xml:space="preserve">8-10% szabad sáv </w:t>
            </w:r>
          </w:p>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(közismereti rész)</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387C82" w:rsidRPr="00F80798"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48</w:t>
            </w:r>
          </w:p>
        </w:tc>
      </w:tr>
      <w:tr w:rsidR="00387C82" w:rsidRPr="00F80798" w:rsidTr="00387C82">
        <w:trPr>
          <w:trHeight w:val="401"/>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 xml:space="preserve">8-10% szabad sáv </w:t>
            </w:r>
          </w:p>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(szakmai rész)</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387C82" w:rsidRPr="00F80798"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64</w:t>
            </w:r>
          </w:p>
        </w:tc>
      </w:tr>
      <w:tr w:rsidR="00387C82" w:rsidRPr="00F80798" w:rsidTr="00387C82">
        <w:trPr>
          <w:trHeight w:val="401"/>
        </w:trPr>
        <w:tc>
          <w:tcPr>
            <w:tcW w:w="1492" w:type="dxa"/>
            <w:vAlign w:val="center"/>
          </w:tcPr>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Mindösszesen</w:t>
            </w:r>
          </w:p>
          <w:p w:rsidR="00387C82" w:rsidRPr="006E620D" w:rsidRDefault="00387C82" w:rsidP="00494FD6">
            <w:pPr>
              <w:spacing w:after="0" w:line="240" w:lineRule="auto"/>
              <w:rPr>
                <w:rFonts w:ascii="Palatino Linotype" w:hAnsi="Palatino Linotype"/>
                <w:sz w:val="20"/>
                <w:szCs w:val="20"/>
              </w:rPr>
            </w:pPr>
            <w:r w:rsidRPr="006E620D">
              <w:rPr>
                <w:rFonts w:ascii="Palatino Linotype" w:hAnsi="Palatino Linotype"/>
                <w:sz w:val="20"/>
                <w:szCs w:val="20"/>
              </w:rPr>
              <w:t>(teljes képzés ideje)</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1260</w:t>
            </w:r>
            <w:r>
              <w:rPr>
                <w:rFonts w:ascii="Palatino Linotype" w:hAnsi="Palatino Linotype"/>
                <w:sz w:val="20"/>
                <w:szCs w:val="20"/>
              </w:rPr>
              <w:t>+70</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1296</w:t>
            </w:r>
            <w:r>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1260</w:t>
            </w:r>
            <w:r>
              <w:rPr>
                <w:rFonts w:ascii="Palatino Linotype" w:hAnsi="Palatino Linotype"/>
                <w:sz w:val="20"/>
                <w:szCs w:val="20"/>
              </w:rPr>
              <w:t>+105</w:t>
            </w:r>
          </w:p>
        </w:tc>
        <w:tc>
          <w:tcPr>
            <w:tcW w:w="1060" w:type="dxa"/>
            <w:vAlign w:val="center"/>
          </w:tcPr>
          <w:p w:rsidR="00387C82" w:rsidRPr="006E620D" w:rsidRDefault="00387C82"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387C82" w:rsidRPr="00F80798" w:rsidRDefault="00387C82"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1120</w:t>
            </w:r>
          </w:p>
        </w:tc>
      </w:tr>
    </w:tbl>
    <w:p w:rsidR="006B2301" w:rsidRPr="004F3748" w:rsidRDefault="006B2301" w:rsidP="00494FD6">
      <w:pPr>
        <w:spacing w:after="0" w:line="240" w:lineRule="auto"/>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sidRPr="002E6C7B">
        <w:rPr>
          <w:rFonts w:ascii="Palatino Linotype" w:hAnsi="Palatino Linotype"/>
          <w:sz w:val="24"/>
          <w:szCs w:val="24"/>
        </w:rPr>
        <w:t>(756+</w:t>
      </w:r>
      <w:r w:rsidRPr="006E620D">
        <w:rPr>
          <w:rFonts w:ascii="Palatino Linotype" w:hAnsi="Palatino Linotype"/>
          <w:sz w:val="24"/>
          <w:szCs w:val="24"/>
        </w:rPr>
        <w:t>70</w:t>
      </w:r>
      <w:r w:rsidRPr="002E6C7B">
        <w:rPr>
          <w:rFonts w:ascii="Palatino Linotype" w:hAnsi="Palatino Linotype"/>
          <w:sz w:val="24"/>
          <w:szCs w:val="24"/>
        </w:rPr>
        <w:t>+756+105+756+105+672+54+72+72+64)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6B2301" w:rsidRPr="000E120B" w:rsidRDefault="006B2301" w:rsidP="00494FD6">
      <w:pPr>
        <w:widowControl w:val="0"/>
        <w:suppressAutoHyphens/>
        <w:spacing w:after="0" w:line="240" w:lineRule="auto"/>
        <w:jc w:val="center"/>
        <w:rPr>
          <w:rFonts w:ascii="Palatino Linotype" w:hAnsi="Palatino Linotype"/>
          <w:sz w:val="24"/>
          <w:szCs w:val="24"/>
        </w:rPr>
      </w:pPr>
      <w:r>
        <w:rPr>
          <w:rFonts w:ascii="Palatino Linotype" w:hAnsi="Palatino Linotype"/>
          <w:kern w:val="1"/>
          <w:sz w:val="24"/>
          <w:szCs w:val="24"/>
          <w:lang w:eastAsia="hi-IN" w:bidi="hi-IN"/>
        </w:rPr>
        <w:br w:type="page"/>
      </w:r>
      <w:r w:rsidRPr="000E120B">
        <w:rPr>
          <w:rFonts w:ascii="Palatino Linotype" w:hAnsi="Palatino Linotype"/>
          <w:sz w:val="24"/>
          <w:szCs w:val="24"/>
        </w:rPr>
        <w:lastRenderedPageBreak/>
        <w:t>1. számú táblázat</w:t>
      </w:r>
    </w:p>
    <w:p w:rsidR="006B2301" w:rsidRDefault="006B2301" w:rsidP="00494FD6">
      <w:pPr>
        <w:spacing w:after="0" w:line="240" w:lineRule="auto"/>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348" w:type="dxa"/>
        <w:tblInd w:w="-640" w:type="dxa"/>
        <w:tblLayout w:type="fixed"/>
        <w:tblCellMar>
          <w:left w:w="70" w:type="dxa"/>
          <w:right w:w="70" w:type="dxa"/>
        </w:tblCellMar>
        <w:tblLook w:val="00A0" w:firstRow="1" w:lastRow="0" w:firstColumn="1" w:lastColumn="0" w:noHBand="0" w:noVBand="0"/>
      </w:tblPr>
      <w:tblGrid>
        <w:gridCol w:w="1843"/>
        <w:gridCol w:w="2126"/>
        <w:gridCol w:w="709"/>
        <w:gridCol w:w="567"/>
        <w:gridCol w:w="567"/>
        <w:gridCol w:w="567"/>
        <w:gridCol w:w="567"/>
        <w:gridCol w:w="567"/>
        <w:gridCol w:w="567"/>
        <w:gridCol w:w="567"/>
        <w:gridCol w:w="567"/>
        <w:gridCol w:w="567"/>
        <w:gridCol w:w="567"/>
      </w:tblGrid>
      <w:tr w:rsidR="006B2301" w:rsidRPr="008A362A">
        <w:trPr>
          <w:trHeight w:val="315"/>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Tantárgyak</w:t>
            </w:r>
          </w:p>
        </w:tc>
        <w:tc>
          <w:tcPr>
            <w:tcW w:w="6379" w:type="dxa"/>
            <w:gridSpan w:val="11"/>
            <w:tcBorders>
              <w:top w:val="single" w:sz="4" w:space="0" w:color="auto"/>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Heti óraszám</w:t>
            </w:r>
          </w:p>
        </w:tc>
      </w:tr>
      <w:tr w:rsidR="006B2301" w:rsidRPr="008A362A">
        <w:trPr>
          <w:trHeight w:val="315"/>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rPr>
                <w:rFonts w:ascii="Palatino" w:hAnsi="Palatino" w:cs="Arial"/>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rPr>
                <w:rFonts w:ascii="Palatino" w:hAnsi="Palatino" w:cs="Arial"/>
                <w:b/>
                <w:bCs/>
                <w:sz w:val="20"/>
                <w:szCs w:val="20"/>
              </w:rPr>
            </w:pPr>
          </w:p>
        </w:tc>
        <w:tc>
          <w:tcPr>
            <w:tcW w:w="1843" w:type="dxa"/>
            <w:gridSpan w:val="3"/>
            <w:tcBorders>
              <w:top w:val="single" w:sz="4" w:space="0" w:color="auto"/>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701" w:type="dxa"/>
            <w:gridSpan w:val="3"/>
            <w:tcBorders>
              <w:top w:val="single" w:sz="4" w:space="0" w:color="auto"/>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701" w:type="dxa"/>
            <w:gridSpan w:val="3"/>
            <w:tcBorders>
              <w:top w:val="single" w:sz="4" w:space="0" w:color="auto"/>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134" w:type="dxa"/>
            <w:gridSpan w:val="2"/>
            <w:tcBorders>
              <w:top w:val="single" w:sz="4" w:space="0" w:color="auto"/>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6B2301" w:rsidRPr="008A362A">
        <w:trPr>
          <w:trHeight w:val="465"/>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rPr>
                <w:rFonts w:ascii="Palatino" w:hAnsi="Palatino" w:cs="Arial"/>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rPr>
                <w:rFonts w:ascii="Palatino" w:hAnsi="Palatino" w:cs="Arial"/>
                <w:b/>
                <w:bCs/>
                <w:sz w:val="20"/>
                <w:szCs w:val="20"/>
              </w:rPr>
            </w:pPr>
          </w:p>
        </w:tc>
        <w:tc>
          <w:tcPr>
            <w:tcW w:w="709"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6B2301" w:rsidRPr="008A362A" w:rsidRDefault="006B2301"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6B2301" w:rsidRPr="008A362A">
        <w:trPr>
          <w:trHeight w:val="1187"/>
        </w:trPr>
        <w:tc>
          <w:tcPr>
            <w:tcW w:w="1843" w:type="dxa"/>
            <w:tcBorders>
              <w:top w:val="nil"/>
              <w:left w:val="single" w:sz="4" w:space="0" w:color="auto"/>
              <w:bottom w:val="single" w:sz="4" w:space="0" w:color="000000"/>
              <w:right w:val="single" w:sz="4" w:space="0" w:color="auto"/>
            </w:tcBorders>
            <w:shd w:val="clear" w:color="auto" w:fill="FFC000"/>
            <w:vAlign w:val="center"/>
          </w:tcPr>
          <w:p w:rsidR="006B2301" w:rsidRPr="008A362A" w:rsidRDefault="006B2301" w:rsidP="00494FD6">
            <w:pPr>
              <w:spacing w:after="0" w:line="240" w:lineRule="auto"/>
              <w:rPr>
                <w:rFonts w:ascii="Palatino Linotype" w:hAnsi="Palatino Linotype" w:cs="Arial"/>
                <w:sz w:val="20"/>
                <w:szCs w:val="20"/>
              </w:rPr>
            </w:pPr>
            <w:r w:rsidRPr="002A1B3C">
              <w:rPr>
                <w:rFonts w:ascii="Palatino Linotype" w:hAnsi="Palatino Linotype" w:cs="Arial"/>
              </w:rPr>
              <w:t>11500-12 Munkahelyi egészség és biztonság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845184" w:rsidRDefault="006B2301" w:rsidP="00494FD6">
            <w:pPr>
              <w:spacing w:after="0" w:line="240" w:lineRule="auto"/>
              <w:rPr>
                <w:rFonts w:ascii="Palatino Linotype" w:hAnsi="Palatino Linotype" w:cs="Arial"/>
                <w:color w:val="000000"/>
                <w:sz w:val="20"/>
                <w:szCs w:val="20"/>
              </w:rPr>
            </w:pPr>
            <w:r w:rsidRPr="00845184">
              <w:rPr>
                <w:rFonts w:ascii="Palatino Linotype" w:hAnsi="Palatino Linotype" w:cs="Arial"/>
                <w:bCs/>
                <w:sz w:val="20"/>
                <w:szCs w:val="20"/>
              </w:rPr>
              <w:t>Munkahelyi egészség és biztonság</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160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r>
      <w:tr w:rsidR="006B2301" w:rsidRPr="008A362A">
        <w:trPr>
          <w:trHeight w:val="890"/>
        </w:trPr>
        <w:tc>
          <w:tcPr>
            <w:tcW w:w="1843" w:type="dxa"/>
            <w:tcBorders>
              <w:top w:val="nil"/>
              <w:left w:val="single" w:sz="4" w:space="0" w:color="auto"/>
              <w:bottom w:val="single" w:sz="4" w:space="0" w:color="000000"/>
              <w:right w:val="single" w:sz="4" w:space="0" w:color="auto"/>
            </w:tcBorders>
            <w:shd w:val="clear" w:color="auto" w:fill="FFC000"/>
            <w:vAlign w:val="center"/>
          </w:tcPr>
          <w:p w:rsidR="006B2301" w:rsidRPr="008A362A" w:rsidRDefault="006B2301" w:rsidP="00494FD6">
            <w:pPr>
              <w:spacing w:after="0" w:line="240" w:lineRule="auto"/>
              <w:rPr>
                <w:rFonts w:ascii="Palatino Linotype" w:hAnsi="Palatino Linotype" w:cs="Arial"/>
                <w:sz w:val="20"/>
                <w:szCs w:val="20"/>
              </w:rPr>
            </w:pPr>
            <w:r w:rsidRPr="002A1B3C">
              <w:rPr>
                <w:rFonts w:ascii="Palatino Linotype" w:hAnsi="Palatino Linotype" w:cs="Arial"/>
              </w:rPr>
              <w:t>11499-12 Foglalkoztatás II</w:t>
            </w:r>
            <w:r>
              <w:rPr>
                <w:rFonts w:ascii="Palatino Linotype" w:hAnsi="Palatino Linotype" w:cs="Arial"/>
              </w:rPr>
              <w:t>.</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845184" w:rsidRDefault="006B2301" w:rsidP="00494FD6">
            <w:pPr>
              <w:spacing w:after="0" w:line="240" w:lineRule="auto"/>
              <w:rPr>
                <w:rFonts w:ascii="Palatino Linotype" w:hAnsi="Palatino Linotype" w:cs="Arial"/>
                <w:color w:val="000000"/>
                <w:sz w:val="20"/>
                <w:szCs w:val="20"/>
              </w:rPr>
            </w:pPr>
            <w:r w:rsidRPr="00845184">
              <w:rPr>
                <w:rFonts w:ascii="Palatino Linotype" w:hAnsi="Palatino Linotype" w:cs="Arial"/>
                <w:color w:val="000000"/>
                <w:sz w:val="20"/>
                <w:szCs w:val="20"/>
              </w:rPr>
              <w:t>Foglalkoztatás II.</w:t>
            </w:r>
          </w:p>
        </w:tc>
        <w:tc>
          <w:tcPr>
            <w:tcW w:w="709"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r>
      <w:tr w:rsidR="006B2301" w:rsidRPr="008A362A">
        <w:trPr>
          <w:trHeight w:val="890"/>
        </w:trPr>
        <w:tc>
          <w:tcPr>
            <w:tcW w:w="1843" w:type="dxa"/>
            <w:tcBorders>
              <w:top w:val="nil"/>
              <w:left w:val="single" w:sz="4" w:space="0" w:color="auto"/>
              <w:bottom w:val="single" w:sz="4" w:space="0" w:color="000000"/>
              <w:right w:val="single" w:sz="4" w:space="0" w:color="auto"/>
            </w:tcBorders>
            <w:shd w:val="clear" w:color="auto" w:fill="FFC000"/>
            <w:vAlign w:val="center"/>
          </w:tcPr>
          <w:p w:rsidR="006B2301" w:rsidRDefault="006B2301" w:rsidP="00494FD6">
            <w:pPr>
              <w:spacing w:after="0" w:line="240" w:lineRule="auto"/>
              <w:rPr>
                <w:rFonts w:ascii="Palatino Linotype" w:hAnsi="Palatino Linotype" w:cs="Arial"/>
              </w:rPr>
            </w:pPr>
            <w:r>
              <w:rPr>
                <w:rFonts w:ascii="Palatino Linotype" w:hAnsi="Palatino Linotype" w:cs="Arial"/>
              </w:rPr>
              <w:t>11497-12</w:t>
            </w:r>
          </w:p>
          <w:p w:rsidR="006B2301" w:rsidRPr="008A362A" w:rsidRDefault="006B2301" w:rsidP="00494FD6">
            <w:pPr>
              <w:spacing w:after="0" w:line="240" w:lineRule="auto"/>
              <w:rPr>
                <w:rFonts w:ascii="Palatino Linotype" w:hAnsi="Palatino Linotype" w:cs="Arial"/>
                <w:sz w:val="20"/>
                <w:szCs w:val="20"/>
              </w:rPr>
            </w:pPr>
            <w:r>
              <w:rPr>
                <w:rFonts w:ascii="Palatino Linotype" w:hAnsi="Palatino Linotype" w:cs="Arial"/>
              </w:rPr>
              <w:t>Foglalkoztatás 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845184" w:rsidRDefault="006B2301" w:rsidP="00494FD6">
            <w:pPr>
              <w:spacing w:after="0" w:line="240" w:lineRule="auto"/>
              <w:rPr>
                <w:rFonts w:ascii="Palatino Linotype" w:hAnsi="Palatino Linotype" w:cs="Arial"/>
                <w:color w:val="000000"/>
                <w:sz w:val="20"/>
                <w:szCs w:val="20"/>
              </w:rPr>
            </w:pPr>
            <w:r w:rsidRPr="00845184">
              <w:rPr>
                <w:rFonts w:ascii="Palatino Linotype" w:hAnsi="Palatino Linotype" w:cs="Arial"/>
                <w:color w:val="000000"/>
                <w:sz w:val="20"/>
                <w:szCs w:val="20"/>
              </w:rPr>
              <w:t>Foglalkoztatás I.</w:t>
            </w:r>
          </w:p>
        </w:tc>
        <w:tc>
          <w:tcPr>
            <w:tcW w:w="709"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single" w:sz="4" w:space="0" w:color="auto"/>
              <w:left w:val="nil"/>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p>
        </w:tc>
      </w:tr>
      <w:tr w:rsidR="006B2301" w:rsidRPr="008A362A">
        <w:trPr>
          <w:trHeight w:val="300"/>
        </w:trPr>
        <w:tc>
          <w:tcPr>
            <w:tcW w:w="1843" w:type="dxa"/>
            <w:vMerge w:val="restart"/>
            <w:tcBorders>
              <w:top w:val="nil"/>
              <w:left w:val="single" w:sz="4" w:space="0" w:color="auto"/>
              <w:right w:val="single" w:sz="4" w:space="0" w:color="auto"/>
            </w:tcBorders>
            <w:shd w:val="clear" w:color="auto" w:fill="FFFFFF"/>
            <w:vAlign w:val="center"/>
          </w:tcPr>
          <w:p w:rsidR="006B2301"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10101-12</w:t>
            </w:r>
          </w:p>
          <w:p w:rsidR="006B2301" w:rsidRPr="008A362A"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Építőipari közös tevékenység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845184" w:rsidRDefault="006B2301" w:rsidP="00494FD6">
            <w:pPr>
              <w:spacing w:after="0" w:line="240" w:lineRule="auto"/>
              <w:rPr>
                <w:rFonts w:ascii="Palatino Linotype" w:hAnsi="Palatino Linotype" w:cs="Arial"/>
                <w:color w:val="000000"/>
                <w:sz w:val="20"/>
                <w:szCs w:val="20"/>
              </w:rPr>
            </w:pPr>
            <w:r w:rsidRPr="00845184">
              <w:rPr>
                <w:rFonts w:ascii="Palatino Linotype" w:hAnsi="Palatino Linotype" w:cs="Arial"/>
                <w:color w:val="000000"/>
                <w:sz w:val="20"/>
                <w:szCs w:val="20"/>
              </w:rPr>
              <w:t>Építőipari alapismeretek</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tcBorders>
              <w:left w:val="single" w:sz="4" w:space="0" w:color="auto"/>
              <w:bottom w:val="single" w:sz="4" w:space="0" w:color="auto"/>
              <w:right w:val="single" w:sz="4" w:space="0" w:color="auto"/>
            </w:tcBorders>
            <w:shd w:val="clear" w:color="auto" w:fill="FFFFFF"/>
            <w:vAlign w:val="center"/>
          </w:tcPr>
          <w:p w:rsidR="006B2301" w:rsidRPr="008A362A" w:rsidRDefault="006B2301" w:rsidP="00494FD6">
            <w:pPr>
              <w:spacing w:after="0" w:line="240" w:lineRule="auto"/>
              <w:rPr>
                <w:rFonts w:ascii="Palatino Linotype" w:hAnsi="Palatino Linotype" w:cs="Arial"/>
                <w:sz w:val="20"/>
                <w:szCs w:val="20"/>
              </w:rPr>
            </w:pPr>
          </w:p>
        </w:tc>
        <w:tc>
          <w:tcPr>
            <w:tcW w:w="2126" w:type="dxa"/>
            <w:tcBorders>
              <w:top w:val="single" w:sz="4" w:space="0" w:color="auto"/>
              <w:left w:val="nil"/>
              <w:bottom w:val="single" w:sz="4" w:space="0" w:color="auto"/>
              <w:right w:val="single" w:sz="4" w:space="0" w:color="auto"/>
            </w:tcBorders>
            <w:shd w:val="clear" w:color="auto" w:fill="FFFFFF"/>
            <w:vAlign w:val="center"/>
          </w:tcPr>
          <w:p w:rsidR="006B2301" w:rsidRPr="00845184" w:rsidRDefault="006B2301" w:rsidP="00494FD6">
            <w:pPr>
              <w:spacing w:after="0" w:line="240" w:lineRule="auto"/>
              <w:rPr>
                <w:rFonts w:ascii="Palatino Linotype" w:hAnsi="Palatino Linotype" w:cs="Arial"/>
                <w:color w:val="000000"/>
                <w:sz w:val="20"/>
                <w:szCs w:val="20"/>
              </w:rPr>
            </w:pPr>
            <w:r w:rsidRPr="00845184">
              <w:rPr>
                <w:rFonts w:ascii="Palatino Linotype" w:hAnsi="Palatino Linotype" w:cs="Arial"/>
                <w:color w:val="000000"/>
                <w:sz w:val="20"/>
                <w:szCs w:val="20"/>
              </w:rPr>
              <w:t>Építőipari alapismeretek gyakorlat</w:t>
            </w:r>
          </w:p>
        </w:tc>
        <w:tc>
          <w:tcPr>
            <w:tcW w:w="709"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Pr="008A362A"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10279-12 Belsőépítési szerkezet készítés</w:t>
            </w: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kern w:val="1"/>
                <w:sz w:val="20"/>
                <w:szCs w:val="20"/>
                <w:lang w:eastAsia="hi-IN" w:bidi="hi-IN"/>
              </w:rPr>
              <w:t xml:space="preserve">Válaszfal és álmennyezet tervezése </w:t>
            </w:r>
          </w:p>
        </w:tc>
        <w:tc>
          <w:tcPr>
            <w:tcW w:w="709"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2,5</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cs="Arial"/>
                <w:sz w:val="20"/>
                <w:szCs w:val="20"/>
              </w:rPr>
            </w:pP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kern w:val="1"/>
                <w:sz w:val="20"/>
                <w:szCs w:val="20"/>
                <w:lang w:eastAsia="hi-IN" w:bidi="hi-IN"/>
              </w:rPr>
              <w:t>Válaszfal és álmennyezet készítésének gyakorlata</w:t>
            </w:r>
          </w:p>
        </w:tc>
        <w:tc>
          <w:tcPr>
            <w:tcW w:w="709"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val="restart"/>
            <w:tcBorders>
              <w:top w:val="single" w:sz="4" w:space="0" w:color="auto"/>
              <w:left w:val="single" w:sz="4" w:space="0" w:color="auto"/>
              <w:right w:val="single" w:sz="4" w:space="0" w:color="auto"/>
            </w:tcBorders>
            <w:vAlign w:val="center"/>
          </w:tcPr>
          <w:p w:rsidR="006B2301" w:rsidRPr="00667D88" w:rsidRDefault="006B2301" w:rsidP="00ED4030">
            <w:pPr>
              <w:spacing w:after="0" w:line="240" w:lineRule="auto"/>
              <w:rPr>
                <w:rFonts w:ascii="Palatino Linotype" w:hAnsi="Palatino Linotype"/>
                <w:sz w:val="20"/>
                <w:szCs w:val="20"/>
              </w:rPr>
            </w:pPr>
            <w:r>
              <w:rPr>
                <w:rFonts w:ascii="Palatino Linotype" w:hAnsi="Palatino Linotype"/>
                <w:sz w:val="20"/>
                <w:szCs w:val="20"/>
              </w:rPr>
              <w:t>10280-12  Szerelt padlók készítése</w:t>
            </w: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sz w:val="20"/>
                <w:szCs w:val="20"/>
              </w:rPr>
              <w:t>Szárazaljzat és álpadló készítése</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tcBorders>
              <w:left w:val="single" w:sz="4" w:space="0" w:color="auto"/>
              <w:bottom w:val="single" w:sz="4" w:space="0" w:color="auto"/>
              <w:right w:val="single" w:sz="4" w:space="0" w:color="auto"/>
            </w:tcBorders>
            <w:vAlign w:val="center"/>
          </w:tcPr>
          <w:p w:rsidR="006B2301" w:rsidRPr="00667D88" w:rsidRDefault="006B2301" w:rsidP="00494FD6">
            <w:pPr>
              <w:spacing w:after="0" w:line="240" w:lineRule="auto"/>
              <w:rPr>
                <w:rFonts w:ascii="Palatino Linotype" w:hAnsi="Palatino Linotype"/>
                <w:sz w:val="20"/>
                <w:szCs w:val="20"/>
              </w:rPr>
            </w:pP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sz w:val="20"/>
                <w:szCs w:val="20"/>
              </w:rPr>
              <w:t>Szárazaljzat és álpadló kivitelezésének gyakorlata</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r>
      <w:tr w:rsidR="006B2301" w:rsidRPr="008A362A">
        <w:trPr>
          <w:trHeight w:val="300"/>
        </w:trPr>
        <w:tc>
          <w:tcPr>
            <w:tcW w:w="1843" w:type="dxa"/>
            <w:vMerge w:val="restart"/>
            <w:tcBorders>
              <w:top w:val="single" w:sz="4" w:space="0" w:color="auto"/>
              <w:left w:val="single" w:sz="4" w:space="0" w:color="auto"/>
              <w:right w:val="single" w:sz="4" w:space="0" w:color="auto"/>
            </w:tcBorders>
            <w:vAlign w:val="center"/>
          </w:tcPr>
          <w:p w:rsidR="006B2301" w:rsidRPr="00667D88" w:rsidRDefault="006B2301" w:rsidP="00494FD6">
            <w:pPr>
              <w:spacing w:after="0" w:line="240" w:lineRule="auto"/>
              <w:rPr>
                <w:rFonts w:ascii="Palatino Linotype" w:hAnsi="Palatino Linotype"/>
                <w:sz w:val="20"/>
                <w:szCs w:val="20"/>
              </w:rPr>
            </w:pPr>
            <w:r>
              <w:rPr>
                <w:rFonts w:ascii="Palatino Linotype" w:hAnsi="Palatino Linotype"/>
                <w:sz w:val="20"/>
                <w:szCs w:val="20"/>
              </w:rPr>
              <w:t xml:space="preserve">10210-12 Tűzvédelmi borítás készítése </w:t>
            </w: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sz w:val="20"/>
                <w:szCs w:val="20"/>
              </w:rPr>
              <w:t>Tűzvédelmi borítás készítése</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tcBorders>
              <w:left w:val="single" w:sz="4" w:space="0" w:color="auto"/>
              <w:bottom w:val="single" w:sz="4" w:space="0" w:color="auto"/>
              <w:right w:val="single" w:sz="4" w:space="0" w:color="auto"/>
            </w:tcBorders>
            <w:vAlign w:val="center"/>
          </w:tcPr>
          <w:p w:rsidR="006B2301" w:rsidRPr="00667D88" w:rsidRDefault="006B2301" w:rsidP="00494FD6">
            <w:pPr>
              <w:spacing w:after="0" w:line="240" w:lineRule="auto"/>
              <w:rPr>
                <w:rFonts w:ascii="Palatino Linotype" w:hAnsi="Palatino Linotype"/>
                <w:sz w:val="20"/>
                <w:szCs w:val="20"/>
              </w:rPr>
            </w:pP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rPr>
                <w:rFonts w:ascii="Palatino Linotype" w:hAnsi="Palatino Linotype"/>
                <w:kern w:val="1"/>
                <w:sz w:val="20"/>
                <w:szCs w:val="20"/>
                <w:lang w:eastAsia="hi-IN" w:bidi="hi-IN"/>
              </w:rPr>
            </w:pPr>
            <w:r w:rsidRPr="00845184">
              <w:rPr>
                <w:rFonts w:ascii="Palatino Linotype" w:hAnsi="Palatino Linotype"/>
                <w:sz w:val="20"/>
                <w:szCs w:val="20"/>
              </w:rPr>
              <w:t>Tűzvédelmi borítás kialakításának gyakorlata</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r>
      <w:tr w:rsidR="006B2301" w:rsidRPr="008A362A">
        <w:trPr>
          <w:trHeight w:val="300"/>
        </w:trPr>
        <w:tc>
          <w:tcPr>
            <w:tcW w:w="1843" w:type="dxa"/>
            <w:vMerge w:val="restart"/>
            <w:tcBorders>
              <w:top w:val="single" w:sz="4" w:space="0" w:color="auto"/>
              <w:left w:val="single" w:sz="4" w:space="0" w:color="auto"/>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sz w:val="20"/>
                <w:szCs w:val="20"/>
              </w:rPr>
            </w:pPr>
            <w:r>
              <w:rPr>
                <w:rFonts w:ascii="Palatino Linotype" w:hAnsi="Palatino Linotype"/>
                <w:sz w:val="20"/>
                <w:szCs w:val="20"/>
              </w:rPr>
              <w:t xml:space="preserve">10281-12 </w:t>
            </w:r>
          </w:p>
          <w:p w:rsidR="006B2301" w:rsidRPr="00667D88" w:rsidRDefault="006B2301" w:rsidP="00494FD6">
            <w:pPr>
              <w:spacing w:after="0" w:line="240" w:lineRule="auto"/>
              <w:rPr>
                <w:rFonts w:ascii="Palatino Linotype" w:hAnsi="Palatino Linotype"/>
                <w:sz w:val="20"/>
                <w:szCs w:val="20"/>
              </w:rPr>
            </w:pPr>
            <w:r>
              <w:rPr>
                <w:rFonts w:ascii="Palatino Linotype" w:hAnsi="Palatino Linotype"/>
                <w:sz w:val="20"/>
                <w:szCs w:val="20"/>
              </w:rPr>
              <w:t>Tetőtér és előtét borítások</w:t>
            </w: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jc w:val="both"/>
              <w:rPr>
                <w:rFonts w:ascii="Palatino Linotype" w:hAnsi="Palatino Linotype"/>
                <w:kern w:val="1"/>
                <w:sz w:val="20"/>
                <w:szCs w:val="20"/>
                <w:lang w:eastAsia="hi-IN" w:bidi="hi-IN"/>
              </w:rPr>
            </w:pPr>
            <w:r w:rsidRPr="00845184">
              <w:rPr>
                <w:rFonts w:ascii="Palatino Linotype" w:hAnsi="Palatino Linotype"/>
                <w:kern w:val="1"/>
                <w:sz w:val="20"/>
                <w:szCs w:val="20"/>
                <w:lang w:eastAsia="hi-IN" w:bidi="hi-IN"/>
              </w:rPr>
              <w:t>Tetőtér és előtét borítások szerkezete</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1843" w:type="dxa"/>
            <w:vMerge/>
            <w:tcBorders>
              <w:top w:val="single" w:sz="4" w:space="0" w:color="auto"/>
              <w:left w:val="single" w:sz="4" w:space="0" w:color="auto"/>
              <w:bottom w:val="single" w:sz="4" w:space="0" w:color="auto"/>
              <w:right w:val="single" w:sz="4" w:space="0" w:color="auto"/>
            </w:tcBorders>
            <w:vAlign w:val="center"/>
          </w:tcPr>
          <w:p w:rsidR="006B2301" w:rsidRPr="00667D88" w:rsidRDefault="006B2301" w:rsidP="00494FD6">
            <w:pPr>
              <w:spacing w:after="0" w:line="240" w:lineRule="auto"/>
              <w:rPr>
                <w:rFonts w:ascii="Palatino Linotype" w:hAnsi="Palatino Linotype"/>
                <w:color w:val="000000"/>
                <w:sz w:val="20"/>
                <w:szCs w:val="20"/>
              </w:rPr>
            </w:pPr>
          </w:p>
        </w:tc>
        <w:tc>
          <w:tcPr>
            <w:tcW w:w="2126" w:type="dxa"/>
            <w:tcBorders>
              <w:top w:val="nil"/>
              <w:left w:val="nil"/>
              <w:bottom w:val="single" w:sz="4" w:space="0" w:color="auto"/>
              <w:right w:val="single" w:sz="4" w:space="0" w:color="auto"/>
            </w:tcBorders>
            <w:vAlign w:val="center"/>
          </w:tcPr>
          <w:p w:rsidR="006B2301" w:rsidRPr="00845184" w:rsidRDefault="006B2301" w:rsidP="00494FD6">
            <w:pPr>
              <w:widowControl w:val="0"/>
              <w:suppressAutoHyphens/>
              <w:spacing w:after="0" w:line="240" w:lineRule="auto"/>
              <w:jc w:val="both"/>
              <w:rPr>
                <w:rFonts w:ascii="Palatino Linotype" w:hAnsi="Palatino Linotype"/>
                <w:kern w:val="1"/>
                <w:sz w:val="20"/>
                <w:szCs w:val="20"/>
                <w:lang w:eastAsia="hi-IN" w:bidi="hi-IN"/>
              </w:rPr>
            </w:pPr>
            <w:r w:rsidRPr="00845184">
              <w:rPr>
                <w:rFonts w:ascii="Palatino Linotype" w:hAnsi="Palatino Linotype"/>
                <w:kern w:val="1"/>
                <w:sz w:val="20"/>
                <w:szCs w:val="20"/>
                <w:lang w:eastAsia="hi-IN" w:bidi="hi-IN"/>
              </w:rPr>
              <w:t>Tetőtér-, előtét- és aknafalak készítésének gyakorlata</w:t>
            </w:r>
          </w:p>
        </w:tc>
        <w:tc>
          <w:tcPr>
            <w:tcW w:w="709"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Del="00C6027A" w:rsidRDefault="006B2301" w:rsidP="00494FD6">
            <w:pPr>
              <w:spacing w:after="0" w:line="240" w:lineRule="auto"/>
              <w:jc w:val="center"/>
              <w:rPr>
                <w:rFonts w:ascii="Palatino Linotype" w:hAnsi="Palatino Linotype" w:cs="Arial"/>
                <w:sz w:val="20"/>
                <w:szCs w:val="20"/>
              </w:rPr>
            </w:pPr>
          </w:p>
        </w:tc>
      </w:tr>
      <w:tr w:rsidR="006B2301" w:rsidRPr="008A362A">
        <w:trPr>
          <w:trHeight w:val="300"/>
        </w:trPr>
        <w:tc>
          <w:tcPr>
            <w:tcW w:w="3969" w:type="dxa"/>
            <w:gridSpan w:val="2"/>
            <w:tcBorders>
              <w:top w:val="single" w:sz="4" w:space="0" w:color="auto"/>
              <w:left w:val="single" w:sz="4" w:space="0" w:color="auto"/>
              <w:bottom w:val="single" w:sz="4" w:space="0" w:color="auto"/>
              <w:right w:val="single" w:sz="4" w:space="0" w:color="000000"/>
            </w:tcBorders>
            <w:vAlign w:val="bottom"/>
          </w:tcPr>
          <w:p w:rsidR="006B2301" w:rsidRPr="008A362A" w:rsidRDefault="006B2301" w:rsidP="00494FD6">
            <w:pPr>
              <w:spacing w:after="0" w:line="240" w:lineRule="auto"/>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567" w:type="dxa"/>
            <w:tcBorders>
              <w:top w:val="nil"/>
              <w:left w:val="nil"/>
              <w:bottom w:val="single" w:sz="4" w:space="0" w:color="auto"/>
              <w:right w:val="single" w:sz="4" w:space="0" w:color="auto"/>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tcBorders>
              <w:top w:val="nil"/>
              <w:left w:val="nil"/>
              <w:bottom w:val="single" w:sz="4" w:space="0" w:color="auto"/>
              <w:right w:val="single" w:sz="4" w:space="0" w:color="auto"/>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567" w:type="dxa"/>
            <w:tcBorders>
              <w:top w:val="nil"/>
              <w:left w:val="nil"/>
              <w:bottom w:val="single" w:sz="4" w:space="0" w:color="auto"/>
              <w:right w:val="single" w:sz="4" w:space="0" w:color="auto"/>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6B2301" w:rsidRPr="008A362A" w:rsidRDefault="006B2301" w:rsidP="00494FD6">
            <w:pPr>
              <w:spacing w:after="0" w:line="240" w:lineRule="auto"/>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9</w:t>
            </w:r>
          </w:p>
        </w:tc>
        <w:tc>
          <w:tcPr>
            <w:tcW w:w="567" w:type="dxa"/>
            <w:tcBorders>
              <w:top w:val="nil"/>
              <w:left w:val="nil"/>
              <w:bottom w:val="single" w:sz="4" w:space="0" w:color="auto"/>
              <w:right w:val="single" w:sz="4" w:space="0" w:color="auto"/>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12</w:t>
            </w:r>
          </w:p>
        </w:tc>
      </w:tr>
      <w:tr w:rsidR="006B2301" w:rsidRPr="008A362A">
        <w:trPr>
          <w:trHeight w:val="300"/>
        </w:trPr>
        <w:tc>
          <w:tcPr>
            <w:tcW w:w="3969" w:type="dxa"/>
            <w:gridSpan w:val="2"/>
            <w:tcBorders>
              <w:top w:val="single" w:sz="4" w:space="0" w:color="auto"/>
              <w:left w:val="single" w:sz="4" w:space="0" w:color="auto"/>
              <w:bottom w:val="single" w:sz="4" w:space="0" w:color="auto"/>
              <w:right w:val="single" w:sz="4" w:space="0" w:color="000000"/>
            </w:tcBorders>
            <w:vAlign w:val="bottom"/>
          </w:tcPr>
          <w:p w:rsidR="006B2301" w:rsidRPr="008A362A" w:rsidRDefault="006B2301" w:rsidP="00494FD6">
            <w:pPr>
              <w:spacing w:after="0" w:line="240" w:lineRule="auto"/>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76" w:type="dxa"/>
            <w:gridSpan w:val="2"/>
            <w:tcBorders>
              <w:top w:val="single" w:sz="4" w:space="0" w:color="auto"/>
              <w:left w:val="nil"/>
              <w:bottom w:val="single" w:sz="4" w:space="0" w:color="auto"/>
              <w:right w:val="single" w:sz="4" w:space="0" w:color="000000"/>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c>
          <w:tcPr>
            <w:tcW w:w="567" w:type="dxa"/>
            <w:tcBorders>
              <w:top w:val="nil"/>
              <w:left w:val="nil"/>
              <w:bottom w:val="single" w:sz="4" w:space="0" w:color="auto"/>
              <w:right w:val="single" w:sz="4" w:space="0" w:color="auto"/>
            </w:tcBorders>
            <w:shd w:val="clear" w:color="000000" w:fill="C0C0C0"/>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70</w:t>
            </w:r>
            <w:r w:rsidRPr="008A362A">
              <w:rPr>
                <w:rFonts w:ascii="Palatino Linotype" w:hAnsi="Palatino Linotype" w:cs="Arial"/>
                <w:sz w:val="20"/>
                <w:szCs w:val="20"/>
              </w:rPr>
              <w:t> </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567" w:type="dxa"/>
            <w:tcBorders>
              <w:top w:val="nil"/>
              <w:left w:val="nil"/>
              <w:bottom w:val="single" w:sz="4" w:space="0" w:color="auto"/>
              <w:right w:val="single" w:sz="4" w:space="0" w:color="auto"/>
            </w:tcBorders>
            <w:shd w:val="clear" w:color="000000" w:fill="C0C0C0"/>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105</w:t>
            </w:r>
            <w:r w:rsidRPr="008A362A">
              <w:rPr>
                <w:rFonts w:ascii="Palatino Linotype" w:hAnsi="Palatino Linotype" w:cs="Arial"/>
                <w:sz w:val="20"/>
                <w:szCs w:val="20"/>
              </w:rPr>
              <w:t> </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567" w:type="dxa"/>
            <w:tcBorders>
              <w:top w:val="nil"/>
              <w:left w:val="nil"/>
              <w:bottom w:val="single" w:sz="4" w:space="0" w:color="auto"/>
              <w:right w:val="single" w:sz="4" w:space="0" w:color="auto"/>
            </w:tcBorders>
            <w:shd w:val="clear" w:color="000000" w:fill="C0C0C0"/>
            <w:noWrap/>
            <w:vAlign w:val="bottom"/>
          </w:tcPr>
          <w:p w:rsidR="006B2301" w:rsidRPr="008A362A" w:rsidRDefault="006B2301" w:rsidP="00494FD6">
            <w:pPr>
              <w:spacing w:after="0" w:line="240" w:lineRule="auto"/>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105</w:t>
            </w:r>
          </w:p>
        </w:tc>
        <w:tc>
          <w:tcPr>
            <w:tcW w:w="1134" w:type="dxa"/>
            <w:gridSpan w:val="2"/>
            <w:tcBorders>
              <w:top w:val="single" w:sz="4" w:space="0" w:color="auto"/>
              <w:left w:val="nil"/>
              <w:bottom w:val="single" w:sz="4" w:space="0" w:color="auto"/>
              <w:right w:val="single" w:sz="4" w:space="0" w:color="000000"/>
            </w:tcBorders>
            <w:noWrap/>
            <w:vAlign w:val="bottom"/>
          </w:tcPr>
          <w:p w:rsidR="006B2301" w:rsidRPr="008A362A"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r>
    </w:tbl>
    <w:p w:rsidR="006B2301" w:rsidRPr="00EA72CD" w:rsidRDefault="006B2301" w:rsidP="00494FD6">
      <w:pPr>
        <w:widowControl w:val="0"/>
        <w:suppressAutoHyphens/>
        <w:spacing w:after="0" w:line="240" w:lineRule="auto"/>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lastRenderedPageBreak/>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B2301" w:rsidRPr="000E120B" w:rsidRDefault="006B2301" w:rsidP="00494FD6">
      <w:pPr>
        <w:spacing w:after="0" w:line="240" w:lineRule="auto"/>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6B2301" w:rsidRDefault="006B2301" w:rsidP="00494FD6">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516" w:type="dxa"/>
        <w:jc w:val="center"/>
        <w:tblInd w:w="-55" w:type="dxa"/>
        <w:tblCellMar>
          <w:left w:w="70" w:type="dxa"/>
          <w:right w:w="70" w:type="dxa"/>
        </w:tblCellMar>
        <w:tblLook w:val="00A0" w:firstRow="1" w:lastRow="0" w:firstColumn="1" w:lastColumn="0" w:noHBand="0" w:noVBand="0"/>
      </w:tblPr>
      <w:tblGrid>
        <w:gridCol w:w="1929"/>
        <w:gridCol w:w="2942"/>
        <w:gridCol w:w="527"/>
        <w:gridCol w:w="529"/>
        <w:gridCol w:w="530"/>
        <w:gridCol w:w="527"/>
        <w:gridCol w:w="529"/>
        <w:gridCol w:w="530"/>
        <w:gridCol w:w="527"/>
        <w:gridCol w:w="529"/>
        <w:gridCol w:w="530"/>
        <w:gridCol w:w="530"/>
        <w:gridCol w:w="532"/>
        <w:gridCol w:w="825"/>
      </w:tblGrid>
      <w:tr w:rsidR="006B2301" w:rsidRPr="004106C1">
        <w:trPr>
          <w:trHeight w:val="340"/>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942" w:type="dxa"/>
            <w:vMerge w:val="restart"/>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820" w:type="dxa"/>
            <w:gridSpan w:val="11"/>
            <w:tcBorders>
              <w:top w:val="single" w:sz="4" w:space="0" w:color="auto"/>
              <w:left w:val="nil"/>
              <w:bottom w:val="single" w:sz="4" w:space="0" w:color="auto"/>
              <w:right w:val="single" w:sz="4" w:space="0" w:color="auto"/>
            </w:tcBorders>
            <w:vAlign w:val="bottom"/>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6B2301" w:rsidRPr="004106C1">
        <w:trPr>
          <w:trHeight w:val="296"/>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20"/>
                <w:szCs w:val="20"/>
              </w:rPr>
            </w:pPr>
          </w:p>
        </w:tc>
        <w:tc>
          <w:tcPr>
            <w:tcW w:w="2942"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20"/>
                <w:szCs w:val="20"/>
              </w:rPr>
            </w:pPr>
          </w:p>
        </w:tc>
        <w:tc>
          <w:tcPr>
            <w:tcW w:w="1586" w:type="dxa"/>
            <w:gridSpan w:val="3"/>
            <w:tcBorders>
              <w:top w:val="single" w:sz="4" w:space="0" w:color="auto"/>
              <w:left w:val="nil"/>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586" w:type="dxa"/>
            <w:gridSpan w:val="3"/>
            <w:tcBorders>
              <w:top w:val="single" w:sz="4" w:space="0" w:color="auto"/>
              <w:left w:val="nil"/>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586" w:type="dxa"/>
            <w:gridSpan w:val="3"/>
            <w:tcBorders>
              <w:top w:val="single" w:sz="4" w:space="0" w:color="auto"/>
              <w:left w:val="nil"/>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62" w:type="dxa"/>
            <w:gridSpan w:val="2"/>
            <w:tcBorders>
              <w:top w:val="single" w:sz="4" w:space="0" w:color="auto"/>
              <w:left w:val="nil"/>
              <w:bottom w:val="single" w:sz="4" w:space="0" w:color="auto"/>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16"/>
                <w:szCs w:val="16"/>
              </w:rPr>
            </w:pPr>
          </w:p>
        </w:tc>
      </w:tr>
      <w:tr w:rsidR="006B2301" w:rsidRPr="004106C1">
        <w:trPr>
          <w:trHeight w:val="296"/>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20"/>
                <w:szCs w:val="20"/>
              </w:rPr>
            </w:pPr>
          </w:p>
        </w:tc>
        <w:tc>
          <w:tcPr>
            <w:tcW w:w="2942"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9"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0" w:type="dxa"/>
            <w:tcBorders>
              <w:top w:val="nil"/>
              <w:left w:val="nil"/>
              <w:bottom w:val="single" w:sz="4" w:space="0" w:color="auto"/>
              <w:right w:val="single" w:sz="4" w:space="0" w:color="auto"/>
            </w:tcBorders>
            <w:shd w:val="clear" w:color="auto" w:fill="BFBFBF"/>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27"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9"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0" w:type="dxa"/>
            <w:tcBorders>
              <w:top w:val="nil"/>
              <w:left w:val="nil"/>
              <w:bottom w:val="single" w:sz="4" w:space="0" w:color="auto"/>
              <w:right w:val="single" w:sz="4" w:space="0" w:color="auto"/>
            </w:tcBorders>
            <w:shd w:val="clear" w:color="000000" w:fill="C0C0C0"/>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27"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9"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0" w:type="dxa"/>
            <w:tcBorders>
              <w:top w:val="nil"/>
              <w:left w:val="nil"/>
              <w:bottom w:val="single" w:sz="4" w:space="0" w:color="auto"/>
              <w:right w:val="single" w:sz="4" w:space="0" w:color="auto"/>
            </w:tcBorders>
            <w:shd w:val="clear" w:color="000000" w:fill="C0C0C0"/>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0"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2" w:type="dxa"/>
            <w:tcBorders>
              <w:top w:val="nil"/>
              <w:left w:val="nil"/>
              <w:bottom w:val="nil"/>
              <w:right w:val="single" w:sz="4" w:space="0" w:color="auto"/>
            </w:tcBorders>
            <w:vAlign w:val="center"/>
          </w:tcPr>
          <w:p w:rsidR="006B2301" w:rsidRPr="004106C1" w:rsidRDefault="006B2301" w:rsidP="00494FD6">
            <w:pPr>
              <w:spacing w:after="0" w:line="240" w:lineRule="auto"/>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b/>
                <w:bCs/>
                <w:sz w:val="16"/>
                <w:szCs w:val="16"/>
              </w:rPr>
            </w:pPr>
          </w:p>
        </w:tc>
      </w:tr>
      <w:tr w:rsidR="006B2301" w:rsidRPr="0068308B">
        <w:trPr>
          <w:trHeight w:val="296"/>
          <w:jc w:val="center"/>
        </w:trPr>
        <w:tc>
          <w:tcPr>
            <w:tcW w:w="1929" w:type="dxa"/>
            <w:vMerge w:val="restart"/>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rPr>
              <w:t>11500-12 Munkahelyi egészség és biztonság</w:t>
            </w: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Munkahelyi egészség és biztonság</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18</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r>
              <w:rPr>
                <w:rFonts w:ascii="Palatino Linotype" w:hAnsi="Palatino Linotype" w:cs="Arial"/>
                <w:b/>
                <w:bCs/>
                <w:sz w:val="20"/>
                <w:szCs w:val="20"/>
              </w:rPr>
              <w:t>70</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r>
              <w:rPr>
                <w:rFonts w:ascii="Palatino Linotype" w:hAnsi="Palatino Linotype" w:cs="Arial"/>
                <w:b/>
                <w:bCs/>
                <w:sz w:val="20"/>
                <w:szCs w:val="20"/>
              </w:rPr>
              <w:t>105</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tc>
        <w:tc>
          <w:tcPr>
            <w:tcW w:w="527"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val="restart"/>
            <w:tcBorders>
              <w:top w:val="nil"/>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r>
              <w:rPr>
                <w:rFonts w:ascii="Palatino Linotype" w:hAnsi="Palatino Linotype" w:cs="Arial"/>
                <w:b/>
                <w:bCs/>
                <w:sz w:val="20"/>
                <w:szCs w:val="20"/>
              </w:rPr>
              <w:t>105</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2" w:type="dxa"/>
            <w:tcBorders>
              <w:top w:val="single" w:sz="4" w:space="0" w:color="auto"/>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18</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Munkavédelmi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widowControl w:val="0"/>
              <w:suppressAutoHyphens/>
              <w:spacing w:after="0" w:line="240" w:lineRule="auto"/>
              <w:rPr>
                <w:rFonts w:ascii="Palatino Linotype" w:hAnsi="Palatino Linotype" w:cs="Tahoma"/>
                <w:kern w:val="1"/>
                <w:sz w:val="20"/>
                <w:szCs w:val="20"/>
                <w:lang w:eastAsia="hi-IN" w:bidi="hi-IN"/>
              </w:rPr>
            </w:pPr>
            <w:r w:rsidRPr="0068308B">
              <w:rPr>
                <w:rFonts w:ascii="Palatino Linotype" w:hAnsi="Palatino Linotype" w:cs="Tahoma"/>
                <w:kern w:val="1"/>
                <w:sz w:val="20"/>
                <w:szCs w:val="20"/>
                <w:lang w:eastAsia="hi-IN" w:bidi="hi-IN"/>
              </w:rPr>
              <w:t>Munkahelyek kialakítása</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widowControl w:val="0"/>
              <w:suppressAutoHyphens/>
              <w:spacing w:after="0" w:line="240" w:lineRule="auto"/>
              <w:rPr>
                <w:rFonts w:ascii="Palatino Linotype" w:hAnsi="Palatino Linotype" w:cs="Tahoma"/>
                <w:kern w:val="1"/>
                <w:sz w:val="20"/>
                <w:szCs w:val="20"/>
                <w:lang w:eastAsia="hi-IN" w:bidi="hi-IN"/>
              </w:rPr>
            </w:pPr>
            <w:r w:rsidRPr="0068308B">
              <w:rPr>
                <w:rFonts w:ascii="Palatino Linotype" w:hAnsi="Palatino Linotype" w:cs="Tahoma"/>
                <w:kern w:val="1"/>
                <w:sz w:val="20"/>
                <w:szCs w:val="20"/>
                <w:lang w:eastAsia="hi-IN" w:bidi="hi-IN"/>
              </w:rPr>
              <w:t>Munkavégzés személyi feltételei</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widowControl w:val="0"/>
              <w:suppressAutoHyphens/>
              <w:spacing w:after="0" w:line="240" w:lineRule="auto"/>
              <w:rPr>
                <w:rFonts w:ascii="Palatino Linotype" w:hAnsi="Palatino Linotype" w:cs="Tahoma"/>
                <w:kern w:val="1"/>
                <w:sz w:val="20"/>
                <w:szCs w:val="20"/>
                <w:lang w:eastAsia="hi-IN" w:bidi="hi-IN"/>
              </w:rPr>
            </w:pPr>
            <w:r w:rsidRPr="0068308B">
              <w:rPr>
                <w:rFonts w:ascii="Palatino Linotype" w:hAnsi="Palatino Linotype" w:cs="Tahoma"/>
                <w:kern w:val="1"/>
                <w:sz w:val="20"/>
                <w:szCs w:val="20"/>
                <w:lang w:eastAsia="hi-IN" w:bidi="hi-IN"/>
              </w:rPr>
              <w:t>Munkaeszközök biztonsága</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widowControl w:val="0"/>
              <w:suppressAutoHyphens/>
              <w:spacing w:after="0" w:line="240" w:lineRule="auto"/>
              <w:rPr>
                <w:rFonts w:ascii="Palatino Linotype" w:hAnsi="Palatino Linotype" w:cs="Tahoma"/>
                <w:kern w:val="1"/>
                <w:sz w:val="20"/>
                <w:szCs w:val="20"/>
                <w:lang w:eastAsia="hi-IN" w:bidi="hi-IN"/>
              </w:rPr>
            </w:pPr>
            <w:r w:rsidRPr="0068308B">
              <w:rPr>
                <w:rFonts w:ascii="Palatino Linotype" w:hAnsi="Palatino Linotype" w:cs="Tahoma"/>
                <w:kern w:val="1"/>
                <w:sz w:val="20"/>
                <w:szCs w:val="20"/>
                <w:lang w:eastAsia="hi-IN" w:bidi="hi-IN"/>
              </w:rPr>
              <w:t>Munkakörnyezeti hatások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w:t>
            </w:r>
          </w:p>
        </w:tc>
      </w:tr>
      <w:tr w:rsidR="006B2301" w:rsidRPr="0068308B">
        <w:trPr>
          <w:trHeight w:val="281"/>
          <w:jc w:val="center"/>
        </w:trPr>
        <w:tc>
          <w:tcPr>
            <w:tcW w:w="1929" w:type="dxa"/>
            <w:vMerge/>
            <w:tcBorders>
              <w:top w:val="nil"/>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widowControl w:val="0"/>
              <w:suppressAutoHyphens/>
              <w:spacing w:after="0" w:line="240" w:lineRule="auto"/>
              <w:rPr>
                <w:rFonts w:ascii="Palatino Linotype" w:hAnsi="Palatino Linotype" w:cs="Tahoma"/>
                <w:kern w:val="1"/>
                <w:sz w:val="20"/>
                <w:szCs w:val="20"/>
                <w:lang w:eastAsia="hi-IN" w:bidi="hi-IN"/>
              </w:rPr>
            </w:pPr>
            <w:r w:rsidRPr="0068308B">
              <w:rPr>
                <w:rFonts w:ascii="Palatino Linotype" w:hAnsi="Palatino Linotype" w:cs="Tahoma"/>
                <w:kern w:val="1"/>
                <w:sz w:val="20"/>
                <w:szCs w:val="20"/>
                <w:lang w:eastAsia="hi-IN" w:bidi="hi-IN"/>
              </w:rPr>
              <w:t>Munkavédelmi jogi 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96"/>
          <w:jc w:val="center"/>
        </w:trPr>
        <w:tc>
          <w:tcPr>
            <w:tcW w:w="1929" w:type="dxa"/>
            <w:vMerge w:val="restart"/>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rPr>
              <w:t>11499-12 Foglalkoztatás II.</w:t>
            </w: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Foglalkoztatás II.</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16</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16</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Munkajogi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iCs/>
                <w:sz w:val="20"/>
                <w:szCs w:val="20"/>
              </w:rPr>
            </w:pPr>
            <w:r w:rsidRPr="0068308B">
              <w:rPr>
                <w:rFonts w:ascii="Palatino Linotype" w:hAnsi="Palatino Linotype" w:cs="Arial"/>
                <w:iCs/>
                <w:sz w:val="20"/>
                <w:szCs w:val="20"/>
              </w:rPr>
              <w:t>Munkaviszony létesítése</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Álláskeresés</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Munkanélküliség</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4</w:t>
            </w:r>
          </w:p>
        </w:tc>
      </w:tr>
      <w:tr w:rsidR="006B2301" w:rsidRPr="0068308B">
        <w:trPr>
          <w:trHeight w:val="296"/>
          <w:jc w:val="center"/>
        </w:trPr>
        <w:tc>
          <w:tcPr>
            <w:tcW w:w="1929" w:type="dxa"/>
            <w:vMerge w:val="restart"/>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rPr>
            </w:pPr>
            <w:r w:rsidRPr="0068308B">
              <w:rPr>
                <w:rFonts w:ascii="Palatino Linotype" w:hAnsi="Palatino Linotype" w:cs="Arial"/>
              </w:rPr>
              <w:t>11497-12</w:t>
            </w:r>
          </w:p>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rPr>
              <w:t>Foglalkoztatás I.</w:t>
            </w: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bCs/>
                <w:sz w:val="20"/>
                <w:szCs w:val="20"/>
              </w:rPr>
              <w:t>Foglalkoztatás I.</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64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64</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Nyelvtani rendszerzés 1</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10</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10</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iCs/>
                <w:sz w:val="20"/>
                <w:szCs w:val="20"/>
              </w:rPr>
              <w:t>Nyelvtani rendszerzés 2</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10</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10</w:t>
            </w:r>
          </w:p>
        </w:tc>
      </w:tr>
      <w:tr w:rsidR="006B2301" w:rsidRPr="0068308B">
        <w:trPr>
          <w:trHeight w:val="281"/>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Nyelvi készségfejlesztés</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24</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24</w:t>
            </w:r>
          </w:p>
        </w:tc>
      </w:tr>
      <w:tr w:rsidR="006B2301" w:rsidRPr="0068308B">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Munkavállalói szókincs</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r w:rsidRPr="0068308B">
              <w:rPr>
                <w:rFonts w:ascii="Palatino Linotype" w:hAnsi="Palatino Linotype" w:cs="Arial"/>
                <w:sz w:val="20"/>
                <w:szCs w:val="20"/>
              </w:rPr>
              <w:t> </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20</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20</w:t>
            </w:r>
          </w:p>
        </w:tc>
      </w:tr>
      <w:tr w:rsidR="006B2301" w:rsidRPr="0068308B">
        <w:trPr>
          <w:trHeight w:val="296"/>
          <w:jc w:val="center"/>
        </w:trPr>
        <w:tc>
          <w:tcPr>
            <w:tcW w:w="1929" w:type="dxa"/>
            <w:vMerge w:val="restart"/>
            <w:tcBorders>
              <w:top w:val="single" w:sz="4" w:space="0" w:color="auto"/>
              <w:left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olor w:val="000000"/>
                <w:sz w:val="20"/>
                <w:szCs w:val="20"/>
              </w:rPr>
            </w:pPr>
            <w:r w:rsidRPr="0068308B">
              <w:rPr>
                <w:rFonts w:ascii="Palatino Linotype" w:hAnsi="Palatino Linotype"/>
                <w:color w:val="000000"/>
                <w:sz w:val="20"/>
                <w:szCs w:val="20"/>
              </w:rPr>
              <w:t>10101-12</w:t>
            </w:r>
          </w:p>
          <w:p w:rsidR="006B2301" w:rsidRPr="0068308B" w:rsidRDefault="006B2301" w:rsidP="00494FD6">
            <w:pPr>
              <w:spacing w:after="0" w:line="240" w:lineRule="auto"/>
              <w:rPr>
                <w:rFonts w:ascii="Palatino Linotype" w:hAnsi="Palatino Linotype" w:cs="Arial"/>
                <w:b/>
                <w:sz w:val="20"/>
                <w:szCs w:val="20"/>
              </w:rPr>
            </w:pPr>
            <w:r w:rsidRPr="0068308B">
              <w:rPr>
                <w:rFonts w:ascii="Palatino Linotype" w:hAnsi="Palatino Linotype"/>
                <w:color w:val="000000"/>
                <w:sz w:val="20"/>
                <w:szCs w:val="20"/>
              </w:rPr>
              <w:t>Építőipari közös tevékenység</w:t>
            </w: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b/>
                <w:bCs/>
                <w:sz w:val="20"/>
                <w:szCs w:val="20"/>
              </w:rPr>
            </w:pPr>
            <w:r w:rsidRPr="0068308B">
              <w:rPr>
                <w:rFonts w:ascii="Palatino Linotype" w:hAnsi="Palatino Linotype" w:cs="Arial"/>
                <w:b/>
                <w:sz w:val="20"/>
                <w:szCs w:val="20"/>
              </w:rPr>
              <w:t>Építőipari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16</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124</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Szakmai munka- és balesetvédelem</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36</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Építési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72</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Munkajogi és vállalkozási 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16</w:t>
            </w: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16</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b/>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rPr>
                <w:rFonts w:ascii="Palatino Linotype" w:hAnsi="Palatino Linotype" w:cs="Arial"/>
                <w:b/>
                <w:sz w:val="20"/>
                <w:szCs w:val="20"/>
              </w:rPr>
            </w:pPr>
            <w:r w:rsidRPr="0068308B">
              <w:rPr>
                <w:rFonts w:ascii="Palatino Linotype" w:hAnsi="Palatino Linotype" w:cs="Arial"/>
                <w:b/>
                <w:sz w:val="20"/>
                <w:szCs w:val="20"/>
              </w:rPr>
              <w:t>Építőipari alapismeretek gyakorlat</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sz w:val="20"/>
                <w:szCs w:val="20"/>
              </w:rPr>
            </w:pPr>
            <w:r w:rsidRPr="0068308B">
              <w:rPr>
                <w:rFonts w:ascii="Palatino Linotype" w:hAnsi="Palatino Linotype" w:cs="Arial"/>
                <w:b/>
                <w:sz w:val="20"/>
                <w:szCs w:val="20"/>
              </w:rPr>
              <w:t>36</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b/>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b/>
                <w:sz w:val="20"/>
                <w:szCs w:val="20"/>
              </w:rPr>
            </w:pPr>
            <w:r w:rsidRPr="0068308B">
              <w:rPr>
                <w:rFonts w:ascii="Palatino Linotype" w:hAnsi="Palatino Linotype" w:cs="Arial"/>
                <w:b/>
                <w:sz w:val="20"/>
                <w:szCs w:val="20"/>
              </w:rPr>
              <w:t>36</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Építési alapismeretek</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r>
      <w:tr w:rsidR="006B2301" w:rsidRPr="0068308B">
        <w:trPr>
          <w:trHeight w:val="281"/>
          <w:jc w:val="center"/>
        </w:trPr>
        <w:tc>
          <w:tcPr>
            <w:tcW w:w="1929" w:type="dxa"/>
            <w:vMerge/>
            <w:tcBorders>
              <w:left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Műszaki rajz</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r>
      <w:tr w:rsidR="006B2301" w:rsidRPr="0068308B">
        <w:trPr>
          <w:trHeight w:val="281"/>
          <w:jc w:val="center"/>
        </w:trPr>
        <w:tc>
          <w:tcPr>
            <w:tcW w:w="1929" w:type="dxa"/>
            <w:vMerge/>
            <w:tcBorders>
              <w:left w:val="single" w:sz="4" w:space="0" w:color="auto"/>
              <w:bottom w:val="single" w:sz="4" w:space="0" w:color="auto"/>
              <w:right w:val="single" w:sz="4" w:space="0" w:color="auto"/>
            </w:tcBorders>
            <w:shd w:val="clear" w:color="auto" w:fill="92D050"/>
            <w:vAlign w:val="center"/>
          </w:tcPr>
          <w:p w:rsidR="006B2301" w:rsidRPr="0068308B"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rPr>
                <w:rFonts w:ascii="Palatino Linotype" w:hAnsi="Palatino Linotype" w:cs="Arial"/>
                <w:sz w:val="20"/>
                <w:szCs w:val="20"/>
              </w:rPr>
            </w:pPr>
            <w:r w:rsidRPr="0068308B">
              <w:rPr>
                <w:rFonts w:ascii="Palatino Linotype" w:hAnsi="Palatino Linotype" w:cs="Arial"/>
                <w:sz w:val="20"/>
                <w:szCs w:val="20"/>
              </w:rPr>
              <w:t>Épületfizika</w:t>
            </w: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shd w:val="clear" w:color="auto" w:fill="FFFFFF"/>
            <w:vAlign w:val="center"/>
          </w:tcPr>
          <w:p w:rsidR="006B2301" w:rsidRPr="0068308B" w:rsidRDefault="006B2301" w:rsidP="00494FD6">
            <w:pPr>
              <w:spacing w:after="0" w:line="240" w:lineRule="auto"/>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FFFFFF"/>
            <w:vAlign w:val="center"/>
          </w:tcPr>
          <w:p w:rsidR="006B2301" w:rsidRPr="0068308B" w:rsidDel="00C20C76" w:rsidRDefault="006B2301" w:rsidP="00494FD6">
            <w:pPr>
              <w:spacing w:after="0" w:line="240" w:lineRule="auto"/>
              <w:jc w:val="center"/>
              <w:rPr>
                <w:rFonts w:ascii="Palatino Linotype" w:hAnsi="Palatino Linotype" w:cs="Arial"/>
                <w:i/>
                <w:sz w:val="20"/>
                <w:szCs w:val="20"/>
              </w:rPr>
            </w:pPr>
            <w:r w:rsidRPr="0068308B">
              <w:rPr>
                <w:rFonts w:ascii="Palatino Linotype" w:hAnsi="Palatino Linotype" w:cs="Arial"/>
                <w:i/>
                <w:sz w:val="20"/>
                <w:szCs w:val="20"/>
              </w:rPr>
              <w:t>12</w:t>
            </w:r>
          </w:p>
        </w:tc>
      </w:tr>
      <w:tr w:rsidR="006B2301" w:rsidRPr="0068308B">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B2301"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10279-12</w:t>
            </w:r>
          </w:p>
          <w:p w:rsidR="006B2301" w:rsidRPr="0068308B" w:rsidRDefault="006B2301" w:rsidP="00494FD6">
            <w:pPr>
              <w:spacing w:after="0" w:line="240" w:lineRule="auto"/>
              <w:rPr>
                <w:rFonts w:ascii="Palatino Linotype" w:hAnsi="Palatino Linotype" w:cs="Arial"/>
                <w:b/>
                <w:sz w:val="20"/>
                <w:szCs w:val="20"/>
              </w:rPr>
            </w:pPr>
            <w:r>
              <w:rPr>
                <w:rFonts w:ascii="Palatino Linotype" w:hAnsi="Palatino Linotype" w:cs="Arial"/>
                <w:sz w:val="20"/>
                <w:szCs w:val="20"/>
              </w:rPr>
              <w:t>Belsőépítési szerkezet készítés</w:t>
            </w:r>
          </w:p>
        </w:tc>
        <w:tc>
          <w:tcPr>
            <w:tcW w:w="2942" w:type="dxa"/>
            <w:tcBorders>
              <w:top w:val="nil"/>
              <w:left w:val="nil"/>
              <w:bottom w:val="single" w:sz="4" w:space="0" w:color="auto"/>
              <w:right w:val="single" w:sz="4" w:space="0" w:color="auto"/>
            </w:tcBorders>
            <w:vAlign w:val="center"/>
          </w:tcPr>
          <w:p w:rsidR="006B2301" w:rsidRPr="0068308B"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Válaszfal és álmennyezet tervezése</w:t>
            </w:r>
          </w:p>
        </w:tc>
        <w:tc>
          <w:tcPr>
            <w:tcW w:w="527"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90</w:t>
            </w:r>
          </w:p>
        </w:tc>
        <w:tc>
          <w:tcPr>
            <w:tcW w:w="529"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r w:rsidRPr="0068308B">
              <w:rPr>
                <w:rFonts w:ascii="Palatino Linotype" w:hAnsi="Palatino Linotype" w:cs="Arial"/>
                <w:b/>
                <w:bCs/>
                <w:sz w:val="20"/>
                <w:szCs w:val="20"/>
              </w:rPr>
              <w:t>36</w:t>
            </w:r>
          </w:p>
        </w:tc>
        <w:tc>
          <w:tcPr>
            <w:tcW w:w="529"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6B2301" w:rsidRPr="0068308B"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198</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Anyag-, eszköz- és szerelési ismeretek</w:t>
            </w: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Mérés, tervezés</w:t>
            </w: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Falszerkezetek anyagai, kialakítása</w:t>
            </w: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42</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Válaszfalkészítés elmélete</w:t>
            </w: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12</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48</w:t>
            </w:r>
          </w:p>
        </w:tc>
      </w:tr>
      <w:tr w:rsidR="006B2301" w:rsidRPr="00E5523E" w:rsidDel="00C20C76">
        <w:trPr>
          <w:trHeight w:val="450"/>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Álmennyezet készítés elmélete</w:t>
            </w: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12</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48</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Hézagolás, simítás elmélete</w:t>
            </w: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w:t>
            </w:r>
          </w:p>
        </w:tc>
        <w:tc>
          <w:tcPr>
            <w:tcW w:w="529" w:type="dxa"/>
            <w:tcBorders>
              <w:top w:val="nil"/>
              <w:left w:val="nil"/>
              <w:bottom w:val="single" w:sz="4" w:space="0" w:color="auto"/>
              <w:right w:val="single" w:sz="4" w:space="0" w:color="auto"/>
            </w:tcBorders>
            <w:vAlign w:val="center"/>
          </w:tcPr>
          <w:p w:rsidR="006B2301" w:rsidRPr="00E5523E"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bottom w:val="single" w:sz="4" w:space="0" w:color="auto"/>
              <w:right w:val="single" w:sz="4" w:space="0" w:color="auto"/>
            </w:tcBorders>
            <w:shd w:val="clear" w:color="auto" w:fill="BFBFBF"/>
            <w:vAlign w:val="center"/>
          </w:tcPr>
          <w:p w:rsidR="006B2301" w:rsidRPr="00E5523E"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E5523E"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r>
      <w:tr w:rsidR="006B2301" w:rsidRPr="002402F1"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Válaszfal és álmennyezet készítésének gyakorlata</w:t>
            </w: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252</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144</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180</w:t>
            </w: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32"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825" w:type="dxa"/>
            <w:tcBorders>
              <w:top w:val="single" w:sz="4" w:space="0" w:color="auto"/>
              <w:left w:val="nil"/>
              <w:bottom w:val="single" w:sz="4" w:space="0" w:color="auto"/>
              <w:right w:val="single" w:sz="4" w:space="0" w:color="auto"/>
            </w:tcBorders>
            <w:vAlign w:val="center"/>
          </w:tcPr>
          <w:p w:rsidR="006B2301" w:rsidRPr="00374C50"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576</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Válaszfalkészítés gyakorlata</w:t>
            </w: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108</w:t>
            </w:r>
          </w:p>
        </w:tc>
        <w:tc>
          <w:tcPr>
            <w:tcW w:w="530" w:type="dxa"/>
            <w:vMerge/>
            <w:tcBorders>
              <w:top w:val="single" w:sz="4" w:space="0" w:color="auto"/>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63</w:t>
            </w:r>
          </w:p>
        </w:tc>
        <w:tc>
          <w:tcPr>
            <w:tcW w:w="530" w:type="dxa"/>
            <w:vMerge/>
            <w:tcBorders>
              <w:top w:val="single" w:sz="4" w:space="0" w:color="auto"/>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top w:val="single" w:sz="4" w:space="0" w:color="auto"/>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single" w:sz="4" w:space="0" w:color="auto"/>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243</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Álmennyezet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108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63</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243</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Hézagolás, simítás gyakorlata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90</w:t>
            </w:r>
          </w:p>
        </w:tc>
      </w:tr>
      <w:tr w:rsidR="006B2301" w:rsidRPr="002402F1">
        <w:trPr>
          <w:trHeight w:val="281"/>
          <w:jc w:val="center"/>
        </w:trPr>
        <w:tc>
          <w:tcPr>
            <w:tcW w:w="1929" w:type="dxa"/>
            <w:vMerge w:val="restart"/>
            <w:tcBorders>
              <w:top w:val="single" w:sz="4" w:space="0" w:color="auto"/>
              <w:left w:val="single" w:sz="4" w:space="0" w:color="auto"/>
              <w:right w:val="single" w:sz="4" w:space="0" w:color="auto"/>
            </w:tcBorders>
            <w:vAlign w:val="center"/>
          </w:tcPr>
          <w:p w:rsidR="006B2301" w:rsidRDefault="006B2301" w:rsidP="00494FD6">
            <w:pPr>
              <w:spacing w:after="0" w:line="240" w:lineRule="auto"/>
              <w:rPr>
                <w:rFonts w:ascii="Palatino Linotype" w:hAnsi="Palatino Linotype"/>
                <w:sz w:val="20"/>
                <w:szCs w:val="20"/>
              </w:rPr>
            </w:pPr>
            <w:r>
              <w:rPr>
                <w:rFonts w:ascii="Palatino Linotype" w:hAnsi="Palatino Linotype"/>
                <w:sz w:val="20"/>
                <w:szCs w:val="20"/>
              </w:rPr>
              <w:t>10280-12</w:t>
            </w:r>
          </w:p>
          <w:p w:rsidR="006B2301" w:rsidRPr="00D257DF" w:rsidRDefault="006B2301" w:rsidP="00494FD6">
            <w:pPr>
              <w:spacing w:after="0" w:line="240" w:lineRule="auto"/>
              <w:rPr>
                <w:rFonts w:ascii="Palatino Linotype" w:hAnsi="Palatino Linotype" w:cs="Arial"/>
                <w:b/>
                <w:sz w:val="20"/>
                <w:szCs w:val="20"/>
              </w:rPr>
            </w:pPr>
            <w:r>
              <w:rPr>
                <w:rFonts w:ascii="Palatino Linotype" w:hAnsi="Palatino Linotype"/>
                <w:sz w:val="20"/>
                <w:szCs w:val="20"/>
              </w:rPr>
              <w:t>Szerelt padlók  készítése</w:t>
            </w:r>
          </w:p>
        </w:tc>
        <w:tc>
          <w:tcPr>
            <w:tcW w:w="2942" w:type="dxa"/>
            <w:tcBorders>
              <w:top w:val="nil"/>
              <w:left w:val="nil"/>
              <w:bottom w:val="single" w:sz="4" w:space="0" w:color="auto"/>
              <w:right w:val="single" w:sz="4" w:space="0" w:color="auto"/>
            </w:tcBorders>
            <w:vAlign w:val="center"/>
          </w:tcPr>
          <w:p w:rsidR="006B2301" w:rsidRPr="002F2C5D"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Szárazaljzat és álpadló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96</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168</w:t>
            </w:r>
          </w:p>
        </w:tc>
      </w:tr>
      <w:tr w:rsidR="006B2301" w:rsidRPr="00E5523E">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Padlószerkezetek</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32</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56</w:t>
            </w:r>
          </w:p>
        </w:tc>
      </w:tr>
      <w:tr w:rsidR="006B2301" w:rsidRPr="00E5523E" w:rsidDel="00C20C76">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Szárazaljzat készítés</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32</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56</w:t>
            </w:r>
          </w:p>
        </w:tc>
      </w:tr>
      <w:tr w:rsidR="006B2301" w:rsidRPr="00E5523E" w:rsidDel="00C20C76">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Álpadló készítés</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32</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56</w:t>
            </w:r>
          </w:p>
        </w:tc>
      </w:tr>
      <w:tr w:rsidR="006B2301" w:rsidRPr="002402F1" w:rsidDel="00C20C76">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Szárazaljzat és álpadló kivitelezésének gyakorlata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180</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192</w:t>
            </w: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372</w:t>
            </w:r>
          </w:p>
        </w:tc>
      </w:tr>
      <w:tr w:rsidR="006B2301" w:rsidRPr="00E5523E" w:rsidDel="00C20C76">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Szárazaljzat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32</w:t>
            </w: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68</w:t>
            </w:r>
          </w:p>
        </w:tc>
      </w:tr>
      <w:tr w:rsidR="006B2301" w:rsidRPr="00E5523E">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Kazettás álpadló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64</w:t>
            </w: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112</w:t>
            </w:r>
          </w:p>
        </w:tc>
      </w:tr>
      <w:tr w:rsidR="006B2301" w:rsidRPr="00E5523E">
        <w:trPr>
          <w:trHeight w:val="281"/>
          <w:jc w:val="center"/>
        </w:trPr>
        <w:tc>
          <w:tcPr>
            <w:tcW w:w="1929" w:type="dxa"/>
            <w:vMerge/>
            <w:tcBorders>
              <w:left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Üreges álpadló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64</w:t>
            </w: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112</w:t>
            </w:r>
          </w:p>
        </w:tc>
      </w:tr>
      <w:tr w:rsidR="006B2301" w:rsidRPr="00E5523E">
        <w:trPr>
          <w:trHeight w:val="281"/>
          <w:jc w:val="center"/>
        </w:trPr>
        <w:tc>
          <w:tcPr>
            <w:tcW w:w="1929" w:type="dxa"/>
            <w:vMerge/>
            <w:tcBorders>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Del="00275C3E"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Öntött álpadló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6B2301"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80</w:t>
            </w:r>
          </w:p>
        </w:tc>
      </w:tr>
      <w:tr w:rsidR="006B2301" w:rsidRPr="002402F1">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sz w:val="20"/>
                <w:szCs w:val="20"/>
              </w:rPr>
            </w:pPr>
            <w:r>
              <w:rPr>
                <w:rFonts w:ascii="Palatino Linotype" w:hAnsi="Palatino Linotype"/>
                <w:sz w:val="20"/>
                <w:szCs w:val="20"/>
              </w:rPr>
              <w:t>10210-12</w:t>
            </w:r>
          </w:p>
          <w:p w:rsidR="006B2301" w:rsidRPr="00D257DF" w:rsidRDefault="006B2301" w:rsidP="00494FD6">
            <w:pPr>
              <w:spacing w:after="0" w:line="240" w:lineRule="auto"/>
              <w:rPr>
                <w:rFonts w:ascii="Palatino Linotype" w:hAnsi="Palatino Linotype" w:cs="Arial"/>
                <w:b/>
                <w:sz w:val="20"/>
                <w:szCs w:val="20"/>
              </w:rPr>
            </w:pPr>
            <w:r>
              <w:rPr>
                <w:rFonts w:ascii="Palatino Linotype" w:hAnsi="Palatino Linotype"/>
                <w:sz w:val="20"/>
                <w:szCs w:val="20"/>
              </w:rPr>
              <w:t>Tűzvédelmi borítás készítése</w:t>
            </w:r>
          </w:p>
        </w:tc>
        <w:tc>
          <w:tcPr>
            <w:tcW w:w="2942" w:type="dxa"/>
            <w:tcBorders>
              <w:top w:val="nil"/>
              <w:left w:val="nil"/>
              <w:bottom w:val="single" w:sz="4" w:space="0" w:color="auto"/>
              <w:right w:val="single" w:sz="4" w:space="0" w:color="auto"/>
            </w:tcBorders>
            <w:vAlign w:val="center"/>
          </w:tcPr>
          <w:p w:rsidR="006B2301" w:rsidRPr="002F2C5D"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Tűzvédelmi borítások</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96</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240</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Tűzvédelmi ismeretek</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54</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Tűzvédelmi borítási ismeretek alapjai</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27</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99</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Tűzvédelmi borítások szerelésének elmélete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27</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81</w:t>
            </w:r>
          </w:p>
        </w:tc>
      </w:tr>
      <w:tr w:rsidR="006B2301" w:rsidRPr="002402F1"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b/>
                <w:sz w:val="20"/>
                <w:szCs w:val="20"/>
              </w:rPr>
            </w:pPr>
            <w:r>
              <w:rPr>
                <w:rFonts w:ascii="Palatino Linotype" w:hAnsi="Palatino Linotype"/>
                <w:b/>
                <w:kern w:val="1"/>
                <w:sz w:val="20"/>
                <w:szCs w:val="20"/>
                <w:lang w:eastAsia="hi-IN" w:bidi="hi-IN"/>
              </w:rPr>
              <w:t>Tűzvédelmi borítások kialakításának gyakorlata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252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180</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192</w:t>
            </w: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624</w:t>
            </w:r>
          </w:p>
        </w:tc>
      </w:tr>
      <w:tr w:rsidR="006B2301" w:rsidRPr="00E5523E" w:rsidDel="00C20C76">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Tűzvédelmi borítások kialakítása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108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252</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Acéltartó és acélpillér burkolatok kialakítása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108</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72</w:t>
            </w: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252</w:t>
            </w:r>
          </w:p>
        </w:tc>
      </w:tr>
      <w:tr w:rsidR="006B2301" w:rsidRPr="00E5523E">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Trapézlemezes födémkészítés, kábelcsatorna borítás</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48</w:t>
            </w: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120</w:t>
            </w:r>
          </w:p>
        </w:tc>
      </w:tr>
      <w:tr w:rsidR="006B2301" w:rsidRPr="002402F1">
        <w:trPr>
          <w:trHeight w:val="281"/>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6B2301" w:rsidRDefault="006B2301" w:rsidP="00494FD6">
            <w:pPr>
              <w:spacing w:after="0" w:line="240" w:lineRule="auto"/>
              <w:rPr>
                <w:rFonts w:ascii="Palatino Linotype" w:hAnsi="Palatino Linotype"/>
                <w:sz w:val="20"/>
                <w:szCs w:val="20"/>
              </w:rPr>
            </w:pPr>
            <w:r>
              <w:rPr>
                <w:rFonts w:ascii="Palatino Linotype" w:hAnsi="Palatino Linotype"/>
                <w:sz w:val="20"/>
                <w:szCs w:val="20"/>
              </w:rPr>
              <w:t>10281-12</w:t>
            </w:r>
          </w:p>
          <w:p w:rsidR="006B2301" w:rsidRPr="00D257DF" w:rsidRDefault="006B2301" w:rsidP="00494FD6">
            <w:pPr>
              <w:spacing w:after="0" w:line="240" w:lineRule="auto"/>
              <w:rPr>
                <w:rFonts w:ascii="Palatino Linotype" w:hAnsi="Palatino Linotype" w:cs="Arial"/>
                <w:b/>
                <w:sz w:val="20"/>
                <w:szCs w:val="20"/>
              </w:rPr>
            </w:pPr>
            <w:r>
              <w:rPr>
                <w:rFonts w:ascii="Palatino Linotype" w:hAnsi="Palatino Linotype"/>
                <w:sz w:val="20"/>
                <w:szCs w:val="20"/>
              </w:rPr>
              <w:t>Tetőtér és előtét- borítások</w:t>
            </w:r>
          </w:p>
        </w:tc>
        <w:tc>
          <w:tcPr>
            <w:tcW w:w="2942" w:type="dxa"/>
            <w:tcBorders>
              <w:top w:val="nil"/>
              <w:left w:val="nil"/>
              <w:bottom w:val="single" w:sz="4" w:space="0" w:color="auto"/>
              <w:right w:val="single" w:sz="4" w:space="0" w:color="auto"/>
            </w:tcBorders>
            <w:vAlign w:val="center"/>
          </w:tcPr>
          <w:p w:rsidR="006B2301" w:rsidRPr="002F2C5D"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Tetőtér és előtét borítások szerkezete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72</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144</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Szerkezeti és szerelési ismeretek</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60</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Előtét és aknafalak borítása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42</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Tetőtér-borítás elmélete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18</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24</w:t>
            </w: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42</w:t>
            </w:r>
          </w:p>
        </w:tc>
      </w:tr>
      <w:tr w:rsidR="006B2301" w:rsidRPr="002402F1">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widowControl w:val="0"/>
              <w:suppressAutoHyphens/>
              <w:spacing w:after="0" w:line="240" w:lineRule="auto"/>
              <w:rPr>
                <w:rFonts w:ascii="Palatino Linotype" w:hAnsi="Palatino Linotype"/>
                <w:b/>
                <w:kern w:val="1"/>
                <w:sz w:val="20"/>
                <w:szCs w:val="20"/>
                <w:lang w:eastAsia="hi-IN" w:bidi="hi-IN"/>
              </w:rPr>
            </w:pPr>
            <w:r>
              <w:rPr>
                <w:rFonts w:ascii="Palatino Linotype" w:hAnsi="Palatino Linotype"/>
                <w:b/>
                <w:kern w:val="1"/>
                <w:sz w:val="20"/>
                <w:szCs w:val="20"/>
                <w:lang w:eastAsia="hi-IN" w:bidi="hi-IN"/>
              </w:rPr>
              <w:t>Tetőtér-, előtét- és aknafalak készítésének gyakorlata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180</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180</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360</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Tetőtéri szerkezetek ki-/átalakítása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6B2301" w:rsidRPr="002F2C5D" w:rsidDel="00C20C76"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144</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Szárazvakolat építési technológiája</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144</w:t>
            </w:r>
          </w:p>
        </w:tc>
      </w:tr>
      <w:tr w:rsidR="006B2301" w:rsidRPr="00D53840">
        <w:trPr>
          <w:trHeight w:val="281"/>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6B2301" w:rsidRPr="004106C1" w:rsidRDefault="006B2301" w:rsidP="00494FD6">
            <w:pPr>
              <w:spacing w:after="0" w:line="240" w:lineRule="auto"/>
              <w:rPr>
                <w:rFonts w:ascii="Palatino Linotype" w:hAnsi="Palatino Linotype" w:cs="Arial"/>
                <w:sz w:val="20"/>
                <w:szCs w:val="20"/>
              </w:rPr>
            </w:pPr>
          </w:p>
        </w:tc>
        <w:tc>
          <w:tcPr>
            <w:tcW w:w="294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rPr>
                <w:rFonts w:ascii="Palatino Linotype" w:hAnsi="Palatino Linotype" w:cs="Arial"/>
                <w:sz w:val="20"/>
                <w:szCs w:val="20"/>
              </w:rPr>
            </w:pPr>
            <w:r>
              <w:rPr>
                <w:rFonts w:ascii="Palatino Linotype" w:hAnsi="Palatino Linotype" w:cs="Arial"/>
                <w:sz w:val="20"/>
                <w:szCs w:val="20"/>
              </w:rPr>
              <w:t>Előtét és aknafalak készítése</w:t>
            </w: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27"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29"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530" w:type="dxa"/>
            <w:vMerge/>
            <w:tcBorders>
              <w:left w:val="nil"/>
              <w:right w:val="single" w:sz="4" w:space="0" w:color="auto"/>
            </w:tcBorders>
            <w:shd w:val="clear" w:color="auto" w:fill="BFBFBF"/>
            <w:vAlign w:val="center"/>
          </w:tcPr>
          <w:p w:rsidR="006B2301" w:rsidRPr="002F2C5D" w:rsidRDefault="006B2301" w:rsidP="00494FD6">
            <w:pPr>
              <w:spacing w:after="0" w:line="240" w:lineRule="auto"/>
              <w:jc w:val="center"/>
              <w:rPr>
                <w:rFonts w:ascii="Palatino Linotype" w:hAnsi="Palatino Linotype" w:cs="Arial"/>
                <w:b/>
                <w:bCs/>
                <w:i/>
                <w:sz w:val="20"/>
                <w:szCs w:val="20"/>
              </w:rPr>
            </w:pPr>
          </w:p>
        </w:tc>
        <w:tc>
          <w:tcPr>
            <w:tcW w:w="530"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p>
        </w:tc>
        <w:tc>
          <w:tcPr>
            <w:tcW w:w="532"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6B2301" w:rsidRPr="002F2C5D" w:rsidRDefault="006B2301" w:rsidP="00494FD6">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r>
      <w:tr w:rsidR="006B2301" w:rsidRPr="004106C1">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6B2301" w:rsidRPr="004106C1" w:rsidRDefault="006B2301" w:rsidP="00494FD6">
            <w:pPr>
              <w:spacing w:after="0" w:line="240" w:lineRule="auto"/>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27"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216</w:t>
            </w:r>
          </w:p>
        </w:tc>
        <w:tc>
          <w:tcPr>
            <w:tcW w:w="529"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540</w:t>
            </w:r>
          </w:p>
        </w:tc>
        <w:tc>
          <w:tcPr>
            <w:tcW w:w="530" w:type="dxa"/>
            <w:vMerge/>
            <w:tcBorders>
              <w:left w:val="nil"/>
              <w:bottom w:val="nil"/>
              <w:right w:val="single" w:sz="4" w:space="0" w:color="auto"/>
            </w:tcBorders>
            <w:shd w:val="clear" w:color="auto" w:fill="BFBFBF"/>
            <w:vAlign w:val="center"/>
          </w:tcPr>
          <w:p w:rsidR="006B2301" w:rsidRPr="002402F1"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252</w:t>
            </w:r>
          </w:p>
        </w:tc>
        <w:tc>
          <w:tcPr>
            <w:tcW w:w="529"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504</w:t>
            </w:r>
          </w:p>
        </w:tc>
        <w:tc>
          <w:tcPr>
            <w:tcW w:w="530" w:type="dxa"/>
            <w:vMerge/>
            <w:tcBorders>
              <w:left w:val="nil"/>
              <w:bottom w:val="nil"/>
              <w:right w:val="single" w:sz="4" w:space="0" w:color="auto"/>
            </w:tcBorders>
            <w:shd w:val="clear" w:color="auto" w:fill="BFBFBF"/>
            <w:vAlign w:val="center"/>
          </w:tcPr>
          <w:p w:rsidR="006B2301" w:rsidRPr="002402F1" w:rsidRDefault="006B2301" w:rsidP="00494FD6">
            <w:pPr>
              <w:spacing w:after="0" w:line="240" w:lineRule="auto"/>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216</w:t>
            </w:r>
          </w:p>
        </w:tc>
        <w:tc>
          <w:tcPr>
            <w:tcW w:w="529"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540</w:t>
            </w:r>
          </w:p>
        </w:tc>
        <w:tc>
          <w:tcPr>
            <w:tcW w:w="530" w:type="dxa"/>
            <w:vMerge/>
            <w:tcBorders>
              <w:left w:val="nil"/>
              <w:bottom w:val="nil"/>
              <w:right w:val="single" w:sz="4" w:space="0" w:color="auto"/>
            </w:tcBorders>
            <w:shd w:val="clear" w:color="auto" w:fill="BFBFBF"/>
            <w:vAlign w:val="center"/>
          </w:tcPr>
          <w:p w:rsidR="006B2301" w:rsidRPr="002402F1" w:rsidRDefault="006B2301" w:rsidP="00494FD6">
            <w:pPr>
              <w:spacing w:after="0" w:line="240" w:lineRule="auto"/>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288</w:t>
            </w:r>
          </w:p>
        </w:tc>
        <w:tc>
          <w:tcPr>
            <w:tcW w:w="532"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384</w:t>
            </w:r>
          </w:p>
        </w:tc>
        <w:tc>
          <w:tcPr>
            <w:tcW w:w="825"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p>
        </w:tc>
      </w:tr>
      <w:tr w:rsidR="006B2301" w:rsidRPr="004106C1">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6B2301" w:rsidRPr="004106C1" w:rsidRDefault="006B2301" w:rsidP="00494FD6">
            <w:pPr>
              <w:spacing w:after="0" w:line="240" w:lineRule="auto"/>
              <w:rPr>
                <w:rFonts w:ascii="Palatino Linotype" w:hAnsi="Palatino Linotype" w:cs="Arial"/>
                <w:sz w:val="20"/>
                <w:szCs w:val="20"/>
              </w:rPr>
            </w:pPr>
            <w:r w:rsidRPr="004106C1">
              <w:rPr>
                <w:rFonts w:ascii="Palatino Linotype" w:hAnsi="Palatino Linotype" w:cs="Arial"/>
                <w:sz w:val="20"/>
                <w:szCs w:val="20"/>
              </w:rPr>
              <w:t>Összes éves/ögy óraszám:</w:t>
            </w:r>
          </w:p>
        </w:tc>
        <w:tc>
          <w:tcPr>
            <w:tcW w:w="1056" w:type="dxa"/>
            <w:gridSpan w:val="2"/>
            <w:tcBorders>
              <w:top w:val="single" w:sz="4" w:space="0" w:color="auto"/>
              <w:left w:val="nil"/>
              <w:bottom w:val="single" w:sz="4" w:space="0" w:color="auto"/>
              <w:right w:val="single" w:sz="4" w:space="0" w:color="000000"/>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756 </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70</w:t>
            </w:r>
          </w:p>
        </w:tc>
        <w:tc>
          <w:tcPr>
            <w:tcW w:w="1056" w:type="dxa"/>
            <w:gridSpan w:val="2"/>
            <w:tcBorders>
              <w:top w:val="single" w:sz="4" w:space="0" w:color="auto"/>
              <w:left w:val="nil"/>
              <w:bottom w:val="single" w:sz="4" w:space="0" w:color="auto"/>
              <w:right w:val="single" w:sz="4" w:space="0" w:color="000000"/>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756 </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2402F1" w:rsidRDefault="006B2301" w:rsidP="00494FD6">
            <w:pPr>
              <w:spacing w:after="0" w:line="240" w:lineRule="auto"/>
              <w:rPr>
                <w:rFonts w:ascii="Palatino Linotype" w:hAnsi="Palatino Linotype" w:cs="Arial"/>
                <w:b/>
                <w:bCs/>
                <w:sz w:val="20"/>
                <w:szCs w:val="20"/>
              </w:rPr>
            </w:pPr>
            <w:r w:rsidRPr="002402F1">
              <w:rPr>
                <w:rFonts w:ascii="Palatino Linotype" w:hAnsi="Palatino Linotype" w:cs="Arial"/>
                <w:b/>
                <w:bCs/>
                <w:sz w:val="20"/>
                <w:szCs w:val="20"/>
              </w:rPr>
              <w:t> 105</w:t>
            </w:r>
          </w:p>
        </w:tc>
        <w:tc>
          <w:tcPr>
            <w:tcW w:w="1056" w:type="dxa"/>
            <w:gridSpan w:val="2"/>
            <w:tcBorders>
              <w:top w:val="single" w:sz="4" w:space="0" w:color="auto"/>
              <w:left w:val="nil"/>
              <w:bottom w:val="single" w:sz="4" w:space="0" w:color="auto"/>
              <w:right w:val="single" w:sz="4" w:space="0" w:color="000000"/>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 756</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6B2301" w:rsidRPr="002402F1" w:rsidRDefault="006B2301" w:rsidP="00494FD6">
            <w:pPr>
              <w:spacing w:after="0" w:line="240" w:lineRule="auto"/>
              <w:rPr>
                <w:rFonts w:ascii="Palatino Linotype" w:hAnsi="Palatino Linotype" w:cs="Arial"/>
                <w:b/>
                <w:bCs/>
                <w:sz w:val="20"/>
                <w:szCs w:val="20"/>
              </w:rPr>
            </w:pPr>
            <w:r w:rsidRPr="002402F1">
              <w:rPr>
                <w:rFonts w:ascii="Palatino Linotype" w:hAnsi="Palatino Linotype" w:cs="Arial"/>
                <w:b/>
                <w:bCs/>
                <w:sz w:val="20"/>
                <w:szCs w:val="20"/>
              </w:rPr>
              <w:t> 105</w:t>
            </w:r>
          </w:p>
        </w:tc>
        <w:tc>
          <w:tcPr>
            <w:tcW w:w="1062" w:type="dxa"/>
            <w:gridSpan w:val="2"/>
            <w:tcBorders>
              <w:top w:val="single" w:sz="4" w:space="0" w:color="auto"/>
              <w:left w:val="nil"/>
              <w:bottom w:val="single" w:sz="4" w:space="0" w:color="auto"/>
              <w:right w:val="single" w:sz="4" w:space="0" w:color="000000"/>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vAlign w:val="center"/>
          </w:tcPr>
          <w:p w:rsidR="006B2301" w:rsidRPr="002402F1" w:rsidRDefault="006B2301" w:rsidP="00494FD6">
            <w:pPr>
              <w:spacing w:after="0" w:line="240" w:lineRule="auto"/>
              <w:jc w:val="center"/>
              <w:rPr>
                <w:rFonts w:ascii="Palatino Linotype" w:hAnsi="Palatino Linotype" w:cs="Arial"/>
                <w:b/>
                <w:bCs/>
                <w:sz w:val="20"/>
                <w:szCs w:val="20"/>
              </w:rPr>
            </w:pPr>
            <w:r w:rsidRPr="002402F1">
              <w:rPr>
                <w:rFonts w:ascii="Palatino Linotype" w:hAnsi="Palatino Linotype" w:cs="Arial"/>
                <w:b/>
                <w:bCs/>
                <w:sz w:val="20"/>
                <w:szCs w:val="20"/>
              </w:rPr>
              <w:t> </w:t>
            </w:r>
            <w:r>
              <w:rPr>
                <w:rFonts w:ascii="Palatino Linotype" w:hAnsi="Palatino Linotype" w:cs="Arial"/>
                <w:b/>
                <w:bCs/>
                <w:sz w:val="20"/>
                <w:szCs w:val="20"/>
              </w:rPr>
              <w:t>3220</w:t>
            </w:r>
          </w:p>
        </w:tc>
      </w:tr>
      <w:tr w:rsidR="006B2301" w:rsidRPr="004106C1">
        <w:trPr>
          <w:trHeight w:val="281"/>
          <w:jc w:val="center"/>
        </w:trPr>
        <w:tc>
          <w:tcPr>
            <w:tcW w:w="4871" w:type="dxa"/>
            <w:gridSpan w:val="2"/>
            <w:tcBorders>
              <w:top w:val="single" w:sz="4" w:space="0" w:color="auto"/>
              <w:left w:val="single" w:sz="4" w:space="0" w:color="auto"/>
              <w:bottom w:val="single" w:sz="4" w:space="0" w:color="auto"/>
              <w:right w:val="nil"/>
            </w:tcBorders>
            <w:noWrap/>
            <w:vAlign w:val="bottom"/>
          </w:tcPr>
          <w:p w:rsidR="006B2301" w:rsidRPr="004106C1" w:rsidRDefault="006B2301" w:rsidP="00494FD6">
            <w:pPr>
              <w:spacing w:after="0" w:line="240" w:lineRule="auto"/>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645" w:type="dxa"/>
            <w:gridSpan w:val="12"/>
            <w:tcBorders>
              <w:top w:val="single" w:sz="4" w:space="0" w:color="auto"/>
              <w:left w:val="single" w:sz="4" w:space="0" w:color="auto"/>
              <w:bottom w:val="single" w:sz="4" w:space="0" w:color="auto"/>
              <w:right w:val="single" w:sz="4" w:space="0" w:color="auto"/>
            </w:tcBorders>
            <w:noWrap/>
            <w:vAlign w:val="bottom"/>
          </w:tcPr>
          <w:p w:rsidR="006B2301" w:rsidRPr="007E6D3E"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972</w:t>
            </w:r>
            <w:r w:rsidRPr="007E6D3E">
              <w:rPr>
                <w:rFonts w:ascii="Palatino Linotype" w:hAnsi="Palatino Linotype" w:cs="Arial"/>
                <w:b/>
                <w:sz w:val="20"/>
                <w:szCs w:val="20"/>
              </w:rPr>
              <w:t xml:space="preserve"> / </w:t>
            </w:r>
            <w:r>
              <w:rPr>
                <w:rFonts w:ascii="Palatino Linotype" w:hAnsi="Palatino Linotype" w:cs="Arial"/>
                <w:b/>
                <w:sz w:val="20"/>
                <w:szCs w:val="20"/>
              </w:rPr>
              <w:t>30,19</w:t>
            </w:r>
            <w:r w:rsidRPr="007E6D3E">
              <w:rPr>
                <w:rFonts w:ascii="Palatino Linotype" w:hAnsi="Palatino Linotype" w:cs="Arial"/>
                <w:b/>
                <w:sz w:val="20"/>
                <w:szCs w:val="20"/>
              </w:rPr>
              <w:t>%</w:t>
            </w:r>
          </w:p>
        </w:tc>
      </w:tr>
      <w:tr w:rsidR="006B2301" w:rsidRPr="004106C1">
        <w:trPr>
          <w:trHeight w:val="281"/>
          <w:jc w:val="center"/>
        </w:trPr>
        <w:tc>
          <w:tcPr>
            <w:tcW w:w="4871" w:type="dxa"/>
            <w:gridSpan w:val="2"/>
            <w:tcBorders>
              <w:top w:val="single" w:sz="4" w:space="0" w:color="auto"/>
              <w:left w:val="single" w:sz="4" w:space="0" w:color="auto"/>
              <w:bottom w:val="single" w:sz="4" w:space="0" w:color="auto"/>
              <w:right w:val="single" w:sz="4" w:space="0" w:color="auto"/>
            </w:tcBorders>
            <w:noWrap/>
            <w:vAlign w:val="bottom"/>
          </w:tcPr>
          <w:p w:rsidR="006B2301" w:rsidRPr="004106C1" w:rsidRDefault="006B2301" w:rsidP="00494FD6">
            <w:pPr>
              <w:spacing w:after="0" w:line="240" w:lineRule="auto"/>
              <w:rPr>
                <w:rFonts w:ascii="Palatino Linotype" w:hAnsi="Palatino Linotype" w:cs="Arial"/>
                <w:sz w:val="20"/>
                <w:szCs w:val="20"/>
              </w:rPr>
            </w:pPr>
            <w:r w:rsidRPr="004106C1">
              <w:rPr>
                <w:rFonts w:ascii="Palatino Linotype" w:hAnsi="Palatino Linotype" w:cs="Arial"/>
                <w:sz w:val="20"/>
                <w:szCs w:val="20"/>
              </w:rPr>
              <w:t>Gyakorlati óraszámok/aránya</w:t>
            </w:r>
          </w:p>
        </w:tc>
        <w:tc>
          <w:tcPr>
            <w:tcW w:w="6645" w:type="dxa"/>
            <w:gridSpan w:val="12"/>
            <w:tcBorders>
              <w:top w:val="single" w:sz="4" w:space="0" w:color="auto"/>
              <w:left w:val="single" w:sz="4" w:space="0" w:color="auto"/>
              <w:bottom w:val="single" w:sz="4" w:space="0" w:color="auto"/>
              <w:right w:val="single" w:sz="4" w:space="0" w:color="auto"/>
            </w:tcBorders>
            <w:noWrap/>
            <w:vAlign w:val="bottom"/>
          </w:tcPr>
          <w:p w:rsidR="006B2301" w:rsidRPr="007E6D3E" w:rsidRDefault="006B2301" w:rsidP="00494FD6">
            <w:pPr>
              <w:spacing w:after="0" w:line="240" w:lineRule="auto"/>
              <w:jc w:val="center"/>
              <w:rPr>
                <w:rFonts w:ascii="Palatino Linotype" w:hAnsi="Palatino Linotype" w:cs="Arial"/>
                <w:b/>
                <w:sz w:val="20"/>
                <w:szCs w:val="20"/>
              </w:rPr>
            </w:pPr>
            <w:r>
              <w:rPr>
                <w:rFonts w:ascii="Palatino Linotype" w:hAnsi="Palatino Linotype" w:cs="Arial"/>
                <w:b/>
                <w:sz w:val="20"/>
                <w:szCs w:val="20"/>
              </w:rPr>
              <w:t>2248</w:t>
            </w:r>
            <w:r w:rsidRPr="007E6D3E">
              <w:rPr>
                <w:rFonts w:ascii="Palatino Linotype" w:hAnsi="Palatino Linotype" w:cs="Arial"/>
                <w:b/>
                <w:sz w:val="20"/>
                <w:szCs w:val="20"/>
              </w:rPr>
              <w:t xml:space="preserve"> / </w:t>
            </w:r>
            <w:r>
              <w:rPr>
                <w:rFonts w:ascii="Palatino Linotype" w:hAnsi="Palatino Linotype" w:cs="Arial"/>
                <w:b/>
                <w:sz w:val="20"/>
                <w:szCs w:val="20"/>
              </w:rPr>
              <w:t>69,81</w:t>
            </w:r>
            <w:r w:rsidRPr="007E6D3E">
              <w:rPr>
                <w:rFonts w:ascii="Palatino Linotype" w:hAnsi="Palatino Linotype" w:cs="Arial"/>
                <w:b/>
                <w:sz w:val="20"/>
                <w:szCs w:val="20"/>
              </w:rPr>
              <w:t>%</w:t>
            </w:r>
          </w:p>
        </w:tc>
      </w:tr>
    </w:tbl>
    <w:p w:rsidR="006B2301" w:rsidRPr="00EA72CD" w:rsidRDefault="006B2301" w:rsidP="00494FD6">
      <w:pPr>
        <w:widowControl w:val="0"/>
        <w:suppressAutoHyphens/>
        <w:spacing w:after="0" w:line="240" w:lineRule="auto"/>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B2301" w:rsidRPr="000E120B" w:rsidRDefault="006B2301" w:rsidP="00494FD6">
      <w:pPr>
        <w:widowControl w:val="0"/>
        <w:suppressAutoHyphens/>
        <w:spacing w:after="0" w:line="240" w:lineRule="auto"/>
        <w:jc w:val="both"/>
        <w:rPr>
          <w:rFonts w:ascii="Palatino Linotype" w:hAnsi="Palatino Linotype"/>
          <w:kern w:val="1"/>
          <w:sz w:val="24"/>
          <w:szCs w:val="24"/>
          <w:highlight w:val="yellow"/>
          <w:lang w:eastAsia="hi-IN" w:bidi="hi-IN"/>
        </w:rPr>
      </w:pP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B2301" w:rsidRPr="000E120B" w:rsidRDefault="006B2301" w:rsidP="00494FD6">
      <w:pPr>
        <w:widowControl w:val="0"/>
        <w:suppressAutoHyphens/>
        <w:spacing w:after="0" w:line="240" w:lineRule="auto"/>
        <w:jc w:val="both"/>
        <w:rPr>
          <w:rFonts w:ascii="Palatino Linotype" w:hAnsi="Palatino Linotype"/>
          <w:kern w:val="1"/>
          <w:sz w:val="24"/>
          <w:szCs w:val="24"/>
          <w:lang w:eastAsia="hi-IN" w:bidi="hi-IN"/>
        </w:rPr>
      </w:pPr>
    </w:p>
    <w:p w:rsidR="006B2301" w:rsidRDefault="006B2301" w:rsidP="00494FD6">
      <w:pPr>
        <w:widowControl w:val="0"/>
        <w:suppressAutoHyphens/>
        <w:spacing w:after="0" w:line="240" w:lineRule="auto"/>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6B2301" w:rsidRPr="00655889" w:rsidRDefault="006B2301" w:rsidP="00494FD6">
      <w:pPr>
        <w:widowControl w:val="0"/>
        <w:suppressAutoHyphens/>
        <w:spacing w:after="0" w:line="240" w:lineRule="auto"/>
        <w:jc w:val="center"/>
        <w:rPr>
          <w:rFonts w:ascii="Palatino Linotype" w:hAnsi="Palatino Linotype" w:cs="TimesNewRomanPSMT"/>
          <w:sz w:val="44"/>
          <w:szCs w:val="44"/>
          <w:lang w:bidi="hi-IN"/>
        </w:rPr>
      </w:pPr>
      <w:r>
        <w:rPr>
          <w:sz w:val="24"/>
          <w:szCs w:val="24"/>
        </w:rPr>
        <w:br w:type="page"/>
      </w:r>
    </w:p>
    <w:p w:rsidR="006B2301" w:rsidRPr="00655889" w:rsidRDefault="006B2301" w:rsidP="00494FD6">
      <w:pPr>
        <w:widowControl w:val="0"/>
        <w:suppressAutoHyphens/>
        <w:spacing w:after="0" w:line="240" w:lineRule="auto"/>
        <w:jc w:val="center"/>
        <w:rPr>
          <w:rFonts w:ascii="Palatino Linotype" w:hAnsi="Palatino Linotype" w:cs="TimesNewRomanPSMT"/>
          <w:sz w:val="44"/>
          <w:szCs w:val="44"/>
          <w:lang w:bidi="hi-IN"/>
        </w:rPr>
      </w:pPr>
    </w:p>
    <w:p w:rsidR="006B2301" w:rsidRPr="00655889" w:rsidRDefault="006B2301" w:rsidP="00494FD6">
      <w:pPr>
        <w:widowControl w:val="0"/>
        <w:suppressAutoHyphens/>
        <w:spacing w:after="0" w:line="240" w:lineRule="auto"/>
        <w:jc w:val="center"/>
        <w:rPr>
          <w:rFonts w:ascii="Palatino Linotype" w:hAnsi="Palatino Linotype" w:cs="TimesNewRomanPSMT"/>
          <w:sz w:val="44"/>
          <w:szCs w:val="44"/>
          <w:lang w:bidi="hi-IN"/>
        </w:rPr>
      </w:pPr>
    </w:p>
    <w:p w:rsidR="006B2301"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6B2301" w:rsidRPr="00894C6C"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6B2301" w:rsidRPr="00894C6C" w:rsidRDefault="006B2301"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A</w:t>
      </w:r>
    </w:p>
    <w:p w:rsidR="006B2301" w:rsidRPr="00894C6C" w:rsidRDefault="006B2301"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B2301" w:rsidRPr="00894C6C" w:rsidRDefault="006B2301" w:rsidP="00494FD6">
      <w:pPr>
        <w:spacing w:after="0" w:line="240" w:lineRule="auto"/>
        <w:jc w:val="center"/>
        <w:rPr>
          <w:rFonts w:ascii="Palatino Linotype" w:hAnsi="Palatino Linotype"/>
          <w:sz w:val="44"/>
          <w:szCs w:val="44"/>
        </w:rPr>
      </w:pPr>
    </w:p>
    <w:p w:rsidR="006B2301" w:rsidRPr="00894C6C" w:rsidRDefault="006B2301"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B2301" w:rsidRPr="00894C6C" w:rsidRDefault="006B2301"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B2301" w:rsidRPr="00894C6C" w:rsidRDefault="006B2301" w:rsidP="00494FD6">
      <w:pPr>
        <w:spacing w:after="0" w:line="240" w:lineRule="auto"/>
        <w:jc w:val="center"/>
        <w:rPr>
          <w:rFonts w:ascii="Palatino Linotype" w:hAnsi="Palatino Linotype"/>
          <w:b/>
          <w:sz w:val="44"/>
          <w:szCs w:val="44"/>
        </w:rPr>
      </w:pPr>
    </w:p>
    <w:p w:rsidR="006B2301" w:rsidRPr="00894C6C" w:rsidRDefault="006B2301" w:rsidP="00494FD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B2301" w:rsidRPr="00894C6C" w:rsidRDefault="006B2301" w:rsidP="00494FD6">
      <w:pPr>
        <w:spacing w:after="0" w:line="240" w:lineRule="auto"/>
        <w:ind w:left="-15"/>
        <w:jc w:val="center"/>
        <w:rPr>
          <w:rFonts w:ascii="Palatino Linotype" w:hAnsi="Palatino Linotype"/>
          <w:b/>
          <w:sz w:val="44"/>
          <w:szCs w:val="44"/>
        </w:rPr>
      </w:pPr>
    </w:p>
    <w:p w:rsidR="006B2301" w:rsidRPr="00894C6C" w:rsidRDefault="006B2301" w:rsidP="00494FD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B2301" w:rsidRPr="00894C6C" w:rsidRDefault="006B2301" w:rsidP="00494FD6">
      <w:pPr>
        <w:spacing w:after="0" w:line="240" w:lineRule="auto"/>
        <w:jc w:val="both"/>
        <w:rPr>
          <w:rFonts w:ascii="Palatino Linotype" w:hAnsi="Palatino Linotype"/>
          <w:b/>
          <w:sz w:val="44"/>
          <w:szCs w:val="44"/>
        </w:rPr>
      </w:pPr>
      <w:r>
        <w:rPr>
          <w:rFonts w:ascii="Palatino Linotype" w:hAnsi="Palatino Linotype"/>
          <w:b/>
          <w:sz w:val="44"/>
          <w:szCs w:val="44"/>
        </w:rPr>
        <w:br w:type="page"/>
      </w: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B230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B230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B2301" w:rsidRPr="009973C2" w:rsidRDefault="006B2301" w:rsidP="00494FD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B23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r>
      <w:tr w:rsidR="006B2301"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494FD6">
            <w:pPr>
              <w:spacing w:after="0" w:line="240" w:lineRule="auto"/>
              <w:jc w:val="center"/>
              <w:rPr>
                <w:rFonts w:ascii="Palatino Linotype" w:hAnsi="Palatino Linotype" w:cs="Arial"/>
                <w:sz w:val="20"/>
                <w:szCs w:val="20"/>
              </w:rPr>
            </w:pPr>
          </w:p>
        </w:tc>
      </w:tr>
      <w:tr w:rsidR="006B230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r>
      <w:tr w:rsidR="006B2301"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r>
      <w:tr w:rsidR="006B230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B2301"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B2301" w:rsidRPr="00894C6C" w:rsidRDefault="006B2301" w:rsidP="00494FD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bl>
    <w:p w:rsidR="006B2301" w:rsidRDefault="006B2301" w:rsidP="00494FD6">
      <w:pPr>
        <w:spacing w:after="0" w:line="240" w:lineRule="auto"/>
      </w:pPr>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B2301" w:rsidRPr="00894C6C" w:rsidRDefault="006B2301"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p>
        </w:tc>
      </w:tr>
      <w:tr w:rsidR="006B2301" w:rsidRPr="00894C6C">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6B2301" w:rsidRPr="00894C6C" w:rsidRDefault="006B2301" w:rsidP="005C0431">
            <w:pPr>
              <w:spacing w:after="0" w:line="240" w:lineRule="auto"/>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B2301" w:rsidRPr="00894C6C" w:rsidRDefault="006B2301" w:rsidP="005C043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B2301" w:rsidRPr="00894C6C" w:rsidRDefault="006B2301" w:rsidP="005C0431">
            <w:pPr>
              <w:spacing w:after="0" w:line="240" w:lineRule="auto"/>
              <w:jc w:val="center"/>
              <w:rPr>
                <w:rFonts w:ascii="Palatino Linotype" w:hAnsi="Palatino Linotype" w:cs="Arial"/>
                <w:sz w:val="20"/>
                <w:szCs w:val="20"/>
              </w:rPr>
            </w:pPr>
          </w:p>
        </w:tc>
      </w:tr>
    </w:tbl>
    <w:p w:rsidR="006B2301" w:rsidRPr="005C0431" w:rsidRDefault="006B2301" w:rsidP="00494FD6">
      <w:pPr>
        <w:spacing w:after="0" w:line="240" w:lineRule="auto"/>
        <w:jc w:val="both"/>
        <w:rPr>
          <w:rFonts w:ascii="Palatino Linotype" w:hAnsi="Palatino Linotype"/>
          <w:b/>
          <w:sz w:val="24"/>
          <w:szCs w:val="24"/>
        </w:rPr>
      </w:pPr>
    </w:p>
    <w:p w:rsidR="006B2301" w:rsidRPr="005C0431" w:rsidRDefault="006B2301" w:rsidP="00D34033">
      <w:pPr>
        <w:widowControl w:val="0"/>
        <w:numPr>
          <w:ilvl w:val="0"/>
          <w:numId w:val="15"/>
        </w:numPr>
        <w:tabs>
          <w:tab w:val="clear" w:pos="360"/>
        </w:tabs>
        <w:suppressAutoHyphens/>
        <w:spacing w:after="0" w:line="240" w:lineRule="auto"/>
        <w:jc w:val="both"/>
        <w:rPr>
          <w:rFonts w:ascii="Palatino Linotype" w:hAnsi="Palatino Linotype"/>
          <w:b/>
          <w:sz w:val="24"/>
          <w:szCs w:val="24"/>
        </w:rPr>
      </w:pPr>
      <w:r>
        <w:rPr>
          <w:rFonts w:ascii="Palatino Linotype" w:hAnsi="Palatino Linotype"/>
          <w:b/>
          <w:sz w:val="24"/>
          <w:szCs w:val="24"/>
        </w:rPr>
        <w:br w:type="page"/>
      </w:r>
      <w:r w:rsidRPr="005C0431">
        <w:rPr>
          <w:rFonts w:ascii="Palatino Linotype" w:hAnsi="Palatino Linotype"/>
          <w:b/>
          <w:sz w:val="24"/>
          <w:szCs w:val="24"/>
        </w:rPr>
        <w:lastRenderedPageBreak/>
        <w:t xml:space="preserve">Munkahelyi egészség és biztonság tantárgy </w:t>
      </w:r>
      <w:r w:rsidRPr="005C0431">
        <w:rPr>
          <w:rFonts w:ascii="Palatino Linotype" w:hAnsi="Palatino Linotype"/>
          <w:sz w:val="24"/>
          <w:szCs w:val="24"/>
        </w:rPr>
        <w:tab/>
      </w:r>
      <w:r w:rsidRPr="005C0431">
        <w:rPr>
          <w:rFonts w:ascii="Palatino Linotype" w:hAnsi="Palatino Linotype"/>
          <w:sz w:val="24"/>
          <w:szCs w:val="24"/>
        </w:rPr>
        <w:tab/>
      </w:r>
      <w:r w:rsidRPr="005C0431">
        <w:rPr>
          <w:rFonts w:ascii="Palatino Linotype" w:hAnsi="Palatino Linotype"/>
          <w:sz w:val="24"/>
          <w:szCs w:val="24"/>
        </w:rPr>
        <w:tab/>
      </w:r>
      <w:r w:rsidRPr="005C0431">
        <w:rPr>
          <w:rFonts w:ascii="Palatino Linotype" w:hAnsi="Palatino Linotype"/>
          <w:sz w:val="24"/>
          <w:szCs w:val="24"/>
        </w:rPr>
        <w:tab/>
      </w:r>
      <w:r w:rsidRPr="005C0431">
        <w:rPr>
          <w:rFonts w:ascii="Palatino Linotype" w:hAnsi="Palatino Linotype"/>
          <w:sz w:val="24"/>
          <w:szCs w:val="24"/>
        </w:rPr>
        <w:tab/>
      </w:r>
      <w:r w:rsidRPr="005C0431">
        <w:rPr>
          <w:rFonts w:ascii="Palatino Linotype" w:hAnsi="Palatino Linotype"/>
          <w:b/>
          <w:sz w:val="24"/>
          <w:szCs w:val="24"/>
        </w:rPr>
        <w:t>18</w:t>
      </w:r>
      <w:r>
        <w:rPr>
          <w:rFonts w:ascii="Palatino Linotype" w:hAnsi="Palatino Linotype"/>
          <w:b/>
          <w:sz w:val="24"/>
          <w:szCs w:val="24"/>
        </w:rPr>
        <w:t xml:space="preserve"> </w:t>
      </w:r>
      <w:r w:rsidRPr="005C0431">
        <w:rPr>
          <w:rFonts w:ascii="Palatino Linotype" w:hAnsi="Palatino Linotype"/>
          <w:b/>
          <w:sz w:val="24"/>
          <w:szCs w:val="24"/>
        </w:rPr>
        <w:t>óra</w:t>
      </w:r>
    </w:p>
    <w:p w:rsidR="006B2301" w:rsidRPr="005C0431" w:rsidRDefault="006B2301" w:rsidP="00494FD6">
      <w:pPr>
        <w:spacing w:after="0" w:line="240" w:lineRule="auto"/>
        <w:jc w:val="both"/>
        <w:rPr>
          <w:rFonts w:ascii="Palatino Linotype" w:hAnsi="Palatino Linotype"/>
          <w:b/>
          <w:sz w:val="24"/>
          <w:szCs w:val="24"/>
        </w:rPr>
      </w:pPr>
    </w:p>
    <w:p w:rsidR="006B2301" w:rsidRPr="005C0431" w:rsidRDefault="006B2301" w:rsidP="00D34033">
      <w:pPr>
        <w:numPr>
          <w:ilvl w:val="1"/>
          <w:numId w:val="14"/>
        </w:numPr>
        <w:tabs>
          <w:tab w:val="clear" w:pos="972"/>
          <w:tab w:val="num" w:pos="720"/>
        </w:tabs>
        <w:spacing w:after="0" w:line="240" w:lineRule="auto"/>
        <w:ind w:left="720" w:hanging="360"/>
        <w:jc w:val="both"/>
        <w:rPr>
          <w:rFonts w:ascii="Palatino Linotype" w:hAnsi="Palatino Linotype"/>
          <w:b/>
          <w:sz w:val="24"/>
          <w:szCs w:val="24"/>
        </w:rPr>
      </w:pPr>
      <w:r w:rsidRPr="005C0431">
        <w:rPr>
          <w:rFonts w:ascii="Palatino Linotype" w:hAnsi="Palatino Linotype"/>
          <w:b/>
          <w:sz w:val="24"/>
          <w:szCs w:val="24"/>
        </w:rPr>
        <w:t>A tantárgy tanításának célja</w:t>
      </w:r>
    </w:p>
    <w:p w:rsidR="006B2301" w:rsidRPr="005C0431" w:rsidRDefault="006B2301" w:rsidP="005C0431">
      <w:pPr>
        <w:spacing w:after="0" w:line="240" w:lineRule="auto"/>
        <w:ind w:left="360"/>
        <w:jc w:val="both"/>
        <w:rPr>
          <w:rFonts w:ascii="Palatino Linotype" w:hAnsi="Palatino Linotype"/>
          <w:sz w:val="24"/>
          <w:szCs w:val="24"/>
        </w:rPr>
      </w:pPr>
      <w:r w:rsidRPr="005C043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B2301" w:rsidRPr="005C0431" w:rsidRDefault="006B2301" w:rsidP="005C0431">
      <w:pPr>
        <w:spacing w:after="0" w:line="240" w:lineRule="auto"/>
        <w:ind w:left="360"/>
        <w:jc w:val="both"/>
        <w:rPr>
          <w:rFonts w:ascii="Palatino Linotype" w:hAnsi="Palatino Linotype"/>
          <w:sz w:val="24"/>
          <w:szCs w:val="24"/>
        </w:rPr>
      </w:pPr>
      <w:r w:rsidRPr="005C0431">
        <w:rPr>
          <w:rFonts w:ascii="Palatino Linotype" w:hAnsi="Palatino Linotype"/>
          <w:sz w:val="24"/>
          <w:szCs w:val="24"/>
        </w:rPr>
        <w:t>Nincsen előtanulmányi követelmény.</w:t>
      </w:r>
    </w:p>
    <w:p w:rsidR="006B2301" w:rsidRPr="005C0431" w:rsidRDefault="006B2301" w:rsidP="00494FD6">
      <w:pPr>
        <w:spacing w:after="0" w:line="240" w:lineRule="auto"/>
        <w:jc w:val="both"/>
        <w:rPr>
          <w:rFonts w:ascii="Palatino Linotype" w:hAnsi="Palatino Linotype"/>
          <w:b/>
          <w:sz w:val="24"/>
          <w:szCs w:val="24"/>
        </w:rPr>
      </w:pPr>
    </w:p>
    <w:p w:rsidR="006B2301" w:rsidRPr="005C0431" w:rsidRDefault="006B2301" w:rsidP="00D34033">
      <w:pPr>
        <w:widowControl w:val="0"/>
        <w:numPr>
          <w:ilvl w:val="1"/>
          <w:numId w:val="14"/>
        </w:numPr>
        <w:tabs>
          <w:tab w:val="clear" w:pos="972"/>
          <w:tab w:val="num" w:pos="720"/>
        </w:tabs>
        <w:suppressAutoHyphens/>
        <w:spacing w:after="0" w:line="240" w:lineRule="auto"/>
        <w:ind w:left="720" w:hanging="360"/>
        <w:jc w:val="both"/>
        <w:rPr>
          <w:rFonts w:ascii="Palatino Linotype" w:hAnsi="Palatino Linotype"/>
          <w:kern w:val="2"/>
          <w:sz w:val="24"/>
          <w:szCs w:val="24"/>
          <w:lang w:eastAsia="hi-IN" w:bidi="hi-IN"/>
        </w:rPr>
      </w:pPr>
      <w:r w:rsidRPr="005C0431">
        <w:rPr>
          <w:rFonts w:ascii="Palatino Linotype" w:hAnsi="Palatino Linotype"/>
          <w:b/>
          <w:sz w:val="24"/>
          <w:szCs w:val="24"/>
        </w:rPr>
        <w:t xml:space="preserve">Kapcsolódó közismereti, szakmai tartalmak </w:t>
      </w:r>
    </w:p>
    <w:p w:rsidR="006B2301" w:rsidRDefault="006B2301">
      <w:pPr>
        <w:spacing w:after="0" w:line="240" w:lineRule="auto"/>
        <w:ind w:left="360"/>
        <w:jc w:val="both"/>
        <w:rPr>
          <w:rFonts w:ascii="Palatino Linotype" w:hAnsi="Palatino Linotype"/>
          <w:b/>
          <w:sz w:val="24"/>
          <w:szCs w:val="24"/>
        </w:rPr>
      </w:pPr>
      <w:r>
        <w:rPr>
          <w:rFonts w:ascii="Palatino Linotype" w:hAnsi="Palatino Linotype"/>
          <w:b/>
          <w:sz w:val="24"/>
          <w:szCs w:val="24"/>
        </w:rPr>
        <w:t>-</w:t>
      </w:r>
    </w:p>
    <w:p w:rsidR="006B2301" w:rsidRPr="005C0431" w:rsidRDefault="006B2301" w:rsidP="00D34033">
      <w:pPr>
        <w:widowControl w:val="0"/>
        <w:numPr>
          <w:ilvl w:val="1"/>
          <w:numId w:val="14"/>
        </w:numPr>
        <w:tabs>
          <w:tab w:val="clear" w:pos="972"/>
          <w:tab w:val="num" w:pos="720"/>
        </w:tabs>
        <w:suppressAutoHyphens/>
        <w:spacing w:after="0" w:line="240" w:lineRule="auto"/>
        <w:ind w:left="720" w:hanging="360"/>
        <w:jc w:val="both"/>
        <w:rPr>
          <w:rFonts w:ascii="Palatino Linotype" w:hAnsi="Palatino Linotype"/>
          <w:b/>
          <w:sz w:val="24"/>
          <w:szCs w:val="24"/>
        </w:rPr>
      </w:pPr>
      <w:r w:rsidRPr="005C0431">
        <w:rPr>
          <w:rFonts w:ascii="Palatino Linotype" w:hAnsi="Palatino Linotype"/>
          <w:b/>
          <w:sz w:val="24"/>
          <w:szCs w:val="24"/>
        </w:rPr>
        <w:t xml:space="preserve">Témakörök </w:t>
      </w:r>
    </w:p>
    <w:p w:rsidR="006B2301" w:rsidRPr="005C0431" w:rsidRDefault="006B2301" w:rsidP="00494FD6">
      <w:pPr>
        <w:spacing w:after="0" w:line="240" w:lineRule="auto"/>
        <w:jc w:val="both"/>
        <w:rPr>
          <w:rFonts w:ascii="Palatino Linotype" w:hAnsi="Palatino Linotype"/>
          <w:b/>
          <w:sz w:val="24"/>
          <w:szCs w:val="24"/>
        </w:rPr>
      </w:pPr>
    </w:p>
    <w:p w:rsidR="006B2301" w:rsidRPr="005C0431" w:rsidRDefault="006B2301" w:rsidP="005C0431">
      <w:pPr>
        <w:spacing w:after="0" w:line="240" w:lineRule="auto"/>
        <w:ind w:left="1260" w:hanging="540"/>
        <w:jc w:val="both"/>
        <w:rPr>
          <w:rFonts w:ascii="Palatino Linotype" w:hAnsi="Palatino Linotype"/>
          <w:b/>
          <w:sz w:val="24"/>
          <w:szCs w:val="24"/>
        </w:rPr>
      </w:pPr>
      <w:r w:rsidRPr="005C0431">
        <w:rPr>
          <w:rFonts w:ascii="Palatino Linotype" w:hAnsi="Palatino Linotype"/>
          <w:b/>
          <w:sz w:val="24"/>
          <w:szCs w:val="24"/>
        </w:rPr>
        <w:t>1.3.1. Munkavédelmi alapismeretek</w:t>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i/>
          <w:sz w:val="24"/>
          <w:szCs w:val="24"/>
        </w:rPr>
        <w:tab/>
        <w:t>4 óra</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 munkahelyi egészség és biztonság jelentősége</w:t>
      </w:r>
    </w:p>
    <w:p w:rsidR="006B2301" w:rsidRPr="005C0431" w:rsidRDefault="006B2301" w:rsidP="005C0431">
      <w:pPr>
        <w:spacing w:after="0" w:line="240" w:lineRule="auto"/>
        <w:ind w:left="1080" w:hanging="360"/>
        <w:jc w:val="both"/>
        <w:rPr>
          <w:rFonts w:ascii="Palatino Linotype" w:hAnsi="Palatino Linotype"/>
          <w:bCs/>
          <w:sz w:val="24"/>
          <w:szCs w:val="24"/>
        </w:rPr>
      </w:pPr>
      <w:r w:rsidRPr="005C043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B2301" w:rsidRPr="005C0431" w:rsidRDefault="006B2301" w:rsidP="005C0431">
      <w:pPr>
        <w:spacing w:after="0" w:line="240" w:lineRule="auto"/>
        <w:ind w:left="1080"/>
        <w:jc w:val="both"/>
        <w:rPr>
          <w:rFonts w:ascii="Palatino Linotype" w:hAnsi="Palatino Linotype"/>
          <w:sz w:val="24"/>
          <w:szCs w:val="24"/>
        </w:rPr>
      </w:pPr>
      <w:r w:rsidRPr="005C0431">
        <w:rPr>
          <w:rFonts w:ascii="Palatino Linotype" w:hAnsi="Palatino Linotype"/>
          <w:sz w:val="24"/>
          <w:szCs w:val="24"/>
        </w:rPr>
        <w:t>A munkakörnyezet és a munkavégzés hatása a munkát végző ember egészségére és testi épségére</w:t>
      </w:r>
    </w:p>
    <w:p w:rsidR="006B2301" w:rsidRPr="005C0431" w:rsidRDefault="006B2301" w:rsidP="005C0431">
      <w:pPr>
        <w:spacing w:after="0" w:line="240" w:lineRule="auto"/>
        <w:ind w:left="1080"/>
        <w:jc w:val="both"/>
        <w:rPr>
          <w:rFonts w:ascii="Palatino Linotype" w:hAnsi="Palatino Linotype"/>
          <w:bCs/>
          <w:sz w:val="24"/>
          <w:szCs w:val="24"/>
        </w:rPr>
      </w:pPr>
      <w:r w:rsidRPr="005C0431">
        <w:rPr>
          <w:rFonts w:ascii="Palatino Linotype" w:hAnsi="Palatino Linotype"/>
          <w:sz w:val="24"/>
          <w:szCs w:val="24"/>
        </w:rPr>
        <w:t>A munkavál</w:t>
      </w:r>
      <w:r>
        <w:rPr>
          <w:rFonts w:ascii="Palatino Linotype" w:hAnsi="Palatino Linotype"/>
          <w:sz w:val="24"/>
          <w:szCs w:val="24"/>
        </w:rPr>
        <w:t>l</w:t>
      </w:r>
      <w:r w:rsidRPr="005C0431">
        <w:rPr>
          <w:rFonts w:ascii="Palatino Linotype" w:hAnsi="Palatino Linotype"/>
          <w:sz w:val="24"/>
          <w:szCs w:val="24"/>
        </w:rPr>
        <w:t xml:space="preserve">alók egészségét és biztonságát veszélyeztető kockázatok, a munkakörülmények hatásai, a </w:t>
      </w:r>
      <w:r w:rsidRPr="005C0431">
        <w:rPr>
          <w:rFonts w:ascii="Palatino Linotype" w:hAnsi="Palatino Linotype"/>
          <w:bCs/>
          <w:sz w:val="24"/>
          <w:szCs w:val="24"/>
        </w:rPr>
        <w:t>munkavégzésből eredő megterhelések, munkakörnyezet kóroki tényezők.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 megelőzés fontossága és lehetőségei</w:t>
      </w:r>
    </w:p>
    <w:p w:rsidR="006B2301" w:rsidRPr="005C0431" w:rsidRDefault="006B2301" w:rsidP="005C0431">
      <w:pPr>
        <w:spacing w:after="0" w:line="240" w:lineRule="auto"/>
        <w:ind w:left="1080" w:hanging="360"/>
        <w:jc w:val="both"/>
        <w:rPr>
          <w:rFonts w:ascii="Palatino Linotype" w:hAnsi="Palatino Linotype"/>
          <w:bCs/>
          <w:sz w:val="24"/>
          <w:szCs w:val="24"/>
        </w:rPr>
      </w:pPr>
      <w:r w:rsidRPr="005C043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Munkavédelem, mint komplex fogalom (munkabiztonság-munkaegészségügy)</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Veszélyes és ártalmas termelési tényezők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 munkavédelem fogalomrendszere, források</w:t>
      </w:r>
    </w:p>
    <w:p w:rsidR="006B2301" w:rsidRPr="005C0431" w:rsidRDefault="006B2301" w:rsidP="005C0431">
      <w:pPr>
        <w:tabs>
          <w:tab w:val="left" w:pos="851"/>
        </w:tabs>
        <w:autoSpaceDE w:val="0"/>
        <w:autoSpaceDN w:val="0"/>
        <w:adjustRightInd w:val="0"/>
        <w:spacing w:after="0" w:line="240" w:lineRule="auto"/>
        <w:ind w:left="1080" w:firstLine="204"/>
        <w:jc w:val="both"/>
        <w:rPr>
          <w:rFonts w:ascii="Palatino Linotype" w:hAnsi="Palatino Linotype"/>
          <w:sz w:val="24"/>
          <w:szCs w:val="24"/>
        </w:rPr>
      </w:pPr>
      <w:r w:rsidRPr="005C0431">
        <w:rPr>
          <w:rFonts w:ascii="Palatino Linotype" w:hAnsi="Palatino Linotype"/>
          <w:sz w:val="24"/>
          <w:szCs w:val="24"/>
        </w:rPr>
        <w:tab/>
        <w:t xml:space="preserve"> A munkavédelemről szóló 1993. évi XCIII törvény fogalom-meghatározásai.  </w:t>
      </w:r>
    </w:p>
    <w:p w:rsidR="006B2301" w:rsidRPr="005C0431" w:rsidRDefault="006B2301" w:rsidP="00494FD6">
      <w:pPr>
        <w:spacing w:after="0" w:line="240" w:lineRule="auto"/>
        <w:ind w:firstLine="540"/>
        <w:jc w:val="both"/>
        <w:rPr>
          <w:rFonts w:ascii="Palatino Linotype" w:hAnsi="Palatino Linotype"/>
          <w:sz w:val="24"/>
          <w:szCs w:val="24"/>
        </w:rPr>
      </w:pPr>
    </w:p>
    <w:p w:rsidR="006B2301" w:rsidRPr="005C0431" w:rsidRDefault="006B2301" w:rsidP="005C0431">
      <w:pPr>
        <w:spacing w:after="0" w:line="240" w:lineRule="auto"/>
        <w:ind w:left="1260" w:hanging="540"/>
        <w:jc w:val="both"/>
        <w:rPr>
          <w:rFonts w:ascii="Palatino Linotype" w:hAnsi="Palatino Linotype"/>
          <w:b/>
          <w:sz w:val="24"/>
          <w:szCs w:val="24"/>
        </w:rPr>
      </w:pPr>
      <w:r w:rsidRPr="005C0431">
        <w:rPr>
          <w:rFonts w:ascii="Palatino Linotype" w:hAnsi="Palatino Linotype"/>
          <w:b/>
          <w:sz w:val="24"/>
          <w:szCs w:val="24"/>
        </w:rPr>
        <w:t>1.3.2. Munkahelyek kialakítása</w:t>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i/>
          <w:sz w:val="24"/>
          <w:szCs w:val="24"/>
        </w:rPr>
        <w:tab/>
        <w:t>4 óra</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Munkahelyek kialakításának általános szabályai</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A létesítés általános követelményei, a hatásos védelem módjai, prioritások.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Szociális létesítmények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 xml:space="preserve">Öltözőhelyiségek, pihenőhelyek, tisztálkodó- és mellékhelyiségek biztosítása, megfelelősége. </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lastRenderedPageBreak/>
        <w:t>Közlekedési útvonalak, menekülési utak, jelölések</w:t>
      </w:r>
    </w:p>
    <w:p w:rsidR="006B2301" w:rsidRPr="005C0431" w:rsidRDefault="006B2301" w:rsidP="005C0431">
      <w:pPr>
        <w:spacing w:after="0" w:line="240" w:lineRule="auto"/>
        <w:ind w:left="1080" w:hanging="360"/>
        <w:jc w:val="both"/>
        <w:rPr>
          <w:rFonts w:ascii="Palatino Linotype" w:hAnsi="Palatino Linotype"/>
          <w:bCs/>
          <w:iCs/>
          <w:sz w:val="24"/>
          <w:szCs w:val="24"/>
        </w:rPr>
      </w:pPr>
      <w:r w:rsidRPr="005C0431">
        <w:rPr>
          <w:rFonts w:ascii="Palatino Linotype" w:hAnsi="Palatino Linotype"/>
          <w:sz w:val="24"/>
          <w:szCs w:val="24"/>
        </w:rPr>
        <w:tab/>
      </w:r>
      <w:r w:rsidRPr="005C0431">
        <w:rPr>
          <w:rFonts w:ascii="Palatino Linotype" w:hAnsi="Palatino Linotype"/>
          <w:bCs/>
          <w:iCs/>
          <w:sz w:val="24"/>
          <w:szCs w:val="24"/>
        </w:rPr>
        <w:t>Közlekedési útvonalak, menekülési utak, helyiségek padlózata, ajtók és kapuk, lépcsők, veszélyes területek, akadálymentes közlekedés, jelölések.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Alapvető feladatok a tűzmegelőzés érdekében</w:t>
      </w:r>
    </w:p>
    <w:p w:rsidR="006B2301" w:rsidRPr="005C0431" w:rsidRDefault="006B2301" w:rsidP="005C0431">
      <w:pPr>
        <w:spacing w:after="0" w:line="240" w:lineRule="auto"/>
        <w:ind w:left="1080"/>
        <w:jc w:val="both"/>
        <w:rPr>
          <w:rFonts w:ascii="Palatino Linotype" w:hAnsi="Palatino Linotype"/>
          <w:bCs/>
          <w:sz w:val="24"/>
          <w:szCs w:val="24"/>
        </w:rPr>
      </w:pPr>
      <w:r w:rsidRPr="005C0431">
        <w:rPr>
          <w:rFonts w:ascii="Palatino Linotype" w:hAnsi="Palatino Linotype"/>
          <w:sz w:val="24"/>
          <w:szCs w:val="24"/>
        </w:rPr>
        <w:t xml:space="preserve">Tűzmegelőzés, tervezés, létesítés, üzemeltetés, karbantartás, javítás és felülvizsgálat. </w:t>
      </w:r>
      <w:r w:rsidRPr="005C043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B2301" w:rsidRPr="005C0431" w:rsidRDefault="006B2301" w:rsidP="005C0431">
      <w:pPr>
        <w:spacing w:after="0" w:line="240" w:lineRule="auto"/>
        <w:ind w:left="1080"/>
        <w:jc w:val="both"/>
        <w:rPr>
          <w:rFonts w:ascii="Palatino Linotype" w:hAnsi="Palatino Linotype"/>
          <w:bCs/>
          <w:sz w:val="24"/>
          <w:szCs w:val="24"/>
        </w:rPr>
      </w:pPr>
      <w:r w:rsidRPr="005C0431">
        <w:rPr>
          <w:rFonts w:ascii="Palatino Linotype" w:hAnsi="Palatino Linotype"/>
          <w:bCs/>
          <w:sz w:val="24"/>
          <w:szCs w:val="24"/>
        </w:rPr>
        <w:t>Termékfelelősség, forgalomba hozatal kritériumai.</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Anyagmozgatás</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Anyagmozgatás a munkahelyeken. Kézi és gépi anyagmozgatás fajtái. A kézi anyagmozgatás szabályai, hátsérülések megelőzése</w:t>
      </w:r>
    </w:p>
    <w:p w:rsidR="006B2301" w:rsidRPr="005C0431" w:rsidRDefault="006B2301" w:rsidP="005C0431">
      <w:pPr>
        <w:tabs>
          <w:tab w:val="left" w:pos="6210"/>
        </w:tabs>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Raktározás</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Áruk fajtái, raktározás típusai</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Munkahelyi rend és hulladékkezelés</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Jelzések, feliratok, biztonsági szín-és alakjelek. Hulladékgazdálkodás, környezetvédelem célja, eszközei.</w:t>
      </w:r>
    </w:p>
    <w:p w:rsidR="006B2301" w:rsidRPr="005C0431" w:rsidRDefault="006B2301" w:rsidP="005C0431">
      <w:pPr>
        <w:spacing w:after="0" w:line="240" w:lineRule="auto"/>
        <w:ind w:left="1080" w:firstLine="540"/>
        <w:jc w:val="both"/>
        <w:rPr>
          <w:rFonts w:ascii="Palatino Linotype" w:hAnsi="Palatino Linotype"/>
          <w:sz w:val="24"/>
          <w:szCs w:val="24"/>
        </w:rPr>
      </w:pPr>
    </w:p>
    <w:p w:rsidR="006B2301" w:rsidRPr="005C0431" w:rsidRDefault="006B2301" w:rsidP="005C0431">
      <w:pPr>
        <w:spacing w:after="0" w:line="240" w:lineRule="auto"/>
        <w:ind w:left="1260" w:hanging="540"/>
        <w:jc w:val="both"/>
        <w:rPr>
          <w:rFonts w:ascii="Palatino Linotype" w:hAnsi="Palatino Linotype"/>
          <w:b/>
          <w:sz w:val="24"/>
          <w:szCs w:val="24"/>
        </w:rPr>
      </w:pPr>
      <w:r w:rsidRPr="005C0431">
        <w:rPr>
          <w:rFonts w:ascii="Palatino Linotype" w:hAnsi="Palatino Linotype"/>
          <w:b/>
          <w:sz w:val="24"/>
          <w:szCs w:val="24"/>
        </w:rPr>
        <w:t>1.3.3. Munkavégzés személyi feltételei</w:t>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t>2</w:t>
      </w:r>
      <w:r w:rsidRPr="005C0431">
        <w:rPr>
          <w:rFonts w:ascii="Palatino Linotype" w:hAnsi="Palatino Linotype"/>
          <w:b/>
          <w:i/>
          <w:sz w:val="24"/>
          <w:szCs w:val="24"/>
        </w:rPr>
        <w:t xml:space="preserve"> óra</w:t>
      </w:r>
    </w:p>
    <w:p w:rsidR="006B2301" w:rsidRPr="005C0431" w:rsidRDefault="006B2301" w:rsidP="005C0431">
      <w:pPr>
        <w:spacing w:after="0" w:line="240" w:lineRule="auto"/>
        <w:ind w:left="720"/>
        <w:jc w:val="both"/>
        <w:rPr>
          <w:rFonts w:ascii="Palatino Linotype" w:hAnsi="Palatino Linotype"/>
          <w:sz w:val="24"/>
          <w:szCs w:val="24"/>
        </w:rPr>
      </w:pPr>
      <w:r w:rsidRPr="005C0431">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B2301" w:rsidRPr="005C0431" w:rsidRDefault="006B2301" w:rsidP="005C0431">
      <w:pPr>
        <w:spacing w:after="0" w:line="240" w:lineRule="auto"/>
        <w:ind w:left="720"/>
        <w:jc w:val="both"/>
        <w:rPr>
          <w:rFonts w:ascii="Palatino Linotype" w:hAnsi="Palatino Linotype"/>
          <w:sz w:val="24"/>
          <w:szCs w:val="24"/>
        </w:rPr>
      </w:pPr>
      <w:r w:rsidRPr="005C0431">
        <w:rPr>
          <w:rFonts w:ascii="Palatino Linotype" w:hAnsi="Palatino Linotype"/>
          <w:sz w:val="24"/>
          <w:szCs w:val="24"/>
        </w:rPr>
        <w:t>A munkavégzés alapvető szervezési feltételei: egyedül végzett munka tilalma, irányítás szükségessége. Egyéni védőeszközök juttatásának szabályai.</w:t>
      </w:r>
    </w:p>
    <w:p w:rsidR="006B2301" w:rsidRPr="005C0431" w:rsidRDefault="006B2301" w:rsidP="00494FD6">
      <w:pPr>
        <w:spacing w:after="0" w:line="240" w:lineRule="auto"/>
        <w:ind w:left="900" w:hanging="360"/>
        <w:jc w:val="both"/>
        <w:rPr>
          <w:rFonts w:ascii="Palatino Linotype" w:hAnsi="Palatino Linotype"/>
          <w:sz w:val="24"/>
          <w:szCs w:val="24"/>
        </w:rPr>
      </w:pPr>
    </w:p>
    <w:p w:rsidR="006B2301" w:rsidRPr="005C0431" w:rsidRDefault="006B2301" w:rsidP="005C0431">
      <w:pPr>
        <w:spacing w:after="0" w:line="240" w:lineRule="auto"/>
        <w:ind w:left="1260" w:hanging="540"/>
        <w:jc w:val="both"/>
        <w:rPr>
          <w:rFonts w:ascii="Palatino Linotype" w:hAnsi="Palatino Linotype"/>
          <w:sz w:val="24"/>
          <w:szCs w:val="24"/>
        </w:rPr>
      </w:pPr>
      <w:r w:rsidRPr="005C0431">
        <w:rPr>
          <w:rFonts w:ascii="Palatino Linotype" w:hAnsi="Palatino Linotype"/>
          <w:b/>
          <w:sz w:val="24"/>
          <w:szCs w:val="24"/>
        </w:rPr>
        <w:t xml:space="preserve">1.3.4. </w:t>
      </w:r>
      <w:bookmarkStart w:id="1" w:name="OLE_LINK1"/>
      <w:r w:rsidRPr="005C0431">
        <w:rPr>
          <w:rFonts w:ascii="Palatino Linotype" w:hAnsi="Palatino Linotype"/>
          <w:b/>
          <w:sz w:val="24"/>
          <w:szCs w:val="24"/>
        </w:rPr>
        <w:t>Munkaeszközök biztonsága</w:t>
      </w:r>
      <w:bookmarkEnd w:id="1"/>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i/>
          <w:sz w:val="24"/>
          <w:szCs w:val="24"/>
        </w:rPr>
        <w:tab/>
        <w:t>2 óra</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Munkaeszközök halmazai</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Szerszám, készülék, gép, berendezés fogalom</w:t>
      </w:r>
      <w:r>
        <w:rPr>
          <w:rFonts w:ascii="Palatino Linotype" w:hAnsi="Palatino Linotype"/>
          <w:sz w:val="24"/>
          <w:szCs w:val="24"/>
        </w:rPr>
        <w:t>-</w:t>
      </w:r>
      <w:r w:rsidRPr="005C0431">
        <w:rPr>
          <w:rFonts w:ascii="Palatino Linotype" w:hAnsi="Palatino Linotype"/>
          <w:sz w:val="24"/>
          <w:szCs w:val="24"/>
        </w:rPr>
        <w:t>meghatározása.</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Munkaeszközök dokumentációi</w:t>
      </w:r>
    </w:p>
    <w:p w:rsidR="006B2301" w:rsidRPr="005C0431" w:rsidRDefault="006B2301" w:rsidP="005C0431">
      <w:pPr>
        <w:autoSpaceDE w:val="0"/>
        <w:autoSpaceDN w:val="0"/>
        <w:adjustRightInd w:val="0"/>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Munkaeszközök veszélyessége, eljárások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w:t>
      </w:r>
      <w:r w:rsidRPr="005C0431">
        <w:rPr>
          <w:rFonts w:ascii="Palatino Linotype" w:hAnsi="Palatino Linotype"/>
          <w:sz w:val="24"/>
          <w:szCs w:val="24"/>
        </w:rPr>
        <w:t>helyezési eljárás.</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Munkaeszközök üzemeltetésének, használatának feltételei</w:t>
      </w:r>
    </w:p>
    <w:p w:rsidR="006B2301" w:rsidRPr="005C0431" w:rsidRDefault="006B2301" w:rsidP="005C0431">
      <w:pPr>
        <w:autoSpaceDE w:val="0"/>
        <w:autoSpaceDN w:val="0"/>
        <w:adjustRightInd w:val="0"/>
        <w:spacing w:after="0" w:line="240" w:lineRule="auto"/>
        <w:ind w:left="1080" w:hanging="180"/>
        <w:jc w:val="both"/>
        <w:rPr>
          <w:rFonts w:ascii="Palatino Linotype" w:hAnsi="Palatino Linotype"/>
          <w:sz w:val="24"/>
          <w:szCs w:val="24"/>
        </w:rPr>
      </w:pPr>
      <w:r w:rsidRPr="005C0431">
        <w:rPr>
          <w:rFonts w:ascii="Palatino Linotype" w:hAnsi="Palatino Linotype"/>
          <w:sz w:val="24"/>
          <w:szCs w:val="24"/>
        </w:rPr>
        <w:tab/>
        <w:t>Feltétlenül és feltételesen ható biztonságtechnika, konstrukciós, üzemviteli és emberi tényezők szerepe. Általános üzemeltetési követelmények.</w:t>
      </w:r>
      <w:r w:rsidRPr="005C0431">
        <w:rPr>
          <w:rFonts w:ascii="Palatino Linotype" w:hAnsi="Palatino Linotype" w:cs="Times-Roman"/>
          <w:sz w:val="24"/>
          <w:szCs w:val="24"/>
        </w:rPr>
        <w:t xml:space="preserve"> Kezel</w:t>
      </w:r>
      <w:r w:rsidRPr="005C0431">
        <w:rPr>
          <w:rFonts w:ascii="Palatino Linotype" w:hAnsi="Palatino Linotype" w:cs="TTE12B7180t00"/>
          <w:sz w:val="24"/>
          <w:szCs w:val="24"/>
        </w:rPr>
        <w:t>ő</w:t>
      </w:r>
      <w:r w:rsidRPr="005C0431">
        <w:rPr>
          <w:rFonts w:ascii="Palatino Linotype" w:hAnsi="Palatino Linotype" w:cs="Times-Roman"/>
          <w:sz w:val="24"/>
          <w:szCs w:val="24"/>
        </w:rPr>
        <w:t>elemek, véd</w:t>
      </w:r>
      <w:r w:rsidRPr="005C0431">
        <w:rPr>
          <w:rFonts w:ascii="Palatino Linotype" w:hAnsi="Palatino Linotype" w:cs="TTE12B7180t00"/>
          <w:sz w:val="24"/>
          <w:szCs w:val="24"/>
        </w:rPr>
        <w:t>ő</w:t>
      </w:r>
      <w:r w:rsidRPr="005C0431">
        <w:rPr>
          <w:rFonts w:ascii="Palatino Linotype" w:hAnsi="Palatino Linotype" w:cs="Times-Roman"/>
          <w:sz w:val="24"/>
          <w:szCs w:val="24"/>
        </w:rPr>
        <w:t>berendezések kialakítása, a biztonságos m</w:t>
      </w:r>
      <w:r w:rsidRPr="005C0431">
        <w:rPr>
          <w:rFonts w:ascii="Palatino Linotype" w:hAnsi="Palatino Linotype" w:cs="TTE12B7180t00"/>
          <w:sz w:val="24"/>
          <w:szCs w:val="24"/>
        </w:rPr>
        <w:t>ű</w:t>
      </w:r>
      <w:r w:rsidRPr="005C0431">
        <w:rPr>
          <w:rFonts w:ascii="Palatino Linotype" w:hAnsi="Palatino Linotype" w:cs="Times-Roman"/>
          <w:sz w:val="24"/>
          <w:szCs w:val="24"/>
        </w:rPr>
        <w:t>ködés ellen</w:t>
      </w:r>
      <w:r w:rsidRPr="005C0431">
        <w:rPr>
          <w:rFonts w:ascii="Palatino Linotype" w:hAnsi="Palatino Linotype" w:cs="TTE12B7180t00"/>
          <w:sz w:val="24"/>
          <w:szCs w:val="24"/>
        </w:rPr>
        <w:t>ő</w:t>
      </w:r>
      <w:r w:rsidRPr="005C0431">
        <w:rPr>
          <w:rFonts w:ascii="Palatino Linotype" w:hAnsi="Palatino Linotype" w:cs="Times-Roman"/>
          <w:sz w:val="24"/>
          <w:szCs w:val="24"/>
        </w:rPr>
        <w:t>rzése, ergonómiai követelmények.</w:t>
      </w:r>
    </w:p>
    <w:p w:rsidR="006B2301" w:rsidRPr="005C0431" w:rsidRDefault="006B2301" w:rsidP="005C0431">
      <w:pPr>
        <w:spacing w:after="0" w:line="240" w:lineRule="auto"/>
        <w:ind w:left="1080" w:hanging="360"/>
        <w:jc w:val="both"/>
        <w:rPr>
          <w:rFonts w:ascii="Palatino Linotype" w:hAnsi="Palatino Linotype"/>
          <w:b/>
          <w:sz w:val="24"/>
          <w:szCs w:val="24"/>
        </w:rPr>
      </w:pPr>
    </w:p>
    <w:p w:rsidR="006B2301" w:rsidRPr="005C0431" w:rsidRDefault="006B2301" w:rsidP="005C0431">
      <w:pPr>
        <w:spacing w:after="0" w:line="240" w:lineRule="auto"/>
        <w:ind w:left="1260" w:hanging="540"/>
        <w:jc w:val="both"/>
        <w:rPr>
          <w:rFonts w:ascii="Palatino Linotype" w:hAnsi="Palatino Linotype"/>
          <w:b/>
          <w:sz w:val="24"/>
          <w:szCs w:val="24"/>
        </w:rPr>
      </w:pPr>
      <w:r w:rsidRPr="005C0431">
        <w:rPr>
          <w:rFonts w:ascii="Palatino Linotype" w:hAnsi="Palatino Linotype"/>
          <w:b/>
          <w:sz w:val="24"/>
          <w:szCs w:val="24"/>
        </w:rPr>
        <w:lastRenderedPageBreak/>
        <w:t>1.3.5. Munkakörnyezeti hatások</w:t>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i/>
          <w:sz w:val="24"/>
          <w:szCs w:val="24"/>
        </w:rPr>
        <w:t>2 óra</w:t>
      </w:r>
    </w:p>
    <w:p w:rsidR="006B2301" w:rsidRPr="005C0431" w:rsidRDefault="006B2301" w:rsidP="005C0431">
      <w:pPr>
        <w:spacing w:after="0" w:line="240" w:lineRule="auto"/>
        <w:ind w:left="720"/>
        <w:jc w:val="both"/>
        <w:rPr>
          <w:rFonts w:ascii="Palatino Linotype" w:hAnsi="Palatino Linotype"/>
          <w:sz w:val="24"/>
          <w:szCs w:val="24"/>
        </w:rPr>
      </w:pPr>
      <w:r w:rsidRPr="005C0431">
        <w:rPr>
          <w:rFonts w:ascii="Palatino Linotype" w:hAnsi="Palatino Linotype"/>
          <w:sz w:val="24"/>
          <w:szCs w:val="24"/>
        </w:rPr>
        <w:t>Veszélyforrások, veszélyek a munkahelyeken (pl. zaj, rezgés, veszélyes anyagok és keverékek, stressz)</w:t>
      </w:r>
    </w:p>
    <w:p w:rsidR="006B2301" w:rsidRPr="005C0431" w:rsidRDefault="006B2301" w:rsidP="005C0431">
      <w:pPr>
        <w:autoSpaceDE w:val="0"/>
        <w:autoSpaceDN w:val="0"/>
        <w:adjustRightInd w:val="0"/>
        <w:spacing w:after="0" w:line="240" w:lineRule="auto"/>
        <w:ind w:left="720"/>
        <w:jc w:val="both"/>
        <w:rPr>
          <w:rFonts w:ascii="Palatino Linotype" w:hAnsi="Palatino Linotype"/>
          <w:sz w:val="24"/>
          <w:szCs w:val="24"/>
        </w:rPr>
      </w:pPr>
      <w:r w:rsidRPr="005C0431">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B2301" w:rsidRPr="005C0431" w:rsidRDefault="006B2301" w:rsidP="005C0431">
      <w:pPr>
        <w:autoSpaceDE w:val="0"/>
        <w:autoSpaceDN w:val="0"/>
        <w:adjustRightInd w:val="0"/>
        <w:spacing w:after="0" w:line="240" w:lineRule="auto"/>
        <w:ind w:left="720"/>
        <w:jc w:val="both"/>
        <w:rPr>
          <w:rFonts w:ascii="Palatino Linotype" w:hAnsi="Palatino Linotype"/>
          <w:sz w:val="24"/>
          <w:szCs w:val="24"/>
        </w:rPr>
      </w:pPr>
      <w:r w:rsidRPr="005C0431">
        <w:rPr>
          <w:rFonts w:ascii="Palatino Linotype" w:hAnsi="Palatino Linotype"/>
          <w:sz w:val="24"/>
          <w:szCs w:val="24"/>
        </w:rPr>
        <w:t>A stressz, munkahelyi stressz fogalma és az ellene való védekezés jelentősége a munkahelyen.</w:t>
      </w:r>
    </w:p>
    <w:p w:rsidR="006B2301" w:rsidRPr="005C0431" w:rsidRDefault="006B2301" w:rsidP="005C0431">
      <w:pPr>
        <w:spacing w:after="0" w:line="240" w:lineRule="auto"/>
        <w:ind w:left="720"/>
        <w:jc w:val="both"/>
        <w:rPr>
          <w:rFonts w:ascii="Palatino Linotype" w:hAnsi="Palatino Linotype"/>
          <w:sz w:val="24"/>
          <w:szCs w:val="24"/>
        </w:rPr>
      </w:pPr>
      <w:r w:rsidRPr="005C0431">
        <w:rPr>
          <w:rFonts w:ascii="Palatino Linotype" w:hAnsi="Palatino Linotype"/>
          <w:sz w:val="24"/>
          <w:szCs w:val="24"/>
        </w:rPr>
        <w:t>A kockázat fogalma, felmérése és kezelése</w:t>
      </w:r>
    </w:p>
    <w:p w:rsidR="006B2301" w:rsidRPr="005C0431" w:rsidRDefault="006B2301" w:rsidP="005C0431">
      <w:pPr>
        <w:spacing w:after="0" w:line="240" w:lineRule="auto"/>
        <w:ind w:left="720"/>
        <w:jc w:val="both"/>
        <w:rPr>
          <w:rFonts w:ascii="Palatino Linotype" w:hAnsi="Palatino Linotype"/>
          <w:sz w:val="24"/>
          <w:szCs w:val="24"/>
        </w:rPr>
      </w:pPr>
      <w:r w:rsidRPr="005C043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B2301" w:rsidRPr="005C0431" w:rsidRDefault="006B2301" w:rsidP="00494FD6">
      <w:pPr>
        <w:spacing w:after="0" w:line="240" w:lineRule="auto"/>
        <w:ind w:left="900" w:hanging="360"/>
        <w:jc w:val="both"/>
        <w:rPr>
          <w:rFonts w:ascii="Palatino Linotype" w:hAnsi="Palatino Linotype"/>
          <w:sz w:val="24"/>
          <w:szCs w:val="24"/>
        </w:rPr>
      </w:pPr>
    </w:p>
    <w:p w:rsidR="006B2301" w:rsidRPr="005C0431" w:rsidRDefault="006B2301" w:rsidP="005C0431">
      <w:pPr>
        <w:spacing w:after="0" w:line="240" w:lineRule="auto"/>
        <w:ind w:left="1260" w:hanging="540"/>
        <w:jc w:val="both"/>
        <w:rPr>
          <w:rFonts w:ascii="Palatino Linotype" w:hAnsi="Palatino Linotype"/>
          <w:b/>
          <w:sz w:val="24"/>
          <w:szCs w:val="24"/>
        </w:rPr>
      </w:pPr>
      <w:r w:rsidRPr="005C0431">
        <w:rPr>
          <w:rFonts w:ascii="Palatino Linotype" w:hAnsi="Palatino Linotype"/>
          <w:b/>
          <w:sz w:val="24"/>
          <w:szCs w:val="24"/>
        </w:rPr>
        <w:t>1.3.6. Munkavédelmi jogi ismeretek</w:t>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sz w:val="24"/>
          <w:szCs w:val="24"/>
        </w:rPr>
        <w:tab/>
      </w:r>
      <w:r w:rsidRPr="005C0431">
        <w:rPr>
          <w:rFonts w:ascii="Palatino Linotype" w:hAnsi="Palatino Linotype"/>
          <w:b/>
          <w:i/>
          <w:sz w:val="24"/>
          <w:szCs w:val="24"/>
        </w:rPr>
        <w:t>4 óra</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 munkavédelem szabályrendszere, jogok és kötelezettségek</w:t>
      </w:r>
    </w:p>
    <w:p w:rsidR="006B2301" w:rsidRPr="005C0431" w:rsidRDefault="006B2301" w:rsidP="005C0431">
      <w:pPr>
        <w:spacing w:after="0" w:line="240" w:lineRule="auto"/>
        <w:ind w:left="1080" w:hanging="360"/>
        <w:jc w:val="both"/>
        <w:rPr>
          <w:rFonts w:ascii="Palatino Linotype" w:hAnsi="Palatino Linotype"/>
          <w:bCs/>
          <w:sz w:val="24"/>
          <w:szCs w:val="24"/>
        </w:rPr>
      </w:pPr>
      <w:r w:rsidRPr="005C0431">
        <w:rPr>
          <w:rFonts w:ascii="Palatino Linotype" w:hAnsi="Palatino Linotype"/>
          <w:sz w:val="24"/>
          <w:szCs w:val="24"/>
        </w:rPr>
        <w:tab/>
        <w:t>Az Alaptörvényben biztosított</w:t>
      </w:r>
      <w:r w:rsidRPr="005C043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Munkavédelmi feladatok a munkahelyeken</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Munkavédelmi szakemberek feladatai a munkahelyeken</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Munkabiztonsági és munkaegészségügyi szaktevékenység keretében ellátandó feladatok. Foglalkozás-egészségügyi feladatok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Balesetek és foglalkozási megbetegedések</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Balesetek és munkabalesetek valamint a foglalkozási megbetegedések fogalma. Feladatok munkabaleset esetén. A kivizsgálás, mint a megelőzés eszköze</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Munkavédelmi érdekképviselet a munkahelyen</w:t>
      </w:r>
    </w:p>
    <w:p w:rsidR="006B2301" w:rsidRPr="005C0431" w:rsidRDefault="006B2301" w:rsidP="005C0431">
      <w:pPr>
        <w:spacing w:after="0" w:line="240" w:lineRule="auto"/>
        <w:ind w:left="1080" w:hanging="360"/>
        <w:jc w:val="both"/>
        <w:rPr>
          <w:rFonts w:ascii="Palatino Linotype" w:hAnsi="Palatino Linotype"/>
          <w:sz w:val="24"/>
          <w:szCs w:val="24"/>
        </w:rPr>
      </w:pPr>
      <w:r w:rsidRPr="005C0431">
        <w:rPr>
          <w:rFonts w:ascii="Palatino Linotype" w:hAnsi="Palatino Linotype"/>
          <w:sz w:val="24"/>
          <w:szCs w:val="24"/>
        </w:rPr>
        <w:tab/>
        <w:t xml:space="preserve">A munkavállalók munkavédelmi érdekképviseletének jelentősége és lehetőségei. A választott képviselők szerepe, feladatai, jogai. </w:t>
      </w:r>
    </w:p>
    <w:p w:rsidR="006B2301" w:rsidRPr="005C0431" w:rsidRDefault="006B2301" w:rsidP="005C0431">
      <w:pPr>
        <w:spacing w:after="0" w:line="240" w:lineRule="auto"/>
        <w:ind w:left="1080"/>
        <w:rPr>
          <w:rFonts w:ascii="Palatino Linotype" w:hAnsi="Palatino Linotype"/>
          <w:sz w:val="24"/>
          <w:szCs w:val="24"/>
        </w:rPr>
      </w:pPr>
    </w:p>
    <w:p w:rsidR="006B2301" w:rsidRPr="005C0431" w:rsidRDefault="006B2301" w:rsidP="00C45CD7">
      <w:pPr>
        <w:widowControl w:val="0"/>
        <w:numPr>
          <w:ilvl w:val="1"/>
          <w:numId w:val="14"/>
        </w:numPr>
        <w:suppressAutoHyphens/>
        <w:spacing w:after="0" w:line="240" w:lineRule="auto"/>
        <w:rPr>
          <w:rFonts w:ascii="Palatino Linotype" w:hAnsi="Palatino Linotype"/>
          <w:b/>
          <w:sz w:val="24"/>
          <w:szCs w:val="24"/>
        </w:rPr>
      </w:pPr>
      <w:r>
        <w:rPr>
          <w:rFonts w:ascii="Palatino Linotype" w:hAnsi="Palatino Linotype"/>
          <w:b/>
          <w:i/>
          <w:sz w:val="24"/>
          <w:szCs w:val="24"/>
        </w:rPr>
        <w:br w:type="page"/>
      </w:r>
      <w:r w:rsidRPr="005C0431">
        <w:rPr>
          <w:rFonts w:ascii="Palatino Linotype" w:hAnsi="Palatino Linotype"/>
          <w:b/>
          <w:i/>
          <w:sz w:val="24"/>
          <w:szCs w:val="24"/>
        </w:rPr>
        <w:lastRenderedPageBreak/>
        <w:t xml:space="preserve">A képzés javasolt helyszíne </w:t>
      </w:r>
      <w:r w:rsidRPr="005C0431">
        <w:rPr>
          <w:rFonts w:ascii="Palatino Linotype" w:hAnsi="Palatino Linotype"/>
          <w:b/>
          <w:i/>
          <w:kern w:val="1"/>
          <w:sz w:val="24"/>
          <w:szCs w:val="24"/>
          <w:lang w:eastAsia="hi-IN" w:bidi="hi-IN"/>
        </w:rPr>
        <w:t>(ajánlás)</w:t>
      </w:r>
    </w:p>
    <w:p w:rsidR="006B2301" w:rsidRPr="005C0431" w:rsidRDefault="006B2301" w:rsidP="00494FD6">
      <w:pPr>
        <w:widowControl w:val="0"/>
        <w:suppressAutoHyphens/>
        <w:spacing w:after="0" w:line="240" w:lineRule="auto"/>
        <w:ind w:left="540"/>
        <w:rPr>
          <w:rFonts w:ascii="Palatino Linotype" w:hAnsi="Palatino Linotype"/>
          <w:b/>
          <w:bCs/>
          <w:sz w:val="24"/>
          <w:szCs w:val="24"/>
        </w:rPr>
      </w:pPr>
      <w:r w:rsidRPr="005C0431">
        <w:rPr>
          <w:rFonts w:ascii="Palatino Linotype" w:hAnsi="Palatino Linotype"/>
          <w:bCs/>
          <w:i/>
          <w:sz w:val="24"/>
          <w:szCs w:val="24"/>
        </w:rPr>
        <w:t>Tanterem</w:t>
      </w:r>
    </w:p>
    <w:p w:rsidR="006B2301" w:rsidRPr="005C0431" w:rsidRDefault="006B2301" w:rsidP="00494FD6">
      <w:pPr>
        <w:spacing w:after="0" w:line="240" w:lineRule="auto"/>
        <w:rPr>
          <w:rFonts w:ascii="Palatino Linotype" w:hAnsi="Palatino Linotype"/>
          <w:b/>
          <w:sz w:val="24"/>
          <w:szCs w:val="24"/>
        </w:rPr>
      </w:pPr>
    </w:p>
    <w:p w:rsidR="006B2301" w:rsidRPr="005C0431" w:rsidRDefault="006B2301" w:rsidP="00024E5F">
      <w:pPr>
        <w:widowControl w:val="0"/>
        <w:numPr>
          <w:ilvl w:val="1"/>
          <w:numId w:val="14"/>
        </w:numPr>
        <w:suppressAutoHyphens/>
        <w:spacing w:after="0" w:line="240" w:lineRule="auto"/>
        <w:jc w:val="both"/>
        <w:rPr>
          <w:rFonts w:ascii="Palatino Linotype" w:hAnsi="Palatino Linotype"/>
          <w:b/>
          <w:bCs/>
          <w:sz w:val="24"/>
          <w:szCs w:val="24"/>
        </w:rPr>
      </w:pPr>
      <w:r w:rsidRPr="005C0431">
        <w:rPr>
          <w:rFonts w:ascii="Palatino Linotype" w:hAnsi="Palatino Linotype"/>
          <w:b/>
          <w:bCs/>
          <w:i/>
          <w:sz w:val="24"/>
          <w:szCs w:val="24"/>
        </w:rPr>
        <w:t>A tantárgy elsajátítása során alkalmazható sajátos módszerek, tanulói tevékenységformák (ajánlás)</w:t>
      </w:r>
    </w:p>
    <w:p w:rsidR="006B2301" w:rsidRPr="00FC1BD6" w:rsidRDefault="006B2301" w:rsidP="00024E5F">
      <w:pPr>
        <w:widowControl w:val="0"/>
        <w:suppressAutoHyphens/>
        <w:spacing w:after="0" w:line="240" w:lineRule="auto"/>
        <w:ind w:left="826"/>
        <w:jc w:val="both"/>
        <w:rPr>
          <w:rFonts w:ascii="Palatino Linotype" w:hAnsi="Palatino Linotype"/>
          <w:bCs/>
        </w:rPr>
      </w:pPr>
    </w:p>
    <w:p w:rsidR="006B2301" w:rsidRPr="009755E3" w:rsidRDefault="006B2301" w:rsidP="00024E5F">
      <w:pPr>
        <w:widowControl w:val="0"/>
        <w:numPr>
          <w:ilvl w:val="2"/>
          <w:numId w:val="14"/>
        </w:numPr>
        <w:suppressAutoHyphens/>
        <w:spacing w:after="0" w:line="240" w:lineRule="auto"/>
        <w:jc w:val="both"/>
        <w:rPr>
          <w:rFonts w:ascii="Palatino Linotype" w:hAnsi="Palatino Linotype"/>
          <w:b/>
          <w:bCs/>
          <w:i/>
          <w:sz w:val="24"/>
          <w:szCs w:val="24"/>
        </w:rPr>
      </w:pPr>
      <w:r w:rsidRPr="009755E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2301" w:rsidRPr="002B2499">
        <w:trPr>
          <w:jc w:val="center"/>
        </w:trPr>
        <w:tc>
          <w:tcPr>
            <w:tcW w:w="994" w:type="dxa"/>
            <w:vMerge w:val="restart"/>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B2301" w:rsidRPr="002B2499">
        <w:trPr>
          <w:jc w:val="center"/>
        </w:trPr>
        <w:tc>
          <w:tcPr>
            <w:tcW w:w="994" w:type="dxa"/>
            <w:vMerge/>
            <w:vAlign w:val="center"/>
          </w:tcPr>
          <w:p w:rsidR="006B2301" w:rsidRPr="002B2499" w:rsidRDefault="006B2301" w:rsidP="00DC5BB9">
            <w:pPr>
              <w:spacing w:after="0" w:line="240" w:lineRule="auto"/>
              <w:jc w:val="center"/>
              <w:rPr>
                <w:rFonts w:ascii="Palatino Linotype" w:hAnsi="Palatino Linotype"/>
                <w:b/>
                <w:sz w:val="20"/>
                <w:szCs w:val="20"/>
              </w:rPr>
            </w:pPr>
          </w:p>
        </w:tc>
        <w:tc>
          <w:tcPr>
            <w:tcW w:w="2800" w:type="dxa"/>
            <w:vMerge/>
            <w:vAlign w:val="center"/>
          </w:tcPr>
          <w:p w:rsidR="006B2301" w:rsidRPr="002B2499" w:rsidRDefault="006B2301" w:rsidP="00DC5BB9">
            <w:pPr>
              <w:spacing w:after="0" w:line="240" w:lineRule="auto"/>
              <w:rPr>
                <w:rFonts w:ascii="Palatino Linotype" w:hAnsi="Palatino Linotype"/>
                <w:b/>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B2301" w:rsidRPr="002B2499" w:rsidRDefault="006B2301" w:rsidP="00DC5BB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B2301" w:rsidRPr="002B2499" w:rsidRDefault="006B2301" w:rsidP="00DC5BB9">
            <w:pPr>
              <w:spacing w:after="0" w:line="240" w:lineRule="auto"/>
              <w:jc w:val="center"/>
              <w:rPr>
                <w:rFonts w:ascii="Palatino Linotype" w:hAnsi="Palatino Linotype"/>
                <w:b/>
                <w:sz w:val="20"/>
                <w:szCs w:val="20"/>
              </w:rPr>
            </w:pPr>
          </w:p>
        </w:tc>
      </w:tr>
      <w:tr w:rsidR="006B2301" w:rsidRPr="002B2499">
        <w:trPr>
          <w:jc w:val="center"/>
        </w:trPr>
        <w:tc>
          <w:tcPr>
            <w:tcW w:w="994"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B2301" w:rsidRPr="002B2499" w:rsidRDefault="006B2301" w:rsidP="00DC5BB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B2301" w:rsidRPr="002B2499">
        <w:trPr>
          <w:jc w:val="center"/>
        </w:trPr>
        <w:tc>
          <w:tcPr>
            <w:tcW w:w="994"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B2301" w:rsidRPr="002B2499" w:rsidRDefault="006B2301" w:rsidP="00DC5BB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B2301" w:rsidRPr="002B2499">
        <w:trPr>
          <w:jc w:val="center"/>
        </w:trPr>
        <w:tc>
          <w:tcPr>
            <w:tcW w:w="994"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B2301" w:rsidRPr="002B2499" w:rsidRDefault="006B2301" w:rsidP="00DC5BB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B2301" w:rsidRPr="002B2499">
        <w:trPr>
          <w:jc w:val="center"/>
        </w:trPr>
        <w:tc>
          <w:tcPr>
            <w:tcW w:w="994" w:type="dxa"/>
            <w:vAlign w:val="center"/>
          </w:tcPr>
          <w:p w:rsidR="006B2301" w:rsidRPr="002B2499" w:rsidRDefault="006B2301" w:rsidP="00DC5BB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B2301" w:rsidRPr="002B2499" w:rsidRDefault="006B2301" w:rsidP="00DC5BB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2B2499" w:rsidRDefault="006B2301" w:rsidP="00DC5BB9">
            <w:pPr>
              <w:spacing w:after="0" w:line="240" w:lineRule="auto"/>
              <w:jc w:val="center"/>
              <w:rPr>
                <w:rFonts w:ascii="Palatino Linotype" w:hAnsi="Palatino Linotype"/>
                <w:sz w:val="20"/>
                <w:szCs w:val="20"/>
              </w:rPr>
            </w:pPr>
          </w:p>
        </w:tc>
      </w:tr>
      <w:tr w:rsidR="006B2301" w:rsidRPr="002B2499">
        <w:trPr>
          <w:jc w:val="center"/>
        </w:trPr>
        <w:tc>
          <w:tcPr>
            <w:tcW w:w="994" w:type="dxa"/>
            <w:vAlign w:val="center"/>
          </w:tcPr>
          <w:p w:rsidR="006B2301" w:rsidRPr="002B2499"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B2301" w:rsidRPr="002B2499" w:rsidRDefault="006B2301" w:rsidP="00DC5BB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B2301"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2B2499"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2B2499" w:rsidRDefault="006B2301" w:rsidP="00DC5BB9">
            <w:pPr>
              <w:spacing w:after="0" w:line="240" w:lineRule="auto"/>
              <w:jc w:val="center"/>
              <w:rPr>
                <w:rFonts w:ascii="Palatino Linotype" w:hAnsi="Palatino Linotype"/>
                <w:sz w:val="20"/>
                <w:szCs w:val="20"/>
              </w:rPr>
            </w:pPr>
          </w:p>
        </w:tc>
      </w:tr>
    </w:tbl>
    <w:p w:rsidR="006B2301" w:rsidRPr="005C0431" w:rsidRDefault="006B2301" w:rsidP="00494FD6">
      <w:pPr>
        <w:widowControl w:val="0"/>
        <w:suppressAutoHyphens/>
        <w:spacing w:after="0" w:line="240" w:lineRule="auto"/>
        <w:ind w:left="972"/>
        <w:rPr>
          <w:rFonts w:ascii="Palatino Linotype" w:hAnsi="Palatino Linotype"/>
          <w:b/>
          <w:bCs/>
          <w:sz w:val="24"/>
          <w:szCs w:val="24"/>
        </w:rPr>
      </w:pPr>
    </w:p>
    <w:p w:rsidR="006B2301" w:rsidRPr="005C0431" w:rsidRDefault="006B2301" w:rsidP="00024E5F">
      <w:pPr>
        <w:widowControl w:val="0"/>
        <w:suppressAutoHyphens/>
        <w:spacing w:after="0" w:line="240" w:lineRule="auto"/>
        <w:ind w:left="826"/>
        <w:jc w:val="both"/>
        <w:rPr>
          <w:rFonts w:ascii="Palatino Linotype" w:hAnsi="Palatino Linotype"/>
          <w:b/>
          <w:bCs/>
          <w:sz w:val="24"/>
          <w:szCs w:val="24"/>
        </w:rPr>
      </w:pPr>
      <w:r w:rsidRPr="005C0431">
        <w:rPr>
          <w:rFonts w:ascii="Palatino Linotype" w:hAnsi="Palatino Linotype"/>
          <w:b/>
          <w:bCs/>
          <w:sz w:val="24"/>
          <w:szCs w:val="24"/>
        </w:rPr>
        <w:t>1.5.</w:t>
      </w:r>
      <w:r>
        <w:rPr>
          <w:rFonts w:ascii="Palatino Linotype" w:hAnsi="Palatino Linotype"/>
          <w:b/>
          <w:bCs/>
          <w:sz w:val="24"/>
          <w:szCs w:val="24"/>
        </w:rPr>
        <w:t>2</w:t>
      </w:r>
      <w:r>
        <w:rPr>
          <w:rFonts w:ascii="Palatino Linotype" w:hAnsi="Palatino Linotype"/>
          <w:b/>
          <w:bCs/>
          <w:sz w:val="24"/>
          <w:szCs w:val="24"/>
        </w:rPr>
        <w:tab/>
      </w:r>
      <w:r w:rsidRPr="005C0431">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B2301" w:rsidRPr="002B2499">
        <w:trPr>
          <w:cantSplit/>
          <w:trHeight w:val="921"/>
          <w:jc w:val="center"/>
        </w:trPr>
        <w:tc>
          <w:tcPr>
            <w:tcW w:w="828" w:type="dxa"/>
            <w:vMerge w:val="restart"/>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B2301" w:rsidRPr="002B2499">
        <w:trPr>
          <w:cantSplit/>
          <w:trHeight w:val="1076"/>
          <w:jc w:val="center"/>
        </w:trPr>
        <w:tc>
          <w:tcPr>
            <w:tcW w:w="828" w:type="dxa"/>
            <w:vMerge/>
            <w:vAlign w:val="center"/>
          </w:tcPr>
          <w:p w:rsidR="006B2301" w:rsidRPr="002B2499" w:rsidRDefault="006B2301" w:rsidP="00494FD6">
            <w:pPr>
              <w:spacing w:after="0" w:line="240" w:lineRule="auto"/>
              <w:jc w:val="center"/>
              <w:rPr>
                <w:rFonts w:ascii="Palatino Linotype" w:hAnsi="Palatino Linotype"/>
                <w:b/>
                <w:sz w:val="20"/>
                <w:szCs w:val="20"/>
              </w:rPr>
            </w:pPr>
          </w:p>
        </w:tc>
        <w:tc>
          <w:tcPr>
            <w:tcW w:w="3621" w:type="dxa"/>
            <w:vMerge/>
            <w:vAlign w:val="center"/>
          </w:tcPr>
          <w:p w:rsidR="006B2301" w:rsidRPr="002B2499" w:rsidRDefault="006B2301" w:rsidP="00494FD6">
            <w:pPr>
              <w:spacing w:after="0" w:line="240" w:lineRule="auto"/>
              <w:rPr>
                <w:rFonts w:ascii="Palatino Linotype" w:hAnsi="Palatino Linotype"/>
                <w:b/>
                <w:sz w:val="20"/>
                <w:szCs w:val="20"/>
              </w:rPr>
            </w:pPr>
          </w:p>
        </w:tc>
        <w:tc>
          <w:tcPr>
            <w:tcW w:w="809" w:type="dxa"/>
            <w:textDirection w:val="btLr"/>
            <w:vAlign w:val="center"/>
          </w:tcPr>
          <w:p w:rsidR="006B2301" w:rsidRPr="002B2499" w:rsidRDefault="006B2301"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B2301" w:rsidRPr="002B2499" w:rsidRDefault="006B2301"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B2301" w:rsidRPr="002B2499" w:rsidRDefault="006B2301"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B2301" w:rsidRPr="002B2499" w:rsidRDefault="006B2301"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B2301" w:rsidRPr="002B2499" w:rsidRDefault="006B2301"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B2301" w:rsidRPr="002B2499" w:rsidRDefault="006B2301" w:rsidP="00494FD6">
            <w:pPr>
              <w:spacing w:after="0" w:line="240" w:lineRule="auto"/>
              <w:jc w:val="center"/>
              <w:rPr>
                <w:rFonts w:ascii="Palatino Linotype" w:hAnsi="Palatino Linotype"/>
                <w:b/>
                <w:sz w:val="20"/>
                <w:szCs w:val="20"/>
              </w:rPr>
            </w:pPr>
          </w:p>
        </w:tc>
      </w:tr>
      <w:tr w:rsidR="006B2301" w:rsidRPr="002B2499">
        <w:trPr>
          <w:jc w:val="center"/>
        </w:trPr>
        <w:tc>
          <w:tcPr>
            <w:tcW w:w="828" w:type="dxa"/>
            <w:shd w:val="clear" w:color="auto" w:fill="D9D9D9"/>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B2301" w:rsidRPr="002B2499" w:rsidRDefault="006B2301" w:rsidP="00494FD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2360"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r>
      <w:tr w:rsidR="006B2301" w:rsidRPr="002B2499">
        <w:trPr>
          <w:jc w:val="center"/>
        </w:trPr>
        <w:tc>
          <w:tcPr>
            <w:tcW w:w="828"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B2301" w:rsidRPr="002B2499" w:rsidRDefault="006B2301" w:rsidP="00494FD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B2301" w:rsidRPr="002B2499"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2B2499"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B2301" w:rsidRPr="002B2499" w:rsidRDefault="006B2301" w:rsidP="00494FD6">
            <w:pPr>
              <w:spacing w:after="0" w:line="240" w:lineRule="auto"/>
              <w:jc w:val="center"/>
              <w:rPr>
                <w:rFonts w:ascii="Palatino Linotype" w:hAnsi="Palatino Linotype"/>
                <w:sz w:val="20"/>
                <w:szCs w:val="20"/>
              </w:rPr>
            </w:pPr>
          </w:p>
        </w:tc>
      </w:tr>
      <w:tr w:rsidR="006B2301" w:rsidRPr="002B2499">
        <w:trPr>
          <w:jc w:val="center"/>
        </w:trPr>
        <w:tc>
          <w:tcPr>
            <w:tcW w:w="828" w:type="dxa"/>
            <w:shd w:val="clear" w:color="auto" w:fill="D9D9D9"/>
            <w:vAlign w:val="center"/>
          </w:tcPr>
          <w:p w:rsidR="006B2301" w:rsidRPr="002B2499" w:rsidRDefault="006B2301"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B2301" w:rsidRPr="002B2499" w:rsidRDefault="006B2301" w:rsidP="00494FD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c>
          <w:tcPr>
            <w:tcW w:w="2360" w:type="dxa"/>
            <w:shd w:val="clear" w:color="auto" w:fill="D9D9D9"/>
            <w:vAlign w:val="center"/>
          </w:tcPr>
          <w:p w:rsidR="006B2301" w:rsidRPr="002B2499" w:rsidRDefault="006B2301" w:rsidP="00494FD6">
            <w:pPr>
              <w:spacing w:after="0" w:line="240" w:lineRule="auto"/>
              <w:jc w:val="center"/>
              <w:rPr>
                <w:rFonts w:ascii="Palatino Linotype" w:hAnsi="Palatino Linotype"/>
                <w:sz w:val="20"/>
                <w:szCs w:val="20"/>
              </w:rPr>
            </w:pPr>
          </w:p>
        </w:tc>
      </w:tr>
      <w:tr w:rsidR="006B2301" w:rsidRPr="002B2499">
        <w:trPr>
          <w:jc w:val="center"/>
        </w:trPr>
        <w:tc>
          <w:tcPr>
            <w:tcW w:w="828"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B2301" w:rsidRPr="002B2499" w:rsidRDefault="006B2301" w:rsidP="00494FD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2B2499" w:rsidRDefault="006B2301" w:rsidP="00494FD6">
            <w:pPr>
              <w:spacing w:after="0" w:line="240" w:lineRule="auto"/>
              <w:jc w:val="center"/>
              <w:rPr>
                <w:rFonts w:ascii="Palatino Linotype" w:hAnsi="Palatino Linotype"/>
                <w:sz w:val="20"/>
                <w:szCs w:val="20"/>
              </w:rPr>
            </w:pPr>
          </w:p>
        </w:tc>
        <w:tc>
          <w:tcPr>
            <w:tcW w:w="2360" w:type="dxa"/>
            <w:vAlign w:val="center"/>
          </w:tcPr>
          <w:p w:rsidR="006B2301" w:rsidRPr="002B2499"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B2301" w:rsidRPr="009755E3" w:rsidRDefault="006B2301" w:rsidP="009755E3">
      <w:pPr>
        <w:spacing w:after="0" w:line="240" w:lineRule="auto"/>
        <w:jc w:val="both"/>
        <w:rPr>
          <w:rFonts w:ascii="Palatino Linotype" w:hAnsi="Palatino Linotype"/>
          <w:iCs/>
          <w:sz w:val="24"/>
          <w:szCs w:val="24"/>
        </w:rPr>
      </w:pPr>
    </w:p>
    <w:p w:rsidR="006B2301" w:rsidRPr="009755E3" w:rsidRDefault="006B2301" w:rsidP="00DD573E">
      <w:pPr>
        <w:widowControl w:val="0"/>
        <w:tabs>
          <w:tab w:val="left" w:pos="720"/>
          <w:tab w:val="left" w:pos="900"/>
        </w:tabs>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1.6.</w:t>
      </w:r>
      <w:r>
        <w:rPr>
          <w:rFonts w:ascii="Palatino Linotype" w:hAnsi="Palatino Linotype"/>
          <w:b/>
          <w:bCs/>
          <w:sz w:val="24"/>
          <w:szCs w:val="24"/>
        </w:rPr>
        <w:tab/>
      </w:r>
      <w:r w:rsidRPr="009755E3">
        <w:rPr>
          <w:rFonts w:ascii="Palatino Linotype" w:hAnsi="Palatino Linotype"/>
          <w:b/>
          <w:bCs/>
          <w:sz w:val="24"/>
          <w:szCs w:val="24"/>
        </w:rPr>
        <w:t xml:space="preserve">A </w:t>
      </w:r>
      <w:r w:rsidRPr="009755E3">
        <w:rPr>
          <w:rFonts w:ascii="Palatino Linotype" w:hAnsi="Palatino Linotype"/>
          <w:b/>
          <w:sz w:val="24"/>
          <w:szCs w:val="24"/>
        </w:rPr>
        <w:t>tantárgy</w:t>
      </w:r>
      <w:r w:rsidRPr="009755E3">
        <w:rPr>
          <w:rFonts w:ascii="Palatino Linotype" w:hAnsi="Palatino Linotype"/>
          <w:b/>
          <w:bCs/>
          <w:sz w:val="24"/>
          <w:szCs w:val="24"/>
        </w:rPr>
        <w:t xml:space="preserve"> értékelésének módja</w:t>
      </w:r>
    </w:p>
    <w:p w:rsidR="006B2301" w:rsidRPr="009755E3" w:rsidRDefault="006B2301" w:rsidP="009755E3">
      <w:pPr>
        <w:widowControl w:val="0"/>
        <w:suppressAutoHyphens/>
        <w:spacing w:after="0" w:line="240" w:lineRule="auto"/>
        <w:ind w:left="360"/>
        <w:jc w:val="both"/>
        <w:rPr>
          <w:rFonts w:ascii="Palatino Linotype" w:hAnsi="Palatino Linotype"/>
          <w:bCs/>
          <w:sz w:val="24"/>
          <w:szCs w:val="24"/>
        </w:rPr>
      </w:pPr>
      <w:r w:rsidRPr="009755E3">
        <w:rPr>
          <w:rFonts w:ascii="Palatino Linotype" w:hAnsi="Palatino Linotype"/>
          <w:bCs/>
          <w:sz w:val="24"/>
          <w:szCs w:val="24"/>
        </w:rPr>
        <w:t>A nemzeti köznevelésről szóló 2011. évi CXC</w:t>
      </w:r>
      <w:r>
        <w:rPr>
          <w:rFonts w:ascii="Palatino Linotype" w:hAnsi="Palatino Linotype"/>
          <w:bCs/>
          <w:sz w:val="24"/>
          <w:szCs w:val="24"/>
        </w:rPr>
        <w:t>.</w:t>
      </w:r>
      <w:r w:rsidRPr="009755E3">
        <w:rPr>
          <w:rFonts w:ascii="Palatino Linotype" w:hAnsi="Palatino Linotype"/>
          <w:bCs/>
          <w:sz w:val="24"/>
          <w:szCs w:val="24"/>
        </w:rPr>
        <w:t xml:space="preserve"> törvény 54. § (2) a) pontja szerinti értékeléssel.</w:t>
      </w:r>
    </w:p>
    <w:p w:rsidR="006B2301" w:rsidRDefault="006B2301" w:rsidP="00494FD6">
      <w:pPr>
        <w:widowControl w:val="0"/>
        <w:suppressAutoHyphens/>
        <w:spacing w:after="0" w:line="240" w:lineRule="auto"/>
        <w:ind w:left="792"/>
        <w:jc w:val="both"/>
        <w:rPr>
          <w:rFonts w:ascii="Palatino Linotype" w:hAnsi="Palatino Linotype"/>
          <w:bCs/>
        </w:rPr>
      </w:pPr>
    </w:p>
    <w:p w:rsidR="006B2301" w:rsidRPr="006B7DDC" w:rsidRDefault="006B2301" w:rsidP="009755E3">
      <w:pPr>
        <w:spacing w:after="0" w:line="240" w:lineRule="auto"/>
        <w:jc w:val="center"/>
        <w:rPr>
          <w:rFonts w:ascii="Palatino Linotype" w:hAnsi="Palatino Linotype"/>
          <w:b/>
          <w:bCs/>
          <w:sz w:val="40"/>
          <w:szCs w:val="40"/>
        </w:rPr>
      </w:pPr>
      <w:r>
        <w:rPr>
          <w:rFonts w:ascii="Palatino Linotype" w:hAnsi="Palatino Linotype"/>
          <w:bCs/>
        </w:rPr>
        <w:br w:type="page"/>
      </w:r>
    </w:p>
    <w:p w:rsidR="006B2301" w:rsidRPr="006B7DDC" w:rsidRDefault="006B2301" w:rsidP="00494FD6">
      <w:pPr>
        <w:widowControl w:val="0"/>
        <w:suppressAutoHyphens/>
        <w:spacing w:after="0" w:line="240" w:lineRule="auto"/>
        <w:jc w:val="center"/>
        <w:rPr>
          <w:rFonts w:ascii="Palatino Linotype" w:hAnsi="Palatino Linotype"/>
          <w:b/>
          <w:bCs/>
          <w:sz w:val="40"/>
          <w:szCs w:val="40"/>
        </w:rPr>
      </w:pPr>
    </w:p>
    <w:p w:rsidR="006B2301" w:rsidRPr="006B7DDC" w:rsidRDefault="006B2301" w:rsidP="00494FD6">
      <w:pPr>
        <w:widowControl w:val="0"/>
        <w:suppressAutoHyphens/>
        <w:spacing w:after="0" w:line="240" w:lineRule="auto"/>
        <w:jc w:val="center"/>
        <w:rPr>
          <w:rFonts w:ascii="Palatino Linotype" w:hAnsi="Palatino Linotype"/>
          <w:b/>
          <w:bCs/>
          <w:sz w:val="40"/>
          <w:szCs w:val="40"/>
        </w:rPr>
      </w:pPr>
    </w:p>
    <w:p w:rsidR="006B2301" w:rsidRPr="006B7DDC" w:rsidRDefault="006B2301" w:rsidP="00494FD6">
      <w:pPr>
        <w:widowControl w:val="0"/>
        <w:suppressAutoHyphens/>
        <w:spacing w:after="0" w:line="240" w:lineRule="auto"/>
        <w:jc w:val="center"/>
        <w:rPr>
          <w:rFonts w:ascii="Palatino Linotype" w:hAnsi="Palatino Linotype"/>
          <w:b/>
          <w:bCs/>
          <w:sz w:val="40"/>
          <w:szCs w:val="40"/>
        </w:rPr>
      </w:pPr>
    </w:p>
    <w:p w:rsidR="006B2301" w:rsidRPr="006B7DDC" w:rsidRDefault="006B2301" w:rsidP="00494FD6">
      <w:pPr>
        <w:widowControl w:val="0"/>
        <w:suppressAutoHyphens/>
        <w:spacing w:after="0" w:line="240" w:lineRule="auto"/>
        <w:jc w:val="center"/>
        <w:rPr>
          <w:rFonts w:ascii="Palatino Linotype" w:hAnsi="Palatino Linotype"/>
          <w:b/>
          <w:bCs/>
          <w:sz w:val="40"/>
          <w:szCs w:val="40"/>
        </w:rPr>
      </w:pP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A</w:t>
      </w: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11499-12 azonosító számú</w:t>
      </w:r>
    </w:p>
    <w:p w:rsidR="006B2301" w:rsidRPr="006B7DDC" w:rsidRDefault="006B2301" w:rsidP="00494FD6">
      <w:pPr>
        <w:widowControl w:val="0"/>
        <w:suppressAutoHyphens/>
        <w:spacing w:after="0" w:line="240" w:lineRule="auto"/>
        <w:jc w:val="center"/>
        <w:rPr>
          <w:rFonts w:ascii="Palatino Linotype" w:hAnsi="Palatino Linotype"/>
          <w:sz w:val="44"/>
          <w:szCs w:val="44"/>
        </w:rPr>
      </w:pP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II.</w:t>
      </w: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6B2301" w:rsidRPr="006B7DDC"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6B2301" w:rsidRPr="006B7DDC"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6B2301" w:rsidRPr="006B7DDC"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6B2301" w:rsidRPr="006B7DDC" w:rsidRDefault="006B2301" w:rsidP="00494FD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6B2301" w:rsidRPr="006B7DDC"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B230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6B2301"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Munkanélküliség</w:t>
            </w: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8773D5" w:rsidRDefault="006B2301" w:rsidP="009755E3">
            <w:pPr>
              <w:spacing w:after="0" w:line="240" w:lineRule="auto"/>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6B23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Times New Roman" w:hAnsi="Times New Roman"/>
                <w:sz w:val="20"/>
                <w:szCs w:val="20"/>
              </w:rPr>
              <w:t>x</w:t>
            </w:r>
          </w:p>
        </w:tc>
      </w:tr>
      <w:tr w:rsidR="006B23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lastRenderedPageBreak/>
              <w:t>MÓDSZERKOMPETENCIÁK</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bl>
    <w:p w:rsidR="006B2301" w:rsidRPr="006B7DDC" w:rsidRDefault="006B2301" w:rsidP="00494FD6">
      <w:pPr>
        <w:widowControl w:val="0"/>
        <w:suppressAutoHyphens/>
        <w:spacing w:after="0" w:line="240" w:lineRule="auto"/>
        <w:ind w:left="-15"/>
        <w:jc w:val="both"/>
        <w:rPr>
          <w:rFonts w:ascii="Palatino Linotype" w:hAnsi="Palatino Linotype"/>
          <w:sz w:val="24"/>
          <w:szCs w:val="24"/>
        </w:rPr>
      </w:pPr>
    </w:p>
    <w:p w:rsidR="006B2301" w:rsidRPr="006B7DDC" w:rsidRDefault="006B2301" w:rsidP="00494FD6">
      <w:pPr>
        <w:widowControl w:val="0"/>
        <w:suppressAutoHyphens/>
        <w:spacing w:after="0" w:line="240" w:lineRule="auto"/>
        <w:ind w:left="-15"/>
        <w:jc w:val="both"/>
        <w:rPr>
          <w:rFonts w:ascii="Palatino Linotype" w:hAnsi="Palatino Linotype"/>
          <w:b/>
          <w:sz w:val="24"/>
          <w:szCs w:val="24"/>
        </w:rPr>
      </w:pPr>
    </w:p>
    <w:p w:rsidR="006B2301" w:rsidRPr="00BB7599" w:rsidRDefault="006B2301" w:rsidP="00494FD6">
      <w:pPr>
        <w:widowControl w:val="0"/>
        <w:suppressAutoHyphens/>
        <w:spacing w:after="0" w:line="240" w:lineRule="auto"/>
        <w:rPr>
          <w:rFonts w:ascii="Palatino Linotype" w:hAnsi="Palatino Linotype"/>
          <w:b/>
          <w:bCs/>
          <w:iCs/>
          <w:sz w:val="24"/>
          <w:szCs w:val="24"/>
        </w:rPr>
      </w:pPr>
      <w:r w:rsidRPr="006B7DDC">
        <w:rPr>
          <w:rFonts w:ascii="Palatino Linotype" w:hAnsi="Palatino Linotype"/>
          <w:b/>
          <w:sz w:val="24"/>
          <w:szCs w:val="24"/>
        </w:rPr>
        <w:br w:type="page"/>
      </w:r>
    </w:p>
    <w:p w:rsidR="006B2301" w:rsidRPr="009755E3" w:rsidRDefault="006B2301" w:rsidP="00C45CD7">
      <w:pPr>
        <w:widowControl w:val="0"/>
        <w:numPr>
          <w:ilvl w:val="0"/>
          <w:numId w:val="16"/>
        </w:numPr>
        <w:suppressAutoHyphens/>
        <w:spacing w:after="0" w:line="240" w:lineRule="auto"/>
        <w:rPr>
          <w:rFonts w:ascii="Palatino Linotype" w:hAnsi="Palatino Linotype"/>
          <w:b/>
          <w:bCs/>
          <w:iCs/>
          <w:sz w:val="24"/>
          <w:szCs w:val="24"/>
        </w:rPr>
      </w:pPr>
      <w:r w:rsidRPr="009755E3">
        <w:rPr>
          <w:rFonts w:ascii="Palatino Linotype" w:hAnsi="Palatino Linotype"/>
          <w:b/>
          <w:kern w:val="1"/>
          <w:sz w:val="24"/>
          <w:szCs w:val="24"/>
          <w:lang w:eastAsia="hi-IN" w:bidi="hi-IN"/>
        </w:rPr>
        <w:t>Foglalkoztatás II. tantárgy</w:t>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t>16 óra</w:t>
      </w:r>
    </w:p>
    <w:p w:rsidR="006B2301" w:rsidRPr="009755E3" w:rsidRDefault="006B2301" w:rsidP="00494FD6">
      <w:pPr>
        <w:spacing w:after="0" w:line="240" w:lineRule="auto"/>
        <w:rPr>
          <w:rFonts w:ascii="Palatino Linotype" w:hAnsi="Palatino Linotype"/>
          <w:b/>
          <w:sz w:val="24"/>
          <w:szCs w:val="24"/>
        </w:rPr>
      </w:pPr>
    </w:p>
    <w:p w:rsidR="006B2301" w:rsidRPr="009755E3" w:rsidRDefault="006B2301" w:rsidP="00C45CD7">
      <w:pPr>
        <w:widowControl w:val="0"/>
        <w:numPr>
          <w:ilvl w:val="1"/>
          <w:numId w:val="16"/>
        </w:numPr>
        <w:suppressAutoHyphens/>
        <w:spacing w:after="0" w:line="240" w:lineRule="auto"/>
        <w:rPr>
          <w:rFonts w:ascii="Palatino Linotype" w:hAnsi="Palatino Linotype"/>
          <w:b/>
          <w:sz w:val="24"/>
          <w:szCs w:val="24"/>
        </w:rPr>
      </w:pPr>
      <w:r w:rsidRPr="009755E3">
        <w:rPr>
          <w:rFonts w:ascii="Palatino Linotype" w:hAnsi="Palatino Linotype"/>
          <w:b/>
          <w:sz w:val="24"/>
          <w:szCs w:val="24"/>
        </w:rPr>
        <w:t>A tantárgy tanításának célja</w:t>
      </w:r>
    </w:p>
    <w:p w:rsidR="006B2301" w:rsidRPr="009755E3" w:rsidRDefault="006B2301" w:rsidP="00494FD6">
      <w:pPr>
        <w:spacing w:after="0" w:line="240" w:lineRule="auto"/>
        <w:ind w:left="360"/>
        <w:jc w:val="both"/>
        <w:rPr>
          <w:rFonts w:ascii="Palatino Linotype" w:hAnsi="Palatino Linotype"/>
          <w:sz w:val="24"/>
          <w:szCs w:val="24"/>
        </w:rPr>
      </w:pPr>
      <w:r w:rsidRPr="009755E3">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B2301" w:rsidRPr="009755E3" w:rsidRDefault="006B2301" w:rsidP="00494FD6">
      <w:pPr>
        <w:spacing w:after="0" w:line="240" w:lineRule="auto"/>
        <w:rPr>
          <w:rFonts w:ascii="Palatino Linotype" w:hAnsi="Palatino Linotype"/>
          <w:sz w:val="24"/>
          <w:szCs w:val="24"/>
        </w:rPr>
      </w:pPr>
    </w:p>
    <w:p w:rsidR="006B2301" w:rsidRPr="009755E3" w:rsidRDefault="006B2301" w:rsidP="00C45CD7">
      <w:pPr>
        <w:widowControl w:val="0"/>
        <w:numPr>
          <w:ilvl w:val="1"/>
          <w:numId w:val="16"/>
        </w:numPr>
        <w:suppressAutoHyphens/>
        <w:spacing w:after="0" w:line="240" w:lineRule="auto"/>
        <w:rPr>
          <w:rFonts w:ascii="Palatino Linotype" w:hAnsi="Palatino Linotype"/>
          <w:b/>
          <w:sz w:val="24"/>
          <w:szCs w:val="24"/>
        </w:rPr>
      </w:pPr>
      <w:r w:rsidRPr="009755E3">
        <w:rPr>
          <w:rFonts w:ascii="Palatino Linotype" w:hAnsi="Palatino Linotype"/>
          <w:b/>
          <w:sz w:val="24"/>
          <w:szCs w:val="24"/>
        </w:rPr>
        <w:t>Kapcsolódó közismereti, szakmai tartalmak</w:t>
      </w:r>
    </w:p>
    <w:p w:rsidR="006B2301" w:rsidRPr="009755E3" w:rsidRDefault="006B2301" w:rsidP="00494FD6">
      <w:pPr>
        <w:spacing w:after="0" w:line="240" w:lineRule="auto"/>
        <w:ind w:left="83" w:firstLine="709"/>
        <w:rPr>
          <w:rFonts w:ascii="Palatino Linotype" w:hAnsi="Palatino Linotype"/>
          <w:bCs/>
          <w:iCs/>
          <w:sz w:val="24"/>
          <w:szCs w:val="24"/>
        </w:rPr>
      </w:pPr>
      <w:r w:rsidRPr="009755E3">
        <w:rPr>
          <w:rFonts w:ascii="Palatino Linotype" w:hAnsi="Palatino Linotype"/>
          <w:bCs/>
          <w:iCs/>
          <w:sz w:val="24"/>
          <w:szCs w:val="24"/>
        </w:rPr>
        <w:t>-</w:t>
      </w:r>
    </w:p>
    <w:p w:rsidR="006B2301" w:rsidRPr="009755E3" w:rsidRDefault="006B2301" w:rsidP="00494FD6">
      <w:pPr>
        <w:spacing w:after="0" w:line="240" w:lineRule="auto"/>
        <w:rPr>
          <w:rFonts w:ascii="Palatino Linotype" w:hAnsi="Palatino Linotype"/>
          <w:b/>
          <w:bCs/>
          <w:iCs/>
          <w:sz w:val="24"/>
          <w:szCs w:val="24"/>
        </w:rPr>
      </w:pPr>
    </w:p>
    <w:p w:rsidR="006B2301" w:rsidRPr="009755E3" w:rsidRDefault="006B2301" w:rsidP="00C45CD7">
      <w:pPr>
        <w:widowControl w:val="0"/>
        <w:numPr>
          <w:ilvl w:val="1"/>
          <w:numId w:val="16"/>
        </w:numPr>
        <w:suppressAutoHyphens/>
        <w:spacing w:after="0" w:line="240" w:lineRule="auto"/>
        <w:rPr>
          <w:rFonts w:ascii="Palatino Linotype" w:hAnsi="Palatino Linotype"/>
          <w:b/>
          <w:bCs/>
          <w:iCs/>
          <w:sz w:val="24"/>
          <w:szCs w:val="24"/>
        </w:rPr>
      </w:pPr>
      <w:r w:rsidRPr="009755E3">
        <w:rPr>
          <w:rFonts w:ascii="Palatino Linotype" w:hAnsi="Palatino Linotype"/>
          <w:b/>
          <w:sz w:val="24"/>
          <w:szCs w:val="24"/>
        </w:rPr>
        <w:t xml:space="preserve">Témakörök </w:t>
      </w:r>
    </w:p>
    <w:p w:rsidR="006B2301" w:rsidRPr="009755E3" w:rsidRDefault="006B2301" w:rsidP="00494FD6">
      <w:pPr>
        <w:spacing w:after="0" w:line="240" w:lineRule="auto"/>
        <w:rPr>
          <w:rFonts w:ascii="Palatino Linotype" w:hAnsi="Palatino Linotype"/>
          <w:b/>
          <w:bCs/>
          <w:iCs/>
          <w:sz w:val="24"/>
          <w:szCs w:val="24"/>
        </w:rPr>
      </w:pPr>
    </w:p>
    <w:p w:rsidR="006B2301" w:rsidRPr="009755E3" w:rsidRDefault="006B2301" w:rsidP="00C45CD7">
      <w:pPr>
        <w:numPr>
          <w:ilvl w:val="2"/>
          <w:numId w:val="16"/>
        </w:numPr>
        <w:spacing w:after="0" w:line="240" w:lineRule="auto"/>
        <w:rPr>
          <w:rFonts w:ascii="Palatino Linotype" w:hAnsi="Palatino Linotype"/>
          <w:b/>
          <w:sz w:val="24"/>
          <w:szCs w:val="24"/>
        </w:rPr>
      </w:pPr>
      <w:r w:rsidRPr="009755E3">
        <w:rPr>
          <w:rFonts w:ascii="Palatino Linotype" w:hAnsi="Palatino Linotype"/>
          <w:b/>
          <w:sz w:val="24"/>
          <w:szCs w:val="24"/>
        </w:rPr>
        <w:t>Munkajogi alapismeretek</w:t>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i/>
          <w:sz w:val="24"/>
          <w:szCs w:val="24"/>
        </w:rPr>
        <w:t>4 óra</w:t>
      </w:r>
    </w:p>
    <w:p w:rsidR="006B2301" w:rsidRPr="009755E3" w:rsidRDefault="006B2301" w:rsidP="00494FD6">
      <w:pPr>
        <w:spacing w:after="0" w:line="240" w:lineRule="auto"/>
        <w:ind w:left="708"/>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B2301" w:rsidRPr="009755E3" w:rsidRDefault="006B2301" w:rsidP="00494FD6">
      <w:pPr>
        <w:spacing w:after="0" w:line="240" w:lineRule="auto"/>
        <w:ind w:firstLine="540"/>
        <w:rPr>
          <w:rFonts w:ascii="Palatino Linotype" w:hAnsi="Palatino Linotype"/>
          <w:sz w:val="24"/>
          <w:szCs w:val="24"/>
        </w:rPr>
      </w:pPr>
    </w:p>
    <w:p w:rsidR="006B2301" w:rsidRPr="009755E3" w:rsidRDefault="006B2301" w:rsidP="00C45CD7">
      <w:pPr>
        <w:numPr>
          <w:ilvl w:val="2"/>
          <w:numId w:val="16"/>
        </w:numPr>
        <w:spacing w:after="0" w:line="240" w:lineRule="auto"/>
        <w:rPr>
          <w:rFonts w:ascii="Palatino Linotype" w:hAnsi="Palatino Linotype"/>
          <w:b/>
          <w:sz w:val="24"/>
          <w:szCs w:val="24"/>
        </w:rPr>
      </w:pPr>
      <w:r w:rsidRPr="009755E3">
        <w:rPr>
          <w:rFonts w:ascii="Palatino Linotype" w:hAnsi="Palatino Linotype"/>
          <w:b/>
          <w:kern w:val="1"/>
          <w:sz w:val="24"/>
          <w:szCs w:val="24"/>
          <w:lang w:eastAsia="hi-IN" w:bidi="hi-IN"/>
        </w:rPr>
        <w:t>Munkaviszony létesítése</w:t>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i/>
          <w:sz w:val="24"/>
          <w:szCs w:val="24"/>
        </w:rPr>
        <w:t>4 óra</w:t>
      </w:r>
    </w:p>
    <w:p w:rsidR="006B2301" w:rsidRPr="009755E3" w:rsidRDefault="006B2301" w:rsidP="00494FD6">
      <w:pPr>
        <w:spacing w:after="0" w:line="240" w:lineRule="auto"/>
        <w:ind w:left="708"/>
        <w:jc w:val="both"/>
        <w:rPr>
          <w:rFonts w:ascii="Palatino Linotype" w:hAnsi="Palatino Linotype"/>
          <w:sz w:val="24"/>
          <w:szCs w:val="24"/>
        </w:rPr>
      </w:pPr>
      <w:r w:rsidRPr="009755E3">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6B2301" w:rsidRPr="009755E3" w:rsidRDefault="006B2301" w:rsidP="00494FD6">
      <w:pPr>
        <w:spacing w:after="0" w:line="240" w:lineRule="auto"/>
        <w:ind w:left="708"/>
        <w:jc w:val="both"/>
        <w:rPr>
          <w:rFonts w:ascii="Palatino Linotype" w:hAnsi="Palatino Linotype"/>
          <w:sz w:val="24"/>
          <w:szCs w:val="24"/>
        </w:rPr>
      </w:pPr>
      <w:r w:rsidRPr="009755E3">
        <w:rPr>
          <w:rFonts w:ascii="Palatino Linotype" w:hAnsi="Palatino Linotype"/>
          <w:sz w:val="24"/>
          <w:szCs w:val="24"/>
        </w:rPr>
        <w:t>Munkavállaláshoz szükséges iratok, munkaviszony megszűnésekor a munkáltató által kiadandó dokumentumok.</w:t>
      </w:r>
    </w:p>
    <w:p w:rsidR="006B2301" w:rsidRPr="009755E3" w:rsidRDefault="006B2301" w:rsidP="00494FD6">
      <w:pPr>
        <w:spacing w:after="0" w:line="240" w:lineRule="auto"/>
        <w:ind w:left="708"/>
        <w:jc w:val="both"/>
        <w:rPr>
          <w:rFonts w:ascii="Palatino Linotype" w:hAnsi="Palatino Linotype"/>
          <w:sz w:val="24"/>
          <w:szCs w:val="24"/>
        </w:rPr>
      </w:pPr>
      <w:r w:rsidRPr="009755E3">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B2301" w:rsidRPr="009755E3" w:rsidRDefault="006B2301" w:rsidP="00494FD6">
      <w:pPr>
        <w:spacing w:after="0" w:line="240" w:lineRule="auto"/>
        <w:ind w:left="708"/>
        <w:jc w:val="both"/>
        <w:rPr>
          <w:rFonts w:ascii="Palatino Linotype" w:hAnsi="Palatino Linotype"/>
          <w:sz w:val="24"/>
          <w:szCs w:val="24"/>
        </w:rPr>
      </w:pPr>
    </w:p>
    <w:p w:rsidR="006B2301" w:rsidRPr="009755E3" w:rsidRDefault="006B2301" w:rsidP="00C45CD7">
      <w:pPr>
        <w:numPr>
          <w:ilvl w:val="2"/>
          <w:numId w:val="16"/>
        </w:numPr>
        <w:spacing w:after="0" w:line="240" w:lineRule="auto"/>
        <w:rPr>
          <w:rFonts w:ascii="Palatino Linotype" w:hAnsi="Palatino Linotype"/>
          <w:b/>
          <w:sz w:val="24"/>
          <w:szCs w:val="24"/>
        </w:rPr>
      </w:pPr>
      <w:r w:rsidRPr="009755E3">
        <w:rPr>
          <w:rFonts w:ascii="Palatino Linotype" w:hAnsi="Palatino Linotype"/>
          <w:b/>
          <w:kern w:val="1"/>
          <w:sz w:val="24"/>
          <w:szCs w:val="24"/>
          <w:lang w:eastAsia="hi-IN" w:bidi="hi-IN"/>
        </w:rPr>
        <w:lastRenderedPageBreak/>
        <w:t>Álláskeresés</w:t>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i/>
          <w:sz w:val="24"/>
          <w:szCs w:val="24"/>
        </w:rPr>
        <w:t>4 óra</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9755E3">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6B2301" w:rsidRPr="009755E3" w:rsidRDefault="006B2301" w:rsidP="00494FD6">
      <w:pPr>
        <w:spacing w:after="0" w:line="240" w:lineRule="auto"/>
        <w:ind w:left="720"/>
        <w:jc w:val="both"/>
        <w:rPr>
          <w:rFonts w:ascii="Palatino Linotype" w:hAnsi="Palatino Linotype"/>
          <w:kern w:val="1"/>
          <w:sz w:val="24"/>
          <w:szCs w:val="24"/>
          <w:lang w:eastAsia="hi-IN" w:bidi="hi-IN"/>
        </w:rPr>
      </w:pPr>
      <w:r w:rsidRPr="009755E3">
        <w:rPr>
          <w:rFonts w:ascii="Palatino Linotype" w:hAnsi="Palatino Linotype"/>
          <w:kern w:val="1"/>
          <w:sz w:val="24"/>
          <w:szCs w:val="24"/>
          <w:lang w:eastAsia="hi-IN" w:bidi="hi-IN"/>
        </w:rPr>
        <w:t>Állásinterjú: felkészülés, megjelenés, szereplés az állásinterjún, testbeszéd szerepe.</w:t>
      </w:r>
    </w:p>
    <w:p w:rsidR="006B2301" w:rsidRPr="009755E3" w:rsidRDefault="006B2301" w:rsidP="00494FD6">
      <w:pPr>
        <w:spacing w:after="0" w:line="240" w:lineRule="auto"/>
        <w:ind w:left="720"/>
        <w:rPr>
          <w:rFonts w:ascii="Palatino Linotype" w:hAnsi="Palatino Linotype"/>
          <w:sz w:val="24"/>
          <w:szCs w:val="24"/>
        </w:rPr>
      </w:pPr>
    </w:p>
    <w:p w:rsidR="006B2301" w:rsidRPr="009755E3" w:rsidRDefault="006B2301" w:rsidP="00C45CD7">
      <w:pPr>
        <w:numPr>
          <w:ilvl w:val="2"/>
          <w:numId w:val="16"/>
        </w:numPr>
        <w:spacing w:after="0" w:line="240" w:lineRule="auto"/>
        <w:rPr>
          <w:rFonts w:ascii="Palatino Linotype" w:hAnsi="Palatino Linotype"/>
          <w:b/>
          <w:sz w:val="24"/>
          <w:szCs w:val="24"/>
        </w:rPr>
      </w:pPr>
      <w:r w:rsidRPr="009755E3">
        <w:rPr>
          <w:rFonts w:ascii="Palatino Linotype" w:hAnsi="Palatino Linotype"/>
          <w:b/>
          <w:kern w:val="1"/>
          <w:sz w:val="24"/>
          <w:szCs w:val="24"/>
          <w:lang w:eastAsia="hi-IN" w:bidi="hi-IN"/>
        </w:rPr>
        <w:t>Munkanélküliség</w:t>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kern w:val="1"/>
          <w:sz w:val="24"/>
          <w:szCs w:val="24"/>
          <w:lang w:eastAsia="hi-IN" w:bidi="hi-IN"/>
        </w:rPr>
        <w:tab/>
      </w:r>
      <w:r w:rsidRPr="009755E3">
        <w:rPr>
          <w:rFonts w:ascii="Palatino Linotype" w:hAnsi="Palatino Linotype"/>
          <w:b/>
          <w:sz w:val="24"/>
          <w:szCs w:val="24"/>
        </w:rPr>
        <w:tab/>
      </w:r>
      <w:r w:rsidRPr="009755E3">
        <w:rPr>
          <w:rFonts w:ascii="Palatino Linotype" w:hAnsi="Palatino Linotype"/>
          <w:b/>
          <w:sz w:val="24"/>
          <w:szCs w:val="24"/>
        </w:rPr>
        <w:tab/>
      </w:r>
      <w:r w:rsidRPr="009755E3">
        <w:rPr>
          <w:rFonts w:ascii="Palatino Linotype" w:hAnsi="Palatino Linotype"/>
          <w:b/>
          <w:i/>
          <w:sz w:val="24"/>
          <w:szCs w:val="24"/>
        </w:rPr>
        <w:t>4 óra</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 xml:space="preserve">Foglalkoztatást helyettesítő támogatás. </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Közfoglalkoztatás: közfoglalkoztatás célja, közfoglalkozatás célcsoportja, közfoglalkozatás főbb szabályai</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 xml:space="preserve">Munkaügyi szervezet: Nemzeti Foglalkoztatási Szervezet (NFSZ) felépítése, Nemzeti Munkaügyi Hivatal, munkaügyi központ, kirendeltség feladatai. </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B2301" w:rsidRPr="009755E3" w:rsidRDefault="006B2301" w:rsidP="00494FD6">
      <w:pPr>
        <w:spacing w:after="0" w:line="240" w:lineRule="auto"/>
        <w:ind w:left="720"/>
        <w:jc w:val="both"/>
        <w:rPr>
          <w:rFonts w:ascii="Palatino Linotype" w:hAnsi="Palatino Linotype"/>
          <w:sz w:val="24"/>
          <w:szCs w:val="24"/>
        </w:rPr>
      </w:pPr>
      <w:r w:rsidRPr="009755E3">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6B2301" w:rsidRPr="009755E3" w:rsidRDefault="006B2301" w:rsidP="00494FD6">
      <w:pPr>
        <w:spacing w:after="0" w:line="240" w:lineRule="auto"/>
        <w:ind w:left="720"/>
        <w:jc w:val="both"/>
        <w:rPr>
          <w:rFonts w:ascii="Palatino Linotype" w:hAnsi="Palatino Linotype"/>
          <w:sz w:val="24"/>
          <w:szCs w:val="24"/>
        </w:rPr>
      </w:pPr>
    </w:p>
    <w:p w:rsidR="006B2301" w:rsidRPr="009755E3" w:rsidRDefault="006B2301" w:rsidP="00494FD6">
      <w:pPr>
        <w:spacing w:after="0" w:line="240" w:lineRule="auto"/>
        <w:rPr>
          <w:rFonts w:ascii="Palatino Linotype" w:hAnsi="Palatino Linotype"/>
          <w:sz w:val="24"/>
          <w:szCs w:val="24"/>
        </w:rPr>
      </w:pPr>
    </w:p>
    <w:p w:rsidR="006B2301" w:rsidRPr="009755E3" w:rsidRDefault="006B2301" w:rsidP="00C45CD7">
      <w:pPr>
        <w:widowControl w:val="0"/>
        <w:numPr>
          <w:ilvl w:val="1"/>
          <w:numId w:val="16"/>
        </w:numPr>
        <w:suppressAutoHyphens/>
        <w:spacing w:after="0" w:line="240" w:lineRule="auto"/>
        <w:rPr>
          <w:rFonts w:ascii="Palatino Linotype" w:hAnsi="Palatino Linotype"/>
          <w:b/>
          <w:i/>
          <w:sz w:val="24"/>
          <w:szCs w:val="24"/>
        </w:rPr>
      </w:pPr>
      <w:r w:rsidRPr="009755E3">
        <w:rPr>
          <w:rFonts w:ascii="Palatino Linotype" w:hAnsi="Palatino Linotype"/>
          <w:b/>
          <w:i/>
          <w:sz w:val="24"/>
          <w:szCs w:val="24"/>
        </w:rPr>
        <w:t xml:space="preserve">A képzés javasolt helyszíne </w:t>
      </w:r>
      <w:r w:rsidRPr="009755E3">
        <w:rPr>
          <w:rFonts w:ascii="Palatino Linotype" w:hAnsi="Palatino Linotype"/>
          <w:b/>
          <w:i/>
          <w:kern w:val="1"/>
          <w:sz w:val="24"/>
          <w:szCs w:val="24"/>
          <w:lang w:eastAsia="hi-IN" w:bidi="hi-IN"/>
        </w:rPr>
        <w:t>(ajánlás)</w:t>
      </w:r>
    </w:p>
    <w:p w:rsidR="006B2301" w:rsidRPr="00024E5F" w:rsidRDefault="006B2301" w:rsidP="00494FD6">
      <w:pPr>
        <w:widowControl w:val="0"/>
        <w:suppressAutoHyphens/>
        <w:spacing w:after="0" w:line="240" w:lineRule="auto"/>
        <w:ind w:left="792"/>
        <w:rPr>
          <w:rFonts w:ascii="Palatino Linotype" w:hAnsi="Palatino Linotype"/>
          <w:bCs/>
          <w:i/>
          <w:sz w:val="24"/>
          <w:szCs w:val="24"/>
        </w:rPr>
      </w:pPr>
      <w:r w:rsidRPr="00024E5F">
        <w:rPr>
          <w:rFonts w:ascii="Palatino Linotype" w:hAnsi="Palatino Linotype"/>
          <w:i/>
          <w:kern w:val="1"/>
          <w:sz w:val="24"/>
          <w:szCs w:val="24"/>
          <w:lang w:eastAsia="hi-IN" w:bidi="hi-IN"/>
        </w:rPr>
        <w:t>Tanterem</w:t>
      </w:r>
    </w:p>
    <w:p w:rsidR="006B2301" w:rsidRPr="009755E3" w:rsidRDefault="006B2301" w:rsidP="00494FD6">
      <w:pPr>
        <w:spacing w:after="0" w:line="240" w:lineRule="auto"/>
        <w:ind w:left="792"/>
        <w:jc w:val="both"/>
        <w:rPr>
          <w:rFonts w:ascii="Palatino Linotype" w:hAnsi="Palatino Linotype"/>
          <w:b/>
          <w:bCs/>
          <w:sz w:val="24"/>
          <w:szCs w:val="24"/>
        </w:rPr>
      </w:pPr>
    </w:p>
    <w:p w:rsidR="006B2301" w:rsidRPr="009755E3" w:rsidRDefault="006B2301" w:rsidP="00024E5F">
      <w:pPr>
        <w:widowControl w:val="0"/>
        <w:numPr>
          <w:ilvl w:val="1"/>
          <w:numId w:val="16"/>
        </w:numPr>
        <w:suppressAutoHyphens/>
        <w:spacing w:after="0" w:line="240" w:lineRule="auto"/>
        <w:jc w:val="both"/>
        <w:rPr>
          <w:rFonts w:ascii="Palatino Linotype" w:hAnsi="Palatino Linotype"/>
          <w:b/>
          <w:bCs/>
          <w:sz w:val="24"/>
          <w:szCs w:val="24"/>
        </w:rPr>
      </w:pPr>
      <w:r w:rsidRPr="009755E3">
        <w:rPr>
          <w:rFonts w:ascii="Palatino Linotype" w:hAnsi="Palatino Linotype"/>
          <w:b/>
          <w:bCs/>
          <w:i/>
          <w:sz w:val="24"/>
          <w:szCs w:val="24"/>
        </w:rPr>
        <w:t>A tantárgy elsajátítása során alkalmazható sajátos módszerek, tanulói tevékenységformák (ajánlás)</w:t>
      </w:r>
    </w:p>
    <w:p w:rsidR="006B2301" w:rsidRPr="006B7DDC" w:rsidRDefault="006B2301" w:rsidP="00024E5F">
      <w:pPr>
        <w:widowControl w:val="0"/>
        <w:suppressAutoHyphens/>
        <w:spacing w:after="0" w:line="240" w:lineRule="auto"/>
        <w:ind w:left="720"/>
        <w:jc w:val="both"/>
        <w:rPr>
          <w:rFonts w:ascii="Palatino Linotype" w:hAnsi="Palatino Linotype"/>
          <w:b/>
          <w:bCs/>
          <w:i/>
          <w:sz w:val="24"/>
          <w:szCs w:val="24"/>
        </w:rPr>
      </w:pPr>
    </w:p>
    <w:p w:rsidR="006B2301" w:rsidRPr="006B7DDC" w:rsidRDefault="006B2301" w:rsidP="00024E5F">
      <w:pPr>
        <w:widowControl w:val="0"/>
        <w:numPr>
          <w:ilvl w:val="2"/>
          <w:numId w:val="16"/>
        </w:numPr>
        <w:suppressAutoHyphens/>
        <w:spacing w:after="0" w:line="240" w:lineRule="auto"/>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2301" w:rsidRPr="00E8030B">
        <w:trPr>
          <w:jc w:val="center"/>
        </w:trPr>
        <w:tc>
          <w:tcPr>
            <w:tcW w:w="994" w:type="dxa"/>
            <w:vMerge w:val="restart"/>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B2301" w:rsidRPr="00E8030B">
        <w:trPr>
          <w:jc w:val="center"/>
        </w:trPr>
        <w:tc>
          <w:tcPr>
            <w:tcW w:w="994" w:type="dxa"/>
            <w:vMerge/>
            <w:vAlign w:val="center"/>
          </w:tcPr>
          <w:p w:rsidR="006B2301" w:rsidRPr="00E8030B" w:rsidRDefault="006B2301" w:rsidP="00DC5BB9">
            <w:pPr>
              <w:spacing w:after="0" w:line="240" w:lineRule="auto"/>
              <w:jc w:val="center"/>
              <w:rPr>
                <w:rFonts w:ascii="Palatino Linotype" w:hAnsi="Palatino Linotype"/>
                <w:b/>
                <w:sz w:val="20"/>
                <w:szCs w:val="20"/>
              </w:rPr>
            </w:pPr>
          </w:p>
        </w:tc>
        <w:tc>
          <w:tcPr>
            <w:tcW w:w="2800" w:type="dxa"/>
            <w:vMerge/>
            <w:vAlign w:val="center"/>
          </w:tcPr>
          <w:p w:rsidR="006B2301" w:rsidRPr="00E8030B" w:rsidRDefault="006B2301" w:rsidP="00DC5BB9">
            <w:pPr>
              <w:spacing w:after="0" w:line="240" w:lineRule="auto"/>
              <w:rPr>
                <w:rFonts w:ascii="Palatino Linotype" w:hAnsi="Palatino Linotype"/>
                <w:b/>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B2301" w:rsidRPr="00E8030B" w:rsidRDefault="006B2301" w:rsidP="00DC5BB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B2301" w:rsidRPr="00E8030B" w:rsidRDefault="006B2301" w:rsidP="00DC5BB9">
            <w:pPr>
              <w:spacing w:after="0" w:line="240" w:lineRule="auto"/>
              <w:jc w:val="center"/>
              <w:rPr>
                <w:rFonts w:ascii="Palatino Linotype" w:hAnsi="Palatino Linotype"/>
                <w:b/>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r w:rsidR="006B2301" w:rsidRPr="00E8030B">
        <w:trPr>
          <w:jc w:val="center"/>
        </w:trPr>
        <w:tc>
          <w:tcPr>
            <w:tcW w:w="994" w:type="dxa"/>
            <w:vAlign w:val="center"/>
          </w:tcPr>
          <w:p w:rsidR="006B2301" w:rsidRPr="00E8030B" w:rsidRDefault="006B2301" w:rsidP="00DC5BB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B2301" w:rsidRPr="00E8030B" w:rsidRDefault="006B2301" w:rsidP="00DC5BB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E8030B"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E8030B" w:rsidRDefault="006B2301" w:rsidP="00DC5BB9">
            <w:pPr>
              <w:spacing w:after="0" w:line="240" w:lineRule="auto"/>
              <w:jc w:val="center"/>
              <w:rPr>
                <w:rFonts w:ascii="Palatino Linotype" w:hAnsi="Palatino Linotype"/>
                <w:sz w:val="20"/>
                <w:szCs w:val="20"/>
              </w:rPr>
            </w:pPr>
          </w:p>
        </w:tc>
      </w:tr>
    </w:tbl>
    <w:p w:rsidR="006B2301" w:rsidRPr="009755E3" w:rsidRDefault="006B2301" w:rsidP="00494FD6">
      <w:pPr>
        <w:widowControl w:val="0"/>
        <w:suppressAutoHyphens/>
        <w:spacing w:after="0" w:line="240" w:lineRule="auto"/>
        <w:rPr>
          <w:rFonts w:ascii="Palatino Linotype" w:hAnsi="Palatino Linotype"/>
          <w:b/>
          <w:bCs/>
          <w:sz w:val="24"/>
          <w:szCs w:val="24"/>
        </w:rPr>
      </w:pPr>
    </w:p>
    <w:p w:rsidR="006B2301" w:rsidRPr="009755E3" w:rsidRDefault="006B2301" w:rsidP="00024E5F">
      <w:pPr>
        <w:widowControl w:val="0"/>
        <w:numPr>
          <w:ilvl w:val="2"/>
          <w:numId w:val="16"/>
        </w:numPr>
        <w:suppressAutoHyphens/>
        <w:spacing w:after="0" w:line="240" w:lineRule="auto"/>
        <w:jc w:val="both"/>
        <w:rPr>
          <w:rFonts w:ascii="Palatino Linotype" w:hAnsi="Palatino Linotype"/>
          <w:b/>
          <w:bCs/>
          <w:i/>
          <w:sz w:val="24"/>
          <w:szCs w:val="24"/>
        </w:rPr>
      </w:pPr>
      <w:r w:rsidRPr="009755E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E8030B">
        <w:trPr>
          <w:cantSplit/>
          <w:trHeight w:val="921"/>
          <w:jc w:val="center"/>
        </w:trPr>
        <w:tc>
          <w:tcPr>
            <w:tcW w:w="828" w:type="dxa"/>
            <w:vMerge w:val="restart"/>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B2301" w:rsidRPr="00E8030B">
        <w:trPr>
          <w:cantSplit/>
          <w:trHeight w:val="1076"/>
          <w:jc w:val="center"/>
        </w:trPr>
        <w:tc>
          <w:tcPr>
            <w:tcW w:w="828" w:type="dxa"/>
            <w:vMerge/>
            <w:vAlign w:val="center"/>
          </w:tcPr>
          <w:p w:rsidR="006B2301" w:rsidRPr="00E8030B" w:rsidRDefault="006B2301" w:rsidP="00494FD6">
            <w:pPr>
              <w:spacing w:after="0" w:line="240" w:lineRule="auto"/>
              <w:jc w:val="center"/>
              <w:rPr>
                <w:rFonts w:ascii="Palatino Linotype" w:hAnsi="Palatino Linotype"/>
                <w:b/>
                <w:sz w:val="20"/>
                <w:szCs w:val="20"/>
              </w:rPr>
            </w:pPr>
          </w:p>
        </w:tc>
        <w:tc>
          <w:tcPr>
            <w:tcW w:w="3621" w:type="dxa"/>
            <w:vMerge/>
            <w:vAlign w:val="center"/>
          </w:tcPr>
          <w:p w:rsidR="006B2301" w:rsidRPr="00E8030B" w:rsidRDefault="006B2301" w:rsidP="00494FD6">
            <w:pPr>
              <w:spacing w:after="0" w:line="240" w:lineRule="auto"/>
              <w:rPr>
                <w:rFonts w:ascii="Palatino Linotype" w:hAnsi="Palatino Linotype"/>
                <w:b/>
                <w:sz w:val="20"/>
                <w:szCs w:val="20"/>
              </w:rPr>
            </w:pPr>
          </w:p>
        </w:tc>
        <w:tc>
          <w:tcPr>
            <w:tcW w:w="809" w:type="dxa"/>
            <w:textDirection w:val="btLr"/>
            <w:vAlign w:val="center"/>
          </w:tcPr>
          <w:p w:rsidR="006B2301" w:rsidRPr="00E8030B" w:rsidRDefault="006B2301"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B2301" w:rsidRPr="00E8030B" w:rsidRDefault="006B2301"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B2301" w:rsidRPr="00E8030B" w:rsidRDefault="006B2301"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B2301" w:rsidRPr="00E8030B" w:rsidRDefault="006B2301"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B2301" w:rsidRPr="00E8030B" w:rsidRDefault="006B2301"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B2301" w:rsidRPr="00E8030B" w:rsidRDefault="006B2301" w:rsidP="00494FD6">
            <w:pPr>
              <w:spacing w:after="0" w:line="240" w:lineRule="auto"/>
              <w:jc w:val="center"/>
              <w:rPr>
                <w:rFonts w:ascii="Palatino Linotype" w:hAnsi="Palatino Linotype"/>
                <w:b/>
                <w:sz w:val="20"/>
                <w:szCs w:val="20"/>
              </w:rPr>
            </w:pPr>
          </w:p>
        </w:tc>
      </w:tr>
      <w:tr w:rsidR="006B2301" w:rsidRPr="00E8030B">
        <w:trPr>
          <w:jc w:val="center"/>
        </w:trPr>
        <w:tc>
          <w:tcPr>
            <w:tcW w:w="828" w:type="dxa"/>
            <w:shd w:val="clear" w:color="auto" w:fill="D9D9D9"/>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B2301" w:rsidRPr="00E8030B" w:rsidRDefault="006B2301" w:rsidP="00494FD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shd w:val="clear" w:color="auto" w:fill="D9D9D9"/>
            <w:vAlign w:val="center"/>
          </w:tcPr>
          <w:p w:rsidR="006B2301" w:rsidRPr="00E8030B" w:rsidRDefault="006B2301"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B2301" w:rsidRPr="00E8030B" w:rsidRDefault="006B2301" w:rsidP="00494FD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r w:rsidR="006B2301" w:rsidRPr="00E8030B">
        <w:trPr>
          <w:jc w:val="center"/>
        </w:trPr>
        <w:tc>
          <w:tcPr>
            <w:tcW w:w="828" w:type="dxa"/>
            <w:vAlign w:val="center"/>
          </w:tcPr>
          <w:p w:rsidR="006B2301" w:rsidRPr="00E8030B" w:rsidRDefault="006B2301"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B2301" w:rsidRPr="00E8030B" w:rsidRDefault="006B2301"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E8030B"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E8030B"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E8030B" w:rsidRDefault="006B2301" w:rsidP="00494FD6">
            <w:pPr>
              <w:spacing w:after="0" w:line="240" w:lineRule="auto"/>
              <w:jc w:val="center"/>
              <w:rPr>
                <w:rFonts w:ascii="Palatino Linotype" w:hAnsi="Palatino Linotype"/>
                <w:sz w:val="20"/>
                <w:szCs w:val="20"/>
              </w:rPr>
            </w:pPr>
          </w:p>
        </w:tc>
      </w:tr>
    </w:tbl>
    <w:p w:rsidR="006B2301" w:rsidRPr="006B7DDC" w:rsidRDefault="006B2301" w:rsidP="009755E3">
      <w:pPr>
        <w:spacing w:after="0" w:line="240" w:lineRule="auto"/>
        <w:jc w:val="both"/>
        <w:rPr>
          <w:rFonts w:ascii="Palatino Linotype" w:hAnsi="Palatino Linotype"/>
          <w:iCs/>
          <w:sz w:val="24"/>
          <w:szCs w:val="24"/>
        </w:rPr>
      </w:pPr>
    </w:p>
    <w:p w:rsidR="006B2301" w:rsidRPr="006B7DDC" w:rsidRDefault="006B2301" w:rsidP="009755E3">
      <w:pPr>
        <w:widowControl w:val="0"/>
        <w:tabs>
          <w:tab w:val="left" w:pos="900"/>
        </w:tabs>
        <w:suppressAutoHyphens/>
        <w:spacing w:after="0" w:line="240" w:lineRule="auto"/>
        <w:ind w:left="720" w:hanging="360"/>
        <w:rPr>
          <w:rFonts w:ascii="Palatino Linotype" w:hAnsi="Palatino Linotype"/>
          <w:b/>
          <w:bCs/>
          <w:sz w:val="24"/>
          <w:szCs w:val="24"/>
        </w:rPr>
      </w:pPr>
      <w:r>
        <w:rPr>
          <w:rFonts w:ascii="Palatino Linotype" w:hAnsi="Palatino Linotype"/>
          <w:b/>
          <w:bCs/>
          <w:sz w:val="24"/>
          <w:szCs w:val="24"/>
        </w:rPr>
        <w:lastRenderedPageBreak/>
        <w:t>2.6.</w:t>
      </w:r>
      <w:r>
        <w:rPr>
          <w:rFonts w:ascii="Palatino Linotype" w:hAnsi="Palatino Linotype"/>
          <w:b/>
          <w:bCs/>
          <w:sz w:val="24"/>
          <w:szCs w:val="24"/>
        </w:rPr>
        <w:tab/>
      </w:r>
      <w:r w:rsidRPr="006B7DDC">
        <w:rPr>
          <w:rFonts w:ascii="Palatino Linotype" w:hAnsi="Palatino Linotype"/>
          <w:b/>
          <w:bCs/>
          <w:sz w:val="24"/>
          <w:szCs w:val="24"/>
        </w:rPr>
        <w:t>A tantárgy értékelésének módja</w:t>
      </w:r>
    </w:p>
    <w:p w:rsidR="006B2301" w:rsidRPr="006B7DDC" w:rsidRDefault="006B2301" w:rsidP="00494FD6">
      <w:pPr>
        <w:widowControl w:val="0"/>
        <w:suppressAutoHyphens/>
        <w:spacing w:after="0" w:line="240" w:lineRule="auto"/>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w:t>
      </w:r>
      <w:r>
        <w:rPr>
          <w:rFonts w:ascii="Palatino Linotype" w:hAnsi="Palatino Linotype"/>
          <w:sz w:val="24"/>
          <w:szCs w:val="24"/>
        </w:rPr>
        <w:t>.</w:t>
      </w:r>
      <w:r w:rsidRPr="006B7DDC">
        <w:rPr>
          <w:rFonts w:ascii="Palatino Linotype" w:hAnsi="Palatino Linotype"/>
          <w:sz w:val="24"/>
          <w:szCs w:val="24"/>
        </w:rPr>
        <w:t xml:space="preserve"> törvény 54. § (2) a) pontja szerinti értékeléssel.</w:t>
      </w:r>
    </w:p>
    <w:p w:rsidR="006B2301" w:rsidRDefault="006B2301" w:rsidP="00494FD6">
      <w:pPr>
        <w:widowControl w:val="0"/>
        <w:suppressAutoHyphens/>
        <w:spacing w:after="0" w:line="240" w:lineRule="auto"/>
        <w:ind w:left="-15"/>
        <w:jc w:val="center"/>
        <w:rPr>
          <w:rFonts w:ascii="Palatino Linotype" w:hAnsi="Palatino Linotype"/>
          <w:b/>
          <w:bCs/>
          <w:sz w:val="40"/>
          <w:szCs w:val="40"/>
        </w:rPr>
      </w:pPr>
      <w:r>
        <w:rPr>
          <w:rFonts w:ascii="Palatino Linotype" w:hAnsi="Palatino Linotype"/>
          <w:b/>
          <w:bCs/>
          <w:sz w:val="40"/>
          <w:szCs w:val="40"/>
        </w:rPr>
        <w:br w:type="page"/>
      </w:r>
    </w:p>
    <w:p w:rsidR="006B2301" w:rsidRDefault="006B2301" w:rsidP="00494FD6">
      <w:pPr>
        <w:widowControl w:val="0"/>
        <w:suppressAutoHyphens/>
        <w:spacing w:after="0" w:line="240" w:lineRule="auto"/>
        <w:ind w:left="-15"/>
        <w:jc w:val="center"/>
        <w:rPr>
          <w:rFonts w:ascii="Palatino Linotype" w:hAnsi="Palatino Linotype"/>
          <w:b/>
          <w:bCs/>
          <w:sz w:val="40"/>
          <w:szCs w:val="40"/>
        </w:rPr>
      </w:pPr>
    </w:p>
    <w:p w:rsidR="006B2301" w:rsidRDefault="006B2301" w:rsidP="00494FD6">
      <w:pPr>
        <w:widowControl w:val="0"/>
        <w:suppressAutoHyphens/>
        <w:spacing w:after="0" w:line="240" w:lineRule="auto"/>
        <w:ind w:left="-15"/>
        <w:jc w:val="center"/>
        <w:rPr>
          <w:rFonts w:ascii="Palatino Linotype" w:hAnsi="Palatino Linotype"/>
          <w:b/>
          <w:bCs/>
          <w:sz w:val="40"/>
          <w:szCs w:val="40"/>
        </w:rPr>
      </w:pPr>
    </w:p>
    <w:p w:rsidR="006B2301" w:rsidRDefault="006B2301" w:rsidP="00494FD6">
      <w:pPr>
        <w:widowControl w:val="0"/>
        <w:suppressAutoHyphens/>
        <w:spacing w:after="0" w:line="240" w:lineRule="auto"/>
        <w:ind w:left="-15"/>
        <w:jc w:val="center"/>
        <w:rPr>
          <w:rFonts w:ascii="Palatino Linotype" w:hAnsi="Palatino Linotype"/>
          <w:b/>
          <w:bCs/>
          <w:sz w:val="40"/>
          <w:szCs w:val="40"/>
        </w:rPr>
      </w:pPr>
    </w:p>
    <w:p w:rsidR="006B2301" w:rsidRDefault="006B2301" w:rsidP="00494FD6">
      <w:pPr>
        <w:widowControl w:val="0"/>
        <w:suppressAutoHyphens/>
        <w:spacing w:after="0" w:line="240" w:lineRule="auto"/>
        <w:ind w:left="-15"/>
        <w:jc w:val="center"/>
        <w:rPr>
          <w:rFonts w:ascii="Palatino Linotype" w:hAnsi="Palatino Linotype"/>
          <w:b/>
          <w:bCs/>
          <w:sz w:val="40"/>
          <w:szCs w:val="40"/>
        </w:rPr>
      </w:pP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A</w:t>
      </w: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11497-12 azonosító számú</w:t>
      </w:r>
    </w:p>
    <w:p w:rsidR="006B2301" w:rsidRPr="006B7DDC" w:rsidRDefault="006B2301" w:rsidP="00494FD6">
      <w:pPr>
        <w:widowControl w:val="0"/>
        <w:suppressAutoHyphens/>
        <w:spacing w:after="0" w:line="240" w:lineRule="auto"/>
        <w:jc w:val="center"/>
        <w:rPr>
          <w:rFonts w:ascii="Palatino Linotype" w:hAnsi="Palatino Linotype"/>
          <w:sz w:val="44"/>
          <w:szCs w:val="44"/>
        </w:rPr>
      </w:pP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w:t>
      </w:r>
    </w:p>
    <w:p w:rsidR="006B2301" w:rsidRPr="006B7DDC" w:rsidRDefault="006B2301"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6B2301" w:rsidRPr="006B7DDC" w:rsidRDefault="006B2301" w:rsidP="00494FD6">
      <w:pPr>
        <w:widowControl w:val="0"/>
        <w:suppressAutoHyphens/>
        <w:spacing w:after="0" w:line="240" w:lineRule="auto"/>
        <w:jc w:val="center"/>
        <w:rPr>
          <w:rFonts w:ascii="Palatino Linotype" w:hAnsi="Palatino Linotype"/>
          <w:b/>
          <w:sz w:val="44"/>
          <w:szCs w:val="44"/>
        </w:rPr>
      </w:pPr>
    </w:p>
    <w:p w:rsidR="006B2301" w:rsidRPr="006B7DDC"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6B2301" w:rsidRPr="006B7DDC"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p>
    <w:p w:rsidR="006B2301" w:rsidRPr="006B7DDC"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6B2301" w:rsidRPr="006B7DDC" w:rsidRDefault="006B2301" w:rsidP="00494FD6">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B2301"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6B2301"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B2301" w:rsidRPr="006B7DDC" w:rsidRDefault="006B2301" w:rsidP="00494FD6">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6B2301" w:rsidRPr="006B7DDC" w:rsidRDefault="006B2301" w:rsidP="00494FD6">
            <w:pPr>
              <w:spacing w:after="0" w:line="240" w:lineRule="auto"/>
              <w:ind w:left="57"/>
              <w:rPr>
                <w:rFonts w:ascii="Palatino Linotype" w:hAnsi="Palatino Linotype" w:cs="Arial"/>
                <w:sz w:val="20"/>
                <w:szCs w:val="20"/>
              </w:rPr>
            </w:pPr>
            <w:r>
              <w:rPr>
                <w:rFonts w:ascii="Palatino Linotype" w:hAnsi="Palatino Linotype" w:cs="Arial"/>
                <w:sz w:val="20"/>
                <w:szCs w:val="20"/>
              </w:rPr>
              <w:t>Munkavállalói szókincs</w:t>
            </w: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tabs>
                <w:tab w:val="left" w:pos="1084"/>
              </w:tabs>
              <w:spacing w:after="0" w:line="240" w:lineRule="auto"/>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6B230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B2301" w:rsidRPr="006B7DDC" w:rsidRDefault="006B2301"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6B2301" w:rsidRPr="006B7DDC" w:rsidRDefault="006B2301" w:rsidP="009755E3">
            <w:pPr>
              <w:spacing w:after="0" w:line="240" w:lineRule="auto"/>
              <w:jc w:val="center"/>
              <w:rPr>
                <w:rFonts w:ascii="Palatino Linotype" w:hAnsi="Palatino Linotype" w:cs="Arial"/>
                <w:sz w:val="20"/>
                <w:szCs w:val="20"/>
              </w:rPr>
            </w:pPr>
          </w:p>
        </w:tc>
      </w:tr>
      <w:tr w:rsidR="006B2301" w:rsidRPr="006B7D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6B2301" w:rsidRPr="006B7DDC" w:rsidRDefault="006B2301" w:rsidP="009755E3">
            <w:pPr>
              <w:spacing w:after="0" w:line="240" w:lineRule="auto"/>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6B2301" w:rsidRPr="006B7DDC" w:rsidRDefault="006B2301" w:rsidP="009755E3">
            <w:pPr>
              <w:spacing w:after="0" w:line="240" w:lineRule="auto"/>
              <w:jc w:val="center"/>
              <w:rPr>
                <w:rFonts w:ascii="Palatino Linotype" w:hAnsi="Palatino Linotype" w:cs="Arial"/>
                <w:sz w:val="20"/>
                <w:szCs w:val="20"/>
              </w:rPr>
            </w:pPr>
          </w:p>
        </w:tc>
      </w:tr>
    </w:tbl>
    <w:p w:rsidR="006B2301" w:rsidRDefault="006B2301" w:rsidP="00494FD6">
      <w:pPr>
        <w:widowControl w:val="0"/>
        <w:suppressAutoHyphens/>
        <w:spacing w:after="0" w:line="240" w:lineRule="auto"/>
        <w:ind w:left="-15"/>
        <w:jc w:val="both"/>
        <w:rPr>
          <w:rFonts w:ascii="Palatino Linotype" w:hAnsi="Palatino Linotype"/>
          <w:b/>
          <w:kern w:val="1"/>
          <w:sz w:val="24"/>
          <w:szCs w:val="24"/>
          <w:lang w:eastAsia="hi-IN" w:bidi="hi-IN"/>
        </w:rPr>
      </w:pPr>
    </w:p>
    <w:p w:rsidR="006B2301" w:rsidRPr="006B7DDC" w:rsidRDefault="006B2301" w:rsidP="00494FD6">
      <w:pPr>
        <w:widowControl w:val="0"/>
        <w:suppressAutoHyphens/>
        <w:spacing w:after="0" w:line="240" w:lineRule="auto"/>
        <w:ind w:left="-15"/>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 xml:space="preserve">3. </w:t>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64 óra</w:t>
      </w:r>
    </w:p>
    <w:p w:rsidR="006B2301" w:rsidRDefault="006B2301" w:rsidP="00494FD6">
      <w:pPr>
        <w:spacing w:after="0" w:line="240" w:lineRule="auto"/>
        <w:rPr>
          <w:rFonts w:ascii="Palatino Linotype" w:hAnsi="Palatino Linotype"/>
          <w:b/>
          <w:sz w:val="24"/>
          <w:szCs w:val="24"/>
        </w:rPr>
      </w:pPr>
    </w:p>
    <w:p w:rsidR="006B2301" w:rsidRPr="006B7DDC" w:rsidRDefault="006B2301" w:rsidP="00C45CD7">
      <w:pPr>
        <w:widowControl w:val="0"/>
        <w:numPr>
          <w:ilvl w:val="1"/>
          <w:numId w:val="19"/>
        </w:numPr>
        <w:suppressAutoHyphens/>
        <w:spacing w:after="0" w:line="240" w:lineRule="auto"/>
        <w:rPr>
          <w:rFonts w:ascii="Palatino Linotype" w:hAnsi="Palatino Linotype"/>
          <w:b/>
          <w:sz w:val="24"/>
          <w:szCs w:val="24"/>
        </w:rPr>
      </w:pPr>
      <w:r w:rsidRPr="006B7DDC">
        <w:rPr>
          <w:rFonts w:ascii="Palatino Linotype" w:hAnsi="Palatino Linotype"/>
          <w:b/>
          <w:sz w:val="24"/>
          <w:szCs w:val="24"/>
        </w:rPr>
        <w:t>A tantárgy tanításának célja</w:t>
      </w:r>
    </w:p>
    <w:p w:rsidR="006B2301" w:rsidRPr="00EF5E63" w:rsidRDefault="006B2301" w:rsidP="00DC5BB9">
      <w:pPr>
        <w:widowControl w:val="0"/>
        <w:suppressAutoHyphens/>
        <w:spacing w:after="0" w:line="240" w:lineRule="auto"/>
        <w:ind w:left="360"/>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B2301" w:rsidRPr="006B7DDC" w:rsidRDefault="006B2301" w:rsidP="00DC5BB9">
      <w:pPr>
        <w:widowControl w:val="0"/>
        <w:suppressAutoHyphens/>
        <w:spacing w:after="0" w:line="240" w:lineRule="auto"/>
        <w:ind w:left="360"/>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B2301" w:rsidRPr="00BA4309" w:rsidRDefault="006B2301" w:rsidP="00494FD6">
      <w:pPr>
        <w:spacing w:after="0" w:line="240" w:lineRule="auto"/>
        <w:rPr>
          <w:rFonts w:ascii="Palatino Linotype" w:hAnsi="Palatino Linotype"/>
          <w:b/>
          <w:color w:val="FF0000"/>
          <w:sz w:val="24"/>
          <w:szCs w:val="24"/>
        </w:rPr>
      </w:pPr>
    </w:p>
    <w:p w:rsidR="006B2301" w:rsidRDefault="006B2301" w:rsidP="00C45CD7">
      <w:pPr>
        <w:widowControl w:val="0"/>
        <w:numPr>
          <w:ilvl w:val="1"/>
          <w:numId w:val="19"/>
        </w:numPr>
        <w:suppressAutoHyphens/>
        <w:spacing w:after="0" w:line="240" w:lineRule="auto"/>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6B2301" w:rsidRPr="00C005EC" w:rsidRDefault="006B2301" w:rsidP="00DC5BB9">
      <w:pPr>
        <w:widowControl w:val="0"/>
        <w:suppressAutoHyphens/>
        <w:spacing w:after="0" w:line="240" w:lineRule="auto"/>
        <w:ind w:left="360"/>
        <w:rPr>
          <w:rFonts w:ascii="Palatino Linotype" w:hAnsi="Palatino Linotype"/>
          <w:sz w:val="24"/>
          <w:szCs w:val="24"/>
        </w:rPr>
      </w:pPr>
      <w:r w:rsidRPr="00C005EC">
        <w:rPr>
          <w:rFonts w:ascii="Palatino Linotype" w:hAnsi="Palatino Linotype"/>
          <w:sz w:val="24"/>
          <w:szCs w:val="24"/>
        </w:rPr>
        <w:t>idegen nyelvek</w:t>
      </w:r>
    </w:p>
    <w:p w:rsidR="006B2301" w:rsidRPr="006B7DDC" w:rsidRDefault="006B2301" w:rsidP="00494FD6">
      <w:pPr>
        <w:spacing w:after="0" w:line="240" w:lineRule="auto"/>
        <w:rPr>
          <w:rFonts w:ascii="Palatino Linotype" w:hAnsi="Palatino Linotype"/>
          <w:b/>
          <w:bCs/>
          <w:iCs/>
          <w:sz w:val="24"/>
          <w:szCs w:val="24"/>
        </w:rPr>
      </w:pPr>
    </w:p>
    <w:p w:rsidR="006B2301" w:rsidRPr="00DE7CA1" w:rsidRDefault="006B2301" w:rsidP="00C45CD7">
      <w:pPr>
        <w:widowControl w:val="0"/>
        <w:numPr>
          <w:ilvl w:val="1"/>
          <w:numId w:val="19"/>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6B2301" w:rsidRPr="004805A8" w:rsidRDefault="006B2301" w:rsidP="00024E5F">
      <w:pPr>
        <w:pStyle w:val="Listaszerbekezds"/>
        <w:spacing w:after="0" w:line="240" w:lineRule="auto"/>
        <w:ind w:left="792"/>
        <w:rPr>
          <w:rFonts w:ascii="Palatino Linotype" w:hAnsi="Palatino Linotype"/>
          <w:b/>
          <w:vanish/>
          <w:sz w:val="24"/>
          <w:szCs w:val="24"/>
          <w:lang w:eastAsia="hu-HU"/>
        </w:rPr>
      </w:pPr>
    </w:p>
    <w:p w:rsidR="006B2301" w:rsidRPr="006B7DDC" w:rsidRDefault="006B2301" w:rsidP="00D34033">
      <w:pPr>
        <w:numPr>
          <w:ilvl w:val="3"/>
          <w:numId w:val="20"/>
        </w:numPr>
        <w:tabs>
          <w:tab w:val="num" w:pos="1260"/>
        </w:tabs>
        <w:spacing w:after="0" w:line="240" w:lineRule="auto"/>
        <w:ind w:left="1260" w:hanging="540"/>
        <w:rPr>
          <w:rFonts w:ascii="Palatino Linotype" w:hAnsi="Palatino Linotype"/>
          <w:b/>
          <w:sz w:val="24"/>
          <w:szCs w:val="24"/>
        </w:rPr>
      </w:pPr>
      <w:r>
        <w:rPr>
          <w:rFonts w:ascii="Palatino Linotype" w:hAnsi="Palatino Linotype"/>
          <w:b/>
          <w:sz w:val="24"/>
          <w:szCs w:val="24"/>
        </w:rPr>
        <w:t>Nyelvtani rendszerezés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10</w:t>
      </w:r>
      <w:r w:rsidRPr="006B7DDC">
        <w:rPr>
          <w:rFonts w:ascii="Palatino Linotype" w:hAnsi="Palatino Linotype"/>
          <w:b/>
          <w:i/>
          <w:sz w:val="24"/>
          <w:szCs w:val="24"/>
        </w:rPr>
        <w:t xml:space="preserve"> óra</w:t>
      </w:r>
    </w:p>
    <w:p w:rsidR="006B2301" w:rsidRPr="00AA5B0C" w:rsidRDefault="006B2301" w:rsidP="00DC5BB9">
      <w:pPr>
        <w:widowControl w:val="0"/>
        <w:suppressAutoHyphens/>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6B2301" w:rsidRPr="00A00643" w:rsidRDefault="006B2301" w:rsidP="00DC5BB9">
      <w:pPr>
        <w:spacing w:after="0" w:line="240" w:lineRule="auto"/>
        <w:ind w:left="720"/>
        <w:jc w:val="both"/>
        <w:rPr>
          <w:rFonts w:ascii="Palatino Linotype" w:hAnsi="Palatino Linotype"/>
          <w:sz w:val="24"/>
          <w:szCs w:val="24"/>
        </w:rPr>
      </w:pPr>
      <w:r>
        <w:rPr>
          <w:rFonts w:ascii="Palatino Linotype" w:hAnsi="Palatino Linotype"/>
          <w:sz w:val="24"/>
          <w:szCs w:val="24"/>
        </w:rPr>
        <w:t>A célként megfogalmazott idegennyelvi magabiztosság csak az alapvető igeidők helyes és pontos használata révén fog megvalósulni.</w:t>
      </w:r>
    </w:p>
    <w:p w:rsidR="006B2301" w:rsidRPr="006B7DDC" w:rsidRDefault="006B2301" w:rsidP="00494FD6">
      <w:pPr>
        <w:spacing w:after="0" w:line="240" w:lineRule="auto"/>
        <w:ind w:firstLine="540"/>
        <w:rPr>
          <w:rFonts w:ascii="Palatino Linotype" w:hAnsi="Palatino Linotype"/>
          <w:sz w:val="24"/>
          <w:szCs w:val="24"/>
        </w:rPr>
      </w:pPr>
    </w:p>
    <w:p w:rsidR="006B2301" w:rsidRPr="006B7DDC" w:rsidRDefault="006B2301" w:rsidP="00D34033">
      <w:pPr>
        <w:numPr>
          <w:ilvl w:val="3"/>
          <w:numId w:val="20"/>
        </w:numPr>
        <w:tabs>
          <w:tab w:val="num" w:pos="1080"/>
          <w:tab w:val="left" w:pos="1260"/>
        </w:tabs>
        <w:spacing w:after="0" w:line="240" w:lineRule="auto"/>
        <w:ind w:left="1260" w:hanging="540"/>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6B2301" w:rsidRDefault="006B2301" w:rsidP="00DC5BB9">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A témakör tananyagaként megfogalmazott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w:t>
      </w:r>
      <w:r>
        <w:rPr>
          <w:rFonts w:ascii="Palatino Linotype" w:hAnsi="Palatino Linotype"/>
          <w:sz w:val="24"/>
          <w:szCs w:val="24"/>
        </w:rPr>
        <w:lastRenderedPageBreak/>
        <w:t xml:space="preserve">munkahelyi állásinterjún megértse a feltett kérdéseket, illetve esetlegesen ő maga is egyszerű tisztázó kérdéseket tudjon feltenni a munkahelyi meghallgatás során. </w:t>
      </w:r>
    </w:p>
    <w:p w:rsidR="006B2301" w:rsidRPr="006B7DDC" w:rsidRDefault="006B2301" w:rsidP="00494FD6">
      <w:pPr>
        <w:spacing w:after="0" w:line="240" w:lineRule="auto"/>
        <w:jc w:val="both"/>
        <w:rPr>
          <w:rFonts w:ascii="Palatino Linotype" w:hAnsi="Palatino Linotype"/>
          <w:sz w:val="24"/>
          <w:szCs w:val="24"/>
        </w:rPr>
      </w:pPr>
    </w:p>
    <w:p w:rsidR="006B2301" w:rsidRPr="006B7DDC" w:rsidRDefault="006B2301" w:rsidP="00D34033">
      <w:pPr>
        <w:numPr>
          <w:ilvl w:val="3"/>
          <w:numId w:val="20"/>
        </w:numPr>
        <w:tabs>
          <w:tab w:val="num" w:pos="1260"/>
        </w:tabs>
        <w:spacing w:after="0" w:line="240" w:lineRule="auto"/>
        <w:ind w:left="1260" w:hanging="540"/>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ab/>
        <w:t>24</w:t>
      </w:r>
      <w:r w:rsidRPr="006B7DDC">
        <w:rPr>
          <w:rFonts w:ascii="Palatino Linotype" w:hAnsi="Palatino Linotype"/>
          <w:b/>
          <w:i/>
          <w:sz w:val="24"/>
          <w:szCs w:val="24"/>
        </w:rPr>
        <w:t xml:space="preserve"> óra</w:t>
      </w:r>
    </w:p>
    <w:p w:rsidR="006B2301" w:rsidRDefault="006B2301" w:rsidP="00494FD6">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C23772">
        <w:rPr>
          <w:rFonts w:ascii="Palatino Linotype" w:hAnsi="Palatino Linotype"/>
          <w:sz w:val="24"/>
          <w:szCs w:val="24"/>
        </w:rPr>
        <w:t>nyelvi asszociatív memória fejlesztése fonetikai készségfejlesztéssel kiegészítve/</w:t>
      </w:r>
      <w:r w:rsidRPr="006B7DDC">
        <w:rPr>
          <w:rFonts w:ascii="Palatino Linotype" w:hAnsi="Palatino Linotype"/>
          <w:b/>
          <w:kern w:val="1"/>
          <w:sz w:val="24"/>
          <w:szCs w:val="24"/>
          <w:lang w:eastAsia="hi-IN" w:bidi="hi-IN"/>
        </w:rPr>
        <w:tab/>
      </w:r>
    </w:p>
    <w:p w:rsidR="006B2301" w:rsidRDefault="006B2301" w:rsidP="00DC5BB9">
      <w:pPr>
        <w:widowControl w:val="0"/>
        <w:suppressAutoHyphens/>
        <w:spacing w:after="0" w:line="240" w:lineRule="auto"/>
        <w:ind w:left="72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B2301" w:rsidRPr="00F44D3F" w:rsidRDefault="006B2301" w:rsidP="00DC5BB9">
      <w:pPr>
        <w:widowControl w:val="0"/>
        <w:suppressAutoHyphens/>
        <w:spacing w:after="0" w:line="240" w:lineRule="auto"/>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6B2301" w:rsidRPr="00F44D3F" w:rsidRDefault="006B2301" w:rsidP="00D34033">
      <w:pPr>
        <w:widowControl w:val="0"/>
        <w:numPr>
          <w:ilvl w:val="0"/>
          <w:numId w:val="17"/>
        </w:numPr>
        <w:suppressAutoHyphens/>
        <w:spacing w:after="0" w:line="240" w:lineRule="auto"/>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6B2301" w:rsidRPr="00F44D3F" w:rsidRDefault="006B2301" w:rsidP="00D34033">
      <w:pPr>
        <w:widowControl w:val="0"/>
        <w:numPr>
          <w:ilvl w:val="0"/>
          <w:numId w:val="17"/>
        </w:numPr>
        <w:suppressAutoHyphens/>
        <w:spacing w:after="0" w:line="240" w:lineRule="auto"/>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6B2301" w:rsidRPr="00F44D3F" w:rsidRDefault="006B2301" w:rsidP="00D34033">
      <w:pPr>
        <w:widowControl w:val="0"/>
        <w:numPr>
          <w:ilvl w:val="0"/>
          <w:numId w:val="17"/>
        </w:numPr>
        <w:suppressAutoHyphens/>
        <w:spacing w:after="0" w:line="240" w:lineRule="auto"/>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6B2301" w:rsidRDefault="006B2301" w:rsidP="00D34033">
      <w:pPr>
        <w:widowControl w:val="0"/>
        <w:numPr>
          <w:ilvl w:val="0"/>
          <w:numId w:val="17"/>
        </w:numPr>
        <w:suppressAutoHyphens/>
        <w:spacing w:after="0" w:line="240" w:lineRule="auto"/>
        <w:ind w:left="72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6B2301" w:rsidRPr="00AA5B0C" w:rsidRDefault="006B2301" w:rsidP="00DC5BB9">
      <w:pPr>
        <w:spacing w:after="0" w:line="240" w:lineRule="auto"/>
        <w:ind w:left="720"/>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6B2301" w:rsidRPr="006B7DDC" w:rsidRDefault="006B2301" w:rsidP="00DC5BB9">
      <w:pPr>
        <w:spacing w:after="0" w:line="240" w:lineRule="auto"/>
        <w:ind w:left="720"/>
        <w:jc w:val="both"/>
        <w:rPr>
          <w:rFonts w:ascii="Palatino Linotype" w:hAnsi="Palatino Linotype"/>
          <w:sz w:val="24"/>
          <w:szCs w:val="24"/>
        </w:rPr>
      </w:pPr>
    </w:p>
    <w:p w:rsidR="006B2301" w:rsidRPr="006B7DDC" w:rsidRDefault="006B2301" w:rsidP="00D34033">
      <w:pPr>
        <w:numPr>
          <w:ilvl w:val="3"/>
          <w:numId w:val="20"/>
        </w:numPr>
        <w:tabs>
          <w:tab w:val="clear" w:pos="1980"/>
          <w:tab w:val="num" w:pos="1260"/>
        </w:tabs>
        <w:spacing w:after="0" w:line="240" w:lineRule="auto"/>
        <w:ind w:left="1260" w:hanging="540"/>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6B2301" w:rsidRDefault="006B2301" w:rsidP="00494FD6">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6B2301" w:rsidRPr="006B7DDC" w:rsidRDefault="006B2301" w:rsidP="00DC5BB9">
      <w:pPr>
        <w:spacing w:after="0" w:line="240" w:lineRule="auto"/>
        <w:ind w:left="72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tudjon</w:t>
      </w:r>
      <w:r>
        <w:rPr>
          <w:rFonts w:ascii="Palatino Linotype" w:hAnsi="Palatino Linotype"/>
          <w:sz w:val="24"/>
          <w:szCs w:val="24"/>
        </w:rPr>
        <w:t xml:space="preserve"> b</w:t>
      </w:r>
      <w:r w:rsidRPr="00620FC1">
        <w:rPr>
          <w:rFonts w:ascii="Palatino Linotype" w:hAnsi="Palatino Linotype"/>
          <w:sz w:val="24"/>
          <w:szCs w:val="24"/>
        </w:rPr>
        <w:t>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6B2301" w:rsidRPr="006B7DDC" w:rsidRDefault="006B2301" w:rsidP="00494FD6">
      <w:pPr>
        <w:spacing w:after="0" w:line="240" w:lineRule="auto"/>
        <w:jc w:val="both"/>
        <w:rPr>
          <w:rFonts w:ascii="Palatino Linotype" w:hAnsi="Palatino Linotype"/>
          <w:sz w:val="24"/>
          <w:szCs w:val="24"/>
        </w:rPr>
      </w:pPr>
    </w:p>
    <w:p w:rsidR="006B2301" w:rsidRPr="00620FC1" w:rsidRDefault="006B2301" w:rsidP="00C45CD7">
      <w:pPr>
        <w:widowControl w:val="0"/>
        <w:numPr>
          <w:ilvl w:val="1"/>
          <w:numId w:val="19"/>
        </w:numPr>
        <w:suppressAutoHyphens/>
        <w:spacing w:after="0" w:line="240" w:lineRule="auto"/>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6B2301" w:rsidRPr="00024E5F" w:rsidRDefault="006B2301" w:rsidP="00DC5BB9">
      <w:pPr>
        <w:widowControl w:val="0"/>
        <w:suppressAutoHyphens/>
        <w:spacing w:after="0" w:line="240" w:lineRule="auto"/>
        <w:ind w:left="360"/>
        <w:jc w:val="both"/>
        <w:rPr>
          <w:rFonts w:ascii="Palatino Linotype" w:hAnsi="Palatino Linotype"/>
          <w:bCs/>
          <w:i/>
          <w:sz w:val="24"/>
          <w:szCs w:val="24"/>
        </w:rPr>
      </w:pPr>
      <w:r w:rsidRPr="00024E5F">
        <w:rPr>
          <w:rFonts w:ascii="Palatino Linotype" w:hAnsi="Palatino Linotype"/>
          <w:i/>
          <w:kern w:val="1"/>
          <w:sz w:val="24"/>
          <w:szCs w:val="24"/>
          <w:lang w:eastAsia="hi-IN" w:bidi="hi-IN"/>
        </w:rPr>
        <w:lastRenderedPageBreak/>
        <w:t>Az órák kb. 50%-a egyszerű tanteremben történjen, egy másik fele pedig számítógépes tanterem, hiszen az oktatás egy jelentős részben digitális tananyag által támogatott formában zajlik.</w:t>
      </w:r>
    </w:p>
    <w:p w:rsidR="006B2301" w:rsidRPr="006B7DDC" w:rsidRDefault="006B2301" w:rsidP="00494FD6">
      <w:pPr>
        <w:spacing w:after="0" w:line="240" w:lineRule="auto"/>
        <w:ind w:left="792"/>
        <w:jc w:val="both"/>
        <w:rPr>
          <w:rFonts w:ascii="Palatino Linotype" w:hAnsi="Palatino Linotype"/>
          <w:b/>
          <w:bCs/>
          <w:sz w:val="24"/>
          <w:szCs w:val="24"/>
        </w:rPr>
      </w:pPr>
    </w:p>
    <w:p w:rsidR="006B2301" w:rsidRPr="00DE7CA1" w:rsidRDefault="006B2301" w:rsidP="00C45CD7">
      <w:pPr>
        <w:widowControl w:val="0"/>
        <w:numPr>
          <w:ilvl w:val="1"/>
          <w:numId w:val="19"/>
        </w:numPr>
        <w:suppressAutoHyphens/>
        <w:spacing w:after="0" w:line="240" w:lineRule="auto"/>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6B2301" w:rsidRPr="00FE2313" w:rsidRDefault="006B2301" w:rsidP="00DC5BB9">
      <w:pPr>
        <w:widowControl w:val="0"/>
        <w:suppressAutoHyphens/>
        <w:spacing w:after="0" w:line="240" w:lineRule="auto"/>
        <w:ind w:left="360"/>
        <w:jc w:val="both"/>
        <w:rPr>
          <w:rFonts w:ascii="Palatino Linotype" w:hAnsi="Palatino Linotype"/>
          <w:bCs/>
          <w:sz w:val="24"/>
          <w:szCs w:val="24"/>
        </w:rPr>
      </w:pPr>
      <w:r w:rsidRPr="00620FC1">
        <w:rPr>
          <w:rFonts w:ascii="Palatino Linotype" w:hAnsi="Palatino Linotype"/>
          <w:bCs/>
          <w:sz w:val="24"/>
          <w:szCs w:val="24"/>
        </w:rPr>
        <w:t>A tananyag kb. fele digitális tartalmú oktatási anyag, így speciálisak mind a módszerek, mind pedig a tanulói tevékenységformák.</w:t>
      </w:r>
    </w:p>
    <w:p w:rsidR="006B2301" w:rsidRPr="00274676" w:rsidRDefault="006B2301" w:rsidP="00DC5BB9">
      <w:pPr>
        <w:widowControl w:val="0"/>
        <w:suppressAutoHyphens/>
        <w:spacing w:after="0" w:line="240" w:lineRule="auto"/>
        <w:ind w:left="709"/>
        <w:rPr>
          <w:rFonts w:ascii="Palatino Linotype" w:hAnsi="Palatino Linotype"/>
          <w:bCs/>
          <w:sz w:val="24"/>
          <w:szCs w:val="24"/>
          <w:u w:val="single"/>
        </w:rPr>
      </w:pPr>
    </w:p>
    <w:p w:rsidR="006B2301" w:rsidRPr="006B7DDC" w:rsidRDefault="006B2301" w:rsidP="00646BA5">
      <w:pPr>
        <w:widowControl w:val="0"/>
        <w:numPr>
          <w:ilvl w:val="2"/>
          <w:numId w:val="26"/>
        </w:numPr>
        <w:tabs>
          <w:tab w:val="clear" w:pos="2130"/>
          <w:tab w:val="num" w:pos="1260"/>
        </w:tabs>
        <w:suppressAutoHyphens/>
        <w:spacing w:after="0" w:line="240" w:lineRule="auto"/>
        <w:ind w:left="1260" w:hanging="540"/>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2301" w:rsidRPr="008B7D14">
        <w:trPr>
          <w:jc w:val="center"/>
        </w:trPr>
        <w:tc>
          <w:tcPr>
            <w:tcW w:w="994" w:type="dxa"/>
            <w:vMerge w:val="restart"/>
            <w:vAlign w:val="center"/>
          </w:tcPr>
          <w:p w:rsidR="006B2301" w:rsidRPr="008B7D14"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B2301"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DC5BB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B2301" w:rsidRPr="008B7D14" w:rsidRDefault="006B2301" w:rsidP="00DC5BB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6B2301" w:rsidRPr="008B7D14">
        <w:trPr>
          <w:jc w:val="center"/>
        </w:trPr>
        <w:tc>
          <w:tcPr>
            <w:tcW w:w="994" w:type="dxa"/>
            <w:vMerge/>
            <w:vAlign w:val="center"/>
          </w:tcPr>
          <w:p w:rsidR="006B2301" w:rsidRPr="008B7D14" w:rsidRDefault="006B2301" w:rsidP="00DC5BB9">
            <w:pPr>
              <w:spacing w:after="0" w:line="240" w:lineRule="auto"/>
              <w:jc w:val="center"/>
              <w:rPr>
                <w:rFonts w:ascii="Palatino Linotype" w:hAnsi="Palatino Linotype"/>
                <w:b/>
                <w:sz w:val="20"/>
                <w:szCs w:val="20"/>
              </w:rPr>
            </w:pPr>
          </w:p>
        </w:tc>
        <w:tc>
          <w:tcPr>
            <w:tcW w:w="2800" w:type="dxa"/>
            <w:vMerge/>
            <w:vAlign w:val="center"/>
          </w:tcPr>
          <w:p w:rsidR="006B2301" w:rsidRPr="008B7D14" w:rsidRDefault="006B2301" w:rsidP="00DC5BB9">
            <w:pPr>
              <w:spacing w:after="0" w:line="240" w:lineRule="auto"/>
              <w:rPr>
                <w:rFonts w:ascii="Palatino Linotype" w:hAnsi="Palatino Linotype"/>
                <w:b/>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DC5BB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B2301" w:rsidRPr="008B7D14" w:rsidRDefault="006B2301" w:rsidP="00DC5BB9">
            <w:pPr>
              <w:spacing w:after="0" w:line="240" w:lineRule="auto"/>
              <w:jc w:val="center"/>
              <w:rPr>
                <w:rFonts w:ascii="Palatino Linotype" w:hAnsi="Palatino Linotype"/>
                <w:b/>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B2301" w:rsidRPr="008B7D14" w:rsidRDefault="006B2301" w:rsidP="00DC5BB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r w:rsidR="006B2301" w:rsidRPr="008B7D14">
        <w:trPr>
          <w:jc w:val="center"/>
        </w:trPr>
        <w:tc>
          <w:tcPr>
            <w:tcW w:w="994" w:type="dxa"/>
            <w:vAlign w:val="center"/>
          </w:tcPr>
          <w:p w:rsidR="006B2301" w:rsidRPr="008B7D14" w:rsidRDefault="006B2301" w:rsidP="00DC5BB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B2301" w:rsidRPr="00DE4860" w:rsidRDefault="006B2301" w:rsidP="00DC5BB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C5BB9">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C5BB9">
            <w:pPr>
              <w:spacing w:after="0" w:line="240" w:lineRule="auto"/>
              <w:jc w:val="center"/>
              <w:rPr>
                <w:rFonts w:ascii="Palatino Linotype" w:hAnsi="Palatino Linotype"/>
                <w:sz w:val="20"/>
                <w:szCs w:val="20"/>
              </w:rPr>
            </w:pPr>
          </w:p>
        </w:tc>
      </w:tr>
    </w:tbl>
    <w:p w:rsidR="006B2301" w:rsidRDefault="006B2301" w:rsidP="00DC5BB9">
      <w:pPr>
        <w:widowControl w:val="0"/>
        <w:tabs>
          <w:tab w:val="num" w:pos="1440"/>
        </w:tabs>
        <w:suppressAutoHyphens/>
        <w:spacing w:after="0" w:line="240" w:lineRule="auto"/>
        <w:ind w:left="1260" w:hanging="540"/>
        <w:jc w:val="both"/>
        <w:rPr>
          <w:rFonts w:ascii="Palatino Linotype" w:hAnsi="Palatino Linotype"/>
          <w:b/>
          <w:bCs/>
          <w:vanish/>
          <w:sz w:val="24"/>
          <w:szCs w:val="24"/>
          <w:lang w:eastAsia="hu-HU"/>
        </w:rPr>
      </w:pPr>
      <w:r w:rsidRPr="00DC5BB9">
        <w:rPr>
          <w:rFonts w:ascii="Palatino Linotype" w:hAnsi="Palatino Linotype"/>
          <w:b/>
          <w:bCs/>
          <w:vanish/>
          <w:sz w:val="24"/>
          <w:szCs w:val="24"/>
          <w:lang w:eastAsia="hu-HU"/>
        </w:rPr>
        <w:tab/>
      </w:r>
    </w:p>
    <w:p w:rsidR="006B2301" w:rsidRPr="00DC5BB9" w:rsidRDefault="006B2301" w:rsidP="00DC5BB9">
      <w:pPr>
        <w:widowControl w:val="0"/>
        <w:tabs>
          <w:tab w:val="num" w:pos="1440"/>
        </w:tabs>
        <w:suppressAutoHyphens/>
        <w:spacing w:after="0" w:line="240" w:lineRule="auto"/>
        <w:ind w:left="1260" w:hanging="540"/>
        <w:jc w:val="both"/>
        <w:rPr>
          <w:rFonts w:ascii="Palatino Linotype" w:hAnsi="Palatino Linotype"/>
          <w:b/>
          <w:bCs/>
          <w:i/>
          <w:sz w:val="24"/>
          <w:szCs w:val="24"/>
        </w:rPr>
      </w:pPr>
      <w:r w:rsidRPr="00DC5BB9">
        <w:rPr>
          <w:rFonts w:ascii="Palatino Linotype" w:hAnsi="Palatino Linotype"/>
          <w:b/>
          <w:bCs/>
          <w:vanish/>
          <w:sz w:val="24"/>
          <w:szCs w:val="24"/>
          <w:lang w:eastAsia="hu-HU"/>
        </w:rPr>
        <w:t>3.5.2.</w:t>
      </w:r>
      <w:r>
        <w:rPr>
          <w:rFonts w:ascii="Palatino Linotype" w:hAnsi="Palatino Linotype"/>
          <w:b/>
          <w:bCs/>
          <w:vanish/>
          <w:sz w:val="24"/>
          <w:szCs w:val="24"/>
          <w:lang w:eastAsia="hu-HU"/>
        </w:rPr>
        <w:tab/>
      </w:r>
      <w:r w:rsidRPr="00DC5BB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494FD6">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494FD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494FD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494FD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494FD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6B2301" w:rsidRPr="00FE5532">
        <w:trPr>
          <w:cantSplit/>
          <w:trHeight w:val="1076"/>
          <w:jc w:val="center"/>
        </w:trPr>
        <w:tc>
          <w:tcPr>
            <w:tcW w:w="828" w:type="dxa"/>
            <w:vMerge/>
            <w:vAlign w:val="center"/>
          </w:tcPr>
          <w:p w:rsidR="006B2301" w:rsidRPr="00FE5532" w:rsidRDefault="006B2301" w:rsidP="00494FD6">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494FD6">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494FD6">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494FD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shd w:val="clear" w:color="auto" w:fill="D9D9D9"/>
            <w:vAlign w:val="center"/>
          </w:tcPr>
          <w:p w:rsidR="006B2301" w:rsidRPr="008B7D14" w:rsidRDefault="006B2301"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shd w:val="clear" w:color="auto" w:fill="D9D9D9"/>
            <w:vAlign w:val="center"/>
          </w:tcPr>
          <w:p w:rsidR="006B2301" w:rsidRPr="008B7D14" w:rsidRDefault="006B2301"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2301" w:rsidRPr="00FE5532" w:rsidRDefault="006B2301" w:rsidP="00494FD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trHeight w:val="499"/>
          <w:jc w:val="center"/>
        </w:trPr>
        <w:tc>
          <w:tcPr>
            <w:tcW w:w="828" w:type="dxa"/>
            <w:shd w:val="clear" w:color="auto" w:fill="D9D9D9"/>
            <w:vAlign w:val="center"/>
          </w:tcPr>
          <w:p w:rsidR="006B2301" w:rsidRPr="008B7D14" w:rsidRDefault="006B2301"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6B2301" w:rsidRPr="008B7D14" w:rsidRDefault="006B2301"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B2301" w:rsidRPr="00FE5532" w:rsidRDefault="006B2301"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494FD6">
            <w:pPr>
              <w:spacing w:after="0" w:line="240" w:lineRule="auto"/>
              <w:jc w:val="center"/>
              <w:rPr>
                <w:rFonts w:ascii="Palatino Linotype" w:hAnsi="Palatino Linotype"/>
                <w:sz w:val="20"/>
                <w:szCs w:val="20"/>
              </w:rPr>
            </w:pPr>
          </w:p>
        </w:tc>
      </w:tr>
    </w:tbl>
    <w:p w:rsidR="006B2301" w:rsidRDefault="006B2301" w:rsidP="00DC5BB9">
      <w:pPr>
        <w:spacing w:after="0" w:line="240" w:lineRule="auto"/>
        <w:jc w:val="both"/>
        <w:rPr>
          <w:rFonts w:ascii="Palatino Linotype" w:hAnsi="Palatino Linotype"/>
          <w:iCs/>
          <w:sz w:val="24"/>
          <w:szCs w:val="24"/>
        </w:rPr>
      </w:pPr>
    </w:p>
    <w:p w:rsidR="006B2301" w:rsidRPr="006B7DDC" w:rsidRDefault="006B2301" w:rsidP="00DC5BB9">
      <w:pPr>
        <w:widowControl w:val="0"/>
        <w:tabs>
          <w:tab w:val="left" w:pos="900"/>
        </w:tabs>
        <w:suppressAutoHyphens/>
        <w:spacing w:after="0" w:line="240" w:lineRule="auto"/>
        <w:ind w:left="360"/>
        <w:rPr>
          <w:rFonts w:ascii="Palatino Linotype" w:hAnsi="Palatino Linotype"/>
          <w:sz w:val="24"/>
          <w:szCs w:val="24"/>
        </w:rPr>
      </w:pPr>
      <w:r>
        <w:rPr>
          <w:rFonts w:ascii="Palatino Linotype" w:hAnsi="Palatino Linotype"/>
          <w:b/>
          <w:bCs/>
          <w:sz w:val="24"/>
          <w:szCs w:val="24"/>
        </w:rPr>
        <w:t>3.6.</w:t>
      </w:r>
      <w:r>
        <w:rPr>
          <w:rFonts w:ascii="Palatino Linotype" w:hAnsi="Palatino Linotype"/>
          <w:b/>
          <w:bCs/>
          <w:sz w:val="24"/>
          <w:szCs w:val="24"/>
        </w:rPr>
        <w:tab/>
      </w:r>
      <w:r w:rsidRPr="006B7DDC">
        <w:rPr>
          <w:rFonts w:ascii="Palatino Linotype" w:hAnsi="Palatino Linotype"/>
          <w:b/>
          <w:bCs/>
          <w:sz w:val="24"/>
          <w:szCs w:val="24"/>
        </w:rPr>
        <w:t>A tantárgy értékelésének módja</w:t>
      </w:r>
    </w:p>
    <w:p w:rsidR="006B2301" w:rsidRPr="006B7DDC" w:rsidRDefault="006B2301" w:rsidP="00494FD6">
      <w:pPr>
        <w:widowControl w:val="0"/>
        <w:suppressAutoHyphens/>
        <w:spacing w:after="0" w:line="240" w:lineRule="auto"/>
        <w:ind w:left="360"/>
        <w:rPr>
          <w:rFonts w:ascii="Palatino Linotype" w:hAnsi="Palatino Linotype"/>
          <w:b/>
          <w:bCs/>
          <w:sz w:val="40"/>
          <w:szCs w:val="40"/>
        </w:rPr>
      </w:pPr>
      <w:r w:rsidRPr="009E38C9">
        <w:rPr>
          <w:rFonts w:ascii="Palatino Linotype" w:hAnsi="Palatino Linotype"/>
          <w:bCs/>
        </w:rPr>
        <w:t>A nemzeti köznevelésről szóló 2011. évi CXC</w:t>
      </w:r>
      <w:r>
        <w:rPr>
          <w:rFonts w:ascii="Palatino Linotype" w:hAnsi="Palatino Linotype"/>
          <w:bCs/>
        </w:rPr>
        <w:t>.</w:t>
      </w:r>
      <w:r w:rsidRPr="009E38C9">
        <w:rPr>
          <w:rFonts w:ascii="Palatino Linotype" w:hAnsi="Palatino Linotype"/>
          <w:bCs/>
        </w:rPr>
        <w:t xml:space="preserve"> törvény 54. § (2) a) pontja szerinti értékeléssel.</w:t>
      </w:r>
    </w:p>
    <w:p w:rsidR="006B2301" w:rsidRDefault="006B2301" w:rsidP="00494FD6">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br w:type="page"/>
      </w:r>
    </w:p>
    <w:p w:rsidR="006B2301" w:rsidRDefault="006B2301" w:rsidP="00494FD6">
      <w:pPr>
        <w:widowControl w:val="0"/>
        <w:suppressAutoHyphens/>
        <w:spacing w:after="0" w:line="240" w:lineRule="auto"/>
        <w:jc w:val="center"/>
        <w:rPr>
          <w:rFonts w:ascii="Palatino Linotype" w:hAnsi="Palatino Linotype"/>
          <w:b/>
          <w:sz w:val="44"/>
          <w:szCs w:val="44"/>
        </w:rPr>
      </w:pPr>
    </w:p>
    <w:p w:rsidR="006B2301" w:rsidRDefault="006B2301" w:rsidP="00494FD6">
      <w:pPr>
        <w:widowControl w:val="0"/>
        <w:suppressAutoHyphens/>
        <w:spacing w:after="0" w:line="240" w:lineRule="auto"/>
        <w:jc w:val="center"/>
        <w:rPr>
          <w:rFonts w:ascii="Palatino Linotype" w:hAnsi="Palatino Linotype"/>
          <w:b/>
          <w:sz w:val="44"/>
          <w:szCs w:val="44"/>
        </w:rPr>
      </w:pPr>
    </w:p>
    <w:p w:rsidR="006B2301" w:rsidRDefault="006B2301" w:rsidP="00494FD6">
      <w:pPr>
        <w:widowControl w:val="0"/>
        <w:suppressAutoHyphens/>
        <w:spacing w:after="0" w:line="240" w:lineRule="auto"/>
        <w:jc w:val="center"/>
        <w:rPr>
          <w:rFonts w:ascii="Palatino Linotype" w:hAnsi="Palatino Linotype"/>
          <w:b/>
          <w:sz w:val="44"/>
          <w:szCs w:val="44"/>
        </w:rPr>
      </w:pPr>
    </w:p>
    <w:p w:rsidR="006B2301" w:rsidRDefault="006B2301" w:rsidP="00494FD6">
      <w:pPr>
        <w:widowControl w:val="0"/>
        <w:suppressAutoHyphens/>
        <w:spacing w:after="0" w:line="240" w:lineRule="auto"/>
        <w:jc w:val="center"/>
        <w:rPr>
          <w:rFonts w:ascii="Palatino Linotype" w:hAnsi="Palatino Linotype"/>
          <w:b/>
          <w:sz w:val="44"/>
          <w:szCs w:val="44"/>
        </w:rPr>
      </w:pPr>
    </w:p>
    <w:p w:rsidR="006B2301" w:rsidRPr="00D676FA" w:rsidRDefault="006B2301"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A</w:t>
      </w:r>
    </w:p>
    <w:p w:rsidR="006B2301" w:rsidRPr="00D676FA" w:rsidRDefault="006B2301"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10101-12 azonosító számú</w:t>
      </w:r>
    </w:p>
    <w:p w:rsidR="006B2301" w:rsidRPr="00D676FA" w:rsidRDefault="006B2301" w:rsidP="00494FD6">
      <w:pPr>
        <w:widowControl w:val="0"/>
        <w:suppressAutoHyphens/>
        <w:spacing w:after="0" w:line="240" w:lineRule="auto"/>
        <w:jc w:val="center"/>
        <w:rPr>
          <w:rFonts w:ascii="Palatino Linotype" w:hAnsi="Palatino Linotype"/>
          <w:sz w:val="44"/>
          <w:szCs w:val="44"/>
        </w:rPr>
      </w:pPr>
    </w:p>
    <w:p w:rsidR="006B2301" w:rsidRPr="00D676FA" w:rsidRDefault="006B2301"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Építőipari közös tevékenység</w:t>
      </w:r>
    </w:p>
    <w:p w:rsidR="006B2301" w:rsidRPr="00D676FA" w:rsidRDefault="006B2301"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megnevezésű</w:t>
      </w:r>
    </w:p>
    <w:p w:rsidR="006B2301" w:rsidRPr="00D676FA" w:rsidRDefault="006B2301" w:rsidP="00494FD6">
      <w:pPr>
        <w:widowControl w:val="0"/>
        <w:suppressAutoHyphens/>
        <w:spacing w:after="0" w:line="240" w:lineRule="auto"/>
        <w:jc w:val="center"/>
        <w:rPr>
          <w:rFonts w:ascii="Palatino Linotype" w:hAnsi="Palatino Linotype"/>
          <w:b/>
          <w:sz w:val="44"/>
          <w:szCs w:val="44"/>
        </w:rPr>
      </w:pPr>
    </w:p>
    <w:p w:rsidR="006B2301" w:rsidRPr="00D676FA"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szakmai követelménymodul</w:t>
      </w:r>
    </w:p>
    <w:p w:rsidR="006B2301" w:rsidRPr="00D676FA"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p>
    <w:p w:rsidR="006B2301" w:rsidRPr="00D676FA" w:rsidRDefault="006B2301" w:rsidP="00494FD6">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tantárgyai, témakörei</w:t>
      </w:r>
    </w:p>
    <w:p w:rsidR="006B2301" w:rsidRPr="00D676FA" w:rsidRDefault="006B2301" w:rsidP="00494FD6">
      <w:pPr>
        <w:widowControl w:val="0"/>
        <w:suppressAutoHyphens/>
        <w:spacing w:after="0" w:line="240" w:lineRule="auto"/>
        <w:jc w:val="center"/>
        <w:rPr>
          <w:rFonts w:ascii="Palatino Linotype" w:hAnsi="Palatino Linotype"/>
          <w:b/>
          <w:bCs/>
          <w:kern w:val="1"/>
          <w:sz w:val="44"/>
          <w:szCs w:val="44"/>
          <w:lang w:eastAsia="hi-IN" w:bidi="hi-IN"/>
        </w:rPr>
      </w:pPr>
    </w:p>
    <w:p w:rsidR="006B2301" w:rsidRPr="00D676FA" w:rsidRDefault="006B2301" w:rsidP="00494FD6">
      <w:pPr>
        <w:widowControl w:val="0"/>
        <w:suppressAutoHyphens/>
        <w:spacing w:after="0" w:line="240" w:lineRule="auto"/>
        <w:jc w:val="both"/>
        <w:rPr>
          <w:rFonts w:ascii="Palatino Linotype" w:hAnsi="Palatino Linotype"/>
          <w:b/>
          <w:kern w:val="1"/>
          <w:sz w:val="24"/>
          <w:szCs w:val="24"/>
          <w:lang w:eastAsia="hi-IN" w:bidi="hi-IN"/>
        </w:rPr>
      </w:pPr>
      <w:r w:rsidRPr="00D676FA">
        <w:rPr>
          <w:rFonts w:ascii="Palatino Linotype" w:hAnsi="Palatino Linotype"/>
          <w:b/>
          <w:bCs/>
          <w:kern w:val="1"/>
          <w:sz w:val="24"/>
          <w:szCs w:val="24"/>
          <w:lang w:eastAsia="hi-IN" w:bidi="hi-IN"/>
        </w:rPr>
        <w:br w:type="page"/>
      </w:r>
      <w:r w:rsidRPr="00D676FA">
        <w:rPr>
          <w:rFonts w:ascii="Palatino Linotype" w:hAnsi="Palatino Linotype" w:cs="Mangal"/>
          <w:b/>
          <w:kern w:val="1"/>
          <w:sz w:val="24"/>
          <w:szCs w:val="24"/>
          <w:lang w:eastAsia="hi-IN" w:bidi="hi-IN"/>
        </w:rPr>
        <w:lastRenderedPageBreak/>
        <w:t xml:space="preserve">A 10101-12 </w:t>
      </w:r>
      <w:r w:rsidRPr="00D676FA">
        <w:rPr>
          <w:rFonts w:ascii="Palatino Linotype" w:hAnsi="Palatino Linotype"/>
          <w:b/>
          <w:sz w:val="24"/>
          <w:szCs w:val="24"/>
        </w:rPr>
        <w:t>azonosító számú, Építőipari közös tevékenység megnevezésű szakmai követelmény</w:t>
      </w:r>
      <w:r w:rsidRPr="00D676FA">
        <w:rPr>
          <w:rFonts w:ascii="Palatino Linotype" w:hAnsi="Palatino Linotype"/>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6B2301" w:rsidRPr="00D676FA">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color w:val="000000"/>
                <w:sz w:val="20"/>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 gyakorlat</w:t>
            </w:r>
          </w:p>
        </w:tc>
      </w:tr>
      <w:tr w:rsidR="006B2301" w:rsidRPr="00D676FA">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both"/>
              <w:rPr>
                <w:rFonts w:ascii="Palatino Linotype" w:hAnsi="Palatino Linotype"/>
                <w:sz w:val="20"/>
                <w:szCs w:val="20"/>
              </w:rPr>
            </w:pPr>
          </w:p>
        </w:tc>
        <w:tc>
          <w:tcPr>
            <w:tcW w:w="1047"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709"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Műszaki rajz</w:t>
            </w:r>
          </w:p>
        </w:tc>
        <w:tc>
          <w:tcPr>
            <w:tcW w:w="996" w:type="dxa"/>
            <w:tcBorders>
              <w:top w:val="nil"/>
              <w:left w:val="nil"/>
              <w:bottom w:val="single" w:sz="4" w:space="0" w:color="auto"/>
              <w:right w:val="single" w:sz="4" w:space="0" w:color="auto"/>
            </w:tcBorders>
            <w:textDirection w:val="btLr"/>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Épületfizika</w:t>
            </w:r>
          </w:p>
        </w:tc>
      </w:tr>
      <w:tr w:rsidR="006B2301" w:rsidRPr="00D676FA">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FELADATOK</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933"/>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91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lastRenderedPageBreak/>
              <w:t>Baleset, illetve veszélyhelyzet esetén munkakörének megfelelően intézkedik, elsősegélyt nyújt</w:t>
            </w:r>
          </w:p>
        </w:tc>
        <w:tc>
          <w:tcPr>
            <w:tcW w:w="1047"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77875" w:rsidRDefault="006B2301" w:rsidP="00DC5BB9">
            <w:pPr>
              <w:spacing w:after="0" w:line="240" w:lineRule="auto"/>
              <w:jc w:val="center"/>
              <w:rPr>
                <w:rFonts w:ascii="Palatino Linotype" w:hAnsi="Palatino Linotype"/>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77875" w:rsidRDefault="006B2301" w:rsidP="00DC5BB9">
            <w:pPr>
              <w:spacing w:after="0" w:line="240" w:lineRule="auto"/>
              <w:jc w:val="center"/>
              <w:rPr>
                <w:rFonts w:ascii="Palatino Linotype" w:hAnsi="Palatino Linotype"/>
                <w:smallCaps/>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506"/>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SZAKMAI ISMERETEK</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5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Kiviteli tervek tartalma</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46"/>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36"/>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36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lastRenderedPageBreak/>
              <w:t>Szállítás, anyagmozgatás</w:t>
            </w:r>
          </w:p>
        </w:tc>
        <w:tc>
          <w:tcPr>
            <w:tcW w:w="1047"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Építőipari gépek munkavédelmi előírásai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 munkavállalás alapfeltételei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Munkaszerződés kötés</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Vállalkozási formák</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Munkanapló vezetés</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A norma idő</w:t>
            </w:r>
          </w:p>
        </w:tc>
        <w:tc>
          <w:tcPr>
            <w:tcW w:w="1047" w:type="dxa"/>
            <w:tcBorders>
              <w:top w:val="nil"/>
              <w:left w:val="nil"/>
              <w:bottom w:val="single" w:sz="4" w:space="0" w:color="auto"/>
              <w:right w:val="single" w:sz="4" w:space="0" w:color="auto"/>
            </w:tcBorders>
            <w:noWrap/>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SZAKMAI KÉSZSÉGEK</w:t>
            </w:r>
          </w:p>
        </w:tc>
      </w:tr>
      <w:tr w:rsidR="006B2301" w:rsidRPr="00D676FA">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Információforrások kezelése</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DC5BB9">
            <w:pPr>
              <w:spacing w:after="0" w:line="240" w:lineRule="auto"/>
              <w:rPr>
                <w:rFonts w:ascii="Palatino Linotype" w:hAnsi="Palatino Linotype"/>
                <w:sz w:val="20"/>
                <w:szCs w:val="20"/>
              </w:rPr>
            </w:pPr>
            <w:r w:rsidRPr="00D676FA">
              <w:rPr>
                <w:rFonts w:ascii="Palatino Linotype" w:hAnsi="Palatino Linotype"/>
                <w:sz w:val="20"/>
                <w:szCs w:val="20"/>
              </w:rPr>
              <w:t>Szakmai számolási készség</w:t>
            </w:r>
          </w:p>
        </w:tc>
        <w:tc>
          <w:tcPr>
            <w:tcW w:w="1047"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DC5BB9">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SZEMÉLYES KOMPETENCIÁK</w:t>
            </w:r>
          </w:p>
        </w:tc>
      </w:tr>
      <w:tr w:rsidR="006B2301" w:rsidRPr="00D676FA">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Felelősségtudat</w:t>
            </w:r>
          </w:p>
        </w:tc>
        <w:tc>
          <w:tcPr>
            <w:tcW w:w="1047"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TÁRSAS KOMPETENCIÁK</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6C021D">
            <w:pPr>
              <w:spacing w:after="0" w:line="240" w:lineRule="auto"/>
              <w:rPr>
                <w:rFonts w:ascii="Palatino Linotype" w:hAnsi="Palatino Linotype"/>
                <w:sz w:val="20"/>
                <w:szCs w:val="20"/>
              </w:rPr>
            </w:pPr>
            <w:r w:rsidRPr="00D676FA">
              <w:rPr>
                <w:rFonts w:ascii="Palatino Linotype" w:hAnsi="Palatino Linotype"/>
                <w:sz w:val="20"/>
                <w:szCs w:val="20"/>
              </w:rPr>
              <w:t>Segítőkészség</w:t>
            </w:r>
          </w:p>
        </w:tc>
        <w:tc>
          <w:tcPr>
            <w:tcW w:w="1047"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6B2301" w:rsidRPr="00D676FA" w:rsidRDefault="006B2301"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6C021D">
            <w:pPr>
              <w:spacing w:after="0" w:line="240" w:lineRule="auto"/>
              <w:rPr>
                <w:rFonts w:ascii="Palatino Linotype" w:hAnsi="Palatino Linotype"/>
                <w:sz w:val="20"/>
                <w:szCs w:val="20"/>
              </w:rPr>
            </w:pPr>
            <w:r w:rsidRPr="00D676FA">
              <w:rPr>
                <w:rFonts w:ascii="Palatino Linotype" w:hAnsi="Palatino Linotype"/>
                <w:sz w:val="20"/>
                <w:szCs w:val="20"/>
              </w:rPr>
              <w:t>Konszenzus készség</w:t>
            </w:r>
          </w:p>
        </w:tc>
        <w:tc>
          <w:tcPr>
            <w:tcW w:w="1047"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6B2301" w:rsidRPr="00D676FA" w:rsidRDefault="006B2301"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6C021D">
            <w:pPr>
              <w:spacing w:after="0" w:line="240" w:lineRule="auto"/>
              <w:rPr>
                <w:rFonts w:ascii="Palatino Linotype" w:hAnsi="Palatino Linotype"/>
                <w:sz w:val="20"/>
                <w:szCs w:val="20"/>
              </w:rPr>
            </w:pPr>
            <w:r w:rsidRPr="00D676FA">
              <w:rPr>
                <w:rFonts w:ascii="Palatino Linotype" w:hAnsi="Palatino Linotype"/>
                <w:sz w:val="20"/>
                <w:szCs w:val="20"/>
              </w:rPr>
              <w:t>Határozottság</w:t>
            </w:r>
          </w:p>
        </w:tc>
        <w:tc>
          <w:tcPr>
            <w:tcW w:w="1047"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Pr>
                <w:rFonts w:ascii="Palatino Linotype" w:hAnsi="Palatino Linotype"/>
                <w:sz w:val="20"/>
                <w:szCs w:val="20"/>
              </w:rPr>
              <w:t>MÓDSZER</w:t>
            </w:r>
            <w:r w:rsidRPr="00D676FA">
              <w:rPr>
                <w:rFonts w:ascii="Palatino Linotype" w:hAnsi="Palatino Linotype"/>
                <w:sz w:val="20"/>
                <w:szCs w:val="20"/>
              </w:rPr>
              <w:t>KOMPETENCIÁK</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Rendszerező képesség</w:t>
            </w:r>
          </w:p>
        </w:tc>
        <w:tc>
          <w:tcPr>
            <w:tcW w:w="1047"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6B2301" w:rsidRPr="00D676FA">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bl>
    <w:p w:rsidR="006B2301" w:rsidRPr="00D676FA" w:rsidRDefault="006B2301" w:rsidP="00494FD6">
      <w:pPr>
        <w:widowControl w:val="0"/>
        <w:suppressAutoHyphens/>
        <w:spacing w:after="0" w:line="240" w:lineRule="auto"/>
        <w:jc w:val="both"/>
        <w:rPr>
          <w:rFonts w:ascii="Palatino Linotype" w:hAnsi="Palatino Linotype"/>
          <w:b/>
          <w:kern w:val="1"/>
          <w:sz w:val="24"/>
          <w:szCs w:val="24"/>
          <w:lang w:eastAsia="hi-IN" w:bidi="hi-IN"/>
        </w:rPr>
      </w:pPr>
    </w:p>
    <w:p w:rsidR="006B2301" w:rsidRPr="00D676FA" w:rsidRDefault="006B2301" w:rsidP="00494FD6">
      <w:pPr>
        <w:widowControl w:val="0"/>
        <w:suppressAutoHyphens/>
        <w:spacing w:after="0" w:line="240" w:lineRule="auto"/>
        <w:rPr>
          <w:rFonts w:ascii="Palatino Linotype" w:hAnsi="Palatino Linotype" w:cs="Mangal"/>
          <w:b/>
          <w:bCs/>
          <w:kern w:val="1"/>
          <w:sz w:val="24"/>
          <w:szCs w:val="24"/>
          <w:lang w:eastAsia="hi-IN" w:bidi="hi-IN"/>
        </w:rPr>
      </w:pPr>
    </w:p>
    <w:p w:rsidR="006B2301" w:rsidRPr="00D676FA" w:rsidRDefault="006B2301" w:rsidP="00D34033">
      <w:pPr>
        <w:numPr>
          <w:ilvl w:val="0"/>
          <w:numId w:val="26"/>
        </w:numPr>
        <w:tabs>
          <w:tab w:val="clear" w:pos="870"/>
          <w:tab w:val="num" w:pos="360"/>
          <w:tab w:val="left" w:pos="6379"/>
          <w:tab w:val="right" w:pos="9072"/>
        </w:tabs>
        <w:spacing w:after="0" w:line="240" w:lineRule="auto"/>
        <w:ind w:left="360" w:hanging="360"/>
        <w:rPr>
          <w:rFonts w:ascii="Palatino Linotype" w:hAnsi="Palatino Linotype" w:cs="Mangal"/>
          <w:b/>
          <w:kern w:val="1"/>
          <w:sz w:val="24"/>
          <w:szCs w:val="24"/>
          <w:lang w:eastAsia="hi-IN" w:bidi="hi-IN"/>
        </w:rPr>
      </w:pPr>
      <w:r>
        <w:rPr>
          <w:rFonts w:ascii="Palatino Linotype" w:hAnsi="Palatino Linotype"/>
          <w:b/>
          <w:sz w:val="24"/>
          <w:szCs w:val="24"/>
        </w:rPr>
        <w:br w:type="page"/>
      </w:r>
      <w:r w:rsidRPr="00D676FA">
        <w:rPr>
          <w:rFonts w:ascii="Palatino Linotype" w:hAnsi="Palatino Linotype"/>
          <w:b/>
          <w:sz w:val="24"/>
          <w:szCs w:val="24"/>
        </w:rPr>
        <w:lastRenderedPageBreak/>
        <w:t>Épí</w:t>
      </w:r>
      <w:r>
        <w:rPr>
          <w:rFonts w:ascii="Palatino Linotype" w:hAnsi="Palatino Linotype"/>
          <w:b/>
          <w:sz w:val="24"/>
          <w:szCs w:val="24"/>
        </w:rPr>
        <w:t>tőipari alapismeretek tantárgy</w:t>
      </w:r>
      <w:r>
        <w:rPr>
          <w:rFonts w:ascii="Palatino Linotype" w:hAnsi="Palatino Linotype"/>
          <w:b/>
          <w:sz w:val="24"/>
          <w:szCs w:val="24"/>
        </w:rPr>
        <w:tab/>
      </w:r>
      <w:r>
        <w:rPr>
          <w:rFonts w:ascii="Palatino Linotype" w:hAnsi="Palatino Linotype"/>
          <w:b/>
          <w:sz w:val="24"/>
          <w:szCs w:val="24"/>
        </w:rPr>
        <w:tab/>
      </w:r>
      <w:r w:rsidRPr="00D676FA">
        <w:rPr>
          <w:rFonts w:ascii="Palatino Linotype" w:hAnsi="Palatino Linotype"/>
          <w:b/>
          <w:sz w:val="24"/>
          <w:szCs w:val="24"/>
        </w:rPr>
        <w:t>124 óra</w:t>
      </w:r>
    </w:p>
    <w:p w:rsidR="006B2301" w:rsidRPr="00D676FA" w:rsidRDefault="006B2301" w:rsidP="00494FD6">
      <w:pPr>
        <w:widowControl w:val="0"/>
        <w:suppressAutoHyphens/>
        <w:spacing w:after="0" w:line="240" w:lineRule="auto"/>
        <w:rPr>
          <w:rFonts w:ascii="Palatino Linotype" w:hAnsi="Palatino Linotype" w:cs="Mangal"/>
          <w:b/>
          <w:kern w:val="1"/>
          <w:sz w:val="24"/>
          <w:szCs w:val="24"/>
          <w:lang w:eastAsia="hi-IN" w:bidi="hi-IN"/>
        </w:rPr>
      </w:pPr>
    </w:p>
    <w:p w:rsidR="006B2301" w:rsidRPr="00D676FA" w:rsidRDefault="006B2301" w:rsidP="006C021D">
      <w:pPr>
        <w:tabs>
          <w:tab w:val="left" w:pos="900"/>
        </w:tabs>
        <w:spacing w:after="0" w:line="240" w:lineRule="auto"/>
        <w:ind w:left="720" w:hanging="360"/>
        <w:rPr>
          <w:rFonts w:ascii="Palatino Linotype" w:hAnsi="Palatino Linotype"/>
          <w:b/>
          <w:sz w:val="24"/>
          <w:szCs w:val="24"/>
        </w:rPr>
      </w:pPr>
      <w:r>
        <w:rPr>
          <w:rFonts w:ascii="Palatino Linotype" w:hAnsi="Palatino Linotype"/>
          <w:b/>
          <w:sz w:val="24"/>
          <w:szCs w:val="24"/>
        </w:rPr>
        <w:t>4.1.</w:t>
      </w:r>
      <w:r>
        <w:rPr>
          <w:rFonts w:ascii="Palatino Linotype" w:hAnsi="Palatino Linotype"/>
          <w:b/>
          <w:sz w:val="24"/>
          <w:szCs w:val="24"/>
        </w:rPr>
        <w:tab/>
      </w:r>
      <w:r w:rsidRPr="00D676FA">
        <w:rPr>
          <w:rFonts w:ascii="Palatino Linotype" w:hAnsi="Palatino Linotype"/>
          <w:b/>
          <w:sz w:val="24"/>
          <w:szCs w:val="24"/>
        </w:rPr>
        <w:t>A tantárgy tanításának célja</w:t>
      </w:r>
    </w:p>
    <w:p w:rsidR="006B2301" w:rsidRPr="00D676FA" w:rsidRDefault="006B2301" w:rsidP="006C021D">
      <w:pPr>
        <w:widowControl w:val="0"/>
        <w:suppressAutoHyphens/>
        <w:spacing w:after="0" w:line="240" w:lineRule="auto"/>
        <w:ind w:left="360"/>
        <w:jc w:val="both"/>
        <w:rPr>
          <w:rFonts w:ascii="Palatino Linotype" w:hAnsi="Palatino Linotype"/>
          <w:sz w:val="24"/>
          <w:szCs w:val="24"/>
        </w:rPr>
      </w:pPr>
      <w:r w:rsidRPr="00D676FA">
        <w:rPr>
          <w:rFonts w:ascii="Palatino Linotype" w:hAnsi="Palatino Linotype"/>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6B2301" w:rsidRPr="00D676FA" w:rsidRDefault="006B2301" w:rsidP="006C021D">
      <w:pPr>
        <w:spacing w:after="0" w:line="240" w:lineRule="auto"/>
        <w:ind w:left="360"/>
        <w:jc w:val="both"/>
        <w:rPr>
          <w:rFonts w:ascii="Palatino Linotype" w:hAnsi="Palatino Linotype"/>
          <w:sz w:val="24"/>
          <w:szCs w:val="24"/>
        </w:rPr>
      </w:pPr>
      <w:r w:rsidRPr="00D676FA">
        <w:rPr>
          <w:rFonts w:ascii="Palatino Linotype" w:hAnsi="Palatino Linotype"/>
          <w:sz w:val="24"/>
          <w:szCs w:val="24"/>
        </w:rPr>
        <w:t>A figyelmetlenségből eredő sérülések, balesetek és egészségkárosodás megelőzése, illetve a véletlen balesetekből eredő károk minimalizálása.</w:t>
      </w:r>
    </w:p>
    <w:p w:rsidR="006B2301" w:rsidRPr="00D676FA" w:rsidRDefault="006B2301" w:rsidP="006C021D">
      <w:pPr>
        <w:widowControl w:val="0"/>
        <w:suppressAutoHyphens/>
        <w:spacing w:after="0" w:line="240" w:lineRule="auto"/>
        <w:ind w:left="360"/>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6B2301" w:rsidRPr="00D676FA" w:rsidRDefault="006B2301" w:rsidP="006C021D">
      <w:pPr>
        <w:widowControl w:val="0"/>
        <w:suppressAutoHyphens/>
        <w:spacing w:after="0" w:line="240" w:lineRule="auto"/>
        <w:ind w:left="360"/>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jogok és kötelezettségek</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megismerése munkaadói és munkavá</w:t>
      </w:r>
      <w:r>
        <w:rPr>
          <w:rFonts w:ascii="Palatino Linotype" w:hAnsi="Palatino Linotype" w:cs="Mangal"/>
          <w:kern w:val="1"/>
          <w:sz w:val="24"/>
          <w:szCs w:val="24"/>
          <w:lang w:eastAsia="hi-IN" w:bidi="hi-IN"/>
        </w:rPr>
        <w:t>llalói oldalról</w:t>
      </w:r>
      <w:r w:rsidRPr="00D676F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Az </w:t>
      </w:r>
      <w:r w:rsidRPr="00D676FA">
        <w:rPr>
          <w:rFonts w:ascii="Palatino Linotype" w:hAnsi="Palatino Linotype" w:cs="Mangal"/>
          <w:kern w:val="1"/>
          <w:sz w:val="24"/>
          <w:szCs w:val="24"/>
          <w:lang w:eastAsia="hi-IN" w:bidi="hi-IN"/>
        </w:rPr>
        <w:t>önál</w:t>
      </w:r>
      <w:r>
        <w:rPr>
          <w:rFonts w:ascii="Palatino Linotype" w:hAnsi="Palatino Linotype" w:cs="Mangal"/>
          <w:kern w:val="1"/>
          <w:sz w:val="24"/>
          <w:szCs w:val="24"/>
          <w:lang w:eastAsia="hi-IN" w:bidi="hi-IN"/>
        </w:rPr>
        <w:t>l</w:t>
      </w:r>
      <w:r w:rsidRPr="00D676FA">
        <w:rPr>
          <w:rFonts w:ascii="Palatino Linotype" w:hAnsi="Palatino Linotype" w:cs="Mangal"/>
          <w:kern w:val="1"/>
          <w:sz w:val="24"/>
          <w:szCs w:val="24"/>
          <w:lang w:eastAsia="hi-IN" w:bidi="hi-IN"/>
        </w:rPr>
        <w:t>ó vállalkozási tevékenység elindításához szüks</w:t>
      </w:r>
      <w:r>
        <w:rPr>
          <w:rFonts w:ascii="Palatino Linotype" w:hAnsi="Palatino Linotype" w:cs="Mangal"/>
          <w:kern w:val="1"/>
          <w:sz w:val="24"/>
          <w:szCs w:val="24"/>
          <w:lang w:eastAsia="hi-IN" w:bidi="hi-IN"/>
        </w:rPr>
        <w:t>é</w:t>
      </w:r>
      <w:r w:rsidRPr="00D676FA">
        <w:rPr>
          <w:rFonts w:ascii="Palatino Linotype" w:hAnsi="Palatino Linotype" w:cs="Mangal"/>
          <w:kern w:val="1"/>
          <w:sz w:val="24"/>
          <w:szCs w:val="24"/>
          <w:lang w:eastAsia="hi-IN" w:bidi="hi-IN"/>
        </w:rPr>
        <w:t>ges munkaügyi és pénzügyi feltételek megismerése, fi</w:t>
      </w:r>
      <w:r>
        <w:rPr>
          <w:rFonts w:ascii="Palatino Linotype" w:hAnsi="Palatino Linotype" w:cs="Mangal"/>
          <w:kern w:val="1"/>
          <w:sz w:val="24"/>
          <w:szCs w:val="24"/>
          <w:lang w:eastAsia="hi-IN" w:bidi="hi-IN"/>
        </w:rPr>
        <w:t>gyelembe</w:t>
      </w:r>
      <w:r w:rsidRPr="00D676FA">
        <w:rPr>
          <w:rFonts w:ascii="Palatino Linotype" w:hAnsi="Palatino Linotype" w:cs="Mangal"/>
          <w:kern w:val="1"/>
          <w:sz w:val="24"/>
          <w:szCs w:val="24"/>
          <w:lang w:eastAsia="hi-IN" w:bidi="hi-IN"/>
        </w:rPr>
        <w:t xml:space="preserve"> véve a minde</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kori mu</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kaerő</w:t>
      </w:r>
      <w:r>
        <w:rPr>
          <w:rFonts w:ascii="Palatino Linotype" w:hAnsi="Palatino Linotype" w:cs="Mangal"/>
          <w:kern w:val="1"/>
          <w:sz w:val="24"/>
          <w:szCs w:val="24"/>
          <w:lang w:eastAsia="hi-IN" w:bidi="hi-IN"/>
        </w:rPr>
        <w:t>-</w:t>
      </w:r>
      <w:r w:rsidRPr="00D676FA">
        <w:rPr>
          <w:rFonts w:ascii="Palatino Linotype" w:hAnsi="Palatino Linotype" w:cs="Mangal"/>
          <w:kern w:val="1"/>
          <w:sz w:val="24"/>
          <w:szCs w:val="24"/>
          <w:lang w:eastAsia="hi-IN" w:bidi="hi-IN"/>
        </w:rPr>
        <w:t>piaci információkat.</w:t>
      </w:r>
    </w:p>
    <w:p w:rsidR="006B2301" w:rsidRPr="00D676FA" w:rsidRDefault="006B2301" w:rsidP="00494FD6">
      <w:pPr>
        <w:widowControl w:val="0"/>
        <w:suppressAutoHyphens/>
        <w:spacing w:after="0" w:line="240" w:lineRule="auto"/>
        <w:rPr>
          <w:rFonts w:ascii="Palatino Linotype" w:hAnsi="Palatino Linotype"/>
          <w:b/>
          <w:kern w:val="1"/>
          <w:sz w:val="24"/>
          <w:szCs w:val="24"/>
          <w:lang w:eastAsia="hi-IN" w:bidi="hi-IN"/>
        </w:rPr>
      </w:pPr>
    </w:p>
    <w:p w:rsidR="006B2301" w:rsidRPr="00D676FA" w:rsidRDefault="006B2301" w:rsidP="006C021D">
      <w:pPr>
        <w:tabs>
          <w:tab w:val="left" w:pos="900"/>
        </w:tabs>
        <w:spacing w:after="0" w:line="240" w:lineRule="auto"/>
        <w:ind w:left="720" w:hanging="360"/>
        <w:rPr>
          <w:rFonts w:ascii="Palatino Linotype" w:hAnsi="Palatino Linotype"/>
          <w:b/>
          <w:sz w:val="24"/>
          <w:szCs w:val="24"/>
        </w:rPr>
      </w:pPr>
      <w:r>
        <w:rPr>
          <w:rFonts w:ascii="Palatino Linotype" w:hAnsi="Palatino Linotype"/>
          <w:b/>
          <w:sz w:val="24"/>
          <w:szCs w:val="24"/>
        </w:rPr>
        <w:t>4.2.</w:t>
      </w:r>
      <w:r>
        <w:rPr>
          <w:rFonts w:ascii="Palatino Linotype" w:hAnsi="Palatino Linotype"/>
          <w:b/>
          <w:sz w:val="24"/>
          <w:szCs w:val="24"/>
        </w:rPr>
        <w:tab/>
      </w:r>
      <w:r w:rsidRPr="00D676FA">
        <w:rPr>
          <w:rFonts w:ascii="Palatino Linotype" w:hAnsi="Palatino Linotype"/>
          <w:b/>
          <w:sz w:val="24"/>
          <w:szCs w:val="24"/>
        </w:rPr>
        <w:t>Kapcsolódó közismereti, szakmai tartalmak</w:t>
      </w:r>
    </w:p>
    <w:p w:rsidR="006B2301" w:rsidRPr="00D676FA" w:rsidRDefault="006B2301" w:rsidP="006C021D">
      <w:pPr>
        <w:tabs>
          <w:tab w:val="left" w:pos="567"/>
        </w:tabs>
        <w:autoSpaceDE w:val="0"/>
        <w:autoSpaceDN w:val="0"/>
        <w:adjustRightInd w:val="0"/>
        <w:spacing w:after="0" w:line="240" w:lineRule="auto"/>
        <w:ind w:left="360"/>
        <w:jc w:val="both"/>
        <w:rPr>
          <w:rFonts w:ascii="Palatino Linotype" w:hAnsi="Palatino Linotype"/>
          <w:kern w:val="1"/>
          <w:sz w:val="24"/>
          <w:szCs w:val="24"/>
          <w:lang w:eastAsia="hi-IN" w:bidi="hi-IN"/>
        </w:rPr>
      </w:pPr>
      <w:r w:rsidRPr="00D676FA">
        <w:rPr>
          <w:rFonts w:ascii="Palatino Linotype" w:hAnsi="Palatino Linotype"/>
          <w:sz w:val="24"/>
          <w:szCs w:val="24"/>
        </w:rPr>
        <w:t>A tantárgy az adott évfolyamba lépés feltételeiként megjelölt közismereti és szakmai tartalmakra épül.</w:t>
      </w:r>
    </w:p>
    <w:p w:rsidR="006B2301" w:rsidRPr="00D676FA" w:rsidRDefault="006B2301" w:rsidP="00494FD6">
      <w:pPr>
        <w:widowControl w:val="0"/>
        <w:suppressAutoHyphens/>
        <w:spacing w:after="0" w:line="240" w:lineRule="auto"/>
        <w:rPr>
          <w:rFonts w:ascii="Palatino Linotype" w:hAnsi="Palatino Linotype" w:cs="Mangal"/>
          <w:b/>
          <w:bCs/>
          <w:iCs/>
          <w:kern w:val="1"/>
          <w:sz w:val="24"/>
          <w:szCs w:val="24"/>
          <w:lang w:eastAsia="hi-IN" w:bidi="hi-IN"/>
        </w:rPr>
      </w:pPr>
    </w:p>
    <w:p w:rsidR="006B2301" w:rsidRDefault="006B2301" w:rsidP="006C021D">
      <w:pPr>
        <w:tabs>
          <w:tab w:val="left" w:pos="900"/>
        </w:tabs>
        <w:spacing w:after="0" w:line="240" w:lineRule="auto"/>
        <w:ind w:left="720" w:hanging="360"/>
        <w:rPr>
          <w:rFonts w:ascii="Palatino Linotype" w:hAnsi="Palatino Linotype"/>
          <w:b/>
          <w:sz w:val="24"/>
          <w:szCs w:val="24"/>
        </w:rPr>
      </w:pPr>
      <w:r>
        <w:rPr>
          <w:rFonts w:ascii="Palatino Linotype" w:hAnsi="Palatino Linotype"/>
          <w:b/>
          <w:sz w:val="24"/>
          <w:szCs w:val="24"/>
        </w:rPr>
        <w:t>4.3.</w:t>
      </w:r>
      <w:r>
        <w:rPr>
          <w:rFonts w:ascii="Palatino Linotype" w:hAnsi="Palatino Linotype"/>
          <w:b/>
          <w:sz w:val="24"/>
          <w:szCs w:val="24"/>
        </w:rPr>
        <w:tab/>
      </w:r>
      <w:r w:rsidRPr="00D676FA">
        <w:rPr>
          <w:rFonts w:ascii="Palatino Linotype" w:hAnsi="Palatino Linotype"/>
          <w:b/>
          <w:sz w:val="24"/>
          <w:szCs w:val="24"/>
        </w:rPr>
        <w:t xml:space="preserve">Témakörök </w:t>
      </w:r>
    </w:p>
    <w:p w:rsidR="006B2301" w:rsidRPr="00D676FA" w:rsidRDefault="006B2301" w:rsidP="00494FD6">
      <w:pPr>
        <w:spacing w:after="0" w:line="240" w:lineRule="auto"/>
        <w:ind w:left="567"/>
        <w:rPr>
          <w:rFonts w:ascii="Palatino Linotype" w:hAnsi="Palatino Linotype"/>
          <w:b/>
          <w:sz w:val="24"/>
          <w:szCs w:val="24"/>
        </w:rPr>
      </w:pPr>
    </w:p>
    <w:p w:rsidR="006B2301" w:rsidRPr="00D676FA" w:rsidRDefault="006B2301" w:rsidP="006C021D">
      <w:pPr>
        <w:tabs>
          <w:tab w:val="num" w:pos="1440"/>
          <w:tab w:val="left" w:pos="6521"/>
          <w:tab w:val="right" w:pos="9072"/>
        </w:tabs>
        <w:spacing w:after="0" w:line="240" w:lineRule="auto"/>
        <w:ind w:left="1260" w:hanging="540"/>
        <w:rPr>
          <w:rFonts w:ascii="Palatino Linotype" w:hAnsi="Palatino Linotype"/>
          <w:b/>
          <w:sz w:val="24"/>
          <w:szCs w:val="24"/>
        </w:rPr>
      </w:pPr>
      <w:r>
        <w:rPr>
          <w:rFonts w:ascii="Palatino Linotype" w:hAnsi="Palatino Linotype"/>
          <w:b/>
          <w:sz w:val="24"/>
          <w:szCs w:val="24"/>
        </w:rPr>
        <w:t>4.3.1.</w:t>
      </w:r>
      <w:r>
        <w:rPr>
          <w:rFonts w:ascii="Palatino Linotype" w:hAnsi="Palatino Linotype"/>
          <w:b/>
          <w:sz w:val="24"/>
          <w:szCs w:val="24"/>
        </w:rPr>
        <w:tab/>
      </w:r>
      <w:r w:rsidRPr="00D676FA">
        <w:rPr>
          <w:rFonts w:ascii="Palatino Linotype" w:hAnsi="Palatino Linotype"/>
          <w:b/>
          <w:sz w:val="24"/>
          <w:szCs w:val="24"/>
        </w:rPr>
        <w:t>Szakmai munka- és balesetvédelem</w:t>
      </w:r>
      <w:r w:rsidRPr="00D676FA">
        <w:rPr>
          <w:rFonts w:ascii="Palatino Linotype" w:hAnsi="Palatino Linotype"/>
          <w:b/>
          <w:sz w:val="24"/>
          <w:szCs w:val="24"/>
        </w:rPr>
        <w:tab/>
      </w:r>
      <w:r w:rsidRPr="00D676FA">
        <w:rPr>
          <w:rFonts w:ascii="Palatino Linotype" w:hAnsi="Palatino Linotype"/>
          <w:b/>
          <w:sz w:val="24"/>
          <w:szCs w:val="24"/>
        </w:rPr>
        <w:tab/>
      </w:r>
      <w:r w:rsidRPr="00A22B43">
        <w:rPr>
          <w:rFonts w:ascii="Palatino Linotype" w:hAnsi="Palatino Linotype"/>
          <w:b/>
          <w:i/>
          <w:sz w:val="24"/>
          <w:szCs w:val="24"/>
        </w:rPr>
        <w:t>36 óra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törvény.</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Munkaegészségügyi előírások.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Tűzvédelmi előírások az építőiparban.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Munkavégzés tárgyi és személyi feltételei.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eszközök és használatuk.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terület minimális munkavédelmi és szociális előírásai.</w:t>
      </w:r>
    </w:p>
    <w:p w:rsidR="006B2301" w:rsidRPr="00D676FA" w:rsidRDefault="006B2301" w:rsidP="00494FD6">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Környezetvédelem, veszélyes hulladékok.</w:t>
      </w:r>
      <w:r w:rsidRPr="00D676FA">
        <w:rPr>
          <w:rFonts w:ascii="Palatino Linotype" w:hAnsi="Palatino Linotype"/>
          <w:b/>
          <w:sz w:val="24"/>
          <w:szCs w:val="24"/>
        </w:rPr>
        <w:tab/>
      </w:r>
      <w:r w:rsidRPr="00D676FA">
        <w:rPr>
          <w:rFonts w:ascii="Palatino Linotype" w:hAnsi="Palatino Linotype"/>
          <w:b/>
          <w:sz w:val="24"/>
          <w:szCs w:val="24"/>
        </w:rPr>
        <w:tab/>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kivitelezési biztonságtechnikai előírások.</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Építési tevékenység emberre gyakorolt káros hatásai (por, zaj, rezgés, időjárás,vegyi </w:t>
      </w:r>
      <w:r w:rsidRPr="00D676FA">
        <w:rPr>
          <w:rFonts w:ascii="Palatino Linotype" w:hAnsi="Palatino Linotype" w:cs="Mangal"/>
          <w:kern w:val="1"/>
          <w:sz w:val="24"/>
          <w:szCs w:val="24"/>
          <w:lang w:eastAsia="hi-IN" w:bidi="hi-IN"/>
        </w:rPr>
        <w:tab/>
        <w:t>anyagok, gépek stb.), kockázatelemzés, értékelés ismertetése.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Foglalkozási ártalmak.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Balesetvédelmi előírások gépek és szerszámok esetében.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Szállítási, közlekedési és anyagmozgatási előírások.</w:t>
      </w:r>
    </w:p>
    <w:p w:rsidR="006B2301" w:rsidRPr="00D676FA" w:rsidRDefault="006B2301" w:rsidP="00494FD6">
      <w:pPr>
        <w:widowControl w:val="0"/>
        <w:suppressAutoHyphens/>
        <w:spacing w:after="0" w:line="240" w:lineRule="auto"/>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b/>
        <w:t>Elsősegélynyújtás.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Teendők a baleset helyszínén.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baleseti helyszín biztosítása.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Vérkeringés, légzés vizsgálata.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Heimlich-féle műfogás.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Rautek-féle műfogás.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Elsősegélynyújtás vérzések esetén.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Sebellátás.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Hajszáleres vérzés.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Visszeres vérzés.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Ütőeres vérzés.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Belső vérzések és veszélyei.</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Mérgezések: gyógyszermérgezés, szénmono</w:t>
      </w:r>
      <w:r>
        <w:rPr>
          <w:rFonts w:ascii="Palatino Linotype" w:hAnsi="Palatino Linotype" w:cs="Mangal"/>
          <w:kern w:val="1"/>
          <w:sz w:val="24"/>
          <w:szCs w:val="24"/>
          <w:lang w:eastAsia="hi-IN" w:bidi="hi-IN"/>
        </w:rPr>
        <w:t>xid (CO) mérgezés, metilalkohol-</w:t>
      </w:r>
      <w:r w:rsidRPr="00D676FA">
        <w:rPr>
          <w:rFonts w:ascii="Palatino Linotype" w:hAnsi="Palatino Linotype" w:cs="Mangal"/>
          <w:kern w:val="1"/>
          <w:sz w:val="24"/>
          <w:szCs w:val="24"/>
          <w:lang w:eastAsia="hi-IN" w:bidi="hi-IN"/>
        </w:rPr>
        <w:t>mérgezés.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Csontok, ízületek sérülései: rándulás, ficam, törés.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Fektetési módok.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Idegen test szemben, orrban, fülben.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 veszélyes anyagok okozta sérülések esetén.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feladatai villamos áram okozta sérülések esetén.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6B2301" w:rsidRPr="00D676FA" w:rsidRDefault="006B2301" w:rsidP="006C021D">
      <w:pPr>
        <w:widowControl w:val="0"/>
        <w:tabs>
          <w:tab w:val="num" w:pos="1440"/>
          <w:tab w:val="left" w:pos="7938"/>
          <w:tab w:val="right" w:pos="9072"/>
        </w:tabs>
        <w:suppressAutoHyphens/>
        <w:spacing w:after="0" w:line="240" w:lineRule="auto"/>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4.3.2.</w:t>
      </w:r>
      <w:r>
        <w:rPr>
          <w:rFonts w:ascii="Palatino Linotype" w:hAnsi="Palatino Linotype" w:cs="Mangal"/>
          <w:b/>
          <w:kern w:val="1"/>
          <w:sz w:val="24"/>
          <w:szCs w:val="24"/>
          <w:lang w:eastAsia="hi-IN" w:bidi="hi-IN"/>
        </w:rPr>
        <w:tab/>
      </w:r>
      <w:r w:rsidRPr="00D676FA">
        <w:rPr>
          <w:rFonts w:ascii="Palatino Linotype" w:hAnsi="Palatino Linotype" w:cs="Mangal"/>
          <w:b/>
          <w:kern w:val="1"/>
          <w:sz w:val="24"/>
          <w:szCs w:val="24"/>
          <w:lang w:eastAsia="hi-IN" w:bidi="hi-IN"/>
        </w:rPr>
        <w:t>Építési alapismeretek</w:t>
      </w:r>
      <w:r w:rsidRPr="00D676FA">
        <w:rPr>
          <w:rFonts w:ascii="Palatino Linotype" w:hAnsi="Palatino Linotype"/>
          <w:b/>
          <w:sz w:val="24"/>
          <w:szCs w:val="24"/>
        </w:rPr>
        <w:tab/>
      </w:r>
      <w:r w:rsidRPr="00D676FA">
        <w:rPr>
          <w:rFonts w:ascii="Palatino Linotype" w:hAnsi="Palatino Linotype"/>
          <w:b/>
          <w:sz w:val="24"/>
          <w:szCs w:val="24"/>
        </w:rPr>
        <w:tab/>
      </w:r>
      <w:r w:rsidRPr="00A22B43">
        <w:rPr>
          <w:rFonts w:ascii="Palatino Linotype" w:hAnsi="Palatino Linotype"/>
          <w:b/>
          <w:i/>
          <w:sz w:val="24"/>
          <w:szCs w:val="24"/>
        </w:rPr>
        <w:t>72</w:t>
      </w:r>
      <w:r w:rsidRPr="00A22B43">
        <w:rPr>
          <w:rFonts w:ascii="Palatino Linotype" w:hAnsi="Palatino Linotype" w:cs="Mangal"/>
          <w:b/>
          <w:i/>
          <w:kern w:val="1"/>
          <w:sz w:val="24"/>
          <w:szCs w:val="24"/>
          <w:lang w:eastAsia="hi-IN" w:bidi="hi-IN"/>
        </w:rPr>
        <w:t xml:space="preserve"> óra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 fogalma.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szakmák tevékenységi köre.</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Tevékenységek kapcsolata a megvalósítás folyamatában, szakmák sorrendisége.</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munkák csoportosítása.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6B2301" w:rsidRPr="00D676FA" w:rsidRDefault="006B2301" w:rsidP="006C021D">
      <w:pPr>
        <w:widowControl w:val="0"/>
        <w:suppressAutoHyphens/>
        <w:spacing w:after="0" w:line="240" w:lineRule="auto"/>
        <w:ind w:left="720"/>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Építési, beruházási folyamat résztvevői, feladataik és jogkörük, szakmai </w:t>
      </w:r>
      <w:r w:rsidRPr="00D676FA">
        <w:rPr>
          <w:rFonts w:ascii="Palatino Linotype" w:hAnsi="Palatino Linotype" w:cs="Mangal"/>
          <w:kern w:val="1"/>
          <w:sz w:val="24"/>
          <w:szCs w:val="24"/>
          <w:lang w:eastAsia="hi-IN" w:bidi="hi-IN"/>
        </w:rPr>
        <w:tab/>
        <w:t>kommunikáció.</w:t>
      </w:r>
    </w:p>
    <w:p w:rsidR="006B2301" w:rsidRPr="00D676FA" w:rsidRDefault="006B2301" w:rsidP="006C021D">
      <w:pPr>
        <w:widowControl w:val="0"/>
        <w:suppressAutoHyphens/>
        <w:spacing w:after="0" w:line="240" w:lineRule="auto"/>
        <w:ind w:left="720"/>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Munkahelyi kapcsolattartás – az építésvezető és a műszaki ellenőr feladata, </w:t>
      </w:r>
      <w:r w:rsidRPr="00D676FA">
        <w:rPr>
          <w:rFonts w:ascii="Palatino Linotype" w:hAnsi="Palatino Linotype" w:cs="Mangal"/>
          <w:kern w:val="1"/>
          <w:sz w:val="24"/>
          <w:szCs w:val="24"/>
          <w:lang w:eastAsia="hi-IN" w:bidi="hi-IN"/>
        </w:rPr>
        <w:tab/>
        <w:t>jogköre.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folyamat előkészítő munkái.</w:t>
      </w:r>
    </w:p>
    <w:p w:rsidR="006B2301" w:rsidRPr="00D676FA" w:rsidRDefault="006B2301" w:rsidP="006C021D">
      <w:pPr>
        <w:widowControl w:val="0"/>
        <w:suppressAutoHyphens/>
        <w:spacing w:after="0" w:line="240" w:lineRule="auto"/>
        <w:ind w:left="720"/>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Az építési helyszín berendezésének elemei, vonatkozó előírások – gépek, </w:t>
      </w:r>
      <w:r w:rsidRPr="00D676FA">
        <w:rPr>
          <w:rFonts w:ascii="Palatino Linotype" w:hAnsi="Palatino Linotype" w:cs="Mangal"/>
          <w:kern w:val="1"/>
          <w:sz w:val="24"/>
          <w:szCs w:val="24"/>
          <w:lang w:eastAsia="hi-IN" w:bidi="hi-IN"/>
        </w:rPr>
        <w:tab/>
        <w:t xml:space="preserve">raktárak, </w:t>
      </w:r>
      <w:r w:rsidRPr="00D676FA">
        <w:rPr>
          <w:rFonts w:ascii="Palatino Linotype" w:hAnsi="Palatino Linotype" w:cs="Mangal"/>
          <w:kern w:val="1"/>
          <w:sz w:val="24"/>
          <w:szCs w:val="24"/>
          <w:lang w:eastAsia="hi-IN" w:bidi="hi-IN"/>
        </w:rPr>
        <w:tab/>
        <w:t xml:space="preserve">szociális ellátás létesítményei, építésirányítás helységei, </w:t>
      </w:r>
      <w:r w:rsidRPr="00D676FA">
        <w:rPr>
          <w:rFonts w:ascii="Palatino Linotype" w:hAnsi="Palatino Linotype" w:cs="Mangal"/>
          <w:kern w:val="1"/>
          <w:sz w:val="24"/>
          <w:szCs w:val="24"/>
          <w:lang w:eastAsia="hi-IN" w:bidi="hi-IN"/>
        </w:rPr>
        <w:tab/>
        <w:t xml:space="preserve">elektromos hálózat, vízhálózat, </w:t>
      </w:r>
      <w:r w:rsidRPr="00D676FA">
        <w:rPr>
          <w:rFonts w:ascii="Palatino Linotype" w:hAnsi="Palatino Linotype" w:cs="Mangal"/>
          <w:kern w:val="1"/>
          <w:sz w:val="24"/>
          <w:szCs w:val="24"/>
          <w:lang w:eastAsia="hi-IN" w:bidi="hi-IN"/>
        </w:rPr>
        <w:tab/>
        <w:t xml:space="preserve">csatorna, vízelvezetés, ideiglenes utak, </w:t>
      </w:r>
      <w:r w:rsidRPr="00D676FA">
        <w:rPr>
          <w:rFonts w:ascii="Palatino Linotype" w:hAnsi="Palatino Linotype" w:cs="Mangal"/>
          <w:kern w:val="1"/>
          <w:sz w:val="24"/>
          <w:szCs w:val="24"/>
          <w:lang w:eastAsia="hi-IN" w:bidi="hi-IN"/>
        </w:rPr>
        <w:tab/>
        <w:t xml:space="preserve">közlekedés </w:t>
      </w:r>
      <w:r w:rsidRPr="00D676FA">
        <w:rPr>
          <w:rFonts w:ascii="Palatino Linotype" w:hAnsi="Palatino Linotype" w:cs="Mangal"/>
          <w:kern w:val="1"/>
          <w:sz w:val="24"/>
          <w:szCs w:val="24"/>
          <w:lang w:eastAsia="hi-IN" w:bidi="hi-IN"/>
        </w:rPr>
        <w:tab/>
        <w:t>útvonalak kialakítása.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 eszközei közúton és építési területen.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technológiák, építési módok ismertetése.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Munkaterület átadás-átvétel, teljesítés igazolása, levonulás dokumentálása.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feladata.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felosztása.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Települési infrastruktúra.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 építmények csoportosítása rendeltetés szerint, jellemzőik.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kialakítása, elhelyezése, tájolása.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fajtái.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Lakóépületek helyiségei, azok rendeltetése és sajátosságai.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Épületszerkezetek.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alapanyagok felépítése, szerkezete, tulajdonságai.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eszközök és szerszámok.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6B2301" w:rsidRPr="00D676FA" w:rsidRDefault="006B2301" w:rsidP="006C021D">
      <w:pPr>
        <w:widowControl w:val="0"/>
        <w:tabs>
          <w:tab w:val="left" w:pos="1440"/>
          <w:tab w:val="num" w:pos="2138"/>
          <w:tab w:val="right" w:pos="9072"/>
        </w:tabs>
        <w:suppressAutoHyphens/>
        <w:spacing w:after="0" w:line="240" w:lineRule="auto"/>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4.3.3.</w:t>
      </w:r>
      <w:r>
        <w:rPr>
          <w:rFonts w:ascii="Palatino Linotype" w:hAnsi="Palatino Linotype" w:cs="Mangal"/>
          <w:b/>
          <w:kern w:val="1"/>
          <w:sz w:val="24"/>
          <w:szCs w:val="24"/>
          <w:lang w:eastAsia="hi-IN" w:bidi="hi-IN"/>
        </w:rPr>
        <w:tab/>
      </w:r>
      <w:r w:rsidRPr="00D676FA">
        <w:rPr>
          <w:rFonts w:ascii="Palatino Linotype" w:hAnsi="Palatino Linotype" w:cs="Mangal"/>
          <w:b/>
          <w:kern w:val="1"/>
          <w:sz w:val="24"/>
          <w:szCs w:val="24"/>
          <w:lang w:eastAsia="hi-IN" w:bidi="hi-IN"/>
        </w:rPr>
        <w:t xml:space="preserve">Munkajogi és vállalkozási ismeretek </w:t>
      </w:r>
      <w:r w:rsidRPr="00D676FA">
        <w:rPr>
          <w:rFonts w:ascii="Palatino Linotype" w:hAnsi="Palatino Linotype" w:cs="Mangal"/>
          <w:b/>
          <w:kern w:val="1"/>
          <w:sz w:val="24"/>
          <w:szCs w:val="24"/>
          <w:lang w:eastAsia="hi-IN" w:bidi="hi-IN"/>
        </w:rPr>
        <w:tab/>
      </w:r>
      <w:r w:rsidRPr="00A22B43">
        <w:rPr>
          <w:rFonts w:ascii="Palatino Linotype" w:hAnsi="Palatino Linotype" w:cs="Mangal"/>
          <w:b/>
          <w:i/>
          <w:kern w:val="1"/>
          <w:sz w:val="24"/>
          <w:szCs w:val="24"/>
          <w:lang w:eastAsia="hi-IN" w:bidi="hi-IN"/>
        </w:rPr>
        <w:t>16 óra</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magyar jogrendszer.</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Munkajogi szabályozás.</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Önálló munkavégzés és a „függő” munka közötti alapvető különbség.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törvények a munkajogviszonyban:</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Törvénykönyve (1992. évi XXII. tv.) Mt.</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Közalkalmazottak jogállásáról szóló törvény (1992. évi XXXIII. tv.) Kjt.</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Köztisztviselők jogállásáról szóló törvény (1992. évi XXIII. tv.) Ktv.</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Személyes jog.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Együttműködési kötelezettség.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Érvénytelenségnek fajtái:</w:t>
      </w:r>
    </w:p>
    <w:p w:rsidR="006B2301" w:rsidRPr="00D676FA" w:rsidRDefault="006B2301" w:rsidP="006C021D">
      <w:pPr>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semmisség</w:t>
      </w:r>
    </w:p>
    <w:p w:rsidR="006B2301" w:rsidRPr="00D676FA" w:rsidRDefault="006B2301" w:rsidP="006C021D">
      <w:pPr>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megtámadhatóság</w:t>
      </w:r>
    </w:p>
    <w:p w:rsidR="006B2301" w:rsidRPr="00D676FA" w:rsidRDefault="006B2301" w:rsidP="006C021D">
      <w:pPr>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részleges érvénytelenség.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Mit jelent az elévülés, milyen szabályok vonatkoznak az elévülésre.</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Mikor nyugszik, ill. mikor szakad meg az elévülés.</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Munkahelyi szervezetek.</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létesítése.</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Munkaszerződés kötése.</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jogai és kötelességei:</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Munkáltató jogai:</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irányítási jog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feletti felügyelet jog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fegyelmezési jog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vagyoni jellegű jog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személyzeti jogok.</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kötelességei:</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díjazásának kötelessége</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foglalkoztatási kötelesség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ún. gondoskodási kötelesség.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jogai:</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kollektív jogai</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koalíciós szabadságjogok</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részvételi jogok</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bármikor szakszervezet szervezhető</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képviselő választható 50 fő munkavállaló fölött kötelező.</w:t>
      </w:r>
    </w:p>
    <w:p w:rsidR="006B2301" w:rsidRPr="00D676FA" w:rsidRDefault="006B2301" w:rsidP="006C021D">
      <w:pPr>
        <w:widowControl w:val="0"/>
        <w:tabs>
          <w:tab w:val="center" w:pos="4536"/>
          <w:tab w:val="right" w:pos="9072"/>
        </w:tabs>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kötelezettségei:</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rendelkezésre állási személyes kötelesség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Rendelkezésre állás helye</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Rendelkezésre állás ideje</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munkavégzési kötelesség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ún. magatartási kötelesség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titoktartási kötelesség</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szervezeti rendjébe való beilleszkedés kötelessége</w:t>
      </w:r>
    </w:p>
    <w:p w:rsidR="006B2301" w:rsidRPr="00D676FA" w:rsidRDefault="006B2301" w:rsidP="006C021D">
      <w:pPr>
        <w:widowControl w:val="0"/>
        <w:suppressAutoHyphens/>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oltalmi kötelezettség.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Munkabér, pótlékok, munkaidő, pihenőidő, szabadság.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megszüntetésének szabályai, vonatkozó előírásai.</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vállalkozás fogalma és alapfunkciója.</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Tulajdoni forma alapján lehet:</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magán</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állami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önkormányzati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szövetkezeti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közösségi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illetve vegyes tulajdonú vállalkozás.</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Szervezeti felépítése szerint lehet: egyéni- vagy társas vállalkozás.</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Egyéni vállalkozás:</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devizabelföldi fogalma</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cselekvőképesség fogalma</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foglalkozástól, közügyektől, eltiltott fogalma</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feltételek tisztázása</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indítása 2010. január 1 után</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főállású egyéni vállalkozó.</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Társas vállalkozások: </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gazdasági társaságok (Kkt., Bt., Kft., Rt., közös vállalat, és az egyesülés).</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szövetkezetek</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közhasznú társaságok</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szabadalmi ügyvivői társaság</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ügyvédi munkaközösség</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oktatói munkaközösség.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Tevékenység típusok szempontjából lehetnek: </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ipari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kereskedelmi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mezőgazdasági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közlekedési-, pénzintézeti</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személyi szolgáltatást nyújtó vállalkozásokat.</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Nagyságrend tekintetében:</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mikro</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kis-, közepes</w:t>
      </w:r>
    </w:p>
    <w:p w:rsidR="006B2301" w:rsidRPr="00D676FA" w:rsidRDefault="006B2301" w:rsidP="006C021D">
      <w:pPr>
        <w:spacing w:after="0" w:line="240" w:lineRule="auto"/>
        <w:ind w:left="1260"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nagyvállalkozás.</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Vállalkozás finanszírozása (saját tőke, hitel). </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Pénzforgalom lebonyolítása (pénztár, bankszámla)</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gazdálkodása (bevétel, kiadás, nyereség, veszteség)</w:t>
      </w:r>
    </w:p>
    <w:p w:rsidR="006B2301" w:rsidRPr="00D676FA" w:rsidRDefault="006B2301" w:rsidP="006C021D">
      <w:pPr>
        <w:widowControl w:val="0"/>
        <w:suppressAutoHyphens/>
        <w:spacing w:after="0" w:line="240" w:lineRule="auto"/>
        <w:ind w:left="1260"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megszűnése, csődeljárás, felszámolási eljárás</w:t>
      </w:r>
    </w:p>
    <w:p w:rsidR="006B2301" w:rsidRPr="00D676FA" w:rsidRDefault="006B2301" w:rsidP="00494FD6">
      <w:pPr>
        <w:widowControl w:val="0"/>
        <w:suppressAutoHyphens/>
        <w:spacing w:after="0" w:line="240" w:lineRule="auto"/>
        <w:ind w:left="1225"/>
        <w:rPr>
          <w:rFonts w:ascii="Palatino Linotype" w:hAnsi="Palatino Linotype" w:cs="Mangal"/>
          <w:kern w:val="1"/>
          <w:sz w:val="24"/>
          <w:szCs w:val="24"/>
          <w:lang w:eastAsia="hi-IN" w:bidi="hi-IN"/>
        </w:rPr>
      </w:pPr>
    </w:p>
    <w:p w:rsidR="006B2301" w:rsidRDefault="006B2301" w:rsidP="00845184">
      <w:pPr>
        <w:tabs>
          <w:tab w:val="left" w:pos="900"/>
        </w:tabs>
        <w:spacing w:after="0" w:line="240" w:lineRule="auto"/>
        <w:ind w:left="720" w:hanging="360"/>
        <w:rPr>
          <w:rFonts w:ascii="Palatino Linotype" w:hAnsi="Palatino Linotype"/>
          <w:b/>
          <w:i/>
          <w:kern w:val="1"/>
          <w:sz w:val="24"/>
          <w:szCs w:val="24"/>
          <w:lang w:eastAsia="hi-IN" w:bidi="hi-IN"/>
        </w:rPr>
      </w:pPr>
      <w:r w:rsidRPr="00D77875">
        <w:rPr>
          <w:rFonts w:ascii="Palatino Linotype" w:hAnsi="Palatino Linotype"/>
          <w:b/>
          <w:sz w:val="24"/>
          <w:szCs w:val="24"/>
        </w:rPr>
        <w:t>4.4.</w:t>
      </w:r>
      <w:r>
        <w:rPr>
          <w:rFonts w:ascii="Palatino Linotype" w:hAnsi="Palatino Linotype"/>
          <w:b/>
          <w:sz w:val="24"/>
          <w:szCs w:val="24"/>
        </w:rPr>
        <w:tab/>
      </w:r>
      <w:r w:rsidRPr="00A22B43">
        <w:rPr>
          <w:rFonts w:ascii="Palatino Linotype" w:hAnsi="Palatino Linotype"/>
          <w:b/>
          <w:i/>
          <w:sz w:val="24"/>
          <w:szCs w:val="24"/>
        </w:rPr>
        <w:t xml:space="preserve">A képzés javasolt helyszíne </w:t>
      </w:r>
      <w:r w:rsidRPr="00A22B43">
        <w:rPr>
          <w:rFonts w:ascii="Palatino Linotype" w:hAnsi="Palatino Linotype"/>
          <w:b/>
          <w:i/>
          <w:kern w:val="1"/>
          <w:sz w:val="24"/>
          <w:szCs w:val="24"/>
          <w:lang w:eastAsia="hi-IN" w:bidi="hi-IN"/>
        </w:rPr>
        <w:t>(ajánlás)</w:t>
      </w:r>
    </w:p>
    <w:p w:rsidR="006B2301" w:rsidRDefault="006B2301" w:rsidP="00494FD6">
      <w:pPr>
        <w:spacing w:after="0" w:line="240" w:lineRule="auto"/>
        <w:ind w:left="567"/>
        <w:rPr>
          <w:rFonts w:ascii="Palatino Linotype" w:hAnsi="Palatino Linotype"/>
          <w:b/>
          <w:i/>
          <w:sz w:val="24"/>
          <w:szCs w:val="24"/>
        </w:rPr>
      </w:pPr>
      <w:r>
        <w:rPr>
          <w:rFonts w:ascii="Palatino Linotype" w:hAnsi="Palatino Linotype"/>
          <w:b/>
          <w:i/>
          <w:sz w:val="24"/>
          <w:szCs w:val="24"/>
        </w:rPr>
        <w:t>-</w:t>
      </w:r>
    </w:p>
    <w:p w:rsidR="006B2301" w:rsidRPr="00A22B43" w:rsidRDefault="006B2301" w:rsidP="00494FD6">
      <w:pPr>
        <w:spacing w:after="0" w:line="240" w:lineRule="auto"/>
        <w:ind w:left="567"/>
        <w:rPr>
          <w:rFonts w:ascii="Palatino Linotype" w:hAnsi="Palatino Linotype"/>
          <w:b/>
          <w:i/>
          <w:sz w:val="24"/>
          <w:szCs w:val="24"/>
        </w:rPr>
      </w:pPr>
    </w:p>
    <w:p w:rsidR="006B2301" w:rsidRDefault="006B2301" w:rsidP="006C021D">
      <w:pPr>
        <w:tabs>
          <w:tab w:val="left" w:pos="900"/>
        </w:tabs>
        <w:spacing w:after="0" w:line="240" w:lineRule="auto"/>
        <w:ind w:left="720" w:hanging="360"/>
        <w:jc w:val="both"/>
        <w:rPr>
          <w:rFonts w:ascii="Palatino Linotype" w:hAnsi="Palatino Linotype"/>
          <w:b/>
          <w:i/>
          <w:sz w:val="24"/>
          <w:szCs w:val="24"/>
        </w:rPr>
      </w:pPr>
      <w:r w:rsidRPr="00D77875">
        <w:rPr>
          <w:rFonts w:ascii="Palatino Linotype" w:hAnsi="Palatino Linotype"/>
          <w:b/>
          <w:sz w:val="24"/>
          <w:szCs w:val="24"/>
        </w:rPr>
        <w:t>4.5.</w:t>
      </w:r>
      <w:r>
        <w:rPr>
          <w:rFonts w:ascii="Palatino Linotype" w:hAnsi="Palatino Linotype"/>
          <w:b/>
          <w:sz w:val="24"/>
          <w:szCs w:val="24"/>
        </w:rPr>
        <w:tab/>
      </w:r>
      <w:r w:rsidRPr="00A22B43">
        <w:rPr>
          <w:rFonts w:ascii="Palatino Linotype" w:hAnsi="Palatino Linotype"/>
          <w:b/>
          <w:i/>
          <w:sz w:val="24"/>
          <w:szCs w:val="24"/>
        </w:rPr>
        <w:t>A tantárgy elsajátítása során alkalmazható sajátos módszerek, tanulói tevékenységformák (ajánlás)</w:t>
      </w:r>
    </w:p>
    <w:p w:rsidR="006B2301" w:rsidRDefault="006B2301" w:rsidP="006C021D">
      <w:pPr>
        <w:widowControl w:val="0"/>
        <w:suppressAutoHyphens/>
        <w:spacing w:after="0" w:line="240" w:lineRule="auto"/>
        <w:jc w:val="both"/>
        <w:rPr>
          <w:rFonts w:ascii="Palatino Linotype" w:hAnsi="Palatino Linotype" w:cs="Mangal"/>
          <w:iCs/>
          <w:kern w:val="1"/>
          <w:sz w:val="24"/>
          <w:szCs w:val="24"/>
          <w:lang w:eastAsia="hi-IN" w:bidi="hi-IN"/>
        </w:rPr>
      </w:pPr>
    </w:p>
    <w:p w:rsidR="006B2301" w:rsidRPr="00D676FA" w:rsidRDefault="006B2301" w:rsidP="00D34033">
      <w:pPr>
        <w:numPr>
          <w:ilvl w:val="2"/>
          <w:numId w:val="26"/>
        </w:numPr>
        <w:tabs>
          <w:tab w:val="clear" w:pos="2130"/>
          <w:tab w:val="num" w:pos="1260"/>
        </w:tabs>
        <w:spacing w:after="0" w:line="240" w:lineRule="auto"/>
        <w:ind w:left="1260" w:hanging="540"/>
        <w:jc w:val="both"/>
        <w:rPr>
          <w:rFonts w:ascii="Palatino Linotype" w:hAnsi="Palatino Linotype"/>
          <w:b/>
          <w:sz w:val="24"/>
          <w:szCs w:val="24"/>
        </w:rPr>
      </w:pPr>
      <w:r w:rsidRPr="00D676FA">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6B2301" w:rsidRPr="00D676FA">
        <w:trPr>
          <w:jc w:val="center"/>
        </w:trPr>
        <w:tc>
          <w:tcPr>
            <w:tcW w:w="994"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392"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6B2301" w:rsidRPr="00D676FA">
        <w:trPr>
          <w:jc w:val="center"/>
        </w:trPr>
        <w:tc>
          <w:tcPr>
            <w:tcW w:w="994" w:type="dxa"/>
            <w:vMerge/>
            <w:vAlign w:val="center"/>
          </w:tcPr>
          <w:p w:rsidR="006B2301" w:rsidRPr="00D676FA" w:rsidRDefault="006B2301" w:rsidP="004269E4">
            <w:pPr>
              <w:spacing w:after="0" w:line="240" w:lineRule="auto"/>
              <w:jc w:val="center"/>
              <w:rPr>
                <w:rFonts w:ascii="Palatino Linotype" w:hAnsi="Palatino Linotype"/>
                <w:b/>
                <w:sz w:val="20"/>
                <w:szCs w:val="20"/>
              </w:rPr>
            </w:pPr>
          </w:p>
        </w:tc>
        <w:tc>
          <w:tcPr>
            <w:tcW w:w="2800" w:type="dxa"/>
            <w:vMerge/>
            <w:vAlign w:val="center"/>
          </w:tcPr>
          <w:p w:rsidR="006B2301" w:rsidRPr="00D676FA" w:rsidRDefault="006B2301" w:rsidP="004269E4">
            <w:pPr>
              <w:spacing w:after="0" w:line="240" w:lineRule="auto"/>
              <w:rPr>
                <w:rFonts w:ascii="Palatino Linotype" w:hAnsi="Palatino Linotype"/>
                <w:b/>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392" w:type="dxa"/>
            <w:vMerge/>
            <w:vAlign w:val="center"/>
          </w:tcPr>
          <w:p w:rsidR="006B2301" w:rsidRPr="00D676FA" w:rsidRDefault="006B2301" w:rsidP="004269E4">
            <w:pPr>
              <w:spacing w:after="0" w:line="240" w:lineRule="auto"/>
              <w:jc w:val="center"/>
              <w:rPr>
                <w:rFonts w:ascii="Palatino Linotype" w:hAnsi="Palatino Linotype"/>
                <w:b/>
                <w:sz w:val="20"/>
                <w:szCs w:val="20"/>
              </w:rPr>
            </w:pP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projekt</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994"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6B2301" w:rsidRPr="00A22B43" w:rsidRDefault="006B2301" w:rsidP="006C021D">
      <w:pPr>
        <w:tabs>
          <w:tab w:val="left" w:pos="900"/>
        </w:tabs>
        <w:spacing w:after="0" w:line="240" w:lineRule="auto"/>
        <w:ind w:left="720" w:hanging="360"/>
        <w:jc w:val="both"/>
        <w:rPr>
          <w:rFonts w:ascii="Palatino Linotype" w:hAnsi="Palatino Linotype"/>
          <w:b/>
          <w:i/>
          <w:sz w:val="24"/>
          <w:szCs w:val="24"/>
        </w:rPr>
      </w:pPr>
    </w:p>
    <w:p w:rsidR="006B2301" w:rsidRPr="00D676FA" w:rsidRDefault="006B2301" w:rsidP="00646BA5">
      <w:pPr>
        <w:numPr>
          <w:ilvl w:val="2"/>
          <w:numId w:val="26"/>
        </w:numPr>
        <w:tabs>
          <w:tab w:val="clear" w:pos="2130"/>
          <w:tab w:val="num" w:pos="1440"/>
        </w:tabs>
        <w:spacing w:after="0" w:line="240" w:lineRule="auto"/>
        <w:ind w:left="1260" w:hanging="540"/>
        <w:jc w:val="both"/>
        <w:rPr>
          <w:rFonts w:ascii="Palatino Linotype" w:hAnsi="Palatino Linotype"/>
          <w:b/>
          <w:i/>
          <w:sz w:val="24"/>
          <w:szCs w:val="24"/>
        </w:rPr>
      </w:pPr>
      <w:r w:rsidRPr="00D676F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D676FA">
        <w:trPr>
          <w:cantSplit/>
          <w:trHeight w:val="921"/>
          <w:jc w:val="center"/>
        </w:trPr>
        <w:tc>
          <w:tcPr>
            <w:tcW w:w="828"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190"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6B2301" w:rsidRPr="00D676FA">
        <w:trPr>
          <w:cantSplit/>
          <w:trHeight w:val="1076"/>
          <w:jc w:val="center"/>
        </w:trPr>
        <w:tc>
          <w:tcPr>
            <w:tcW w:w="828" w:type="dxa"/>
            <w:vMerge/>
            <w:vAlign w:val="center"/>
          </w:tcPr>
          <w:p w:rsidR="006B2301" w:rsidRPr="00D676FA" w:rsidRDefault="006B2301" w:rsidP="00494FD6">
            <w:pPr>
              <w:spacing w:after="0" w:line="240" w:lineRule="auto"/>
              <w:jc w:val="center"/>
              <w:rPr>
                <w:rFonts w:ascii="Palatino Linotype" w:hAnsi="Palatino Linotype"/>
                <w:b/>
                <w:sz w:val="20"/>
                <w:szCs w:val="20"/>
              </w:rPr>
            </w:pPr>
          </w:p>
        </w:tc>
        <w:tc>
          <w:tcPr>
            <w:tcW w:w="3621" w:type="dxa"/>
            <w:vMerge/>
            <w:vAlign w:val="center"/>
          </w:tcPr>
          <w:p w:rsidR="006B2301" w:rsidRPr="00D676FA" w:rsidRDefault="006B2301" w:rsidP="00494FD6">
            <w:pPr>
              <w:spacing w:after="0" w:line="240" w:lineRule="auto"/>
              <w:rPr>
                <w:rFonts w:ascii="Palatino Linotype" w:hAnsi="Palatino Linotype"/>
                <w:b/>
                <w:sz w:val="20"/>
                <w:szCs w:val="20"/>
              </w:rPr>
            </w:pPr>
          </w:p>
        </w:tc>
        <w:tc>
          <w:tcPr>
            <w:tcW w:w="809"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190" w:type="dxa"/>
            <w:vMerge/>
            <w:vAlign w:val="center"/>
          </w:tcPr>
          <w:p w:rsidR="006B2301" w:rsidRPr="00D676FA" w:rsidRDefault="006B2301" w:rsidP="00494FD6">
            <w:pPr>
              <w:spacing w:after="0" w:line="240" w:lineRule="auto"/>
              <w:jc w:val="center"/>
              <w:rPr>
                <w:rFonts w:ascii="Palatino Linotype" w:hAnsi="Palatino Linotype"/>
                <w:b/>
                <w:sz w:val="20"/>
                <w:szCs w:val="20"/>
              </w:rPr>
            </w:pP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feldolgozása jegyzeteléssel</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2.1.</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Írásos elemzések készítése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2.2.</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Tesztfeladat megoldása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2.4.</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Szöveges előadás egyéni felkészüléssel</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4.</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Csoportos munkaformák körében</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4.1.</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Feladattal vezetett kiscsoportos szövegfeldolgozás</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4.2.</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Csoportos versenyjáték</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190"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6B2301" w:rsidRPr="00D676FA" w:rsidRDefault="006B2301" w:rsidP="00494FD6">
      <w:pPr>
        <w:widowControl w:val="0"/>
        <w:suppressAutoHyphens/>
        <w:spacing w:after="0" w:line="240" w:lineRule="auto"/>
        <w:jc w:val="both"/>
        <w:rPr>
          <w:rFonts w:ascii="Palatino Linotype" w:hAnsi="Palatino Linotype" w:cs="Mangal"/>
          <w:iCs/>
          <w:kern w:val="1"/>
          <w:sz w:val="24"/>
          <w:szCs w:val="24"/>
          <w:lang w:eastAsia="hi-IN" w:bidi="hi-IN"/>
        </w:rPr>
      </w:pPr>
    </w:p>
    <w:p w:rsidR="006B2301" w:rsidRPr="00D676FA" w:rsidRDefault="006B2301" w:rsidP="006C021D">
      <w:pPr>
        <w:autoSpaceDE w:val="0"/>
        <w:autoSpaceDN w:val="0"/>
        <w:adjustRightInd w:val="0"/>
        <w:spacing w:after="0" w:line="240" w:lineRule="auto"/>
        <w:ind w:left="720" w:hanging="360"/>
        <w:rPr>
          <w:rFonts w:ascii="Palatino Linotype" w:hAnsi="Palatino Linotype" w:cs="TimesNewRomanPSMT"/>
          <w:sz w:val="24"/>
          <w:szCs w:val="24"/>
          <w:lang w:bidi="hi-IN"/>
        </w:rPr>
      </w:pPr>
      <w:r>
        <w:rPr>
          <w:rFonts w:ascii="Palatino Linotype" w:hAnsi="Palatino Linotype"/>
          <w:b/>
          <w:sz w:val="24"/>
          <w:szCs w:val="24"/>
        </w:rPr>
        <w:t xml:space="preserve">4.6. </w:t>
      </w:r>
      <w:r w:rsidRPr="00D676FA">
        <w:rPr>
          <w:rFonts w:ascii="Palatino Linotype" w:hAnsi="Palatino Linotype"/>
          <w:b/>
          <w:sz w:val="24"/>
          <w:szCs w:val="24"/>
        </w:rPr>
        <w:t>A tantárgy értékelésének módja</w:t>
      </w:r>
    </w:p>
    <w:p w:rsidR="006B2301" w:rsidRPr="00D676FA" w:rsidRDefault="006B2301" w:rsidP="006C021D">
      <w:pPr>
        <w:autoSpaceDE w:val="0"/>
        <w:autoSpaceDN w:val="0"/>
        <w:adjustRightInd w:val="0"/>
        <w:spacing w:after="0" w:line="240" w:lineRule="auto"/>
        <w:ind w:left="360"/>
        <w:jc w:val="both"/>
        <w:rPr>
          <w:rFonts w:ascii="Palatino Linotype" w:hAnsi="Palatino Linotype"/>
          <w:bCs/>
          <w:sz w:val="24"/>
          <w:szCs w:val="24"/>
        </w:rPr>
      </w:pPr>
      <w:r w:rsidRPr="00D676FA">
        <w:rPr>
          <w:rFonts w:ascii="Palatino Linotype" w:hAnsi="Palatino Linotype"/>
          <w:bCs/>
          <w:sz w:val="24"/>
          <w:szCs w:val="24"/>
        </w:rPr>
        <w:t>A nemzeti köznevelésről szóló 2011. évi CXC</w:t>
      </w:r>
      <w:r>
        <w:rPr>
          <w:rFonts w:ascii="Palatino Linotype" w:hAnsi="Palatino Linotype"/>
          <w:bCs/>
          <w:sz w:val="24"/>
          <w:szCs w:val="24"/>
        </w:rPr>
        <w:t>.</w:t>
      </w:r>
      <w:r w:rsidRPr="00D676FA">
        <w:rPr>
          <w:rFonts w:ascii="Palatino Linotype" w:hAnsi="Palatino Linotype"/>
          <w:bCs/>
          <w:sz w:val="24"/>
          <w:szCs w:val="24"/>
        </w:rPr>
        <w:t xml:space="preserve"> törvény 54. § (2) a) pontja szerinti értékeléssel.</w:t>
      </w:r>
    </w:p>
    <w:p w:rsidR="006B2301" w:rsidRPr="00D676FA" w:rsidRDefault="006B2301"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6B2301" w:rsidRPr="00D676FA" w:rsidRDefault="006B2301" w:rsidP="00D34033">
      <w:pPr>
        <w:numPr>
          <w:ilvl w:val="0"/>
          <w:numId w:val="26"/>
        </w:numPr>
        <w:tabs>
          <w:tab w:val="clear" w:pos="870"/>
          <w:tab w:val="num" w:pos="360"/>
          <w:tab w:val="left" w:pos="6521"/>
          <w:tab w:val="right" w:pos="9072"/>
        </w:tabs>
        <w:spacing w:after="0" w:line="240" w:lineRule="auto"/>
        <w:ind w:left="360" w:hanging="360"/>
        <w:rPr>
          <w:rFonts w:ascii="Palatino Linotype" w:hAnsi="Palatino Linotype"/>
          <w:b/>
          <w:sz w:val="24"/>
          <w:szCs w:val="24"/>
        </w:rPr>
      </w:pPr>
      <w:r>
        <w:rPr>
          <w:rFonts w:ascii="Palatino Linotype" w:hAnsi="Palatino Linotype"/>
          <w:b/>
          <w:sz w:val="24"/>
          <w:szCs w:val="24"/>
        </w:rPr>
        <w:br w:type="page"/>
      </w:r>
      <w:r w:rsidRPr="00D676FA">
        <w:rPr>
          <w:rFonts w:ascii="Palatino Linotype" w:hAnsi="Palatino Linotype"/>
          <w:b/>
          <w:sz w:val="24"/>
          <w:szCs w:val="24"/>
        </w:rPr>
        <w:lastRenderedPageBreak/>
        <w:t>Építőipari alapismer</w:t>
      </w:r>
      <w:r>
        <w:rPr>
          <w:rFonts w:ascii="Palatino Linotype" w:hAnsi="Palatino Linotype"/>
          <w:b/>
          <w:sz w:val="24"/>
          <w:szCs w:val="24"/>
        </w:rPr>
        <w:t>etek gyakorlat tantárgy</w:t>
      </w:r>
      <w:r>
        <w:rPr>
          <w:rFonts w:ascii="Palatino Linotype" w:hAnsi="Palatino Linotype"/>
          <w:b/>
          <w:sz w:val="24"/>
          <w:szCs w:val="24"/>
        </w:rPr>
        <w:tab/>
      </w:r>
      <w:r>
        <w:rPr>
          <w:rFonts w:ascii="Palatino Linotype" w:hAnsi="Palatino Linotype"/>
          <w:b/>
          <w:sz w:val="24"/>
          <w:szCs w:val="24"/>
        </w:rPr>
        <w:tab/>
        <w:t>36 óra</w:t>
      </w:r>
    </w:p>
    <w:p w:rsidR="006B2301" w:rsidRDefault="006B2301" w:rsidP="00494FD6">
      <w:pPr>
        <w:tabs>
          <w:tab w:val="left" w:pos="6521"/>
          <w:tab w:val="right" w:pos="9072"/>
        </w:tabs>
        <w:spacing w:after="0" w:line="240" w:lineRule="auto"/>
        <w:ind w:left="567"/>
        <w:rPr>
          <w:rFonts w:ascii="Palatino Linotype" w:hAnsi="Palatino Linotype"/>
          <w:b/>
          <w:sz w:val="24"/>
          <w:szCs w:val="24"/>
        </w:rPr>
      </w:pPr>
    </w:p>
    <w:p w:rsidR="006B2301" w:rsidRPr="00D676FA" w:rsidRDefault="006B2301" w:rsidP="00D34033">
      <w:pPr>
        <w:numPr>
          <w:ilvl w:val="1"/>
          <w:numId w:val="27"/>
        </w:numPr>
        <w:tabs>
          <w:tab w:val="clear" w:pos="6591"/>
          <w:tab w:val="num" w:pos="540"/>
          <w:tab w:val="left" w:pos="900"/>
          <w:tab w:val="right" w:pos="9072"/>
        </w:tabs>
        <w:spacing w:after="0" w:line="240" w:lineRule="auto"/>
        <w:rPr>
          <w:rFonts w:ascii="Palatino Linotype" w:hAnsi="Palatino Linotype"/>
          <w:b/>
          <w:sz w:val="24"/>
          <w:szCs w:val="24"/>
        </w:rPr>
      </w:pPr>
      <w:r w:rsidRPr="00D676FA">
        <w:rPr>
          <w:rFonts w:ascii="Palatino Linotype" w:hAnsi="Palatino Linotype"/>
          <w:b/>
          <w:sz w:val="24"/>
          <w:szCs w:val="24"/>
        </w:rPr>
        <w:t>A tantárgy tanításának célja</w:t>
      </w:r>
    </w:p>
    <w:p w:rsidR="006B2301" w:rsidRPr="00D676FA" w:rsidRDefault="006B2301" w:rsidP="00967FF7">
      <w:pPr>
        <w:widowControl w:val="0"/>
        <w:suppressAutoHyphens/>
        <w:spacing w:after="0" w:line="240" w:lineRule="auto"/>
        <w:ind w:left="426"/>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6B2301" w:rsidRPr="00D676FA" w:rsidRDefault="006B2301" w:rsidP="00967FF7">
      <w:pPr>
        <w:widowControl w:val="0"/>
        <w:suppressAutoHyphens/>
        <w:spacing w:after="0" w:line="240" w:lineRule="auto"/>
        <w:ind w:left="426"/>
        <w:jc w:val="both"/>
        <w:rPr>
          <w:rFonts w:ascii="Palatino Linotype" w:hAnsi="Palatino Linotype"/>
          <w:b/>
          <w:kern w:val="1"/>
          <w:sz w:val="24"/>
          <w:szCs w:val="24"/>
          <w:lang w:eastAsia="hi-IN" w:bidi="hi-IN"/>
        </w:rPr>
      </w:pPr>
      <w:r w:rsidRPr="00D676FA">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6B2301" w:rsidRDefault="006B2301" w:rsidP="00967FF7">
      <w:pPr>
        <w:widowControl w:val="0"/>
        <w:suppressAutoHyphens/>
        <w:spacing w:after="0" w:line="240" w:lineRule="auto"/>
        <w:ind w:left="426"/>
        <w:jc w:val="both"/>
        <w:rPr>
          <w:rFonts w:ascii="Palatino Linotype" w:hAnsi="Palatino Linotype"/>
          <w:kern w:val="1"/>
          <w:lang w:eastAsia="hi-IN" w:bidi="hi-IN"/>
        </w:rPr>
      </w:pPr>
      <w:r w:rsidRPr="00D676FA">
        <w:rPr>
          <w:rFonts w:ascii="Palatino Linotype" w:hAnsi="Palatino Linotype"/>
          <w:kern w:val="1"/>
          <w:lang w:eastAsia="hi-IN" w:bidi="hi-IN"/>
        </w:rPr>
        <w:t>Az épületek energetikai, hőtechnikai, elektromos és akusztikai feltételeinek ismerete.</w:t>
      </w:r>
    </w:p>
    <w:p w:rsidR="006B2301" w:rsidRPr="00D676FA" w:rsidRDefault="006B2301" w:rsidP="00967FF7">
      <w:pPr>
        <w:widowControl w:val="0"/>
        <w:suppressAutoHyphens/>
        <w:spacing w:after="0" w:line="240" w:lineRule="auto"/>
        <w:ind w:left="426"/>
        <w:jc w:val="both"/>
        <w:rPr>
          <w:rFonts w:ascii="Palatino Linotype" w:hAnsi="Palatino Linotype"/>
          <w:b/>
          <w:kern w:val="1"/>
          <w:sz w:val="24"/>
          <w:szCs w:val="24"/>
          <w:lang w:eastAsia="hi-IN" w:bidi="hi-IN"/>
        </w:rPr>
      </w:pPr>
    </w:p>
    <w:p w:rsidR="006B2301" w:rsidRPr="00D676FA" w:rsidRDefault="006B2301" w:rsidP="00D34033">
      <w:pPr>
        <w:numPr>
          <w:ilvl w:val="1"/>
          <w:numId w:val="27"/>
        </w:numPr>
        <w:tabs>
          <w:tab w:val="clear" w:pos="6591"/>
          <w:tab w:val="num" w:pos="1080"/>
        </w:tabs>
        <w:spacing w:after="0" w:line="240" w:lineRule="auto"/>
        <w:rPr>
          <w:rFonts w:ascii="Palatino Linotype" w:hAnsi="Palatino Linotype"/>
          <w:b/>
          <w:sz w:val="24"/>
          <w:szCs w:val="24"/>
        </w:rPr>
      </w:pPr>
      <w:r w:rsidRPr="00D676FA">
        <w:rPr>
          <w:rFonts w:ascii="Palatino Linotype" w:hAnsi="Palatino Linotype"/>
          <w:b/>
          <w:sz w:val="24"/>
          <w:szCs w:val="24"/>
        </w:rPr>
        <w:t>Kapcsolódó közismereti, szakmai tartalmak</w:t>
      </w:r>
    </w:p>
    <w:p w:rsidR="006B2301" w:rsidRPr="00D676FA" w:rsidRDefault="006B2301" w:rsidP="00967FF7">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D676FA">
        <w:rPr>
          <w:rFonts w:ascii="Palatino Linotype" w:hAnsi="Palatino Linotype"/>
          <w:sz w:val="24"/>
          <w:szCs w:val="24"/>
        </w:rPr>
        <w:t>A tantárgy az adott évfolyamba lépés feltételeiként megjelölt közismereti és szakmai tartalmakra épül.</w:t>
      </w:r>
    </w:p>
    <w:p w:rsidR="006B2301" w:rsidRPr="00D676FA" w:rsidRDefault="006B2301" w:rsidP="00967FF7">
      <w:pPr>
        <w:widowControl w:val="0"/>
        <w:tabs>
          <w:tab w:val="left" w:pos="567"/>
        </w:tabs>
        <w:suppressAutoHyphens/>
        <w:spacing w:after="0" w:line="240" w:lineRule="auto"/>
        <w:ind w:left="426"/>
        <w:rPr>
          <w:rFonts w:ascii="Palatino Linotype" w:hAnsi="Palatino Linotype"/>
          <w:b/>
          <w:kern w:val="1"/>
          <w:sz w:val="24"/>
          <w:szCs w:val="24"/>
          <w:lang w:eastAsia="hi-IN" w:bidi="hi-IN"/>
        </w:rPr>
      </w:pPr>
    </w:p>
    <w:p w:rsidR="006B2301" w:rsidRDefault="006B2301" w:rsidP="00D34033">
      <w:pPr>
        <w:numPr>
          <w:ilvl w:val="1"/>
          <w:numId w:val="27"/>
        </w:numPr>
        <w:tabs>
          <w:tab w:val="clear" w:pos="6591"/>
          <w:tab w:val="left" w:pos="900"/>
          <w:tab w:val="num" w:pos="1080"/>
        </w:tabs>
        <w:spacing w:after="0" w:line="240" w:lineRule="auto"/>
        <w:ind w:left="720" w:hanging="360"/>
        <w:rPr>
          <w:rFonts w:ascii="Palatino Linotype" w:hAnsi="Palatino Linotype"/>
          <w:b/>
          <w:sz w:val="24"/>
          <w:szCs w:val="24"/>
        </w:rPr>
      </w:pPr>
      <w:r w:rsidRPr="00D676FA">
        <w:rPr>
          <w:rFonts w:ascii="Palatino Linotype" w:hAnsi="Palatino Linotype"/>
          <w:b/>
          <w:sz w:val="24"/>
          <w:szCs w:val="24"/>
        </w:rPr>
        <w:t xml:space="preserve">Témakörök </w:t>
      </w:r>
    </w:p>
    <w:p w:rsidR="006B2301" w:rsidRPr="00D676FA" w:rsidRDefault="006B2301" w:rsidP="00494FD6">
      <w:pPr>
        <w:spacing w:after="0" w:line="240" w:lineRule="auto"/>
        <w:ind w:left="567"/>
        <w:rPr>
          <w:rFonts w:ascii="Palatino Linotype" w:hAnsi="Palatino Linotype" w:cs="Mangal"/>
          <w:b/>
          <w:kern w:val="1"/>
          <w:sz w:val="24"/>
          <w:szCs w:val="24"/>
          <w:lang w:eastAsia="hi-IN" w:bidi="hi-IN"/>
        </w:rPr>
      </w:pPr>
    </w:p>
    <w:p w:rsidR="006B2301" w:rsidRPr="00ED41FC" w:rsidRDefault="006B2301" w:rsidP="00DD573E">
      <w:pPr>
        <w:widowControl w:val="0"/>
        <w:numPr>
          <w:ilvl w:val="2"/>
          <w:numId w:val="27"/>
        </w:numPr>
        <w:tabs>
          <w:tab w:val="clear" w:pos="7065"/>
          <w:tab w:val="num" w:pos="900"/>
          <w:tab w:val="num" w:pos="1440"/>
          <w:tab w:val="left" w:pos="7797"/>
          <w:tab w:val="right" w:pos="9072"/>
        </w:tabs>
        <w:suppressAutoHyphens/>
        <w:spacing w:after="0" w:line="240" w:lineRule="auto"/>
        <w:ind w:hanging="6345"/>
        <w:rPr>
          <w:rFonts w:ascii="Palatino Linotype" w:hAnsi="Palatino Linotype" w:cs="Mangal"/>
          <w:kern w:val="1"/>
          <w:sz w:val="24"/>
          <w:szCs w:val="24"/>
          <w:lang w:eastAsia="hi-IN" w:bidi="hi-IN"/>
        </w:rPr>
      </w:pPr>
      <w:r w:rsidRPr="00D676FA">
        <w:rPr>
          <w:rFonts w:ascii="Palatino Linotype" w:hAnsi="Palatino Linotype" w:cs="Mangal"/>
          <w:b/>
          <w:kern w:val="1"/>
          <w:sz w:val="24"/>
          <w:szCs w:val="24"/>
          <w:lang w:eastAsia="hi-IN" w:bidi="hi-IN"/>
        </w:rPr>
        <w:t>Építési alapismeretek</w:t>
      </w:r>
      <w:r w:rsidRPr="00D676FA">
        <w:rPr>
          <w:rFonts w:ascii="Palatino Linotype" w:hAnsi="Palatino Linotype" w:cs="Mangal"/>
          <w:b/>
          <w:kern w:val="1"/>
          <w:sz w:val="24"/>
          <w:szCs w:val="24"/>
          <w:lang w:eastAsia="hi-IN" w:bidi="hi-IN"/>
        </w:rPr>
        <w:tab/>
      </w:r>
      <w:r w:rsidRPr="00D676FA">
        <w:rPr>
          <w:rFonts w:ascii="Palatino Linotype" w:hAnsi="Palatino Linotype"/>
          <w:b/>
          <w:i/>
          <w:sz w:val="24"/>
          <w:szCs w:val="24"/>
        </w:rPr>
        <w:tab/>
      </w:r>
      <w:r w:rsidRPr="00D77875">
        <w:rPr>
          <w:rFonts w:ascii="Palatino Linotype" w:hAnsi="Palatino Linotype" w:cs="Mangal"/>
          <w:b/>
          <w:i/>
          <w:kern w:val="1"/>
          <w:sz w:val="24"/>
          <w:szCs w:val="24"/>
          <w:lang w:eastAsia="hi-IN" w:bidi="hi-IN"/>
        </w:rPr>
        <w:t>12 óra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alapfogalmak értelmezése, gyakorlati alkalmazása.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építési és kivitelezési technológiák alkalmazása.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alapanyagok szakszerű használata.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alapanyagok tárolására vonatkozó előírások.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anyagok csoportosítása.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Szerszámok, eszközök ismertetése.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Eszközök és szerszámok megfelelő használata.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kivitelezési munkafolyamatok résztvevői.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munkafolyamatok sorrendisége, szervezés jelentősége.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Szervezési munkafolyamatok lebonyolítása.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Engedélyeztetések dokumentációinak ügyintézése..</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munkálatok megkezdése, a munkafolyamatok nyomon követése, ellenőrzése, lebonyolítása.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helyszínek ismerete, sajátosságai.</w:t>
      </w:r>
    </w:p>
    <w:p w:rsidR="006B2301" w:rsidRDefault="006B2301" w:rsidP="00494FD6">
      <w:pPr>
        <w:widowControl w:val="0"/>
        <w:tabs>
          <w:tab w:val="num" w:pos="2138"/>
          <w:tab w:val="left" w:pos="7371"/>
          <w:tab w:val="right" w:pos="9072"/>
        </w:tabs>
        <w:suppressAutoHyphens/>
        <w:spacing w:after="0" w:line="240" w:lineRule="auto"/>
        <w:ind w:left="720"/>
        <w:rPr>
          <w:rFonts w:ascii="Palatino Linotype" w:hAnsi="Palatino Linotype"/>
          <w:b/>
          <w:sz w:val="24"/>
          <w:szCs w:val="24"/>
        </w:rPr>
      </w:pPr>
    </w:p>
    <w:p w:rsidR="006B2301" w:rsidRPr="00D77875" w:rsidRDefault="006B2301" w:rsidP="00D34033">
      <w:pPr>
        <w:widowControl w:val="0"/>
        <w:numPr>
          <w:ilvl w:val="2"/>
          <w:numId w:val="27"/>
        </w:numPr>
        <w:tabs>
          <w:tab w:val="clear" w:pos="7065"/>
          <w:tab w:val="num" w:pos="1440"/>
          <w:tab w:val="left" w:pos="7371"/>
          <w:tab w:val="right" w:pos="9072"/>
        </w:tabs>
        <w:suppressAutoHyphens/>
        <w:spacing w:after="0" w:line="240" w:lineRule="auto"/>
        <w:ind w:left="1260" w:hanging="540"/>
        <w:rPr>
          <w:rFonts w:ascii="Palatino Linotype" w:hAnsi="Palatino Linotype"/>
          <w:b/>
          <w:sz w:val="24"/>
          <w:szCs w:val="24"/>
        </w:rPr>
      </w:pPr>
      <w:r w:rsidRPr="00D676FA">
        <w:rPr>
          <w:rFonts w:ascii="Palatino Linotype" w:hAnsi="Palatino Linotype"/>
          <w:b/>
          <w:sz w:val="24"/>
          <w:szCs w:val="24"/>
        </w:rPr>
        <w:t>Műszaki rajz</w:t>
      </w:r>
      <w:r w:rsidRPr="00D676FA">
        <w:rPr>
          <w:rFonts w:ascii="Palatino Linotype" w:hAnsi="Palatino Linotype"/>
          <w:b/>
          <w:sz w:val="24"/>
          <w:szCs w:val="24"/>
        </w:rPr>
        <w:tab/>
      </w:r>
      <w:r w:rsidRPr="00D676FA">
        <w:rPr>
          <w:rFonts w:ascii="Palatino Linotype" w:hAnsi="Palatino Linotype"/>
          <w:b/>
          <w:sz w:val="24"/>
          <w:szCs w:val="24"/>
        </w:rPr>
        <w:tab/>
      </w:r>
      <w:r w:rsidRPr="00D77875">
        <w:rPr>
          <w:rFonts w:ascii="Palatino Linotype" w:hAnsi="Palatino Linotype"/>
          <w:b/>
          <w:i/>
          <w:sz w:val="24"/>
          <w:szCs w:val="24"/>
        </w:rPr>
        <w:t>12 óra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rajzolás alapjai.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Vonalgyakorlatok, szabványírás.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szabvány fogalma, a rajzi szabványok.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szabványok.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A megfelelő méretarányok ismerete.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Méretarányok átváltása.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Szerkesztési gyakorlatok.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Ábrázolási módok.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Vetületi ábrázolások.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Axonometrikus ábrázolások.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Az építészeti rajzokon használt tervi jelölések értelmezése, gyakorlati </w:t>
      </w:r>
      <w:r w:rsidRPr="00D676FA">
        <w:rPr>
          <w:rFonts w:ascii="Palatino Linotype" w:hAnsi="Palatino Linotype" w:cs="Mangal"/>
          <w:kern w:val="1"/>
          <w:sz w:val="24"/>
          <w:szCs w:val="24"/>
          <w:lang w:eastAsia="hi-IN" w:bidi="hi-IN"/>
        </w:rPr>
        <w:tab/>
        <w:t>jelentősége a kivitelezés során.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Anyagjelölések ismertetése, részletrajzon való felismerése.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építészeti rajz formai követelményei.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rajzok megismerése, értelmezése.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Engedélyezési és kiviteli terv szerepe a megvalósítás folyamatában.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Kiviteli tervrajz olvasása, értelmezése.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Műszaki rajz készítése megadott szempontok alapján.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6B2301" w:rsidRPr="00ED41FC" w:rsidRDefault="006B2301" w:rsidP="00D34033">
      <w:pPr>
        <w:widowControl w:val="0"/>
        <w:numPr>
          <w:ilvl w:val="2"/>
          <w:numId w:val="27"/>
        </w:numPr>
        <w:tabs>
          <w:tab w:val="clear" w:pos="7065"/>
          <w:tab w:val="left" w:pos="1440"/>
          <w:tab w:val="num" w:pos="1620"/>
          <w:tab w:val="right" w:pos="9072"/>
        </w:tabs>
        <w:suppressAutoHyphens/>
        <w:spacing w:after="0" w:line="240" w:lineRule="auto"/>
        <w:ind w:hanging="6345"/>
        <w:rPr>
          <w:rFonts w:ascii="Palatino Linotype" w:hAnsi="Palatino Linotype" w:cs="Mangal"/>
          <w:kern w:val="1"/>
          <w:sz w:val="24"/>
          <w:szCs w:val="24"/>
          <w:lang w:eastAsia="hi-IN" w:bidi="hi-IN"/>
        </w:rPr>
      </w:pPr>
      <w:r w:rsidRPr="00D676FA">
        <w:rPr>
          <w:rFonts w:ascii="Palatino Linotype" w:hAnsi="Palatino Linotype" w:cs="Mangal"/>
          <w:b/>
          <w:kern w:val="1"/>
          <w:sz w:val="24"/>
          <w:szCs w:val="24"/>
          <w:lang w:eastAsia="hi-IN" w:bidi="hi-IN"/>
        </w:rPr>
        <w:t>Épületfizika</w:t>
      </w:r>
      <w:r w:rsidRPr="00D676FA">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D77875">
        <w:rPr>
          <w:rFonts w:ascii="Palatino Linotype" w:hAnsi="Palatino Linotype" w:cs="Mangal"/>
          <w:b/>
          <w:i/>
          <w:kern w:val="1"/>
          <w:sz w:val="24"/>
          <w:szCs w:val="24"/>
          <w:lang w:eastAsia="hi-IN" w:bidi="hi-IN"/>
        </w:rPr>
        <w:t>12 óra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w:t>
      </w:r>
      <w:r>
        <w:rPr>
          <w:rFonts w:ascii="Palatino Linotype" w:hAnsi="Palatino Linotype" w:cs="Mangal"/>
          <w:kern w:val="1"/>
          <w:sz w:val="24"/>
          <w:szCs w:val="24"/>
          <w:lang w:eastAsia="hi-IN" w:bidi="hi-IN"/>
        </w:rPr>
        <w:t>-</w:t>
      </w:r>
      <w:r w:rsidRPr="00D676FA">
        <w:rPr>
          <w:rFonts w:ascii="Palatino Linotype" w:hAnsi="Palatino Linotype" w:cs="Mangal"/>
          <w:kern w:val="1"/>
          <w:sz w:val="24"/>
          <w:szCs w:val="24"/>
          <w:lang w:eastAsia="hi-IN" w:bidi="hi-IN"/>
        </w:rPr>
        <w:t>szerkezettani alapismeretek alkalmazása.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Statikai alapismeretek gyakorlati alkalmazása.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Hőterhelési korlátok.</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Páraterhelés.</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Akusztika alapjai, hangszigetelési ismeretek.</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Épületgépészeti és energetikai ismeretek.</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Elektromos szakipar alapjai.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Hidrotechnikai tulajdonságok.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Szerkezeteket károsító nedvesség előfordulási formái.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Vízszigetelő anyagok fajtái, felhasználási gyakorlata.</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Talajpára, talajnedvesség elleni szigetelés anyagai, szigetelési módok bemutatása.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Szigetelő anyagok fektetése, toldása.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kivitelezése során keletkezett hulladékok tárolása, kezelése.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Szigetelési hibák korrigálása.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Kapcsolódó tervekben méretmegadási módok gyakorlati alkalmazása.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anyagjelölése a terveken.</w:t>
      </w:r>
    </w:p>
    <w:p w:rsidR="006B2301" w:rsidRPr="00D676FA" w:rsidRDefault="006B2301" w:rsidP="00494FD6">
      <w:pPr>
        <w:widowControl w:val="0"/>
        <w:suppressAutoHyphens/>
        <w:spacing w:after="0" w:line="240" w:lineRule="auto"/>
        <w:ind w:firstLine="709"/>
        <w:jc w:val="both"/>
        <w:rPr>
          <w:rFonts w:ascii="Palatino Linotype" w:hAnsi="Palatino Linotype"/>
          <w:sz w:val="24"/>
          <w:szCs w:val="24"/>
        </w:rPr>
      </w:pPr>
      <w:r w:rsidRPr="00D676FA">
        <w:rPr>
          <w:rFonts w:ascii="Palatino Linotype" w:hAnsi="Palatino Linotype" w:cs="Mangal"/>
          <w:kern w:val="1"/>
          <w:sz w:val="24"/>
          <w:szCs w:val="24"/>
          <w:lang w:eastAsia="hi-IN" w:bidi="hi-IN"/>
        </w:rPr>
        <w:t>Anyagszükséglet meghatározása tervdokumentáció alapján.</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Épületeket érő hő és hanghatások.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ismeretek.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Hővezetés.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Hősugárzás.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Hőáramlás.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Hőátbocsá</w:t>
      </w:r>
      <w:r>
        <w:rPr>
          <w:rFonts w:ascii="Palatino Linotype" w:hAnsi="Palatino Linotype" w:cs="Mangal"/>
          <w:kern w:val="1"/>
          <w:sz w:val="24"/>
          <w:szCs w:val="24"/>
          <w:lang w:eastAsia="hi-IN" w:bidi="hi-IN"/>
        </w:rPr>
        <w:t>j</w:t>
      </w:r>
      <w:r w:rsidRPr="00D676FA">
        <w:rPr>
          <w:rFonts w:ascii="Palatino Linotype" w:hAnsi="Palatino Linotype" w:cs="Mangal"/>
          <w:kern w:val="1"/>
          <w:sz w:val="24"/>
          <w:szCs w:val="24"/>
          <w:lang w:eastAsia="hi-IN" w:bidi="hi-IN"/>
        </w:rPr>
        <w:t>tási tényező.</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Hőtágulás.</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Tűzállóság.</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jellemzők.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Akusztikai alapfogalmak.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Hőhíd épületszerkezetekre gyakorolt hatása.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hangszigetelő anyagokkal szemben támasztott követelmények.</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alapanyagai, fajtái, jellemzői.</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hangszigetelési technológiák gyakorlati alkalmazása.</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Utólagos hő- és hangszigetelése készítése.</w:t>
      </w:r>
    </w:p>
    <w:p w:rsidR="006B2301" w:rsidRPr="00D676FA" w:rsidRDefault="006B2301"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jelölése tervrajzokon, részletrajzokon..</w:t>
      </w:r>
    </w:p>
    <w:p w:rsidR="006B2301" w:rsidRPr="00D676FA" w:rsidRDefault="006B2301" w:rsidP="00494FD6">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hangszigetelések készítésére vonatkozó munkavédelmi előírások betartása.</w:t>
      </w:r>
    </w:p>
    <w:p w:rsidR="006B2301" w:rsidRPr="00D676FA" w:rsidRDefault="006B2301" w:rsidP="00494FD6">
      <w:pPr>
        <w:widowControl w:val="0"/>
        <w:suppressAutoHyphens/>
        <w:spacing w:after="0" w:line="240" w:lineRule="auto"/>
        <w:ind w:left="1224"/>
        <w:rPr>
          <w:rFonts w:ascii="Palatino Linotype" w:hAnsi="Palatino Linotype" w:cs="Mangal"/>
          <w:kern w:val="1"/>
          <w:sz w:val="24"/>
          <w:szCs w:val="24"/>
          <w:lang w:eastAsia="hi-IN" w:bidi="hi-IN"/>
        </w:rPr>
      </w:pPr>
    </w:p>
    <w:p w:rsidR="006B2301" w:rsidRDefault="006B2301" w:rsidP="00DD573E">
      <w:pPr>
        <w:numPr>
          <w:ilvl w:val="1"/>
          <w:numId w:val="27"/>
        </w:numPr>
        <w:tabs>
          <w:tab w:val="clear" w:pos="6591"/>
          <w:tab w:val="num" w:pos="1080"/>
        </w:tabs>
        <w:spacing w:after="0" w:line="240" w:lineRule="auto"/>
        <w:ind w:hanging="6051"/>
        <w:rPr>
          <w:rFonts w:ascii="Palatino Linotype" w:hAnsi="Palatino Linotype"/>
          <w:b/>
          <w:i/>
          <w:kern w:val="1"/>
          <w:sz w:val="24"/>
          <w:szCs w:val="24"/>
          <w:lang w:eastAsia="hi-IN" w:bidi="hi-IN"/>
        </w:rPr>
      </w:pPr>
      <w:r w:rsidRPr="00A22B43">
        <w:rPr>
          <w:rFonts w:ascii="Palatino Linotype" w:hAnsi="Palatino Linotype"/>
          <w:b/>
          <w:i/>
          <w:sz w:val="24"/>
          <w:szCs w:val="24"/>
        </w:rPr>
        <w:t xml:space="preserve">A képzés javasolt helyszíne </w:t>
      </w:r>
      <w:r w:rsidRPr="00A22B43">
        <w:rPr>
          <w:rFonts w:ascii="Palatino Linotype" w:hAnsi="Palatino Linotype"/>
          <w:b/>
          <w:i/>
          <w:kern w:val="1"/>
          <w:sz w:val="24"/>
          <w:szCs w:val="24"/>
          <w:lang w:eastAsia="hi-IN" w:bidi="hi-IN"/>
        </w:rPr>
        <w:t>(ajánlás)</w:t>
      </w:r>
    </w:p>
    <w:p w:rsidR="006B2301" w:rsidRDefault="006B2301" w:rsidP="00646BA5">
      <w:pPr>
        <w:spacing w:after="0" w:line="240" w:lineRule="auto"/>
        <w:ind w:left="709"/>
        <w:rPr>
          <w:rFonts w:ascii="Palatino Linotype" w:hAnsi="Palatino Linotype"/>
          <w:b/>
          <w:i/>
          <w:sz w:val="24"/>
          <w:szCs w:val="24"/>
        </w:rPr>
      </w:pPr>
      <w:r>
        <w:rPr>
          <w:rFonts w:ascii="Palatino Linotype" w:hAnsi="Palatino Linotype"/>
          <w:b/>
          <w:i/>
          <w:sz w:val="24"/>
          <w:szCs w:val="24"/>
        </w:rPr>
        <w:t>-</w:t>
      </w:r>
    </w:p>
    <w:p w:rsidR="006B2301" w:rsidRPr="00A22B43" w:rsidRDefault="006B2301" w:rsidP="00646BA5">
      <w:pPr>
        <w:spacing w:after="0" w:line="240" w:lineRule="auto"/>
        <w:ind w:left="709"/>
        <w:rPr>
          <w:rFonts w:ascii="Palatino Linotype" w:hAnsi="Palatino Linotype"/>
          <w:b/>
          <w:i/>
          <w:sz w:val="24"/>
          <w:szCs w:val="24"/>
        </w:rPr>
      </w:pPr>
    </w:p>
    <w:p w:rsidR="006B2301" w:rsidRDefault="006B2301" w:rsidP="00646BA5">
      <w:pPr>
        <w:tabs>
          <w:tab w:val="left" w:pos="900"/>
          <w:tab w:val="left" w:pos="1080"/>
        </w:tabs>
        <w:spacing w:after="0" w:line="240" w:lineRule="auto"/>
        <w:ind w:left="720" w:hanging="180"/>
        <w:jc w:val="both"/>
        <w:rPr>
          <w:rFonts w:ascii="Palatino Linotype" w:hAnsi="Palatino Linotype"/>
          <w:b/>
          <w:i/>
          <w:sz w:val="24"/>
          <w:szCs w:val="24"/>
        </w:rPr>
      </w:pPr>
      <w:r w:rsidRPr="00D77875">
        <w:rPr>
          <w:rFonts w:ascii="Palatino Linotype" w:hAnsi="Palatino Linotype" w:cs="Mangal"/>
          <w:b/>
          <w:kern w:val="1"/>
          <w:sz w:val="24"/>
          <w:szCs w:val="24"/>
          <w:lang w:eastAsia="hi-IN" w:bidi="hi-IN"/>
        </w:rPr>
        <w:t>5.5.</w:t>
      </w:r>
      <w:r>
        <w:rPr>
          <w:rFonts w:ascii="Palatino Linotype" w:hAnsi="Palatino Linotype" w:cs="Mangal"/>
          <w:b/>
          <w:kern w:val="1"/>
          <w:sz w:val="24"/>
          <w:szCs w:val="24"/>
          <w:lang w:eastAsia="hi-IN" w:bidi="hi-IN"/>
        </w:rPr>
        <w:tab/>
      </w:r>
      <w:r w:rsidRPr="00A22B43">
        <w:rPr>
          <w:rFonts w:ascii="Palatino Linotype" w:hAnsi="Palatino Linotype"/>
          <w:b/>
          <w:i/>
          <w:sz w:val="24"/>
          <w:szCs w:val="24"/>
        </w:rPr>
        <w:t>A tantárgy elsajátítása során alkalmazható sajátos módszerek, tanulói tevékenységformák (ajánlás)</w:t>
      </w:r>
    </w:p>
    <w:p w:rsidR="006B2301" w:rsidRPr="00D676FA" w:rsidRDefault="006B2301" w:rsidP="004269E4">
      <w:pPr>
        <w:spacing w:after="0" w:line="240" w:lineRule="auto"/>
        <w:ind w:left="791"/>
        <w:rPr>
          <w:rFonts w:ascii="Palatino Linotype" w:hAnsi="Palatino Linotype"/>
          <w:b/>
          <w:i/>
          <w:sz w:val="24"/>
          <w:szCs w:val="24"/>
        </w:rPr>
      </w:pPr>
    </w:p>
    <w:p w:rsidR="006B2301" w:rsidRPr="00D676FA" w:rsidRDefault="006B2301" w:rsidP="00646BA5">
      <w:pPr>
        <w:numPr>
          <w:ilvl w:val="2"/>
          <w:numId w:val="26"/>
        </w:numPr>
        <w:tabs>
          <w:tab w:val="clear" w:pos="2130"/>
          <w:tab w:val="num" w:pos="1260"/>
        </w:tabs>
        <w:spacing w:after="0" w:line="240" w:lineRule="auto"/>
        <w:ind w:left="1260" w:hanging="540"/>
        <w:jc w:val="both"/>
        <w:rPr>
          <w:rFonts w:ascii="Palatino Linotype" w:hAnsi="Palatino Linotype"/>
          <w:b/>
          <w:i/>
          <w:sz w:val="24"/>
          <w:szCs w:val="24"/>
        </w:rPr>
      </w:pPr>
      <w:r w:rsidRPr="00D676FA">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6B2301" w:rsidRPr="00D676FA">
        <w:trPr>
          <w:jc w:val="center"/>
        </w:trPr>
        <w:tc>
          <w:tcPr>
            <w:tcW w:w="885"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659" w:type="dxa"/>
            <w:vMerge w:val="restart"/>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6B2301" w:rsidRPr="00D676FA">
        <w:trPr>
          <w:jc w:val="center"/>
        </w:trPr>
        <w:tc>
          <w:tcPr>
            <w:tcW w:w="885" w:type="dxa"/>
            <w:vMerge/>
            <w:vAlign w:val="center"/>
          </w:tcPr>
          <w:p w:rsidR="006B2301" w:rsidRPr="00D676FA" w:rsidRDefault="006B2301" w:rsidP="004269E4">
            <w:pPr>
              <w:spacing w:after="0" w:line="240" w:lineRule="auto"/>
              <w:jc w:val="center"/>
              <w:rPr>
                <w:rFonts w:ascii="Palatino Linotype" w:hAnsi="Palatino Linotype"/>
                <w:b/>
                <w:sz w:val="20"/>
                <w:szCs w:val="20"/>
              </w:rPr>
            </w:pPr>
          </w:p>
        </w:tc>
        <w:tc>
          <w:tcPr>
            <w:tcW w:w="2800" w:type="dxa"/>
            <w:vMerge/>
            <w:vAlign w:val="center"/>
          </w:tcPr>
          <w:p w:rsidR="006B2301" w:rsidRPr="00D676FA" w:rsidRDefault="006B2301" w:rsidP="004269E4">
            <w:pPr>
              <w:spacing w:after="0" w:line="240" w:lineRule="auto"/>
              <w:rPr>
                <w:rFonts w:ascii="Palatino Linotype" w:hAnsi="Palatino Linotype"/>
                <w:b/>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6B2301" w:rsidRPr="00D676FA" w:rsidRDefault="006B2301" w:rsidP="004269E4">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659" w:type="dxa"/>
            <w:vMerge/>
            <w:vAlign w:val="center"/>
          </w:tcPr>
          <w:p w:rsidR="006B2301" w:rsidRPr="00D676FA" w:rsidRDefault="006B2301" w:rsidP="004269E4">
            <w:pPr>
              <w:spacing w:after="0" w:line="240" w:lineRule="auto"/>
              <w:jc w:val="center"/>
              <w:rPr>
                <w:rFonts w:ascii="Palatino Linotype" w:hAnsi="Palatino Linotype"/>
                <w:b/>
                <w:sz w:val="20"/>
                <w:szCs w:val="20"/>
              </w:rPr>
            </w:pPr>
          </w:p>
        </w:tc>
      </w:tr>
      <w:tr w:rsidR="006B2301" w:rsidRPr="00D676FA">
        <w:trPr>
          <w:jc w:val="center"/>
        </w:trPr>
        <w:tc>
          <w:tcPr>
            <w:tcW w:w="88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8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8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2659"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8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8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6B2301" w:rsidRPr="00D676FA" w:rsidRDefault="006B2301" w:rsidP="004269E4">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6B2301" w:rsidRPr="00D676FA" w:rsidRDefault="006B2301" w:rsidP="004269E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6B2301" w:rsidRPr="00A22B43" w:rsidRDefault="006B2301" w:rsidP="004269E4">
      <w:pPr>
        <w:spacing w:after="0" w:line="240" w:lineRule="auto"/>
        <w:ind w:left="1260" w:hanging="540"/>
        <w:rPr>
          <w:rFonts w:ascii="Palatino Linotype" w:hAnsi="Palatino Linotype"/>
          <w:b/>
          <w:i/>
          <w:sz w:val="24"/>
          <w:szCs w:val="24"/>
        </w:rPr>
      </w:pPr>
    </w:p>
    <w:p w:rsidR="006B2301" w:rsidRPr="00D676FA" w:rsidRDefault="006B2301" w:rsidP="00646BA5">
      <w:pPr>
        <w:numPr>
          <w:ilvl w:val="2"/>
          <w:numId w:val="26"/>
        </w:numPr>
        <w:tabs>
          <w:tab w:val="clear" w:pos="2130"/>
          <w:tab w:val="num" w:pos="1440"/>
        </w:tabs>
        <w:spacing w:after="0" w:line="240" w:lineRule="auto"/>
        <w:ind w:left="1260" w:hanging="540"/>
        <w:jc w:val="both"/>
        <w:rPr>
          <w:rFonts w:ascii="Palatino Linotype" w:hAnsi="Palatino Linotype"/>
          <w:b/>
          <w:i/>
          <w:sz w:val="24"/>
          <w:szCs w:val="24"/>
        </w:rPr>
      </w:pPr>
      <w:r w:rsidRPr="00D676FA">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6B2301" w:rsidRPr="00D676FA">
        <w:trPr>
          <w:cantSplit/>
          <w:trHeight w:val="921"/>
          <w:jc w:val="center"/>
        </w:trPr>
        <w:tc>
          <w:tcPr>
            <w:tcW w:w="828"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365" w:type="dxa"/>
            <w:vMerge w:val="restart"/>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6B2301" w:rsidRPr="00D676FA">
        <w:trPr>
          <w:cantSplit/>
          <w:trHeight w:val="1076"/>
          <w:jc w:val="center"/>
        </w:trPr>
        <w:tc>
          <w:tcPr>
            <w:tcW w:w="828" w:type="dxa"/>
            <w:vMerge/>
            <w:vAlign w:val="center"/>
          </w:tcPr>
          <w:p w:rsidR="006B2301" w:rsidRPr="00D676FA" w:rsidRDefault="006B2301" w:rsidP="00494FD6">
            <w:pPr>
              <w:spacing w:after="0" w:line="240" w:lineRule="auto"/>
              <w:jc w:val="center"/>
              <w:rPr>
                <w:rFonts w:ascii="Palatino Linotype" w:hAnsi="Palatino Linotype"/>
                <w:b/>
                <w:sz w:val="20"/>
                <w:szCs w:val="20"/>
              </w:rPr>
            </w:pPr>
          </w:p>
        </w:tc>
        <w:tc>
          <w:tcPr>
            <w:tcW w:w="3621" w:type="dxa"/>
            <w:vMerge/>
            <w:vAlign w:val="center"/>
          </w:tcPr>
          <w:p w:rsidR="006B2301" w:rsidRPr="00D676FA" w:rsidRDefault="006B2301" w:rsidP="00494FD6">
            <w:pPr>
              <w:spacing w:after="0" w:line="240" w:lineRule="auto"/>
              <w:rPr>
                <w:rFonts w:ascii="Palatino Linotype" w:hAnsi="Palatino Linotype"/>
                <w:b/>
                <w:sz w:val="20"/>
                <w:szCs w:val="20"/>
              </w:rPr>
            </w:pPr>
          </w:p>
        </w:tc>
        <w:tc>
          <w:tcPr>
            <w:tcW w:w="809"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6B2301" w:rsidRPr="00D676FA" w:rsidRDefault="006B2301"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365" w:type="dxa"/>
            <w:vMerge/>
            <w:vAlign w:val="center"/>
          </w:tcPr>
          <w:p w:rsidR="006B2301" w:rsidRPr="00D676FA" w:rsidRDefault="006B2301" w:rsidP="00494FD6">
            <w:pPr>
              <w:spacing w:after="0" w:line="240" w:lineRule="auto"/>
              <w:jc w:val="center"/>
              <w:rPr>
                <w:rFonts w:ascii="Palatino Linotype" w:hAnsi="Palatino Linotype"/>
                <w:b/>
                <w:sz w:val="20"/>
                <w:szCs w:val="20"/>
              </w:rPr>
            </w:pP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feladattal vezetett feldolgozása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1.6.</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2.1.</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2.2.</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utólagos ismertetése szóban</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6B2301" w:rsidRPr="00D676FA" w:rsidRDefault="006B2301"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helyszíni ismertetése szóban</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6B2301" w:rsidRPr="00D676FA">
        <w:trPr>
          <w:jc w:val="center"/>
        </w:trPr>
        <w:tc>
          <w:tcPr>
            <w:tcW w:w="828" w:type="dxa"/>
            <w:shd w:val="clear" w:color="auto" w:fill="D9D9D9"/>
            <w:vAlign w:val="center"/>
          </w:tcPr>
          <w:p w:rsidR="006B2301" w:rsidRPr="00D676FA" w:rsidRDefault="006B2301"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3.</w:t>
            </w:r>
          </w:p>
        </w:tc>
        <w:tc>
          <w:tcPr>
            <w:tcW w:w="3621" w:type="dxa"/>
            <w:shd w:val="clear" w:color="auto" w:fill="D9D9D9"/>
            <w:vAlign w:val="center"/>
          </w:tcPr>
          <w:p w:rsidR="006B2301" w:rsidRPr="00D676FA" w:rsidRDefault="006B2301"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Képi információk körében</w:t>
            </w:r>
          </w:p>
        </w:tc>
        <w:tc>
          <w:tcPr>
            <w:tcW w:w="809"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6B2301" w:rsidRPr="00D676FA" w:rsidRDefault="006B2301" w:rsidP="00494FD6">
            <w:pPr>
              <w:spacing w:after="0" w:line="240" w:lineRule="auto"/>
              <w:jc w:val="center"/>
              <w:rPr>
                <w:rFonts w:ascii="Palatino Linotype" w:hAnsi="Palatino Linotype"/>
                <w:sz w:val="20"/>
                <w:szCs w:val="20"/>
              </w:rPr>
            </w:pPr>
          </w:p>
        </w:tc>
      </w:tr>
      <w:tr w:rsidR="006B2301" w:rsidRPr="00D676FA">
        <w:trPr>
          <w:jc w:val="center"/>
        </w:trPr>
        <w:tc>
          <w:tcPr>
            <w:tcW w:w="82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3.1.</w:t>
            </w:r>
          </w:p>
        </w:tc>
        <w:tc>
          <w:tcPr>
            <w:tcW w:w="3621" w:type="dxa"/>
            <w:vAlign w:val="center"/>
          </w:tcPr>
          <w:p w:rsidR="006B2301" w:rsidRPr="00D676FA" w:rsidRDefault="006B2301" w:rsidP="00494FD6">
            <w:pPr>
              <w:spacing w:after="0" w:line="240" w:lineRule="auto"/>
              <w:rPr>
                <w:rFonts w:ascii="Palatino Linotype" w:hAnsi="Palatino Linotype"/>
                <w:sz w:val="20"/>
                <w:szCs w:val="20"/>
              </w:rPr>
            </w:pPr>
            <w:r w:rsidRPr="00D676FA">
              <w:rPr>
                <w:rFonts w:ascii="Palatino Linotype" w:hAnsi="Palatino Linotype" w:cs="Arial"/>
                <w:sz w:val="20"/>
                <w:szCs w:val="20"/>
              </w:rPr>
              <w:t>Kiviteli és engedélyezési tervdokumentáció értelmezése</w:t>
            </w:r>
          </w:p>
        </w:tc>
        <w:tc>
          <w:tcPr>
            <w:tcW w:w="809"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798"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6B2301" w:rsidRPr="00D676FA" w:rsidRDefault="006B2301" w:rsidP="00494FD6">
            <w:pPr>
              <w:spacing w:after="0" w:line="240" w:lineRule="auto"/>
              <w:jc w:val="center"/>
              <w:rPr>
                <w:rFonts w:ascii="Palatino Linotype" w:hAnsi="Palatino Linotype"/>
                <w:sz w:val="20"/>
                <w:szCs w:val="20"/>
              </w:rPr>
            </w:pPr>
          </w:p>
        </w:tc>
        <w:tc>
          <w:tcPr>
            <w:tcW w:w="2365" w:type="dxa"/>
            <w:vAlign w:val="center"/>
          </w:tcPr>
          <w:p w:rsidR="006B2301" w:rsidRPr="00D676FA" w:rsidRDefault="006B2301"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6B2301" w:rsidRPr="00D676FA" w:rsidRDefault="006B2301" w:rsidP="00494FD6">
      <w:pPr>
        <w:spacing w:after="0" w:line="240" w:lineRule="auto"/>
        <w:ind w:left="791"/>
        <w:rPr>
          <w:rFonts w:ascii="Palatino Linotype" w:hAnsi="Palatino Linotype"/>
          <w:b/>
          <w:i/>
          <w:sz w:val="24"/>
          <w:szCs w:val="24"/>
        </w:rPr>
      </w:pPr>
    </w:p>
    <w:p w:rsidR="006B2301" w:rsidRPr="00D676FA" w:rsidRDefault="006B2301" w:rsidP="00D34033">
      <w:pPr>
        <w:numPr>
          <w:ilvl w:val="1"/>
          <w:numId w:val="26"/>
        </w:numPr>
        <w:tabs>
          <w:tab w:val="clear" w:pos="1500"/>
          <w:tab w:val="num" w:pos="720"/>
        </w:tabs>
        <w:spacing w:after="0" w:line="240" w:lineRule="auto"/>
        <w:ind w:left="720" w:hanging="360"/>
        <w:rPr>
          <w:rFonts w:ascii="Palatino Linotype" w:hAnsi="Palatino Linotype"/>
          <w:b/>
          <w:sz w:val="24"/>
          <w:szCs w:val="24"/>
        </w:rPr>
      </w:pPr>
      <w:r w:rsidRPr="00D676FA">
        <w:rPr>
          <w:rFonts w:ascii="Palatino Linotype" w:hAnsi="Palatino Linotype"/>
          <w:b/>
          <w:sz w:val="24"/>
          <w:szCs w:val="24"/>
        </w:rPr>
        <w:t>A tantárgy értékelésének módja</w:t>
      </w:r>
    </w:p>
    <w:p w:rsidR="006B2301" w:rsidRPr="00D676FA" w:rsidRDefault="006B2301" w:rsidP="004269E4">
      <w:pPr>
        <w:autoSpaceDE w:val="0"/>
        <w:autoSpaceDN w:val="0"/>
        <w:adjustRightInd w:val="0"/>
        <w:spacing w:after="0" w:line="240" w:lineRule="auto"/>
        <w:ind w:left="360"/>
        <w:jc w:val="both"/>
        <w:rPr>
          <w:rFonts w:ascii="Palatino Linotype" w:hAnsi="Palatino Linotype"/>
          <w:bCs/>
          <w:sz w:val="24"/>
          <w:szCs w:val="24"/>
        </w:rPr>
      </w:pPr>
      <w:r w:rsidRPr="00D676FA">
        <w:rPr>
          <w:rFonts w:ascii="Palatino Linotype" w:hAnsi="Palatino Linotype"/>
          <w:bCs/>
          <w:sz w:val="24"/>
          <w:szCs w:val="24"/>
        </w:rPr>
        <w:t>A nemzeti köznevelésről szóló 2011. évi CXC</w:t>
      </w:r>
      <w:r>
        <w:rPr>
          <w:rFonts w:ascii="Palatino Linotype" w:hAnsi="Palatino Linotype"/>
          <w:bCs/>
          <w:sz w:val="24"/>
          <w:szCs w:val="24"/>
        </w:rPr>
        <w:t>.</w:t>
      </w:r>
      <w:r w:rsidRPr="00D676FA">
        <w:rPr>
          <w:rFonts w:ascii="Palatino Linotype" w:hAnsi="Palatino Linotype"/>
          <w:bCs/>
          <w:sz w:val="24"/>
          <w:szCs w:val="24"/>
        </w:rPr>
        <w:t xml:space="preserve"> törvény 54. § (2) a) pontja szerinti értékeléssel.</w:t>
      </w:r>
    </w:p>
    <w:p w:rsidR="006B2301" w:rsidRPr="00D676FA" w:rsidRDefault="006B2301"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6B2301" w:rsidRPr="00D676FA" w:rsidRDefault="006B2301"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6B2301" w:rsidRPr="00D77875" w:rsidRDefault="006B2301" w:rsidP="00D77875">
      <w:pPr>
        <w:widowControl w:val="0"/>
        <w:suppressAutoHyphens/>
        <w:spacing w:after="0" w:line="240" w:lineRule="auto"/>
        <w:jc w:val="center"/>
        <w:rPr>
          <w:rFonts w:ascii="Palatino Linotype" w:hAnsi="Palatino Linotype" w:cs="Palatino Linotype"/>
          <w:b/>
          <w:bCs/>
          <w:w w:val="99"/>
          <w:sz w:val="44"/>
          <w:szCs w:val="44"/>
        </w:rPr>
      </w:pPr>
      <w:r>
        <w:rPr>
          <w:rFonts w:ascii="Palatino Linotype" w:hAnsi="Palatino Linotype" w:cs="Palatino Linotype"/>
          <w:b/>
          <w:bCs/>
          <w:w w:val="99"/>
          <w:sz w:val="24"/>
          <w:szCs w:val="24"/>
        </w:rPr>
        <w:br w:type="page"/>
      </w:r>
    </w:p>
    <w:p w:rsidR="006B2301" w:rsidRPr="00D77875" w:rsidRDefault="006B2301" w:rsidP="00D77875">
      <w:pPr>
        <w:widowControl w:val="0"/>
        <w:suppressAutoHyphens/>
        <w:spacing w:after="0" w:line="240" w:lineRule="auto"/>
        <w:jc w:val="center"/>
        <w:rPr>
          <w:rFonts w:ascii="Palatino Linotype" w:hAnsi="Palatino Linotype" w:cs="Palatino Linotype"/>
          <w:b/>
          <w:bCs/>
          <w:w w:val="99"/>
          <w:sz w:val="44"/>
          <w:szCs w:val="44"/>
        </w:rPr>
      </w:pP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Pr="00D77875"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10279-12</w:t>
      </w:r>
      <w:r w:rsidRPr="000E120B">
        <w:rPr>
          <w:rFonts w:ascii="Palatino Linotype" w:hAnsi="Palatino Linotype"/>
          <w:b/>
          <w:sz w:val="44"/>
          <w:szCs w:val="44"/>
          <w:lang w:eastAsia="hu-HU"/>
        </w:rPr>
        <w:t xml:space="preserve"> azonosító számú</w:t>
      </w:r>
    </w:p>
    <w:p w:rsidR="006B2301" w:rsidRPr="000E120B" w:rsidRDefault="006B2301" w:rsidP="00D77875">
      <w:pPr>
        <w:widowControl w:val="0"/>
        <w:suppressAutoHyphens/>
        <w:spacing w:after="0" w:line="240" w:lineRule="auto"/>
        <w:jc w:val="center"/>
        <w:rPr>
          <w:rFonts w:ascii="Palatino Linotype" w:hAnsi="Palatino Linotype"/>
          <w:sz w:val="44"/>
          <w:szCs w:val="44"/>
          <w:lang w:eastAsia="hu-HU"/>
        </w:rPr>
      </w:pP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Belsőépítészeti szerkezet készítés</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6B2301" w:rsidRPr="000E120B"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Default="006B2301" w:rsidP="00D77875">
      <w:pPr>
        <w:widowControl w:val="0"/>
        <w:suppressAutoHyphens/>
        <w:spacing w:after="0" w:line="240" w:lineRule="auto"/>
        <w:jc w:val="both"/>
        <w:rPr>
          <w:rFonts w:ascii="Palatino Linotype" w:hAnsi="Palatino Linotype"/>
          <w:b/>
          <w:bCs/>
          <w:kern w:val="1"/>
          <w:sz w:val="24"/>
          <w:szCs w:val="24"/>
          <w:lang w:eastAsia="hi-IN" w:bidi="hi-IN"/>
        </w:rPr>
      </w:pPr>
      <w:r w:rsidRPr="000E120B">
        <w:rPr>
          <w:rFonts w:ascii="Palatino Linotype" w:hAnsi="Palatino Linotype"/>
          <w:b/>
          <w:bCs/>
          <w:kern w:val="1"/>
          <w:sz w:val="24"/>
          <w:szCs w:val="24"/>
          <w:lang w:eastAsia="hi-IN" w:bidi="hi-IN"/>
        </w:rPr>
        <w:br w:type="page"/>
      </w:r>
    </w:p>
    <w:p w:rsidR="006B2301" w:rsidRPr="00850704" w:rsidRDefault="006B2301" w:rsidP="00D77875">
      <w:pPr>
        <w:widowControl w:val="0"/>
        <w:suppressAutoHyphens/>
        <w:jc w:val="both"/>
        <w:rPr>
          <w:rFonts w:ascii="Palatino Linotype" w:hAnsi="Palatino Linotype"/>
          <w:b/>
        </w:rPr>
      </w:pPr>
      <w:r w:rsidRPr="00850704">
        <w:rPr>
          <w:rFonts w:ascii="Palatino Linotype" w:hAnsi="Palatino Linotype" w:cs="Mangal"/>
          <w:b/>
          <w:kern w:val="1"/>
          <w:lang w:eastAsia="hi-IN" w:bidi="hi-IN"/>
        </w:rPr>
        <w:t xml:space="preserve">A </w:t>
      </w:r>
      <w:r w:rsidRPr="00850704">
        <w:rPr>
          <w:rFonts w:ascii="Palatino Linotype" w:hAnsi="Palatino Linotype"/>
          <w:b/>
          <w:color w:val="000000"/>
        </w:rPr>
        <w:t xml:space="preserve">10279-12 </w:t>
      </w:r>
      <w:r w:rsidRPr="00850704">
        <w:rPr>
          <w:rFonts w:ascii="Palatino Linotype" w:hAnsi="Palatino Linotype"/>
          <w:b/>
        </w:rPr>
        <w:t xml:space="preserve">azonosító számú, </w:t>
      </w:r>
      <w:r w:rsidRPr="00850704">
        <w:rPr>
          <w:rFonts w:ascii="Palatino Linotype" w:hAnsi="Palatino Linotype"/>
          <w:b/>
          <w:color w:val="000000"/>
        </w:rPr>
        <w:t>Belsőépítési szerkezet készítés</w:t>
      </w:r>
      <w:r w:rsidRPr="00850704">
        <w:rPr>
          <w:rFonts w:ascii="Palatino Linotype" w:hAnsi="Palatino Linotype"/>
          <w:b/>
        </w:rPr>
        <w:t xml:space="preserve"> megnevezésű szakmai követelmény</w:t>
      </w:r>
      <w:r w:rsidRPr="00850704">
        <w:rPr>
          <w:rFonts w:ascii="Palatino Linotype" w:hAnsi="Palatino Linotype"/>
          <w:b/>
          <w:kern w:val="1"/>
          <w:lang w:eastAsia="hi-IN" w:bidi="hi-IN"/>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9"/>
        <w:gridCol w:w="464"/>
        <w:gridCol w:w="688"/>
      </w:tblGrid>
      <w:tr w:rsidR="006B2301" w:rsidRPr="005A2901">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6B2301" w:rsidRDefault="006B2301" w:rsidP="00676284">
            <w:pPr>
              <w:spacing w:after="0"/>
              <w:rPr>
                <w:rFonts w:ascii="Palatino Linotype" w:hAnsi="Palatino Linotype"/>
                <w:color w:val="000000"/>
                <w:sz w:val="20"/>
                <w:szCs w:val="20"/>
              </w:rPr>
            </w:pPr>
          </w:p>
          <w:p w:rsidR="006B2301" w:rsidRPr="00850704" w:rsidRDefault="006B2301" w:rsidP="00676284">
            <w:pPr>
              <w:spacing w:after="0"/>
              <w:rPr>
                <w:rFonts w:ascii="Palatino Linotype" w:hAnsi="Palatino Linotype"/>
                <w:sz w:val="20"/>
                <w:szCs w:val="20"/>
              </w:rPr>
            </w:pPr>
            <w:r w:rsidRPr="00850704">
              <w:rPr>
                <w:rFonts w:ascii="Palatino Linotype" w:hAnsi="Palatino Linotype"/>
                <w:color w:val="000000"/>
                <w:sz w:val="20"/>
                <w:szCs w:val="20"/>
              </w:rPr>
              <w:t>10279-12 Belsőépítési szerkezet készítés</w:t>
            </w:r>
          </w:p>
        </w:tc>
        <w:tc>
          <w:tcPr>
            <w:tcW w:w="4215" w:type="dxa"/>
            <w:gridSpan w:val="8"/>
            <w:tcBorders>
              <w:top w:val="single" w:sz="4" w:space="0" w:color="auto"/>
              <w:left w:val="nil"/>
              <w:bottom w:val="single" w:sz="4" w:space="0" w:color="auto"/>
              <w:right w:val="single" w:sz="4" w:space="0" w:color="auto"/>
            </w:tcBorders>
            <w:vAlign w:val="center"/>
          </w:tcPr>
          <w:p w:rsidR="006B2301" w:rsidRPr="00004DE8" w:rsidRDefault="006B2301" w:rsidP="00676284">
            <w:pPr>
              <w:spacing w:after="0"/>
              <w:jc w:val="center"/>
              <w:rPr>
                <w:rFonts w:ascii="Palatino Linotype" w:hAnsi="Palatino Linotype"/>
                <w:sz w:val="20"/>
                <w:szCs w:val="20"/>
              </w:rPr>
            </w:pPr>
            <w:r w:rsidRPr="00004DE8">
              <w:rPr>
                <w:rFonts w:ascii="Palatino Linotype" w:hAnsi="Palatino Linotype"/>
                <w:sz w:val="20"/>
                <w:szCs w:val="20"/>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6B2301" w:rsidRPr="00004DE8" w:rsidRDefault="006B2301" w:rsidP="00676284">
            <w:pPr>
              <w:spacing w:after="0"/>
              <w:jc w:val="center"/>
              <w:rPr>
                <w:rFonts w:ascii="Palatino Linotype" w:hAnsi="Palatino Linotype"/>
                <w:sz w:val="20"/>
                <w:szCs w:val="20"/>
              </w:rPr>
            </w:pPr>
            <w:r w:rsidRPr="00004DE8">
              <w:rPr>
                <w:rFonts w:ascii="Palatino Linotype" w:hAnsi="Palatino Linotype"/>
                <w:sz w:val="20"/>
                <w:szCs w:val="20"/>
              </w:rPr>
              <w:t>Válaszfal és álmennyezet készítés</w:t>
            </w:r>
            <w:r>
              <w:rPr>
                <w:rFonts w:ascii="Palatino Linotype" w:hAnsi="Palatino Linotype"/>
                <w:sz w:val="20"/>
                <w:szCs w:val="20"/>
              </w:rPr>
              <w:t>ének gyakorlata</w:t>
            </w:r>
          </w:p>
        </w:tc>
      </w:tr>
      <w:tr w:rsidR="006B2301" w:rsidRPr="005A2901">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6B2301" w:rsidRPr="005A2901" w:rsidRDefault="006B2301" w:rsidP="00676284">
            <w:pPr>
              <w:spacing w:after="0"/>
              <w:jc w:val="center"/>
              <w:rPr>
                <w:rFonts w:ascii="Palatino Linotype" w:hAnsi="Palatino Linotype"/>
                <w:sz w:val="20"/>
                <w:szCs w:val="20"/>
              </w:rPr>
            </w:pPr>
          </w:p>
        </w:tc>
        <w:tc>
          <w:tcPr>
            <w:tcW w:w="851" w:type="dxa"/>
            <w:gridSpan w:val="2"/>
            <w:tcBorders>
              <w:top w:val="single" w:sz="4" w:space="0" w:color="auto"/>
              <w:left w:val="nil"/>
              <w:bottom w:val="single" w:sz="4" w:space="0" w:color="auto"/>
              <w:right w:val="single" w:sz="4" w:space="0" w:color="auto"/>
            </w:tcBorders>
            <w:textDirection w:val="btLr"/>
            <w:vAlign w:val="center"/>
          </w:tcPr>
          <w:p w:rsidR="006B2301" w:rsidRPr="008512C4" w:rsidRDefault="006B2301" w:rsidP="00676284">
            <w:pPr>
              <w:spacing w:after="0"/>
              <w:rPr>
                <w:rFonts w:ascii="Palatino Linotype" w:hAnsi="Palatino Linotype"/>
                <w:sz w:val="20"/>
                <w:szCs w:val="20"/>
              </w:rPr>
            </w:pPr>
            <w:r w:rsidRPr="008512C4">
              <w:rPr>
                <w:rFonts w:ascii="Palatino Linotype" w:hAnsi="Palatino Linotype"/>
                <w:bCs/>
                <w:sz w:val="20"/>
                <w:szCs w:val="20"/>
              </w:rPr>
              <w:t>Anyag-</w:t>
            </w:r>
            <w:r>
              <w:rPr>
                <w:rFonts w:ascii="Palatino Linotype" w:hAnsi="Palatino Linotype"/>
                <w:bCs/>
                <w:sz w:val="20"/>
                <w:szCs w:val="20"/>
              </w:rPr>
              <w:t>, eszköz- és szerelési ismeretek</w:t>
            </w:r>
          </w:p>
        </w:tc>
        <w:tc>
          <w:tcPr>
            <w:tcW w:w="709" w:type="dxa"/>
            <w:tcBorders>
              <w:top w:val="nil"/>
              <w:left w:val="single" w:sz="4" w:space="0" w:color="auto"/>
              <w:bottom w:val="single" w:sz="4" w:space="0" w:color="auto"/>
              <w:right w:val="single" w:sz="4" w:space="0" w:color="auto"/>
            </w:tcBorders>
            <w:textDirection w:val="btLr"/>
            <w:vAlign w:val="center"/>
          </w:tcPr>
          <w:p w:rsidR="006B2301" w:rsidRDefault="006B2301" w:rsidP="00676284">
            <w:pPr>
              <w:spacing w:after="0"/>
              <w:rPr>
                <w:rFonts w:ascii="Palatino Linotype" w:hAnsi="Palatino Linotype"/>
                <w:sz w:val="20"/>
                <w:szCs w:val="20"/>
              </w:rPr>
            </w:pPr>
            <w:r>
              <w:rPr>
                <w:rFonts w:ascii="Palatino Linotype" w:hAnsi="Palatino Linotype"/>
                <w:sz w:val="20"/>
                <w:szCs w:val="20"/>
              </w:rPr>
              <w:t>Mérés, tervezés</w:t>
            </w:r>
          </w:p>
        </w:tc>
        <w:tc>
          <w:tcPr>
            <w:tcW w:w="852" w:type="dxa"/>
            <w:tcBorders>
              <w:top w:val="nil"/>
              <w:left w:val="single" w:sz="4" w:space="0" w:color="auto"/>
              <w:bottom w:val="single" w:sz="4" w:space="0" w:color="auto"/>
              <w:right w:val="single" w:sz="4" w:space="0" w:color="auto"/>
            </w:tcBorders>
            <w:textDirection w:val="btLr"/>
            <w:vAlign w:val="center"/>
          </w:tcPr>
          <w:p w:rsidR="006B2301" w:rsidRPr="008512C4" w:rsidRDefault="006B2301" w:rsidP="00676284">
            <w:pPr>
              <w:spacing w:after="0"/>
              <w:rPr>
                <w:rFonts w:ascii="Palatino Linotype" w:hAnsi="Palatino Linotype"/>
                <w:sz w:val="20"/>
                <w:szCs w:val="20"/>
              </w:rPr>
            </w:pPr>
            <w:r>
              <w:rPr>
                <w:rFonts w:ascii="Palatino Linotype" w:hAnsi="Palatino Linotype"/>
                <w:sz w:val="20"/>
                <w:szCs w:val="20"/>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center"/>
          </w:tcPr>
          <w:p w:rsidR="006B2301" w:rsidRPr="008512C4" w:rsidRDefault="006B2301" w:rsidP="00676284">
            <w:pPr>
              <w:spacing w:after="0"/>
              <w:rPr>
                <w:rFonts w:ascii="Palatino Linotype" w:hAnsi="Palatino Linotype"/>
                <w:sz w:val="20"/>
                <w:szCs w:val="20"/>
              </w:rPr>
            </w:pPr>
            <w:r w:rsidRPr="008512C4">
              <w:rPr>
                <w:rFonts w:ascii="Palatino Linotype" w:hAnsi="Palatino Linotype"/>
                <w:sz w:val="20"/>
                <w:szCs w:val="20"/>
              </w:rPr>
              <w:t>Válaszfalkészítés elmélete</w:t>
            </w:r>
          </w:p>
        </w:tc>
        <w:tc>
          <w:tcPr>
            <w:tcW w:w="622" w:type="dxa"/>
            <w:gridSpan w:val="2"/>
            <w:tcBorders>
              <w:top w:val="nil"/>
              <w:left w:val="nil"/>
              <w:bottom w:val="single" w:sz="4" w:space="0" w:color="auto"/>
              <w:right w:val="single" w:sz="4" w:space="0" w:color="auto"/>
            </w:tcBorders>
            <w:textDirection w:val="btLr"/>
            <w:vAlign w:val="center"/>
          </w:tcPr>
          <w:p w:rsidR="006B2301" w:rsidRPr="005A2901" w:rsidRDefault="006B2301" w:rsidP="00676284">
            <w:pPr>
              <w:spacing w:after="0"/>
              <w:rPr>
                <w:rFonts w:ascii="Palatino Linotype" w:hAnsi="Palatino Linotype"/>
                <w:sz w:val="20"/>
                <w:szCs w:val="20"/>
              </w:rPr>
            </w:pPr>
            <w:r>
              <w:rPr>
                <w:rFonts w:ascii="Palatino Linotype" w:hAnsi="Palatino Linotype"/>
                <w:sz w:val="20"/>
                <w:szCs w:val="20"/>
              </w:rPr>
              <w:t>Álmennyezet készítés elmélete</w:t>
            </w:r>
          </w:p>
        </w:tc>
        <w:tc>
          <w:tcPr>
            <w:tcW w:w="616" w:type="dxa"/>
            <w:tcBorders>
              <w:top w:val="nil"/>
              <w:left w:val="nil"/>
              <w:bottom w:val="single" w:sz="4" w:space="0" w:color="auto"/>
              <w:right w:val="single" w:sz="4" w:space="0" w:color="auto"/>
            </w:tcBorders>
            <w:textDirection w:val="btLr"/>
            <w:vAlign w:val="center"/>
          </w:tcPr>
          <w:p w:rsidR="006B2301" w:rsidRPr="005A2901" w:rsidRDefault="006B2301" w:rsidP="00676284">
            <w:pPr>
              <w:spacing w:after="0"/>
              <w:rPr>
                <w:rFonts w:ascii="Palatino Linotype" w:hAnsi="Palatino Linotype"/>
                <w:sz w:val="20"/>
                <w:szCs w:val="20"/>
              </w:rPr>
            </w:pPr>
            <w:r>
              <w:rPr>
                <w:rFonts w:ascii="Palatino Linotype" w:hAnsi="Palatino Linotype"/>
                <w:sz w:val="20"/>
                <w:szCs w:val="20"/>
              </w:rPr>
              <w:t>Hézagolás, simítás elmélete</w:t>
            </w:r>
          </w:p>
        </w:tc>
        <w:tc>
          <w:tcPr>
            <w:tcW w:w="634" w:type="dxa"/>
            <w:gridSpan w:val="2"/>
            <w:tcBorders>
              <w:top w:val="nil"/>
              <w:left w:val="nil"/>
              <w:bottom w:val="single" w:sz="4" w:space="0" w:color="auto"/>
              <w:right w:val="single" w:sz="4" w:space="0" w:color="auto"/>
            </w:tcBorders>
            <w:textDirection w:val="btLr"/>
            <w:vAlign w:val="center"/>
          </w:tcPr>
          <w:p w:rsidR="006B2301" w:rsidRPr="005A2901" w:rsidRDefault="006B2301" w:rsidP="00676284">
            <w:pPr>
              <w:spacing w:after="0"/>
              <w:rPr>
                <w:rFonts w:ascii="Palatino Linotype" w:hAnsi="Palatino Linotype"/>
                <w:sz w:val="20"/>
                <w:szCs w:val="20"/>
              </w:rPr>
            </w:pPr>
            <w:r>
              <w:rPr>
                <w:rFonts w:ascii="Palatino Linotype" w:hAnsi="Palatino Linotype"/>
                <w:sz w:val="20"/>
                <w:szCs w:val="20"/>
              </w:rPr>
              <w:t>Válaszfalkészítés gyakorlata</w:t>
            </w:r>
          </w:p>
        </w:tc>
        <w:tc>
          <w:tcPr>
            <w:tcW w:w="464" w:type="dxa"/>
            <w:tcBorders>
              <w:top w:val="nil"/>
              <w:left w:val="nil"/>
              <w:bottom w:val="single" w:sz="4" w:space="0" w:color="auto"/>
              <w:right w:val="single" w:sz="4" w:space="0" w:color="auto"/>
            </w:tcBorders>
            <w:textDirection w:val="btLr"/>
            <w:vAlign w:val="center"/>
          </w:tcPr>
          <w:p w:rsidR="006B2301" w:rsidRPr="005A2901" w:rsidRDefault="006B2301" w:rsidP="00676284">
            <w:pPr>
              <w:spacing w:after="0"/>
              <w:rPr>
                <w:rFonts w:ascii="Palatino Linotype" w:hAnsi="Palatino Linotype"/>
                <w:sz w:val="20"/>
                <w:szCs w:val="20"/>
              </w:rPr>
            </w:pPr>
            <w:r>
              <w:rPr>
                <w:rFonts w:ascii="Palatino Linotype" w:hAnsi="Palatino Linotype"/>
                <w:sz w:val="20"/>
                <w:szCs w:val="20"/>
              </w:rPr>
              <w:t>Álmennyezet készítése</w:t>
            </w:r>
          </w:p>
        </w:tc>
        <w:tc>
          <w:tcPr>
            <w:tcW w:w="688" w:type="dxa"/>
            <w:tcBorders>
              <w:top w:val="nil"/>
              <w:left w:val="nil"/>
              <w:bottom w:val="single" w:sz="4" w:space="0" w:color="auto"/>
              <w:right w:val="single" w:sz="4" w:space="0" w:color="auto"/>
            </w:tcBorders>
            <w:textDirection w:val="btLr"/>
            <w:vAlign w:val="center"/>
          </w:tcPr>
          <w:p w:rsidR="006B2301" w:rsidRDefault="006B2301" w:rsidP="00676284">
            <w:pPr>
              <w:spacing w:after="0"/>
              <w:rPr>
                <w:rFonts w:ascii="Palatino Linotype" w:hAnsi="Palatino Linotype"/>
                <w:sz w:val="20"/>
                <w:szCs w:val="20"/>
              </w:rPr>
            </w:pPr>
            <w:r>
              <w:rPr>
                <w:rFonts w:ascii="Palatino Linotype" w:hAnsi="Palatino Linotype"/>
                <w:sz w:val="20"/>
                <w:szCs w:val="20"/>
              </w:rPr>
              <w:t>Hézagolás, simítás gyakorlata</w:t>
            </w:r>
          </w:p>
        </w:tc>
      </w:tr>
      <w:tr w:rsidR="006B2301" w:rsidRPr="00BE07F3">
        <w:trPr>
          <w:trHeight w:val="345"/>
          <w:jc w:val="center"/>
        </w:trPr>
        <w:tc>
          <w:tcPr>
            <w:tcW w:w="9593" w:type="dxa"/>
            <w:gridSpan w:val="13"/>
            <w:tcBorders>
              <w:top w:val="single" w:sz="4" w:space="0" w:color="auto"/>
              <w:left w:val="single" w:sz="4" w:space="0" w:color="auto"/>
              <w:bottom w:val="single" w:sz="4" w:space="0" w:color="auto"/>
              <w:right w:val="single" w:sz="4" w:space="0" w:color="auto"/>
            </w:tcBorders>
          </w:tcPr>
          <w:p w:rsidR="006B2301" w:rsidRPr="00BE07F3" w:rsidRDefault="006B2301" w:rsidP="00676284">
            <w:pPr>
              <w:spacing w:after="0"/>
              <w:jc w:val="center"/>
              <w:rPr>
                <w:rFonts w:ascii="Palatino Linotype" w:hAnsi="Palatino Linotype"/>
                <w:sz w:val="20"/>
                <w:szCs w:val="20"/>
              </w:rPr>
            </w:pPr>
            <w:r w:rsidRPr="00BE07F3">
              <w:rPr>
                <w:rFonts w:ascii="Palatino Linotype" w:hAnsi="Palatino Linotype"/>
                <w:sz w:val="20"/>
                <w:szCs w:val="20"/>
              </w:rPr>
              <w:t>FELADATOK</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Értelmezi a műszaki dokumentációt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Ellenőrzi a szerszámokat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Kitűzi a fal helyét, és rögzíti az alsó és felső vezetősíneket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Csúszófödém kapcsolatot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Elhelyezi és rögzíti az alsó és felső vezetősíneket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Ívelt szerkezetet készít és borít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464"/>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Beállítja a profilokat, tartóvázakat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Elhelyezi a gépészeti tartóállványokat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38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Csatlakozásokat épít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533"/>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Nyíláshelyet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Kiváltást készít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Nedves hajlítással előkészíti az építőlemezeket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A szükséges szigetelő anyagot a profilok közé helyezi, rögzíti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Mozgási hézagot alakít ki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Elektromos dobozhelyeket alakít ki, és szerelőajtót épít be</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Élvédőket és szegélyprofilokat helyez el</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Elvégzi a hézagerősítést, hézagolást, tömítést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Kitűzi az álmennyezet helyét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lastRenderedPageBreak/>
              <w:t>Kijelöli a mennyezeten a függesztési pontokat, és rögzíti a függesztő elemeket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Elhelyezi és rögzíti a méretre vágott szegélyt, főtartókat és kereszttartókat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Ellenőrzi az álmennyezet felett futó szerelvényeket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Elhelyezi a szigetelőanyagot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Elhelyezi az álmennyezeti lapokat vagy építőlemezt, és rögzíti azokat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Tűzvédelmi csatlakozásokat készít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Betartja a munkavédelmi és balesetvédelmi előírásokat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C1A17" w:rsidRDefault="006B2301" w:rsidP="00676284">
            <w:pPr>
              <w:spacing w:after="0"/>
              <w:jc w:val="center"/>
              <w:rPr>
                <w:rFonts w:ascii="Palatino Linotype" w:hAnsi="Palatino Linotype"/>
                <w:sz w:val="20"/>
                <w:szCs w:val="20"/>
              </w:rPr>
            </w:pPr>
            <w:r w:rsidRPr="00CC1A17">
              <w:rPr>
                <w:rFonts w:ascii="Palatino Linotype" w:hAnsi="Palatino Linotype"/>
                <w:sz w:val="20"/>
                <w:szCs w:val="20"/>
              </w:rPr>
              <w:t>SZAKMAI ISMERETEK</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Kitűzés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Anyagmennyiség-meghatározás</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Fémprofilok fajtái és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Fa/lécvázak méretei, rögzítése felhasználásuk szerint</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Íves tartóelemek felhasználása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Építőlemezek méretei, felhasználása, szerelése</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Szigetelőanyagok fajtái,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Páratechnikai fóliák és kiegészítő elemek fajtái, felhasználásuk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Kapcsolóelemek fajtái és alkalmazásuk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Mérőszalagos mérések, műszeres mérések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Ellenőrző mérések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Tűrési határok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Épület</w:t>
            </w:r>
            <w:r>
              <w:rPr>
                <w:rFonts w:ascii="Palatino Linotype" w:hAnsi="Palatino Linotype"/>
                <w:sz w:val="20"/>
                <w:szCs w:val="20"/>
              </w:rPr>
              <w:t>-</w:t>
            </w:r>
            <w:r w:rsidRPr="00BE07F3">
              <w:rPr>
                <w:rFonts w:ascii="Palatino Linotype" w:hAnsi="Palatino Linotype"/>
                <w:sz w:val="20"/>
                <w:szCs w:val="20"/>
              </w:rPr>
              <w:t>szerkezettan</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Akusztika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Elektromos szakipar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Épületgépészet alapjai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Műszaki rajz tervjelei, rajzjelei</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Ábrázolási technikák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Álmennyezet építésének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Válaszfalak szerelési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Íves szerkezetek építési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Dobozolás készítés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Hézagtömítés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Nyíláskialakítás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lastRenderedPageBreak/>
              <w:t>Revíziósnyílás elhelyezés technológiája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Munkavédelmi és balesetvédelmi előírások</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C1A17" w:rsidRDefault="006B2301" w:rsidP="00676284">
            <w:pPr>
              <w:spacing w:after="0"/>
              <w:jc w:val="center"/>
              <w:rPr>
                <w:rFonts w:ascii="Palatino Linotype" w:hAnsi="Palatino Linotype"/>
                <w:sz w:val="20"/>
                <w:szCs w:val="20"/>
              </w:rPr>
            </w:pPr>
            <w:r w:rsidRPr="00CC1A17">
              <w:rPr>
                <w:rFonts w:ascii="Palatino Linotype" w:hAnsi="Palatino Linotype"/>
                <w:sz w:val="20"/>
                <w:szCs w:val="20"/>
              </w:rPr>
              <w:t>SZAKMAI KÉSZSÉGEK</w:t>
            </w:r>
          </w:p>
        </w:tc>
      </w:tr>
      <w:tr w:rsidR="006B2301" w:rsidRPr="00CC1A17">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Szakmai nyelvű hallott szöveg megértése</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Épületszerkezeti, épületgépész és elektromos rajz olvasása, értelmezése</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Szárazépítési anyagok minőségét, tulajdonságát mutató jelképek értelmezése</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Elektromos kisgépek és kézi szerszámok használata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4269E4">
            <w:pPr>
              <w:spacing w:after="0"/>
              <w:rPr>
                <w:rFonts w:ascii="Palatino Linotype" w:hAnsi="Palatino Linotype"/>
                <w:sz w:val="20"/>
                <w:szCs w:val="20"/>
              </w:rPr>
            </w:pPr>
            <w:r w:rsidRPr="00BE07F3">
              <w:rPr>
                <w:rFonts w:ascii="Palatino Linotype" w:hAnsi="Palatino Linotype"/>
                <w:sz w:val="20"/>
                <w:szCs w:val="20"/>
              </w:rPr>
              <w:t>Mérőeszközök használata</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C1A17" w:rsidRDefault="006B2301" w:rsidP="00676284">
            <w:pPr>
              <w:spacing w:after="0"/>
              <w:jc w:val="center"/>
              <w:rPr>
                <w:rFonts w:ascii="Palatino Linotype" w:hAnsi="Palatino Linotype"/>
                <w:sz w:val="20"/>
                <w:szCs w:val="20"/>
              </w:rPr>
            </w:pPr>
            <w:r w:rsidRPr="00CC1A17">
              <w:rPr>
                <w:rFonts w:ascii="Palatino Linotype" w:hAnsi="Palatino Linotype"/>
                <w:sz w:val="20"/>
                <w:szCs w:val="20"/>
              </w:rPr>
              <w:t>SZEMÉLYES KOMPETENCIÁK</w:t>
            </w:r>
          </w:p>
        </w:tc>
      </w:tr>
      <w:tr w:rsidR="006B2301" w:rsidRPr="00CC1A17">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Térlátás</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Pontosság</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Kézügyesség</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C1A17" w:rsidRDefault="006B2301" w:rsidP="00676284">
            <w:pPr>
              <w:spacing w:after="0"/>
              <w:jc w:val="center"/>
              <w:rPr>
                <w:rFonts w:ascii="Palatino Linotype" w:hAnsi="Palatino Linotype"/>
                <w:sz w:val="20"/>
                <w:szCs w:val="20"/>
              </w:rPr>
            </w:pPr>
            <w:r w:rsidRPr="00CC1A17">
              <w:rPr>
                <w:rFonts w:ascii="Palatino Linotype" w:hAnsi="Palatino Linotype"/>
                <w:sz w:val="20"/>
                <w:szCs w:val="20"/>
              </w:rPr>
              <w:t>TÁRSAS KOMPETENCIÁK</w:t>
            </w:r>
          </w:p>
        </w:tc>
      </w:tr>
      <w:tr w:rsidR="006B2301" w:rsidRPr="00CC1A17">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Irányítási készség</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r>
      <w:tr w:rsidR="006B2301" w:rsidRPr="00CC1A17">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Kommunikációs rugalmasság</w:t>
            </w:r>
          </w:p>
        </w:tc>
        <w:tc>
          <w:tcPr>
            <w:tcW w:w="851"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60"/>
          <w:jc w:val="center"/>
        </w:trPr>
        <w:tc>
          <w:tcPr>
            <w:tcW w:w="9593" w:type="dxa"/>
            <w:gridSpan w:val="13"/>
            <w:tcBorders>
              <w:top w:val="single" w:sz="4" w:space="0" w:color="auto"/>
              <w:left w:val="single" w:sz="4" w:space="0" w:color="auto"/>
              <w:bottom w:val="single" w:sz="4" w:space="0" w:color="auto"/>
              <w:right w:val="single" w:sz="4" w:space="0" w:color="auto"/>
            </w:tcBorders>
            <w:vAlign w:val="center"/>
          </w:tcPr>
          <w:p w:rsidR="006B2301" w:rsidRPr="00CC1A17" w:rsidRDefault="006B2301" w:rsidP="00676284">
            <w:pPr>
              <w:spacing w:after="0"/>
              <w:jc w:val="center"/>
              <w:rPr>
                <w:rFonts w:ascii="Palatino Linotype" w:hAnsi="Palatino Linotype"/>
                <w:sz w:val="20"/>
                <w:szCs w:val="20"/>
              </w:rPr>
            </w:pPr>
            <w:r>
              <w:rPr>
                <w:rFonts w:ascii="Palatino Linotype" w:hAnsi="Palatino Linotype"/>
                <w:sz w:val="20"/>
                <w:szCs w:val="20"/>
              </w:rPr>
              <w:t>MÓDSZER</w:t>
            </w:r>
            <w:r w:rsidRPr="00CC1A17">
              <w:rPr>
                <w:rFonts w:ascii="Palatino Linotype" w:hAnsi="Palatino Linotype"/>
                <w:sz w:val="20"/>
                <w:szCs w:val="20"/>
              </w:rPr>
              <w:t>KOMPETENCIÁK</w:t>
            </w:r>
          </w:p>
        </w:tc>
      </w:tr>
      <w:tr w:rsidR="006B2301" w:rsidRPr="00CC1A17">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Problémamegoldás, hibaelhárítás</w:t>
            </w:r>
          </w:p>
        </w:tc>
        <w:tc>
          <w:tcPr>
            <w:tcW w:w="843"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Áttekintő képesség</w:t>
            </w:r>
          </w:p>
        </w:tc>
        <w:tc>
          <w:tcPr>
            <w:tcW w:w="843"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r w:rsidR="006B2301" w:rsidRPr="00CC1A17">
        <w:trPr>
          <w:trHeight w:val="300"/>
          <w:jc w:val="center"/>
        </w:trPr>
        <w:tc>
          <w:tcPr>
            <w:tcW w:w="3600" w:type="dxa"/>
            <w:gridSpan w:val="2"/>
            <w:tcBorders>
              <w:top w:val="single" w:sz="4" w:space="0" w:color="auto"/>
              <w:left w:val="single" w:sz="4" w:space="0" w:color="auto"/>
              <w:bottom w:val="single" w:sz="4" w:space="0" w:color="auto"/>
              <w:right w:val="single" w:sz="4" w:space="0" w:color="auto"/>
            </w:tcBorders>
            <w:noWrap/>
            <w:vAlign w:val="center"/>
          </w:tcPr>
          <w:p w:rsidR="006B2301" w:rsidRPr="00BE07F3" w:rsidRDefault="006B2301" w:rsidP="00676284">
            <w:pPr>
              <w:spacing w:after="0"/>
              <w:rPr>
                <w:rFonts w:ascii="Palatino Linotype" w:hAnsi="Palatino Linotype"/>
                <w:sz w:val="20"/>
                <w:szCs w:val="20"/>
              </w:rPr>
            </w:pPr>
            <w:r w:rsidRPr="00BE07F3">
              <w:rPr>
                <w:rFonts w:ascii="Palatino Linotype" w:hAnsi="Palatino Linotype"/>
                <w:sz w:val="20"/>
                <w:szCs w:val="20"/>
              </w:rPr>
              <w:t>Gyakorlatias feladatértelmezés</w:t>
            </w:r>
          </w:p>
        </w:tc>
        <w:tc>
          <w:tcPr>
            <w:tcW w:w="843"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single" w:sz="4" w:space="0" w:color="auto"/>
              <w:left w:val="nil"/>
              <w:bottom w:val="single" w:sz="4" w:space="0" w:color="auto"/>
              <w:right w:val="single" w:sz="4" w:space="0" w:color="auto"/>
            </w:tcBorders>
            <w:noWrap/>
            <w:vAlign w:val="center"/>
          </w:tcPr>
          <w:p w:rsidR="006B2301" w:rsidRPr="00CC1A17" w:rsidRDefault="006B2301" w:rsidP="004269E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6B2301" w:rsidRPr="00CC1A17" w:rsidRDefault="006B2301" w:rsidP="004269E4">
            <w:pPr>
              <w:spacing w:after="0"/>
              <w:jc w:val="center"/>
              <w:rPr>
                <w:rFonts w:ascii="Palatino Linotype" w:hAnsi="Palatino Linotype"/>
                <w:sz w:val="20"/>
                <w:szCs w:val="20"/>
              </w:rPr>
            </w:pPr>
            <w:r>
              <w:rPr>
                <w:rFonts w:ascii="Palatino Linotype" w:hAnsi="Palatino Linotype"/>
                <w:sz w:val="20"/>
                <w:szCs w:val="20"/>
              </w:rPr>
              <w:t>x</w:t>
            </w:r>
          </w:p>
        </w:tc>
      </w:tr>
    </w:tbl>
    <w:p w:rsidR="006B2301" w:rsidRDefault="006B2301" w:rsidP="00D77875"/>
    <w:p w:rsidR="006B2301" w:rsidRPr="000E120B"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E67BDF" w:rsidRDefault="006B2301" w:rsidP="00D34033">
      <w:pPr>
        <w:numPr>
          <w:ilvl w:val="0"/>
          <w:numId w:val="26"/>
        </w:numPr>
        <w:tabs>
          <w:tab w:val="clear" w:pos="870"/>
          <w:tab w:val="num" w:pos="360"/>
          <w:tab w:val="left" w:pos="7088"/>
          <w:tab w:val="left" w:pos="7230"/>
          <w:tab w:val="right" w:pos="9214"/>
        </w:tabs>
        <w:spacing w:after="0" w:line="240" w:lineRule="auto"/>
        <w:ind w:left="360" w:hanging="360"/>
        <w:jc w:val="both"/>
        <w:rPr>
          <w:rFonts w:ascii="Palatino Linotype" w:hAnsi="Palatino Linotype"/>
          <w:i/>
          <w:sz w:val="24"/>
          <w:szCs w:val="24"/>
        </w:rPr>
      </w:pPr>
      <w:r>
        <w:rPr>
          <w:rFonts w:ascii="Palatino Linotype" w:hAnsi="Palatino Linotype"/>
          <w:b/>
          <w:sz w:val="24"/>
          <w:szCs w:val="24"/>
          <w:lang w:eastAsia="hu-HU"/>
        </w:rPr>
        <w:br w:type="page"/>
      </w:r>
      <w:r w:rsidRPr="00E67BDF">
        <w:rPr>
          <w:rFonts w:ascii="Palatino Linotype" w:hAnsi="Palatino Linotype"/>
          <w:b/>
          <w:sz w:val="24"/>
          <w:szCs w:val="24"/>
          <w:lang w:eastAsia="hu-HU"/>
        </w:rPr>
        <w:lastRenderedPageBreak/>
        <w:t xml:space="preserve">Válaszfal és álmennyezet tervezése tantárgy </w:t>
      </w:r>
      <w:r w:rsidRPr="00E67BDF">
        <w:rPr>
          <w:rFonts w:ascii="Palatino Linotype" w:hAnsi="Palatino Linotype"/>
          <w:b/>
          <w:sz w:val="24"/>
          <w:szCs w:val="24"/>
          <w:lang w:eastAsia="hu-HU"/>
        </w:rPr>
        <w:tab/>
      </w:r>
      <w:r w:rsidRPr="00E67BDF">
        <w:rPr>
          <w:rFonts w:ascii="Palatino Linotype" w:hAnsi="Palatino Linotype"/>
          <w:b/>
          <w:sz w:val="24"/>
          <w:szCs w:val="24"/>
          <w:lang w:eastAsia="hu-HU"/>
        </w:rPr>
        <w:tab/>
      </w:r>
      <w:r w:rsidRPr="00E67BDF">
        <w:rPr>
          <w:rFonts w:ascii="Palatino Linotype" w:hAnsi="Palatino Linotype"/>
          <w:b/>
          <w:sz w:val="24"/>
          <w:szCs w:val="24"/>
          <w:lang w:eastAsia="hu-HU"/>
        </w:rPr>
        <w:tab/>
        <w:t>198 óra</w:t>
      </w:r>
    </w:p>
    <w:p w:rsidR="006B2301" w:rsidRPr="00E67BDF" w:rsidRDefault="006B2301" w:rsidP="00D77875">
      <w:pPr>
        <w:widowControl w:val="0"/>
        <w:suppressAutoHyphens/>
        <w:spacing w:after="0" w:line="240" w:lineRule="auto"/>
        <w:rPr>
          <w:rFonts w:ascii="Palatino Linotype" w:hAnsi="Palatino Linotype"/>
          <w:b/>
          <w:sz w:val="24"/>
          <w:szCs w:val="24"/>
          <w:lang w:eastAsia="hu-HU"/>
        </w:rPr>
      </w:pPr>
    </w:p>
    <w:p w:rsidR="006B2301" w:rsidRPr="00E67BDF" w:rsidRDefault="006B2301" w:rsidP="00D34033">
      <w:pPr>
        <w:numPr>
          <w:ilvl w:val="1"/>
          <w:numId w:val="28"/>
        </w:numPr>
        <w:tabs>
          <w:tab w:val="clear" w:pos="1485"/>
          <w:tab w:val="num" w:pos="900"/>
        </w:tabs>
        <w:spacing w:after="0" w:line="240" w:lineRule="auto"/>
        <w:rPr>
          <w:rFonts w:ascii="Palatino Linotype" w:hAnsi="Palatino Linotype"/>
          <w:b/>
          <w:sz w:val="24"/>
          <w:szCs w:val="24"/>
          <w:lang w:eastAsia="hu-HU"/>
        </w:rPr>
      </w:pPr>
      <w:r w:rsidRPr="00E67BDF">
        <w:rPr>
          <w:rFonts w:ascii="Palatino Linotype" w:hAnsi="Palatino Linotype"/>
          <w:b/>
          <w:sz w:val="24"/>
          <w:szCs w:val="24"/>
          <w:lang w:eastAsia="hu-HU"/>
        </w:rPr>
        <w:t>A tantárgy tanításának célja</w:t>
      </w:r>
    </w:p>
    <w:p w:rsidR="006B2301" w:rsidRPr="00E67BDF" w:rsidRDefault="006B2301" w:rsidP="004269E4">
      <w:pPr>
        <w:widowControl w:val="0"/>
        <w:suppressAutoHyphens/>
        <w:ind w:left="360"/>
        <w:jc w:val="both"/>
        <w:rPr>
          <w:rFonts w:ascii="Palatino Linotype" w:hAnsi="Palatino Linotype"/>
          <w:kern w:val="1"/>
          <w:sz w:val="24"/>
          <w:szCs w:val="24"/>
          <w:lang w:eastAsia="hi-IN" w:bidi="hi-IN"/>
        </w:rPr>
      </w:pPr>
      <w:r w:rsidRPr="00E67BDF">
        <w:rPr>
          <w:rFonts w:ascii="Palatino Linotype" w:hAnsi="Palatino Linotype"/>
          <w:kern w:val="1"/>
          <w:sz w:val="24"/>
          <w:szCs w:val="24"/>
          <w:lang w:eastAsia="hi-IN" w:bidi="hi-IN"/>
        </w:rPr>
        <w:t>A szárazépítészetben használt alapfogalmak elsajátítása, a szárazépítészeti anyagok, elemek és profilok megismerése. A szárazépítészeti tervezés- és méréstechnika elsajátítása, anyagmennyiség és anyagfajták meghatározása. Cél továbbá az álmennyezet építési, a válaszfalak szerelési, valamint az ívelt szerkezetek építési technológiájának elsajátítása.</w:t>
      </w:r>
    </w:p>
    <w:p w:rsidR="006B2301" w:rsidRPr="00E67BDF" w:rsidRDefault="006B2301" w:rsidP="00D34033">
      <w:pPr>
        <w:numPr>
          <w:ilvl w:val="1"/>
          <w:numId w:val="28"/>
        </w:numPr>
        <w:tabs>
          <w:tab w:val="clear" w:pos="1485"/>
          <w:tab w:val="num" w:pos="720"/>
        </w:tabs>
        <w:spacing w:after="0" w:line="240" w:lineRule="auto"/>
        <w:ind w:left="720" w:hanging="360"/>
        <w:rPr>
          <w:rFonts w:ascii="Palatino Linotype" w:hAnsi="Palatino Linotype"/>
          <w:b/>
          <w:sz w:val="24"/>
          <w:szCs w:val="24"/>
          <w:lang w:eastAsia="hu-HU"/>
        </w:rPr>
      </w:pPr>
      <w:r w:rsidRPr="00E67BDF">
        <w:rPr>
          <w:rFonts w:ascii="Palatino Linotype" w:hAnsi="Palatino Linotype"/>
          <w:b/>
          <w:sz w:val="24"/>
          <w:szCs w:val="24"/>
        </w:rPr>
        <w:t>Kapcsolódó</w:t>
      </w:r>
      <w:r w:rsidRPr="00E67BDF">
        <w:rPr>
          <w:rFonts w:ascii="Palatino Linotype" w:hAnsi="Palatino Linotype"/>
          <w:b/>
          <w:sz w:val="24"/>
          <w:szCs w:val="24"/>
          <w:lang w:eastAsia="hu-HU"/>
        </w:rPr>
        <w:t xml:space="preserve"> közismereti, szakmai tartalmak</w:t>
      </w:r>
    </w:p>
    <w:p w:rsidR="006B2301" w:rsidRPr="00E67BDF" w:rsidRDefault="006B2301" w:rsidP="004269E4">
      <w:pPr>
        <w:spacing w:after="0" w:line="240" w:lineRule="auto"/>
        <w:ind w:left="360"/>
        <w:rPr>
          <w:rFonts w:ascii="Palatino Linotype" w:hAnsi="Palatino Linotype"/>
          <w:sz w:val="24"/>
          <w:szCs w:val="24"/>
        </w:rPr>
      </w:pPr>
      <w:r w:rsidRPr="00E67BDF">
        <w:rPr>
          <w:rFonts w:ascii="Palatino Linotype" w:hAnsi="Palatino Linotype"/>
          <w:sz w:val="24"/>
          <w:szCs w:val="24"/>
        </w:rPr>
        <w:t>A tantárgy az adott évfolyamba lépés feltételeiként megjelölt közismereti és szakmai tartalmakra épül.</w:t>
      </w:r>
    </w:p>
    <w:p w:rsidR="006B2301" w:rsidRPr="00E67BDF"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Pr="00E67BDF" w:rsidRDefault="006B2301" w:rsidP="00D34033">
      <w:pPr>
        <w:numPr>
          <w:ilvl w:val="1"/>
          <w:numId w:val="28"/>
        </w:numPr>
        <w:tabs>
          <w:tab w:val="clear" w:pos="1485"/>
          <w:tab w:val="num" w:pos="720"/>
          <w:tab w:val="left" w:pos="900"/>
        </w:tabs>
        <w:spacing w:after="0" w:line="240" w:lineRule="auto"/>
        <w:ind w:left="720" w:hanging="180"/>
        <w:rPr>
          <w:rFonts w:ascii="Palatino Linotype" w:hAnsi="Palatino Linotype"/>
          <w:b/>
          <w:sz w:val="24"/>
          <w:szCs w:val="24"/>
        </w:rPr>
      </w:pPr>
      <w:r w:rsidRPr="00E67BDF">
        <w:rPr>
          <w:rFonts w:ascii="Palatino Linotype" w:hAnsi="Palatino Linotype"/>
          <w:b/>
          <w:sz w:val="24"/>
          <w:szCs w:val="24"/>
        </w:rPr>
        <w:t xml:space="preserve">Témakörök </w:t>
      </w:r>
    </w:p>
    <w:p w:rsidR="006B2301" w:rsidRPr="00E67BDF" w:rsidRDefault="006B2301" w:rsidP="00D77875">
      <w:pPr>
        <w:spacing w:after="0" w:line="240" w:lineRule="auto"/>
        <w:ind w:left="360"/>
        <w:rPr>
          <w:rFonts w:ascii="Palatino Linotype" w:hAnsi="Palatino Linotype"/>
          <w:b/>
          <w:sz w:val="24"/>
          <w:szCs w:val="24"/>
        </w:rPr>
      </w:pPr>
    </w:p>
    <w:p w:rsidR="006B2301" w:rsidRPr="00E67BDF" w:rsidRDefault="006B2301" w:rsidP="00D34033">
      <w:pPr>
        <w:widowControl w:val="0"/>
        <w:numPr>
          <w:ilvl w:val="2"/>
          <w:numId w:val="28"/>
        </w:numPr>
        <w:tabs>
          <w:tab w:val="clear" w:pos="1845"/>
          <w:tab w:val="num" w:pos="1440"/>
          <w:tab w:val="left" w:pos="7088"/>
          <w:tab w:val="right" w:pos="9214"/>
        </w:tabs>
        <w:suppressAutoHyphens/>
        <w:spacing w:after="0" w:line="240" w:lineRule="auto"/>
        <w:ind w:left="1260" w:hanging="540"/>
        <w:rPr>
          <w:rFonts w:ascii="Palatino Linotype" w:hAnsi="Palatino Linotype" w:cs="Mangal"/>
          <w:b/>
          <w:kern w:val="1"/>
          <w:sz w:val="24"/>
          <w:szCs w:val="24"/>
          <w:lang w:eastAsia="hi-IN" w:bidi="hi-IN"/>
        </w:rPr>
      </w:pPr>
      <w:r w:rsidRPr="00E67BDF">
        <w:rPr>
          <w:rFonts w:ascii="Palatino Linotype" w:hAnsi="Palatino Linotype"/>
          <w:b/>
          <w:sz w:val="24"/>
          <w:szCs w:val="24"/>
        </w:rPr>
        <w:t>Anyag-, eszköz- és szerelési ismeretek</w:t>
      </w:r>
      <w:r w:rsidRPr="00E67BDF">
        <w:rPr>
          <w:rFonts w:ascii="Palatino Linotype" w:hAnsi="Palatino Linotype"/>
          <w:b/>
          <w:sz w:val="24"/>
          <w:szCs w:val="24"/>
        </w:rPr>
        <w:tab/>
      </w:r>
      <w:r w:rsidRPr="00E67BDF">
        <w:rPr>
          <w:rFonts w:ascii="Palatino Linotype" w:hAnsi="Palatino Linotype"/>
          <w:b/>
          <w:sz w:val="24"/>
          <w:szCs w:val="24"/>
        </w:rPr>
        <w:tab/>
      </w:r>
      <w:r w:rsidRPr="00E67BDF">
        <w:rPr>
          <w:rFonts w:ascii="Palatino Linotype" w:hAnsi="Palatino Linotype" w:cs="Mangal"/>
          <w:b/>
          <w:i/>
          <w:kern w:val="1"/>
          <w:sz w:val="24"/>
          <w:szCs w:val="24"/>
          <w:lang w:eastAsia="hi-IN" w:bidi="hi-IN"/>
        </w:rPr>
        <w:t>18</w:t>
      </w:r>
      <w:r>
        <w:rPr>
          <w:rFonts w:ascii="Palatino Linotype" w:hAnsi="Palatino Linotype" w:cs="Mangal"/>
          <w:b/>
          <w:i/>
          <w:kern w:val="1"/>
          <w:sz w:val="24"/>
          <w:szCs w:val="24"/>
          <w:lang w:eastAsia="hi-IN" w:bidi="hi-IN"/>
        </w:rPr>
        <w:t xml:space="preserve"> </w:t>
      </w:r>
      <w:r w:rsidRPr="00E67BDF">
        <w:rPr>
          <w:rFonts w:ascii="Palatino Linotype" w:hAnsi="Palatino Linotype" w:cs="Mangal"/>
          <w:b/>
          <w:i/>
          <w:kern w:val="1"/>
          <w:sz w:val="24"/>
          <w:szCs w:val="24"/>
          <w:lang w:eastAsia="hi-IN" w:bidi="hi-IN"/>
        </w:rPr>
        <w:t>óra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 falazatok anyagjelölése terveken.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Rajzolvasási feladtok.</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Tervdokumentáció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Tervjelek építész terveken.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Kiviteli, és engedélyezési tervdokumentáció szerepe a falazatok készítésében.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Alaprajzok tervjeleinek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Metszetek tervjeleinek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Homlokzati tervek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Rajzi szabványok ismerete.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Falszerkezetek készítésének anyagigénye.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Anyagrendelés, mennyiségi egységek meghatározása.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Gipszkarton építőlemezek, profilok és tartozékok ismerete.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Gipszkarton lapok választéka (fajta, méret, tömeg szerint).</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Gipszrost lapok választéka.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Speciális gipszkarton és gipszrost lapok (hobby lapok, üvegszállal erősített lapok, emelt hanggátlású tűzgátló lapok, hűtő-fűtő álmennyezetek burkolására szolgáló speciális gipszkarton lapok.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Ólomkasírozott lapok.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Álmennyezeti lapok.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Hézagoló anyagok, hézagerősítő szalagok és felületkiegyenlítők típusai és azok alkalmazási területei.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Szigetelőanyagok, ragasztók ismerete.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Élvédők típusai, alkalmazási feltételei.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 szárazépítésben használatos szerszámok, műszerek és gépek működése, azok szakszerű használata.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Állványok fajtái.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lastRenderedPageBreak/>
        <w:t>Lapok megmunkálása és rögzítése.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Felületkezelés.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Tárgyak rögzítése a szerkezetekre.</w:t>
      </w:r>
    </w:p>
    <w:p w:rsidR="006B2301" w:rsidRPr="00E67BDF" w:rsidRDefault="006B2301" w:rsidP="00E80CB9">
      <w:pPr>
        <w:widowControl w:val="0"/>
        <w:tabs>
          <w:tab w:val="left" w:pos="7088"/>
          <w:tab w:val="right" w:pos="9214"/>
        </w:tabs>
        <w:suppressAutoHyphens/>
        <w:spacing w:after="0" w:line="240" w:lineRule="auto"/>
        <w:ind w:left="1224"/>
        <w:rPr>
          <w:rFonts w:ascii="Palatino Linotype" w:hAnsi="Palatino Linotype" w:cs="Mangal"/>
          <w:b/>
          <w:kern w:val="1"/>
          <w:sz w:val="24"/>
          <w:szCs w:val="24"/>
          <w:lang w:eastAsia="hi-IN" w:bidi="hi-IN"/>
        </w:rPr>
      </w:pPr>
    </w:p>
    <w:p w:rsidR="006B2301" w:rsidRPr="00E67BDF" w:rsidRDefault="006B2301" w:rsidP="00D34033">
      <w:pPr>
        <w:widowControl w:val="0"/>
        <w:numPr>
          <w:ilvl w:val="2"/>
          <w:numId w:val="28"/>
        </w:numPr>
        <w:tabs>
          <w:tab w:val="clear" w:pos="1845"/>
          <w:tab w:val="num" w:pos="1080"/>
          <w:tab w:val="left" w:pos="1440"/>
          <w:tab w:val="right" w:pos="9214"/>
        </w:tabs>
        <w:suppressAutoHyphens/>
        <w:spacing w:after="0" w:line="240" w:lineRule="auto"/>
        <w:ind w:left="1260" w:hanging="540"/>
        <w:rPr>
          <w:rFonts w:ascii="Palatino Linotype" w:hAnsi="Palatino Linotype" w:cs="Mangal"/>
          <w:b/>
          <w:kern w:val="1"/>
          <w:sz w:val="24"/>
          <w:szCs w:val="24"/>
          <w:lang w:eastAsia="hi-IN" w:bidi="hi-IN"/>
        </w:rPr>
      </w:pPr>
      <w:r w:rsidRPr="00E67BDF">
        <w:rPr>
          <w:rFonts w:ascii="Palatino Linotype" w:hAnsi="Palatino Linotype" w:cs="Mangal"/>
          <w:b/>
          <w:kern w:val="1"/>
          <w:sz w:val="24"/>
          <w:szCs w:val="24"/>
          <w:lang w:eastAsia="hi-IN" w:bidi="hi-IN"/>
        </w:rPr>
        <w:t>Mérés, tervezés</w:t>
      </w:r>
      <w:r w:rsidRPr="00E67BDF">
        <w:rPr>
          <w:rFonts w:ascii="Palatino Linotype" w:hAnsi="Palatino Linotype" w:cs="Mangal"/>
          <w:b/>
          <w:kern w:val="1"/>
          <w:sz w:val="24"/>
          <w:szCs w:val="24"/>
          <w:lang w:eastAsia="hi-IN" w:bidi="hi-IN"/>
        </w:rPr>
        <w:tab/>
      </w:r>
      <w:r w:rsidRPr="00E67BDF">
        <w:rPr>
          <w:rFonts w:ascii="Palatino Linotype" w:hAnsi="Palatino Linotype" w:cs="Mangal"/>
          <w:b/>
          <w:i/>
          <w:kern w:val="1"/>
          <w:sz w:val="24"/>
          <w:szCs w:val="24"/>
          <w:lang w:eastAsia="hi-IN" w:bidi="hi-IN"/>
        </w:rPr>
        <w:t>24 óra</w:t>
      </w:r>
    </w:p>
    <w:p w:rsidR="006B2301" w:rsidRPr="00E67BDF" w:rsidRDefault="006B2301" w:rsidP="00E80CB9">
      <w:pPr>
        <w:widowControl w:val="0"/>
        <w:suppressAutoHyphens/>
        <w:spacing w:after="0" w:line="240" w:lineRule="auto"/>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b/>
        <w:t>Mérőeszközök fajtái, ismerete.</w:t>
      </w:r>
    </w:p>
    <w:p w:rsidR="006B2301" w:rsidRPr="00E67BDF" w:rsidRDefault="006B2301" w:rsidP="00D77875">
      <w:pPr>
        <w:widowControl w:val="0"/>
        <w:suppressAutoHyphens/>
        <w:spacing w:after="0" w:line="240" w:lineRule="auto"/>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b/>
        <w:t>Mérőeszközök használata.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Szintezés jelentőségének ismerete.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Szintezőeszközök ismerete.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Szintezőeszközök használata.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Magasságmérés elmélete.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Hosszmérés elmélete.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Kitűzési és mérési ismeretek jelentősége.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Épületek helyének meghatározása.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Egyszerű épület alappontjainak jelölése, mérése.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Épületszerkezetek helyének meghatározása a kivitelezési munkák során.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Szintvonal szerepe és meghatározása.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Zsinórállvány feladata, készítésének szabályai.</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Zsinórállvány készítése, épületszerkezetek helyének meghatározása a </w:t>
      </w:r>
      <w:r w:rsidRPr="00E67BDF">
        <w:rPr>
          <w:rFonts w:ascii="Palatino Linotype" w:hAnsi="Palatino Linotype" w:cs="Mangal"/>
          <w:kern w:val="1"/>
          <w:sz w:val="24"/>
          <w:szCs w:val="24"/>
          <w:lang w:eastAsia="hi-IN" w:bidi="hi-IN"/>
        </w:rPr>
        <w:tab/>
        <w:t>gyakorlatban.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Zsinórállványon méretellenőrzés.</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Zsinórállvány építéséhez szükséges anyagok, és eszközök ismertetése, azok </w:t>
      </w:r>
      <w:r w:rsidRPr="00E67BDF">
        <w:rPr>
          <w:rFonts w:ascii="Palatino Linotype" w:hAnsi="Palatino Linotype" w:cs="Mangal"/>
          <w:kern w:val="1"/>
          <w:sz w:val="24"/>
          <w:szCs w:val="24"/>
          <w:lang w:eastAsia="hi-IN" w:bidi="hi-IN"/>
        </w:rPr>
        <w:tab/>
        <w:t>használata.</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Mérési, kitűzési hibák.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Mérőszalagos mérések, műszeres mérések.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Ellenőrző mérések.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Tűrési határok.</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Műszaki tervek értelmezése, rajzolvasás</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Kiviteli tervdokumentáció értelmezése, szerepe a gyakorlatban</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Engedélyezési tervdokumentáció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Helyszínrajz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Alaprajz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Metszeti rajz értelmezése</w:t>
      </w:r>
    </w:p>
    <w:p w:rsidR="006B2301" w:rsidRPr="00E67BDF" w:rsidRDefault="006B2301"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Homlokzati rajz értelmezése</w:t>
      </w:r>
    </w:p>
    <w:p w:rsidR="006B2301" w:rsidRPr="00E67BDF" w:rsidRDefault="006B2301" w:rsidP="00D77875">
      <w:pPr>
        <w:widowControl w:val="0"/>
        <w:tabs>
          <w:tab w:val="left" w:pos="2143"/>
        </w:tabs>
        <w:suppressAutoHyphens/>
        <w:spacing w:after="0" w:line="240" w:lineRule="auto"/>
        <w:ind w:firstLine="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Épületek kitűzési munkáira vonatkozó munkavédelmi előírások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Műszaki rajz tervjelei, rajzjelei.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Ábrázolási technikák.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Kitűzési alapismeretek.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Kitűzés eszközei, mérő és jelölő eszközök.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Vízszintes mérés.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Magasságmérés.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Épületek kitűzése.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 helyének meghatározása, kitűzése.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lastRenderedPageBreak/>
        <w:t>Nyílászáró szerkezetek kitűzése.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Anyagjelölések.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Tervdokumentáció, tervjelek.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Szerkezetek jelölése.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Méretmegadás.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Szabványok.</w:t>
      </w:r>
    </w:p>
    <w:p w:rsidR="006B2301" w:rsidRPr="00E67BDF" w:rsidRDefault="006B2301" w:rsidP="00D77875">
      <w:pPr>
        <w:spacing w:after="0" w:line="240" w:lineRule="auto"/>
        <w:ind w:left="360"/>
        <w:rPr>
          <w:rFonts w:ascii="Palatino Linotype" w:hAnsi="Palatino Linotype"/>
          <w:b/>
          <w:sz w:val="24"/>
          <w:szCs w:val="24"/>
        </w:rPr>
      </w:pPr>
    </w:p>
    <w:p w:rsidR="006B2301" w:rsidRPr="00E67BDF" w:rsidRDefault="006B2301" w:rsidP="00E67BDF">
      <w:pPr>
        <w:numPr>
          <w:ilvl w:val="2"/>
          <w:numId w:val="28"/>
        </w:numPr>
        <w:tabs>
          <w:tab w:val="left" w:pos="1440"/>
          <w:tab w:val="right" w:pos="9214"/>
        </w:tabs>
        <w:spacing w:after="0" w:line="240" w:lineRule="auto"/>
        <w:rPr>
          <w:rFonts w:ascii="Palatino Linotype" w:hAnsi="Palatino Linotype"/>
          <w:b/>
          <w:sz w:val="24"/>
          <w:szCs w:val="24"/>
        </w:rPr>
      </w:pPr>
      <w:r w:rsidRPr="00E67BDF">
        <w:rPr>
          <w:rFonts w:ascii="Palatino Linotype" w:hAnsi="Palatino Linotype"/>
          <w:b/>
          <w:sz w:val="24"/>
          <w:szCs w:val="24"/>
        </w:rPr>
        <w:t>Falszerkezetek anyagai, készítése</w:t>
      </w:r>
      <w:r w:rsidRPr="00E67BDF">
        <w:rPr>
          <w:rFonts w:ascii="Palatino Linotype" w:hAnsi="Palatino Linotype"/>
          <w:b/>
          <w:sz w:val="24"/>
          <w:szCs w:val="24"/>
        </w:rPr>
        <w:tab/>
      </w:r>
      <w:r w:rsidRPr="00E67BDF">
        <w:rPr>
          <w:rFonts w:ascii="Palatino Linotype" w:hAnsi="Palatino Linotype"/>
          <w:b/>
          <w:i/>
          <w:sz w:val="24"/>
          <w:szCs w:val="24"/>
        </w:rPr>
        <w:t>42 óra</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Különböző falszerkezetek megismerése.</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Természetes falazóelemek.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Kő.</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Vályog.</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Mesterséges falazóelemek.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Építési kerámiák.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Vázkerámia rendszerek.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Pórusbeton falazó 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Mészhomoktégla falazóelemek.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Egyszemcsés könnyűbeton falazóelemek.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Zsaluzóelemek.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Polisztirol zsaluzóelemek.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Falazati rendszerek típusai, korszerű falazati rendszerek.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Falazó anyagok tulajdonságai, egymásra hatása.</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 fogalma</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 osztályozása</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Falszerkezetekkel szemben támasztott követelmények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Szerkezeti alapismeretek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Különböző falszerkezetek készítése.</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Pincefalak.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Lábazati 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Felmenő 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Pillérek, oszlopok.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Tűzfalak.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Oromfalak.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Attikafalak.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Mellvédfalak.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Térdfalak.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Válaszfalak.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Merevítőfalak.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Támfalak.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Vázkitöltő falak.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Kerítésfalak.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Kémények.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Falazott kémények.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lastRenderedPageBreak/>
        <w:t>Korszerű kéményrendszerek.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Kémények hibái, felújításuk.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Falazott boltövek.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Falazott boltozatok.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Falfelületek felületminőségi követelményei.</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Falazási munkák eszközei, gépei.</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 előkészítés gépei.</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Téglavágó- és daraboló gépek.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Falszerkezetek készítésére vonatkozó munkavédelmi előírások.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Építési kötőanyagok: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Hidraulikus kötőanyagok.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Nem hidraulikus kötőanyagok.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Falazó és vakoló habarcsok, jellemzői, összetétele.</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Szárazhabarcsok.</w:t>
      </w:r>
    </w:p>
    <w:p w:rsidR="006B2301" w:rsidRPr="00E67BDF" w:rsidRDefault="006B2301"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Különböző falazati rendszerekhez tartozó habarcsok.</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Vakolat típusok készítése.</w:t>
      </w:r>
    </w:p>
    <w:p w:rsidR="006B2301" w:rsidRPr="00E67BDF" w:rsidRDefault="006B2301" w:rsidP="00D77875">
      <w:pPr>
        <w:widowControl w:val="0"/>
        <w:suppressAutoHyphens/>
        <w:spacing w:after="0" w:line="240" w:lineRule="auto"/>
        <w:ind w:firstLine="709"/>
        <w:rPr>
          <w:rFonts w:ascii="Palatino Linotype" w:hAnsi="Palatino Linotype" w:cs="Mangal"/>
          <w:kern w:val="1"/>
          <w:sz w:val="24"/>
          <w:szCs w:val="24"/>
          <w:lang w:eastAsia="hi-IN" w:bidi="hi-IN"/>
        </w:rPr>
      </w:pPr>
    </w:p>
    <w:p w:rsidR="006B2301" w:rsidRPr="00E67BDF" w:rsidRDefault="006B2301" w:rsidP="00E67BDF">
      <w:pPr>
        <w:numPr>
          <w:ilvl w:val="2"/>
          <w:numId w:val="28"/>
        </w:numPr>
        <w:tabs>
          <w:tab w:val="left" w:pos="1440"/>
          <w:tab w:val="right" w:pos="9214"/>
        </w:tabs>
        <w:spacing w:after="0" w:line="240" w:lineRule="auto"/>
        <w:rPr>
          <w:rFonts w:ascii="Palatino Linotype" w:hAnsi="Palatino Linotype"/>
          <w:b/>
          <w:sz w:val="24"/>
          <w:szCs w:val="24"/>
        </w:rPr>
      </w:pPr>
      <w:r w:rsidRPr="00E67BDF">
        <w:rPr>
          <w:rFonts w:ascii="Palatino Linotype" w:hAnsi="Palatino Linotype"/>
          <w:b/>
          <w:sz w:val="24"/>
          <w:szCs w:val="24"/>
        </w:rPr>
        <w:t>Válaszfalkészítés elmélete</w:t>
      </w:r>
      <w:r w:rsidRPr="00E67BDF">
        <w:rPr>
          <w:rFonts w:ascii="Palatino Linotype" w:hAnsi="Palatino Linotype"/>
          <w:b/>
          <w:sz w:val="24"/>
          <w:szCs w:val="24"/>
        </w:rPr>
        <w:tab/>
      </w:r>
      <w:r w:rsidRPr="00E67BDF">
        <w:rPr>
          <w:rFonts w:ascii="Palatino Linotype" w:hAnsi="Palatino Linotype"/>
          <w:b/>
          <w:i/>
          <w:sz w:val="24"/>
          <w:szCs w:val="24"/>
        </w:rPr>
        <w:t>48 óra</w:t>
      </w:r>
    </w:p>
    <w:p w:rsidR="006B2301" w:rsidRPr="00E67BDF" w:rsidRDefault="006B2301" w:rsidP="00D77875">
      <w:pPr>
        <w:autoSpaceDE w:val="0"/>
        <w:autoSpaceDN w:val="0"/>
        <w:adjustRightInd w:val="0"/>
        <w:spacing w:after="0" w:line="240" w:lineRule="auto"/>
        <w:ind w:left="709"/>
        <w:rPr>
          <w:rFonts w:ascii="Palatino Linotype" w:hAnsi="Palatino Linotype" w:cs="TimesNewRomanPSMT"/>
          <w:sz w:val="24"/>
          <w:szCs w:val="24"/>
        </w:rPr>
      </w:pPr>
      <w:r w:rsidRPr="00E67BDF">
        <w:rPr>
          <w:rFonts w:ascii="Palatino Linotype" w:hAnsi="Palatino Linotype" w:cs="TimesNewRomanPSMT"/>
          <w:sz w:val="24"/>
          <w:szCs w:val="24"/>
        </w:rPr>
        <w:t>Szerelt válaszfalak alkalmazási területei.</w:t>
      </w:r>
    </w:p>
    <w:p w:rsidR="006B2301" w:rsidRPr="00E67BDF" w:rsidRDefault="006B2301" w:rsidP="00D77875">
      <w:pPr>
        <w:autoSpaceDE w:val="0"/>
        <w:autoSpaceDN w:val="0"/>
        <w:adjustRightInd w:val="0"/>
        <w:spacing w:after="0" w:line="240" w:lineRule="auto"/>
        <w:ind w:left="709"/>
        <w:rPr>
          <w:rFonts w:ascii="Palatino Linotype" w:hAnsi="Palatino Linotype" w:cs="TimesNewRomanPSMT"/>
          <w:sz w:val="24"/>
          <w:szCs w:val="24"/>
        </w:rPr>
      </w:pPr>
      <w:r w:rsidRPr="00E67BDF">
        <w:rPr>
          <w:rFonts w:ascii="Palatino Linotype" w:hAnsi="Palatino Linotype" w:cs="TimesNewRomanPSMT"/>
          <w:sz w:val="24"/>
          <w:szCs w:val="24"/>
        </w:rPr>
        <w:t>Szerkezeti felépítésük, típusaik.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 xml:space="preserve">Felhasznált alapanyagok fajtái. </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Magasabb páratartalmú térben való építés feltételei és módjai.</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Statikai viselkedés.</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Válaszfalak áttekintése, épületfizikai tulajdonságok.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Válaszfalakkal szembeni követelmények, szabványok (mechanikai, hasznos terhek).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Építés megkezdésének feltételei.</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Az építmény készültségi foka, kitűzési ismeretek.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Standard válaszfalak szerelésének munkálatai.</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Munka és balesetvédelmi ismeretek.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Kivitelezés lépései.</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Rögzítések, csatlakozás kialakításának ismerete.</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Profil elhelyezése, toldás, nyílásképzés, kiváltás, gépészeti állványok elhelyezése.</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Rögzítő és csatlakozó elemek ismerete.</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Hőszigetelés technológiája.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Hangszigetelés technológiája.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Tűzvédelmi szerkezetek készítésének technológiája.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Lemezborítás készítés és csavarozási szabályok.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Csúszófödém kapcsolat, mozgási hézag kialakítása, elektromos doboz elhelyezése.</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Íves szerkezetek készítése, hajlítás száraz, nedves technológiával.</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Íves szerkezetek borítása.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lastRenderedPageBreak/>
        <w:t>Revíziós nyílás elhelyezés, konzolterhek átadása.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Elektromos dobozhelyek kialakítása.</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Szerelőajtó beépítése.</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Anyag- és költségszámítási ismeretek.</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Utólagos felmérés, méretellenőrzés, munkaszervezés.</w:t>
      </w:r>
    </w:p>
    <w:p w:rsidR="006B2301" w:rsidRPr="00E67BDF"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Biztonságos anyagmozgatás, anyagtárolás és szállítás.</w:t>
      </w:r>
    </w:p>
    <w:p w:rsidR="006B2301" w:rsidRPr="00E67BDF" w:rsidRDefault="006B2301" w:rsidP="00D77875">
      <w:pPr>
        <w:widowControl w:val="0"/>
        <w:suppressAutoHyphens/>
        <w:spacing w:after="0" w:line="240" w:lineRule="auto"/>
        <w:ind w:left="709"/>
        <w:jc w:val="both"/>
        <w:rPr>
          <w:rFonts w:ascii="Palatino Linotype" w:hAnsi="Palatino Linotype" w:cs="TimesNewRomanPSMT"/>
          <w:sz w:val="24"/>
          <w:szCs w:val="24"/>
        </w:rPr>
      </w:pPr>
      <w:r w:rsidRPr="00E67BDF">
        <w:rPr>
          <w:rFonts w:ascii="Palatino Linotype" w:hAnsi="Palatino Linotype" w:cs="TimesNewRomanPSMT"/>
          <w:sz w:val="24"/>
          <w:szCs w:val="24"/>
        </w:rPr>
        <w:t>Munkaterület átadása más szakmának.</w:t>
      </w:r>
    </w:p>
    <w:p w:rsidR="006B2301" w:rsidRPr="00E67BDF" w:rsidRDefault="006B2301" w:rsidP="00D77875">
      <w:pPr>
        <w:widowControl w:val="0"/>
        <w:suppressAutoHyphens/>
        <w:spacing w:after="0" w:line="240" w:lineRule="auto"/>
        <w:ind w:left="709"/>
        <w:jc w:val="both"/>
        <w:rPr>
          <w:rFonts w:ascii="Palatino Linotype" w:hAnsi="Palatino Linotype" w:cs="TimesNewRomanPSMT"/>
          <w:sz w:val="24"/>
          <w:szCs w:val="24"/>
        </w:rPr>
      </w:pPr>
    </w:p>
    <w:p w:rsidR="006B2301" w:rsidRPr="00E67BDF" w:rsidRDefault="006B2301" w:rsidP="00D34033">
      <w:pPr>
        <w:numPr>
          <w:ilvl w:val="2"/>
          <w:numId w:val="28"/>
        </w:numPr>
        <w:tabs>
          <w:tab w:val="clear" w:pos="1845"/>
          <w:tab w:val="num" w:pos="1260"/>
          <w:tab w:val="left" w:pos="1440"/>
          <w:tab w:val="right" w:pos="9214"/>
        </w:tabs>
        <w:spacing w:after="0" w:line="240" w:lineRule="auto"/>
        <w:ind w:left="1260" w:hanging="540"/>
        <w:rPr>
          <w:rFonts w:ascii="Palatino Linotype" w:hAnsi="Palatino Linotype"/>
          <w:b/>
          <w:sz w:val="24"/>
          <w:szCs w:val="24"/>
        </w:rPr>
      </w:pPr>
      <w:r w:rsidRPr="00E67BDF">
        <w:rPr>
          <w:rFonts w:ascii="Palatino Linotype" w:hAnsi="Palatino Linotype"/>
          <w:b/>
          <w:sz w:val="24"/>
          <w:szCs w:val="24"/>
        </w:rPr>
        <w:t>Álmennyezet készítés elmélete</w:t>
      </w:r>
      <w:r w:rsidRPr="00E67BDF">
        <w:rPr>
          <w:rFonts w:ascii="Palatino Linotype" w:hAnsi="Palatino Linotype"/>
          <w:b/>
          <w:sz w:val="24"/>
          <w:szCs w:val="24"/>
        </w:rPr>
        <w:tab/>
      </w:r>
      <w:r w:rsidRPr="00E67BDF">
        <w:rPr>
          <w:rFonts w:ascii="Palatino Linotype" w:hAnsi="Palatino Linotype"/>
          <w:b/>
          <w:i/>
          <w:sz w:val="24"/>
          <w:szCs w:val="24"/>
        </w:rPr>
        <w:t>48 óra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Szerelt álmennyezet alkalmazási területei.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Szerkezeti felépítésük, típusaik.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Felhasznált alapanyagok fajtái.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Nagytáblás álmennyezeti szerkezetek áttekintése, épületfizikai tulajdonságok meghatározása.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Főbb szerkezeti elemek.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Az építmény készültségi foka, az álmennyezet kitűzése.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Szerelési ismeretek nagytáblás álmennyezetek kiépítéséhez.</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Horganyzott acél tartószerkezetek.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Fa tartószerkezet.</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Szigetelés ásványgyapottal.</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Burkolási ismeretek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Szerelési ismeretek nagytáblás akusztikus álmennyezetek kiépítéséhez.</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Íves álmennyezetek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Hűtó-fűtó álmennyezetek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Kültéri álmennyezetek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Magasabb páratartalmú térben való építés feltételei és módjai.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Statikai viselkedés.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Álmennyezetekkel szembeni követelmények, szabványok.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Épületfizikai tulajdonságok.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Építés megkezdésének feltételei, kitűzési ismeretek.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Munka és balesetvédelmi ismeretek.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Kivitelezés lépései.</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Rögzítések, csatlakozás kialakításának ismerete.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Hőszigetelés elhelyezés.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Lemezborítás készítés és csavarozási szabályok.</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Látszóbordás lemezek elhelyezése.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Mozgási hézag kialakítás.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Revíziós nyílás elhelyezés.</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Dobozolások.</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Anyagtárolás és szállítás előírásai.</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Munkaterület átadása más szakmának. </w:t>
      </w:r>
    </w:p>
    <w:p w:rsidR="006B2301" w:rsidRDefault="006B2301" w:rsidP="00D77875">
      <w:pPr>
        <w:widowControl w:val="0"/>
        <w:suppressAutoHyphens/>
        <w:spacing w:after="0" w:line="240" w:lineRule="auto"/>
        <w:ind w:left="1225"/>
        <w:rPr>
          <w:rFonts w:ascii="Palatino Linotype" w:hAnsi="Palatino Linotype" w:cs="Mangal"/>
          <w:kern w:val="1"/>
          <w:sz w:val="24"/>
          <w:szCs w:val="24"/>
          <w:lang w:eastAsia="hi-IN" w:bidi="hi-IN"/>
        </w:rPr>
      </w:pPr>
    </w:p>
    <w:p w:rsidR="006B2301" w:rsidRPr="00E67BDF" w:rsidRDefault="006B2301" w:rsidP="00E67BDF">
      <w:pPr>
        <w:widowControl w:val="0"/>
        <w:suppressAutoHyphens/>
        <w:spacing w:after="0" w:line="240" w:lineRule="auto"/>
        <w:ind w:left="1225" w:hanging="505"/>
        <w:rPr>
          <w:rFonts w:ascii="Palatino Linotype" w:hAnsi="Palatino Linotype" w:cs="Mangal"/>
          <w:kern w:val="1"/>
          <w:sz w:val="24"/>
          <w:szCs w:val="24"/>
          <w:lang w:eastAsia="hi-IN" w:bidi="hi-IN"/>
        </w:rPr>
      </w:pPr>
    </w:p>
    <w:p w:rsidR="006B2301" w:rsidRPr="00E67BDF" w:rsidRDefault="006B2301" w:rsidP="00D34033">
      <w:pPr>
        <w:numPr>
          <w:ilvl w:val="2"/>
          <w:numId w:val="28"/>
        </w:numPr>
        <w:tabs>
          <w:tab w:val="clear" w:pos="1845"/>
          <w:tab w:val="num" w:pos="1440"/>
          <w:tab w:val="left" w:pos="6946"/>
          <w:tab w:val="right" w:pos="9214"/>
        </w:tabs>
        <w:spacing w:after="0" w:line="240" w:lineRule="auto"/>
        <w:ind w:left="1260" w:hanging="540"/>
        <w:rPr>
          <w:rFonts w:ascii="Palatino Linotype" w:hAnsi="Palatino Linotype" w:cs="Mangal"/>
          <w:kern w:val="1"/>
          <w:sz w:val="24"/>
          <w:szCs w:val="24"/>
          <w:lang w:eastAsia="hi-IN" w:bidi="hi-IN"/>
        </w:rPr>
      </w:pPr>
      <w:r w:rsidRPr="00E67BDF">
        <w:rPr>
          <w:rFonts w:ascii="Palatino Linotype" w:hAnsi="Palatino Linotype" w:cs="Mangal"/>
          <w:b/>
          <w:kern w:val="1"/>
          <w:sz w:val="24"/>
          <w:szCs w:val="24"/>
          <w:lang w:eastAsia="hi-IN" w:bidi="hi-IN"/>
        </w:rPr>
        <w:lastRenderedPageBreak/>
        <w:t>Hézagolás, simítás elmélete</w:t>
      </w:r>
      <w:r w:rsidRPr="00E67BDF">
        <w:rPr>
          <w:rFonts w:ascii="Palatino Linotype" w:hAnsi="Palatino Linotype" w:cs="Mangal"/>
          <w:b/>
          <w:kern w:val="1"/>
          <w:sz w:val="24"/>
          <w:szCs w:val="24"/>
          <w:lang w:eastAsia="hi-IN" w:bidi="hi-IN"/>
        </w:rPr>
        <w:tab/>
      </w:r>
      <w:r w:rsidRPr="00E67BDF">
        <w:rPr>
          <w:rFonts w:ascii="Palatino Linotype" w:hAnsi="Palatino Linotype" w:cs="Mangal"/>
          <w:b/>
          <w:kern w:val="1"/>
          <w:sz w:val="24"/>
          <w:szCs w:val="24"/>
          <w:lang w:eastAsia="hi-IN" w:bidi="hi-IN"/>
        </w:rPr>
        <w:tab/>
      </w:r>
      <w:r w:rsidRPr="00E67BDF">
        <w:rPr>
          <w:rFonts w:ascii="Palatino Linotype" w:hAnsi="Palatino Linotype" w:cs="Mangal"/>
          <w:b/>
          <w:i/>
          <w:kern w:val="1"/>
          <w:sz w:val="24"/>
          <w:szCs w:val="24"/>
          <w:lang w:eastAsia="hi-IN" w:bidi="hi-IN"/>
        </w:rPr>
        <w:t>18 óra</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Szerelt szerkezetek lemezillesztéseinek hézagkitöltése.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Felületi minőségi osztályok.</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Idegen szerkezetekkel való csatlakozás, hézagolás lehetőségei.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Többrétegű borítás alsó rétegeinek hézagkitöltése, fedő réteg hézagolási technológiái.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Hosszanti hézagok kitöltése.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Keresztirányú hézagok kitöltése.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Csavarfejek elglettelése két lépésben.</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Ragasztott és rugalmas hézag képzése.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Felmérés és méretellenőrzés, munkaszervezés.</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Anyagtárolás és szállítás előírásai.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Munkaterület átadása más szakmának.</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Hézagerősítő szalagok csoportosítása (üvegszálas, papír).</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Az öntapadó gipszkarton</w:t>
      </w:r>
      <w:r w:rsidRPr="00E67BDF">
        <w:rPr>
          <w:rFonts w:ascii="Palatino Linotype" w:hAnsi="Palatino Linotype" w:cs="Mangal"/>
          <w:color w:val="000000"/>
          <w:kern w:val="1"/>
          <w:sz w:val="24"/>
          <w:szCs w:val="24"/>
          <w:lang w:eastAsia="hi-IN" w:bidi="hi-IN"/>
        </w:rPr>
        <w:t xml:space="preserve"> hézagerősítő szalag használata.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A hézagoló szalagok fajtái: </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Üvegszálas hézagerősítő szalag, öntapadós hézagerősítő szalag (FIBA),</w:t>
      </w:r>
      <w:r w:rsidRPr="00E67BDF">
        <w:rPr>
          <w:rFonts w:ascii="Palatino Linotype" w:hAnsi="Palatino Linotype" w:cs="Mangal"/>
          <w:color w:val="000000"/>
          <w:kern w:val="1"/>
          <w:sz w:val="24"/>
          <w:szCs w:val="24"/>
          <w:lang w:eastAsia="hi-IN" w:bidi="hi-IN"/>
        </w:rPr>
        <w:br/>
        <w:t>papír hézagerősítő szalag használata.</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 hézagoló anyag fajtái, csoportosításuk.</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Por alapú hézagoló anyagok bedolgozásra kész állapotúra keverése, pihentetése.</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Kézi keverőgépek használatának ismerete.</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Bedolgozásra kész gyárilag bekevert hézagoló anyagok.</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Nyitott idő, fazékidő, kötési idő, ismerete.</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Hézagoló anyagok bedolgozásának hibalehetőségei.</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Pasztával történő hézagolás.</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Papír hézagerősítő szalag és öntapadó műanyag háló használata.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Üvegfátyol alkalmazása.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A felületen maradt felesleges anyag lehúzása (glettvassal).</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Második hézagolási réteg felhordása. </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Simító használata.</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 végső felület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Csiszolási munkálatok elvégzése </w:t>
      </w:r>
      <w:hyperlink r:id="rId8" w:tooltip="csiszolópapír" w:history="1">
        <w:r w:rsidRPr="00E67BDF">
          <w:rPr>
            <w:rStyle w:val="Hiperhivatkozs"/>
            <w:rFonts w:ascii="Palatino Linotype" w:hAnsi="Palatino Linotype" w:cs="Mangal"/>
            <w:color w:val="000000"/>
            <w:kern w:val="1"/>
            <w:sz w:val="24"/>
            <w:szCs w:val="24"/>
            <w:lang w:eastAsia="hi-IN" w:bidi="hi-IN"/>
          </w:rPr>
          <w:t>csiszolópapír</w:t>
        </w:r>
      </w:hyperlink>
      <w:r w:rsidRPr="00E67BDF">
        <w:rPr>
          <w:rFonts w:ascii="Palatino Linotype" w:hAnsi="Palatino Linotype" w:cs="Mangal"/>
          <w:color w:val="000000"/>
          <w:kern w:val="1"/>
          <w:sz w:val="24"/>
          <w:szCs w:val="24"/>
          <w:lang w:eastAsia="hi-IN" w:bidi="hi-IN"/>
        </w:rPr>
        <w:t xml:space="preserve"> vagy csiszolórács segítségével.</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Csiszolási munkáltok elvégzése különböző csiszológéppel.</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Munka és balesetvédelmi ismeretek.</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p>
    <w:p w:rsidR="006B2301" w:rsidRPr="00E67BDF" w:rsidRDefault="006B2301" w:rsidP="00D34033">
      <w:pPr>
        <w:numPr>
          <w:ilvl w:val="1"/>
          <w:numId w:val="28"/>
        </w:numPr>
        <w:tabs>
          <w:tab w:val="clear" w:pos="1485"/>
          <w:tab w:val="num" w:pos="900"/>
        </w:tabs>
        <w:spacing w:after="0" w:line="240" w:lineRule="auto"/>
        <w:ind w:left="720" w:hanging="360"/>
        <w:rPr>
          <w:rFonts w:ascii="Palatino Linotype" w:hAnsi="Palatino Linotype"/>
          <w:b/>
          <w:sz w:val="24"/>
          <w:szCs w:val="24"/>
        </w:rPr>
      </w:pPr>
      <w:r w:rsidRPr="00E67BDF">
        <w:rPr>
          <w:rFonts w:ascii="Palatino Linotype" w:hAnsi="Palatino Linotype"/>
          <w:b/>
          <w:i/>
          <w:sz w:val="24"/>
          <w:szCs w:val="24"/>
        </w:rPr>
        <w:t xml:space="preserve">A képzés javasolt helyszíne </w:t>
      </w:r>
      <w:r w:rsidRPr="00E67BDF">
        <w:rPr>
          <w:rFonts w:ascii="Palatino Linotype" w:hAnsi="Palatino Linotype"/>
          <w:b/>
          <w:i/>
          <w:kern w:val="1"/>
          <w:sz w:val="24"/>
          <w:szCs w:val="24"/>
          <w:lang w:eastAsia="hi-IN" w:bidi="hi-IN"/>
        </w:rPr>
        <w:t>(ajánlás)</w:t>
      </w:r>
    </w:p>
    <w:p w:rsidR="006B2301" w:rsidRPr="00E67BDF" w:rsidRDefault="006B2301" w:rsidP="00E80CB9">
      <w:pPr>
        <w:spacing w:after="0" w:line="240" w:lineRule="auto"/>
        <w:ind w:left="426"/>
        <w:rPr>
          <w:rFonts w:ascii="Palatino Linotype" w:hAnsi="Palatino Linotype"/>
          <w:b/>
          <w:i/>
          <w:sz w:val="24"/>
          <w:szCs w:val="24"/>
        </w:rPr>
      </w:pPr>
      <w:r w:rsidRPr="00E67BDF">
        <w:rPr>
          <w:rFonts w:ascii="Palatino Linotype" w:hAnsi="Palatino Linotype"/>
          <w:i/>
          <w:sz w:val="24"/>
          <w:szCs w:val="24"/>
        </w:rPr>
        <w:t>Tanterem</w:t>
      </w:r>
    </w:p>
    <w:p w:rsidR="006B2301" w:rsidRPr="00E67BDF" w:rsidRDefault="006B2301" w:rsidP="00E80CB9">
      <w:pPr>
        <w:spacing w:after="0" w:line="240" w:lineRule="auto"/>
        <w:ind w:left="426"/>
        <w:rPr>
          <w:rFonts w:ascii="Palatino Linotype" w:hAnsi="Palatino Linotype"/>
          <w:b/>
          <w:i/>
          <w:sz w:val="24"/>
          <w:szCs w:val="24"/>
        </w:rPr>
      </w:pPr>
      <w:r w:rsidRPr="00E67BDF">
        <w:rPr>
          <w:rFonts w:ascii="Palatino Linotype" w:hAnsi="Palatino Linotype"/>
          <w:i/>
          <w:sz w:val="24"/>
          <w:szCs w:val="24"/>
        </w:rPr>
        <w:t>Építési terület</w:t>
      </w:r>
    </w:p>
    <w:p w:rsidR="006B2301" w:rsidRDefault="006B2301" w:rsidP="00D77875">
      <w:pPr>
        <w:pStyle w:val="Listaszerbekezds"/>
        <w:spacing w:after="0" w:line="240" w:lineRule="auto"/>
        <w:rPr>
          <w:rFonts w:ascii="Palatino Linotype" w:hAnsi="Palatino Linotype"/>
          <w:b/>
          <w:sz w:val="24"/>
          <w:szCs w:val="24"/>
        </w:rPr>
      </w:pPr>
    </w:p>
    <w:p w:rsidR="006B2301" w:rsidRDefault="006B2301" w:rsidP="00D77875">
      <w:pPr>
        <w:pStyle w:val="Listaszerbekezds"/>
        <w:spacing w:after="0" w:line="240" w:lineRule="auto"/>
        <w:rPr>
          <w:rFonts w:ascii="Palatino Linotype" w:hAnsi="Palatino Linotype"/>
          <w:b/>
          <w:sz w:val="24"/>
          <w:szCs w:val="24"/>
        </w:rPr>
      </w:pPr>
    </w:p>
    <w:p w:rsidR="006B2301" w:rsidRPr="00E67BDF" w:rsidRDefault="006B2301" w:rsidP="00D77875">
      <w:pPr>
        <w:pStyle w:val="Listaszerbekezds"/>
        <w:spacing w:after="0" w:line="240" w:lineRule="auto"/>
        <w:rPr>
          <w:rFonts w:ascii="Palatino Linotype" w:hAnsi="Palatino Linotype"/>
          <w:b/>
          <w:sz w:val="24"/>
          <w:szCs w:val="24"/>
        </w:rPr>
      </w:pPr>
    </w:p>
    <w:p w:rsidR="006B2301" w:rsidRPr="00E67BDF" w:rsidRDefault="006B2301" w:rsidP="00E67BDF">
      <w:pPr>
        <w:numPr>
          <w:ilvl w:val="1"/>
          <w:numId w:val="28"/>
        </w:numPr>
        <w:tabs>
          <w:tab w:val="left" w:pos="900"/>
        </w:tabs>
        <w:spacing w:after="0" w:line="240" w:lineRule="auto"/>
        <w:jc w:val="both"/>
        <w:rPr>
          <w:rFonts w:ascii="Palatino Linotype" w:hAnsi="Palatino Linotype"/>
          <w:b/>
          <w:sz w:val="24"/>
          <w:szCs w:val="24"/>
        </w:rPr>
      </w:pPr>
      <w:r w:rsidRPr="00E67BDF">
        <w:rPr>
          <w:rFonts w:ascii="Palatino Linotype" w:hAnsi="Palatino Linotype"/>
          <w:b/>
          <w:i/>
          <w:sz w:val="24"/>
          <w:szCs w:val="24"/>
        </w:rPr>
        <w:lastRenderedPageBreak/>
        <w:t>A tantárgy elsajátítása során alkalmazható sajátos módszerek, tanulói tevékenységformák (ajánlás)</w:t>
      </w:r>
    </w:p>
    <w:p w:rsidR="006B2301" w:rsidRDefault="006B2301" w:rsidP="00E67BDF">
      <w:pPr>
        <w:widowControl w:val="0"/>
        <w:suppressAutoHyphens/>
        <w:spacing w:after="0" w:line="240" w:lineRule="auto"/>
        <w:jc w:val="both"/>
        <w:rPr>
          <w:rFonts w:ascii="Palatino Linotype" w:hAnsi="Palatino Linotype" w:cs="Mangal"/>
          <w:iCs/>
          <w:kern w:val="1"/>
          <w:sz w:val="24"/>
          <w:szCs w:val="24"/>
          <w:lang w:eastAsia="hi-IN" w:bidi="hi-IN"/>
        </w:rPr>
      </w:pPr>
    </w:p>
    <w:p w:rsidR="006B2301" w:rsidRDefault="006B2301" w:rsidP="00646BA5">
      <w:pPr>
        <w:pStyle w:val="Listaszerbekezds"/>
        <w:numPr>
          <w:ilvl w:val="2"/>
          <w:numId w:val="28"/>
        </w:numPr>
        <w:tabs>
          <w:tab w:val="clear" w:pos="1845"/>
          <w:tab w:val="num" w:pos="1260"/>
        </w:tabs>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6B2301" w:rsidRPr="008B7D14">
        <w:trPr>
          <w:jc w:val="center"/>
        </w:trPr>
        <w:tc>
          <w:tcPr>
            <w:tcW w:w="994" w:type="dxa"/>
            <w:vMerge w:val="restart"/>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72" w:type="dxa"/>
            <w:vMerge w:val="restart"/>
            <w:vAlign w:val="center"/>
          </w:tcPr>
          <w:p w:rsidR="006B2301"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FF04E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763" w:type="dxa"/>
            <w:gridSpan w:val="3"/>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40" w:type="dxa"/>
            <w:vMerge w:val="restart"/>
            <w:vAlign w:val="center"/>
          </w:tcPr>
          <w:p w:rsidR="006B2301" w:rsidRPr="008B7D14" w:rsidRDefault="006B2301" w:rsidP="00FF04E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994" w:type="dxa"/>
            <w:vMerge/>
            <w:vAlign w:val="center"/>
          </w:tcPr>
          <w:p w:rsidR="006B2301" w:rsidRPr="008B7D14" w:rsidRDefault="006B2301" w:rsidP="00FF04E1">
            <w:pPr>
              <w:spacing w:after="0" w:line="240" w:lineRule="auto"/>
              <w:jc w:val="center"/>
              <w:rPr>
                <w:rFonts w:ascii="Palatino Linotype" w:hAnsi="Palatino Linotype"/>
                <w:b/>
                <w:sz w:val="20"/>
                <w:szCs w:val="20"/>
              </w:rPr>
            </w:pPr>
          </w:p>
        </w:tc>
        <w:tc>
          <w:tcPr>
            <w:tcW w:w="2872" w:type="dxa"/>
            <w:vMerge/>
            <w:vAlign w:val="center"/>
          </w:tcPr>
          <w:p w:rsidR="006B2301" w:rsidRPr="008B7D14" w:rsidRDefault="006B2301" w:rsidP="00FF04E1">
            <w:pPr>
              <w:spacing w:after="0" w:line="240" w:lineRule="auto"/>
              <w:rPr>
                <w:rFonts w:ascii="Palatino Linotype" w:hAnsi="Palatino Linotype"/>
                <w:b/>
                <w:sz w:val="20"/>
                <w:szCs w:val="20"/>
              </w:rPr>
            </w:pPr>
          </w:p>
        </w:tc>
        <w:tc>
          <w:tcPr>
            <w:tcW w:w="873"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40" w:type="dxa"/>
            <w:vMerge/>
            <w:vAlign w:val="center"/>
          </w:tcPr>
          <w:p w:rsidR="006B2301" w:rsidRPr="008B7D14" w:rsidRDefault="006B2301" w:rsidP="00FF04E1">
            <w:pPr>
              <w:spacing w:after="0" w:line="240" w:lineRule="auto"/>
              <w:jc w:val="center"/>
              <w:rPr>
                <w:rFonts w:ascii="Palatino Linotype" w:hAnsi="Palatino Linotype"/>
                <w:b/>
                <w:sz w:val="20"/>
                <w:szCs w:val="20"/>
              </w:rPr>
            </w:pP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72"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873"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E67BDF" w:rsidRDefault="006B2301" w:rsidP="00D77875">
      <w:pPr>
        <w:spacing w:after="0" w:line="240" w:lineRule="auto"/>
        <w:rPr>
          <w:rFonts w:ascii="Palatino Linotype" w:hAnsi="Palatino Linotype"/>
          <w:b/>
          <w:i/>
          <w:sz w:val="24"/>
          <w:szCs w:val="24"/>
        </w:rPr>
      </w:pPr>
    </w:p>
    <w:p w:rsidR="006B2301" w:rsidRPr="00E67BDF" w:rsidRDefault="006B2301" w:rsidP="00646BA5">
      <w:pPr>
        <w:numPr>
          <w:ilvl w:val="2"/>
          <w:numId w:val="28"/>
        </w:numPr>
        <w:tabs>
          <w:tab w:val="clear" w:pos="1845"/>
          <w:tab w:val="num" w:pos="1260"/>
        </w:tabs>
        <w:spacing w:after="0" w:line="240" w:lineRule="auto"/>
        <w:jc w:val="both"/>
        <w:rPr>
          <w:rFonts w:ascii="Palatino Linotype" w:hAnsi="Palatino Linotype"/>
          <w:b/>
          <w:sz w:val="24"/>
          <w:szCs w:val="24"/>
        </w:rPr>
      </w:pPr>
      <w:r w:rsidRPr="00E67BD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FFFFFF"/>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shd w:val="clear" w:color="auto" w:fill="FFFFFF"/>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FFFFFF"/>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shd w:val="clear" w:color="auto" w:fill="FFFFFF"/>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widowControl w:val="0"/>
        <w:suppressAutoHyphens/>
        <w:spacing w:after="0" w:line="240" w:lineRule="auto"/>
        <w:jc w:val="both"/>
        <w:rPr>
          <w:rFonts w:ascii="Palatino Linotype" w:hAnsi="Palatino Linotype" w:cs="Mangal"/>
          <w:iCs/>
          <w:kern w:val="1"/>
          <w:sz w:val="24"/>
          <w:szCs w:val="24"/>
          <w:lang w:eastAsia="hi-IN" w:bidi="hi-IN"/>
        </w:rPr>
      </w:pPr>
    </w:p>
    <w:p w:rsidR="006B2301" w:rsidRPr="00280858" w:rsidRDefault="006B2301" w:rsidP="00D34033">
      <w:pPr>
        <w:numPr>
          <w:ilvl w:val="1"/>
          <w:numId w:val="28"/>
        </w:numPr>
        <w:tabs>
          <w:tab w:val="clear" w:pos="1485"/>
          <w:tab w:val="num" w:pos="720"/>
        </w:tabs>
        <w:autoSpaceDE w:val="0"/>
        <w:autoSpaceDN w:val="0"/>
        <w:adjustRightInd w:val="0"/>
        <w:spacing w:after="0" w:line="240" w:lineRule="auto"/>
        <w:ind w:left="720" w:hanging="36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6B2301" w:rsidRDefault="006B2301" w:rsidP="00E80CB9">
      <w:pPr>
        <w:autoSpaceDE w:val="0"/>
        <w:autoSpaceDN w:val="0"/>
        <w:adjustRightInd w:val="0"/>
        <w:spacing w:after="0" w:line="240" w:lineRule="auto"/>
        <w:ind w:left="426"/>
        <w:jc w:val="both"/>
        <w:rPr>
          <w:rFonts w:ascii="Palatino Linotype" w:hAnsi="Palatino Linotype" w:cs="TimesNewRomanPSMT"/>
          <w:sz w:val="24"/>
          <w:szCs w:val="24"/>
          <w:lang w:bidi="hi-IN"/>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Default="006B2301" w:rsidP="00D77875">
      <w:pPr>
        <w:autoSpaceDE w:val="0"/>
        <w:autoSpaceDN w:val="0"/>
        <w:adjustRightInd w:val="0"/>
        <w:spacing w:after="0" w:line="240" w:lineRule="auto"/>
        <w:ind w:left="851"/>
        <w:jc w:val="both"/>
        <w:rPr>
          <w:rFonts w:ascii="Palatino Linotype" w:hAnsi="Palatino Linotype" w:cs="TimesNewRomanPSMT"/>
          <w:sz w:val="24"/>
          <w:szCs w:val="24"/>
          <w:lang w:bidi="hi-IN"/>
        </w:rPr>
      </w:pPr>
    </w:p>
    <w:p w:rsidR="006B2301" w:rsidRPr="004A05DA" w:rsidRDefault="006B2301" w:rsidP="00D77875">
      <w:pPr>
        <w:autoSpaceDE w:val="0"/>
        <w:autoSpaceDN w:val="0"/>
        <w:adjustRightInd w:val="0"/>
        <w:spacing w:after="0" w:line="240" w:lineRule="auto"/>
        <w:ind w:left="851"/>
        <w:jc w:val="both"/>
        <w:rPr>
          <w:rFonts w:ascii="Palatino Linotype" w:hAnsi="Palatino Linotype" w:cs="TimesNewRomanPSMT"/>
          <w:sz w:val="24"/>
          <w:szCs w:val="24"/>
          <w:lang w:bidi="hi-IN"/>
        </w:rPr>
      </w:pPr>
    </w:p>
    <w:p w:rsidR="006B2301" w:rsidRPr="00E67BDF" w:rsidRDefault="006B2301" w:rsidP="00D34033">
      <w:pPr>
        <w:numPr>
          <w:ilvl w:val="0"/>
          <w:numId w:val="28"/>
        </w:numPr>
        <w:tabs>
          <w:tab w:val="clear" w:pos="1125"/>
          <w:tab w:val="num" w:pos="360"/>
          <w:tab w:val="left" w:pos="426"/>
          <w:tab w:val="right" w:pos="9214"/>
        </w:tabs>
        <w:spacing w:after="0" w:line="240" w:lineRule="auto"/>
        <w:ind w:left="360" w:hanging="360"/>
        <w:rPr>
          <w:rFonts w:ascii="Palatino Linotype" w:hAnsi="Palatino Linotype"/>
          <w:b/>
          <w:sz w:val="24"/>
          <w:szCs w:val="24"/>
          <w:lang w:eastAsia="hu-HU"/>
        </w:rPr>
      </w:pPr>
      <w:r w:rsidRPr="00E67BDF">
        <w:rPr>
          <w:rFonts w:ascii="Palatino Linotype" w:hAnsi="Palatino Linotype"/>
          <w:b/>
          <w:sz w:val="24"/>
          <w:szCs w:val="24"/>
          <w:lang w:eastAsia="hu-HU"/>
        </w:rPr>
        <w:t xml:space="preserve">Válaszfal és álmennyezet készítésének gyakorlata tantárgy </w:t>
      </w:r>
      <w:r w:rsidRPr="00E67BDF">
        <w:rPr>
          <w:rFonts w:ascii="Palatino Linotype" w:hAnsi="Palatino Linotype"/>
          <w:b/>
          <w:sz w:val="24"/>
          <w:szCs w:val="24"/>
          <w:lang w:eastAsia="hu-HU"/>
        </w:rPr>
        <w:tab/>
        <w:t>576 óra</w:t>
      </w:r>
    </w:p>
    <w:p w:rsidR="006B2301" w:rsidRPr="00E67BDF" w:rsidRDefault="006B2301" w:rsidP="00D77875">
      <w:pPr>
        <w:widowControl w:val="0"/>
        <w:suppressAutoHyphens/>
        <w:spacing w:after="0" w:line="240" w:lineRule="auto"/>
        <w:rPr>
          <w:rFonts w:ascii="Palatino Linotype" w:hAnsi="Palatino Linotype"/>
          <w:b/>
          <w:sz w:val="24"/>
          <w:szCs w:val="24"/>
          <w:lang w:eastAsia="hu-HU"/>
        </w:rPr>
      </w:pPr>
    </w:p>
    <w:p w:rsidR="006B2301" w:rsidRPr="00E67BDF" w:rsidRDefault="006B2301" w:rsidP="00D34033">
      <w:pPr>
        <w:numPr>
          <w:ilvl w:val="1"/>
          <w:numId w:val="28"/>
        </w:numPr>
        <w:tabs>
          <w:tab w:val="clear" w:pos="1485"/>
          <w:tab w:val="num" w:pos="900"/>
        </w:tabs>
        <w:spacing w:after="0" w:line="240" w:lineRule="auto"/>
        <w:ind w:left="720" w:hanging="360"/>
        <w:rPr>
          <w:rFonts w:ascii="Palatino Linotype" w:hAnsi="Palatino Linotype"/>
          <w:b/>
          <w:sz w:val="24"/>
          <w:szCs w:val="24"/>
          <w:lang w:eastAsia="hu-HU"/>
        </w:rPr>
      </w:pPr>
      <w:r w:rsidRPr="00E67BDF">
        <w:rPr>
          <w:rFonts w:ascii="Palatino Linotype" w:hAnsi="Palatino Linotype"/>
          <w:b/>
          <w:sz w:val="24"/>
          <w:szCs w:val="24"/>
          <w:lang w:eastAsia="hu-HU"/>
        </w:rPr>
        <w:t>A tantárgy tanításának célja</w:t>
      </w:r>
    </w:p>
    <w:p w:rsidR="006B2301" w:rsidRPr="00E67BDF" w:rsidRDefault="006B2301" w:rsidP="00D77875">
      <w:pPr>
        <w:widowControl w:val="0"/>
        <w:suppressAutoHyphens/>
        <w:ind w:left="426"/>
        <w:jc w:val="both"/>
        <w:rPr>
          <w:rFonts w:ascii="Palatino Linotype" w:hAnsi="Palatino Linotype"/>
          <w:kern w:val="1"/>
          <w:sz w:val="24"/>
          <w:szCs w:val="24"/>
          <w:lang w:eastAsia="hi-IN" w:bidi="hi-IN"/>
        </w:rPr>
      </w:pPr>
      <w:r w:rsidRPr="00E67BDF">
        <w:rPr>
          <w:rFonts w:ascii="Palatino Linotype" w:hAnsi="Palatino Linotype"/>
          <w:kern w:val="1"/>
          <w:sz w:val="24"/>
          <w:szCs w:val="24"/>
          <w:lang w:eastAsia="hi-IN" w:bidi="hi-IN"/>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6B2301" w:rsidRPr="00E67BDF" w:rsidRDefault="006B2301" w:rsidP="00E67BDF">
      <w:pPr>
        <w:numPr>
          <w:ilvl w:val="1"/>
          <w:numId w:val="28"/>
        </w:numPr>
        <w:tabs>
          <w:tab w:val="left" w:pos="900"/>
        </w:tabs>
        <w:spacing w:after="0" w:line="240" w:lineRule="auto"/>
        <w:rPr>
          <w:rFonts w:ascii="Palatino Linotype" w:hAnsi="Palatino Linotype"/>
          <w:b/>
          <w:sz w:val="24"/>
          <w:szCs w:val="24"/>
          <w:lang w:eastAsia="hu-HU"/>
        </w:rPr>
      </w:pPr>
      <w:r w:rsidRPr="00E67BDF">
        <w:rPr>
          <w:rFonts w:ascii="Palatino Linotype" w:hAnsi="Palatino Linotype"/>
          <w:b/>
          <w:sz w:val="24"/>
          <w:szCs w:val="24"/>
        </w:rPr>
        <w:t>Kapcsolódó</w:t>
      </w:r>
      <w:r w:rsidRPr="00E67BDF">
        <w:rPr>
          <w:rFonts w:ascii="Palatino Linotype" w:hAnsi="Palatino Linotype"/>
          <w:b/>
          <w:sz w:val="24"/>
          <w:szCs w:val="24"/>
          <w:lang w:eastAsia="hu-HU"/>
        </w:rPr>
        <w:t xml:space="preserve"> közismereti, szakmai tartalmak</w:t>
      </w:r>
    </w:p>
    <w:p w:rsidR="006B2301" w:rsidRPr="00E67BDF" w:rsidRDefault="006B2301" w:rsidP="00E80CB9">
      <w:pPr>
        <w:spacing w:after="0" w:line="240" w:lineRule="auto"/>
        <w:ind w:left="426"/>
        <w:jc w:val="both"/>
        <w:rPr>
          <w:rFonts w:ascii="Palatino Linotype" w:hAnsi="Palatino Linotype"/>
          <w:sz w:val="24"/>
          <w:szCs w:val="24"/>
        </w:rPr>
      </w:pPr>
      <w:r w:rsidRPr="00E67BDF">
        <w:rPr>
          <w:rFonts w:ascii="Palatino Linotype" w:hAnsi="Palatino Linotype"/>
          <w:sz w:val="24"/>
          <w:szCs w:val="24"/>
        </w:rPr>
        <w:t>A tantárgy az adott évfolyamba lépés feltételeiként megjelölt közismereti és szakmai tartalmakra épül.</w:t>
      </w:r>
    </w:p>
    <w:p w:rsidR="006B2301" w:rsidRPr="00E67BDF"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Pr="00E67BDF" w:rsidRDefault="006B2301" w:rsidP="00E67BDF">
      <w:pPr>
        <w:numPr>
          <w:ilvl w:val="1"/>
          <w:numId w:val="28"/>
        </w:numPr>
        <w:tabs>
          <w:tab w:val="left" w:pos="900"/>
        </w:tabs>
        <w:spacing w:after="0" w:line="240" w:lineRule="auto"/>
        <w:rPr>
          <w:rFonts w:ascii="Palatino Linotype" w:hAnsi="Palatino Linotype"/>
          <w:b/>
          <w:sz w:val="24"/>
          <w:szCs w:val="24"/>
        </w:rPr>
      </w:pPr>
      <w:r w:rsidRPr="00E67BDF">
        <w:rPr>
          <w:rFonts w:ascii="Palatino Linotype" w:hAnsi="Palatino Linotype"/>
          <w:b/>
          <w:sz w:val="24"/>
          <w:szCs w:val="24"/>
        </w:rPr>
        <w:t xml:space="preserve">Témakörök </w:t>
      </w:r>
    </w:p>
    <w:p w:rsidR="006B2301" w:rsidRPr="00E67BDF" w:rsidRDefault="006B2301" w:rsidP="00D77875">
      <w:pPr>
        <w:spacing w:after="0" w:line="240" w:lineRule="auto"/>
        <w:ind w:left="792"/>
        <w:rPr>
          <w:rFonts w:ascii="Palatino Linotype" w:hAnsi="Palatino Linotype"/>
          <w:b/>
          <w:sz w:val="24"/>
          <w:szCs w:val="24"/>
        </w:rPr>
      </w:pPr>
    </w:p>
    <w:p w:rsidR="006B2301" w:rsidRPr="00E67BDF" w:rsidRDefault="006B2301" w:rsidP="00D34033">
      <w:pPr>
        <w:widowControl w:val="0"/>
        <w:numPr>
          <w:ilvl w:val="2"/>
          <w:numId w:val="28"/>
        </w:numPr>
        <w:tabs>
          <w:tab w:val="clear" w:pos="1845"/>
          <w:tab w:val="num" w:pos="1440"/>
          <w:tab w:val="left" w:pos="6804"/>
          <w:tab w:val="right" w:pos="9214"/>
        </w:tabs>
        <w:suppressAutoHyphens/>
        <w:spacing w:after="0" w:line="240" w:lineRule="auto"/>
        <w:rPr>
          <w:rFonts w:ascii="Palatino Linotype" w:hAnsi="Palatino Linotype" w:cs="Mangal"/>
          <w:b/>
          <w:kern w:val="1"/>
          <w:sz w:val="24"/>
          <w:szCs w:val="24"/>
          <w:lang w:eastAsia="hi-IN" w:bidi="hi-IN"/>
        </w:rPr>
      </w:pPr>
      <w:r w:rsidRPr="00E67BDF">
        <w:rPr>
          <w:rFonts w:ascii="Palatino Linotype" w:hAnsi="Palatino Linotype"/>
          <w:b/>
          <w:sz w:val="24"/>
          <w:szCs w:val="24"/>
        </w:rPr>
        <w:t>Válaszfalkészítés gyakorlata</w:t>
      </w:r>
      <w:r w:rsidRPr="00E67BDF">
        <w:rPr>
          <w:rFonts w:ascii="Palatino Linotype" w:hAnsi="Palatino Linotype"/>
          <w:b/>
          <w:sz w:val="24"/>
          <w:szCs w:val="24"/>
        </w:rPr>
        <w:tab/>
      </w:r>
      <w:r w:rsidRPr="00E67BDF">
        <w:rPr>
          <w:rFonts w:ascii="Palatino Linotype" w:hAnsi="Palatino Linotype"/>
          <w:b/>
          <w:sz w:val="24"/>
          <w:szCs w:val="24"/>
        </w:rPr>
        <w:tab/>
      </w:r>
      <w:r w:rsidRPr="00E67BDF">
        <w:rPr>
          <w:rFonts w:ascii="Palatino Linotype" w:hAnsi="Palatino Linotype" w:cs="Mangal"/>
          <w:b/>
          <w:i/>
          <w:kern w:val="1"/>
          <w:sz w:val="24"/>
          <w:szCs w:val="24"/>
          <w:lang w:eastAsia="hi-IN" w:bidi="hi-IN"/>
        </w:rPr>
        <w:t>243 óra</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Építés megkezdési feltételeinek ellenőrzése, kitűzése.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Válaszfalak épületfizikai tulajdonságainak meghatározása, kiszámítása.</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Kétszer egy réteg gipszkartonnal készülő válaszfalak kivitelezése.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Kétszer két réteg gipszkartonnal készülő válaszfalak kivitelezése.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Kétszer két réteg gipszkartonnal készülő emelt hanggátlású válaszfalak kivitelezése.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Kétszer három réteg gipszkartonnal készülő válaszfalak kivitelezése.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Ólomkasírozott gipszkartonnal készülő sugárzásvédő válaszfalak.</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Installációs fal dupla profilvázzal (gipszkarton hevederekkel, összekapcsolva) készítése.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Mozgó, és rögzített dilatációk kialakítása.</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Lakáselválasztó fal dupla profilvázzal, horganyzott lemezzel.</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lastRenderedPageBreak/>
        <w:t>Kivitelezési gyakorlat: profilszabás és toldás, építőlemez szabása.</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Vázszerkezet készítése, rögzítése.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Csatlakozás kialakítása idegen szerkezettel, szerelt szerkezetekkel.</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Nyílásképzés, kiváltás, gépészeti állványok elhelyezése.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Lapok rögzítése.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Nyílászárók beépítése.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Nyílászárok körüli gipszkarton borításra vonatkozó szabályok.</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Hő-hang szigetelés elhelyezése, rögzítése.</w:t>
      </w:r>
    </w:p>
    <w:p w:rsidR="006B2301" w:rsidRPr="00E67BDF" w:rsidRDefault="006B2301" w:rsidP="00D77875">
      <w:pPr>
        <w:widowControl w:val="0"/>
        <w:shd w:val="clear" w:color="auto" w:fill="FFFFFF"/>
        <w:suppressAutoHyphens/>
        <w:spacing w:after="0" w:line="240" w:lineRule="auto"/>
        <w:ind w:left="709" w:right="-1227"/>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Csúszófödém kapcsolat, mozgási hézag kialakítása, elektromos doboz elhelyezése.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Íves szerkezet készítése száraz és nedves hajlítás technológiával.</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Szerelőajtó (revíziós nyílás) elhelyezés, üregdübelek elhelyezése a falban.</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Szerelt szerkezetek hézagolása.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Építőlemezek élképzése.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Idegen szerkezetekkel való csatlakozás képzése.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Alumínium élvédő beépítése.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Hézagerősítő szalaggal készített hézagolás és hézagerősítő szalag nélküli hézagolás alkalmazása.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Csavarfejek simítása.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Ragasztott hézag készítése.</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Felmérés készítése, méretellenőrzés.</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Munka és balesetvédelmi ismeretek betartása.</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Anyagtárolás és szállítás.</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Munka átadása más szakmának.</w:t>
      </w:r>
    </w:p>
    <w:p w:rsidR="006B2301" w:rsidRPr="00E67BDF"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p>
    <w:p w:rsidR="006B2301" w:rsidRPr="00E67BDF" w:rsidRDefault="006B2301" w:rsidP="00DD573E">
      <w:pPr>
        <w:widowControl w:val="0"/>
        <w:numPr>
          <w:ilvl w:val="2"/>
          <w:numId w:val="28"/>
        </w:numPr>
        <w:tabs>
          <w:tab w:val="clear" w:pos="1845"/>
          <w:tab w:val="num" w:pos="1080"/>
          <w:tab w:val="left" w:pos="1440"/>
          <w:tab w:val="right" w:pos="9214"/>
        </w:tabs>
        <w:suppressAutoHyphens/>
        <w:spacing w:after="0" w:line="240" w:lineRule="auto"/>
        <w:ind w:left="1260" w:hanging="540"/>
        <w:rPr>
          <w:rFonts w:ascii="Palatino Linotype" w:hAnsi="Palatino Linotype"/>
          <w:b/>
          <w:sz w:val="24"/>
          <w:szCs w:val="24"/>
        </w:rPr>
      </w:pPr>
      <w:r w:rsidRPr="00E67BDF">
        <w:rPr>
          <w:rFonts w:ascii="Palatino Linotype" w:hAnsi="Palatino Linotype"/>
          <w:b/>
          <w:sz w:val="24"/>
          <w:szCs w:val="24"/>
        </w:rPr>
        <w:t>Álmennyezet készítése</w:t>
      </w:r>
      <w:r w:rsidRPr="00E67BDF">
        <w:rPr>
          <w:rFonts w:ascii="Palatino Linotype" w:hAnsi="Palatino Linotype"/>
          <w:b/>
          <w:sz w:val="24"/>
          <w:szCs w:val="24"/>
        </w:rPr>
        <w:tab/>
      </w:r>
      <w:r w:rsidRPr="00E67BDF">
        <w:rPr>
          <w:rFonts w:ascii="Palatino Linotype" w:hAnsi="Palatino Linotype"/>
          <w:b/>
          <w:i/>
          <w:sz w:val="24"/>
          <w:szCs w:val="24"/>
        </w:rPr>
        <w:t>243 óra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Szerelt álmennyezetben felhasznált alapanyagok megismerése.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Építés megkezdési feltételeinek ellenőrzése, kitűzés; szerszámok és segédszerkezetek megismerése.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Nagytáblás álmennyezeti szerkezetek kivitelezése, épületfizikai tulajdonságok meghatározása.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Függesztett szerkezet kivitelezése.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Álmennyezetek acélgerendás vagy vasbeton födémmel.</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Álmennyezetek fa födémmel.</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Lécvázra szerelt álmennyezetek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Látszóbordás kazettás álmennyezet készítése.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Hűtő-fűtő álmennyezet kiépítése.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Íves álmennyezet kiépítése.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Akusztikus álmennyezet készítése.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Az álmennyezet kitűzése.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UD Profilok szerelése.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Az álmennyezet rögzítése.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CD Profilok szerelése.</w:t>
      </w:r>
    </w:p>
    <w:p w:rsidR="006B2301" w:rsidRPr="00E67BDF" w:rsidRDefault="006B2301" w:rsidP="00D77875">
      <w:pPr>
        <w:widowControl w:val="0"/>
        <w:suppressAutoHyphens/>
        <w:spacing w:after="0" w:line="240" w:lineRule="auto"/>
        <w:ind w:left="709" w:right="-687"/>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Csatlakozás kialakítása idegen szerkezetekkel, szerelt szerkezetekkel, szegélyképzés.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lastRenderedPageBreak/>
        <w:t>Függesztés, kiváltáskészítés.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Hőszigetelés elhelyezése.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Lemezborítás készítés és kazettás elemek elhelyezése.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Mozgási hézag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Revíziós nyílás elhelyezése.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Dobozolás készítése.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Az álmennyezet burkolása.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Szerelt szerkezetek hézagolása.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Építőlemezek élképzése.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Idegen szerkezetekkel való csatlakozás képzése.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Alumínium élvédő beépítése.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Hézagerősítő szalaggal készített hézagolás és hézagerősítő szalag nélküli hézagolás alkalmazása.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Csavarfejek simítása.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Ragasztott hézag készítése.</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 xml:space="preserve">Méretellenőrzés. </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Munka és balesetvédelmi ismeretek betartása.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Anyagszámítás tervből, költségvetésből.</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Utólagos felmérés és méretellenőrzés, munkaszervezés.</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Anyagtárolás és szállítás előírásainak alkalmazása.</w:t>
      </w:r>
    </w:p>
    <w:p w:rsidR="006B2301" w:rsidRPr="00E67BDF"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67BDF">
        <w:rPr>
          <w:rFonts w:ascii="Palatino Linotype" w:hAnsi="Palatino Linotype" w:cs="Mangal"/>
          <w:kern w:val="1"/>
          <w:sz w:val="24"/>
          <w:szCs w:val="24"/>
          <w:lang w:eastAsia="hi-IN" w:bidi="hi-IN"/>
        </w:rPr>
        <w:t>Munka átadása más szakmának.</w:t>
      </w:r>
    </w:p>
    <w:p w:rsidR="006B2301" w:rsidRPr="00E67BDF" w:rsidRDefault="006B2301" w:rsidP="00D77875">
      <w:pPr>
        <w:spacing w:after="0" w:line="240" w:lineRule="auto"/>
        <w:ind w:left="792"/>
        <w:rPr>
          <w:rFonts w:ascii="Palatino Linotype" w:hAnsi="Palatino Linotype"/>
          <w:b/>
          <w:sz w:val="24"/>
          <w:szCs w:val="24"/>
        </w:rPr>
      </w:pPr>
    </w:p>
    <w:p w:rsidR="006B2301" w:rsidRPr="00E67BDF" w:rsidRDefault="006B2301" w:rsidP="00DD573E">
      <w:pPr>
        <w:widowControl w:val="0"/>
        <w:numPr>
          <w:ilvl w:val="2"/>
          <w:numId w:val="28"/>
        </w:numPr>
        <w:tabs>
          <w:tab w:val="left" w:pos="1260"/>
          <w:tab w:val="right" w:pos="9214"/>
        </w:tabs>
        <w:suppressAutoHyphens/>
        <w:spacing w:after="0" w:line="240" w:lineRule="auto"/>
        <w:rPr>
          <w:rFonts w:ascii="Palatino Linotype" w:hAnsi="Palatino Linotype" w:cs="Mangal"/>
          <w:b/>
          <w:kern w:val="1"/>
          <w:sz w:val="24"/>
          <w:szCs w:val="24"/>
          <w:lang w:eastAsia="hi-IN" w:bidi="hi-IN"/>
        </w:rPr>
      </w:pPr>
      <w:r w:rsidRPr="00E67BDF">
        <w:rPr>
          <w:rFonts w:ascii="Palatino Linotype" w:hAnsi="Palatino Linotype"/>
          <w:b/>
          <w:sz w:val="24"/>
          <w:szCs w:val="24"/>
        </w:rPr>
        <w:t>Hézagolás, simítás gyakorlata</w:t>
      </w:r>
      <w:r w:rsidRPr="00E67BDF">
        <w:rPr>
          <w:rFonts w:ascii="Palatino Linotype" w:hAnsi="Palatino Linotype"/>
          <w:b/>
          <w:sz w:val="24"/>
          <w:szCs w:val="24"/>
        </w:rPr>
        <w:tab/>
      </w:r>
      <w:r w:rsidRPr="00E67BDF">
        <w:rPr>
          <w:rFonts w:ascii="Palatino Linotype" w:hAnsi="Palatino Linotype" w:cs="Mangal"/>
          <w:b/>
          <w:i/>
          <w:kern w:val="1"/>
          <w:sz w:val="24"/>
          <w:szCs w:val="24"/>
          <w:lang w:eastAsia="hi-IN" w:bidi="hi-IN"/>
        </w:rPr>
        <w:t>90 óra</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Szerelt szerkezetek lemezillesztéseinek hézagkitöltése.</w:t>
      </w:r>
    </w:p>
    <w:p w:rsidR="006B2301" w:rsidRPr="00E67BDF" w:rsidRDefault="006B2301" w:rsidP="00D77875">
      <w:pPr>
        <w:widowControl w:val="0"/>
        <w:suppressAutoHyphens/>
        <w:spacing w:after="0" w:line="240" w:lineRule="auto"/>
        <w:ind w:left="709"/>
        <w:jc w:val="both"/>
        <w:rPr>
          <w:rFonts w:ascii="Palatino Linotype" w:hAnsi="Palatino Linotype" w:cs="Times New Roman"/>
          <w:sz w:val="24"/>
          <w:szCs w:val="24"/>
        </w:rPr>
      </w:pPr>
      <w:r w:rsidRPr="00E67BDF">
        <w:rPr>
          <w:rFonts w:ascii="Palatino Linotype" w:hAnsi="Palatino Linotype"/>
          <w:sz w:val="24"/>
          <w:szCs w:val="24"/>
        </w:rPr>
        <w:t>Mozgási hézag kialakítása.</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E67BDF">
        <w:rPr>
          <w:rFonts w:ascii="Palatino Linotype" w:hAnsi="Palatino Linotype" w:cs="Mangal"/>
          <w:bCs/>
          <w:color w:val="000000"/>
          <w:kern w:val="2"/>
          <w:sz w:val="24"/>
          <w:szCs w:val="24"/>
          <w:lang w:eastAsia="hi-IN" w:bidi="hi-IN"/>
        </w:rPr>
        <w:t>Por alapú hézagoló anyagok bedolgozásra kész állapotúra keverése, pihentetése.</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E67BDF">
        <w:rPr>
          <w:rFonts w:ascii="Palatino Linotype" w:hAnsi="Palatino Linotype" w:cs="Mangal"/>
          <w:bCs/>
          <w:color w:val="000000"/>
          <w:kern w:val="2"/>
          <w:sz w:val="24"/>
          <w:szCs w:val="24"/>
          <w:lang w:eastAsia="hi-IN" w:bidi="hi-IN"/>
        </w:rPr>
        <w:t>Kézi keverőgépek használata a gyakorlatban.</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E67BDF">
        <w:rPr>
          <w:rFonts w:ascii="Palatino Linotype" w:hAnsi="Palatino Linotype" w:cs="Mangal"/>
          <w:bCs/>
          <w:color w:val="000000"/>
          <w:kern w:val="2"/>
          <w:sz w:val="24"/>
          <w:szCs w:val="24"/>
          <w:lang w:eastAsia="hi-IN" w:bidi="hi-IN"/>
        </w:rPr>
        <w:t>Bedolgozásra kész gyárilag bekevert hézagoló anyagok.</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E67BDF">
        <w:rPr>
          <w:rFonts w:ascii="Palatino Linotype" w:hAnsi="Palatino Linotype" w:cs="Mangal"/>
          <w:bCs/>
          <w:color w:val="000000"/>
          <w:kern w:val="2"/>
          <w:sz w:val="24"/>
          <w:szCs w:val="24"/>
          <w:lang w:eastAsia="hi-IN" w:bidi="hi-IN"/>
        </w:rPr>
        <w:t>Nyitott idő, fazékidő, kötési idő, ismerete.</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2"/>
          <w:sz w:val="24"/>
          <w:szCs w:val="24"/>
          <w:lang w:eastAsia="hi-IN" w:bidi="hi-IN"/>
        </w:rPr>
      </w:pPr>
      <w:r w:rsidRPr="00E67BDF">
        <w:rPr>
          <w:rFonts w:ascii="Palatino Linotype" w:hAnsi="Palatino Linotype" w:cs="Mangal"/>
          <w:bCs/>
          <w:color w:val="000000"/>
          <w:kern w:val="2"/>
          <w:sz w:val="24"/>
          <w:szCs w:val="24"/>
          <w:lang w:eastAsia="hi-IN" w:bidi="hi-IN"/>
        </w:rPr>
        <w:t>Hézagoló anyagok bedolgozásának hibalehetőségei.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Idegen szerkezetekkel való csatlakozás, hézagolás lehetőségei.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Többrétegű borítás alsó rétegeinek hézagkitöltése, fedő réteg hézagolási technológiái.</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Hosszanti hézagok kitöltése.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Keresztirányú hézagok kitöltése.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Glettelési ismeretek gyakorlati alkalmazása.</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Csavarfejek elglettelése két lépésben.</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Ragasztott és rugalmas hézag képzése.</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Felmérés és méretellenőrzés, munkaszervezés.</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Munkaterület átadása más szakmának.</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Az öntapadó gipszkarton</w:t>
      </w:r>
      <w:r w:rsidRPr="00E67BDF">
        <w:rPr>
          <w:rFonts w:ascii="Palatino Linotype" w:hAnsi="Palatino Linotype" w:cs="Mangal"/>
          <w:color w:val="000000"/>
          <w:kern w:val="1"/>
          <w:sz w:val="24"/>
          <w:szCs w:val="24"/>
          <w:lang w:eastAsia="hi-IN" w:bidi="hi-IN"/>
        </w:rPr>
        <w:t xml:space="preserve"> hézagerősítő szalag használata.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Üvegszálas hézagerősítő szalag, öntapadós hézagerősítő szalag (FIBA),</w:t>
      </w:r>
      <w:r w:rsidRPr="00E67BDF">
        <w:rPr>
          <w:rFonts w:ascii="Palatino Linotype" w:hAnsi="Palatino Linotype" w:cs="Mangal"/>
          <w:color w:val="000000"/>
          <w:kern w:val="1"/>
          <w:sz w:val="24"/>
          <w:szCs w:val="24"/>
          <w:lang w:eastAsia="hi-IN" w:bidi="hi-IN"/>
        </w:rPr>
        <w:br/>
      </w:r>
      <w:r w:rsidRPr="00E67BDF">
        <w:rPr>
          <w:rFonts w:ascii="Palatino Linotype" w:hAnsi="Palatino Linotype" w:cs="Mangal"/>
          <w:color w:val="000000"/>
          <w:kern w:val="1"/>
          <w:sz w:val="24"/>
          <w:szCs w:val="24"/>
          <w:lang w:eastAsia="hi-IN" w:bidi="hi-IN"/>
        </w:rPr>
        <w:lastRenderedPageBreak/>
        <w:t>papír hézagerősítő szalag használata.</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 hézagoló anyag felhordása.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Pasztával történő hézagolás.</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Papír hézagerősítő szalag és öntapadó műanyag háló használata.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Üvegfátyol alkalmazása.</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A felületen maradt felesleges anyag lehúzása glettvassal.</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Második hézagolási réteg felhordása. </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Simító használata.</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 végső felület kialakítása, minőségi osztályba sorolása (Q1,Q2,Q3,Q4,Q5)</w:t>
      </w:r>
    </w:p>
    <w:p w:rsidR="006B2301" w:rsidRPr="00E67BDF"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67BDF">
        <w:rPr>
          <w:rFonts w:ascii="Palatino Linotype" w:hAnsi="Palatino Linotype" w:cs="Mangal"/>
          <w:bCs/>
          <w:color w:val="000000"/>
          <w:kern w:val="1"/>
          <w:sz w:val="24"/>
          <w:szCs w:val="24"/>
          <w:lang w:eastAsia="hi-IN" w:bidi="hi-IN"/>
        </w:rPr>
        <w:t>A hézagolás során előforduló hibák kiküszöbölése.</w:t>
      </w:r>
    </w:p>
    <w:p w:rsidR="006B2301" w:rsidRPr="00E67BDF"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67BDF">
        <w:rPr>
          <w:rFonts w:ascii="Palatino Linotype" w:hAnsi="Palatino Linotype" w:cs="Mangal"/>
          <w:color w:val="000000"/>
          <w:kern w:val="1"/>
          <w:sz w:val="24"/>
          <w:szCs w:val="24"/>
          <w:lang w:eastAsia="hi-IN" w:bidi="hi-IN"/>
        </w:rPr>
        <w:t xml:space="preserve">Csiszolási munkálatok elvégzése </w:t>
      </w:r>
      <w:hyperlink r:id="rId9" w:tooltip="csiszolópapír" w:history="1">
        <w:r w:rsidRPr="00E67BDF">
          <w:rPr>
            <w:rStyle w:val="Hiperhivatkozs"/>
            <w:rFonts w:ascii="Palatino Linotype" w:hAnsi="Palatino Linotype" w:cs="Mangal"/>
            <w:color w:val="000000"/>
            <w:kern w:val="1"/>
            <w:sz w:val="24"/>
            <w:szCs w:val="24"/>
            <w:lang w:eastAsia="hi-IN" w:bidi="hi-IN"/>
          </w:rPr>
          <w:t>csiszolópapír</w:t>
        </w:r>
      </w:hyperlink>
      <w:r w:rsidRPr="00E67BDF">
        <w:rPr>
          <w:rFonts w:ascii="Palatino Linotype" w:hAnsi="Palatino Linotype" w:cs="Mangal"/>
          <w:color w:val="000000"/>
          <w:kern w:val="1"/>
          <w:sz w:val="24"/>
          <w:szCs w:val="24"/>
          <w:lang w:eastAsia="hi-IN" w:bidi="hi-IN"/>
        </w:rPr>
        <w:t xml:space="preserve"> vagy csiszolórács segítségével.</w:t>
      </w:r>
    </w:p>
    <w:p w:rsidR="006B2301" w:rsidRPr="00E67BDF" w:rsidRDefault="006B2301" w:rsidP="00D77875">
      <w:pPr>
        <w:widowControl w:val="0"/>
        <w:suppressAutoHyphens/>
        <w:spacing w:after="0" w:line="240" w:lineRule="auto"/>
        <w:ind w:left="709"/>
        <w:jc w:val="both"/>
        <w:rPr>
          <w:rFonts w:ascii="Palatino Linotype" w:hAnsi="Palatino Linotype"/>
          <w:sz w:val="24"/>
          <w:szCs w:val="24"/>
        </w:rPr>
      </w:pPr>
      <w:r w:rsidRPr="00E67BDF">
        <w:rPr>
          <w:rFonts w:ascii="Palatino Linotype" w:hAnsi="Palatino Linotype"/>
          <w:sz w:val="24"/>
          <w:szCs w:val="24"/>
        </w:rPr>
        <w:t>Munka és balesetvédelmi előírásoknak megfelelő munkavégzés.</w:t>
      </w:r>
    </w:p>
    <w:p w:rsidR="006B2301" w:rsidRPr="00E67BDF" w:rsidRDefault="006B2301" w:rsidP="00D77875">
      <w:pPr>
        <w:widowControl w:val="0"/>
        <w:suppressAutoHyphens/>
        <w:spacing w:after="0" w:line="240" w:lineRule="auto"/>
        <w:ind w:left="1224" w:firstLine="194"/>
        <w:rPr>
          <w:rFonts w:ascii="Palatino Linotype" w:hAnsi="Palatino Linotype"/>
          <w:sz w:val="24"/>
          <w:szCs w:val="24"/>
        </w:rPr>
      </w:pPr>
    </w:p>
    <w:p w:rsidR="006B2301" w:rsidRPr="00E67BDF" w:rsidRDefault="006B2301" w:rsidP="00D34033">
      <w:pPr>
        <w:numPr>
          <w:ilvl w:val="1"/>
          <w:numId w:val="28"/>
        </w:numPr>
        <w:tabs>
          <w:tab w:val="clear" w:pos="1485"/>
          <w:tab w:val="num" w:pos="720"/>
          <w:tab w:val="left" w:pos="1080"/>
        </w:tabs>
        <w:spacing w:after="0" w:line="240" w:lineRule="auto"/>
        <w:ind w:left="900" w:hanging="540"/>
        <w:rPr>
          <w:rFonts w:ascii="Palatino Linotype" w:hAnsi="Palatino Linotype"/>
          <w:b/>
          <w:sz w:val="24"/>
          <w:szCs w:val="24"/>
        </w:rPr>
      </w:pPr>
      <w:r w:rsidRPr="00E67BDF">
        <w:rPr>
          <w:rFonts w:ascii="Palatino Linotype" w:hAnsi="Palatino Linotype"/>
          <w:b/>
          <w:i/>
          <w:sz w:val="24"/>
          <w:szCs w:val="24"/>
        </w:rPr>
        <w:t xml:space="preserve">A képzés javasolt helyszíne </w:t>
      </w:r>
      <w:r w:rsidRPr="00E67BDF">
        <w:rPr>
          <w:rFonts w:ascii="Palatino Linotype" w:hAnsi="Palatino Linotype"/>
          <w:b/>
          <w:i/>
          <w:kern w:val="1"/>
          <w:sz w:val="24"/>
          <w:szCs w:val="24"/>
          <w:lang w:eastAsia="hi-IN" w:bidi="hi-IN"/>
        </w:rPr>
        <w:t>(ajánlás)</w:t>
      </w:r>
    </w:p>
    <w:p w:rsidR="006B2301" w:rsidRPr="00E67BDF" w:rsidRDefault="006B2301" w:rsidP="00FF04E1">
      <w:pPr>
        <w:spacing w:after="0" w:line="240" w:lineRule="auto"/>
        <w:ind w:left="540"/>
        <w:rPr>
          <w:rFonts w:ascii="Palatino Linotype" w:hAnsi="Palatino Linotype"/>
          <w:b/>
          <w:i/>
          <w:sz w:val="24"/>
          <w:szCs w:val="24"/>
        </w:rPr>
      </w:pPr>
      <w:r w:rsidRPr="00E67BDF">
        <w:rPr>
          <w:rFonts w:ascii="Palatino Linotype" w:hAnsi="Palatino Linotype"/>
          <w:i/>
          <w:sz w:val="24"/>
          <w:szCs w:val="24"/>
        </w:rPr>
        <w:t>Tanműhely</w:t>
      </w:r>
    </w:p>
    <w:p w:rsidR="006B2301" w:rsidRPr="00E67BDF" w:rsidRDefault="006B2301" w:rsidP="00FF04E1">
      <w:pPr>
        <w:spacing w:after="0" w:line="240" w:lineRule="auto"/>
        <w:ind w:left="540"/>
        <w:rPr>
          <w:rFonts w:ascii="Palatino Linotype" w:hAnsi="Palatino Linotype"/>
          <w:b/>
          <w:i/>
          <w:sz w:val="24"/>
          <w:szCs w:val="24"/>
        </w:rPr>
      </w:pPr>
      <w:r w:rsidRPr="00E67BDF">
        <w:rPr>
          <w:rFonts w:ascii="Palatino Linotype" w:hAnsi="Palatino Linotype"/>
          <w:i/>
          <w:sz w:val="24"/>
          <w:szCs w:val="24"/>
        </w:rPr>
        <w:t>Építési terület</w:t>
      </w:r>
    </w:p>
    <w:p w:rsidR="006B2301" w:rsidRPr="00E67BDF" w:rsidRDefault="006B2301" w:rsidP="00D77875">
      <w:pPr>
        <w:widowControl w:val="0"/>
        <w:suppressAutoHyphens/>
        <w:spacing w:after="0" w:line="240" w:lineRule="auto"/>
        <w:rPr>
          <w:rFonts w:ascii="Palatino Linotype" w:hAnsi="Palatino Linotype" w:cs="Mangal"/>
          <w:b/>
          <w:kern w:val="1"/>
          <w:sz w:val="24"/>
          <w:szCs w:val="24"/>
          <w:lang w:eastAsia="hi-IN" w:bidi="hi-IN"/>
        </w:rPr>
      </w:pPr>
    </w:p>
    <w:p w:rsidR="006B2301" w:rsidRPr="00E67BDF" w:rsidRDefault="006B2301" w:rsidP="00D34033">
      <w:pPr>
        <w:numPr>
          <w:ilvl w:val="1"/>
          <w:numId w:val="28"/>
        </w:numPr>
        <w:tabs>
          <w:tab w:val="clear" w:pos="1485"/>
          <w:tab w:val="num" w:pos="720"/>
        </w:tabs>
        <w:spacing w:after="0" w:line="240" w:lineRule="auto"/>
        <w:ind w:left="900" w:hanging="540"/>
        <w:jc w:val="both"/>
        <w:rPr>
          <w:rFonts w:ascii="Palatino Linotype" w:hAnsi="Palatino Linotype"/>
          <w:b/>
          <w:sz w:val="24"/>
          <w:szCs w:val="24"/>
        </w:rPr>
      </w:pPr>
      <w:r w:rsidRPr="00E67BDF">
        <w:rPr>
          <w:rFonts w:ascii="Palatino Linotype" w:hAnsi="Palatino Linotype"/>
          <w:b/>
          <w:i/>
          <w:sz w:val="24"/>
          <w:szCs w:val="24"/>
        </w:rPr>
        <w:t>A tantárgy elsajátítása során alkalmazható sajátos módszerek, tanulói tevékenységformák (ajánlás)</w:t>
      </w:r>
    </w:p>
    <w:p w:rsidR="006B2301" w:rsidRDefault="006B2301" w:rsidP="00FF04E1">
      <w:pPr>
        <w:pStyle w:val="Listaszerbekezds"/>
        <w:spacing w:after="0" w:line="240" w:lineRule="auto"/>
        <w:ind w:left="791" w:firstLine="1"/>
        <w:rPr>
          <w:rFonts w:ascii="Palatino Linotype" w:hAnsi="Palatino Linotype"/>
          <w:b/>
          <w:i/>
          <w:sz w:val="24"/>
          <w:szCs w:val="24"/>
        </w:rPr>
      </w:pPr>
    </w:p>
    <w:p w:rsidR="006B2301" w:rsidRDefault="006B2301" w:rsidP="00646BA5">
      <w:pPr>
        <w:pStyle w:val="Listaszerbekezds"/>
        <w:numPr>
          <w:ilvl w:val="2"/>
          <w:numId w:val="28"/>
        </w:numPr>
        <w:tabs>
          <w:tab w:val="clear" w:pos="1845"/>
          <w:tab w:val="num" w:pos="1260"/>
        </w:tabs>
        <w:spacing w:after="0" w:line="240" w:lineRule="auto"/>
        <w:ind w:left="1260" w:hanging="54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6B2301" w:rsidRPr="008B7D14">
        <w:trPr>
          <w:jc w:val="center"/>
        </w:trPr>
        <w:tc>
          <w:tcPr>
            <w:tcW w:w="994" w:type="dxa"/>
            <w:vMerge w:val="restart"/>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B2301"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FF04E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81" w:type="dxa"/>
            <w:vMerge w:val="restart"/>
            <w:vAlign w:val="center"/>
          </w:tcPr>
          <w:p w:rsidR="006B2301" w:rsidRPr="008B7D14" w:rsidRDefault="006B2301" w:rsidP="00FF04E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994" w:type="dxa"/>
            <w:vMerge/>
            <w:vAlign w:val="center"/>
          </w:tcPr>
          <w:p w:rsidR="006B2301" w:rsidRPr="008B7D14" w:rsidRDefault="006B2301" w:rsidP="00FF04E1">
            <w:pPr>
              <w:spacing w:after="0" w:line="240" w:lineRule="auto"/>
              <w:jc w:val="center"/>
              <w:rPr>
                <w:rFonts w:ascii="Palatino Linotype" w:hAnsi="Palatino Linotype"/>
                <w:b/>
                <w:sz w:val="20"/>
                <w:szCs w:val="20"/>
              </w:rPr>
            </w:pPr>
          </w:p>
        </w:tc>
        <w:tc>
          <w:tcPr>
            <w:tcW w:w="2800" w:type="dxa"/>
            <w:vMerge/>
            <w:vAlign w:val="center"/>
          </w:tcPr>
          <w:p w:rsidR="006B2301" w:rsidRPr="008B7D14" w:rsidRDefault="006B2301" w:rsidP="00FF04E1">
            <w:pPr>
              <w:spacing w:after="0" w:line="240" w:lineRule="auto"/>
              <w:rPr>
                <w:rFonts w:ascii="Palatino Linotype" w:hAnsi="Palatino Linotype"/>
                <w:b/>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FF04E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481" w:type="dxa"/>
            <w:vMerge/>
            <w:vAlign w:val="center"/>
          </w:tcPr>
          <w:p w:rsidR="006B2301" w:rsidRPr="008B7D14" w:rsidRDefault="006B2301" w:rsidP="00FF04E1">
            <w:pPr>
              <w:spacing w:after="0" w:line="240" w:lineRule="auto"/>
              <w:jc w:val="center"/>
              <w:rPr>
                <w:rFonts w:ascii="Palatino Linotype" w:hAnsi="Palatino Linotype"/>
                <w:b/>
                <w:sz w:val="20"/>
                <w:szCs w:val="20"/>
              </w:rPr>
            </w:pP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6B2301" w:rsidRPr="008B7D14" w:rsidRDefault="006B2301" w:rsidP="00FF04E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FF04E1">
            <w:pPr>
              <w:spacing w:after="0" w:line="240" w:lineRule="auto"/>
              <w:jc w:val="center"/>
              <w:rPr>
                <w:rFonts w:ascii="Palatino Linotype" w:hAnsi="Palatino Linotype"/>
                <w:sz w:val="20"/>
                <w:szCs w:val="20"/>
              </w:rPr>
            </w:pPr>
          </w:p>
        </w:tc>
        <w:tc>
          <w:tcPr>
            <w:tcW w:w="2481" w:type="dxa"/>
            <w:vAlign w:val="center"/>
          </w:tcPr>
          <w:p w:rsidR="006B2301" w:rsidRPr="008B7D14" w:rsidRDefault="006B2301" w:rsidP="00FF04E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E67BDF" w:rsidRDefault="006B2301" w:rsidP="00D77875">
      <w:pPr>
        <w:spacing w:after="0" w:line="240" w:lineRule="auto"/>
        <w:rPr>
          <w:rFonts w:ascii="Palatino Linotype" w:hAnsi="Palatino Linotype"/>
          <w:b/>
          <w:i/>
          <w:sz w:val="24"/>
          <w:szCs w:val="24"/>
        </w:rPr>
      </w:pPr>
    </w:p>
    <w:p w:rsidR="006B2301" w:rsidRPr="00E67BDF" w:rsidRDefault="006B2301" w:rsidP="00646BA5">
      <w:pPr>
        <w:spacing w:after="0" w:line="240" w:lineRule="auto"/>
        <w:ind w:left="1260" w:hanging="540"/>
        <w:jc w:val="both"/>
        <w:rPr>
          <w:rFonts w:ascii="Palatino Linotype" w:hAnsi="Palatino Linotype"/>
          <w:b/>
          <w:i/>
          <w:sz w:val="24"/>
          <w:szCs w:val="24"/>
        </w:rPr>
      </w:pPr>
      <w:r w:rsidRPr="00FF04E1">
        <w:rPr>
          <w:rFonts w:ascii="Palatino Linotype" w:hAnsi="Palatino Linotype"/>
          <w:b/>
          <w:sz w:val="24"/>
          <w:szCs w:val="24"/>
        </w:rPr>
        <w:t>7.5.2.</w:t>
      </w:r>
      <w:r>
        <w:rPr>
          <w:rFonts w:ascii="Palatino Linotype" w:hAnsi="Palatino Linotype"/>
          <w:b/>
          <w:i/>
          <w:sz w:val="24"/>
          <w:szCs w:val="24"/>
        </w:rPr>
        <w:tab/>
      </w:r>
      <w:r w:rsidRPr="00E67BD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trHeight w:val="499"/>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p>
        </w:tc>
      </w:tr>
    </w:tbl>
    <w:p w:rsidR="006B2301" w:rsidRDefault="006B2301" w:rsidP="005456DA">
      <w:pPr>
        <w:pStyle w:val="Listaszerbekezds"/>
        <w:spacing w:after="0" w:line="240" w:lineRule="auto"/>
        <w:ind w:left="791" w:firstLine="1"/>
        <w:rPr>
          <w:rFonts w:ascii="Palatino Linotype" w:hAnsi="Palatino Linotype"/>
          <w:b/>
          <w:i/>
          <w:sz w:val="24"/>
          <w:szCs w:val="24"/>
        </w:rPr>
      </w:pPr>
    </w:p>
    <w:p w:rsidR="006B2301" w:rsidRPr="00280858" w:rsidRDefault="006B2301" w:rsidP="00D34033">
      <w:pPr>
        <w:widowControl w:val="0"/>
        <w:numPr>
          <w:ilvl w:val="1"/>
          <w:numId w:val="28"/>
        </w:numPr>
        <w:tabs>
          <w:tab w:val="clear" w:pos="1485"/>
          <w:tab w:val="num" w:pos="900"/>
        </w:tabs>
        <w:suppressAutoHyphens/>
        <w:spacing w:after="0" w:line="240" w:lineRule="auto"/>
        <w:ind w:left="720" w:hanging="36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B2301" w:rsidRDefault="006B2301" w:rsidP="005456DA">
      <w:pPr>
        <w:autoSpaceDE w:val="0"/>
        <w:autoSpaceDN w:val="0"/>
        <w:adjustRightInd w:val="0"/>
        <w:spacing w:after="0" w:line="240" w:lineRule="auto"/>
        <w:ind w:left="426"/>
        <w:jc w:val="both"/>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Pr="000E120B" w:rsidRDefault="006B2301" w:rsidP="00D77875">
      <w:pPr>
        <w:widowControl w:val="0"/>
        <w:suppressAutoHyphens/>
        <w:spacing w:after="0" w:line="240" w:lineRule="auto"/>
        <w:rPr>
          <w:rFonts w:ascii="Palatino Linotype" w:hAnsi="Palatino Linotype" w:cs="Mangal"/>
          <w:b/>
          <w:kern w:val="1"/>
          <w:sz w:val="24"/>
          <w:szCs w:val="24"/>
          <w:lang w:eastAsia="hi-IN" w:bidi="hi-IN"/>
        </w:rPr>
      </w:pPr>
    </w:p>
    <w:p w:rsidR="006B2301" w:rsidRPr="000E120B"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6A03CF" w:rsidRDefault="006B2301" w:rsidP="00D7787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Mangal"/>
          <w:b/>
          <w:kern w:val="1"/>
          <w:sz w:val="24"/>
          <w:szCs w:val="24"/>
          <w:lang w:eastAsia="hi-IN" w:bidi="hi-IN"/>
        </w:rPr>
        <w:br w:type="page"/>
      </w:r>
    </w:p>
    <w:p w:rsidR="006B2301"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10280-12</w:t>
      </w:r>
      <w:r w:rsidRPr="000E120B">
        <w:rPr>
          <w:rFonts w:ascii="Palatino Linotype" w:hAnsi="Palatino Linotype"/>
          <w:b/>
          <w:sz w:val="44"/>
          <w:szCs w:val="44"/>
          <w:lang w:eastAsia="hu-HU"/>
        </w:rPr>
        <w:t xml:space="preserve"> azonosító számú</w:t>
      </w:r>
    </w:p>
    <w:p w:rsidR="006B2301" w:rsidRPr="000E120B" w:rsidRDefault="006B2301" w:rsidP="00D77875">
      <w:pPr>
        <w:widowControl w:val="0"/>
        <w:suppressAutoHyphens/>
        <w:spacing w:after="0" w:line="240" w:lineRule="auto"/>
        <w:jc w:val="center"/>
        <w:rPr>
          <w:rFonts w:ascii="Palatino Linotype" w:hAnsi="Palatino Linotype"/>
          <w:sz w:val="44"/>
          <w:szCs w:val="44"/>
          <w:lang w:eastAsia="hu-HU"/>
        </w:rPr>
      </w:pP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Szerelt padlók készítése</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B2301" w:rsidRPr="000E120B"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p>
    <w:p w:rsidR="006B2301" w:rsidRPr="000E120B"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6B2301" w:rsidRPr="000E120B"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Default="006B2301" w:rsidP="00D7787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10280-12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Szerelt padlók készítése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6B2301" w:rsidRPr="00CF3A41">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CF3A41">
              <w:rPr>
                <w:rFonts w:ascii="Palatino Linotype" w:hAnsi="Palatino Linotype"/>
                <w:color w:val="000000"/>
                <w:sz w:val="20"/>
                <w:szCs w:val="20"/>
                <w:lang w:eastAsia="hu-HU"/>
              </w:rPr>
              <w:t>10280-12</w:t>
            </w:r>
            <w:r>
              <w:rPr>
                <w:rFonts w:ascii="Palatino Linotype" w:hAnsi="Palatino Linotype"/>
                <w:color w:val="000000"/>
                <w:sz w:val="20"/>
                <w:szCs w:val="20"/>
                <w:lang w:eastAsia="hu-HU"/>
              </w:rPr>
              <w:t xml:space="preserve"> </w:t>
            </w:r>
            <w:r w:rsidRPr="00CF3A41">
              <w:rPr>
                <w:rFonts w:ascii="Palatino Linotype" w:hAnsi="Palatino Linotype"/>
                <w:color w:val="000000"/>
                <w:sz w:val="20"/>
                <w:szCs w:val="20"/>
                <w:lang w:eastAsia="hu-HU"/>
              </w:rPr>
              <w:t>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 xml:space="preserve">Szárazaljzat és álpadló készítés </w:t>
            </w:r>
          </w:p>
        </w:tc>
        <w:tc>
          <w:tcPr>
            <w:tcW w:w="2308" w:type="dxa"/>
            <w:gridSpan w:val="4"/>
            <w:tcBorders>
              <w:top w:val="single" w:sz="4" w:space="0" w:color="auto"/>
              <w:left w:val="nil"/>
              <w:bottom w:val="single" w:sz="4" w:space="0" w:color="auto"/>
              <w:right w:val="single" w:sz="4" w:space="0" w:color="auto"/>
            </w:tcBorders>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Szárazaljzat és álpadló kivitelezés</w:t>
            </w:r>
            <w:r>
              <w:rPr>
                <w:rFonts w:ascii="Palatino Linotype" w:hAnsi="Palatino Linotype"/>
                <w:sz w:val="20"/>
                <w:szCs w:val="20"/>
                <w:lang w:eastAsia="hu-HU"/>
              </w:rPr>
              <w:t>ének gyakorlata</w:t>
            </w:r>
          </w:p>
        </w:tc>
      </w:tr>
      <w:tr w:rsidR="006B2301" w:rsidRPr="00CF3A41">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6B2301" w:rsidRPr="00CF3A41" w:rsidRDefault="006B2301" w:rsidP="00676284">
            <w:pPr>
              <w:spacing w:after="0" w:line="240" w:lineRule="auto"/>
              <w:jc w:val="both"/>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textDirection w:val="btLr"/>
            <w:vAlign w:val="center"/>
          </w:tcPr>
          <w:p w:rsidR="006B2301" w:rsidRPr="00CF3A41"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Padlószerkezetek</w:t>
            </w:r>
          </w:p>
        </w:tc>
        <w:tc>
          <w:tcPr>
            <w:tcW w:w="567" w:type="dxa"/>
            <w:tcBorders>
              <w:top w:val="single" w:sz="4" w:space="0" w:color="auto"/>
              <w:left w:val="nil"/>
              <w:bottom w:val="single" w:sz="4" w:space="0" w:color="auto"/>
              <w:right w:val="single" w:sz="4" w:space="0" w:color="auto"/>
            </w:tcBorders>
            <w:textDirection w:val="btL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tcPr>
          <w:p w:rsidR="006B2301" w:rsidRPr="00CF3A41"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Á</w:t>
            </w:r>
            <w:r w:rsidRPr="00CF3A41">
              <w:rPr>
                <w:rFonts w:ascii="Palatino Linotype" w:hAnsi="Palatino Linotype"/>
                <w:sz w:val="20"/>
                <w:szCs w:val="20"/>
                <w:lang w:eastAsia="hu-HU"/>
              </w:rPr>
              <w:t>lpadló készítés</w:t>
            </w:r>
          </w:p>
        </w:tc>
        <w:tc>
          <w:tcPr>
            <w:tcW w:w="744" w:type="dxa"/>
            <w:tcBorders>
              <w:top w:val="nil"/>
              <w:left w:val="single" w:sz="4" w:space="0" w:color="auto"/>
              <w:bottom w:val="single" w:sz="4" w:space="0" w:color="auto"/>
              <w:right w:val="single" w:sz="4" w:space="0" w:color="auto"/>
            </w:tcBorders>
            <w:textDirection w:val="btLr"/>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Szárazaljzat készítése</w:t>
            </w:r>
          </w:p>
        </w:tc>
        <w:tc>
          <w:tcPr>
            <w:tcW w:w="540" w:type="dxa"/>
            <w:tcBorders>
              <w:top w:val="nil"/>
              <w:left w:val="nil"/>
              <w:bottom w:val="single" w:sz="4" w:space="0" w:color="auto"/>
              <w:right w:val="single" w:sz="4" w:space="0" w:color="auto"/>
            </w:tcBorders>
            <w:textDirection w:val="btLr"/>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Kazettás álpadló készítése</w:t>
            </w:r>
          </w:p>
        </w:tc>
        <w:tc>
          <w:tcPr>
            <w:tcW w:w="495" w:type="dxa"/>
            <w:tcBorders>
              <w:top w:val="nil"/>
              <w:left w:val="nil"/>
              <w:bottom w:val="single" w:sz="4" w:space="0" w:color="auto"/>
              <w:right w:val="single" w:sz="4" w:space="0" w:color="auto"/>
            </w:tcBorders>
            <w:textDirection w:val="btLr"/>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Üreges álpadló készítése</w:t>
            </w:r>
          </w:p>
        </w:tc>
        <w:tc>
          <w:tcPr>
            <w:tcW w:w="529" w:type="dxa"/>
            <w:tcBorders>
              <w:top w:val="nil"/>
              <w:left w:val="nil"/>
              <w:bottom w:val="single" w:sz="4" w:space="0" w:color="auto"/>
              <w:right w:val="single" w:sz="4" w:space="0" w:color="auto"/>
            </w:tcBorders>
            <w:textDirection w:val="btLr"/>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Öntött álpadló készítése</w:t>
            </w:r>
          </w:p>
        </w:tc>
      </w:tr>
      <w:tr w:rsidR="006B2301" w:rsidRPr="00CF3A41">
        <w:trPr>
          <w:trHeight w:val="345"/>
          <w:jc w:val="center"/>
        </w:trPr>
        <w:tc>
          <w:tcPr>
            <w:tcW w:w="9296" w:type="dxa"/>
            <w:gridSpan w:val="8"/>
            <w:tcBorders>
              <w:top w:val="nil"/>
              <w:left w:val="single" w:sz="4" w:space="0" w:color="auto"/>
              <w:bottom w:val="single" w:sz="4" w:space="0" w:color="auto"/>
              <w:right w:val="single" w:sz="4" w:space="0" w:color="auto"/>
            </w:tcBorders>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FELADATOK</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Kitűzi a szerelt aljzatot</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Szegélyképzést alakít ki</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Szárazpadlót készít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360"/>
          <w:jc w:val="center"/>
        </w:trPr>
        <w:tc>
          <w:tcPr>
            <w:tcW w:w="9296" w:type="dxa"/>
            <w:gridSpan w:val="8"/>
            <w:tcBorders>
              <w:top w:val="nil"/>
              <w:left w:val="single" w:sz="4" w:space="0" w:color="auto"/>
              <w:bottom w:val="single" w:sz="4" w:space="0" w:color="auto"/>
              <w:right w:val="single" w:sz="4" w:space="0" w:color="auto"/>
            </w:tcBorders>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SZAKMAI ISMERETEK</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Kitűzés alapjai</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Anyagmennyiség-meghatározás</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Szerelt aljzat technológiája</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449"/>
          <w:jc w:val="center"/>
        </w:trPr>
        <w:tc>
          <w:tcPr>
            <w:tcW w:w="4723" w:type="dxa"/>
            <w:tcBorders>
              <w:top w:val="nil"/>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nil"/>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Épületgépészet alapjai</w:t>
            </w:r>
          </w:p>
        </w:tc>
        <w:tc>
          <w:tcPr>
            <w:tcW w:w="98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 Munkavégzés minősége</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lastRenderedPageBreak/>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CF3A41" w:rsidRDefault="006B2301" w:rsidP="00FF04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FF04E1">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6B2301" w:rsidRPr="00CF3A41">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SZAKMAI KÉSZSÉGEK</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SZEMÉLYES KOMPETENCIÁK</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Pontosság</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Kézügyesség</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Szervezőkésség</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TÁRSAS KOMPETENCIÁK</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FF04E1">
            <w:pPr>
              <w:spacing w:after="0" w:line="240" w:lineRule="auto"/>
              <w:rPr>
                <w:rFonts w:ascii="Palatino Linotype" w:hAnsi="Palatino Linotype"/>
                <w:sz w:val="20"/>
                <w:szCs w:val="20"/>
                <w:lang w:eastAsia="hu-HU"/>
              </w:rPr>
            </w:pPr>
            <w:r w:rsidRPr="00873CB1">
              <w:rPr>
                <w:rFonts w:ascii="Palatino Linotype" w:hAnsi="Palatino Linotype"/>
                <w:sz w:val="20"/>
                <w:szCs w:val="20"/>
              </w:rPr>
              <w:t>Konszenzus készség</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rPr>
              <w:t>MÓDSZER</w:t>
            </w:r>
            <w:r w:rsidRPr="00873CB1">
              <w:rPr>
                <w:rFonts w:ascii="Palatino Linotype" w:hAnsi="Palatino Linotype"/>
                <w:sz w:val="20"/>
                <w:szCs w:val="20"/>
              </w:rPr>
              <w:t>KOMPETENCIÁK</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873CB1">
              <w:rPr>
                <w:rFonts w:ascii="Palatino Linotype" w:hAnsi="Palatino Linotype"/>
                <w:sz w:val="20"/>
                <w:szCs w:val="20"/>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873CB1">
              <w:rPr>
                <w:rFonts w:ascii="Palatino Linotype" w:hAnsi="Palatino Linotype"/>
                <w:sz w:val="20"/>
                <w:szCs w:val="20"/>
              </w:rPr>
              <w:t>Áttekintő képesség</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CF3A41">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rPr>
                <w:rFonts w:ascii="Palatino Linotype" w:hAnsi="Palatino Linotype"/>
                <w:sz w:val="20"/>
                <w:szCs w:val="20"/>
                <w:lang w:eastAsia="hu-HU"/>
              </w:rPr>
            </w:pPr>
            <w:r w:rsidRPr="00873CB1">
              <w:rPr>
                <w:rFonts w:ascii="Palatino Linotype" w:hAnsi="Palatino Linotype"/>
                <w:sz w:val="20"/>
                <w:szCs w:val="20"/>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9" w:type="dxa"/>
            <w:tcBorders>
              <w:top w:val="single" w:sz="4" w:space="0" w:color="auto"/>
              <w:left w:val="nil"/>
              <w:bottom w:val="single" w:sz="4" w:space="0" w:color="auto"/>
              <w:right w:val="single" w:sz="4" w:space="0" w:color="auto"/>
            </w:tcBorders>
            <w:noWrap/>
            <w:vAlign w:val="center"/>
          </w:tcPr>
          <w:p w:rsidR="006B2301" w:rsidRPr="00CF3A41"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B2301" w:rsidRPr="000E120B" w:rsidRDefault="006B2301" w:rsidP="00D77875">
      <w:pPr>
        <w:widowControl w:val="0"/>
        <w:suppressAutoHyphens/>
        <w:spacing w:after="0" w:line="240" w:lineRule="auto"/>
        <w:jc w:val="both"/>
        <w:rPr>
          <w:rFonts w:ascii="Palatino Linotype" w:hAnsi="Palatino Linotype"/>
          <w:b/>
          <w:kern w:val="1"/>
          <w:sz w:val="24"/>
          <w:szCs w:val="24"/>
          <w:lang w:eastAsia="hi-IN" w:bidi="hi-IN"/>
        </w:rPr>
      </w:pPr>
    </w:p>
    <w:p w:rsidR="006B2301" w:rsidRPr="004C7BC7" w:rsidRDefault="006B2301" w:rsidP="00FF04E1">
      <w:pPr>
        <w:widowControl w:val="0"/>
        <w:numPr>
          <w:ilvl w:val="0"/>
          <w:numId w:val="29"/>
        </w:numPr>
        <w:suppressAutoHyphens/>
        <w:spacing w:after="0" w:line="240" w:lineRule="auto"/>
        <w:jc w:val="both"/>
        <w:rPr>
          <w:rFonts w:ascii="Palatino Linotype" w:hAnsi="Palatino Linotype"/>
          <w:i/>
          <w:sz w:val="20"/>
          <w:szCs w:val="20"/>
        </w:rPr>
      </w:pPr>
      <w:r>
        <w:rPr>
          <w:rFonts w:ascii="Palatino Linotype" w:hAnsi="Palatino Linotype" w:cs="Mangal"/>
          <w:b/>
          <w:kern w:val="1"/>
          <w:sz w:val="24"/>
          <w:szCs w:val="24"/>
          <w:lang w:eastAsia="hi-IN" w:bidi="hi-IN"/>
        </w:rPr>
        <w:br w:type="page"/>
      </w:r>
      <w:r>
        <w:rPr>
          <w:rFonts w:ascii="Palatino Linotype" w:hAnsi="Palatino Linotype"/>
          <w:b/>
          <w:sz w:val="24"/>
          <w:szCs w:val="24"/>
          <w:lang w:eastAsia="hu-HU"/>
        </w:rPr>
        <w:lastRenderedPageBreak/>
        <w:t>Szárazaljzat és álpadló készítés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168 </w:t>
      </w:r>
      <w:r w:rsidRPr="000E120B">
        <w:rPr>
          <w:rFonts w:ascii="Palatino Linotype" w:hAnsi="Palatino Linotype"/>
          <w:b/>
          <w:sz w:val="24"/>
          <w:szCs w:val="24"/>
          <w:lang w:eastAsia="hu-HU"/>
        </w:rPr>
        <w:t>óra</w:t>
      </w:r>
    </w:p>
    <w:p w:rsidR="006B2301" w:rsidRPr="000E120B" w:rsidRDefault="006B2301" w:rsidP="00D77875">
      <w:pPr>
        <w:widowControl w:val="0"/>
        <w:suppressAutoHyphens/>
        <w:spacing w:after="0" w:line="240" w:lineRule="auto"/>
        <w:rPr>
          <w:rFonts w:ascii="Palatino Linotype" w:hAnsi="Palatino Linotype"/>
          <w:b/>
          <w:sz w:val="24"/>
          <w:szCs w:val="24"/>
          <w:lang w:eastAsia="hu-HU"/>
        </w:rPr>
      </w:pPr>
    </w:p>
    <w:p w:rsidR="006B2301" w:rsidRDefault="006B2301" w:rsidP="00FF04E1">
      <w:pPr>
        <w:numPr>
          <w:ilvl w:val="1"/>
          <w:numId w:val="29"/>
        </w:numPr>
        <w:tabs>
          <w:tab w:val="left" w:pos="900"/>
          <w:tab w:val="left" w:pos="1440"/>
        </w:tabs>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B2301" w:rsidRPr="001237E0" w:rsidRDefault="006B2301" w:rsidP="00FF04E1">
      <w:pPr>
        <w:spacing w:after="0" w:line="240" w:lineRule="auto"/>
        <w:ind w:left="360"/>
        <w:jc w:val="both"/>
        <w:rPr>
          <w:rFonts w:ascii="Palatino Linotype" w:hAnsi="Palatino Linotype"/>
          <w:sz w:val="24"/>
          <w:szCs w:val="24"/>
          <w:lang w:eastAsia="hu-HU"/>
        </w:rPr>
      </w:pPr>
      <w:r w:rsidRPr="001237E0">
        <w:rPr>
          <w:rFonts w:ascii="Palatino Linotype" w:hAnsi="Palatino Linotype"/>
          <w:sz w:val="24"/>
          <w:szCs w:val="24"/>
          <w:lang w:eastAsia="hu-HU"/>
        </w:rPr>
        <w:t xml:space="preserve">A szerelt aljzatok elkészítési technológiájának elméleti elsajátítása, a bontható és nem bontható álpadlók anyagainak, szerkezeteinek és szerelési követelményeinek az elsajátítása. </w:t>
      </w:r>
    </w:p>
    <w:p w:rsidR="006B2301" w:rsidRPr="001237E0" w:rsidRDefault="006B2301" w:rsidP="00FF04E1">
      <w:pPr>
        <w:spacing w:after="0" w:line="240" w:lineRule="auto"/>
        <w:ind w:left="360"/>
        <w:jc w:val="both"/>
        <w:rPr>
          <w:rFonts w:ascii="Palatino Linotype" w:hAnsi="Palatino Linotype"/>
          <w:sz w:val="24"/>
          <w:szCs w:val="24"/>
          <w:lang w:eastAsia="hu-HU"/>
        </w:rPr>
      </w:pPr>
      <w:r w:rsidRPr="001237E0">
        <w:rPr>
          <w:rFonts w:ascii="Palatino Linotype" w:hAnsi="Palatino Linotype"/>
          <w:sz w:val="24"/>
          <w:szCs w:val="24"/>
          <w:lang w:eastAsia="hu-HU"/>
        </w:rPr>
        <w:t>A különböző padlóburkoló anyagok lerakási technikájának megismerése, a kapcsolódó felületkezelési folyamatok elméleti elsajátítása.</w:t>
      </w:r>
    </w:p>
    <w:p w:rsidR="006B2301" w:rsidRPr="000E120B"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Default="006B2301" w:rsidP="00FF04E1">
      <w:pPr>
        <w:numPr>
          <w:ilvl w:val="1"/>
          <w:numId w:val="29"/>
        </w:numPr>
        <w:tabs>
          <w:tab w:val="left" w:pos="900"/>
        </w:tabs>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B2301" w:rsidRDefault="006B2301" w:rsidP="00FF04E1">
      <w:pPr>
        <w:spacing w:after="0" w:line="240" w:lineRule="auto"/>
        <w:ind w:left="360"/>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6B2301"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Default="006B2301" w:rsidP="00FF04E1">
      <w:pPr>
        <w:numPr>
          <w:ilvl w:val="1"/>
          <w:numId w:val="29"/>
        </w:numPr>
        <w:tabs>
          <w:tab w:val="left" w:pos="900"/>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B2301" w:rsidRPr="000E120B" w:rsidRDefault="006B2301" w:rsidP="00D77875">
      <w:pPr>
        <w:spacing w:after="0" w:line="240" w:lineRule="auto"/>
        <w:ind w:left="792"/>
        <w:rPr>
          <w:rFonts w:ascii="Palatino Linotype" w:hAnsi="Palatino Linotype"/>
          <w:b/>
          <w:sz w:val="24"/>
          <w:szCs w:val="24"/>
        </w:rPr>
      </w:pPr>
    </w:p>
    <w:p w:rsidR="006B2301" w:rsidRPr="000E120B" w:rsidRDefault="006B2301" w:rsidP="00FF04E1">
      <w:pPr>
        <w:widowControl w:val="0"/>
        <w:numPr>
          <w:ilvl w:val="2"/>
          <w:numId w:val="29"/>
        </w:numPr>
        <w:tabs>
          <w:tab w:val="left" w:pos="1440"/>
          <w:tab w:val="left" w:pos="6379"/>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Padlószerkezetek</w:t>
      </w:r>
      <w:r w:rsidRPr="000E120B">
        <w:rPr>
          <w:rFonts w:ascii="Palatino Linotype" w:hAnsi="Palatino Linotype"/>
          <w:b/>
          <w:sz w:val="24"/>
          <w:szCs w:val="24"/>
        </w:rPr>
        <w:tab/>
      </w:r>
      <w:r w:rsidRPr="000E120B">
        <w:rPr>
          <w:rFonts w:ascii="Palatino Linotype" w:hAnsi="Palatino Linotype"/>
          <w:b/>
          <w:sz w:val="24"/>
          <w:szCs w:val="24"/>
        </w:rPr>
        <w:tab/>
      </w:r>
      <w:r w:rsidRPr="005456DA">
        <w:rPr>
          <w:rFonts w:ascii="Palatino Linotype" w:hAnsi="Palatino Linotype"/>
          <w:b/>
          <w:i/>
          <w:sz w:val="24"/>
          <w:szCs w:val="24"/>
        </w:rPr>
        <w:t>5</w:t>
      </w:r>
      <w:r w:rsidRPr="005456DA">
        <w:rPr>
          <w:rFonts w:ascii="Palatino Linotype" w:hAnsi="Palatino Linotype" w:cs="Mangal"/>
          <w:b/>
          <w:i/>
          <w:kern w:val="1"/>
          <w:sz w:val="24"/>
          <w:szCs w:val="24"/>
          <w:lang w:eastAsia="hi-IN" w:bidi="hi-IN"/>
        </w:rPr>
        <w:t>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Fogadószerkezetek, fogadófelületek fajtái</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Fogadófelületek ellenőrzése</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Síkok ellenőrzése</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Fal és padlófelületek ellenőrzése</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aljzatai.</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Aljzatbetonok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Esztrichek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Úsztatott aljzatok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Száraz aljzatok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Meglévő burkolatok, mint aljzatok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Aljzatokkal szemben támasztott követelmények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Aljzatok hibái, javítása.</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Repedések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Felületi egyenetlenségek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Porózusság</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Szennyeződések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Vizes alapfelület</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Szintkülönbség</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Kellő szilárdság hiánya</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Nem megfelelő hőmérséklet</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Aljzatjavító szerek, aljzatkiegyenlítők készítési technológiája</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Felületek alapozása</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Öntött és önterülő padlóburkolatok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Beton és vasbeton padlóburkolatok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Vákuum betonpadlók</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Dilatációs hézagok készítése</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Nedvesség hatása az épületben</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lastRenderedPageBreak/>
        <w:t>Nedvesség elleni szigetelés módjai, anyagai, azok használata</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Használati és üzemi víz elleni védelem</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 xml:space="preserve">Padlóösszefolyó és padlószint lejtés </w:t>
      </w:r>
      <w:r>
        <w:rPr>
          <w:rFonts w:ascii="Palatino Linotype" w:hAnsi="Palatino Linotype" w:cs="Mangal"/>
          <w:kern w:val="1"/>
          <w:sz w:val="24"/>
          <w:szCs w:val="24"/>
          <w:lang w:eastAsia="hi-IN" w:bidi="hi-IN"/>
        </w:rPr>
        <w:t xml:space="preserve">szerepe és kivitelezése a vizes </w:t>
      </w:r>
      <w:r w:rsidRPr="007F179B">
        <w:rPr>
          <w:rFonts w:ascii="Palatino Linotype" w:hAnsi="Palatino Linotype" w:cs="Mangal"/>
          <w:kern w:val="1"/>
          <w:sz w:val="24"/>
          <w:szCs w:val="24"/>
          <w:lang w:eastAsia="hi-IN" w:bidi="hi-IN"/>
        </w:rPr>
        <w:t>helyiségekben</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Munkavédelmi ismeretek</w:t>
      </w:r>
      <w:r>
        <w:rPr>
          <w:rFonts w:ascii="Palatino Linotype" w:hAnsi="Palatino Linotype" w:cs="Mangal"/>
          <w:kern w:val="1"/>
          <w:sz w:val="24"/>
          <w:szCs w:val="24"/>
          <w:lang w:eastAsia="hi-IN" w:bidi="hi-IN"/>
        </w:rPr>
        <w:t>.</w:t>
      </w:r>
    </w:p>
    <w:p w:rsidR="006B2301" w:rsidRPr="000E120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6B2301" w:rsidRPr="000E120B" w:rsidRDefault="006B2301" w:rsidP="00E75C9E">
      <w:pPr>
        <w:widowControl w:val="0"/>
        <w:tabs>
          <w:tab w:val="left" w:pos="1440"/>
          <w:tab w:val="left" w:pos="6946"/>
          <w:tab w:val="right" w:pos="9214"/>
        </w:tabs>
        <w:suppressAutoHyphens/>
        <w:spacing w:after="0" w:line="240" w:lineRule="auto"/>
        <w:ind w:left="1260" w:hanging="540"/>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t>Szárazaljzat készítés</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56 </w:t>
      </w:r>
      <w:r w:rsidRPr="00B87D30">
        <w:rPr>
          <w:rFonts w:ascii="Palatino Linotype" w:hAnsi="Palatino Linotype"/>
          <w:b/>
          <w:i/>
          <w:sz w:val="24"/>
          <w:szCs w:val="24"/>
        </w:rPr>
        <w:t>óra</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Szárazpadlók alkalmazási területe, építési sorrendben elfoglalt helye.</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Szerkezeti felépítésük, típusaik.</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Felhasznált alapanyagok fajtái.</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Szárazpadlókkal szembeni követelmények, szabványok. </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Szerelt aljzat technológiája</w:t>
      </w:r>
      <w:r>
        <w:rPr>
          <w:rFonts w:ascii="Palatino Linotype" w:hAnsi="Palatino Linotype" w:cs="Mangal"/>
          <w:kern w:val="1"/>
          <w:sz w:val="24"/>
          <w:szCs w:val="24"/>
          <w:lang w:eastAsia="hi-IN" w:bidi="hi-IN"/>
        </w:rPr>
        <w:t>, szerkezete</w:t>
      </w:r>
      <w:r w:rsidRPr="001237E0">
        <w:rPr>
          <w:rFonts w:ascii="Palatino Linotype" w:hAnsi="Palatino Linotype" w:cs="Mangal"/>
          <w:kern w:val="1"/>
          <w:sz w:val="24"/>
          <w:szCs w:val="24"/>
          <w:lang w:eastAsia="hi-IN" w:bidi="hi-IN"/>
        </w:rPr>
        <w:t>.</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Épületfizikai tulajdonságok. </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Építés megkezdésének feltételei, kitűzési ismeretek.</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 és balesetvédelmi ismeretek.</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Szerszámok és segédszerkezetek.</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Kivitelezés lépései, feltöltés szerepe.</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Aljzatkiegyenlítés, szárazfeltöltés anyagai, technológiája.</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Tűzés, csavarozás, ragasztás.</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Támaszlábak elhelyezése, rögzítés és a menet fixálása.</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Lemezek egymáshoz rögzítése.</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Szegélycsatlakozás kialakítás, átmenő profil alkalmazása, kiváltás, gépészeti rendszerek elhelyezése.</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Rögzítések.</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Mozgási hézag kialakítás, elektromos doboz elhelyezés szabályai.</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Revíziós nyílás elhelyezés.</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Anyagszámítás tervből, költségvetésből.</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lastRenderedPageBreak/>
        <w:t>Utólagos felmérés és méretellenőrzés, munkaszervezés.</w:t>
      </w:r>
    </w:p>
    <w:p w:rsidR="006B2301" w:rsidRPr="001237E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Anyagtárolás és szállítás előírásai.</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Munkaterület átadása más szakmának.</w:t>
      </w:r>
    </w:p>
    <w:p w:rsidR="006B2301" w:rsidRPr="000E120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6B2301" w:rsidRPr="000E120B" w:rsidRDefault="006B2301" w:rsidP="00E75C9E">
      <w:pPr>
        <w:widowControl w:val="0"/>
        <w:tabs>
          <w:tab w:val="left" w:pos="1440"/>
          <w:tab w:val="left" w:pos="7371"/>
          <w:tab w:val="right" w:pos="9214"/>
        </w:tabs>
        <w:suppressAutoHyphens/>
        <w:spacing w:after="0" w:line="240" w:lineRule="auto"/>
        <w:ind w:left="1260" w:hanging="540"/>
        <w:rPr>
          <w:rFonts w:ascii="Palatino Linotype" w:hAnsi="Palatino Linotype"/>
          <w:b/>
          <w:sz w:val="24"/>
          <w:szCs w:val="24"/>
        </w:rPr>
      </w:pPr>
      <w:r>
        <w:rPr>
          <w:rFonts w:ascii="Palatino Linotype" w:hAnsi="Palatino Linotype"/>
          <w:b/>
          <w:sz w:val="24"/>
          <w:szCs w:val="24"/>
        </w:rPr>
        <w:t>8.3.3.</w:t>
      </w:r>
      <w:r>
        <w:rPr>
          <w:rFonts w:ascii="Palatino Linotype" w:hAnsi="Palatino Linotype"/>
          <w:b/>
          <w:sz w:val="24"/>
          <w:szCs w:val="24"/>
        </w:rPr>
        <w:tab/>
        <w:t xml:space="preserve"> Álpadló készítés</w:t>
      </w:r>
      <w:r w:rsidRPr="000E120B">
        <w:rPr>
          <w:rFonts w:ascii="Palatino Linotype" w:hAnsi="Palatino Linotype"/>
          <w:b/>
          <w:sz w:val="24"/>
          <w:szCs w:val="24"/>
        </w:rPr>
        <w:tab/>
      </w:r>
      <w:r w:rsidRPr="000E120B">
        <w:rPr>
          <w:rFonts w:ascii="Palatino Linotype" w:hAnsi="Palatino Linotype"/>
          <w:b/>
          <w:sz w:val="24"/>
          <w:szCs w:val="24"/>
        </w:rPr>
        <w:tab/>
      </w:r>
      <w:r w:rsidRPr="005456DA">
        <w:rPr>
          <w:rFonts w:ascii="Palatino Linotype" w:hAnsi="Palatino Linotype"/>
          <w:b/>
          <w:i/>
          <w:sz w:val="24"/>
          <w:szCs w:val="24"/>
        </w:rPr>
        <w:t>56</w:t>
      </w:r>
      <w:r>
        <w:rPr>
          <w:rFonts w:ascii="Palatino Linotype" w:hAnsi="Palatino Linotype"/>
          <w:b/>
          <w:i/>
          <w:sz w:val="24"/>
          <w:szCs w:val="24"/>
        </w:rPr>
        <w:t xml:space="preserve"> </w:t>
      </w:r>
      <w:r w:rsidRPr="005D4AED">
        <w:rPr>
          <w:rFonts w:ascii="Palatino Linotype" w:hAnsi="Palatino Linotype"/>
          <w:b/>
          <w:i/>
          <w:sz w:val="24"/>
          <w:szCs w:val="24"/>
        </w:rPr>
        <w:t>óra</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6B2301" w:rsidRPr="007F179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w:t>
      </w:r>
      <w:r w:rsidRPr="004D7FBA">
        <w:rPr>
          <w:rFonts w:ascii="Palatino Linotype" w:hAnsi="Palatino Linotype" w:cs="Mangal"/>
          <w:kern w:val="1"/>
          <w:sz w:val="24"/>
          <w:szCs w:val="24"/>
          <w:lang w:eastAsia="hi-IN" w:bidi="hi-IN"/>
        </w:rPr>
        <w:t>lpadlók alkalmazási területe, építési sorrendben elfoglalt helye.</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Szerkezeti felépítésük, típusaik.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Felhasznált alapanyagok fajtái.</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4D7FBA">
        <w:rPr>
          <w:rFonts w:ascii="Palatino Linotype" w:hAnsi="Palatino Linotype" w:cs="Mangal"/>
          <w:kern w:val="1"/>
          <w:sz w:val="24"/>
          <w:szCs w:val="24"/>
          <w:lang w:eastAsia="hi-IN" w:bidi="hi-IN"/>
        </w:rPr>
        <w:t xml:space="preserve">z álpadlókkal szembeni követelmények, szabványok. </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Szerelt aljzat technológiája.</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Álpadlók szerkezete és technológiái.</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 xml:space="preserve">Épületfizikai tulajdonságok. </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 kiegészítők.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Építés megkezdésének feltételei, kitűzési ismeretek.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 és balesetvédelmi ismeretek.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Szerszámok és segédszerkezetek.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Kivitelezés lépései, feltöltés szerepe.</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Aljzatkiegyenlítés, szárazfeltöltés anyagai, technológiája.</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Tűzés, csavarozás, ragasztás.</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Támaszlábak elhelyezése, rögzítés és a menet fixálása.</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Lemezek egymáshoz rögzítése.</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Szegélycsatlakozás kialakítás, átmenő profil alkalmazása, kiváltás, gépészeti rendszerek elhelyezése.</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Rögzítések.</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Mozgási hézag kialakítás, elektromos doboz elhelyezés szabályai.</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Revíziós nyílás elhelyezés.</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Anyagszámítás tervből, költségvetésből.</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Utólagos felmérés és méretellenőrzés, munkaszervezés.</w:t>
      </w:r>
    </w:p>
    <w:p w:rsidR="006B2301" w:rsidRPr="004D7FBA"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Anyagtárolás és szállítás előírásai.</w:t>
      </w:r>
    </w:p>
    <w:p w:rsidR="006B2301" w:rsidRPr="000E120B"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Munkaterület átadása más szakmának.</w:t>
      </w:r>
    </w:p>
    <w:p w:rsidR="006B2301" w:rsidRDefault="006B2301" w:rsidP="00D7787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6B2301" w:rsidRPr="004C7BC7" w:rsidRDefault="006B2301" w:rsidP="00E75C9E">
      <w:pPr>
        <w:tabs>
          <w:tab w:val="left" w:pos="900"/>
        </w:tabs>
        <w:spacing w:after="0" w:line="240" w:lineRule="auto"/>
        <w:ind w:left="720" w:hanging="360"/>
        <w:rPr>
          <w:rFonts w:ascii="Palatino Linotype" w:hAnsi="Palatino Linotype"/>
          <w:b/>
          <w:sz w:val="24"/>
          <w:szCs w:val="24"/>
        </w:rPr>
      </w:pPr>
      <w:r>
        <w:rPr>
          <w:rFonts w:ascii="Palatino Linotype" w:hAnsi="Palatino Linotype"/>
          <w:b/>
          <w:sz w:val="24"/>
          <w:szCs w:val="24"/>
        </w:rPr>
        <w:t>8.4.</w:t>
      </w:r>
      <w:r>
        <w:rPr>
          <w:rFonts w:ascii="Palatino Linotype" w:hAnsi="Palatino Linotype"/>
          <w:b/>
          <w:sz w:val="24"/>
          <w:szCs w:val="24"/>
        </w:rPr>
        <w:tab/>
      </w: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6B2301" w:rsidRPr="00ED7254" w:rsidRDefault="006B2301" w:rsidP="00E75C9E">
      <w:pPr>
        <w:spacing w:after="0" w:line="240" w:lineRule="auto"/>
        <w:ind w:left="360"/>
        <w:rPr>
          <w:rFonts w:ascii="Palatino Linotype" w:hAnsi="Palatino Linotype"/>
          <w:i/>
          <w:sz w:val="24"/>
          <w:szCs w:val="24"/>
        </w:rPr>
      </w:pPr>
      <w:r w:rsidRPr="00ED7254">
        <w:rPr>
          <w:rFonts w:ascii="Palatino Linotype" w:hAnsi="Palatino Linotype"/>
          <w:i/>
          <w:sz w:val="24"/>
          <w:szCs w:val="24"/>
        </w:rPr>
        <w:t>Tanterem</w:t>
      </w:r>
    </w:p>
    <w:p w:rsidR="006B2301" w:rsidRPr="00ED7254" w:rsidRDefault="006B2301" w:rsidP="00E75C9E">
      <w:pPr>
        <w:spacing w:after="0" w:line="240" w:lineRule="auto"/>
        <w:ind w:left="360"/>
        <w:rPr>
          <w:rFonts w:ascii="Palatino Linotype" w:hAnsi="Palatino Linotype"/>
          <w:i/>
          <w:sz w:val="24"/>
          <w:szCs w:val="24"/>
        </w:rPr>
      </w:pPr>
      <w:r w:rsidRPr="00ED7254">
        <w:rPr>
          <w:rFonts w:ascii="Palatino Linotype" w:hAnsi="Palatino Linotype"/>
          <w:i/>
          <w:sz w:val="24"/>
          <w:szCs w:val="24"/>
        </w:rPr>
        <w:t>Építési terület</w:t>
      </w:r>
    </w:p>
    <w:p w:rsidR="006B2301" w:rsidRDefault="006B2301" w:rsidP="00D77875">
      <w:pPr>
        <w:widowControl w:val="0"/>
        <w:suppressAutoHyphens/>
        <w:spacing w:after="0" w:line="240" w:lineRule="auto"/>
        <w:rPr>
          <w:rFonts w:ascii="Palatino Linotype" w:hAnsi="Palatino Linotype" w:cs="Mangal"/>
          <w:b/>
          <w:kern w:val="1"/>
          <w:sz w:val="24"/>
          <w:szCs w:val="24"/>
          <w:lang w:eastAsia="hi-IN" w:bidi="hi-IN"/>
        </w:rPr>
      </w:pPr>
    </w:p>
    <w:p w:rsidR="006B2301" w:rsidRPr="005D4AED" w:rsidRDefault="006B2301" w:rsidP="00E75C9E">
      <w:pPr>
        <w:tabs>
          <w:tab w:val="left" w:pos="900"/>
          <w:tab w:val="left" w:pos="1560"/>
        </w:tabs>
        <w:spacing w:after="0" w:line="240" w:lineRule="auto"/>
        <w:ind w:left="426"/>
        <w:jc w:val="both"/>
        <w:rPr>
          <w:rFonts w:ascii="Palatino Linotype" w:hAnsi="Palatino Linotype"/>
          <w:b/>
          <w:i/>
          <w:sz w:val="24"/>
          <w:szCs w:val="24"/>
        </w:rPr>
      </w:pPr>
      <w:r>
        <w:rPr>
          <w:rFonts w:ascii="Palatino Linotype" w:hAnsi="Palatino Linotype"/>
          <w:b/>
          <w:sz w:val="24"/>
          <w:szCs w:val="24"/>
        </w:rPr>
        <w:t>8.5.</w:t>
      </w:r>
      <w:r>
        <w:rPr>
          <w:rFonts w:ascii="Palatino Linotype" w:hAnsi="Palatino Linotype"/>
          <w:b/>
          <w:sz w:val="24"/>
          <w:szCs w:val="24"/>
        </w:rPr>
        <w:tab/>
      </w:r>
      <w:r w:rsidRPr="005D4AED">
        <w:rPr>
          <w:rFonts w:ascii="Palatino Linotype" w:hAnsi="Palatino Linotype"/>
          <w:b/>
          <w:i/>
          <w:sz w:val="24"/>
          <w:szCs w:val="24"/>
        </w:rPr>
        <w:t>A tantárgy elsajátítása során alkalmazható sajátos módszerek, tanulói tevékenységformák (ajánlás)</w:t>
      </w:r>
    </w:p>
    <w:p w:rsidR="006B2301" w:rsidRDefault="006B2301" w:rsidP="00E75C9E">
      <w:pPr>
        <w:spacing w:after="0" w:line="240" w:lineRule="auto"/>
        <w:ind w:left="792"/>
        <w:rPr>
          <w:rFonts w:ascii="Palatino Linotype" w:hAnsi="Palatino Linotype"/>
          <w:b/>
          <w:i/>
          <w:sz w:val="24"/>
          <w:szCs w:val="24"/>
        </w:rPr>
      </w:pPr>
    </w:p>
    <w:p w:rsidR="006B2301" w:rsidRDefault="006B2301" w:rsidP="00E75C9E">
      <w:pPr>
        <w:pStyle w:val="Listaszerbekezds"/>
        <w:numPr>
          <w:ilvl w:val="2"/>
          <w:numId w:val="30"/>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6B2301" w:rsidRPr="0090274C">
        <w:trPr>
          <w:jc w:val="center"/>
        </w:trPr>
        <w:tc>
          <w:tcPr>
            <w:tcW w:w="1081" w:type="dxa"/>
            <w:vMerge w:val="restart"/>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2533" w:type="dxa"/>
            <w:vMerge w:val="restart"/>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 xml:space="preserve">Alkalmazott oktatási </w:t>
            </w:r>
          </w:p>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módszer neve</w:t>
            </w:r>
          </w:p>
        </w:tc>
        <w:tc>
          <w:tcPr>
            <w:tcW w:w="2835" w:type="dxa"/>
            <w:gridSpan w:val="3"/>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A tanulói tevékenység szervezeti kerete</w:t>
            </w:r>
          </w:p>
        </w:tc>
        <w:tc>
          <w:tcPr>
            <w:tcW w:w="2658" w:type="dxa"/>
            <w:vMerge w:val="restart"/>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6B2301" w:rsidRPr="0090274C">
        <w:trPr>
          <w:jc w:val="center"/>
        </w:trPr>
        <w:tc>
          <w:tcPr>
            <w:tcW w:w="1081" w:type="dxa"/>
            <w:vMerge/>
            <w:vAlign w:val="center"/>
          </w:tcPr>
          <w:p w:rsidR="006B2301" w:rsidRPr="0090274C" w:rsidRDefault="006B2301" w:rsidP="004F6D40">
            <w:pPr>
              <w:spacing w:after="0" w:line="240" w:lineRule="auto"/>
              <w:rPr>
                <w:rFonts w:ascii="Palatino Linotype" w:hAnsi="Palatino Linotype"/>
                <w:b/>
                <w:sz w:val="20"/>
                <w:szCs w:val="20"/>
              </w:rPr>
            </w:pPr>
          </w:p>
        </w:tc>
        <w:tc>
          <w:tcPr>
            <w:tcW w:w="2533" w:type="dxa"/>
            <w:vMerge/>
            <w:vAlign w:val="center"/>
          </w:tcPr>
          <w:p w:rsidR="006B2301" w:rsidRPr="0090274C" w:rsidRDefault="006B2301" w:rsidP="004F6D40">
            <w:pPr>
              <w:spacing w:after="0" w:line="240" w:lineRule="auto"/>
              <w:rPr>
                <w:rFonts w:ascii="Palatino Linotype" w:hAnsi="Palatino Linotype"/>
                <w:b/>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egyéni</w:t>
            </w:r>
          </w:p>
        </w:tc>
        <w:tc>
          <w:tcPr>
            <w:tcW w:w="945" w:type="dxa"/>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csoport</w:t>
            </w:r>
          </w:p>
        </w:tc>
        <w:tc>
          <w:tcPr>
            <w:tcW w:w="945" w:type="dxa"/>
            <w:vAlign w:val="center"/>
          </w:tcPr>
          <w:p w:rsidR="006B2301" w:rsidRPr="0090274C" w:rsidRDefault="006B2301" w:rsidP="004F6D40">
            <w:pPr>
              <w:spacing w:after="0" w:line="240" w:lineRule="auto"/>
              <w:jc w:val="center"/>
              <w:rPr>
                <w:rFonts w:ascii="Palatino Linotype" w:hAnsi="Palatino Linotype"/>
                <w:b/>
                <w:sz w:val="20"/>
                <w:szCs w:val="20"/>
              </w:rPr>
            </w:pPr>
            <w:r w:rsidRPr="0090274C">
              <w:rPr>
                <w:rFonts w:ascii="Palatino Linotype" w:hAnsi="Palatino Linotype"/>
                <w:b/>
                <w:sz w:val="20"/>
                <w:szCs w:val="20"/>
              </w:rPr>
              <w:t>osztály</w:t>
            </w:r>
          </w:p>
        </w:tc>
        <w:tc>
          <w:tcPr>
            <w:tcW w:w="2658" w:type="dxa"/>
            <w:vMerge/>
            <w:vAlign w:val="center"/>
          </w:tcPr>
          <w:p w:rsidR="006B2301" w:rsidRPr="0090274C" w:rsidRDefault="006B2301" w:rsidP="004F6D40">
            <w:pPr>
              <w:spacing w:after="0" w:line="240" w:lineRule="auto"/>
              <w:rPr>
                <w:rFonts w:ascii="Palatino Linotype" w:hAnsi="Palatino Linotype"/>
                <w:b/>
                <w:sz w:val="20"/>
                <w:szCs w:val="20"/>
              </w:rPr>
            </w:pP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magyarázat</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kiselőadás</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megbeszélés</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vita</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szemléltetés</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projekt</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6B2301" w:rsidRPr="0090274C">
        <w:trPr>
          <w:jc w:val="center"/>
        </w:trPr>
        <w:tc>
          <w:tcPr>
            <w:tcW w:w="1081"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2533" w:type="dxa"/>
            <w:vAlign w:val="center"/>
          </w:tcPr>
          <w:p w:rsidR="006B2301" w:rsidRPr="0090274C" w:rsidRDefault="006B2301" w:rsidP="004F6D40">
            <w:pPr>
              <w:spacing w:after="0" w:line="240" w:lineRule="auto"/>
              <w:rPr>
                <w:rFonts w:ascii="Palatino Linotype" w:hAnsi="Palatino Linotype"/>
                <w:sz w:val="20"/>
                <w:szCs w:val="20"/>
              </w:rPr>
            </w:pPr>
            <w:r w:rsidRPr="0090274C">
              <w:rPr>
                <w:rFonts w:ascii="Palatino Linotype" w:hAnsi="Palatino Linotype"/>
                <w:sz w:val="20"/>
                <w:szCs w:val="20"/>
              </w:rPr>
              <w:t>házi feladat</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90274C"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Pr="0090274C" w:rsidRDefault="006B2301" w:rsidP="004F6D4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bl>
    <w:p w:rsidR="006B2301" w:rsidRDefault="006B2301" w:rsidP="00D77875">
      <w:pPr>
        <w:spacing w:after="0" w:line="240" w:lineRule="auto"/>
        <w:rPr>
          <w:rFonts w:ascii="Palatino Linotype" w:hAnsi="Palatino Linotype"/>
          <w:b/>
          <w:i/>
          <w:sz w:val="24"/>
          <w:szCs w:val="24"/>
        </w:rPr>
      </w:pPr>
    </w:p>
    <w:p w:rsidR="006B2301" w:rsidRDefault="006B2301" w:rsidP="004C0609">
      <w:pPr>
        <w:numPr>
          <w:ilvl w:val="2"/>
          <w:numId w:val="30"/>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6B2301" w:rsidRPr="0090274C">
        <w:trPr>
          <w:cantSplit/>
          <w:trHeight w:val="921"/>
          <w:jc w:val="center"/>
        </w:trPr>
        <w:tc>
          <w:tcPr>
            <w:tcW w:w="828" w:type="dxa"/>
            <w:vMerge w:val="restart"/>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3623" w:type="dxa"/>
            <w:vMerge w:val="restart"/>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tevékenységforma</w:t>
            </w:r>
          </w:p>
        </w:tc>
        <w:tc>
          <w:tcPr>
            <w:tcW w:w="2373" w:type="dxa"/>
            <w:gridSpan w:val="3"/>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 szervezési kerete</w:t>
            </w:r>
          </w:p>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(differenciálási módok)</w:t>
            </w:r>
          </w:p>
        </w:tc>
        <w:tc>
          <w:tcPr>
            <w:tcW w:w="2191" w:type="dxa"/>
            <w:vMerge w:val="restart"/>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6B2301" w:rsidRPr="0090274C">
        <w:trPr>
          <w:cantSplit/>
          <w:trHeight w:val="1076"/>
          <w:jc w:val="center"/>
        </w:trPr>
        <w:tc>
          <w:tcPr>
            <w:tcW w:w="828" w:type="dxa"/>
            <w:vMerge/>
            <w:vAlign w:val="center"/>
          </w:tcPr>
          <w:p w:rsidR="006B2301" w:rsidRPr="0090274C" w:rsidRDefault="006B2301" w:rsidP="00676284">
            <w:pPr>
              <w:spacing w:after="0" w:line="240" w:lineRule="auto"/>
              <w:rPr>
                <w:rFonts w:ascii="Palatino Linotype" w:hAnsi="Palatino Linotype"/>
                <w:b/>
                <w:sz w:val="20"/>
                <w:szCs w:val="20"/>
              </w:rPr>
            </w:pPr>
          </w:p>
        </w:tc>
        <w:tc>
          <w:tcPr>
            <w:tcW w:w="3623" w:type="dxa"/>
            <w:vMerge/>
            <w:vAlign w:val="center"/>
          </w:tcPr>
          <w:p w:rsidR="006B2301" w:rsidRPr="0090274C" w:rsidRDefault="006B2301" w:rsidP="00676284">
            <w:pPr>
              <w:spacing w:after="0" w:line="240" w:lineRule="auto"/>
              <w:rPr>
                <w:rFonts w:ascii="Palatino Linotype" w:hAnsi="Palatino Linotype"/>
                <w:b/>
                <w:sz w:val="20"/>
                <w:szCs w:val="20"/>
              </w:rPr>
            </w:pPr>
          </w:p>
        </w:tc>
        <w:tc>
          <w:tcPr>
            <w:tcW w:w="810" w:type="dxa"/>
            <w:textDirection w:val="btLr"/>
            <w:vAlign w:val="center"/>
          </w:tcPr>
          <w:p w:rsidR="006B2301" w:rsidRPr="0090274C" w:rsidRDefault="006B2301"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Egyéni</w:t>
            </w:r>
          </w:p>
        </w:tc>
        <w:tc>
          <w:tcPr>
            <w:tcW w:w="799" w:type="dxa"/>
            <w:textDirection w:val="btLr"/>
            <w:vAlign w:val="center"/>
          </w:tcPr>
          <w:p w:rsidR="006B2301" w:rsidRPr="0090274C" w:rsidRDefault="006B2301"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Csoport-</w:t>
            </w:r>
          </w:p>
          <w:p w:rsidR="006B2301" w:rsidRPr="0090274C" w:rsidRDefault="006B2301"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bontás</w:t>
            </w:r>
          </w:p>
        </w:tc>
        <w:tc>
          <w:tcPr>
            <w:tcW w:w="764" w:type="dxa"/>
            <w:textDirection w:val="btLr"/>
            <w:vAlign w:val="center"/>
          </w:tcPr>
          <w:p w:rsidR="006B2301" w:rsidRPr="0090274C" w:rsidRDefault="006B2301"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Osztály-</w:t>
            </w:r>
          </w:p>
          <w:p w:rsidR="006B2301" w:rsidRPr="0090274C" w:rsidRDefault="006B2301"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keret</w:t>
            </w:r>
          </w:p>
        </w:tc>
        <w:tc>
          <w:tcPr>
            <w:tcW w:w="2191" w:type="dxa"/>
            <w:vMerge/>
            <w:vAlign w:val="center"/>
          </w:tcPr>
          <w:p w:rsidR="006B2301" w:rsidRPr="0090274C" w:rsidRDefault="006B2301" w:rsidP="00676284">
            <w:pPr>
              <w:spacing w:after="0" w:line="240" w:lineRule="auto"/>
              <w:rPr>
                <w:rFonts w:ascii="Palatino Linotype" w:hAnsi="Palatino Linotype"/>
                <w:b/>
                <w:sz w:val="20"/>
                <w:szCs w:val="20"/>
              </w:rPr>
            </w:pPr>
          </w:p>
        </w:tc>
      </w:tr>
      <w:tr w:rsidR="006B2301" w:rsidRPr="0090274C">
        <w:trPr>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1.</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b/>
                <w:sz w:val="20"/>
                <w:szCs w:val="20"/>
              </w:rPr>
            </w:pPr>
            <w:r w:rsidRPr="0090274C">
              <w:rPr>
                <w:rFonts w:ascii="Palatino Linotype" w:hAnsi="Palatino Linotype" w:cs="Arial"/>
                <w:b/>
                <w:sz w:val="20"/>
                <w:szCs w:val="20"/>
              </w:rPr>
              <w:t>Információ feldolgozó tevékenységek</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önálló feldolgozása</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feladattal vezetett feldolgozása</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feldolgozása jegyzeteléssel</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feldolgozása jegyzeteléssel</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feladattal vezetett feldolgozása</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önálló rendszerezése</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trHeight w:val="703"/>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feladattal vezetett rendszerezése</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2.</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Ismeretalkalmazási gyakorló tevékenységek, feladatok</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lastRenderedPageBreak/>
              <w:t>2.1.</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Válaszolás írásban mondatszintű kérdésekre</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2.2.</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Tesztfeladat megoldása</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2.3.</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Szöveges előadás egyéni felkészüléssel</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2.4.</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Tapasztalatok utólagos ismertetése szóban</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2.5.</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Tapasztalatok helyszíni ismertetése szóban</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3.</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Képi információk körében</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3.1.</w:t>
            </w:r>
          </w:p>
        </w:tc>
        <w:tc>
          <w:tcPr>
            <w:tcW w:w="3623" w:type="dxa"/>
            <w:vAlign w:val="center"/>
          </w:tcPr>
          <w:p w:rsidR="006B2301" w:rsidRPr="0090274C" w:rsidRDefault="006B2301" w:rsidP="00676284">
            <w:pPr>
              <w:spacing w:after="0" w:line="240" w:lineRule="auto"/>
              <w:rPr>
                <w:rFonts w:ascii="Palatino Linotype" w:hAnsi="Palatino Linotype"/>
                <w:sz w:val="20"/>
                <w:szCs w:val="20"/>
              </w:rPr>
            </w:pPr>
            <w:r w:rsidRPr="0090274C">
              <w:rPr>
                <w:rFonts w:ascii="Palatino Linotype" w:hAnsi="Palatino Linotype" w:cs="Arial"/>
                <w:sz w:val="20"/>
                <w:szCs w:val="20"/>
              </w:rPr>
              <w:t>XY rajz értelmezése</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3.2.</w:t>
            </w:r>
          </w:p>
        </w:tc>
        <w:tc>
          <w:tcPr>
            <w:tcW w:w="3623" w:type="dxa"/>
            <w:vAlign w:val="center"/>
          </w:tcPr>
          <w:p w:rsidR="006B2301" w:rsidRPr="0090274C" w:rsidRDefault="006B2301" w:rsidP="00676284">
            <w:pPr>
              <w:spacing w:after="0" w:line="240" w:lineRule="auto"/>
              <w:rPr>
                <w:rFonts w:ascii="Palatino Linotype" w:hAnsi="Palatino Linotype"/>
                <w:sz w:val="20"/>
                <w:szCs w:val="20"/>
              </w:rPr>
            </w:pPr>
            <w:r w:rsidRPr="0090274C">
              <w:rPr>
                <w:rFonts w:ascii="Palatino Linotype" w:hAnsi="Palatino Linotype" w:cs="Arial"/>
                <w:sz w:val="20"/>
                <w:szCs w:val="20"/>
              </w:rPr>
              <w:t>XY rajz kiegészítés</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trHeight w:val="499"/>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4.</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Komplex információk körében</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4.1.</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Elemzés készítése tapasztalatokról</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4.2.</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Jegyzetkészítés eseményről kérdéssor alapján</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4.3.</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Esemény helyszíni értékelése szóban felkészülés után</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4.4.</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Utólagos szóbeli beszámoló</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5.</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Csoportos munkaformák körében</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5.1.</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Feladattal vezetett kiscsoportos szövegfeldolgozás</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5.2.</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Csoportos versenyjáték</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shd w:val="clear" w:color="auto" w:fill="D9D9D9"/>
            <w:vAlign w:val="center"/>
          </w:tcPr>
          <w:p w:rsidR="006B2301" w:rsidRPr="0090274C" w:rsidRDefault="006B2301"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6.</w:t>
            </w:r>
          </w:p>
        </w:tc>
        <w:tc>
          <w:tcPr>
            <w:tcW w:w="3623" w:type="dxa"/>
            <w:shd w:val="clear" w:color="auto" w:fill="D9D9D9"/>
            <w:vAlign w:val="center"/>
          </w:tcPr>
          <w:p w:rsidR="006B2301" w:rsidRPr="0090274C" w:rsidRDefault="006B2301"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Gyakorlati munkavégzés körében</w:t>
            </w:r>
          </w:p>
        </w:tc>
        <w:tc>
          <w:tcPr>
            <w:tcW w:w="810"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6.1.</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Műveletek gyakorlása</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r w:rsidR="006B2301" w:rsidRPr="0090274C">
        <w:trPr>
          <w:jc w:val="center"/>
        </w:trPr>
        <w:tc>
          <w:tcPr>
            <w:tcW w:w="828"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6.2.</w:t>
            </w:r>
          </w:p>
        </w:tc>
        <w:tc>
          <w:tcPr>
            <w:tcW w:w="3623" w:type="dxa"/>
            <w:vAlign w:val="center"/>
          </w:tcPr>
          <w:p w:rsidR="006B2301" w:rsidRPr="0090274C" w:rsidRDefault="006B2301"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Munkamegfigyelés adott szempontok alapján</w:t>
            </w:r>
          </w:p>
        </w:tc>
        <w:tc>
          <w:tcPr>
            <w:tcW w:w="810" w:type="dxa"/>
            <w:vAlign w:val="center"/>
          </w:tcPr>
          <w:p w:rsidR="006B2301" w:rsidRPr="0090274C" w:rsidRDefault="006B2301"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764" w:type="dxa"/>
            <w:vAlign w:val="center"/>
          </w:tcPr>
          <w:p w:rsidR="006B2301" w:rsidRPr="0090274C" w:rsidRDefault="006B2301" w:rsidP="00676284">
            <w:pPr>
              <w:spacing w:after="0" w:line="240" w:lineRule="auto"/>
              <w:jc w:val="center"/>
              <w:rPr>
                <w:rFonts w:ascii="Palatino Linotype" w:hAnsi="Palatino Linotype"/>
                <w:sz w:val="20"/>
                <w:szCs w:val="20"/>
              </w:rPr>
            </w:pPr>
          </w:p>
        </w:tc>
        <w:tc>
          <w:tcPr>
            <w:tcW w:w="2191" w:type="dxa"/>
            <w:vAlign w:val="center"/>
          </w:tcPr>
          <w:p w:rsidR="006B2301" w:rsidRPr="0090274C" w:rsidRDefault="006B2301" w:rsidP="00676284">
            <w:pPr>
              <w:spacing w:after="0" w:line="240" w:lineRule="auto"/>
              <w:jc w:val="center"/>
              <w:rPr>
                <w:rFonts w:ascii="Palatino Linotype" w:hAnsi="Palatino Linotype"/>
                <w:sz w:val="20"/>
                <w:szCs w:val="20"/>
              </w:rPr>
            </w:pPr>
          </w:p>
        </w:tc>
      </w:tr>
    </w:tbl>
    <w:p w:rsidR="006B2301" w:rsidRDefault="006B2301" w:rsidP="00D77875">
      <w:pPr>
        <w:spacing w:after="0" w:line="240" w:lineRule="auto"/>
        <w:ind w:left="792"/>
        <w:rPr>
          <w:rFonts w:ascii="Palatino Linotype" w:hAnsi="Palatino Linotype"/>
          <w:b/>
          <w:i/>
          <w:sz w:val="24"/>
          <w:szCs w:val="24"/>
        </w:rPr>
      </w:pPr>
    </w:p>
    <w:p w:rsidR="006B2301" w:rsidRPr="00280858" w:rsidRDefault="006B2301" w:rsidP="00D34033">
      <w:pPr>
        <w:widowControl w:val="0"/>
        <w:numPr>
          <w:ilvl w:val="1"/>
          <w:numId w:val="30"/>
        </w:numPr>
        <w:tabs>
          <w:tab w:val="clear" w:pos="1026"/>
          <w:tab w:val="num" w:pos="720"/>
        </w:tabs>
        <w:suppressAutoHyphens/>
        <w:spacing w:after="0" w:line="240" w:lineRule="auto"/>
        <w:ind w:left="720" w:hanging="360"/>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6B2301" w:rsidRPr="0090274C" w:rsidRDefault="006B2301" w:rsidP="00E75C9E">
      <w:pPr>
        <w:widowControl w:val="0"/>
        <w:suppressAutoHyphens/>
        <w:spacing w:after="0" w:line="240" w:lineRule="auto"/>
        <w:ind w:left="360"/>
        <w:jc w:val="both"/>
        <w:rPr>
          <w:rFonts w:ascii="Palatino Linotype" w:hAnsi="Palatino Linotype" w:cs="Mangal"/>
          <w:kern w:val="1"/>
          <w:sz w:val="24"/>
          <w:szCs w:val="24"/>
          <w:lang w:eastAsia="hi-IN" w:bidi="hi-IN"/>
        </w:rPr>
      </w:pPr>
      <w:r w:rsidRPr="0090274C">
        <w:rPr>
          <w:rFonts w:ascii="Palatino Linotype" w:hAnsi="Palatino Linotype" w:cs="Mangal"/>
          <w:kern w:val="1"/>
          <w:sz w:val="24"/>
          <w:szCs w:val="24"/>
          <w:lang w:eastAsia="hi-IN" w:bidi="hi-IN"/>
        </w:rPr>
        <w:t>A nemzeti köznevelésről szóló 2011. évi CXC</w:t>
      </w:r>
      <w:r>
        <w:rPr>
          <w:rFonts w:ascii="Palatino Linotype" w:hAnsi="Palatino Linotype" w:cs="Mangal"/>
          <w:kern w:val="1"/>
          <w:sz w:val="24"/>
          <w:szCs w:val="24"/>
          <w:lang w:eastAsia="hi-IN" w:bidi="hi-IN"/>
        </w:rPr>
        <w:t>.</w:t>
      </w:r>
      <w:r w:rsidRPr="0090274C">
        <w:rPr>
          <w:rFonts w:ascii="Palatino Linotype" w:hAnsi="Palatino Linotype" w:cs="Mangal"/>
          <w:kern w:val="1"/>
          <w:sz w:val="24"/>
          <w:szCs w:val="24"/>
          <w:lang w:eastAsia="hi-IN" w:bidi="hi-IN"/>
        </w:rPr>
        <w:t xml:space="preserve"> törvény 54. § (2) a) pontja szerinti értékeléssel.</w:t>
      </w:r>
    </w:p>
    <w:p w:rsidR="006B2301"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0E120B"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Default="006B2301" w:rsidP="00DD573E">
      <w:pPr>
        <w:numPr>
          <w:ilvl w:val="0"/>
          <w:numId w:val="22"/>
        </w:numPr>
        <w:tabs>
          <w:tab w:val="clear" w:pos="540"/>
          <w:tab w:val="num" w:pos="360"/>
          <w:tab w:val="left" w:pos="7230"/>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Szárazaljzat és álpadló kivitelezésének gyakorlata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372 óra</w:t>
      </w:r>
    </w:p>
    <w:p w:rsidR="006B2301" w:rsidRPr="005456DA" w:rsidRDefault="006B2301" w:rsidP="005456DA">
      <w:pPr>
        <w:tabs>
          <w:tab w:val="left" w:pos="7230"/>
          <w:tab w:val="right" w:pos="9214"/>
        </w:tabs>
        <w:spacing w:after="0" w:line="240" w:lineRule="auto"/>
        <w:ind w:left="357"/>
        <w:rPr>
          <w:rFonts w:ascii="Palatino Linotype" w:hAnsi="Palatino Linotype"/>
          <w:b/>
          <w:sz w:val="24"/>
          <w:szCs w:val="24"/>
          <w:lang w:eastAsia="hu-HU"/>
        </w:rPr>
      </w:pPr>
    </w:p>
    <w:p w:rsidR="006B2301" w:rsidRDefault="006B2301" w:rsidP="00C45CD7">
      <w:pPr>
        <w:numPr>
          <w:ilvl w:val="1"/>
          <w:numId w:val="2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B2301" w:rsidRPr="000C1748" w:rsidRDefault="006B2301" w:rsidP="00E75C9E">
      <w:pPr>
        <w:widowControl w:val="0"/>
        <w:suppressAutoHyphens/>
        <w:spacing w:after="0" w:line="240" w:lineRule="auto"/>
        <w:ind w:left="360"/>
        <w:jc w:val="both"/>
        <w:rPr>
          <w:rFonts w:ascii="Palatino Linotype" w:hAnsi="Palatino Linotype"/>
          <w:kern w:val="1"/>
          <w:sz w:val="24"/>
          <w:szCs w:val="24"/>
          <w:lang w:eastAsia="hi-IN" w:bidi="hi-IN"/>
        </w:rPr>
      </w:pPr>
      <w:r w:rsidRPr="000C1748">
        <w:rPr>
          <w:rFonts w:ascii="Palatino Linotype" w:hAnsi="Palatino Linotype"/>
          <w:kern w:val="1"/>
          <w:sz w:val="24"/>
          <w:szCs w:val="24"/>
          <w:lang w:eastAsia="hi-IN" w:bidi="hi-IN"/>
        </w:rPr>
        <w:t>A szerelt aljzatok elkészítési módszereinek alkalmazása, a bontható és nem bontható álpadlók kivitelezési technológiájának használata. A padlóburkoló anyagok lerakását megelőzően a burkolandó felület előkészítése.</w:t>
      </w:r>
    </w:p>
    <w:p w:rsidR="006B2301" w:rsidRPr="000E120B"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Default="006B2301" w:rsidP="00C45CD7">
      <w:pPr>
        <w:numPr>
          <w:ilvl w:val="1"/>
          <w:numId w:val="22"/>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B2301" w:rsidRDefault="006B2301" w:rsidP="00E75C9E">
      <w:pPr>
        <w:spacing w:after="0" w:line="240" w:lineRule="auto"/>
        <w:ind w:left="360"/>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6B2301" w:rsidRDefault="006B2301" w:rsidP="00D77875">
      <w:pPr>
        <w:spacing w:after="0" w:line="240" w:lineRule="auto"/>
        <w:ind w:left="792"/>
        <w:rPr>
          <w:rFonts w:ascii="Palatino Linotype" w:hAnsi="Palatino Linotype"/>
          <w:b/>
          <w:sz w:val="24"/>
          <w:szCs w:val="24"/>
        </w:rPr>
      </w:pPr>
    </w:p>
    <w:p w:rsidR="006B2301" w:rsidRDefault="006B2301" w:rsidP="00D77875">
      <w:pPr>
        <w:spacing w:after="0" w:line="240" w:lineRule="auto"/>
        <w:ind w:left="792"/>
        <w:rPr>
          <w:rFonts w:ascii="Palatino Linotype" w:hAnsi="Palatino Linotype"/>
          <w:b/>
          <w:sz w:val="24"/>
          <w:szCs w:val="24"/>
        </w:rPr>
      </w:pPr>
    </w:p>
    <w:p w:rsidR="006B2301" w:rsidRDefault="006B2301" w:rsidP="00D77875">
      <w:pPr>
        <w:spacing w:after="0" w:line="240" w:lineRule="auto"/>
        <w:ind w:left="792"/>
        <w:rPr>
          <w:rFonts w:ascii="Palatino Linotype" w:hAnsi="Palatino Linotype"/>
          <w:b/>
          <w:sz w:val="24"/>
          <w:szCs w:val="24"/>
        </w:rPr>
      </w:pPr>
    </w:p>
    <w:p w:rsidR="006B2301" w:rsidRPr="000E120B" w:rsidRDefault="006B2301" w:rsidP="00C45CD7">
      <w:pPr>
        <w:numPr>
          <w:ilvl w:val="1"/>
          <w:numId w:val="22"/>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Témakörök</w:t>
      </w:r>
    </w:p>
    <w:p w:rsidR="006B2301" w:rsidRPr="000E120B" w:rsidRDefault="006B2301" w:rsidP="00D77875">
      <w:pPr>
        <w:widowControl w:val="0"/>
        <w:suppressAutoHyphens/>
        <w:spacing w:after="0" w:line="240" w:lineRule="auto"/>
        <w:rPr>
          <w:rFonts w:ascii="Palatino Linotype" w:hAnsi="Palatino Linotype" w:cs="Mangal"/>
          <w:b/>
          <w:bCs/>
          <w:iCs/>
          <w:kern w:val="1"/>
          <w:sz w:val="24"/>
          <w:szCs w:val="24"/>
          <w:lang w:eastAsia="hi-IN" w:bidi="hi-IN"/>
        </w:rPr>
      </w:pPr>
    </w:p>
    <w:p w:rsidR="006B2301" w:rsidRPr="000E120B" w:rsidRDefault="006B2301" w:rsidP="00D34033">
      <w:pPr>
        <w:numPr>
          <w:ilvl w:val="2"/>
          <w:numId w:val="22"/>
        </w:numPr>
        <w:tabs>
          <w:tab w:val="left" w:pos="7230"/>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68 </w:t>
      </w:r>
      <w:r w:rsidRPr="00B87D30">
        <w:rPr>
          <w:rFonts w:ascii="Palatino Linotype" w:hAnsi="Palatino Linotype"/>
          <w:b/>
          <w:i/>
          <w:sz w:val="24"/>
          <w:szCs w:val="24"/>
        </w:rPr>
        <w:t>óra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Szárazpadlók hang- és hőszigetelése.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padlók elemeinek áttekintése.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6B2301"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0E120B" w:rsidRDefault="006B2301" w:rsidP="00DD573E">
      <w:pPr>
        <w:numPr>
          <w:ilvl w:val="2"/>
          <w:numId w:val="22"/>
        </w:numPr>
        <w:tabs>
          <w:tab w:val="clear" w:pos="1440"/>
          <w:tab w:val="num" w:pos="1260"/>
          <w:tab w:val="left" w:pos="7088"/>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112 </w:t>
      </w:r>
      <w:r w:rsidRPr="00B87D30">
        <w:rPr>
          <w:rFonts w:ascii="Palatino Linotype" w:hAnsi="Palatino Linotype"/>
          <w:b/>
          <w:i/>
          <w:sz w:val="24"/>
          <w:szCs w:val="24"/>
        </w:rPr>
        <w:t>óra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lastRenderedPageBreak/>
        <w:t>Lemezszabás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6B2301" w:rsidRPr="000E120B"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967FF7" w:rsidRDefault="006B2301" w:rsidP="00DD573E">
      <w:pPr>
        <w:numPr>
          <w:ilvl w:val="2"/>
          <w:numId w:val="22"/>
        </w:numPr>
        <w:tabs>
          <w:tab w:val="clear" w:pos="1440"/>
          <w:tab w:val="num" w:pos="1260"/>
          <w:tab w:val="left" w:pos="6946"/>
          <w:tab w:val="right" w:pos="9214"/>
        </w:tabs>
        <w:spacing w:after="0" w:line="240" w:lineRule="auto"/>
        <w:ind w:left="1225" w:hanging="505"/>
        <w:rPr>
          <w:rFonts w:ascii="Palatino Linotype" w:hAnsi="Palatino Linotype"/>
          <w:b/>
          <w:i/>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r w:rsidRPr="00967FF7">
        <w:rPr>
          <w:rFonts w:ascii="Palatino Linotype" w:hAnsi="Palatino Linotype"/>
          <w:b/>
          <w:i/>
          <w:sz w:val="24"/>
          <w:szCs w:val="24"/>
        </w:rPr>
        <w:t>112</w:t>
      </w:r>
      <w:r>
        <w:rPr>
          <w:rFonts w:ascii="Palatino Linotype" w:hAnsi="Palatino Linotype"/>
          <w:b/>
          <w:i/>
          <w:sz w:val="24"/>
          <w:szCs w:val="24"/>
        </w:rPr>
        <w:t xml:space="preserve"> </w:t>
      </w:r>
      <w:r w:rsidRPr="00967FF7">
        <w:rPr>
          <w:rFonts w:ascii="Palatino Linotype" w:hAnsi="Palatino Linotype"/>
          <w:b/>
          <w:i/>
          <w:sz w:val="24"/>
          <w:szCs w:val="24"/>
        </w:rPr>
        <w:t>óra</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lastRenderedPageBreak/>
        <w:t>Felületképzéshez alapozás</w:t>
      </w:r>
      <w:r>
        <w:rPr>
          <w:rFonts w:ascii="Palatino Linotype" w:hAnsi="Palatino Linotype" w:cs="Mangal"/>
          <w:kern w:val="1"/>
          <w:sz w:val="24"/>
          <w:szCs w:val="24"/>
          <w:lang w:eastAsia="hi-IN" w:bidi="hi-IN"/>
        </w:rPr>
        <w:t>i munkálatok elvégzése.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E40027">
        <w:rPr>
          <w:rFonts w:ascii="Palatino Linotype" w:hAnsi="Palatino Linotype" w:cs="Mangal"/>
          <w:kern w:val="1"/>
          <w:sz w:val="24"/>
          <w:szCs w:val="24"/>
          <w:lang w:eastAsia="hi-IN" w:bidi="hi-IN"/>
        </w:rPr>
        <w:t xml:space="preserve">ezetékek és csövek esztétikus, biztonságos és rugalmas elvezetésére.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Pr>
          <w:rFonts w:ascii="Palatino Linotype" w:hAnsi="Palatino Linotype" w:cs="Mangal"/>
          <w:kern w:val="1"/>
          <w:sz w:val="24"/>
          <w:szCs w:val="24"/>
          <w:lang w:eastAsia="hi-IN" w:bidi="hi-IN"/>
        </w:rPr>
        <w:t>kiépítése.</w:t>
      </w:r>
      <w:r w:rsidRPr="00E40027">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6B2301" w:rsidRPr="000E120B" w:rsidRDefault="006B2301" w:rsidP="00D77875">
      <w:pPr>
        <w:widowControl w:val="0"/>
        <w:suppressAutoHyphens/>
        <w:spacing w:after="0" w:line="240" w:lineRule="auto"/>
        <w:ind w:left="1225"/>
        <w:rPr>
          <w:rFonts w:ascii="Palatino Linotype" w:hAnsi="Palatino Linotype" w:cs="Mangal"/>
          <w:kern w:val="1"/>
          <w:sz w:val="24"/>
          <w:szCs w:val="24"/>
          <w:lang w:eastAsia="hi-IN" w:bidi="hi-IN"/>
        </w:rPr>
      </w:pPr>
    </w:p>
    <w:p w:rsidR="006B2301" w:rsidRPr="000E120B" w:rsidRDefault="006B2301" w:rsidP="00DD573E">
      <w:pPr>
        <w:numPr>
          <w:ilvl w:val="2"/>
          <w:numId w:val="22"/>
        </w:numPr>
        <w:tabs>
          <w:tab w:val="clear" w:pos="1440"/>
          <w:tab w:val="num" w:pos="1260"/>
          <w:tab w:val="left" w:pos="7088"/>
          <w:tab w:val="right" w:pos="9214"/>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80 ó</w:t>
      </w:r>
      <w:r w:rsidRPr="00B87D30">
        <w:rPr>
          <w:rFonts w:ascii="Palatino Linotype" w:hAnsi="Palatino Linotype" w:cs="Mangal"/>
          <w:b/>
          <w:i/>
          <w:kern w:val="1"/>
          <w:sz w:val="24"/>
          <w:szCs w:val="24"/>
          <w:lang w:eastAsia="hi-IN" w:bidi="hi-IN"/>
        </w:rPr>
        <w:t>ra</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Építés megkezdési feltételeinek ellenőrzése.</w:t>
      </w:r>
    </w:p>
    <w:p w:rsidR="006B2301"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6B2301"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Száraz szerelési technológia alkalmazása.</w:t>
      </w:r>
    </w:p>
    <w:p w:rsidR="006B2301"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Nedves szerelési technológia alkalmazása.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felületimpregnáló réteggel történő alapozása.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anhidrid esztrich</w:t>
      </w:r>
      <w:r>
        <w:rPr>
          <w:rFonts w:ascii="Palatino Linotype" w:hAnsi="Palatino Linotype" w:cs="Mangal"/>
          <w:kern w:val="1"/>
          <w:sz w:val="24"/>
          <w:szCs w:val="24"/>
          <w:lang w:eastAsia="hi-IN" w:bidi="hi-IN"/>
        </w:rPr>
        <w:t xml:space="preserve"> felhordása.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kiépítése </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Tűz- és hangszigetelés.</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lastRenderedPageBreak/>
        <w:t>Fektetés, technológiai szigetelés készítése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Felmérés készítése és méretellenőrzés.</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Anyagtárolás és szállítás.</w:t>
      </w:r>
    </w:p>
    <w:p w:rsidR="006B2301"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6B2301" w:rsidRPr="000E120B"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B87D30" w:rsidRDefault="006B2301" w:rsidP="00C45CD7">
      <w:pPr>
        <w:numPr>
          <w:ilvl w:val="1"/>
          <w:numId w:val="22"/>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B2301" w:rsidRPr="00B7221B" w:rsidRDefault="006B2301" w:rsidP="00676284">
      <w:pPr>
        <w:spacing w:after="0" w:line="240" w:lineRule="auto"/>
        <w:ind w:left="426"/>
        <w:rPr>
          <w:rFonts w:ascii="Palatino Linotype" w:hAnsi="Palatino Linotype"/>
          <w:i/>
          <w:sz w:val="24"/>
          <w:szCs w:val="24"/>
        </w:rPr>
      </w:pPr>
      <w:r w:rsidRPr="00B7221B">
        <w:rPr>
          <w:rFonts w:ascii="Palatino Linotype" w:hAnsi="Palatino Linotype"/>
          <w:i/>
          <w:sz w:val="24"/>
          <w:szCs w:val="24"/>
        </w:rPr>
        <w:t>Tanterem</w:t>
      </w:r>
    </w:p>
    <w:p w:rsidR="006B2301" w:rsidRPr="00B7221B" w:rsidRDefault="006B2301" w:rsidP="00676284">
      <w:pPr>
        <w:spacing w:after="0" w:line="240" w:lineRule="auto"/>
        <w:ind w:left="426"/>
        <w:rPr>
          <w:rFonts w:ascii="Palatino Linotype" w:hAnsi="Palatino Linotype"/>
          <w:i/>
          <w:sz w:val="24"/>
          <w:szCs w:val="24"/>
        </w:rPr>
      </w:pPr>
      <w:r w:rsidRPr="00B7221B">
        <w:rPr>
          <w:rFonts w:ascii="Palatino Linotype" w:hAnsi="Palatino Linotype"/>
          <w:i/>
          <w:sz w:val="24"/>
          <w:szCs w:val="24"/>
        </w:rPr>
        <w:t>Építési terület</w:t>
      </w:r>
    </w:p>
    <w:p w:rsidR="006B2301" w:rsidRPr="000E120B"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5D4AED" w:rsidRDefault="006B2301" w:rsidP="00C45CD7">
      <w:pPr>
        <w:numPr>
          <w:ilvl w:val="1"/>
          <w:numId w:val="22"/>
        </w:numPr>
        <w:spacing w:after="0" w:line="240" w:lineRule="auto"/>
        <w:jc w:val="both"/>
        <w:rPr>
          <w:rFonts w:ascii="Palatino Linotype" w:hAnsi="Palatino Linotype"/>
          <w:b/>
          <w:i/>
          <w:sz w:val="24"/>
          <w:szCs w:val="24"/>
        </w:rPr>
      </w:pPr>
      <w:r w:rsidRPr="005D4AED">
        <w:rPr>
          <w:rFonts w:ascii="Palatino Linotype" w:hAnsi="Palatino Linotype"/>
          <w:b/>
          <w:i/>
          <w:sz w:val="24"/>
          <w:szCs w:val="24"/>
        </w:rPr>
        <w:t>A tantárgy elsajátítása során alkalmazható sajátos módszerek, tanulói tevékenységformák (ajánlás)</w:t>
      </w:r>
    </w:p>
    <w:p w:rsidR="006B2301" w:rsidRDefault="006B2301" w:rsidP="00E75C9E">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Default="006B2301" w:rsidP="004C0609">
      <w:pPr>
        <w:pStyle w:val="Listaszerbekezds"/>
        <w:numPr>
          <w:ilvl w:val="2"/>
          <w:numId w:val="2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6B2301">
        <w:trPr>
          <w:jc w:val="center"/>
        </w:trPr>
        <w:tc>
          <w:tcPr>
            <w:tcW w:w="1081" w:type="dxa"/>
            <w:vMerge w:val="restart"/>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552" w:type="dxa"/>
            <w:vMerge w:val="restart"/>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16" w:type="dxa"/>
            <w:gridSpan w:val="3"/>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6B2301">
        <w:trPr>
          <w:jc w:val="center"/>
        </w:trPr>
        <w:tc>
          <w:tcPr>
            <w:tcW w:w="1081" w:type="dxa"/>
            <w:vMerge/>
            <w:vAlign w:val="center"/>
          </w:tcPr>
          <w:p w:rsidR="006B2301" w:rsidRDefault="006B2301" w:rsidP="004F6D40">
            <w:pPr>
              <w:spacing w:after="0" w:line="240" w:lineRule="auto"/>
              <w:rPr>
                <w:rFonts w:ascii="Palatino Linotype" w:hAnsi="Palatino Linotype"/>
                <w:b/>
                <w:sz w:val="20"/>
                <w:szCs w:val="20"/>
              </w:rPr>
            </w:pPr>
          </w:p>
        </w:tc>
        <w:tc>
          <w:tcPr>
            <w:tcW w:w="2552" w:type="dxa"/>
            <w:vMerge/>
            <w:vAlign w:val="center"/>
          </w:tcPr>
          <w:p w:rsidR="006B2301" w:rsidRDefault="006B2301" w:rsidP="004F6D40">
            <w:pPr>
              <w:spacing w:after="0" w:line="240" w:lineRule="auto"/>
              <w:rPr>
                <w:rFonts w:ascii="Palatino Linotype" w:hAnsi="Palatino Linotype"/>
                <w:b/>
                <w:sz w:val="20"/>
                <w:szCs w:val="20"/>
              </w:rPr>
            </w:pPr>
          </w:p>
        </w:tc>
        <w:tc>
          <w:tcPr>
            <w:tcW w:w="926" w:type="dxa"/>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B2301"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6B2301" w:rsidRDefault="006B2301" w:rsidP="004F6D40">
            <w:pPr>
              <w:spacing w:after="0" w:line="240" w:lineRule="auto"/>
              <w:rPr>
                <w:rFonts w:ascii="Palatino Linotype" w:hAnsi="Palatino Linotype"/>
                <w:b/>
                <w:sz w:val="20"/>
                <w:szCs w:val="20"/>
              </w:rPr>
            </w:pPr>
          </w:p>
        </w:tc>
      </w:tr>
      <w:tr w:rsidR="006B2301">
        <w:trPr>
          <w:jc w:val="center"/>
        </w:trPr>
        <w:tc>
          <w:tcPr>
            <w:tcW w:w="1081"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552" w:type="dxa"/>
            <w:vAlign w:val="center"/>
          </w:tcPr>
          <w:p w:rsidR="006B2301" w:rsidRDefault="006B2301" w:rsidP="004F6D40">
            <w:pPr>
              <w:spacing w:after="0" w:line="240" w:lineRule="auto"/>
              <w:rPr>
                <w:rFonts w:ascii="Palatino Linotype" w:hAnsi="Palatino Linotype"/>
                <w:sz w:val="20"/>
                <w:szCs w:val="20"/>
              </w:rPr>
            </w:pPr>
            <w:r>
              <w:rPr>
                <w:rFonts w:ascii="Palatino Linotype" w:hAnsi="Palatino Linotype"/>
                <w:sz w:val="20"/>
                <w:szCs w:val="20"/>
              </w:rPr>
              <w:t>magyarázat</w:t>
            </w:r>
          </w:p>
        </w:tc>
        <w:tc>
          <w:tcPr>
            <w:tcW w:w="926"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1081"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552" w:type="dxa"/>
            <w:vAlign w:val="center"/>
          </w:tcPr>
          <w:p w:rsidR="006B2301" w:rsidRDefault="006B2301" w:rsidP="004F6D40">
            <w:pPr>
              <w:spacing w:after="0" w:line="240" w:lineRule="auto"/>
              <w:rPr>
                <w:rFonts w:ascii="Palatino Linotype" w:hAnsi="Palatino Linotype"/>
                <w:sz w:val="20"/>
                <w:szCs w:val="20"/>
              </w:rPr>
            </w:pPr>
            <w:r>
              <w:rPr>
                <w:rFonts w:ascii="Palatino Linotype" w:hAnsi="Palatino Linotype"/>
                <w:sz w:val="20"/>
                <w:szCs w:val="20"/>
              </w:rPr>
              <w:t>kiselőadás</w:t>
            </w:r>
          </w:p>
        </w:tc>
        <w:tc>
          <w:tcPr>
            <w:tcW w:w="926"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1081"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552" w:type="dxa"/>
            <w:vAlign w:val="center"/>
          </w:tcPr>
          <w:p w:rsidR="006B2301" w:rsidRDefault="006B2301" w:rsidP="004F6D40">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26"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1081"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552" w:type="dxa"/>
            <w:vAlign w:val="center"/>
          </w:tcPr>
          <w:p w:rsidR="006B2301" w:rsidRDefault="006B2301" w:rsidP="004F6D40">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26"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1081"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552" w:type="dxa"/>
            <w:vAlign w:val="center"/>
          </w:tcPr>
          <w:p w:rsidR="006B2301" w:rsidRDefault="006B2301" w:rsidP="004F6D40">
            <w:pPr>
              <w:spacing w:after="0" w:line="240" w:lineRule="auto"/>
              <w:rPr>
                <w:rFonts w:ascii="Palatino Linotype" w:hAnsi="Palatino Linotype"/>
                <w:sz w:val="20"/>
                <w:szCs w:val="20"/>
              </w:rPr>
            </w:pPr>
            <w:r>
              <w:rPr>
                <w:rFonts w:ascii="Palatino Linotype" w:hAnsi="Palatino Linotype"/>
                <w:sz w:val="20"/>
                <w:szCs w:val="20"/>
              </w:rPr>
              <w:t>projekt</w:t>
            </w:r>
          </w:p>
        </w:tc>
        <w:tc>
          <w:tcPr>
            <w:tcW w:w="926"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2658"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spacing w:after="0" w:line="240" w:lineRule="auto"/>
        <w:rPr>
          <w:rFonts w:ascii="Palatino Linotype" w:hAnsi="Palatino Linotype"/>
          <w:b/>
          <w:i/>
          <w:sz w:val="24"/>
          <w:szCs w:val="24"/>
        </w:rPr>
      </w:pPr>
    </w:p>
    <w:p w:rsidR="006B2301" w:rsidRDefault="006B2301" w:rsidP="004C0609">
      <w:pPr>
        <w:spacing w:after="0" w:line="240" w:lineRule="auto"/>
        <w:ind w:left="1260" w:hanging="540"/>
        <w:jc w:val="both"/>
        <w:rPr>
          <w:rFonts w:ascii="Palatino Linotype" w:hAnsi="Palatino Linotype"/>
          <w:b/>
          <w:i/>
          <w:sz w:val="24"/>
          <w:szCs w:val="24"/>
        </w:rPr>
      </w:pPr>
      <w:r w:rsidRPr="00E75C9E">
        <w:rPr>
          <w:rFonts w:ascii="Palatino Linotype" w:hAnsi="Palatino Linotype"/>
          <w:b/>
          <w:sz w:val="24"/>
          <w:szCs w:val="24"/>
        </w:rPr>
        <w:t>9.5.2.</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6B2301">
        <w:trPr>
          <w:cantSplit/>
          <w:trHeight w:val="921"/>
          <w:jc w:val="center"/>
        </w:trPr>
        <w:tc>
          <w:tcPr>
            <w:tcW w:w="828" w:type="dxa"/>
            <w:vMerge w:val="restart"/>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291" w:type="dxa"/>
            <w:vMerge w:val="restart"/>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6B2301">
        <w:trPr>
          <w:cantSplit/>
          <w:trHeight w:val="1076"/>
          <w:jc w:val="center"/>
        </w:trPr>
        <w:tc>
          <w:tcPr>
            <w:tcW w:w="828" w:type="dxa"/>
            <w:vMerge/>
            <w:vAlign w:val="center"/>
          </w:tcPr>
          <w:p w:rsidR="006B2301" w:rsidRDefault="006B2301" w:rsidP="00676284">
            <w:pPr>
              <w:spacing w:after="0" w:line="240" w:lineRule="auto"/>
              <w:rPr>
                <w:rFonts w:ascii="Palatino Linotype" w:hAnsi="Palatino Linotype"/>
                <w:b/>
                <w:sz w:val="20"/>
                <w:szCs w:val="20"/>
              </w:rPr>
            </w:pPr>
          </w:p>
        </w:tc>
        <w:tc>
          <w:tcPr>
            <w:tcW w:w="3623" w:type="dxa"/>
            <w:vMerge/>
            <w:vAlign w:val="center"/>
          </w:tcPr>
          <w:p w:rsidR="006B2301" w:rsidRDefault="006B2301" w:rsidP="00676284">
            <w:pPr>
              <w:spacing w:after="0" w:line="240" w:lineRule="auto"/>
              <w:rPr>
                <w:rFonts w:ascii="Palatino Linotype" w:hAnsi="Palatino Linotype"/>
                <w:b/>
                <w:sz w:val="20"/>
                <w:szCs w:val="20"/>
              </w:rPr>
            </w:pPr>
          </w:p>
        </w:tc>
        <w:tc>
          <w:tcPr>
            <w:tcW w:w="810"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291" w:type="dxa"/>
            <w:vMerge/>
            <w:vAlign w:val="center"/>
          </w:tcPr>
          <w:p w:rsidR="006B2301" w:rsidRDefault="006B2301" w:rsidP="00676284">
            <w:pPr>
              <w:spacing w:after="0" w:line="240" w:lineRule="auto"/>
              <w:rPr>
                <w:rFonts w:ascii="Palatino Linotype" w:hAnsi="Palatino Linotype"/>
                <w:b/>
                <w:sz w:val="20"/>
                <w:szCs w:val="20"/>
              </w:rPr>
            </w:pPr>
          </w:p>
        </w:tc>
      </w:tr>
      <w:tr w:rsidR="006B2301">
        <w:trPr>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6B2301" w:rsidRDefault="006B2301" w:rsidP="0067628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6B2301" w:rsidRDefault="006B2301" w:rsidP="00676284">
            <w:pPr>
              <w:spacing w:after="0" w:line="240" w:lineRule="auto"/>
              <w:rPr>
                <w:rFonts w:ascii="Palatino Linotype" w:hAnsi="Palatino Linotype" w:cs="Arial"/>
                <w:b/>
                <w:sz w:val="20"/>
                <w:szCs w:val="20"/>
              </w:rPr>
            </w:pPr>
            <w:r>
              <w:rPr>
                <w:rFonts w:ascii="Palatino Linotype" w:hAnsi="Palatino Linotype" w:cs="Arial"/>
                <w:b/>
                <w:sz w:val="20"/>
                <w:szCs w:val="20"/>
              </w:rPr>
              <w:t xml:space="preserve">Ismeretalkalmazási gyakorló </w:t>
            </w:r>
            <w:r>
              <w:rPr>
                <w:rFonts w:ascii="Palatino Linotype" w:hAnsi="Palatino Linotype" w:cs="Arial"/>
                <w:b/>
                <w:sz w:val="20"/>
                <w:szCs w:val="20"/>
              </w:rPr>
              <w:lastRenderedPageBreak/>
              <w:t>tevékenységek, feladatok</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6B2301" w:rsidRDefault="006B2301" w:rsidP="00676284">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6B2301" w:rsidRDefault="006B2301" w:rsidP="00676284">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trHeight w:val="499"/>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3" w:type="dxa"/>
            <w:shd w:val="clear" w:color="auto" w:fill="D9D9D9"/>
            <w:vAlign w:val="center"/>
          </w:tcPr>
          <w:p w:rsidR="006B2301" w:rsidRDefault="006B2301" w:rsidP="00676284">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3" w:type="dxa"/>
            <w:shd w:val="clear" w:color="auto" w:fill="D9D9D9"/>
            <w:vAlign w:val="center"/>
          </w:tcPr>
          <w:p w:rsidR="006B2301" w:rsidRDefault="006B2301" w:rsidP="0067628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10" w:type="dxa"/>
            <w:vAlign w:val="center"/>
          </w:tcPr>
          <w:p w:rsidR="006B2301" w:rsidRDefault="006B2301" w:rsidP="00676284">
            <w:pPr>
              <w:spacing w:after="0" w:line="240" w:lineRule="auto"/>
              <w:jc w:val="center"/>
              <w:rPr>
                <w:rFonts w:ascii="Palatino Linotype" w:hAnsi="Palatino Linotype"/>
                <w:sz w:val="20"/>
                <w:szCs w:val="20"/>
              </w:rPr>
            </w:pPr>
          </w:p>
        </w:tc>
        <w:tc>
          <w:tcPr>
            <w:tcW w:w="799"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trPr>
          <w:jc w:val="center"/>
        </w:trPr>
        <w:tc>
          <w:tcPr>
            <w:tcW w:w="828" w:type="dxa"/>
            <w:shd w:val="clear" w:color="auto" w:fill="D9D9D9"/>
            <w:vAlign w:val="center"/>
          </w:tcPr>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3" w:type="dxa"/>
            <w:shd w:val="clear" w:color="auto" w:fill="D9D9D9"/>
            <w:vAlign w:val="center"/>
          </w:tcPr>
          <w:p w:rsidR="006B2301" w:rsidRDefault="006B2301" w:rsidP="0067628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10"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6B2301" w:rsidRDefault="006B2301" w:rsidP="00676284">
            <w:pPr>
              <w:spacing w:after="0" w:line="240" w:lineRule="auto"/>
              <w:jc w:val="center"/>
              <w:rPr>
                <w:rFonts w:ascii="Palatino Linotype" w:hAnsi="Palatino Linotype"/>
                <w:sz w:val="20"/>
                <w:szCs w:val="20"/>
              </w:rPr>
            </w:pPr>
          </w:p>
        </w:tc>
      </w:tr>
      <w:tr w:rsidR="006B2301">
        <w:trPr>
          <w:jc w:val="center"/>
        </w:trPr>
        <w:tc>
          <w:tcPr>
            <w:tcW w:w="828"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3" w:type="dxa"/>
            <w:vAlign w:val="center"/>
          </w:tcPr>
          <w:p w:rsidR="006B2301" w:rsidRDefault="006B2301" w:rsidP="0067628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10"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6B2301" w:rsidRDefault="006B2301" w:rsidP="00676284">
            <w:pPr>
              <w:spacing w:after="0" w:line="240" w:lineRule="auto"/>
              <w:jc w:val="center"/>
              <w:rPr>
                <w:rFonts w:ascii="Palatino Linotype" w:hAnsi="Palatino Linotype"/>
                <w:sz w:val="20"/>
                <w:szCs w:val="20"/>
              </w:rPr>
            </w:pPr>
          </w:p>
        </w:tc>
        <w:tc>
          <w:tcPr>
            <w:tcW w:w="764" w:type="dxa"/>
            <w:vAlign w:val="center"/>
          </w:tcPr>
          <w:p w:rsidR="006B2301" w:rsidRDefault="006B2301" w:rsidP="00676284">
            <w:pPr>
              <w:spacing w:after="0" w:line="240" w:lineRule="auto"/>
              <w:jc w:val="center"/>
              <w:rPr>
                <w:rFonts w:ascii="Palatino Linotype" w:hAnsi="Palatino Linotype"/>
                <w:sz w:val="20"/>
                <w:szCs w:val="20"/>
              </w:rPr>
            </w:pPr>
          </w:p>
        </w:tc>
        <w:tc>
          <w:tcPr>
            <w:tcW w:w="2291" w:type="dxa"/>
            <w:vAlign w:val="center"/>
          </w:tcPr>
          <w:p w:rsidR="006B2301"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0E120B" w:rsidRDefault="006B2301" w:rsidP="00D34033">
      <w:pPr>
        <w:numPr>
          <w:ilvl w:val="1"/>
          <w:numId w:val="22"/>
        </w:numPr>
        <w:spacing w:after="0" w:line="240" w:lineRule="auto"/>
        <w:ind w:hanging="366"/>
        <w:rPr>
          <w:rFonts w:ascii="Palatino Linotype" w:hAnsi="Palatino Linotype"/>
          <w:b/>
          <w:sz w:val="24"/>
          <w:szCs w:val="24"/>
        </w:rPr>
      </w:pPr>
      <w:r w:rsidRPr="000E120B">
        <w:rPr>
          <w:rFonts w:ascii="Palatino Linotype" w:hAnsi="Palatino Linotype"/>
          <w:b/>
          <w:sz w:val="24"/>
          <w:szCs w:val="24"/>
        </w:rPr>
        <w:t>A tantárgy értékelésének módja</w:t>
      </w:r>
    </w:p>
    <w:p w:rsidR="006B2301" w:rsidRDefault="006B2301" w:rsidP="00676284">
      <w:pPr>
        <w:autoSpaceDE w:val="0"/>
        <w:autoSpaceDN w:val="0"/>
        <w:adjustRightInd w:val="0"/>
        <w:spacing w:after="0" w:line="240" w:lineRule="auto"/>
        <w:ind w:left="426"/>
        <w:jc w:val="both"/>
        <w:rPr>
          <w:rFonts w:ascii="Palatino Linotype" w:hAnsi="Palatino Linotype" w:cs="TimesNewRomanPSMT"/>
          <w:sz w:val="24"/>
          <w:szCs w:val="24"/>
          <w:lang w:bidi="hi-IN"/>
        </w:rPr>
      </w:pPr>
      <w:r w:rsidRPr="00CA1AAD">
        <w:rPr>
          <w:rFonts w:ascii="Palatino Linotype" w:hAnsi="Palatino Linotype" w:cs="TimesNewRomanPSMT"/>
          <w:sz w:val="24"/>
          <w:szCs w:val="24"/>
          <w:lang w:bidi="hi-IN"/>
        </w:rPr>
        <w:t>A nemzeti köznevelésről szóló 2011. évi CXC</w:t>
      </w:r>
      <w:r>
        <w:rPr>
          <w:rFonts w:ascii="Palatino Linotype" w:hAnsi="Palatino Linotype" w:cs="TimesNewRomanPSMT"/>
          <w:sz w:val="24"/>
          <w:szCs w:val="24"/>
          <w:lang w:bidi="hi-IN"/>
        </w:rPr>
        <w:t>.</w:t>
      </w:r>
      <w:r w:rsidRPr="00CA1AAD">
        <w:rPr>
          <w:rFonts w:ascii="Palatino Linotype" w:hAnsi="Palatino Linotype" w:cs="TimesNewRomanPSMT"/>
          <w:sz w:val="24"/>
          <w:szCs w:val="24"/>
          <w:lang w:bidi="hi-IN"/>
        </w:rPr>
        <w:t xml:space="preserve"> törvény 54. § (2) a) pontja szerinti értékeléssel.</w:t>
      </w: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Default="006B2301" w:rsidP="00D77875">
      <w:pPr>
        <w:widowControl w:val="0"/>
        <w:suppressAutoHyphens/>
        <w:spacing w:after="0" w:line="240" w:lineRule="auto"/>
        <w:jc w:val="center"/>
        <w:rPr>
          <w:rFonts w:ascii="Palatino Linotype" w:hAnsi="Palatino Linotype" w:cs="TimesNewRomanPSMT"/>
          <w:sz w:val="44"/>
          <w:szCs w:val="44"/>
          <w:lang w:bidi="hi-IN"/>
        </w:rPr>
      </w:pP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A</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10210</w:t>
      </w:r>
      <w:r w:rsidRPr="00CA1AAD">
        <w:rPr>
          <w:rFonts w:ascii="Palatino Linotype" w:hAnsi="Palatino Linotype"/>
          <w:b/>
          <w:sz w:val="44"/>
          <w:szCs w:val="44"/>
          <w:lang w:eastAsia="hu-HU"/>
        </w:rPr>
        <w:t>-12 azonosító számú</w:t>
      </w:r>
    </w:p>
    <w:p w:rsidR="006B2301" w:rsidRPr="00CA1AAD" w:rsidRDefault="006B2301" w:rsidP="00D77875">
      <w:pPr>
        <w:widowControl w:val="0"/>
        <w:suppressAutoHyphens/>
        <w:spacing w:after="0" w:line="240" w:lineRule="auto"/>
        <w:jc w:val="center"/>
        <w:rPr>
          <w:rFonts w:ascii="Palatino Linotype" w:hAnsi="Palatino Linotype"/>
          <w:sz w:val="44"/>
          <w:szCs w:val="44"/>
          <w:lang w:eastAsia="hu-HU"/>
        </w:rPr>
      </w:pP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Tűzvédelmi borítás készítése</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Default="006B2301" w:rsidP="00D77875">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sz w:val="20"/>
          <w:szCs w:val="20"/>
          <w:lang w:eastAsia="hu-HU"/>
        </w:rPr>
        <w:br w:type="page"/>
      </w:r>
      <w:r w:rsidRPr="00CA1AAD">
        <w:rPr>
          <w:rFonts w:ascii="Palatino Linotype" w:hAnsi="Palatino Linotype" w:cs="Mangal"/>
          <w:b/>
          <w:kern w:val="1"/>
          <w:sz w:val="24"/>
          <w:szCs w:val="24"/>
          <w:lang w:eastAsia="hi-IN" w:bidi="hi-IN"/>
        </w:rPr>
        <w:lastRenderedPageBreak/>
        <w:t>A 1</w:t>
      </w:r>
      <w:r>
        <w:rPr>
          <w:rFonts w:ascii="Palatino Linotype" w:hAnsi="Palatino Linotype" w:cs="Mangal"/>
          <w:b/>
          <w:kern w:val="1"/>
          <w:sz w:val="24"/>
          <w:szCs w:val="24"/>
          <w:lang w:eastAsia="hi-IN" w:bidi="hi-IN"/>
        </w:rPr>
        <w:t>0210</w:t>
      </w:r>
      <w:r w:rsidRPr="00CA1AAD">
        <w:rPr>
          <w:rFonts w:ascii="Palatino Linotype" w:hAnsi="Palatino Linotype" w:cs="Mangal"/>
          <w:b/>
          <w:kern w:val="1"/>
          <w:sz w:val="24"/>
          <w:szCs w:val="24"/>
          <w:lang w:eastAsia="hi-IN" w:bidi="hi-IN"/>
        </w:rPr>
        <w:t xml:space="preserve">-12 </w:t>
      </w:r>
      <w:r w:rsidRPr="00CA1AAD">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Tűzvédelmi borítás </w:t>
      </w:r>
      <w:r w:rsidRPr="00CA1AAD">
        <w:rPr>
          <w:rFonts w:ascii="Palatino Linotype" w:hAnsi="Palatino Linotype"/>
          <w:b/>
          <w:sz w:val="24"/>
          <w:szCs w:val="24"/>
          <w:lang w:eastAsia="hu-HU"/>
        </w:rPr>
        <w:t>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6B2301" w:rsidRPr="00515452">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color w:val="000000"/>
                <w:sz w:val="20"/>
                <w:szCs w:val="20"/>
                <w:lang w:eastAsia="hu-HU"/>
              </w:rPr>
              <w:t>10210-12</w:t>
            </w:r>
            <w:r>
              <w:rPr>
                <w:rFonts w:ascii="Palatino Linotype" w:hAnsi="Palatino Linotype"/>
                <w:color w:val="000000"/>
                <w:sz w:val="20"/>
                <w:szCs w:val="20"/>
                <w:lang w:eastAsia="hu-HU"/>
              </w:rPr>
              <w:t xml:space="preserve"> </w:t>
            </w:r>
            <w:r w:rsidRPr="00515452">
              <w:rPr>
                <w:rFonts w:ascii="Palatino Linotype" w:hAnsi="Palatino Linotype"/>
                <w:color w:val="000000"/>
                <w:sz w:val="20"/>
                <w:szCs w:val="20"/>
                <w:lang w:eastAsia="hu-HU"/>
              </w:rPr>
              <w:t>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Tűzvédelmi borítás</w:t>
            </w:r>
            <w:r>
              <w:rPr>
                <w:rFonts w:ascii="Palatino Linotype" w:hAnsi="Palatino Linotype"/>
                <w:sz w:val="20"/>
                <w:szCs w:val="20"/>
                <w:lang w:eastAsia="hu-HU"/>
              </w:rPr>
              <w:t>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Tűzvédelmi borítások kialakítás</w:t>
            </w:r>
            <w:r>
              <w:rPr>
                <w:rFonts w:ascii="Palatino Linotype" w:hAnsi="Palatino Linotype"/>
                <w:sz w:val="20"/>
                <w:szCs w:val="20"/>
                <w:lang w:eastAsia="hu-HU"/>
              </w:rPr>
              <w:t>ának gyakorlata</w:t>
            </w:r>
          </w:p>
        </w:tc>
      </w:tr>
      <w:tr w:rsidR="006B2301" w:rsidRPr="00515452">
        <w:trPr>
          <w:trHeight w:val="2070"/>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both"/>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Tűzvédelmi ismeretek</w:t>
            </w:r>
          </w:p>
        </w:tc>
        <w:tc>
          <w:tcPr>
            <w:tcW w:w="708" w:type="dxa"/>
            <w:tcBorders>
              <w:top w:val="nil"/>
              <w:left w:val="single" w:sz="4" w:space="0" w:color="auto"/>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borítási ismeretek</w:t>
            </w:r>
            <w:r>
              <w:rPr>
                <w:rFonts w:ascii="Palatino Linotype" w:hAnsi="Palatino Linotype"/>
                <w:sz w:val="20"/>
                <w:szCs w:val="20"/>
                <w:lang w:eastAsia="hu-HU"/>
              </w:rPr>
              <w:t xml:space="preserve"> alapjai</w:t>
            </w:r>
          </w:p>
        </w:tc>
        <w:tc>
          <w:tcPr>
            <w:tcW w:w="993" w:type="dxa"/>
            <w:tcBorders>
              <w:top w:val="single" w:sz="4" w:space="0" w:color="auto"/>
              <w:left w:val="nil"/>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w:t>
            </w:r>
            <w:r>
              <w:rPr>
                <w:rFonts w:ascii="Palatino Linotype" w:hAnsi="Palatino Linotype"/>
                <w:sz w:val="20"/>
                <w:szCs w:val="20"/>
                <w:lang w:eastAsia="hu-HU"/>
              </w:rPr>
              <w:t xml:space="preserve">ok szerelésének elmélete  </w:t>
            </w:r>
          </w:p>
        </w:tc>
        <w:tc>
          <w:tcPr>
            <w:tcW w:w="850" w:type="dxa"/>
            <w:tcBorders>
              <w:top w:val="nil"/>
              <w:left w:val="single" w:sz="4" w:space="0" w:color="auto"/>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center"/>
          </w:tcPr>
          <w:p w:rsidR="006B2301" w:rsidRPr="00515452"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Trapézlemezes födémkészítés, kábelcsatorna borítás</w:t>
            </w:r>
          </w:p>
        </w:tc>
      </w:tr>
      <w:tr w:rsidR="006B2301" w:rsidRPr="00515452">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FELADATOK</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Elhelyezi a fogadószerkezetet</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Élvédőket és szegélyprofilokat helyez el</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SZAKMAI ISMERETEK</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Kitűzés alapjai</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Anyagmennyiség-meghatározás</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Épületgépészet és elektromosság alapjai</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Ábrázolástechnika</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Tűzvédelem alapjai (jelölések)</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 anyagai, felhasználásuk</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oszlopborítás technológiája fánál, fémnél</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gerendaborítás technológiája fánál, fémnél</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Kábelcsatorna felépítése</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Légcsatorna felépítése</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csatorna borítás technológiája</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áttörések szabálya és technológiája</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Munkavédelmi és balesetvédelmi előírások</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SZAKMAI KÉSZSÉGEK</w:t>
            </w:r>
          </w:p>
        </w:tc>
      </w:tr>
      <w:tr w:rsidR="006B2301" w:rsidRPr="00515452">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Szakmai nyelvű beszédkészség</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Mérőeszközök használata</w:t>
            </w:r>
          </w:p>
        </w:tc>
        <w:tc>
          <w:tcPr>
            <w:tcW w:w="656"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lastRenderedPageBreak/>
              <w:t>SZEMÉLYES KOMPETENCIÁK</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Pontosság</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00"/>
          <w:jc w:val="center"/>
        </w:trPr>
        <w:tc>
          <w:tcPr>
            <w:tcW w:w="4348"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Szervezőkésség</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TÁRSAS KOMPETENCIÁK</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Konszenzus készség</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515452">
              <w:rPr>
                <w:rFonts w:ascii="Palatino Linotype" w:hAnsi="Palatino Linotype"/>
                <w:sz w:val="20"/>
                <w:szCs w:val="20"/>
                <w:lang w:eastAsia="hu-HU"/>
              </w:rPr>
              <w:t>KOMPETENCIÁK</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Áttekintő képesség</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B2301" w:rsidRPr="00515452">
        <w:trPr>
          <w:trHeight w:val="300"/>
          <w:jc w:val="center"/>
        </w:trPr>
        <w:tc>
          <w:tcPr>
            <w:tcW w:w="4348" w:type="dxa"/>
            <w:tcBorders>
              <w:top w:val="nil"/>
              <w:left w:val="single" w:sz="4" w:space="0" w:color="auto"/>
              <w:bottom w:val="single" w:sz="4" w:space="0" w:color="auto"/>
              <w:right w:val="single" w:sz="4" w:space="0" w:color="auto"/>
            </w:tcBorders>
            <w:vAlign w:val="center"/>
          </w:tcPr>
          <w:p w:rsidR="006B2301" w:rsidRPr="00515452" w:rsidRDefault="006B2301" w:rsidP="00E75C9E">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6B2301" w:rsidRPr="00515452"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B2301" w:rsidRDefault="006B2301" w:rsidP="00D77875">
      <w:pPr>
        <w:widowControl w:val="0"/>
        <w:suppressAutoHyphens/>
        <w:spacing w:after="0" w:line="240" w:lineRule="auto"/>
        <w:jc w:val="both"/>
        <w:rPr>
          <w:rFonts w:ascii="Palatino Linotype" w:hAnsi="Palatino Linotype"/>
          <w:b/>
          <w:kern w:val="1"/>
          <w:sz w:val="24"/>
          <w:szCs w:val="24"/>
          <w:lang w:eastAsia="hi-IN" w:bidi="hi-IN"/>
        </w:rPr>
      </w:pPr>
    </w:p>
    <w:p w:rsidR="006B2301" w:rsidRPr="00CA1AAD" w:rsidRDefault="006B2301" w:rsidP="00D77875">
      <w:pPr>
        <w:widowControl w:val="0"/>
        <w:suppressAutoHyphens/>
        <w:spacing w:after="0" w:line="240" w:lineRule="auto"/>
        <w:jc w:val="both"/>
        <w:rPr>
          <w:rFonts w:ascii="Palatino Linotype" w:hAnsi="Palatino Linotype"/>
          <w:b/>
          <w:kern w:val="1"/>
          <w:sz w:val="24"/>
          <w:szCs w:val="24"/>
          <w:lang w:eastAsia="hi-IN" w:bidi="hi-IN"/>
        </w:rPr>
      </w:pPr>
    </w:p>
    <w:p w:rsidR="006B2301" w:rsidRPr="00CA1AAD" w:rsidRDefault="006B2301" w:rsidP="00D34033">
      <w:pPr>
        <w:numPr>
          <w:ilvl w:val="0"/>
          <w:numId w:val="22"/>
        </w:numPr>
        <w:tabs>
          <w:tab w:val="left" w:pos="7230"/>
          <w:tab w:val="right" w:pos="9214"/>
        </w:tabs>
        <w:spacing w:after="0" w:line="240" w:lineRule="auto"/>
        <w:ind w:left="357" w:hanging="357"/>
        <w:rPr>
          <w:rFonts w:ascii="Palatino Linotype" w:hAnsi="Palatino Linotype"/>
          <w:b/>
          <w:kern w:val="1"/>
          <w:sz w:val="24"/>
          <w:szCs w:val="24"/>
          <w:lang w:eastAsia="hi-IN" w:bidi="hi-IN"/>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 xml:space="preserve">Tűzvédelmi borítások </w:t>
      </w:r>
      <w:r w:rsidRPr="00CA1AAD">
        <w:rPr>
          <w:rFonts w:ascii="Palatino Linotype" w:hAnsi="Palatino Linotype"/>
          <w:b/>
          <w:sz w:val="24"/>
          <w:szCs w:val="24"/>
          <w:lang w:eastAsia="hu-HU"/>
        </w:rPr>
        <w:t>t</w:t>
      </w:r>
      <w:r w:rsidRPr="00CA1AAD">
        <w:rPr>
          <w:rFonts w:ascii="Palatino Linotype" w:hAnsi="Palatino Linotype"/>
          <w:b/>
          <w:kern w:val="1"/>
          <w:sz w:val="24"/>
          <w:szCs w:val="24"/>
          <w:lang w:eastAsia="hi-IN" w:bidi="hi-IN"/>
        </w:rPr>
        <w:t xml:space="preserve">antárgy </w:t>
      </w:r>
      <w:r w:rsidRPr="00CA1AAD">
        <w:rPr>
          <w:rFonts w:ascii="Palatino Linotype" w:hAnsi="Palatino Linotype"/>
          <w:kern w:val="1"/>
          <w:sz w:val="24"/>
          <w:szCs w:val="24"/>
          <w:lang w:eastAsia="hi-IN" w:bidi="hi-IN"/>
        </w:rPr>
        <w:tab/>
      </w:r>
      <w:r w:rsidRPr="00CA1AAD">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240 óra</w:t>
      </w:r>
    </w:p>
    <w:p w:rsidR="006B2301" w:rsidRPr="00CA1AAD" w:rsidRDefault="006B2301" w:rsidP="00D77875">
      <w:pPr>
        <w:widowControl w:val="0"/>
        <w:suppressAutoHyphens/>
        <w:spacing w:after="0" w:line="240" w:lineRule="auto"/>
        <w:rPr>
          <w:rFonts w:ascii="Palatino Linotype" w:hAnsi="Palatino Linotype"/>
          <w:b/>
          <w:sz w:val="24"/>
          <w:szCs w:val="24"/>
          <w:lang w:eastAsia="hu-HU"/>
        </w:rPr>
      </w:pPr>
    </w:p>
    <w:p w:rsidR="006B2301" w:rsidRPr="00CA1AAD" w:rsidRDefault="006B2301" w:rsidP="00E75C9E">
      <w:pPr>
        <w:widowControl w:val="0"/>
        <w:numPr>
          <w:ilvl w:val="1"/>
          <w:numId w:val="22"/>
        </w:numPr>
        <w:tabs>
          <w:tab w:val="left" w:pos="900"/>
        </w:tabs>
        <w:suppressAutoHyphens/>
        <w:spacing w:after="0" w:line="240" w:lineRule="auto"/>
        <w:rPr>
          <w:rFonts w:ascii="Palatino Linotype" w:hAnsi="Palatino Linotype"/>
          <w:b/>
          <w:kern w:val="1"/>
          <w:sz w:val="24"/>
          <w:szCs w:val="24"/>
          <w:lang w:eastAsia="hi-IN" w:bidi="hi-IN"/>
        </w:rPr>
      </w:pPr>
      <w:r w:rsidRPr="00CA1AAD">
        <w:rPr>
          <w:rFonts w:ascii="Palatino Linotype" w:hAnsi="Palatino Linotype"/>
          <w:b/>
          <w:kern w:val="1"/>
          <w:sz w:val="24"/>
          <w:szCs w:val="24"/>
          <w:lang w:eastAsia="hi-IN" w:bidi="hi-IN"/>
        </w:rPr>
        <w:t>A tantárgy tanításának célja</w:t>
      </w:r>
    </w:p>
    <w:p w:rsidR="006B2301" w:rsidRPr="00EF4C4F" w:rsidRDefault="006B2301" w:rsidP="00E75C9E">
      <w:pPr>
        <w:widowControl w:val="0"/>
        <w:suppressAutoHyphens/>
        <w:ind w:left="360"/>
        <w:jc w:val="both"/>
        <w:rPr>
          <w:rFonts w:ascii="Palatino Linotype" w:hAnsi="Palatino Linotype"/>
          <w:kern w:val="1"/>
          <w:sz w:val="24"/>
          <w:szCs w:val="24"/>
          <w:lang w:eastAsia="hi-IN" w:bidi="hi-IN"/>
        </w:rPr>
      </w:pPr>
      <w:r w:rsidRPr="00EF4C4F">
        <w:rPr>
          <w:rFonts w:ascii="Palatino Linotype" w:hAnsi="Palatino Linotype"/>
          <w:kern w:val="1"/>
          <w:sz w:val="24"/>
          <w:szCs w:val="24"/>
          <w:lang w:eastAsia="hi-IN" w:bidi="hi-IN"/>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6B2301" w:rsidRPr="00CA1AAD" w:rsidRDefault="006B2301" w:rsidP="00E75C9E">
      <w:pPr>
        <w:widowControl w:val="0"/>
        <w:numPr>
          <w:ilvl w:val="1"/>
          <w:numId w:val="22"/>
        </w:numPr>
        <w:tabs>
          <w:tab w:val="left" w:pos="900"/>
        </w:tabs>
        <w:suppressAutoHyphens/>
        <w:spacing w:after="0" w:line="240" w:lineRule="auto"/>
        <w:rPr>
          <w:rFonts w:ascii="Palatino Linotype" w:hAnsi="Palatino Linotype"/>
          <w:b/>
          <w:kern w:val="1"/>
          <w:sz w:val="24"/>
          <w:szCs w:val="24"/>
          <w:lang w:eastAsia="hi-IN" w:bidi="hi-IN"/>
        </w:rPr>
      </w:pPr>
      <w:r w:rsidRPr="00CA1AAD">
        <w:rPr>
          <w:rFonts w:ascii="Palatino Linotype" w:hAnsi="Palatino Linotype"/>
          <w:b/>
          <w:sz w:val="24"/>
          <w:szCs w:val="24"/>
        </w:rPr>
        <w:t>Kapcsolódó</w:t>
      </w:r>
      <w:r w:rsidRPr="00CA1AAD">
        <w:rPr>
          <w:rFonts w:ascii="Palatino Linotype" w:hAnsi="Palatino Linotype"/>
          <w:b/>
          <w:kern w:val="1"/>
          <w:sz w:val="24"/>
          <w:szCs w:val="24"/>
          <w:lang w:eastAsia="hi-IN" w:bidi="hi-IN"/>
        </w:rPr>
        <w:t xml:space="preserve"> közismereti, szakmai tartalmak</w:t>
      </w:r>
    </w:p>
    <w:p w:rsidR="006B2301" w:rsidRDefault="006B2301" w:rsidP="00676284">
      <w:pPr>
        <w:spacing w:after="0" w:line="240" w:lineRule="auto"/>
        <w:ind w:left="567"/>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6B2301" w:rsidRPr="00CA1AAD"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Default="006B2301" w:rsidP="00E75C9E">
      <w:pPr>
        <w:widowControl w:val="0"/>
        <w:numPr>
          <w:ilvl w:val="1"/>
          <w:numId w:val="22"/>
        </w:numPr>
        <w:tabs>
          <w:tab w:val="left" w:pos="900"/>
        </w:tabs>
        <w:suppressAutoHyphens/>
        <w:spacing w:after="0" w:line="240" w:lineRule="auto"/>
        <w:rPr>
          <w:rFonts w:ascii="Palatino Linotype" w:hAnsi="Palatino Linotype"/>
          <w:b/>
          <w:kern w:val="1"/>
          <w:sz w:val="24"/>
          <w:szCs w:val="24"/>
          <w:lang w:eastAsia="hi-IN" w:bidi="hi-IN"/>
        </w:rPr>
      </w:pPr>
      <w:r w:rsidRPr="00CA1AAD">
        <w:rPr>
          <w:rFonts w:ascii="Palatino Linotype" w:hAnsi="Palatino Linotype"/>
          <w:b/>
          <w:kern w:val="1"/>
          <w:sz w:val="24"/>
          <w:szCs w:val="24"/>
          <w:lang w:eastAsia="hi-IN" w:bidi="hi-IN"/>
        </w:rPr>
        <w:t>Témakörök</w:t>
      </w:r>
    </w:p>
    <w:p w:rsidR="006B2301" w:rsidRDefault="006B2301" w:rsidP="00D77875">
      <w:pPr>
        <w:widowControl w:val="0"/>
        <w:suppressAutoHyphens/>
        <w:spacing w:after="0" w:line="240" w:lineRule="auto"/>
        <w:ind w:left="546"/>
        <w:rPr>
          <w:rFonts w:ascii="Palatino Linotype" w:hAnsi="Palatino Linotype"/>
          <w:b/>
          <w:kern w:val="1"/>
          <w:sz w:val="24"/>
          <w:szCs w:val="24"/>
          <w:lang w:eastAsia="hi-IN" w:bidi="hi-IN"/>
        </w:rPr>
      </w:pPr>
    </w:p>
    <w:p w:rsidR="006B2301" w:rsidRPr="00CA1AAD" w:rsidRDefault="006B2301" w:rsidP="00845184">
      <w:pPr>
        <w:widowControl w:val="0"/>
        <w:numPr>
          <w:ilvl w:val="2"/>
          <w:numId w:val="22"/>
        </w:numPr>
        <w:tabs>
          <w:tab w:val="left" w:pos="7655"/>
          <w:tab w:val="left" w:pos="7797"/>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Tűzvédelmi 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B7221B">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5</w:t>
      </w:r>
      <w:r w:rsidRPr="00B7221B">
        <w:rPr>
          <w:rFonts w:ascii="Palatino Linotype" w:hAnsi="Palatino Linotype" w:cs="Mangal"/>
          <w:b/>
          <w:i/>
          <w:kern w:val="1"/>
          <w:sz w:val="24"/>
          <w:szCs w:val="24"/>
          <w:lang w:eastAsia="hi-IN" w:bidi="hi-IN"/>
        </w:rPr>
        <w:t>4</w:t>
      </w:r>
      <w:r>
        <w:rPr>
          <w:rFonts w:ascii="Palatino Linotype" w:hAnsi="Palatino Linotype" w:cs="Mangal"/>
          <w:b/>
          <w:i/>
          <w:kern w:val="1"/>
          <w:sz w:val="24"/>
          <w:szCs w:val="24"/>
          <w:lang w:eastAsia="hi-IN" w:bidi="hi-IN"/>
        </w:rPr>
        <w:t xml:space="preserve"> </w:t>
      </w:r>
      <w:r w:rsidRPr="00CA1AAD">
        <w:rPr>
          <w:rFonts w:ascii="Palatino Linotype" w:hAnsi="Palatino Linotype" w:cs="Mangal"/>
          <w:b/>
          <w:i/>
          <w:kern w:val="1"/>
          <w:sz w:val="24"/>
          <w:szCs w:val="24"/>
          <w:lang w:eastAsia="hi-IN" w:bidi="hi-IN"/>
        </w:rPr>
        <w:t>óra</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Általános tűzvédelmi ismeretek.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Tűzveszélyességi osztályok, jelölésük.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tárolása.</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szállítása.</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dokumentálása.</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Az égés feltételei, az anyagok éghetősége.</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tevékenységek.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Tűzvédelmi szabályzat.</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A tűzjelzés.</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Teendők tűz esetén.</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Veszélyességi övezet.</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Áramtalanítási ismeretek.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 xml:space="preserve">Tűzoltás módjai. </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 tárolása beltérben.</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 tárolása kültereken.</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Porral oltó tűzoltó készülékek, alkalmazásának feltételei.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Vízzel oltó tűzoltó készülékek, alkalmazásának feltételei.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Habbal oltó tűzoltó készülékek, alkalmazásának feltételei.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Halonnal oltó tűzoltó készülékek, alkalmazásának feltételei.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 xml:space="preserve">Szén-dioxiddal oltó tűzoltó készülékek, alkalmazásának feltételei. </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Oltóhatás.</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Tűzmegelőzés szabályai.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Tűzjelzés.</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Gépek, berendezések tűzvédelmi előírásai.</w:t>
      </w:r>
    </w:p>
    <w:p w:rsidR="006B2301" w:rsidRPr="00D4648F" w:rsidRDefault="006B2301" w:rsidP="00E75C9E">
      <w:pPr>
        <w:widowControl w:val="0"/>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lastRenderedPageBreak/>
        <w:t>Tüzelő- és fűtőberendezések elhelyezésének tűzvédelmi előírásai.</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Műszaki mentés.</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Elektromos kábelek elhelyezése, elvezetése.</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Hő és füstelvezető berendezések.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Jelzőtáblák.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Feliratok.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Irányfények.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Tűzgátló nyílászárók.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Tűzvédő festékek.</w:t>
      </w:r>
    </w:p>
    <w:p w:rsidR="006B2301" w:rsidRPr="00D4648F" w:rsidRDefault="006B2301" w:rsidP="00E75C9E">
      <w:pPr>
        <w:widowControl w:val="0"/>
        <w:tabs>
          <w:tab w:val="left" w:pos="6521"/>
        </w:tabs>
        <w:suppressAutoHyphens/>
        <w:spacing w:after="0" w:line="240" w:lineRule="auto"/>
        <w:ind w:left="720"/>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Dokumentációk.</w:t>
      </w:r>
    </w:p>
    <w:p w:rsidR="006B2301" w:rsidRDefault="006B2301" w:rsidP="00D77875">
      <w:pPr>
        <w:widowControl w:val="0"/>
        <w:tabs>
          <w:tab w:val="left" w:pos="7655"/>
          <w:tab w:val="left" w:pos="7797"/>
          <w:tab w:val="right" w:pos="9214"/>
        </w:tabs>
        <w:suppressAutoHyphens/>
        <w:spacing w:after="0" w:line="240" w:lineRule="auto"/>
        <w:ind w:left="1812"/>
        <w:rPr>
          <w:rFonts w:ascii="Palatino Linotype" w:hAnsi="Palatino Linotype" w:cs="Mangal"/>
          <w:b/>
          <w:kern w:val="1"/>
          <w:sz w:val="24"/>
          <w:szCs w:val="24"/>
          <w:lang w:eastAsia="hi-IN" w:bidi="hi-IN"/>
        </w:rPr>
      </w:pPr>
    </w:p>
    <w:p w:rsidR="006B2301" w:rsidRPr="00CA1AAD" w:rsidRDefault="006B2301" w:rsidP="004F6D40">
      <w:pPr>
        <w:widowControl w:val="0"/>
        <w:tabs>
          <w:tab w:val="left" w:pos="1440"/>
          <w:tab w:val="left" w:pos="7655"/>
          <w:tab w:val="left" w:pos="7797"/>
          <w:tab w:val="right" w:pos="9214"/>
        </w:tabs>
        <w:suppressAutoHyphens/>
        <w:spacing w:after="0" w:line="240" w:lineRule="auto"/>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10.3.2.</w:t>
      </w:r>
      <w:r>
        <w:rPr>
          <w:rFonts w:ascii="Palatino Linotype" w:hAnsi="Palatino Linotype" w:cs="Mangal"/>
          <w:b/>
          <w:kern w:val="1"/>
          <w:sz w:val="24"/>
          <w:szCs w:val="24"/>
          <w:lang w:eastAsia="hi-IN" w:bidi="hi-IN"/>
        </w:rPr>
        <w:tab/>
        <w:t>Tűzvédelmi borítási ismeretek alapjai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D7254">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99 </w:t>
      </w:r>
      <w:r w:rsidRPr="00CA1AAD">
        <w:rPr>
          <w:rFonts w:ascii="Palatino Linotype" w:hAnsi="Palatino Linotype" w:cs="Mangal"/>
          <w:b/>
          <w:i/>
          <w:kern w:val="1"/>
          <w:sz w:val="24"/>
          <w:szCs w:val="24"/>
          <w:lang w:eastAsia="hi-IN" w:bidi="hi-IN"/>
        </w:rPr>
        <w:t>óra</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borítás alkalmazási területei.</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borítások típusai és szerkezeti felépítésük.</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Felhasznált alapanyagok fajtái</w:t>
      </w:r>
      <w:r>
        <w:rPr>
          <w:rFonts w:ascii="Palatino Linotype" w:hAnsi="Palatino Linotype" w:cs="Mangal"/>
          <w:kern w:val="1"/>
          <w:sz w:val="24"/>
          <w:szCs w:val="24"/>
          <w:lang w:eastAsia="hi-IN" w:bidi="hi-IN"/>
        </w:rPr>
        <w:t>, tulajdonságai</w:t>
      </w:r>
      <w:r w:rsidRPr="002C3A79">
        <w:rPr>
          <w:rFonts w:ascii="Palatino Linotype" w:hAnsi="Palatino Linotype" w:cs="Mangal"/>
          <w:kern w:val="1"/>
          <w:sz w:val="24"/>
          <w:szCs w:val="24"/>
          <w:lang w:eastAsia="hi-IN" w:bidi="hi-IN"/>
        </w:rPr>
        <w:t xml:space="preserve">. </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Lapok rögzítésének elmélete.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Bütüs csatlakoztatás elmélete.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Felületi csatlakozás elmélete.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tűzgátló lap tartozékai.</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ismeretek.</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tűzgátló képessége.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Tűzállósági határértékek számítása.</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Tűzállósági határérték követelmények.</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 légcsatorna átvezetési és tűzvédelmi szerkezeten történő áttörés szabályai.</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Építés megkezdésének feltételei, kitűzési ismeretek.</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Munka és balesetvédelmi ismeretek.</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Szerszámok és segédszerkezetek ismerete.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Kivitelezés </w:t>
      </w:r>
      <w:r>
        <w:rPr>
          <w:rFonts w:ascii="Palatino Linotype" w:hAnsi="Palatino Linotype" w:cs="Mangal"/>
          <w:kern w:val="1"/>
          <w:sz w:val="24"/>
          <w:szCs w:val="24"/>
          <w:lang w:eastAsia="hi-IN" w:bidi="hi-IN"/>
        </w:rPr>
        <w:t xml:space="preserve">általános </w:t>
      </w:r>
      <w:r w:rsidRPr="002C3A79">
        <w:rPr>
          <w:rFonts w:ascii="Palatino Linotype" w:hAnsi="Palatino Linotype" w:cs="Mangal"/>
          <w:kern w:val="1"/>
          <w:sz w:val="24"/>
          <w:szCs w:val="24"/>
          <w:lang w:eastAsia="hi-IN" w:bidi="hi-IN"/>
        </w:rPr>
        <w:t>lépései.</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kialakítási ismeretek.</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Csatlakozás kialakítás idegen szerkezetekkel, szerelt szerkezetekkel.</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Hőszigetelés elhelyezésének és rögzítésének elmélete.</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 légcsatorna felépítése.</w:t>
      </w:r>
      <w:r w:rsidRPr="002C3A79">
        <w:rPr>
          <w:rFonts w:ascii="Palatino Linotype" w:hAnsi="Palatino Linotype" w:cs="Mangal"/>
          <w:kern w:val="1"/>
          <w:sz w:val="24"/>
          <w:szCs w:val="24"/>
          <w:lang w:eastAsia="hi-IN" w:bidi="hi-IN"/>
        </w:rPr>
        <w:tab/>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Tűzőkapcsok tengelytávolságának számítása.</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Utólagos felmérés és méretellenőrzés, munkaszervezés.</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Anyagtárolás és szállítás előírásai.</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6B2301" w:rsidRPr="00CA1AAD"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2C3A79" w:rsidRDefault="006B2301" w:rsidP="004F6D40">
      <w:pPr>
        <w:widowControl w:val="0"/>
        <w:tabs>
          <w:tab w:val="left" w:pos="1620"/>
          <w:tab w:val="left" w:pos="6946"/>
          <w:tab w:val="left" w:pos="7371"/>
          <w:tab w:val="right" w:pos="9214"/>
        </w:tabs>
        <w:suppressAutoHyphens/>
        <w:spacing w:after="0" w:line="240" w:lineRule="auto"/>
        <w:ind w:left="1440" w:hanging="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Pr>
          <w:rFonts w:ascii="Palatino Linotype" w:hAnsi="Palatino Linotype" w:cs="Mangal"/>
          <w:b/>
          <w:kern w:val="1"/>
          <w:sz w:val="24"/>
          <w:szCs w:val="24"/>
          <w:lang w:eastAsia="hi-IN" w:bidi="hi-IN"/>
        </w:rPr>
        <w:lastRenderedPageBreak/>
        <w:t>10.3.3.</w:t>
      </w:r>
      <w:r>
        <w:rPr>
          <w:rFonts w:ascii="Palatino Linotype" w:hAnsi="Palatino Linotype" w:cs="Mangal"/>
          <w:b/>
          <w:kern w:val="1"/>
          <w:sz w:val="24"/>
          <w:szCs w:val="24"/>
          <w:lang w:eastAsia="hi-IN" w:bidi="hi-IN"/>
        </w:rPr>
        <w:tab/>
        <w:t xml:space="preserve"> Tűzvédelmi borítások szerelésének elmélete</w:t>
      </w:r>
      <w:r w:rsidRPr="00CA1AAD">
        <w:rPr>
          <w:rFonts w:ascii="Palatino Linotype" w:hAnsi="Palatino Linotype" w:cs="Mangal"/>
          <w:b/>
          <w:kern w:val="1"/>
          <w:sz w:val="24"/>
          <w:szCs w:val="24"/>
          <w:lang w:eastAsia="hi-IN" w:bidi="hi-IN"/>
        </w:rPr>
        <w:tab/>
      </w:r>
      <w:r w:rsidRPr="00CA1A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676284">
        <w:rPr>
          <w:rFonts w:ascii="Palatino Linotype" w:hAnsi="Palatino Linotype" w:cs="Mangal"/>
          <w:b/>
          <w:i/>
          <w:kern w:val="1"/>
          <w:sz w:val="24"/>
          <w:szCs w:val="24"/>
          <w:lang w:eastAsia="hi-IN" w:bidi="hi-IN"/>
        </w:rPr>
        <w:t>81 óra</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Acéltartó burkolatok kiépítése tűzgátló lapokkal.</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Munka és balesetvédelmi ismeretek.</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Szerszámok és segédszerkezetek ismerete.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Kivitelezés lépései.</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gipszkarton lapok szabása szokványos szerszámokkal.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Távolságtartás az acélszerkezet és a burkolat között.</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 elmélete.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nélküli acélpillér burkolat szerelése tűzgátló lapokkal.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Trapézlemezes födém burkolása tűzgátló lapokkal.</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6B2301"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Füstkötényfal burkolása tűzgátló lapokkal.</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Utólagos felmérés és méretellenőrzés, munkaszervezés.</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Anyagtárolás és szállítás előírásai.</w:t>
      </w:r>
    </w:p>
    <w:p w:rsidR="006B2301" w:rsidRPr="002C3A79" w:rsidRDefault="006B2301" w:rsidP="004F6D40">
      <w:pPr>
        <w:widowControl w:val="0"/>
        <w:suppressAutoHyphens/>
        <w:spacing w:after="0" w:line="240" w:lineRule="auto"/>
        <w:ind w:left="720"/>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6B2301" w:rsidRPr="00CA1AAD" w:rsidRDefault="006B2301" w:rsidP="00D77875">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6B2301" w:rsidRPr="00B91246" w:rsidRDefault="006B2301" w:rsidP="004F6D40">
      <w:pPr>
        <w:widowControl w:val="0"/>
        <w:tabs>
          <w:tab w:val="left" w:pos="900"/>
          <w:tab w:val="left" w:pos="1080"/>
        </w:tabs>
        <w:suppressAutoHyphens/>
        <w:spacing w:after="0" w:line="240" w:lineRule="auto"/>
        <w:ind w:left="720" w:hanging="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10.4.</w:t>
      </w:r>
      <w:r>
        <w:rPr>
          <w:rFonts w:ascii="Palatino Linotype" w:hAnsi="Palatino Linotype"/>
          <w:b/>
          <w:kern w:val="1"/>
          <w:sz w:val="24"/>
          <w:szCs w:val="24"/>
          <w:lang w:eastAsia="hi-IN" w:bidi="hi-IN"/>
        </w:rPr>
        <w:tab/>
      </w:r>
      <w:r w:rsidRPr="005D4AED">
        <w:rPr>
          <w:rFonts w:ascii="Palatino Linotype" w:hAnsi="Palatino Linotype"/>
          <w:b/>
          <w:i/>
          <w:kern w:val="1"/>
          <w:sz w:val="24"/>
          <w:szCs w:val="24"/>
          <w:lang w:eastAsia="hi-IN" w:bidi="hi-IN"/>
        </w:rPr>
        <w:t>A képzés javasolt helyszíne (ajánlás)</w:t>
      </w:r>
    </w:p>
    <w:p w:rsidR="006B2301" w:rsidRPr="00ED7254" w:rsidRDefault="006B2301" w:rsidP="00676284">
      <w:pPr>
        <w:spacing w:after="0" w:line="240" w:lineRule="auto"/>
        <w:ind w:left="567"/>
        <w:rPr>
          <w:rFonts w:ascii="Palatino Linotype" w:hAnsi="Palatino Linotype"/>
          <w:b/>
          <w:i/>
          <w:sz w:val="24"/>
          <w:szCs w:val="24"/>
        </w:rPr>
      </w:pPr>
      <w:r w:rsidRPr="00ED7254">
        <w:rPr>
          <w:rFonts w:ascii="Palatino Linotype" w:hAnsi="Palatino Linotype"/>
          <w:i/>
          <w:sz w:val="24"/>
          <w:szCs w:val="24"/>
        </w:rPr>
        <w:t>Tanterem</w:t>
      </w:r>
    </w:p>
    <w:p w:rsidR="006B2301" w:rsidRPr="00ED7254" w:rsidRDefault="006B2301" w:rsidP="00676284">
      <w:pPr>
        <w:spacing w:after="0" w:line="240" w:lineRule="auto"/>
        <w:ind w:left="567"/>
        <w:rPr>
          <w:rFonts w:ascii="Palatino Linotype" w:hAnsi="Palatino Linotype"/>
          <w:b/>
          <w:i/>
          <w:sz w:val="24"/>
          <w:szCs w:val="24"/>
        </w:rPr>
      </w:pPr>
      <w:r w:rsidRPr="00ED7254">
        <w:rPr>
          <w:rFonts w:ascii="Palatino Linotype" w:hAnsi="Palatino Linotype"/>
          <w:i/>
          <w:sz w:val="24"/>
          <w:szCs w:val="24"/>
        </w:rPr>
        <w:t>Építési terület</w:t>
      </w:r>
    </w:p>
    <w:p w:rsidR="006B2301" w:rsidRPr="00CA1AAD" w:rsidRDefault="006B2301" w:rsidP="00D77875">
      <w:pPr>
        <w:widowControl w:val="0"/>
        <w:suppressAutoHyphens/>
        <w:spacing w:after="0" w:line="240" w:lineRule="auto"/>
        <w:rPr>
          <w:rFonts w:ascii="Palatino Linotype" w:hAnsi="Palatino Linotype" w:cs="Mangal"/>
          <w:b/>
          <w:kern w:val="1"/>
          <w:sz w:val="24"/>
          <w:szCs w:val="24"/>
          <w:lang w:eastAsia="hi-IN" w:bidi="hi-IN"/>
        </w:rPr>
      </w:pPr>
    </w:p>
    <w:p w:rsidR="006B2301" w:rsidRDefault="006B2301" w:rsidP="004F6D40">
      <w:pPr>
        <w:widowControl w:val="0"/>
        <w:tabs>
          <w:tab w:val="left" w:pos="900"/>
        </w:tabs>
        <w:suppressAutoHyphens/>
        <w:spacing w:after="0" w:line="240" w:lineRule="auto"/>
        <w:ind w:left="720" w:hanging="360"/>
        <w:jc w:val="both"/>
        <w:rPr>
          <w:rFonts w:ascii="Palatino Linotype" w:hAnsi="Palatino Linotype"/>
          <w:b/>
          <w:i/>
          <w:sz w:val="24"/>
          <w:szCs w:val="24"/>
        </w:rPr>
      </w:pPr>
      <w:r>
        <w:rPr>
          <w:rFonts w:ascii="Palatino Linotype" w:hAnsi="Palatino Linotype"/>
          <w:b/>
          <w:sz w:val="24"/>
          <w:szCs w:val="24"/>
        </w:rPr>
        <w:t>10.5.</w:t>
      </w:r>
      <w:r>
        <w:rPr>
          <w:rFonts w:ascii="Palatino Linotype" w:hAnsi="Palatino Linotype"/>
          <w:b/>
          <w:sz w:val="24"/>
          <w:szCs w:val="24"/>
        </w:rPr>
        <w:tab/>
      </w:r>
      <w:r w:rsidRPr="005D4AED">
        <w:rPr>
          <w:rFonts w:ascii="Palatino Linotype" w:hAnsi="Palatino Linotype"/>
          <w:b/>
          <w:i/>
          <w:sz w:val="24"/>
          <w:szCs w:val="24"/>
        </w:rPr>
        <w:t>A tantárgy elsajátítása során alkalmazható sajátos módszerek, tanulói tevékenységformák (ajánlás)</w:t>
      </w:r>
    </w:p>
    <w:p w:rsidR="006B2301" w:rsidRPr="00B91246" w:rsidRDefault="006B2301" w:rsidP="004F6D40">
      <w:pPr>
        <w:widowControl w:val="0"/>
        <w:tabs>
          <w:tab w:val="left" w:pos="900"/>
        </w:tabs>
        <w:suppressAutoHyphens/>
        <w:spacing w:after="0" w:line="240" w:lineRule="auto"/>
        <w:ind w:left="720" w:hanging="360"/>
        <w:jc w:val="both"/>
        <w:rPr>
          <w:rFonts w:ascii="Palatino Linotype" w:hAnsi="Palatino Linotype"/>
          <w:b/>
          <w:kern w:val="1"/>
          <w:sz w:val="24"/>
          <w:szCs w:val="24"/>
          <w:lang w:eastAsia="hi-IN" w:bidi="hi-IN"/>
        </w:rPr>
      </w:pPr>
    </w:p>
    <w:p w:rsidR="006B2301" w:rsidRPr="00CA1AAD" w:rsidRDefault="006B2301" w:rsidP="004F6D40">
      <w:pPr>
        <w:widowControl w:val="0"/>
        <w:numPr>
          <w:ilvl w:val="2"/>
          <w:numId w:val="31"/>
        </w:numPr>
        <w:suppressAutoHyphens/>
        <w:spacing w:after="0" w:line="240" w:lineRule="auto"/>
        <w:jc w:val="both"/>
        <w:rPr>
          <w:rFonts w:ascii="Palatino Linotype" w:hAnsi="Palatino Linotype"/>
          <w:b/>
          <w:i/>
          <w:sz w:val="24"/>
          <w:szCs w:val="24"/>
        </w:rPr>
      </w:pPr>
      <w:r w:rsidRPr="00CA1AAD">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6B2301" w:rsidRPr="008B7D14">
        <w:trPr>
          <w:jc w:val="center"/>
        </w:trPr>
        <w:tc>
          <w:tcPr>
            <w:tcW w:w="1082" w:type="dxa"/>
            <w:vMerge w:val="restart"/>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6B2301"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B2301" w:rsidRPr="008B7D14"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1082" w:type="dxa"/>
            <w:vMerge/>
            <w:vAlign w:val="center"/>
          </w:tcPr>
          <w:p w:rsidR="006B2301" w:rsidRPr="008B7D14" w:rsidRDefault="006B2301" w:rsidP="004F6D40">
            <w:pPr>
              <w:spacing w:after="0" w:line="240" w:lineRule="auto"/>
              <w:jc w:val="center"/>
              <w:rPr>
                <w:rFonts w:ascii="Palatino Linotype" w:hAnsi="Palatino Linotype"/>
                <w:b/>
                <w:sz w:val="20"/>
                <w:szCs w:val="20"/>
              </w:rPr>
            </w:pPr>
          </w:p>
        </w:tc>
        <w:tc>
          <w:tcPr>
            <w:tcW w:w="2532" w:type="dxa"/>
            <w:vMerge/>
            <w:vAlign w:val="center"/>
          </w:tcPr>
          <w:p w:rsidR="006B2301" w:rsidRPr="008B7D14" w:rsidRDefault="006B2301" w:rsidP="004F6D40">
            <w:pPr>
              <w:spacing w:after="0" w:line="240" w:lineRule="auto"/>
              <w:rPr>
                <w:rFonts w:ascii="Palatino Linotype" w:hAnsi="Palatino Linotype"/>
                <w:b/>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B2301" w:rsidRPr="008B7D14" w:rsidRDefault="006B2301" w:rsidP="004F6D40">
            <w:pPr>
              <w:spacing w:after="0" w:line="240" w:lineRule="auto"/>
              <w:jc w:val="center"/>
              <w:rPr>
                <w:rFonts w:ascii="Palatino Linotype" w:hAnsi="Palatino Linotype"/>
                <w:b/>
                <w:sz w:val="20"/>
                <w:szCs w:val="20"/>
              </w:rPr>
            </w:pPr>
          </w:p>
        </w:tc>
      </w:tr>
      <w:tr w:rsidR="006B2301" w:rsidRPr="008B7D14">
        <w:trPr>
          <w:jc w:val="center"/>
        </w:trPr>
        <w:tc>
          <w:tcPr>
            <w:tcW w:w="1082" w:type="dxa"/>
            <w:vAlign w:val="center"/>
          </w:tcPr>
          <w:p w:rsidR="006B2301" w:rsidRPr="008B7D14" w:rsidRDefault="006B2301" w:rsidP="004F6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4F6D4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lastRenderedPageBreak/>
              <w:t>1.5</w:t>
            </w:r>
            <w:r w:rsidRPr="008B7D14">
              <w:rPr>
                <w:rFonts w:ascii="Palatino Linotype" w:hAnsi="Palatino Linotype"/>
                <w:sz w:val="20"/>
                <w:szCs w:val="20"/>
              </w:rPr>
              <w:t>.</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532" w:type="dxa"/>
            <w:vAlign w:val="center"/>
          </w:tcPr>
          <w:p w:rsidR="006B2301" w:rsidRPr="008B7D14" w:rsidRDefault="006B2301" w:rsidP="004F6D40">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CA1AAD" w:rsidRDefault="006B2301" w:rsidP="00D77875">
      <w:pPr>
        <w:spacing w:after="0" w:line="240" w:lineRule="auto"/>
        <w:ind w:left="708"/>
        <w:jc w:val="both"/>
        <w:rPr>
          <w:rFonts w:ascii="Palatino Linotype" w:hAnsi="Palatino Linotype"/>
          <w:b/>
          <w:kern w:val="1"/>
          <w:sz w:val="24"/>
          <w:szCs w:val="24"/>
          <w:lang w:eastAsia="hi-IN" w:bidi="hi-IN"/>
        </w:rPr>
      </w:pPr>
    </w:p>
    <w:p w:rsidR="006B2301" w:rsidRPr="00CA1AAD" w:rsidRDefault="006B2301" w:rsidP="00D34033">
      <w:pPr>
        <w:numPr>
          <w:ilvl w:val="2"/>
          <w:numId w:val="31"/>
        </w:numPr>
        <w:tabs>
          <w:tab w:val="clear" w:pos="2136"/>
          <w:tab w:val="num" w:pos="1800"/>
        </w:tabs>
        <w:spacing w:after="0" w:line="240" w:lineRule="auto"/>
        <w:jc w:val="both"/>
        <w:rPr>
          <w:rFonts w:ascii="Palatino Linotype" w:hAnsi="Palatino Linotype"/>
          <w:b/>
          <w:i/>
          <w:sz w:val="24"/>
          <w:szCs w:val="24"/>
        </w:rPr>
      </w:pPr>
      <w:r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624"/>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499"/>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widowControl w:val="0"/>
        <w:suppressAutoHyphens/>
        <w:spacing w:after="0" w:line="240" w:lineRule="auto"/>
        <w:ind w:left="567"/>
        <w:rPr>
          <w:rFonts w:ascii="Palatino Linotype" w:hAnsi="Palatino Linotype"/>
          <w:b/>
          <w:kern w:val="1"/>
          <w:sz w:val="24"/>
          <w:szCs w:val="24"/>
          <w:lang w:eastAsia="hi-IN" w:bidi="hi-IN"/>
        </w:rPr>
      </w:pPr>
    </w:p>
    <w:p w:rsidR="006B2301" w:rsidRDefault="006B2301" w:rsidP="00D77875">
      <w:pPr>
        <w:widowControl w:val="0"/>
        <w:suppressAutoHyphens/>
        <w:spacing w:after="0" w:line="240" w:lineRule="auto"/>
        <w:ind w:left="567"/>
        <w:rPr>
          <w:rFonts w:ascii="Palatino Linotype" w:hAnsi="Palatino Linotype"/>
          <w:b/>
          <w:kern w:val="1"/>
          <w:sz w:val="24"/>
          <w:szCs w:val="24"/>
          <w:lang w:eastAsia="hi-IN" w:bidi="hi-IN"/>
        </w:rPr>
      </w:pPr>
    </w:p>
    <w:p w:rsidR="006B2301" w:rsidRDefault="006B2301" w:rsidP="00D77875">
      <w:pPr>
        <w:widowControl w:val="0"/>
        <w:suppressAutoHyphens/>
        <w:spacing w:after="0" w:line="240" w:lineRule="auto"/>
        <w:ind w:left="567"/>
        <w:rPr>
          <w:rFonts w:ascii="Palatino Linotype" w:hAnsi="Palatino Linotype"/>
          <w:b/>
          <w:kern w:val="1"/>
          <w:sz w:val="24"/>
          <w:szCs w:val="24"/>
          <w:lang w:eastAsia="hi-IN" w:bidi="hi-IN"/>
        </w:rPr>
      </w:pPr>
    </w:p>
    <w:p w:rsidR="006B2301" w:rsidRPr="00CA1AAD" w:rsidRDefault="006B2301" w:rsidP="003A1AED">
      <w:pPr>
        <w:widowControl w:val="0"/>
        <w:tabs>
          <w:tab w:val="left" w:pos="900"/>
        </w:tabs>
        <w:suppressAutoHyphens/>
        <w:spacing w:after="0" w:line="240" w:lineRule="auto"/>
        <w:ind w:left="720" w:hanging="360"/>
        <w:rPr>
          <w:rFonts w:ascii="Palatino Linotype" w:hAnsi="Palatino Linotype" w:cs="Mangal"/>
          <w:b/>
          <w:bCs/>
          <w:kern w:val="1"/>
          <w:sz w:val="24"/>
          <w:szCs w:val="24"/>
          <w:lang w:eastAsia="hi-IN" w:bidi="hi-IN"/>
        </w:rPr>
      </w:pPr>
      <w:r>
        <w:rPr>
          <w:rFonts w:ascii="Palatino Linotype" w:hAnsi="Palatino Linotype"/>
          <w:b/>
          <w:kern w:val="1"/>
          <w:sz w:val="24"/>
          <w:szCs w:val="24"/>
          <w:lang w:eastAsia="hi-IN" w:bidi="hi-IN"/>
        </w:rPr>
        <w:lastRenderedPageBreak/>
        <w:t>10.6.</w:t>
      </w:r>
      <w:r>
        <w:rPr>
          <w:rFonts w:ascii="Palatino Linotype" w:hAnsi="Palatino Linotype"/>
          <w:b/>
          <w:kern w:val="1"/>
          <w:sz w:val="24"/>
          <w:szCs w:val="24"/>
          <w:lang w:eastAsia="hi-IN" w:bidi="hi-IN"/>
        </w:rPr>
        <w:tab/>
      </w:r>
      <w:r w:rsidRPr="00CA1AAD">
        <w:rPr>
          <w:rFonts w:ascii="Palatino Linotype" w:hAnsi="Palatino Linotype"/>
          <w:b/>
          <w:kern w:val="1"/>
          <w:sz w:val="24"/>
          <w:szCs w:val="24"/>
          <w:lang w:eastAsia="hi-IN" w:bidi="hi-IN"/>
        </w:rPr>
        <w:t>A tantárgy értékelésének módja</w:t>
      </w:r>
    </w:p>
    <w:p w:rsidR="006B2301" w:rsidRDefault="006B2301" w:rsidP="004F6D40">
      <w:pPr>
        <w:autoSpaceDE w:val="0"/>
        <w:autoSpaceDN w:val="0"/>
        <w:adjustRightInd w:val="0"/>
        <w:spacing w:after="0" w:line="240" w:lineRule="auto"/>
        <w:ind w:left="567" w:hanging="27"/>
        <w:jc w:val="both"/>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Default="006B2301" w:rsidP="004F6D40">
      <w:pPr>
        <w:widowControl w:val="0"/>
        <w:suppressAutoHyphens/>
        <w:spacing w:after="0" w:line="240" w:lineRule="auto"/>
        <w:ind w:left="720" w:hanging="360"/>
        <w:jc w:val="center"/>
        <w:rPr>
          <w:rFonts w:ascii="Palatino Linotype" w:hAnsi="Palatino Linotype" w:cs="Mangal"/>
          <w:b/>
          <w:kern w:val="1"/>
          <w:sz w:val="24"/>
          <w:szCs w:val="24"/>
          <w:lang w:eastAsia="hi-IN" w:bidi="hi-IN"/>
        </w:rPr>
      </w:pPr>
    </w:p>
    <w:p w:rsidR="006B2301"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4F6D40" w:rsidRDefault="006B2301" w:rsidP="004F6D40">
      <w:pPr>
        <w:numPr>
          <w:ilvl w:val="0"/>
          <w:numId w:val="32"/>
        </w:numPr>
        <w:tabs>
          <w:tab w:val="left" w:pos="7513"/>
          <w:tab w:val="right" w:pos="9214"/>
        </w:tabs>
        <w:spacing w:after="0" w:line="240" w:lineRule="auto"/>
        <w:rPr>
          <w:rFonts w:ascii="Palatino Linotype" w:hAnsi="Palatino Linotype" w:cs="Mangal"/>
          <w:b/>
          <w:kern w:val="1"/>
          <w:sz w:val="24"/>
          <w:szCs w:val="24"/>
          <w:lang w:eastAsia="hi-IN" w:bidi="hi-IN"/>
        </w:rPr>
      </w:pPr>
      <w:r w:rsidRPr="004F6D40">
        <w:rPr>
          <w:rFonts w:ascii="Palatino Linotype" w:hAnsi="Palatino Linotype"/>
          <w:b/>
          <w:sz w:val="24"/>
          <w:szCs w:val="24"/>
          <w:lang w:eastAsia="hu-HU"/>
        </w:rPr>
        <w:t>Tűzvédelmi borítások kialakításának gyakorlata tantárgy</w:t>
      </w:r>
      <w:r w:rsidRPr="004F6D40">
        <w:rPr>
          <w:rFonts w:ascii="Palatino Linotype" w:hAnsi="Palatino Linotype"/>
          <w:b/>
          <w:sz w:val="24"/>
          <w:szCs w:val="24"/>
          <w:lang w:eastAsia="hu-HU"/>
        </w:rPr>
        <w:tab/>
      </w:r>
      <w:r w:rsidRPr="004F6D40">
        <w:rPr>
          <w:rFonts w:ascii="Palatino Linotype" w:hAnsi="Palatino Linotype"/>
          <w:b/>
          <w:sz w:val="24"/>
          <w:szCs w:val="24"/>
          <w:lang w:eastAsia="hu-HU"/>
        </w:rPr>
        <w:tab/>
        <w:t>624 óra</w:t>
      </w:r>
    </w:p>
    <w:p w:rsidR="006B2301" w:rsidRPr="004F6D40" w:rsidRDefault="006B2301" w:rsidP="00676284">
      <w:pPr>
        <w:tabs>
          <w:tab w:val="left" w:pos="7513"/>
          <w:tab w:val="right" w:pos="9214"/>
        </w:tabs>
        <w:spacing w:after="0" w:line="240" w:lineRule="auto"/>
        <w:ind w:left="357"/>
        <w:rPr>
          <w:rFonts w:ascii="Palatino Linotype" w:hAnsi="Palatino Linotype" w:cs="Mangal"/>
          <w:b/>
          <w:kern w:val="1"/>
          <w:sz w:val="24"/>
          <w:szCs w:val="24"/>
          <w:lang w:eastAsia="hi-IN" w:bidi="hi-IN"/>
        </w:rPr>
      </w:pPr>
    </w:p>
    <w:p w:rsidR="006B2301" w:rsidRPr="004F6D40" w:rsidRDefault="006B2301" w:rsidP="00D34033">
      <w:pPr>
        <w:numPr>
          <w:ilvl w:val="1"/>
          <w:numId w:val="32"/>
        </w:numPr>
        <w:tabs>
          <w:tab w:val="left" w:pos="1080"/>
        </w:tabs>
        <w:spacing w:after="0" w:line="240" w:lineRule="auto"/>
        <w:ind w:left="851" w:hanging="425"/>
        <w:rPr>
          <w:rFonts w:ascii="Palatino Linotype" w:hAnsi="Palatino Linotype"/>
          <w:b/>
          <w:sz w:val="24"/>
          <w:szCs w:val="24"/>
        </w:rPr>
      </w:pPr>
      <w:r w:rsidRPr="004F6D40">
        <w:rPr>
          <w:rFonts w:ascii="Palatino Linotype" w:hAnsi="Palatino Linotype"/>
          <w:b/>
          <w:sz w:val="24"/>
          <w:szCs w:val="24"/>
        </w:rPr>
        <w:t>A tantárgy tanításának célja</w:t>
      </w:r>
    </w:p>
    <w:p w:rsidR="006B2301" w:rsidRPr="004F6D40" w:rsidRDefault="006B2301" w:rsidP="00676284">
      <w:pPr>
        <w:widowControl w:val="0"/>
        <w:suppressAutoHyphens/>
        <w:ind w:left="426" w:hanging="425"/>
        <w:jc w:val="both"/>
        <w:rPr>
          <w:rFonts w:ascii="Palatino Linotype" w:hAnsi="Palatino Linotype"/>
          <w:kern w:val="1"/>
          <w:sz w:val="24"/>
          <w:szCs w:val="24"/>
          <w:lang w:eastAsia="hi-IN" w:bidi="hi-IN"/>
        </w:rPr>
      </w:pPr>
      <w:r w:rsidRPr="004F6D40">
        <w:rPr>
          <w:rFonts w:ascii="Palatino Linotype" w:hAnsi="Palatino Linotype"/>
          <w:kern w:val="1"/>
          <w:sz w:val="24"/>
          <w:szCs w:val="24"/>
          <w:lang w:eastAsia="hi-IN" w:bidi="hi-IN"/>
        </w:rPr>
        <w:tab/>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6B2301" w:rsidRPr="004F6D40" w:rsidRDefault="006B2301" w:rsidP="00676284">
      <w:pPr>
        <w:widowControl w:val="0"/>
        <w:suppressAutoHyphens/>
        <w:spacing w:after="0" w:line="240" w:lineRule="auto"/>
        <w:ind w:left="851" w:hanging="425"/>
        <w:rPr>
          <w:rFonts w:ascii="Palatino Linotype" w:hAnsi="Palatino Linotype"/>
          <w:b/>
          <w:kern w:val="1"/>
          <w:sz w:val="24"/>
          <w:szCs w:val="24"/>
          <w:lang w:eastAsia="hi-IN" w:bidi="hi-IN"/>
        </w:rPr>
      </w:pPr>
    </w:p>
    <w:p w:rsidR="006B2301" w:rsidRPr="004F6D40" w:rsidRDefault="006B2301" w:rsidP="00D34033">
      <w:pPr>
        <w:numPr>
          <w:ilvl w:val="1"/>
          <w:numId w:val="32"/>
        </w:numPr>
        <w:spacing w:after="0" w:line="240" w:lineRule="auto"/>
        <w:ind w:left="851" w:hanging="425"/>
        <w:rPr>
          <w:rFonts w:ascii="Palatino Linotype" w:hAnsi="Palatino Linotype"/>
          <w:b/>
          <w:sz w:val="24"/>
          <w:szCs w:val="24"/>
        </w:rPr>
      </w:pPr>
      <w:r w:rsidRPr="004F6D40">
        <w:rPr>
          <w:rFonts w:ascii="Palatino Linotype" w:hAnsi="Palatino Linotype"/>
          <w:b/>
          <w:sz w:val="24"/>
          <w:szCs w:val="24"/>
        </w:rPr>
        <w:t>Kapcsolódó közismereti, szakmai tartalmak</w:t>
      </w:r>
    </w:p>
    <w:p w:rsidR="006B2301" w:rsidRPr="004F6D40" w:rsidRDefault="006B2301" w:rsidP="00676284">
      <w:pPr>
        <w:spacing w:after="0" w:line="240" w:lineRule="auto"/>
        <w:ind w:left="426"/>
        <w:jc w:val="both"/>
        <w:rPr>
          <w:rFonts w:ascii="Palatino Linotype" w:hAnsi="Palatino Linotype"/>
          <w:sz w:val="24"/>
          <w:szCs w:val="24"/>
        </w:rPr>
      </w:pPr>
      <w:r w:rsidRPr="004F6D40">
        <w:rPr>
          <w:rFonts w:ascii="Palatino Linotype" w:hAnsi="Palatino Linotype"/>
          <w:sz w:val="24"/>
          <w:szCs w:val="24"/>
        </w:rPr>
        <w:t>A tantárgy az adott évfolyamba lépés feltételeiként megjelölt közismereti és szakmai tartalmakra épül.</w:t>
      </w:r>
    </w:p>
    <w:p w:rsidR="006B2301" w:rsidRPr="004F6D40" w:rsidRDefault="006B2301" w:rsidP="00676284">
      <w:pPr>
        <w:spacing w:after="0" w:line="240" w:lineRule="auto"/>
        <w:ind w:left="851" w:hanging="425"/>
        <w:rPr>
          <w:rFonts w:ascii="Palatino Linotype" w:hAnsi="Palatino Linotype"/>
          <w:b/>
          <w:sz w:val="24"/>
          <w:szCs w:val="24"/>
        </w:rPr>
      </w:pPr>
    </w:p>
    <w:p w:rsidR="006B2301" w:rsidRPr="004F6D40" w:rsidRDefault="006B2301" w:rsidP="00D34033">
      <w:pPr>
        <w:numPr>
          <w:ilvl w:val="1"/>
          <w:numId w:val="32"/>
        </w:numPr>
        <w:spacing w:after="0" w:line="240" w:lineRule="auto"/>
        <w:ind w:left="851" w:hanging="425"/>
        <w:rPr>
          <w:rFonts w:ascii="Palatino Linotype" w:hAnsi="Palatino Linotype"/>
          <w:b/>
          <w:sz w:val="24"/>
          <w:szCs w:val="24"/>
        </w:rPr>
      </w:pPr>
      <w:r w:rsidRPr="004F6D40">
        <w:rPr>
          <w:rFonts w:ascii="Palatino Linotype" w:hAnsi="Palatino Linotype"/>
          <w:b/>
          <w:sz w:val="24"/>
          <w:szCs w:val="24"/>
        </w:rPr>
        <w:t xml:space="preserve">Témakörök </w:t>
      </w:r>
    </w:p>
    <w:p w:rsidR="006B2301" w:rsidRPr="004F6D40" w:rsidRDefault="006B2301" w:rsidP="00D77875">
      <w:pPr>
        <w:widowControl w:val="0"/>
        <w:suppressAutoHyphens/>
        <w:spacing w:after="0" w:line="240" w:lineRule="auto"/>
        <w:rPr>
          <w:rFonts w:ascii="Palatino Linotype" w:hAnsi="Palatino Linotype" w:cs="Mangal"/>
          <w:b/>
          <w:bCs/>
          <w:iCs/>
          <w:kern w:val="1"/>
          <w:sz w:val="24"/>
          <w:szCs w:val="24"/>
          <w:lang w:eastAsia="hi-IN" w:bidi="hi-IN"/>
        </w:rPr>
      </w:pPr>
    </w:p>
    <w:p w:rsidR="006B2301" w:rsidRPr="004F6D40" w:rsidRDefault="006B2301" w:rsidP="00D34033">
      <w:pPr>
        <w:numPr>
          <w:ilvl w:val="2"/>
          <w:numId w:val="32"/>
        </w:numPr>
        <w:tabs>
          <w:tab w:val="left" w:pos="6237"/>
          <w:tab w:val="right" w:pos="9214"/>
        </w:tabs>
        <w:spacing w:after="0" w:line="240" w:lineRule="auto"/>
        <w:ind w:left="1225" w:hanging="505"/>
        <w:rPr>
          <w:rFonts w:ascii="Palatino Linotype" w:hAnsi="Palatino Linotype"/>
          <w:b/>
          <w:sz w:val="24"/>
          <w:szCs w:val="24"/>
        </w:rPr>
      </w:pPr>
      <w:r w:rsidRPr="004F6D40">
        <w:rPr>
          <w:rFonts w:ascii="Palatino Linotype" w:hAnsi="Palatino Linotype"/>
          <w:b/>
          <w:sz w:val="24"/>
          <w:szCs w:val="24"/>
        </w:rPr>
        <w:t>Tűzvédelmi borítások kialakítása</w:t>
      </w:r>
      <w:r w:rsidRPr="004F6D40">
        <w:rPr>
          <w:rFonts w:ascii="Palatino Linotype" w:hAnsi="Palatino Linotype"/>
          <w:b/>
          <w:sz w:val="24"/>
          <w:szCs w:val="24"/>
        </w:rPr>
        <w:tab/>
      </w:r>
      <w:r w:rsidRPr="004F6D40">
        <w:rPr>
          <w:rFonts w:ascii="Palatino Linotype" w:hAnsi="Palatino Linotype"/>
          <w:b/>
          <w:sz w:val="24"/>
          <w:szCs w:val="24"/>
        </w:rPr>
        <w:tab/>
      </w:r>
      <w:r w:rsidRPr="004F6D40">
        <w:rPr>
          <w:rFonts w:ascii="Palatino Linotype" w:hAnsi="Palatino Linotype"/>
          <w:b/>
          <w:i/>
          <w:sz w:val="24"/>
          <w:szCs w:val="24"/>
        </w:rPr>
        <w:t>252 óra</w:t>
      </w:r>
    </w:p>
    <w:p w:rsidR="006B2301" w:rsidRPr="004F6D40" w:rsidRDefault="006B2301" w:rsidP="00D77875">
      <w:pPr>
        <w:widowControl w:val="0"/>
        <w:suppressAutoHyphens/>
        <w:spacing w:after="0" w:line="240" w:lineRule="auto"/>
        <w:ind w:left="709"/>
        <w:jc w:val="both"/>
        <w:rPr>
          <w:rFonts w:ascii="Palatino Linotype" w:hAnsi="Palatino Linotype" w:cs="Mangal"/>
          <w:bCs/>
          <w:kern w:val="1"/>
          <w:sz w:val="24"/>
          <w:szCs w:val="24"/>
          <w:lang w:eastAsia="hi-IN" w:bidi="hi-IN"/>
        </w:rPr>
      </w:pPr>
      <w:r w:rsidRPr="004F6D40">
        <w:rPr>
          <w:rFonts w:ascii="Palatino Linotype" w:hAnsi="Palatino Linotype" w:cs="Mangal"/>
          <w:bCs/>
          <w:kern w:val="1"/>
          <w:sz w:val="24"/>
          <w:szCs w:val="24"/>
          <w:lang w:eastAsia="hi-IN" w:bidi="hi-IN"/>
        </w:rPr>
        <w:t>Tűzvédelmi borítások készítése.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Szerszámok és segédszerkezetek alkalmazása.</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Építés megkezdési feltételeinek ellenőrzése, kitűzés.</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Profilszabás és toldás, építőlemez szabása.</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Kábelcsatorna faláttörés készítése.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Faoszlop és gerenda tűzvédelmi borítása váz nélkül.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Acéloszlop és gerenda borítása vázszerkezettel.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Vázszerkezet készítése, rögzítése.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Hőszigetelés elhelyezése és rögzítése.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Tűzvédelmi hézagolás készítése.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Acéltartó burkolatok kiépítése tűzgátló lapokkal.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Tűzgátló gipszkarton lapok szabása szokványos szerszámokkal.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Dobozszerű burkolatok sarki csatlakoztatása ütköztetéssel.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Lapillesztés és hézagolás.</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Hengerelt szerkezet méreteltéréseinek lemérése.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L segédprofil alkalmazása.</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Tartószerkezet nélküli acélpillér burkolat szerelése tűzgátló lapokkal.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Három oldali védelem kiépítése (gerenda).</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Négy oldali védelem kiépítése (oszlop).</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Lemezborítás készítés, hézagolás, csavarozási és tűzési szabályok ismerete.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lastRenderedPageBreak/>
        <w:t>Kábelcsatorna kiépítése külső tűz elleni védelemmel.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Kábelcsatorna kiépítése belső tűz elleni védelemmel.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Trapézlemezes födém burkolása tűzgátló lapokkal.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Gipszlap rögzítése trapézlemezes födémre.</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Füstkötényfal burkolása tűzgátló lapokkal.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Anyagszámítás tervből, költségvetésből.</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 xml:space="preserve">Munka átadása más szakmának. </w:t>
      </w:r>
    </w:p>
    <w:p w:rsidR="006B2301" w:rsidRPr="004F6D40" w:rsidRDefault="006B2301" w:rsidP="00D77875">
      <w:pPr>
        <w:widowControl w:val="0"/>
        <w:suppressAutoHyphens/>
        <w:spacing w:after="0" w:line="240" w:lineRule="auto"/>
        <w:ind w:left="709"/>
        <w:jc w:val="both"/>
        <w:rPr>
          <w:rFonts w:ascii="Palatino Linotype" w:hAnsi="Palatino Linotype"/>
          <w:b/>
          <w:kern w:val="1"/>
          <w:sz w:val="24"/>
          <w:szCs w:val="24"/>
          <w:lang w:eastAsia="hi-IN" w:bidi="hi-IN"/>
        </w:rPr>
      </w:pPr>
      <w:r w:rsidRPr="004F6D40">
        <w:rPr>
          <w:rFonts w:ascii="Palatino Linotype" w:hAnsi="Palatino Linotype" w:cs="Mangal"/>
          <w:kern w:val="1"/>
          <w:sz w:val="24"/>
          <w:szCs w:val="24"/>
          <w:lang w:eastAsia="hi-IN" w:bidi="hi-IN"/>
        </w:rPr>
        <w:t>Felmérés készítése és méretellenőrzés, anyagtárolás és szállításelemek.</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4F6D40">
        <w:rPr>
          <w:rFonts w:ascii="Palatino Linotype" w:hAnsi="Palatino Linotype" w:cs="Mangal"/>
          <w:kern w:val="1"/>
          <w:sz w:val="24"/>
          <w:szCs w:val="24"/>
          <w:lang w:eastAsia="hi-IN" w:bidi="hi-IN"/>
        </w:rPr>
        <w:t>Munka és balesetvédelmi ismeretek betartása.</w:t>
      </w:r>
    </w:p>
    <w:p w:rsidR="006B2301" w:rsidRPr="004F6D40"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6B2301" w:rsidRPr="004F6D40" w:rsidRDefault="006B2301" w:rsidP="00C45CD7">
      <w:pPr>
        <w:numPr>
          <w:ilvl w:val="2"/>
          <w:numId w:val="32"/>
        </w:numPr>
        <w:tabs>
          <w:tab w:val="left" w:pos="6237"/>
          <w:tab w:val="right" w:pos="9214"/>
        </w:tabs>
        <w:spacing w:after="0" w:line="240" w:lineRule="auto"/>
        <w:jc w:val="both"/>
        <w:rPr>
          <w:rFonts w:ascii="Palatino Linotype" w:hAnsi="Palatino Linotype"/>
          <w:b/>
          <w:sz w:val="24"/>
          <w:szCs w:val="24"/>
        </w:rPr>
      </w:pPr>
      <w:r w:rsidRPr="004F6D40">
        <w:rPr>
          <w:rFonts w:ascii="Palatino Linotype" w:hAnsi="Palatino Linotype"/>
          <w:b/>
          <w:sz w:val="24"/>
          <w:szCs w:val="24"/>
        </w:rPr>
        <w:t>Acéltartó és acélpillér burkolatok kialakítása</w:t>
      </w:r>
      <w:r w:rsidRPr="004F6D40">
        <w:rPr>
          <w:rFonts w:ascii="Palatino Linotype" w:hAnsi="Palatino Linotype"/>
          <w:b/>
          <w:sz w:val="24"/>
          <w:szCs w:val="24"/>
        </w:rPr>
        <w:tab/>
      </w:r>
      <w:r w:rsidRPr="00845184">
        <w:rPr>
          <w:rFonts w:ascii="Palatino Linotype" w:hAnsi="Palatino Linotype"/>
          <w:b/>
          <w:i/>
          <w:sz w:val="24"/>
          <w:szCs w:val="24"/>
        </w:rPr>
        <w:t>252 óra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Tervezési, mérési feladatok elvégzése.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Acéloszlop és gerendák burkolási gyakorlata.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Acélszerkezetek védelme nagy sűrűségű kőzetgyapot lemezekkel, kiegészítő burkolat alkalmazása.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Segédváz és kiegészítő ásványi szálas szigetelés alkalmazásának gyakorlata.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Az alkalmazandó tűzvédő lapok minimális vastagságának meghatározása háromoldali (gerenda) védelem esetén, a teherhordó acélszerkezet falvastagságának figyelembe vételével.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Az alkalmazandó tűzvédő lapok minimális vastagságának meghatározása négyoldali (oszlop) védelem esetén, a teherhordó acélszerkezet falvastagságának figyelembe vételével.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Anyagszükséglet kiszámítása tervek alapján.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Tűzgátló lapok leszabása.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Tűzgátló lapcsíkok illesztése.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Segédprofil mennyezetre történő dübelezése.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Illesztési pontok glettelése.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Tűzőkapcsok tengelytávolságának számítása.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Cs</w:t>
      </w:r>
      <w:r>
        <w:rPr>
          <w:rFonts w:ascii="Palatino Linotype" w:hAnsi="Palatino Linotype"/>
          <w:sz w:val="24"/>
          <w:szCs w:val="24"/>
        </w:rPr>
        <w:t>a</w:t>
      </w:r>
      <w:r w:rsidRPr="004F6D40">
        <w:rPr>
          <w:rFonts w:ascii="Palatino Linotype" w:hAnsi="Palatino Linotype"/>
          <w:sz w:val="24"/>
          <w:szCs w:val="24"/>
        </w:rPr>
        <w:t>varok tengelytávolságának számítása a tűzállósági határérték figyelembe vételével.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Összekötések kialakítása nagy profilmagasságnál.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Dobozszerű burkolat szerelése hengerelt profilok alkalmazásakor.</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Négyzetes és négyszög zártszelvények burkolási gyakorlata.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Kerek zártszelvények burkolásának gyakorlata.</w:t>
      </w:r>
    </w:p>
    <w:p w:rsidR="006B2301" w:rsidRPr="004F6D40" w:rsidRDefault="006B2301" w:rsidP="00D77875">
      <w:pPr>
        <w:widowControl w:val="0"/>
        <w:suppressAutoHyphens/>
        <w:spacing w:after="0" w:line="240" w:lineRule="auto"/>
        <w:ind w:left="1225"/>
        <w:jc w:val="both"/>
        <w:rPr>
          <w:rFonts w:ascii="Palatino Linotype" w:hAnsi="Palatino Linotype" w:cs="Mangal"/>
          <w:kern w:val="1"/>
          <w:sz w:val="24"/>
          <w:szCs w:val="24"/>
          <w:lang w:eastAsia="hi-IN" w:bidi="hi-IN"/>
        </w:rPr>
      </w:pPr>
    </w:p>
    <w:p w:rsidR="006B2301" w:rsidRPr="004F6D40" w:rsidRDefault="006B2301" w:rsidP="00C45CD7">
      <w:pPr>
        <w:numPr>
          <w:ilvl w:val="2"/>
          <w:numId w:val="32"/>
        </w:numPr>
        <w:tabs>
          <w:tab w:val="left" w:pos="7797"/>
          <w:tab w:val="right" w:pos="9214"/>
        </w:tabs>
        <w:spacing w:after="0" w:line="240" w:lineRule="auto"/>
        <w:jc w:val="both"/>
        <w:rPr>
          <w:rFonts w:ascii="Palatino Linotype" w:hAnsi="Palatino Linotype"/>
          <w:b/>
          <w:sz w:val="24"/>
          <w:szCs w:val="24"/>
        </w:rPr>
      </w:pPr>
      <w:r w:rsidRPr="004F6D40">
        <w:rPr>
          <w:rFonts w:ascii="Palatino Linotype" w:hAnsi="Palatino Linotype"/>
          <w:b/>
          <w:sz w:val="24"/>
          <w:szCs w:val="24"/>
        </w:rPr>
        <w:t>Trapézlemezes födémkészítés, kábelcsatorna borítás</w:t>
      </w:r>
      <w:r w:rsidRPr="004F6D40">
        <w:rPr>
          <w:rFonts w:ascii="Palatino Linotype" w:hAnsi="Palatino Linotype"/>
          <w:b/>
          <w:sz w:val="24"/>
          <w:szCs w:val="24"/>
        </w:rPr>
        <w:tab/>
      </w:r>
      <w:r w:rsidRPr="004F6D40">
        <w:rPr>
          <w:rFonts w:ascii="Palatino Linotype" w:hAnsi="Palatino Linotype"/>
          <w:b/>
          <w:sz w:val="24"/>
          <w:szCs w:val="24"/>
        </w:rPr>
        <w:tab/>
      </w:r>
      <w:r w:rsidRPr="004F6D40">
        <w:rPr>
          <w:rFonts w:ascii="Palatino Linotype" w:hAnsi="Palatino Linotype"/>
          <w:b/>
          <w:i/>
          <w:sz w:val="24"/>
          <w:szCs w:val="24"/>
        </w:rPr>
        <w:t>120 óra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Tervezési, mérési feladatok elvégzése.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Anyagszükséglet kiszámítása tervek alapján.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 védendő szerkezetek esetleges pontatlanságainak kiküszöbölése a mérés és tervezés során.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Tűzgátló lapok leszabásának gyakorlata.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Szerszámok, eszközök gyakorlati használata.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Finomfogú rókafarkú fűrész használata.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lastRenderedPageBreak/>
        <w:t>Kézi körfűrész gyakorlati alkalmazása.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Asztali körfűrésszel végzett lapszabási gyakorlat.</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Porelszívás alkalmazása.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Dobozszerű burkolatok kialakítása a sarkokon.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Csavarok és gyantázott kapcsok használata.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Tűzgátló lapcsíkok illesztése.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Megfelelő távolságtartás az acélszerkezet és a burkolat között.</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Csavaros és tűzőkapcsos rögzítés alkalmazása.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Lapillesztések és hézagok hézagoló gipsszel történő takarása.</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Kábelcsatorna burkolási gyakorlata külső tűz elleni védelemmel.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 kábelcsatorna szükséges falvastagságának kiszámítása külső tűz elleni védelem esetén.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Egy vagy kétrétegű gipszkarton burkolat készítése.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Kábelcsatorna burkolási gyakorlata belső tűz elleni védelemmel.</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A kábelcsatorna szükséges falvastagságának kiszámítása belső tűz elleni védelem esetén.</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Egy vagy kétrétegű gipszkarton burkolat készítése.</w:t>
      </w:r>
    </w:p>
    <w:p w:rsidR="006B2301" w:rsidRPr="004F6D40" w:rsidRDefault="006B2301" w:rsidP="00D77875">
      <w:pPr>
        <w:tabs>
          <w:tab w:val="left" w:pos="6237"/>
          <w:tab w:val="right" w:pos="9214"/>
        </w:tabs>
        <w:spacing w:after="0" w:line="240" w:lineRule="auto"/>
        <w:ind w:left="709"/>
        <w:jc w:val="both"/>
        <w:rPr>
          <w:rFonts w:ascii="Palatino Linotype" w:hAnsi="Palatino Linotype"/>
          <w:sz w:val="24"/>
          <w:szCs w:val="24"/>
        </w:rPr>
      </w:pPr>
      <w:r w:rsidRPr="004F6D40">
        <w:rPr>
          <w:rFonts w:ascii="Palatino Linotype" w:hAnsi="Palatino Linotype"/>
          <w:sz w:val="24"/>
          <w:szCs w:val="24"/>
        </w:rPr>
        <w:t>Kábelvezető barázdák alkalmazásának esetei.</w:t>
      </w:r>
    </w:p>
    <w:p w:rsidR="006B2301" w:rsidRPr="004F6D40" w:rsidRDefault="006B2301" w:rsidP="00D77875">
      <w:pPr>
        <w:widowControl w:val="0"/>
        <w:suppressAutoHyphens/>
        <w:spacing w:after="0" w:line="240" w:lineRule="auto"/>
        <w:jc w:val="center"/>
        <w:rPr>
          <w:rFonts w:ascii="Palatino Linotype" w:hAnsi="Palatino Linotype"/>
          <w:sz w:val="24"/>
          <w:szCs w:val="24"/>
        </w:rPr>
      </w:pPr>
    </w:p>
    <w:p w:rsidR="006B2301" w:rsidRPr="004F6D40" w:rsidRDefault="006B2301" w:rsidP="00D34033">
      <w:pPr>
        <w:numPr>
          <w:ilvl w:val="1"/>
          <w:numId w:val="32"/>
        </w:numPr>
        <w:spacing w:after="0" w:line="240" w:lineRule="auto"/>
        <w:ind w:left="999" w:hanging="573"/>
        <w:jc w:val="both"/>
        <w:rPr>
          <w:rFonts w:ascii="Palatino Linotype" w:hAnsi="Palatino Linotype"/>
          <w:b/>
          <w:i/>
          <w:sz w:val="24"/>
          <w:szCs w:val="24"/>
        </w:rPr>
      </w:pPr>
      <w:r w:rsidRPr="004F6D40">
        <w:rPr>
          <w:rFonts w:ascii="Palatino Linotype" w:hAnsi="Palatino Linotype"/>
          <w:b/>
          <w:i/>
          <w:sz w:val="24"/>
          <w:szCs w:val="24"/>
        </w:rPr>
        <w:t xml:space="preserve">A képzés javasolt helyszíne </w:t>
      </w:r>
      <w:r w:rsidRPr="004F6D40">
        <w:rPr>
          <w:rFonts w:ascii="Palatino Linotype" w:hAnsi="Palatino Linotype"/>
          <w:b/>
          <w:i/>
          <w:kern w:val="1"/>
          <w:sz w:val="24"/>
          <w:szCs w:val="24"/>
          <w:lang w:eastAsia="hi-IN" w:bidi="hi-IN"/>
        </w:rPr>
        <w:t>(ajánlás)</w:t>
      </w:r>
    </w:p>
    <w:p w:rsidR="006B2301" w:rsidRPr="004F6D40" w:rsidRDefault="006B2301" w:rsidP="00676284">
      <w:pPr>
        <w:spacing w:after="0" w:line="240" w:lineRule="auto"/>
        <w:ind w:left="426"/>
        <w:rPr>
          <w:rFonts w:ascii="Palatino Linotype" w:hAnsi="Palatino Linotype"/>
          <w:i/>
          <w:sz w:val="24"/>
          <w:szCs w:val="24"/>
        </w:rPr>
      </w:pPr>
      <w:r w:rsidRPr="004F6D40">
        <w:rPr>
          <w:rFonts w:ascii="Palatino Linotype" w:hAnsi="Palatino Linotype"/>
          <w:i/>
          <w:sz w:val="24"/>
          <w:szCs w:val="24"/>
        </w:rPr>
        <w:t>Tanműhely</w:t>
      </w:r>
    </w:p>
    <w:p w:rsidR="006B2301" w:rsidRPr="004F6D40" w:rsidRDefault="006B2301" w:rsidP="00676284">
      <w:pPr>
        <w:spacing w:after="0" w:line="240" w:lineRule="auto"/>
        <w:ind w:left="426"/>
        <w:rPr>
          <w:rFonts w:ascii="Palatino Linotype" w:hAnsi="Palatino Linotype"/>
          <w:i/>
          <w:sz w:val="24"/>
          <w:szCs w:val="24"/>
        </w:rPr>
      </w:pPr>
      <w:r w:rsidRPr="004F6D40">
        <w:rPr>
          <w:rFonts w:ascii="Palatino Linotype" w:hAnsi="Palatino Linotype"/>
          <w:i/>
          <w:sz w:val="24"/>
          <w:szCs w:val="24"/>
        </w:rPr>
        <w:t>Építési terület</w:t>
      </w:r>
    </w:p>
    <w:p w:rsidR="006B2301" w:rsidRPr="004F6D40"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4F6D40" w:rsidRDefault="006B2301" w:rsidP="00D34033">
      <w:pPr>
        <w:numPr>
          <w:ilvl w:val="1"/>
          <w:numId w:val="32"/>
        </w:numPr>
        <w:spacing w:after="0" w:line="240" w:lineRule="auto"/>
        <w:ind w:left="999" w:hanging="573"/>
        <w:jc w:val="both"/>
        <w:rPr>
          <w:rFonts w:ascii="Palatino Linotype" w:hAnsi="Palatino Linotype"/>
          <w:b/>
          <w:i/>
          <w:sz w:val="24"/>
          <w:szCs w:val="24"/>
        </w:rPr>
      </w:pPr>
      <w:r w:rsidRPr="004F6D40">
        <w:rPr>
          <w:rFonts w:ascii="Palatino Linotype" w:hAnsi="Palatino Linotype"/>
          <w:b/>
          <w:i/>
          <w:sz w:val="24"/>
          <w:szCs w:val="24"/>
        </w:rPr>
        <w:t>A tantárgy elsajátítása során alkalmazható sajátos módszerek, tanulói tevékenységformák (ajánlás)</w:t>
      </w:r>
    </w:p>
    <w:p w:rsidR="006B2301" w:rsidRDefault="006B2301" w:rsidP="004F6D40">
      <w:pPr>
        <w:spacing w:after="0" w:line="240" w:lineRule="auto"/>
        <w:ind w:left="792"/>
        <w:rPr>
          <w:rFonts w:ascii="Palatino Linotype" w:hAnsi="Palatino Linotype"/>
          <w:b/>
          <w:sz w:val="24"/>
          <w:szCs w:val="24"/>
        </w:rPr>
      </w:pPr>
    </w:p>
    <w:p w:rsidR="006B2301" w:rsidRDefault="006B2301" w:rsidP="004F6D40">
      <w:pPr>
        <w:pStyle w:val="Listaszerbekezds"/>
        <w:numPr>
          <w:ilvl w:val="2"/>
          <w:numId w:val="3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2301" w:rsidRPr="008B7D14">
        <w:trPr>
          <w:jc w:val="center"/>
        </w:trPr>
        <w:tc>
          <w:tcPr>
            <w:tcW w:w="994" w:type="dxa"/>
            <w:vMerge w:val="restart"/>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B2301"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B2301" w:rsidRPr="008B7D14" w:rsidRDefault="006B2301" w:rsidP="004F6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994" w:type="dxa"/>
            <w:vMerge/>
            <w:vAlign w:val="center"/>
          </w:tcPr>
          <w:p w:rsidR="006B2301" w:rsidRPr="008B7D14" w:rsidRDefault="006B2301" w:rsidP="004F6D40">
            <w:pPr>
              <w:spacing w:after="0" w:line="240" w:lineRule="auto"/>
              <w:jc w:val="center"/>
              <w:rPr>
                <w:rFonts w:ascii="Palatino Linotype" w:hAnsi="Palatino Linotype"/>
                <w:b/>
                <w:sz w:val="20"/>
                <w:szCs w:val="20"/>
              </w:rPr>
            </w:pPr>
          </w:p>
        </w:tc>
        <w:tc>
          <w:tcPr>
            <w:tcW w:w="2800" w:type="dxa"/>
            <w:vMerge/>
            <w:vAlign w:val="center"/>
          </w:tcPr>
          <w:p w:rsidR="006B2301" w:rsidRPr="008B7D14" w:rsidRDefault="006B2301" w:rsidP="004F6D40">
            <w:pPr>
              <w:spacing w:after="0" w:line="240" w:lineRule="auto"/>
              <w:rPr>
                <w:rFonts w:ascii="Palatino Linotype" w:hAnsi="Palatino Linotype"/>
                <w:b/>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4F6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B2301" w:rsidRPr="008B7D14" w:rsidRDefault="006B2301" w:rsidP="004F6D40">
            <w:pPr>
              <w:spacing w:after="0" w:line="240" w:lineRule="auto"/>
              <w:jc w:val="center"/>
              <w:rPr>
                <w:rFonts w:ascii="Palatino Linotype" w:hAnsi="Palatino Linotype"/>
                <w:b/>
                <w:sz w:val="20"/>
                <w:szCs w:val="20"/>
              </w:rPr>
            </w:pPr>
          </w:p>
        </w:tc>
      </w:tr>
      <w:tr w:rsidR="006B2301" w:rsidRPr="008B7D14">
        <w:trPr>
          <w:jc w:val="center"/>
        </w:trPr>
        <w:tc>
          <w:tcPr>
            <w:tcW w:w="994" w:type="dxa"/>
            <w:vAlign w:val="center"/>
          </w:tcPr>
          <w:p w:rsidR="006B2301" w:rsidRPr="008B7D14" w:rsidRDefault="006B2301" w:rsidP="004F6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6B2301" w:rsidRPr="008B7D14" w:rsidRDefault="006B2301" w:rsidP="004F6D4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4F6D40">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4F6D4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spacing w:after="0" w:line="240" w:lineRule="auto"/>
        <w:rPr>
          <w:rFonts w:ascii="Palatino Linotype" w:hAnsi="Palatino Linotype"/>
          <w:b/>
          <w:i/>
          <w:sz w:val="24"/>
          <w:szCs w:val="24"/>
        </w:rPr>
      </w:pPr>
    </w:p>
    <w:p w:rsidR="006B2301" w:rsidRPr="004F6D40" w:rsidRDefault="006B2301" w:rsidP="00D77875">
      <w:pPr>
        <w:spacing w:after="0" w:line="240" w:lineRule="auto"/>
        <w:rPr>
          <w:rFonts w:ascii="Palatino Linotype" w:hAnsi="Palatino Linotype"/>
          <w:b/>
          <w:i/>
          <w:sz w:val="24"/>
          <w:szCs w:val="24"/>
        </w:rPr>
      </w:pPr>
      <w:r>
        <w:rPr>
          <w:rFonts w:ascii="Palatino Linotype" w:hAnsi="Palatino Linotype"/>
          <w:b/>
          <w:i/>
          <w:sz w:val="24"/>
          <w:szCs w:val="24"/>
        </w:rPr>
        <w:br w:type="page"/>
      </w:r>
    </w:p>
    <w:p w:rsidR="006B2301" w:rsidRPr="004F6D40" w:rsidRDefault="006B2301" w:rsidP="004C0609">
      <w:pPr>
        <w:spacing w:after="0" w:line="240" w:lineRule="auto"/>
        <w:ind w:left="1260" w:hanging="540"/>
        <w:jc w:val="both"/>
        <w:rPr>
          <w:rFonts w:ascii="Palatino Linotype" w:hAnsi="Palatino Linotype"/>
          <w:b/>
          <w:i/>
          <w:sz w:val="24"/>
          <w:szCs w:val="24"/>
        </w:rPr>
      </w:pPr>
      <w:r w:rsidRPr="004F6D40">
        <w:rPr>
          <w:rFonts w:ascii="Palatino Linotype" w:hAnsi="Palatino Linotype"/>
          <w:b/>
          <w:sz w:val="24"/>
          <w:szCs w:val="24"/>
        </w:rPr>
        <w:t>11.5.2</w:t>
      </w:r>
      <w:r w:rsidRPr="004F6D40">
        <w:rPr>
          <w:rFonts w:ascii="Palatino Linotype" w:hAnsi="Palatino Linotype"/>
          <w:b/>
          <w:i/>
          <w:sz w:val="24"/>
          <w:szCs w:val="24"/>
        </w:rPr>
        <w:t>.</w:t>
      </w:r>
      <w:r>
        <w:rPr>
          <w:rFonts w:ascii="Palatino Linotype" w:hAnsi="Palatino Linotype"/>
          <w:b/>
          <w:i/>
          <w:sz w:val="24"/>
          <w:szCs w:val="24"/>
        </w:rPr>
        <w:tab/>
      </w:r>
      <w:r w:rsidRPr="004F6D4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499"/>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0E120B"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Default="006B2301" w:rsidP="00D34033">
      <w:pPr>
        <w:numPr>
          <w:ilvl w:val="1"/>
          <w:numId w:val="32"/>
        </w:numPr>
        <w:spacing w:after="0" w:line="240" w:lineRule="auto"/>
        <w:ind w:left="999" w:hanging="573"/>
        <w:rPr>
          <w:rFonts w:ascii="Palatino Linotype" w:hAnsi="Palatino Linotype"/>
          <w:b/>
          <w:sz w:val="24"/>
          <w:szCs w:val="24"/>
        </w:rPr>
      </w:pPr>
      <w:r w:rsidRPr="000E120B">
        <w:rPr>
          <w:rFonts w:ascii="Palatino Linotype" w:hAnsi="Palatino Linotype"/>
          <w:b/>
          <w:sz w:val="24"/>
          <w:szCs w:val="24"/>
        </w:rPr>
        <w:t>A tantárgy értékelésének módja</w:t>
      </w:r>
    </w:p>
    <w:p w:rsidR="006B2301" w:rsidRDefault="006B2301" w:rsidP="002C3469">
      <w:pPr>
        <w:autoSpaceDE w:val="0"/>
        <w:autoSpaceDN w:val="0"/>
        <w:adjustRightInd w:val="0"/>
        <w:spacing w:after="0" w:line="240" w:lineRule="auto"/>
        <w:ind w:left="426"/>
        <w:jc w:val="both"/>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Default="006B2301" w:rsidP="004F6D40">
      <w:pPr>
        <w:spacing w:after="0" w:line="240" w:lineRule="auto"/>
        <w:jc w:val="center"/>
        <w:rPr>
          <w:rFonts w:ascii="Palatino Linotype" w:hAnsi="Palatino Linotype"/>
          <w:b/>
          <w:sz w:val="44"/>
          <w:szCs w:val="44"/>
          <w:lang w:eastAsia="hu-HU"/>
        </w:rPr>
      </w:pPr>
      <w:r>
        <w:rPr>
          <w:rFonts w:ascii="Palatino Linotype" w:hAnsi="Palatino Linotype"/>
          <w:b/>
          <w:sz w:val="24"/>
          <w:szCs w:val="24"/>
        </w:rPr>
        <w:br w:type="page"/>
      </w:r>
    </w:p>
    <w:p w:rsidR="006B2301" w:rsidRPr="00CA1AAD" w:rsidRDefault="006B2301" w:rsidP="00D77875">
      <w:pPr>
        <w:spacing w:after="0" w:line="240" w:lineRule="auto"/>
        <w:jc w:val="center"/>
        <w:rPr>
          <w:rFonts w:ascii="Palatino Linotype" w:hAnsi="Palatino Linotype"/>
          <w:b/>
          <w:bCs/>
          <w:kern w:val="1"/>
          <w:sz w:val="44"/>
          <w:szCs w:val="4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A</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1</w:t>
      </w:r>
      <w:r>
        <w:rPr>
          <w:rFonts w:ascii="Palatino Linotype" w:hAnsi="Palatino Linotype"/>
          <w:b/>
          <w:sz w:val="44"/>
          <w:szCs w:val="44"/>
          <w:lang w:eastAsia="hu-HU"/>
        </w:rPr>
        <w:t>0281</w:t>
      </w:r>
      <w:r w:rsidRPr="00CA1AAD">
        <w:rPr>
          <w:rFonts w:ascii="Palatino Linotype" w:hAnsi="Palatino Linotype"/>
          <w:b/>
          <w:sz w:val="44"/>
          <w:szCs w:val="44"/>
          <w:lang w:eastAsia="hu-HU"/>
        </w:rPr>
        <w:t>-12 azonosító számú</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Tetőtér és előtét borítások</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6B2301" w:rsidRPr="00CA1AAD" w:rsidRDefault="006B2301" w:rsidP="00D77875">
      <w:pPr>
        <w:widowControl w:val="0"/>
        <w:suppressAutoHyphens/>
        <w:spacing w:after="0" w:line="240" w:lineRule="auto"/>
        <w:jc w:val="center"/>
        <w:rPr>
          <w:rFonts w:ascii="Palatino Linotype" w:hAnsi="Palatino Linotype"/>
          <w:b/>
          <w:sz w:val="44"/>
          <w:szCs w:val="44"/>
          <w:lang w:eastAsia="hu-HU"/>
        </w:rPr>
      </w:pP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6B2301" w:rsidRPr="00CA1AAD" w:rsidRDefault="006B2301" w:rsidP="00D77875">
      <w:pPr>
        <w:widowControl w:val="0"/>
        <w:suppressAutoHyphens/>
        <w:spacing w:after="0" w:line="240" w:lineRule="auto"/>
        <w:jc w:val="center"/>
        <w:rPr>
          <w:rFonts w:ascii="Palatino Linotype" w:hAnsi="Palatino Linotype"/>
          <w:b/>
          <w:bCs/>
          <w:kern w:val="1"/>
          <w:sz w:val="44"/>
          <w:szCs w:val="44"/>
          <w:lang w:eastAsia="hi-IN" w:bidi="hi-IN"/>
        </w:rPr>
      </w:pPr>
    </w:p>
    <w:p w:rsidR="006B2301" w:rsidRDefault="006B2301" w:rsidP="00D77875">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b/>
          <w:bCs/>
          <w:kern w:val="1"/>
          <w:sz w:val="24"/>
          <w:szCs w:val="24"/>
          <w:lang w:eastAsia="hi-IN" w:bidi="hi-IN"/>
        </w:rPr>
        <w:br w:type="page"/>
      </w:r>
      <w:r w:rsidRPr="00CA1AAD">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10281-12 </w:t>
      </w:r>
      <w:r w:rsidRPr="00CA1AAD">
        <w:rPr>
          <w:rFonts w:ascii="Palatino Linotype" w:hAnsi="Palatino Linotype"/>
          <w:b/>
          <w:sz w:val="24"/>
          <w:szCs w:val="24"/>
          <w:lang w:eastAsia="hu-HU"/>
        </w:rPr>
        <w:t xml:space="preserve">azonosító számú, </w:t>
      </w:r>
      <w:r>
        <w:rPr>
          <w:rFonts w:ascii="Palatino Linotype" w:hAnsi="Palatino Linotype"/>
          <w:b/>
          <w:sz w:val="24"/>
          <w:szCs w:val="24"/>
          <w:lang w:eastAsia="hu-HU"/>
        </w:rPr>
        <w:t>Tetőtér és előtét borítások</w:t>
      </w:r>
      <w:r w:rsidRPr="00CA1AAD">
        <w:rPr>
          <w:rFonts w:ascii="Palatino Linotype" w:hAnsi="Palatino Linotype"/>
          <w:b/>
          <w:sz w:val="24"/>
          <w:szCs w:val="24"/>
          <w:lang w:eastAsia="hu-HU"/>
        </w:rPr>
        <w:t xml:space="preserve"> 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6B2301" w:rsidRPr="005F3876">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color w:val="000000"/>
                <w:sz w:val="20"/>
                <w:szCs w:val="20"/>
                <w:lang w:eastAsia="hu-HU"/>
              </w:rPr>
              <w:t>10281-12 Tetőtér és előtét borítások</w:t>
            </w:r>
          </w:p>
        </w:tc>
        <w:tc>
          <w:tcPr>
            <w:tcW w:w="2476" w:type="dxa"/>
            <w:gridSpan w:val="3"/>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Tetőtér, előtét- és aknafalak készítés</w:t>
            </w:r>
            <w:r>
              <w:rPr>
                <w:rFonts w:ascii="Palatino Linotype" w:hAnsi="Palatino Linotype"/>
                <w:sz w:val="20"/>
                <w:szCs w:val="20"/>
                <w:lang w:eastAsia="hu-HU"/>
              </w:rPr>
              <w:t>ének gyakorlata</w:t>
            </w:r>
          </w:p>
        </w:tc>
      </w:tr>
      <w:tr w:rsidR="006B2301" w:rsidRPr="005F3876">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both"/>
              <w:rPr>
                <w:rFonts w:ascii="Palatino Linotype" w:hAnsi="Palatino Linotype"/>
                <w:sz w:val="20"/>
                <w:szCs w:val="20"/>
                <w:lang w:eastAsia="hu-HU"/>
              </w:rPr>
            </w:pPr>
          </w:p>
        </w:tc>
        <w:tc>
          <w:tcPr>
            <w:tcW w:w="918" w:type="dxa"/>
            <w:tcBorders>
              <w:top w:val="nil"/>
              <w:left w:val="nil"/>
              <w:bottom w:val="single" w:sz="4" w:space="0" w:color="auto"/>
              <w:right w:val="single" w:sz="4" w:space="0" w:color="auto"/>
            </w:tcBorders>
            <w:textDirection w:val="btLr"/>
            <w:vAlign w:val="center"/>
          </w:tcPr>
          <w:p w:rsidR="006B2301" w:rsidRPr="005F3876"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center"/>
          </w:tcPr>
          <w:p w:rsidR="006B2301" w:rsidRPr="005F3876"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Előtét- és aknafal borítása</w:t>
            </w:r>
          </w:p>
        </w:tc>
        <w:tc>
          <w:tcPr>
            <w:tcW w:w="708" w:type="dxa"/>
            <w:tcBorders>
              <w:top w:val="nil"/>
              <w:left w:val="single" w:sz="4" w:space="0" w:color="auto"/>
              <w:bottom w:val="single" w:sz="4" w:space="0" w:color="auto"/>
              <w:right w:val="single" w:sz="4" w:space="0" w:color="auto"/>
            </w:tcBorders>
            <w:textDirection w:val="btLr"/>
            <w:vAlign w:val="center"/>
          </w:tcPr>
          <w:p w:rsidR="006B2301" w:rsidRPr="005F3876"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Tetőtér borítás elmélete</w:t>
            </w:r>
          </w:p>
        </w:tc>
        <w:tc>
          <w:tcPr>
            <w:tcW w:w="709" w:type="dxa"/>
            <w:tcBorders>
              <w:top w:val="nil"/>
              <w:left w:val="single" w:sz="4" w:space="0" w:color="auto"/>
              <w:bottom w:val="single" w:sz="4" w:space="0" w:color="auto"/>
              <w:right w:val="single" w:sz="4" w:space="0" w:color="auto"/>
            </w:tcBorders>
            <w:textDirection w:val="btLr"/>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Tetőtéri szerkezetek ki</w:t>
            </w:r>
            <w:r>
              <w:rPr>
                <w:rFonts w:ascii="Palatino Linotype" w:hAnsi="Palatino Linotype"/>
                <w:sz w:val="20"/>
                <w:szCs w:val="20"/>
                <w:lang w:eastAsia="hu-HU"/>
              </w:rPr>
              <w:t>- / át</w:t>
            </w:r>
            <w:r w:rsidRPr="005F3876">
              <w:rPr>
                <w:rFonts w:ascii="Palatino Linotype" w:hAnsi="Palatino Linotype"/>
                <w:sz w:val="20"/>
                <w:szCs w:val="20"/>
                <w:lang w:eastAsia="hu-HU"/>
              </w:rPr>
              <w:t>alakítása</w:t>
            </w:r>
          </w:p>
        </w:tc>
        <w:tc>
          <w:tcPr>
            <w:tcW w:w="851" w:type="dxa"/>
            <w:tcBorders>
              <w:top w:val="single" w:sz="4" w:space="0" w:color="auto"/>
              <w:left w:val="nil"/>
              <w:bottom w:val="single" w:sz="4" w:space="0" w:color="auto"/>
              <w:right w:val="single" w:sz="4" w:space="0" w:color="auto"/>
            </w:tcBorders>
            <w:textDirection w:val="btLr"/>
            <w:vAlign w:val="center"/>
          </w:tcPr>
          <w:p w:rsidR="006B2301"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center"/>
          </w:tcPr>
          <w:p w:rsidR="006B2301" w:rsidRPr="005F3876" w:rsidRDefault="006B2301" w:rsidP="00676284">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Előtét- és a</w:t>
            </w:r>
            <w:r w:rsidRPr="005F3876">
              <w:rPr>
                <w:rFonts w:ascii="Palatino Linotype" w:hAnsi="Palatino Linotype"/>
                <w:sz w:val="20"/>
                <w:szCs w:val="20"/>
                <w:lang w:eastAsia="hu-HU"/>
              </w:rPr>
              <w:t>knafalak készítése</w:t>
            </w:r>
          </w:p>
        </w:tc>
      </w:tr>
      <w:tr w:rsidR="006B2301" w:rsidRPr="005F3876">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6B5051" w:rsidRDefault="006B2301" w:rsidP="00676284">
            <w:pPr>
              <w:spacing w:after="0" w:line="240" w:lineRule="auto"/>
              <w:jc w:val="center"/>
              <w:rPr>
                <w:rFonts w:ascii="Palatino Linotype" w:hAnsi="Palatino Linotype"/>
                <w:sz w:val="20"/>
                <w:szCs w:val="20"/>
                <w:lang w:eastAsia="hu-HU"/>
              </w:rPr>
            </w:pPr>
            <w:r w:rsidRPr="006B5051">
              <w:rPr>
                <w:rFonts w:ascii="Palatino Linotype" w:hAnsi="Palatino Linotype"/>
                <w:sz w:val="20"/>
                <w:szCs w:val="20"/>
                <w:lang w:eastAsia="hu-HU"/>
              </w:rPr>
              <w:t>FELADATOK</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highlight w:val="red"/>
                <w:lang w:eastAsia="hu-HU"/>
              </w:rPr>
            </w:pPr>
            <w:r w:rsidRPr="005F3876">
              <w:rPr>
                <w:rFonts w:ascii="Palatino Linotype" w:hAnsi="Palatino Linotype"/>
                <w:sz w:val="20"/>
                <w:szCs w:val="20"/>
                <w:lang w:eastAsia="hu-HU"/>
              </w:rPr>
              <w:t>Kiosztja a rögzítő elemeket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Elkészíti a vázszerkezetet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Élvédőket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SZAKMAI ISMERETEK</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Kitűzés alapjai</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Anyagmennyiség-meghatározás</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Munkavégzés minősége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Tetőtér-beépítés, hőtechnikai réteg felépítése, szerkezeti elve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p>
        </w:tc>
      </w:tr>
      <w:tr w:rsidR="006B2301" w:rsidRPr="005F3876">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lastRenderedPageBreak/>
              <w:t>Hézagolás technológiája</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4F6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4F6D40">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SZAKMAI KÉSZSÉGEK</w:t>
            </w:r>
          </w:p>
        </w:tc>
      </w:tr>
      <w:tr w:rsidR="006B2301" w:rsidRPr="005F3876">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Mérőeszközök használata</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SZEMÉLYES KOMPETENCIÁK</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Térlátás</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Pontosság</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Szervezőkésség </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TÁRSAS KOMPETENCIÁK</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Konszenzus készség</w:t>
            </w:r>
          </w:p>
        </w:tc>
        <w:tc>
          <w:tcPr>
            <w:tcW w:w="918" w:type="dxa"/>
            <w:tcBorders>
              <w:top w:val="nil"/>
              <w:left w:val="nil"/>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5F3876">
              <w:rPr>
                <w:rFonts w:ascii="Palatino Linotype" w:hAnsi="Palatino Linotype"/>
                <w:sz w:val="20"/>
                <w:szCs w:val="20"/>
                <w:lang w:eastAsia="hu-HU"/>
              </w:rPr>
              <w:t>KOMPETENCIÁK</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Áttekintő képesség</w:t>
            </w:r>
          </w:p>
        </w:tc>
        <w:tc>
          <w:tcPr>
            <w:tcW w:w="918" w:type="dxa"/>
            <w:tcBorders>
              <w:top w:val="single" w:sz="4" w:space="0" w:color="auto"/>
              <w:left w:val="nil"/>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6B2301" w:rsidRPr="005F3876">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6B2301" w:rsidRPr="005F3876" w:rsidRDefault="006B2301"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6B2301" w:rsidRPr="005F3876" w:rsidRDefault="006B2301"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bl>
    <w:p w:rsidR="006B2301" w:rsidRPr="00CA1AAD" w:rsidRDefault="006B2301" w:rsidP="00D77875">
      <w:pPr>
        <w:widowControl w:val="0"/>
        <w:suppressAutoHyphens/>
        <w:spacing w:after="0" w:line="240" w:lineRule="auto"/>
        <w:jc w:val="both"/>
        <w:rPr>
          <w:rFonts w:ascii="Palatino Linotype" w:hAnsi="Palatino Linotype"/>
          <w:b/>
          <w:kern w:val="1"/>
          <w:sz w:val="24"/>
          <w:szCs w:val="24"/>
          <w:lang w:eastAsia="hi-IN" w:bidi="hi-IN"/>
        </w:rPr>
      </w:pPr>
    </w:p>
    <w:p w:rsidR="006B2301" w:rsidRPr="00CA1AAD"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Default="006B2301" w:rsidP="00D34033">
      <w:pPr>
        <w:numPr>
          <w:ilvl w:val="0"/>
          <w:numId w:val="32"/>
        </w:numPr>
        <w:tabs>
          <w:tab w:val="clear" w:pos="540"/>
          <w:tab w:val="num" w:pos="360"/>
          <w:tab w:val="left" w:pos="7088"/>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 xml:space="preserve">Tetőtér és előtét borítások szerkezete tantárgy </w:t>
      </w:r>
      <w:r>
        <w:rPr>
          <w:rFonts w:ascii="Palatino Linotype" w:hAnsi="Palatino Linotype"/>
          <w:b/>
          <w:sz w:val="24"/>
          <w:szCs w:val="24"/>
          <w:lang w:eastAsia="hu-HU"/>
        </w:rPr>
        <w:tab/>
      </w:r>
      <w:r>
        <w:rPr>
          <w:rFonts w:ascii="Palatino Linotype" w:hAnsi="Palatino Linotype"/>
          <w:b/>
          <w:sz w:val="24"/>
          <w:szCs w:val="24"/>
          <w:lang w:eastAsia="hu-HU"/>
        </w:rPr>
        <w:tab/>
        <w:t xml:space="preserve">624 </w:t>
      </w:r>
      <w:r w:rsidRPr="00CA1AAD">
        <w:rPr>
          <w:rFonts w:ascii="Palatino Linotype" w:hAnsi="Palatino Linotype"/>
          <w:b/>
          <w:sz w:val="24"/>
          <w:szCs w:val="24"/>
          <w:lang w:eastAsia="hu-HU"/>
        </w:rPr>
        <w:t>óra</w:t>
      </w:r>
    </w:p>
    <w:p w:rsidR="006B2301" w:rsidRPr="002C3469" w:rsidRDefault="006B2301" w:rsidP="002C3469">
      <w:pPr>
        <w:tabs>
          <w:tab w:val="left" w:pos="7088"/>
          <w:tab w:val="right" w:pos="9214"/>
        </w:tabs>
        <w:spacing w:after="0" w:line="240" w:lineRule="auto"/>
        <w:ind w:left="357"/>
        <w:rPr>
          <w:rFonts w:ascii="Palatino Linotype" w:hAnsi="Palatino Linotype"/>
          <w:b/>
          <w:sz w:val="24"/>
          <w:szCs w:val="24"/>
          <w:lang w:eastAsia="hu-HU"/>
        </w:rPr>
      </w:pPr>
    </w:p>
    <w:p w:rsidR="006B2301" w:rsidRPr="00CA1AAD" w:rsidRDefault="006B2301" w:rsidP="002804D5">
      <w:pPr>
        <w:numPr>
          <w:ilvl w:val="1"/>
          <w:numId w:val="32"/>
        </w:numPr>
        <w:tabs>
          <w:tab w:val="left" w:pos="900"/>
        </w:tabs>
        <w:spacing w:after="0" w:line="240" w:lineRule="auto"/>
        <w:rPr>
          <w:rFonts w:ascii="Palatino Linotype" w:hAnsi="Palatino Linotype"/>
          <w:b/>
          <w:sz w:val="24"/>
          <w:szCs w:val="24"/>
          <w:lang w:eastAsia="hu-HU"/>
        </w:rPr>
      </w:pPr>
      <w:r w:rsidRPr="00CA1AAD">
        <w:rPr>
          <w:rFonts w:ascii="Palatino Linotype" w:hAnsi="Palatino Linotype"/>
          <w:b/>
          <w:sz w:val="24"/>
          <w:szCs w:val="24"/>
          <w:lang w:eastAsia="hu-HU"/>
        </w:rPr>
        <w:t>A tantárgy tanításának célja</w:t>
      </w:r>
    </w:p>
    <w:p w:rsidR="006B2301" w:rsidRPr="005D4AED" w:rsidRDefault="006B2301" w:rsidP="002C3469">
      <w:pPr>
        <w:widowControl w:val="0"/>
        <w:shd w:val="clear" w:color="auto" w:fill="FFFFFF"/>
        <w:suppressAutoHyphens/>
        <w:ind w:left="426"/>
        <w:jc w:val="both"/>
        <w:rPr>
          <w:rFonts w:ascii="Palatino Linotype" w:hAnsi="Palatino Linotype"/>
          <w:kern w:val="1"/>
          <w:sz w:val="24"/>
          <w:szCs w:val="24"/>
          <w:lang w:eastAsia="hi-IN" w:bidi="hi-IN"/>
        </w:rPr>
      </w:pPr>
      <w:r w:rsidRPr="005D4AED">
        <w:rPr>
          <w:rFonts w:ascii="Palatino Linotype" w:hAnsi="Palatino Linotype"/>
          <w:kern w:val="1"/>
          <w:sz w:val="24"/>
          <w:szCs w:val="24"/>
          <w:lang w:eastAsia="hi-IN" w:bidi="hi-IN"/>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6B2301" w:rsidRPr="00CA1AAD" w:rsidRDefault="006B2301" w:rsidP="002804D5">
      <w:pPr>
        <w:numPr>
          <w:ilvl w:val="1"/>
          <w:numId w:val="32"/>
        </w:numPr>
        <w:tabs>
          <w:tab w:val="left" w:pos="900"/>
        </w:tabs>
        <w:spacing w:after="0" w:line="240" w:lineRule="auto"/>
        <w:rPr>
          <w:rFonts w:ascii="Palatino Linotype" w:hAnsi="Palatino Linotype"/>
          <w:b/>
          <w:sz w:val="24"/>
          <w:szCs w:val="24"/>
          <w:lang w:eastAsia="hu-HU"/>
        </w:rPr>
      </w:pPr>
      <w:r w:rsidRPr="00CA1AAD">
        <w:rPr>
          <w:rFonts w:ascii="Palatino Linotype" w:hAnsi="Palatino Linotype"/>
          <w:b/>
          <w:sz w:val="24"/>
          <w:szCs w:val="24"/>
        </w:rPr>
        <w:t>Kapcsolódó</w:t>
      </w:r>
      <w:r w:rsidRPr="00CA1AAD">
        <w:rPr>
          <w:rFonts w:ascii="Palatino Linotype" w:hAnsi="Palatino Linotype"/>
          <w:b/>
          <w:sz w:val="24"/>
          <w:szCs w:val="24"/>
          <w:lang w:eastAsia="hu-HU"/>
        </w:rPr>
        <w:t xml:space="preserve"> közismereti, szakmai tartalmak</w:t>
      </w:r>
    </w:p>
    <w:p w:rsidR="006B2301" w:rsidRDefault="006B2301" w:rsidP="002C3469">
      <w:pPr>
        <w:spacing w:after="0" w:line="240" w:lineRule="auto"/>
        <w:ind w:left="426"/>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6B2301" w:rsidRPr="00CA1AAD" w:rsidRDefault="006B2301" w:rsidP="00D77875">
      <w:pPr>
        <w:widowControl w:val="0"/>
        <w:suppressAutoHyphens/>
        <w:spacing w:after="0" w:line="240" w:lineRule="auto"/>
        <w:rPr>
          <w:rFonts w:ascii="Palatino Linotype" w:hAnsi="Palatino Linotype"/>
          <w:b/>
          <w:kern w:val="1"/>
          <w:sz w:val="24"/>
          <w:szCs w:val="24"/>
          <w:lang w:eastAsia="hi-IN" w:bidi="hi-IN"/>
        </w:rPr>
      </w:pPr>
    </w:p>
    <w:p w:rsidR="006B2301" w:rsidRPr="00CA1AAD" w:rsidRDefault="006B2301" w:rsidP="002804D5">
      <w:pPr>
        <w:numPr>
          <w:ilvl w:val="1"/>
          <w:numId w:val="32"/>
        </w:numPr>
        <w:tabs>
          <w:tab w:val="left" w:pos="900"/>
        </w:tabs>
        <w:spacing w:after="0" w:line="240" w:lineRule="auto"/>
        <w:rPr>
          <w:rFonts w:ascii="Palatino Linotype" w:hAnsi="Palatino Linotype"/>
          <w:b/>
          <w:sz w:val="24"/>
          <w:szCs w:val="24"/>
        </w:rPr>
      </w:pPr>
      <w:r w:rsidRPr="00CA1AAD">
        <w:rPr>
          <w:rFonts w:ascii="Palatino Linotype" w:hAnsi="Palatino Linotype"/>
          <w:b/>
          <w:sz w:val="24"/>
          <w:szCs w:val="24"/>
        </w:rPr>
        <w:t xml:space="preserve">Témakörök </w:t>
      </w:r>
    </w:p>
    <w:p w:rsidR="006B2301" w:rsidRPr="00CA1AAD" w:rsidRDefault="006B2301" w:rsidP="00D77875">
      <w:pPr>
        <w:widowControl w:val="0"/>
        <w:suppressAutoHyphens/>
        <w:spacing w:after="0" w:line="240" w:lineRule="auto"/>
        <w:rPr>
          <w:rFonts w:ascii="Palatino Linotype" w:hAnsi="Palatino Linotype" w:cs="Mangal"/>
          <w:b/>
          <w:kern w:val="1"/>
          <w:sz w:val="24"/>
          <w:szCs w:val="24"/>
          <w:lang w:eastAsia="hi-IN" w:bidi="hi-IN"/>
        </w:rPr>
      </w:pPr>
    </w:p>
    <w:p w:rsidR="006B2301" w:rsidRPr="00CA1AAD" w:rsidRDefault="006B2301" w:rsidP="00C45CD7">
      <w:pPr>
        <w:widowControl w:val="0"/>
        <w:numPr>
          <w:ilvl w:val="2"/>
          <w:numId w:val="32"/>
        </w:numPr>
        <w:tabs>
          <w:tab w:val="left" w:pos="7230"/>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Szerkezeti és szerelési ismeretek</w:t>
      </w:r>
      <w:r w:rsidRPr="00CA1AAD">
        <w:rPr>
          <w:rFonts w:ascii="Palatino Linotype" w:hAnsi="Palatino Linotype"/>
          <w:b/>
          <w:sz w:val="24"/>
          <w:szCs w:val="24"/>
        </w:rPr>
        <w:tab/>
      </w:r>
      <w:r w:rsidRPr="00CA1AAD">
        <w:rPr>
          <w:rFonts w:ascii="Palatino Linotype" w:hAnsi="Palatino Linotype"/>
          <w:b/>
          <w:sz w:val="24"/>
          <w:szCs w:val="24"/>
        </w:rPr>
        <w:tab/>
      </w:r>
      <w:r>
        <w:rPr>
          <w:rFonts w:ascii="Palatino Linotype" w:hAnsi="Palatino Linotype" w:cs="Mangal"/>
          <w:b/>
          <w:i/>
          <w:kern w:val="1"/>
          <w:sz w:val="24"/>
          <w:szCs w:val="24"/>
          <w:lang w:eastAsia="hi-IN" w:bidi="hi-IN"/>
        </w:rPr>
        <w:t xml:space="preserve">60 </w:t>
      </w:r>
      <w:r w:rsidRPr="00CA1AAD">
        <w:rPr>
          <w:rFonts w:ascii="Palatino Linotype" w:hAnsi="Palatino Linotype" w:cs="Mangal"/>
          <w:b/>
          <w:i/>
          <w:kern w:val="1"/>
          <w:sz w:val="24"/>
          <w:szCs w:val="24"/>
          <w:lang w:eastAsia="hi-IN" w:bidi="hi-IN"/>
        </w:rPr>
        <w:t>óra</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Tetőtér, falborítás, előtétfal szerkezetek alkalmazási területei, szerkezeti felépítésük, típusaik.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 xml:space="preserve">Felhasznált alapanyagok fajtái. </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Szerkezetekkel szembeni követelmények, szabványok.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 xml:space="preserve">Épületfizikai tulajdonságok. </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Hő és páratechnikai alapismeretek.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Blower door teszt.</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Építés megkezdésének feltételei, kitűzési ismeretek.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Munka és balesetvédelmi ismeretek.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Szerszámok és segédszerkezetek alkalmazásának elmélete.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Kivitelezés lépéseinek ismerete.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Csatlakozás kialakítása idegen szerkezetekkel.</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Csatlakozás kialakítása szerelt szerkezetekkel.</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Csomópontképzés elmélete.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Profil elhelyezés, rögzítések.</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Hőszigetelés és páratechnikai rétegek elhelyezése és rögzítése.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Lemezborítás készítés és csavarozási szabályok ismerete.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Előtétfalak, csúszófödém kapcsolat, mozgási hézag kialakításának ismerete.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Elektromos doboz elhelyezésének szabályai.</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Revíziós nyílás elhelyezésének ismerete.</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Anyagmennyiség kiszámítása tervből, költségvetésből.</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Utólagos felmérés és méretellenőrzés, munkaszervezés.</w:t>
      </w:r>
    </w:p>
    <w:p w:rsidR="006B2301" w:rsidRPr="005D4AED" w:rsidRDefault="006B2301" w:rsidP="00D77875">
      <w:pPr>
        <w:autoSpaceDE w:val="0"/>
        <w:autoSpaceDN w:val="0"/>
        <w:adjustRightInd w:val="0"/>
        <w:spacing w:after="0" w:line="240" w:lineRule="auto"/>
        <w:ind w:left="709"/>
        <w:jc w:val="both"/>
        <w:rPr>
          <w:rFonts w:ascii="Palatino Linotype" w:hAnsi="Palatino Linotype" w:cs="TimesNewRomanPSMT"/>
          <w:sz w:val="24"/>
          <w:szCs w:val="24"/>
        </w:rPr>
      </w:pPr>
      <w:r w:rsidRPr="005D4AED">
        <w:rPr>
          <w:rFonts w:ascii="Palatino Linotype" w:hAnsi="Palatino Linotype" w:cs="TimesNewRomanPSMT"/>
          <w:sz w:val="24"/>
          <w:szCs w:val="24"/>
        </w:rPr>
        <w:t>Anyagtárolás és szállítás előírásainak, szabályainak ismerete.</w:t>
      </w:r>
    </w:p>
    <w:p w:rsidR="006B2301" w:rsidRPr="005D4AED"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5D4AED">
        <w:rPr>
          <w:rFonts w:ascii="Palatino Linotype" w:hAnsi="Palatino Linotype" w:cs="TimesNewRomanPSMT"/>
          <w:sz w:val="24"/>
          <w:szCs w:val="24"/>
        </w:rPr>
        <w:t>Munkaterület átadása más szakmának (elektromos, gépész, burkoló).</w:t>
      </w:r>
    </w:p>
    <w:p w:rsidR="006B2301" w:rsidRPr="00CA1AAD" w:rsidRDefault="006B2301" w:rsidP="00D7787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6B2301" w:rsidRDefault="006B2301" w:rsidP="00C45CD7">
      <w:pPr>
        <w:widowControl w:val="0"/>
        <w:numPr>
          <w:ilvl w:val="2"/>
          <w:numId w:val="32"/>
        </w:numPr>
        <w:tabs>
          <w:tab w:val="left" w:pos="7088"/>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Előtét- és aknafal borítása</w:t>
      </w:r>
      <w:r w:rsidRPr="00E574B7">
        <w:rPr>
          <w:rFonts w:ascii="Palatino Linotype" w:hAnsi="Palatino Linotype"/>
          <w:b/>
          <w:sz w:val="24"/>
          <w:szCs w:val="24"/>
        </w:rPr>
        <w:tab/>
      </w:r>
      <w:r w:rsidRPr="00E574B7">
        <w:rPr>
          <w:rFonts w:ascii="Palatino Linotype" w:hAnsi="Palatino Linotype"/>
          <w:b/>
          <w:sz w:val="24"/>
          <w:szCs w:val="24"/>
        </w:rPr>
        <w:tab/>
      </w:r>
      <w:r w:rsidRPr="002C3469">
        <w:rPr>
          <w:rFonts w:ascii="Palatino Linotype" w:hAnsi="Palatino Linotype"/>
          <w:b/>
          <w:i/>
          <w:sz w:val="24"/>
          <w:szCs w:val="24"/>
        </w:rPr>
        <w:t>42 óra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sidRPr="00E574B7">
        <w:rPr>
          <w:rFonts w:ascii="Palatino Linotype" w:hAnsi="Palatino Linotype" w:cs="HFruti-Light"/>
          <w:sz w:val="24"/>
          <w:szCs w:val="24"/>
          <w:lang w:eastAsia="hu-HU"/>
        </w:rPr>
        <w:t>Meglév</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 xml:space="preserve"> függ</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 xml:space="preserve">leges falszerkezetek burkolása </w:t>
      </w:r>
      <w:r>
        <w:rPr>
          <w:rFonts w:ascii="Palatino Linotype" w:hAnsi="Palatino Linotype" w:cs="HFruti-Light"/>
          <w:sz w:val="24"/>
          <w:szCs w:val="24"/>
          <w:lang w:eastAsia="hu-HU"/>
        </w:rPr>
        <w:t>szárazvakolattal.</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Gipszkarton lapokból készített ragasztott falborítás technológiája.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lastRenderedPageBreak/>
        <w:t>Meglévő függőleges falszerkezetek burkolása állítható kengyellel és CD profillal.</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Ásványgyapot szigetelés elhelyezésének technológiája.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A meglévő fal hő- és hangszigetelési értékeinek változása.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Szabadon álló előtétfalak.</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profilokra szerelt független előtétfalak.</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Maximálisan beépíthető magasságok kiszámítása.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50-es profilvázra készülő 1 vagy többrétegű aknafalak szerelési technológiája.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Előtét- és aknafalak szerkezeteinek áttekintése, épületfizikai tulajdonságaik elsajátítása.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osztályok.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Előtét- és aknafalak szerelési ismerete.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Tervezési, mérési folyamatok.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Szárazvakolat készítésének technológiája (ragasztásos technológia).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építmény készültségi foka.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Ragasztógipsz bekeverésének elmélete.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ragasztása.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Hézagolási ismeretek.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Profil váz szerelési technológiája.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kengyelek szerelésének elmélete.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Függőleges profilok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Határoló profilok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Aknafal csomópontok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technológiák elmélete.</w:t>
      </w:r>
    </w:p>
    <w:p w:rsidR="006B2301" w:rsidRPr="00CA1AAD" w:rsidRDefault="006B2301" w:rsidP="00D77875">
      <w:pPr>
        <w:widowControl w:val="0"/>
        <w:suppressAutoHyphens/>
        <w:spacing w:after="0" w:line="240" w:lineRule="auto"/>
        <w:ind w:left="1224"/>
        <w:rPr>
          <w:rFonts w:ascii="Palatino Linotype" w:hAnsi="Palatino Linotype" w:cs="Mangal"/>
          <w:kern w:val="1"/>
          <w:sz w:val="24"/>
          <w:szCs w:val="24"/>
          <w:lang w:eastAsia="hi-IN" w:bidi="hi-IN"/>
        </w:rPr>
      </w:pPr>
    </w:p>
    <w:p w:rsidR="006B2301" w:rsidRPr="005275CA" w:rsidRDefault="006B2301" w:rsidP="00C45CD7">
      <w:pPr>
        <w:widowControl w:val="0"/>
        <w:numPr>
          <w:ilvl w:val="2"/>
          <w:numId w:val="32"/>
        </w:numPr>
        <w:tabs>
          <w:tab w:val="left" w:pos="6946"/>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Tetőtér borítás elmélete </w:t>
      </w:r>
      <w:r w:rsidRPr="00CA1AAD">
        <w:rPr>
          <w:rFonts w:ascii="Palatino Linotype" w:hAnsi="Palatino Linotype"/>
          <w:b/>
          <w:sz w:val="24"/>
          <w:szCs w:val="24"/>
        </w:rPr>
        <w:tab/>
      </w:r>
      <w:r w:rsidRPr="00CA1AAD">
        <w:rPr>
          <w:rFonts w:ascii="Palatino Linotype" w:hAnsi="Palatino Linotype"/>
          <w:b/>
          <w:sz w:val="24"/>
          <w:szCs w:val="24"/>
        </w:rPr>
        <w:tab/>
      </w:r>
      <w:r>
        <w:rPr>
          <w:rFonts w:ascii="Palatino Linotype" w:hAnsi="Palatino Linotype"/>
          <w:b/>
          <w:i/>
          <w:sz w:val="24"/>
          <w:szCs w:val="24"/>
        </w:rPr>
        <w:t xml:space="preserve">42 </w:t>
      </w:r>
      <w:r w:rsidRPr="00CA1AAD">
        <w:rPr>
          <w:rFonts w:ascii="Palatino Linotype" w:hAnsi="Palatino Linotype"/>
          <w:b/>
          <w:i/>
          <w:sz w:val="24"/>
          <w:szCs w:val="24"/>
        </w:rPr>
        <w:t>óra</w:t>
      </w:r>
    </w:p>
    <w:p w:rsidR="006B2301" w:rsidRDefault="006B2301" w:rsidP="00D77875">
      <w:pPr>
        <w:widowControl w:val="0"/>
        <w:tabs>
          <w:tab w:val="left" w:pos="6946"/>
          <w:tab w:val="right" w:pos="9214"/>
        </w:tabs>
        <w:suppressAutoHyphens/>
        <w:spacing w:after="0" w:line="240" w:lineRule="auto"/>
        <w:ind w:left="709"/>
        <w:rPr>
          <w:rFonts w:ascii="Palatino Linotype" w:hAnsi="Palatino Linotype"/>
          <w:sz w:val="24"/>
          <w:szCs w:val="24"/>
        </w:rPr>
      </w:pPr>
      <w:r w:rsidRPr="005275CA">
        <w:rPr>
          <w:rFonts w:ascii="Palatino Linotype" w:hAnsi="Palatino Linotype"/>
          <w:sz w:val="24"/>
          <w:szCs w:val="24"/>
        </w:rPr>
        <w:t>A tetőtér alatt kialakítható tér elhatárolása gipszkarton szerkezetekkel (ferde, vízszintes, függőleges elhatárolás).</w:t>
      </w:r>
    </w:p>
    <w:p w:rsidR="006B2301" w:rsidRDefault="006B2301"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Hő- és akusztikai komfort biztosítása a tetőtérben.</w:t>
      </w:r>
    </w:p>
    <w:p w:rsidR="006B2301" w:rsidRDefault="006B2301"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Tűzbiztonsági előírások, szabályok ismerete.</w:t>
      </w:r>
    </w:p>
    <w:p w:rsidR="006B2301" w:rsidRDefault="006B2301"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elemek ismerete.</w:t>
      </w:r>
    </w:p>
    <w:p w:rsidR="006B2301" w:rsidRDefault="006B2301"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A tetőtér burkolásához használt gipszkarton lapok.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Profilok és fa cseréplécek.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Rögzítő elemek (állítható kengyelek, direktfüggesztők).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tetőtér szerkezeteinek áttekintése.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szerkezetek épületfizikai tulajdonságai.</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hőtechnikai ismeretek.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tetőtér beépítésének sorrendje (vízszintes felületek, ferde tetősíkok, szerelt térdfal és oromfal, válaszfalak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CD és UD profilokból épített vázszerkezet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Párazáró réteg elhelyezésének technológiája.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Tartószerkezet alatti és tartószerkezeten kívül elhelyezett párazáró réteg.</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Faléces vázszerkezetek.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függőleges előtétfalak kialakításának elmélete.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válaszfalak kiépítésének elmélete.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Tetőablak burkolási technológiája.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Párazáró réteg elhelyezésének technológiája a szarufákon.</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csomópontok.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Hűtő-fűtő rendszerek burkolása.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felületre rögzített fűtésrendszer kialakítása.</w:t>
      </w:r>
    </w:p>
    <w:p w:rsidR="006B2301" w:rsidRPr="00CA1AAD" w:rsidRDefault="006B2301" w:rsidP="00D77875">
      <w:pPr>
        <w:widowControl w:val="0"/>
        <w:suppressAutoHyphens/>
        <w:spacing w:after="0" w:line="240" w:lineRule="auto"/>
        <w:ind w:left="1224"/>
        <w:rPr>
          <w:rFonts w:ascii="Palatino Linotype" w:hAnsi="Palatino Linotype" w:cs="Mangal"/>
          <w:kern w:val="1"/>
          <w:sz w:val="24"/>
          <w:szCs w:val="24"/>
          <w:lang w:eastAsia="hi-IN" w:bidi="hi-IN"/>
        </w:rPr>
      </w:pPr>
    </w:p>
    <w:p w:rsidR="006B2301" w:rsidRPr="005D4AED" w:rsidRDefault="006B2301" w:rsidP="00C45CD7">
      <w:pPr>
        <w:numPr>
          <w:ilvl w:val="1"/>
          <w:numId w:val="32"/>
        </w:numPr>
        <w:spacing w:after="0" w:line="240" w:lineRule="auto"/>
        <w:rPr>
          <w:rFonts w:ascii="Palatino Linotype" w:hAnsi="Palatino Linotype"/>
          <w:b/>
          <w:i/>
          <w:sz w:val="24"/>
          <w:szCs w:val="24"/>
        </w:rPr>
      </w:pP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6B2301" w:rsidRPr="00ED7254" w:rsidRDefault="006B2301" w:rsidP="002C3469">
      <w:pPr>
        <w:spacing w:after="0" w:line="240" w:lineRule="auto"/>
        <w:ind w:left="426"/>
        <w:rPr>
          <w:rFonts w:ascii="Palatino Linotype" w:hAnsi="Palatino Linotype"/>
          <w:i/>
          <w:sz w:val="24"/>
          <w:szCs w:val="24"/>
        </w:rPr>
      </w:pPr>
      <w:r w:rsidRPr="00ED7254">
        <w:rPr>
          <w:rFonts w:ascii="Palatino Linotype" w:hAnsi="Palatino Linotype"/>
          <w:i/>
          <w:sz w:val="24"/>
          <w:szCs w:val="24"/>
        </w:rPr>
        <w:t>Tanterem</w:t>
      </w:r>
    </w:p>
    <w:p w:rsidR="006B2301" w:rsidRPr="00ED7254" w:rsidRDefault="006B2301" w:rsidP="002C3469">
      <w:pPr>
        <w:spacing w:after="0" w:line="240" w:lineRule="auto"/>
        <w:ind w:left="426"/>
        <w:rPr>
          <w:rFonts w:ascii="Palatino Linotype" w:hAnsi="Palatino Linotype"/>
          <w:i/>
          <w:sz w:val="24"/>
          <w:szCs w:val="24"/>
        </w:rPr>
      </w:pPr>
      <w:r w:rsidRPr="00ED7254">
        <w:rPr>
          <w:rFonts w:ascii="Palatino Linotype" w:hAnsi="Palatino Linotype"/>
          <w:i/>
          <w:sz w:val="24"/>
          <w:szCs w:val="24"/>
        </w:rPr>
        <w:t>Építési terület</w:t>
      </w:r>
    </w:p>
    <w:p w:rsidR="006B2301" w:rsidRPr="00ED7254" w:rsidRDefault="006B2301" w:rsidP="00D77875">
      <w:pPr>
        <w:widowControl w:val="0"/>
        <w:suppressAutoHyphens/>
        <w:spacing w:after="0" w:line="240" w:lineRule="auto"/>
        <w:rPr>
          <w:rFonts w:ascii="Palatino Linotype" w:hAnsi="Palatino Linotype" w:cs="Mangal"/>
          <w:b/>
          <w:i/>
          <w:kern w:val="1"/>
          <w:sz w:val="24"/>
          <w:szCs w:val="24"/>
          <w:lang w:eastAsia="hi-IN" w:bidi="hi-IN"/>
        </w:rPr>
      </w:pPr>
    </w:p>
    <w:p w:rsidR="006B2301" w:rsidRPr="005D4AED" w:rsidRDefault="006B2301" w:rsidP="00C45CD7">
      <w:pPr>
        <w:numPr>
          <w:ilvl w:val="1"/>
          <w:numId w:val="32"/>
        </w:numPr>
        <w:spacing w:after="0" w:line="240" w:lineRule="auto"/>
        <w:jc w:val="both"/>
        <w:rPr>
          <w:rFonts w:ascii="Palatino Linotype" w:hAnsi="Palatino Linotype"/>
          <w:b/>
          <w:i/>
          <w:sz w:val="24"/>
          <w:szCs w:val="24"/>
        </w:rPr>
      </w:pPr>
      <w:r w:rsidRPr="005D4AED">
        <w:rPr>
          <w:rFonts w:ascii="Palatino Linotype" w:hAnsi="Palatino Linotype"/>
          <w:b/>
          <w:i/>
          <w:sz w:val="24"/>
          <w:szCs w:val="24"/>
        </w:rPr>
        <w:t>A tantárgy elsajátítása során alkalmazható sajátos módszerek, tanulói tevékenységformák (ajánlás)</w:t>
      </w:r>
    </w:p>
    <w:p w:rsidR="006B2301" w:rsidRDefault="006B2301" w:rsidP="002804D5">
      <w:pPr>
        <w:spacing w:after="0" w:line="240" w:lineRule="auto"/>
        <w:ind w:left="791" w:firstLine="1"/>
        <w:jc w:val="both"/>
        <w:rPr>
          <w:rFonts w:ascii="Palatino Linotype" w:hAnsi="Palatino Linotype"/>
          <w:b/>
          <w:i/>
          <w:sz w:val="24"/>
          <w:szCs w:val="24"/>
        </w:rPr>
      </w:pPr>
    </w:p>
    <w:p w:rsidR="006B2301" w:rsidRDefault="006B2301" w:rsidP="002804D5">
      <w:pPr>
        <w:numPr>
          <w:ilvl w:val="2"/>
          <w:numId w:val="32"/>
        </w:numPr>
        <w:spacing w:after="0" w:line="240" w:lineRule="auto"/>
        <w:jc w:val="both"/>
        <w:rPr>
          <w:rFonts w:ascii="Palatino Linotype" w:hAnsi="Palatino Linotype"/>
          <w:b/>
          <w:i/>
          <w:sz w:val="24"/>
          <w:szCs w:val="24"/>
        </w:rPr>
      </w:pPr>
      <w:r w:rsidRPr="00CA1AAD">
        <w:rPr>
          <w:rFonts w:ascii="Palatino Linotype" w:hAnsi="Palatino Linotype"/>
          <w:b/>
          <w:i/>
          <w:sz w:val="24"/>
          <w:szCs w:val="24"/>
        </w:rPr>
        <w:t>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6B2301" w:rsidRPr="008B7D14">
        <w:trPr>
          <w:jc w:val="center"/>
        </w:trPr>
        <w:tc>
          <w:tcPr>
            <w:tcW w:w="1082" w:type="dxa"/>
            <w:vMerge w:val="restart"/>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6B2301"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D3403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571" w:type="dxa"/>
            <w:vMerge w:val="restart"/>
            <w:vAlign w:val="center"/>
          </w:tcPr>
          <w:p w:rsidR="006B2301" w:rsidRPr="008B7D14" w:rsidRDefault="006B2301" w:rsidP="00D340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1082" w:type="dxa"/>
            <w:vMerge/>
            <w:vAlign w:val="center"/>
          </w:tcPr>
          <w:p w:rsidR="006B2301" w:rsidRPr="008B7D14" w:rsidRDefault="006B2301" w:rsidP="00D34033">
            <w:pPr>
              <w:spacing w:after="0" w:line="240" w:lineRule="auto"/>
              <w:jc w:val="center"/>
              <w:rPr>
                <w:rFonts w:ascii="Palatino Linotype" w:hAnsi="Palatino Linotype"/>
                <w:b/>
                <w:sz w:val="20"/>
                <w:szCs w:val="20"/>
              </w:rPr>
            </w:pPr>
          </w:p>
        </w:tc>
        <w:tc>
          <w:tcPr>
            <w:tcW w:w="2532" w:type="dxa"/>
            <w:vMerge/>
            <w:vAlign w:val="center"/>
          </w:tcPr>
          <w:p w:rsidR="006B2301" w:rsidRPr="008B7D14" w:rsidRDefault="006B2301" w:rsidP="00D34033">
            <w:pPr>
              <w:spacing w:after="0" w:line="240" w:lineRule="auto"/>
              <w:rPr>
                <w:rFonts w:ascii="Palatino Linotype" w:hAnsi="Palatino Linotype"/>
                <w:b/>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571" w:type="dxa"/>
            <w:vMerge/>
            <w:vAlign w:val="center"/>
          </w:tcPr>
          <w:p w:rsidR="006B2301" w:rsidRPr="008B7D14" w:rsidRDefault="006B2301" w:rsidP="00D34033">
            <w:pPr>
              <w:spacing w:after="0" w:line="240" w:lineRule="auto"/>
              <w:jc w:val="center"/>
              <w:rPr>
                <w:rFonts w:ascii="Palatino Linotype" w:hAnsi="Palatino Linotype"/>
                <w:b/>
                <w:sz w:val="20"/>
                <w:szCs w:val="20"/>
              </w:rPr>
            </w:pP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1082"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32"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CA1AAD" w:rsidRDefault="006B2301" w:rsidP="00D77875">
      <w:pPr>
        <w:spacing w:after="0" w:line="240" w:lineRule="auto"/>
        <w:rPr>
          <w:rFonts w:ascii="Palatino Linotype" w:hAnsi="Palatino Linotype"/>
          <w:b/>
          <w:sz w:val="24"/>
          <w:szCs w:val="24"/>
        </w:rPr>
      </w:pPr>
    </w:p>
    <w:p w:rsidR="006B2301" w:rsidRDefault="006B2301" w:rsidP="002804D5">
      <w:pPr>
        <w:numPr>
          <w:ilvl w:val="2"/>
          <w:numId w:val="32"/>
        </w:numPr>
        <w:tabs>
          <w:tab w:val="left" w:pos="1260"/>
        </w:tabs>
        <w:spacing w:after="0" w:line="240" w:lineRule="auto"/>
        <w:jc w:val="both"/>
        <w:rPr>
          <w:rFonts w:ascii="Palatino Linotype" w:hAnsi="Palatino Linotype"/>
          <w:b/>
          <w:i/>
          <w:sz w:val="24"/>
          <w:szCs w:val="24"/>
        </w:rPr>
      </w:pPr>
      <w:r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659"/>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453"/>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FFFFFF"/>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shd w:val="clear" w:color="auto" w:fill="FFFFFF"/>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6B2301" w:rsidRPr="0087611C"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CA1AAD" w:rsidRDefault="006B2301" w:rsidP="00D77875">
      <w:pPr>
        <w:spacing w:after="0" w:line="240" w:lineRule="auto"/>
        <w:ind w:left="708"/>
        <w:rPr>
          <w:rFonts w:ascii="Palatino Linotype" w:hAnsi="Palatino Linotype"/>
          <w:b/>
          <w:i/>
          <w:sz w:val="24"/>
          <w:szCs w:val="24"/>
        </w:rPr>
      </w:pPr>
    </w:p>
    <w:p w:rsidR="006B2301" w:rsidRPr="00CA1AAD" w:rsidRDefault="006B2301" w:rsidP="002804D5">
      <w:pPr>
        <w:numPr>
          <w:ilvl w:val="1"/>
          <w:numId w:val="32"/>
        </w:numPr>
        <w:tabs>
          <w:tab w:val="left" w:pos="1080"/>
          <w:tab w:val="left" w:pos="1260"/>
        </w:tabs>
        <w:spacing w:after="0" w:line="240" w:lineRule="auto"/>
        <w:rPr>
          <w:rFonts w:ascii="Palatino Linotype" w:hAnsi="Palatino Linotype"/>
          <w:b/>
          <w:sz w:val="24"/>
          <w:szCs w:val="24"/>
        </w:rPr>
      </w:pPr>
      <w:r w:rsidRPr="00CA1AAD">
        <w:rPr>
          <w:rFonts w:ascii="Palatino Linotype" w:hAnsi="Palatino Linotype"/>
          <w:b/>
          <w:sz w:val="24"/>
          <w:szCs w:val="24"/>
        </w:rPr>
        <w:t>A tantárgy értékelésének módja</w:t>
      </w:r>
    </w:p>
    <w:p w:rsidR="006B2301" w:rsidRPr="004A05DA" w:rsidRDefault="006B2301" w:rsidP="002C3469">
      <w:pPr>
        <w:autoSpaceDE w:val="0"/>
        <w:autoSpaceDN w:val="0"/>
        <w:adjustRightInd w:val="0"/>
        <w:spacing w:after="0" w:line="240" w:lineRule="auto"/>
        <w:ind w:left="426"/>
        <w:jc w:val="both"/>
        <w:rPr>
          <w:rFonts w:ascii="Palatino Linotype" w:hAnsi="Palatino Linotype" w:cs="TimesNewRomanPSMT"/>
          <w:sz w:val="24"/>
          <w:szCs w:val="24"/>
          <w:lang w:bidi="hi-IN"/>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Default="006B2301"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6B2301" w:rsidRDefault="006B2301"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6B2301" w:rsidRPr="002C3469" w:rsidRDefault="006B2301" w:rsidP="00C45CD7">
      <w:pPr>
        <w:numPr>
          <w:ilvl w:val="0"/>
          <w:numId w:val="32"/>
        </w:numPr>
        <w:tabs>
          <w:tab w:val="left" w:pos="7088"/>
          <w:tab w:val="right" w:pos="9214"/>
        </w:tab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Tetőtér, előtét- és aknafalak készítésének gyakorlata </w:t>
      </w:r>
      <w:r w:rsidRPr="000E120B">
        <w:rPr>
          <w:rFonts w:ascii="Palatino Linotype" w:hAnsi="Palatino Linotype"/>
          <w:b/>
          <w:sz w:val="24"/>
          <w:szCs w:val="24"/>
          <w:lang w:eastAsia="hu-HU"/>
        </w:rPr>
        <w:t>tantárgy</w:t>
      </w:r>
      <w:r>
        <w:rPr>
          <w:rFonts w:ascii="Palatino Linotype" w:hAnsi="Palatino Linotype"/>
          <w:b/>
          <w:sz w:val="24"/>
          <w:szCs w:val="24"/>
          <w:lang w:eastAsia="hu-HU"/>
        </w:rPr>
        <w:tab/>
        <w:t>360 óra</w:t>
      </w:r>
    </w:p>
    <w:p w:rsidR="006B2301" w:rsidRDefault="006B2301" w:rsidP="002C3469">
      <w:pPr>
        <w:tabs>
          <w:tab w:val="left" w:pos="7088"/>
          <w:tab w:val="right" w:pos="9214"/>
        </w:tabs>
        <w:spacing w:after="0" w:line="240" w:lineRule="auto"/>
        <w:rPr>
          <w:rFonts w:ascii="Palatino Linotype" w:hAnsi="Palatino Linotype" w:cs="Mangal"/>
          <w:b/>
          <w:kern w:val="1"/>
          <w:sz w:val="24"/>
          <w:szCs w:val="24"/>
          <w:lang w:eastAsia="hi-IN" w:bidi="hi-IN"/>
        </w:rPr>
      </w:pPr>
    </w:p>
    <w:p w:rsidR="006B2301" w:rsidRDefault="006B2301" w:rsidP="002804D5">
      <w:pPr>
        <w:numPr>
          <w:ilvl w:val="1"/>
          <w:numId w:val="32"/>
        </w:numPr>
        <w:tabs>
          <w:tab w:val="left" w:pos="900"/>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B2301" w:rsidRPr="00674AB0" w:rsidRDefault="006B2301" w:rsidP="002C3469">
      <w:pPr>
        <w:widowControl w:val="0"/>
        <w:suppressAutoHyphens/>
        <w:ind w:left="426"/>
        <w:jc w:val="both"/>
        <w:rPr>
          <w:rFonts w:ascii="Palatino Linotype" w:hAnsi="Palatino Linotype"/>
          <w:kern w:val="1"/>
          <w:lang w:eastAsia="hi-IN" w:bidi="hi-IN"/>
        </w:rPr>
      </w:pPr>
      <w:r>
        <w:rPr>
          <w:rFonts w:ascii="Palatino Linotype" w:hAnsi="Palatino Linotype"/>
          <w:kern w:val="1"/>
          <w:lang w:eastAsia="hi-IN" w:bidi="hi-IN"/>
        </w:rPr>
        <w:t>A</w:t>
      </w:r>
      <w:r w:rsidRPr="00674AB0">
        <w:rPr>
          <w:rFonts w:ascii="Palatino Linotype" w:hAnsi="Palatino Linotype"/>
          <w:kern w:val="1"/>
          <w:lang w:eastAsia="hi-IN" w:bidi="hi-IN"/>
        </w:rPr>
        <w:t xml:space="preserve"> nehezen hozzáférhető</w:t>
      </w:r>
      <w:r>
        <w:rPr>
          <w:rFonts w:ascii="Palatino Linotype" w:hAnsi="Palatino Linotype"/>
          <w:kern w:val="1"/>
          <w:lang w:eastAsia="hi-IN" w:bidi="hi-IN"/>
        </w:rPr>
        <w:t xml:space="preserve"> és nagy odafigyelést igénylő</w:t>
      </w:r>
      <w:r w:rsidRPr="00674AB0">
        <w:rPr>
          <w:rFonts w:ascii="Palatino Linotype" w:hAnsi="Palatino Linotype"/>
          <w:kern w:val="1"/>
          <w:lang w:eastAsia="hi-IN" w:bidi="hi-IN"/>
        </w:rPr>
        <w:t xml:space="preserve"> helyeken való borítások elkészítés</w:t>
      </w:r>
      <w:r>
        <w:rPr>
          <w:rFonts w:ascii="Palatino Linotype" w:hAnsi="Palatino Linotype"/>
          <w:kern w:val="1"/>
          <w:lang w:eastAsia="hi-IN" w:bidi="hi-IN"/>
        </w:rPr>
        <w:t>e. A megfelelő szerelési sorrend és technológia elsajátítása. Az elméletben megismert anyagok tulajdonságainak, alkalmazási lehetőségeinek elsajátítása. A gazdaságos anyagfelhasználás gyakorlati alkalmazása.</w:t>
      </w:r>
    </w:p>
    <w:p w:rsidR="006B2301" w:rsidRDefault="006B2301" w:rsidP="002804D5">
      <w:pPr>
        <w:numPr>
          <w:ilvl w:val="1"/>
          <w:numId w:val="32"/>
        </w:numPr>
        <w:tabs>
          <w:tab w:val="left" w:pos="900"/>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B2301" w:rsidRDefault="006B2301" w:rsidP="002C3469">
      <w:pPr>
        <w:spacing w:after="0" w:line="240" w:lineRule="auto"/>
        <w:ind w:left="426"/>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6B2301" w:rsidRPr="000E120B" w:rsidRDefault="006B2301" w:rsidP="00D77875">
      <w:pPr>
        <w:widowControl w:val="0"/>
        <w:suppressAutoHyphens/>
        <w:spacing w:after="0" w:line="240" w:lineRule="auto"/>
        <w:rPr>
          <w:rFonts w:ascii="Palatino Linotype" w:hAnsi="Palatino Linotype" w:cs="Mangal"/>
          <w:b/>
          <w:bCs/>
          <w:iCs/>
          <w:kern w:val="1"/>
          <w:sz w:val="24"/>
          <w:szCs w:val="24"/>
          <w:lang w:eastAsia="hi-IN" w:bidi="hi-IN"/>
        </w:rPr>
      </w:pPr>
    </w:p>
    <w:p w:rsidR="006B2301" w:rsidRPr="000E120B" w:rsidRDefault="006B2301" w:rsidP="002804D5">
      <w:pPr>
        <w:numPr>
          <w:ilvl w:val="1"/>
          <w:numId w:val="32"/>
        </w:numPr>
        <w:tabs>
          <w:tab w:val="left" w:pos="900"/>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B2301" w:rsidRPr="000E120B" w:rsidRDefault="006B2301" w:rsidP="00D77875">
      <w:pPr>
        <w:widowControl w:val="0"/>
        <w:suppressAutoHyphens/>
        <w:spacing w:after="0" w:line="240" w:lineRule="auto"/>
        <w:rPr>
          <w:rFonts w:ascii="Palatino Linotype" w:hAnsi="Palatino Linotype" w:cs="Mangal"/>
          <w:b/>
          <w:bCs/>
          <w:iCs/>
          <w:kern w:val="1"/>
          <w:sz w:val="24"/>
          <w:szCs w:val="24"/>
          <w:lang w:eastAsia="hi-IN" w:bidi="hi-IN"/>
        </w:rPr>
      </w:pPr>
    </w:p>
    <w:p w:rsidR="006B2301" w:rsidRPr="000E120B" w:rsidRDefault="006B2301" w:rsidP="00D34033">
      <w:pPr>
        <w:numPr>
          <w:ilvl w:val="2"/>
          <w:numId w:val="32"/>
        </w:numPr>
        <w:tabs>
          <w:tab w:val="left" w:pos="6946"/>
          <w:tab w:val="right" w:pos="9214"/>
        </w:tabs>
        <w:spacing w:after="0" w:line="240" w:lineRule="auto"/>
        <w:ind w:left="1225" w:hanging="505"/>
        <w:rPr>
          <w:rFonts w:ascii="Palatino Linotype" w:hAnsi="Palatino Linotype"/>
          <w:b/>
          <w:sz w:val="24"/>
          <w:szCs w:val="24"/>
        </w:rPr>
      </w:pPr>
      <w:r w:rsidRPr="00365208">
        <w:rPr>
          <w:rFonts w:ascii="Palatino Linotype" w:hAnsi="Palatino Linotype"/>
          <w:b/>
          <w:sz w:val="24"/>
          <w:szCs w:val="24"/>
        </w:rPr>
        <w:t>Tetőtéri szerkezetek ki-/átalakítása</w:t>
      </w:r>
      <w:r w:rsidRPr="000E120B">
        <w:rPr>
          <w:rFonts w:ascii="Palatino Linotype" w:hAnsi="Palatino Linotype"/>
          <w:b/>
          <w:sz w:val="24"/>
          <w:szCs w:val="24"/>
        </w:rPr>
        <w:tab/>
      </w:r>
      <w:r w:rsidRPr="000E120B">
        <w:rPr>
          <w:rFonts w:ascii="Palatino Linotype" w:hAnsi="Palatino Linotype"/>
          <w:b/>
          <w:sz w:val="24"/>
          <w:szCs w:val="24"/>
        </w:rPr>
        <w:tab/>
      </w:r>
      <w:r w:rsidRPr="002C3469">
        <w:rPr>
          <w:rFonts w:ascii="Palatino Linotype" w:hAnsi="Palatino Linotype"/>
          <w:b/>
          <w:i/>
          <w:sz w:val="24"/>
          <w:szCs w:val="24"/>
        </w:rPr>
        <w:t>144 óra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Tetőtérben felhasznált alapanyagok megismerése (fa és fém váz)</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 xml:space="preserve">Szerszámok és segédszerkezetek </w:t>
      </w:r>
      <w:r>
        <w:rPr>
          <w:rFonts w:ascii="Palatino Linotype" w:hAnsi="Palatino Linotype" w:cs="Mangal"/>
          <w:kern w:val="1"/>
          <w:lang w:eastAsia="hi-IN" w:bidi="hi-IN"/>
        </w:rPr>
        <w:t>megfelelő használata.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Építés megkezdési feltételeinek ellenőrzése, kitűzés</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lastRenderedPageBreak/>
        <w:t>Profilszabás és toldás, kiosztás</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Ferde tetőtéri borítás és térdfal készítése</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Csatlakozás kialakítás idegen szerkezettel, szerelt szerkezetekkel</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Tetősík nyílás képzése</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Rögzítések</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Hőszigetelés és fólia elhelyezés</w:t>
      </w:r>
      <w:r>
        <w:rPr>
          <w:rFonts w:ascii="Palatino Linotype" w:hAnsi="Palatino Linotype" w:cs="Mangal"/>
          <w:kern w:val="1"/>
          <w:lang w:eastAsia="hi-IN" w:bidi="hi-IN"/>
        </w:rPr>
        <w:t>e</w:t>
      </w:r>
      <w:r w:rsidRPr="00B5074C">
        <w:rPr>
          <w:rFonts w:ascii="Palatino Linotype" w:hAnsi="Palatino Linotype" w:cs="Mangal"/>
          <w:kern w:val="1"/>
          <w:lang w:eastAsia="hi-IN" w:bidi="hi-IN"/>
        </w:rPr>
        <w:t xml:space="preserve"> és rögzítés</w:t>
      </w:r>
      <w:r>
        <w:rPr>
          <w:rFonts w:ascii="Palatino Linotype" w:hAnsi="Palatino Linotype" w:cs="Mangal"/>
          <w:kern w:val="1"/>
          <w:lang w:eastAsia="hi-IN" w:bidi="hi-IN"/>
        </w:rPr>
        <w:t>e.</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Felmérés készítése és méretellenőrzés</w:t>
      </w:r>
      <w:r>
        <w:rPr>
          <w:rFonts w:ascii="Palatino Linotype" w:hAnsi="Palatino Linotype" w:cs="Mangal"/>
          <w:kern w:val="1"/>
          <w:lang w:eastAsia="hi-IN" w:bidi="hi-IN"/>
        </w:rPr>
        <w:t>.</w:t>
      </w:r>
    </w:p>
    <w:p w:rsidR="006B2301" w:rsidRPr="00607257"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07257">
        <w:rPr>
          <w:rFonts w:ascii="Palatino Linotype" w:hAnsi="Palatino Linotype" w:cs="Mangal"/>
          <w:kern w:val="1"/>
          <w:sz w:val="24"/>
          <w:szCs w:val="24"/>
          <w:lang w:eastAsia="hi-IN" w:bidi="hi-IN"/>
        </w:rPr>
        <w:t>Tervek, műszaki leírások megismerése</w:t>
      </w:r>
      <w:r>
        <w:rPr>
          <w:rFonts w:ascii="Palatino Linotype" w:hAnsi="Palatino Linotype" w:cs="Mangal"/>
          <w:kern w:val="1"/>
          <w:sz w:val="24"/>
          <w:szCs w:val="24"/>
          <w:lang w:eastAsia="hi-IN" w:bidi="hi-IN"/>
        </w:rPr>
        <w:t>, nyílászáró konszignáció értelmezése.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Mérőeszközök, kitűző eszközök használata.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CD és UD profilokból épített vázszerkezet készítése.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alatti és tartószerkezeten kívül párazáró réteg elhelyezése.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Faléces vázszerkezetek.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függőleges előtétfalak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válaszfalak kiépítésének gyakorlata.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Tetőablak burkolási technológiájának alkalmazása, tetőablakok körüli burkolatok kiépítése.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Párazáró réteg elhelyezése a szarufákon.</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csomópontok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Hűtő-fűtő rendszerek burkolási gyakorlata.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Csővezetékek elhelyezése gipszrost lapokban.</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Csőregiszterek elhelyezése álmennyezeti profilvázban.</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Hűtő-fűtő rendszer szerelése meglévő falszerkezetre.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és balesetvédelmi szabályok betartása.</w:t>
      </w:r>
    </w:p>
    <w:p w:rsidR="006B2301"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0E120B"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964CE2" w:rsidRDefault="006B2301" w:rsidP="00D34033">
      <w:pPr>
        <w:numPr>
          <w:ilvl w:val="2"/>
          <w:numId w:val="32"/>
        </w:numPr>
        <w:tabs>
          <w:tab w:val="left" w:pos="7088"/>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Szárazvakolat építési technológiája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144 </w:t>
      </w:r>
      <w:r w:rsidRPr="00B87D30">
        <w:rPr>
          <w:rFonts w:ascii="Palatino Linotype" w:hAnsi="Palatino Linotype"/>
          <w:b/>
          <w:i/>
          <w:sz w:val="24"/>
          <w:szCs w:val="24"/>
        </w:rPr>
        <w:t>óra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Szárazburkolat felragasztási feltételeinek ellenőrzése.</w:t>
      </w:r>
    </w:p>
    <w:p w:rsidR="006B2301" w:rsidRPr="00964CE2"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Problémás vakolat eltávolítása, falfelület megfelelő előkészítése (ragasztógipsz pogácsák előzetes kimérésével).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A nedvszívó és nem tapadóképes felületek lekezelése alapozóval.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Üvegesen sima felületek felületkezelése kontakt bevonat alkalmazásával.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Nagyobb egyenetlenségek kiigazításának technikája (gipszkarton csíkok felragasztásával).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Függőleges szerkezetek borításának elkészítése.</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sidRPr="00964CE2">
        <w:rPr>
          <w:rFonts w:ascii="Palatino Linotype" w:hAnsi="Palatino Linotype"/>
          <w:sz w:val="24"/>
          <w:szCs w:val="24"/>
        </w:rPr>
        <w:t>Ragasztásos technológia alkalmazása.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Ragasztógipsz bekeverésének gyakorlata (kézzel vagy elektromos keverőszárral).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Bedolgozhatósági idő kalkulálása.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A ragasztógipsz felhordása az alap falfelületre.</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Vízmérték használatának gyakorlata.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Az első lap függőlegesbe állítása vízmértékkel.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lastRenderedPageBreak/>
        <w:t>Gipszkarton lapok felragasztásának gyakorlata (légrés meghagyásának figyelembe vételével).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Lapok végső helyreigazítása egyenes lép és gumikalapács segítségével.</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A felhelyezett lapok megfelelő fekvésének ellenőrzése (hosszanti, haránt- és keresztirányban).</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Hézagolás gyakorlata.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Glettelés gyakorlata.</w:t>
      </w:r>
    </w:p>
    <w:p w:rsidR="006B2301" w:rsidRDefault="006B2301" w:rsidP="00D77875">
      <w:pPr>
        <w:tabs>
          <w:tab w:val="left" w:pos="7088"/>
          <w:tab w:val="right" w:pos="9214"/>
        </w:tabs>
        <w:spacing w:after="0" w:line="240" w:lineRule="auto"/>
        <w:ind w:left="709"/>
        <w:jc w:val="both"/>
        <w:rPr>
          <w:rFonts w:ascii="Palatino Linotype" w:hAnsi="Palatino Linotype"/>
          <w:sz w:val="24"/>
          <w:szCs w:val="24"/>
        </w:rPr>
      </w:pPr>
      <w:r>
        <w:rPr>
          <w:rFonts w:ascii="Palatino Linotype" w:hAnsi="Palatino Linotype"/>
          <w:sz w:val="24"/>
          <w:szCs w:val="24"/>
        </w:rPr>
        <w:t>Munkavédelmi és balesetvédelmi előírások, szabályok alkalmazása a munkavégzés során.</w:t>
      </w:r>
    </w:p>
    <w:p w:rsidR="006B2301" w:rsidRDefault="006B2301" w:rsidP="00D77875">
      <w:pPr>
        <w:widowControl w:val="0"/>
        <w:suppressAutoHyphens/>
        <w:spacing w:after="0" w:line="240" w:lineRule="auto"/>
        <w:ind w:left="1225"/>
        <w:rPr>
          <w:rFonts w:ascii="Palatino Linotype" w:hAnsi="Palatino Linotype"/>
          <w:sz w:val="24"/>
          <w:szCs w:val="24"/>
        </w:rPr>
      </w:pPr>
    </w:p>
    <w:p w:rsidR="006B2301" w:rsidRPr="000E120B" w:rsidRDefault="006B2301" w:rsidP="00D34033">
      <w:pPr>
        <w:numPr>
          <w:ilvl w:val="2"/>
          <w:numId w:val="32"/>
        </w:numPr>
        <w:tabs>
          <w:tab w:val="left" w:pos="7088"/>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Előtét- és aknafalak készítése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72 </w:t>
      </w:r>
      <w:r w:rsidRPr="00B87D30">
        <w:rPr>
          <w:rFonts w:ascii="Palatino Linotype" w:hAnsi="Palatino Linotype"/>
          <w:b/>
          <w:i/>
          <w:sz w:val="24"/>
          <w:szCs w:val="24"/>
        </w:rPr>
        <w:t>óra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A falborítás</w:t>
      </w:r>
      <w:r>
        <w:rPr>
          <w:rFonts w:ascii="Palatino Linotype" w:hAnsi="Palatino Linotype" w:cs="Mangal"/>
          <w:kern w:val="1"/>
          <w:lang w:eastAsia="hi-IN" w:bidi="hi-IN"/>
        </w:rPr>
        <w:t>nál</w:t>
      </w:r>
      <w:r w:rsidRPr="00B5074C">
        <w:rPr>
          <w:rFonts w:ascii="Palatino Linotype" w:hAnsi="Palatino Linotype" w:cs="Mangal"/>
          <w:kern w:val="1"/>
          <w:lang w:eastAsia="hi-IN" w:bidi="hi-IN"/>
        </w:rPr>
        <w:t>, előtét</w:t>
      </w:r>
      <w:r>
        <w:rPr>
          <w:rFonts w:ascii="Palatino Linotype" w:hAnsi="Palatino Linotype" w:cs="Mangal"/>
          <w:kern w:val="1"/>
          <w:lang w:eastAsia="hi-IN" w:bidi="hi-IN"/>
        </w:rPr>
        <w:t>- és akna</w:t>
      </w:r>
      <w:r w:rsidRPr="00B5074C">
        <w:rPr>
          <w:rFonts w:ascii="Palatino Linotype" w:hAnsi="Palatino Linotype" w:cs="Mangal"/>
          <w:kern w:val="1"/>
          <w:lang w:eastAsia="hi-IN" w:bidi="hi-IN"/>
        </w:rPr>
        <w:t>falak</w:t>
      </w:r>
      <w:r>
        <w:rPr>
          <w:rFonts w:ascii="Palatino Linotype" w:hAnsi="Palatino Linotype" w:cs="Mangal"/>
          <w:kern w:val="1"/>
          <w:lang w:eastAsia="hi-IN" w:bidi="hi-IN"/>
        </w:rPr>
        <w:t>nál használt anyagok alkalmazása.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 xml:space="preserve">Szerszámok és segédszerkezetek </w:t>
      </w:r>
      <w:r>
        <w:rPr>
          <w:rFonts w:ascii="Palatino Linotype" w:hAnsi="Palatino Linotype" w:cs="Mangal"/>
          <w:kern w:val="1"/>
          <w:lang w:eastAsia="hi-IN" w:bidi="hi-IN"/>
        </w:rPr>
        <w:t>megfelelő használata.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Építés megkezdési feltételeinek ellenőrzése, kitűzés</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Építőlemez szabás</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Ragasztás kávában, teljes felületen</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Ragasztás gipsz pogácsákkal</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Vázszerkezet készítés kengyellel, rögzítés, hőszigetelés és fólia elhelyezés</w:t>
      </w:r>
      <w:r>
        <w:rPr>
          <w:rFonts w:ascii="Palatino Linotype" w:hAnsi="Palatino Linotype" w:cs="Mangal"/>
          <w:kern w:val="1"/>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Függőleges profilok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Határoló profilok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Aknafal csomópontok kialakítása.</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Egyszeres és kettőzött vázzal készülő előtétfal építése</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Csatlakozás kialakítás idegen szerkezettel, szerelt szerkezetekkel</w:t>
      </w:r>
      <w:r>
        <w:rPr>
          <w:rFonts w:ascii="Palatino Linotype" w:hAnsi="Palatino Linotype" w:cs="Mangal"/>
          <w:kern w:val="1"/>
          <w:lang w:eastAsia="hi-IN" w:bidi="hi-IN"/>
        </w:rPr>
        <w:t>.</w:t>
      </w:r>
    </w:p>
    <w:p w:rsidR="006B2301" w:rsidRPr="00B5074C"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Felmérés készítése és méretellenőrzés</w:t>
      </w:r>
      <w:r>
        <w:rPr>
          <w:rFonts w:ascii="Palatino Linotype" w:hAnsi="Palatino Linotype" w:cs="Mangal"/>
          <w:kern w:val="1"/>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lang w:eastAsia="hi-IN" w:bidi="hi-IN"/>
        </w:rPr>
      </w:pPr>
      <w:r w:rsidRPr="00B5074C">
        <w:rPr>
          <w:rFonts w:ascii="Palatino Linotype" w:hAnsi="Palatino Linotype" w:cs="Mangal"/>
          <w:kern w:val="1"/>
          <w:lang w:eastAsia="hi-IN" w:bidi="hi-IN"/>
        </w:rPr>
        <w:t>Anyagtárolás és szállítás</w:t>
      </w:r>
      <w:r>
        <w:rPr>
          <w:rFonts w:ascii="Palatino Linotype" w:hAnsi="Palatino Linotype" w:cs="Mangal"/>
          <w:kern w:val="1"/>
          <w:lang w:eastAsia="hi-IN" w:bidi="hi-IN"/>
        </w:rPr>
        <w:t>.</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sidRPr="00E574B7">
        <w:rPr>
          <w:rFonts w:ascii="Palatino Linotype" w:hAnsi="Palatino Linotype" w:cs="HFruti-Light"/>
          <w:sz w:val="24"/>
          <w:szCs w:val="24"/>
          <w:lang w:eastAsia="hu-HU"/>
        </w:rPr>
        <w:t>Meglév</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 xml:space="preserve"> függ</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leges falszerkezetek burkolás</w:t>
      </w:r>
      <w:r>
        <w:rPr>
          <w:rFonts w:ascii="Palatino Linotype" w:hAnsi="Palatino Linotype" w:cs="HFruti-Light"/>
          <w:sz w:val="24"/>
          <w:szCs w:val="24"/>
          <w:lang w:eastAsia="hu-HU"/>
        </w:rPr>
        <w:t>i gyakorlata.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Gipszkarton lapokból készített ragasztott falborítás technológiája.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Meglévő függőleges falszerkezetek burkolásának gyakorlata.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Ásványgyapot szigetelés elhelyezése.</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Szabadon álló előtétfalak kialakítása.</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profilokra szerelt független előtétfalak szerelése.</w:t>
      </w:r>
    </w:p>
    <w:p w:rsidR="006B2301" w:rsidRDefault="006B2301"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50-es profilvázra készülő 1 , 2 vagy 3  rétegű aknafalak szerelése.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Tervezés, mérés gyakorlata.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Anyagmennyiség kiszámítása.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Ragasztógipsz bekeverésének gyakorlata.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egymáshoz ragasztásának gyakorlata.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 és balesetvédelmi előírások gyakorlati alkalmazása.</w:t>
      </w:r>
    </w:p>
    <w:p w:rsidR="006B2301" w:rsidRPr="000E120B" w:rsidRDefault="006B2301"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6B2301" w:rsidRPr="005D4AED" w:rsidRDefault="006B2301" w:rsidP="002804D5">
      <w:pPr>
        <w:numPr>
          <w:ilvl w:val="1"/>
          <w:numId w:val="32"/>
        </w:numPr>
        <w:tabs>
          <w:tab w:val="left" w:pos="900"/>
        </w:tabs>
        <w:spacing w:after="0" w:line="240" w:lineRule="auto"/>
        <w:rPr>
          <w:rFonts w:ascii="Palatino Linotype" w:hAnsi="Palatino Linotype"/>
          <w:b/>
          <w:i/>
          <w:sz w:val="24"/>
          <w:szCs w:val="24"/>
        </w:rPr>
      </w:pP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6B2301" w:rsidRPr="00E957B4" w:rsidRDefault="006B2301" w:rsidP="002C3469">
      <w:pPr>
        <w:spacing w:after="0" w:line="240" w:lineRule="auto"/>
        <w:ind w:left="426"/>
        <w:rPr>
          <w:rFonts w:ascii="Palatino Linotype" w:hAnsi="Palatino Linotype"/>
          <w:i/>
          <w:sz w:val="24"/>
          <w:szCs w:val="24"/>
        </w:rPr>
      </w:pPr>
      <w:r w:rsidRPr="00E957B4">
        <w:rPr>
          <w:rFonts w:ascii="Palatino Linotype" w:hAnsi="Palatino Linotype"/>
          <w:i/>
          <w:sz w:val="24"/>
          <w:szCs w:val="24"/>
        </w:rPr>
        <w:t>Tanműhely</w:t>
      </w:r>
    </w:p>
    <w:p w:rsidR="006B2301" w:rsidRPr="00E957B4" w:rsidRDefault="006B2301" w:rsidP="002C3469">
      <w:pPr>
        <w:tabs>
          <w:tab w:val="center" w:pos="4606"/>
        </w:tabs>
        <w:spacing w:after="0" w:line="240" w:lineRule="auto"/>
        <w:ind w:left="426"/>
        <w:rPr>
          <w:rFonts w:ascii="Palatino Linotype" w:hAnsi="Palatino Linotype"/>
          <w:i/>
          <w:sz w:val="24"/>
          <w:szCs w:val="24"/>
        </w:rPr>
      </w:pPr>
      <w:r w:rsidRPr="00E957B4">
        <w:rPr>
          <w:rFonts w:ascii="Palatino Linotype" w:hAnsi="Palatino Linotype"/>
          <w:i/>
          <w:sz w:val="24"/>
          <w:szCs w:val="24"/>
        </w:rPr>
        <w:t>Építési terület</w:t>
      </w:r>
    </w:p>
    <w:p w:rsidR="006B2301"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Pr="000E120B" w:rsidRDefault="006B2301"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6B2301" w:rsidRDefault="006B2301" w:rsidP="002804D5">
      <w:pPr>
        <w:numPr>
          <w:ilvl w:val="1"/>
          <w:numId w:val="32"/>
        </w:numPr>
        <w:tabs>
          <w:tab w:val="left" w:pos="900"/>
        </w:tabs>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6B2301" w:rsidRDefault="006B2301" w:rsidP="002804D5">
      <w:pPr>
        <w:spacing w:after="0" w:line="240" w:lineRule="auto"/>
        <w:ind w:left="792"/>
        <w:rPr>
          <w:rFonts w:ascii="Palatino Linotype" w:hAnsi="Palatino Linotype"/>
          <w:b/>
          <w:sz w:val="24"/>
          <w:szCs w:val="24"/>
        </w:rPr>
      </w:pPr>
    </w:p>
    <w:p w:rsidR="006B2301" w:rsidRDefault="006B2301" w:rsidP="004C0609">
      <w:pPr>
        <w:pStyle w:val="Listaszerbekezds"/>
        <w:numPr>
          <w:ilvl w:val="2"/>
          <w:numId w:val="3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B2301" w:rsidRPr="008B7D14">
        <w:trPr>
          <w:jc w:val="center"/>
        </w:trPr>
        <w:tc>
          <w:tcPr>
            <w:tcW w:w="994" w:type="dxa"/>
            <w:vMerge w:val="restart"/>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B2301"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B2301" w:rsidRPr="008B7D14" w:rsidRDefault="006B2301" w:rsidP="00D3403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B2301" w:rsidRPr="008B7D14" w:rsidRDefault="006B2301" w:rsidP="00D340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8B7D14">
        <w:trPr>
          <w:jc w:val="center"/>
        </w:trPr>
        <w:tc>
          <w:tcPr>
            <w:tcW w:w="994" w:type="dxa"/>
            <w:vMerge/>
            <w:vAlign w:val="center"/>
          </w:tcPr>
          <w:p w:rsidR="006B2301" w:rsidRPr="008B7D14" w:rsidRDefault="006B2301" w:rsidP="00D34033">
            <w:pPr>
              <w:spacing w:after="0" w:line="240" w:lineRule="auto"/>
              <w:jc w:val="center"/>
              <w:rPr>
                <w:rFonts w:ascii="Palatino Linotype" w:hAnsi="Palatino Linotype"/>
                <w:b/>
                <w:sz w:val="20"/>
                <w:szCs w:val="20"/>
              </w:rPr>
            </w:pPr>
          </w:p>
        </w:tc>
        <w:tc>
          <w:tcPr>
            <w:tcW w:w="2800" w:type="dxa"/>
            <w:vMerge/>
            <w:vAlign w:val="center"/>
          </w:tcPr>
          <w:p w:rsidR="006B2301" w:rsidRPr="008B7D14" w:rsidRDefault="006B2301" w:rsidP="00D34033">
            <w:pPr>
              <w:spacing w:after="0" w:line="240" w:lineRule="auto"/>
              <w:rPr>
                <w:rFonts w:ascii="Palatino Linotype" w:hAnsi="Palatino Linotype"/>
                <w:b/>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B2301" w:rsidRPr="008B7D14" w:rsidRDefault="006B2301" w:rsidP="00D3403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B2301" w:rsidRPr="008B7D14" w:rsidRDefault="006B2301" w:rsidP="00D34033">
            <w:pPr>
              <w:spacing w:after="0" w:line="240" w:lineRule="auto"/>
              <w:jc w:val="center"/>
              <w:rPr>
                <w:rFonts w:ascii="Palatino Linotype" w:hAnsi="Palatino Linotype"/>
                <w:b/>
                <w:sz w:val="20"/>
                <w:szCs w:val="20"/>
              </w:rPr>
            </w:pPr>
          </w:p>
        </w:tc>
      </w:tr>
      <w:tr w:rsidR="006B2301" w:rsidRPr="008B7D14">
        <w:trPr>
          <w:jc w:val="center"/>
        </w:trPr>
        <w:tc>
          <w:tcPr>
            <w:tcW w:w="994" w:type="dxa"/>
            <w:vAlign w:val="center"/>
          </w:tcPr>
          <w:p w:rsidR="006B2301" w:rsidRPr="008B7D14" w:rsidRDefault="006B2301" w:rsidP="00D3403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8B7D14">
        <w:trPr>
          <w:jc w:val="center"/>
        </w:trPr>
        <w:tc>
          <w:tcPr>
            <w:tcW w:w="994"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6B2301" w:rsidRPr="008B7D14" w:rsidRDefault="006B2301" w:rsidP="00D3403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B2301" w:rsidRPr="008B7D14" w:rsidRDefault="006B2301" w:rsidP="00D34033">
            <w:pPr>
              <w:spacing w:after="0" w:line="240" w:lineRule="auto"/>
              <w:jc w:val="center"/>
              <w:rPr>
                <w:rFonts w:ascii="Palatino Linotype" w:hAnsi="Palatino Linotype"/>
                <w:sz w:val="20"/>
                <w:szCs w:val="20"/>
              </w:rPr>
            </w:pPr>
          </w:p>
        </w:tc>
        <w:tc>
          <w:tcPr>
            <w:tcW w:w="2659" w:type="dxa"/>
            <w:vAlign w:val="center"/>
          </w:tcPr>
          <w:p w:rsidR="006B2301" w:rsidRPr="008B7D14" w:rsidRDefault="006B2301" w:rsidP="00D340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Default="006B2301" w:rsidP="00D77875">
      <w:pPr>
        <w:spacing w:after="0" w:line="240" w:lineRule="auto"/>
        <w:rPr>
          <w:rFonts w:ascii="Palatino Linotype" w:hAnsi="Palatino Linotype"/>
          <w:b/>
          <w:i/>
          <w:sz w:val="24"/>
          <w:szCs w:val="24"/>
        </w:rPr>
      </w:pPr>
    </w:p>
    <w:p w:rsidR="006B2301" w:rsidRDefault="006B2301" w:rsidP="004C0609">
      <w:pPr>
        <w:spacing w:after="0" w:line="240" w:lineRule="auto"/>
        <w:ind w:left="1260" w:hanging="540"/>
        <w:jc w:val="both"/>
        <w:rPr>
          <w:rFonts w:ascii="Palatino Linotype" w:hAnsi="Palatino Linotype"/>
          <w:b/>
          <w:i/>
          <w:sz w:val="24"/>
          <w:szCs w:val="24"/>
        </w:rPr>
      </w:pPr>
      <w:r w:rsidRPr="003A1AED">
        <w:rPr>
          <w:rFonts w:ascii="Palatino Linotype" w:hAnsi="Palatino Linotype"/>
          <w:b/>
          <w:sz w:val="24"/>
          <w:szCs w:val="24"/>
        </w:rPr>
        <w:t>13.5.2.</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2301" w:rsidRPr="00FE5532">
        <w:trPr>
          <w:cantSplit/>
          <w:trHeight w:val="921"/>
          <w:jc w:val="center"/>
        </w:trPr>
        <w:tc>
          <w:tcPr>
            <w:tcW w:w="828"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2301" w:rsidRDefault="006B2301"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2301"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2301" w:rsidRPr="00FE5532" w:rsidRDefault="006B2301"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B2301" w:rsidRPr="00FE5532">
        <w:trPr>
          <w:cantSplit/>
          <w:trHeight w:val="1076"/>
          <w:jc w:val="center"/>
        </w:trPr>
        <w:tc>
          <w:tcPr>
            <w:tcW w:w="828"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c>
          <w:tcPr>
            <w:tcW w:w="3621" w:type="dxa"/>
            <w:vMerge/>
            <w:vAlign w:val="center"/>
          </w:tcPr>
          <w:p w:rsidR="006B2301" w:rsidRPr="00FE5532" w:rsidRDefault="006B2301" w:rsidP="00676284">
            <w:pPr>
              <w:spacing w:after="0" w:line="240" w:lineRule="auto"/>
              <w:rPr>
                <w:rFonts w:ascii="Palatino Linotype" w:hAnsi="Palatino Linotype"/>
                <w:b/>
                <w:sz w:val="20"/>
                <w:szCs w:val="20"/>
              </w:rPr>
            </w:pPr>
          </w:p>
        </w:tc>
        <w:tc>
          <w:tcPr>
            <w:tcW w:w="809" w:type="dxa"/>
            <w:textDirection w:val="btLr"/>
            <w:vAlign w:val="center"/>
          </w:tcPr>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2301"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2301" w:rsidRPr="00FE5532" w:rsidRDefault="006B2301"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2301" w:rsidRPr="00FE5532" w:rsidRDefault="006B2301" w:rsidP="00676284">
            <w:pPr>
              <w:spacing w:after="0" w:line="240" w:lineRule="auto"/>
              <w:jc w:val="center"/>
              <w:rPr>
                <w:rFonts w:ascii="Palatino Linotype" w:hAnsi="Palatino Linotype"/>
                <w:b/>
                <w:sz w:val="20"/>
                <w:szCs w:val="20"/>
              </w:rPr>
            </w:pP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2301" w:rsidRPr="00FE5532" w:rsidRDefault="006B2301"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trHeight w:val="499"/>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2301" w:rsidRPr="00FE5532">
        <w:trPr>
          <w:jc w:val="center"/>
        </w:trPr>
        <w:tc>
          <w:tcPr>
            <w:tcW w:w="828" w:type="dxa"/>
            <w:shd w:val="clear" w:color="auto" w:fill="D9D9D9"/>
            <w:vAlign w:val="center"/>
          </w:tcPr>
          <w:p w:rsidR="006B2301" w:rsidRPr="008B7D14" w:rsidRDefault="006B2301"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6B2301" w:rsidRPr="008B7D14" w:rsidRDefault="006B2301"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6B2301" w:rsidRPr="00FE5532" w:rsidRDefault="006B2301" w:rsidP="00676284">
            <w:pPr>
              <w:spacing w:after="0" w:line="240" w:lineRule="auto"/>
              <w:jc w:val="center"/>
              <w:rPr>
                <w:rFonts w:ascii="Palatino Linotype" w:hAnsi="Palatino Linotype"/>
                <w:sz w:val="20"/>
                <w:szCs w:val="20"/>
              </w:rPr>
            </w:pPr>
          </w:p>
        </w:tc>
      </w:tr>
      <w:tr w:rsidR="006B2301" w:rsidRPr="00FE5532">
        <w:trPr>
          <w:jc w:val="center"/>
        </w:trPr>
        <w:tc>
          <w:tcPr>
            <w:tcW w:w="828" w:type="dxa"/>
            <w:vAlign w:val="center"/>
          </w:tcPr>
          <w:p w:rsidR="006B2301" w:rsidRPr="00FE5532" w:rsidRDefault="006B2301"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B2301" w:rsidRPr="00FE5532" w:rsidRDefault="006B2301"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798"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2301" w:rsidRPr="00FE5532" w:rsidRDefault="006B2301" w:rsidP="00676284">
            <w:pPr>
              <w:spacing w:after="0" w:line="240" w:lineRule="auto"/>
              <w:jc w:val="center"/>
              <w:rPr>
                <w:rFonts w:ascii="Palatino Linotype" w:hAnsi="Palatino Linotype"/>
                <w:sz w:val="20"/>
                <w:szCs w:val="20"/>
              </w:rPr>
            </w:pPr>
          </w:p>
        </w:tc>
        <w:tc>
          <w:tcPr>
            <w:tcW w:w="2190" w:type="dxa"/>
            <w:vAlign w:val="center"/>
          </w:tcPr>
          <w:p w:rsidR="006B2301" w:rsidRPr="00FE5532" w:rsidRDefault="006B2301"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2301" w:rsidRPr="000E120B" w:rsidRDefault="006B2301" w:rsidP="00D77875">
      <w:pPr>
        <w:spacing w:after="0" w:line="240" w:lineRule="auto"/>
        <w:ind w:left="792"/>
        <w:rPr>
          <w:rFonts w:ascii="Palatino Linotype" w:hAnsi="Palatino Linotype"/>
          <w:b/>
          <w:sz w:val="24"/>
          <w:szCs w:val="24"/>
        </w:rPr>
      </w:pPr>
    </w:p>
    <w:p w:rsidR="006B2301" w:rsidRDefault="006B2301" w:rsidP="002804D5">
      <w:pPr>
        <w:numPr>
          <w:ilvl w:val="1"/>
          <w:numId w:val="32"/>
        </w:numPr>
        <w:tabs>
          <w:tab w:val="left" w:pos="900"/>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6B2301" w:rsidRDefault="006B2301" w:rsidP="002804D5">
      <w:pPr>
        <w:autoSpaceDE w:val="0"/>
        <w:autoSpaceDN w:val="0"/>
        <w:adjustRightInd w:val="0"/>
        <w:spacing w:after="0" w:line="240" w:lineRule="auto"/>
        <w:ind w:left="360"/>
        <w:jc w:val="both"/>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6B2301" w:rsidRPr="000E120B" w:rsidRDefault="006B2301" w:rsidP="00D77875">
      <w:pPr>
        <w:spacing w:after="0" w:line="240" w:lineRule="auto"/>
        <w:ind w:left="792"/>
        <w:rPr>
          <w:rFonts w:ascii="Palatino Linotype" w:hAnsi="Palatino Linotype"/>
          <w:b/>
          <w:sz w:val="24"/>
          <w:szCs w:val="24"/>
        </w:rPr>
      </w:pPr>
    </w:p>
    <w:p w:rsidR="006B2301" w:rsidRDefault="006B2301"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6B2301" w:rsidRDefault="006B2301" w:rsidP="00D77875">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6B2301" w:rsidRDefault="006B2301" w:rsidP="00D77875">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6B2301" w:rsidRDefault="006B2301" w:rsidP="00D77875">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6B2301" w:rsidRPr="00433D83" w:rsidRDefault="006B2301" w:rsidP="00052E6D">
      <w:pPr>
        <w:autoSpaceDE w:val="0"/>
        <w:autoSpaceDN w:val="0"/>
        <w:adjustRightInd w:val="0"/>
        <w:spacing w:after="0" w:line="240" w:lineRule="auto"/>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6B2301" w:rsidRDefault="006B2301"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6B2301" w:rsidRDefault="006B2301"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6B2301" w:rsidRDefault="006B2301"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6B2301" w:rsidRDefault="006B2301" w:rsidP="00B7689B">
      <w:pPr>
        <w:widowControl w:val="0"/>
        <w:suppressAutoHyphens/>
        <w:jc w:val="both"/>
        <w:rPr>
          <w:rFonts w:ascii="Palatino Linotype" w:hAnsi="Palatino Linotype" w:cs="Tahoma"/>
          <w:color w:val="333333"/>
          <w:sz w:val="24"/>
          <w:szCs w:val="24"/>
          <w:shd w:val="clear" w:color="auto" w:fill="FFFFFF"/>
        </w:rPr>
      </w:pPr>
    </w:p>
    <w:p w:rsidR="006B2301" w:rsidRDefault="006B2301" w:rsidP="00B7689B">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B2301" w:rsidRDefault="006B2301" w:rsidP="00052E6D">
      <w:pPr>
        <w:autoSpaceDE w:val="0"/>
        <w:autoSpaceDN w:val="0"/>
        <w:adjustRightInd w:val="0"/>
        <w:ind w:left="709"/>
        <w:jc w:val="center"/>
        <w:rPr>
          <w:rFonts w:ascii="Palatino Linotype" w:hAnsi="Palatino Linotype" w:cs="TimesNewRomanPSMT"/>
          <w:sz w:val="24"/>
          <w:szCs w:val="24"/>
          <w:lang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6B2301" w:rsidRPr="001D574D">
        <w:tc>
          <w:tcPr>
            <w:tcW w:w="4676" w:type="dxa"/>
          </w:tcPr>
          <w:p w:rsidR="006B2301" w:rsidRPr="001D574D"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6B2301" w:rsidRPr="001D574D">
        <w:trPr>
          <w:trHeight w:val="315"/>
        </w:trPr>
        <w:tc>
          <w:tcPr>
            <w:tcW w:w="4676" w:type="dxa"/>
            <w:vMerge w:val="restart"/>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10279-12 Belsőépítési szerkezet készítés</w:t>
            </w: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Válaszfal és álmennyezet készítésének gyakorlata</w:t>
            </w:r>
          </w:p>
        </w:tc>
      </w:tr>
      <w:tr w:rsidR="006B2301" w:rsidRPr="001D574D">
        <w:trPr>
          <w:trHeight w:val="345"/>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Válaszfalkészítés gyakorlata</w:t>
            </w:r>
          </w:p>
        </w:tc>
      </w:tr>
      <w:tr w:rsidR="006B2301" w:rsidRPr="001D574D">
        <w:trPr>
          <w:trHeight w:val="330"/>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Álmennyezet készítése</w:t>
            </w:r>
          </w:p>
        </w:tc>
      </w:tr>
      <w:tr w:rsidR="006B2301" w:rsidRPr="001D574D">
        <w:trPr>
          <w:trHeight w:val="315"/>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D03E4A"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sidRPr="00D03E4A">
              <w:rPr>
                <w:rFonts w:ascii="Palatino Linotype" w:hAnsi="Palatino Linotype" w:cs="Mangal"/>
                <w:iCs/>
                <w:kern w:val="1"/>
                <w:sz w:val="24"/>
                <w:szCs w:val="24"/>
                <w:lang w:eastAsia="hi-IN" w:bidi="hi-IN"/>
              </w:rPr>
              <w:t>Hézagolás, simítás gyakorlata</w:t>
            </w:r>
          </w:p>
        </w:tc>
      </w:tr>
      <w:tr w:rsidR="006B2301" w:rsidRPr="001D574D">
        <w:trPr>
          <w:trHeight w:val="300"/>
        </w:trPr>
        <w:tc>
          <w:tcPr>
            <w:tcW w:w="4676" w:type="dxa"/>
            <w:vMerge w:val="restart"/>
            <w:vAlign w:val="center"/>
          </w:tcPr>
          <w:p w:rsidR="006B2301" w:rsidRPr="00D03E4A" w:rsidRDefault="006B2301" w:rsidP="00676284">
            <w:pPr>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10280-12 Szerelt padlók készítése</w:t>
            </w:r>
          </w:p>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Szárazaljzat és álpadló kivitelezésének gyakorlata</w:t>
            </w:r>
          </w:p>
        </w:tc>
      </w:tr>
      <w:tr w:rsidR="006B2301" w:rsidRPr="001D574D">
        <w:trPr>
          <w:trHeight w:val="345"/>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Szárazaljzat készítése</w:t>
            </w:r>
          </w:p>
        </w:tc>
      </w:tr>
      <w:tr w:rsidR="006B2301" w:rsidRPr="001D574D">
        <w:trPr>
          <w:trHeight w:val="300"/>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Kazettás álpadló készítése</w:t>
            </w:r>
          </w:p>
        </w:tc>
      </w:tr>
      <w:tr w:rsidR="006B2301" w:rsidRPr="001D574D">
        <w:trPr>
          <w:trHeight w:val="315"/>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Üreges álpadló készítése</w:t>
            </w:r>
          </w:p>
        </w:tc>
      </w:tr>
      <w:tr w:rsidR="006B2301" w:rsidRPr="001D574D">
        <w:trPr>
          <w:trHeight w:val="240"/>
        </w:trPr>
        <w:tc>
          <w:tcPr>
            <w:tcW w:w="4676" w:type="dxa"/>
            <w:vMerge/>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Öntött álpadló készítése</w:t>
            </w:r>
          </w:p>
        </w:tc>
      </w:tr>
      <w:tr w:rsidR="006B2301" w:rsidRPr="001D574D">
        <w:trPr>
          <w:trHeight w:val="405"/>
        </w:trPr>
        <w:tc>
          <w:tcPr>
            <w:tcW w:w="4676" w:type="dxa"/>
            <w:vMerge w:val="restart"/>
            <w:vAlign w:val="center"/>
          </w:tcPr>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10210-12  Tűzvédelmi borítás készítése</w:t>
            </w:r>
          </w:p>
          <w:p w:rsidR="006B2301" w:rsidRPr="00D03E4A"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Tűzvédelmi borítások kialakításának gyakorlata</w:t>
            </w:r>
          </w:p>
        </w:tc>
      </w:tr>
      <w:tr w:rsidR="006B2301" w:rsidRPr="001D574D">
        <w:trPr>
          <w:trHeight w:val="405"/>
        </w:trPr>
        <w:tc>
          <w:tcPr>
            <w:tcW w:w="4676" w:type="dxa"/>
            <w:vMerge/>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6B2301" w:rsidRPr="001D574D" w:rsidRDefault="006B2301" w:rsidP="0067628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űzvédelmi borítások kialakítása</w:t>
            </w:r>
          </w:p>
        </w:tc>
      </w:tr>
    </w:tbl>
    <w:p w:rsidR="006B2301" w:rsidRPr="00433D83" w:rsidRDefault="006B2301" w:rsidP="00261AD1">
      <w:pPr>
        <w:spacing w:after="0" w:line="240" w:lineRule="auto"/>
        <w:rPr>
          <w:rFonts w:ascii="Palatino Linotype" w:hAnsi="Palatino Linotype" w:cs="Arial"/>
          <w:b/>
          <w:sz w:val="24"/>
          <w:szCs w:val="24"/>
          <w:vertAlign w:val="superscript"/>
          <w:lang w:eastAsia="hu-HU"/>
        </w:rPr>
      </w:pPr>
      <w:r>
        <w:rPr>
          <w:rFonts w:ascii="Palatino Linotype" w:hAnsi="Palatino Linotype"/>
          <w:sz w:val="24"/>
          <w:szCs w:val="24"/>
        </w:rPr>
        <w:br w:type="page"/>
      </w:r>
      <w:r w:rsidRPr="00D03E4A">
        <w:rPr>
          <w:rFonts w:ascii="Palatino Linotype" w:hAnsi="Palatino Linotype"/>
          <w:b/>
          <w:color w:val="000000"/>
          <w:sz w:val="24"/>
          <w:szCs w:val="24"/>
        </w:rPr>
        <w:lastRenderedPageBreak/>
        <w:t>10279-12 Belsőépítési szerkezet készítés</w:t>
      </w:r>
    </w:p>
    <w:p w:rsidR="006B2301" w:rsidRPr="00B87D30" w:rsidRDefault="006B2301"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a</w:t>
      </w:r>
      <w:r>
        <w:rPr>
          <w:rFonts w:ascii="Palatino Linotype" w:hAnsi="Palatino Linotype" w:cs="Arial"/>
          <w:sz w:val="20"/>
          <w:szCs w:val="20"/>
          <w:lang w:eastAsia="hu-HU"/>
        </w:rPr>
        <w:t xml:space="preserve">z első </w:t>
      </w:r>
      <w:r w:rsidRPr="00B87D30">
        <w:rPr>
          <w:rFonts w:ascii="Palatino Linotype" w:hAnsi="Palatino Linotype" w:cs="Arial"/>
          <w:sz w:val="20"/>
          <w:szCs w:val="20"/>
          <w:lang w:eastAsia="hu-HU"/>
        </w:rPr>
        <w:t>évfolyamot követően</w:t>
      </w:r>
    </w:p>
    <w:p w:rsidR="006B2301" w:rsidRPr="00DF6E87" w:rsidRDefault="006B2301" w:rsidP="00D77875">
      <w:pPr>
        <w:widowControl w:val="0"/>
        <w:suppressAutoHyphens/>
        <w:spacing w:after="0" w:line="240" w:lineRule="auto"/>
        <w:rPr>
          <w:rFonts w:ascii="Palatino Linotype" w:hAnsi="Palatino Linotype" w:cs="Mangal"/>
          <w:b/>
          <w:iCs/>
          <w:kern w:val="1"/>
          <w:sz w:val="24"/>
          <w:szCs w:val="24"/>
          <w:lang w:eastAsia="hi-IN" w:bidi="hi-IN"/>
        </w:rPr>
      </w:pPr>
    </w:p>
    <w:p w:rsidR="006B2301" w:rsidRDefault="006B2301" w:rsidP="00261AD1">
      <w:pPr>
        <w:spacing w:after="0" w:line="240" w:lineRule="auto"/>
        <w:ind w:left="360"/>
        <w:rPr>
          <w:rFonts w:ascii="Palatino Linotype" w:hAnsi="Palatino Linotype"/>
          <w:b/>
          <w:sz w:val="24"/>
          <w:szCs w:val="24"/>
          <w:lang w:eastAsia="hu-HU"/>
        </w:rPr>
      </w:pPr>
      <w:r>
        <w:rPr>
          <w:rFonts w:ascii="Palatino Linotype" w:hAnsi="Palatino Linotype" w:cs="Mangal"/>
          <w:b/>
          <w:iCs/>
          <w:kern w:val="1"/>
          <w:sz w:val="24"/>
          <w:szCs w:val="24"/>
          <w:lang w:eastAsia="hi-IN" w:bidi="hi-IN"/>
        </w:rPr>
        <w:t>Válaszfal és álmennyezet készítésének gyakorlata</w:t>
      </w:r>
      <w:r w:rsidRPr="000E120B">
        <w:rPr>
          <w:rFonts w:ascii="Palatino Linotype" w:hAnsi="Palatino Linotype"/>
          <w:b/>
          <w:sz w:val="24"/>
          <w:szCs w:val="24"/>
          <w:lang w:eastAsia="hu-HU"/>
        </w:rPr>
        <w:t xml:space="preserve"> tantárgy</w:t>
      </w:r>
    </w:p>
    <w:p w:rsidR="006B2301" w:rsidRDefault="006B2301" w:rsidP="00D77875">
      <w:pPr>
        <w:spacing w:after="0" w:line="240" w:lineRule="auto"/>
        <w:ind w:firstLine="709"/>
        <w:rPr>
          <w:rFonts w:ascii="Palatino Linotype" w:hAnsi="Palatino Linotype"/>
          <w:b/>
          <w:sz w:val="24"/>
          <w:szCs w:val="24"/>
          <w:lang w:eastAsia="hu-HU"/>
        </w:rPr>
      </w:pPr>
    </w:p>
    <w:p w:rsidR="006B2301" w:rsidRDefault="006B2301" w:rsidP="00261AD1">
      <w:pPr>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Témakörök</w:t>
      </w:r>
    </w:p>
    <w:p w:rsidR="006B2301" w:rsidRDefault="006B2301" w:rsidP="00D77875">
      <w:pPr>
        <w:widowControl w:val="0"/>
        <w:tabs>
          <w:tab w:val="left" w:pos="6804"/>
          <w:tab w:val="right" w:pos="9214"/>
        </w:tabs>
        <w:suppressAutoHyphens/>
        <w:spacing w:after="0" w:line="240" w:lineRule="auto"/>
        <w:ind w:left="1224"/>
        <w:rPr>
          <w:rFonts w:ascii="Palatino Linotype" w:hAnsi="Palatino Linotype"/>
          <w:b/>
          <w:sz w:val="24"/>
          <w:szCs w:val="24"/>
        </w:rPr>
      </w:pPr>
    </w:p>
    <w:p w:rsidR="006B2301" w:rsidRPr="000E120B" w:rsidRDefault="006B2301" w:rsidP="00D77875">
      <w:pPr>
        <w:widowControl w:val="0"/>
        <w:tabs>
          <w:tab w:val="left" w:pos="6804"/>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b/>
          <w:sz w:val="24"/>
          <w:szCs w:val="24"/>
        </w:rPr>
        <w:t>Válaszfalkészítés gyakorlata</w:t>
      </w:r>
      <w:r w:rsidRPr="000E120B">
        <w:rPr>
          <w:rFonts w:ascii="Palatino Linotype" w:hAnsi="Palatino Linotype"/>
          <w:b/>
          <w:sz w:val="24"/>
          <w:szCs w:val="24"/>
        </w:rPr>
        <w:tab/>
      </w:r>
      <w:r w:rsidRPr="000E120B">
        <w:rPr>
          <w:rFonts w:ascii="Palatino Linotype" w:hAnsi="Palatino Linotype"/>
          <w:b/>
          <w:sz w:val="24"/>
          <w:szCs w:val="24"/>
        </w:rPr>
        <w:tab/>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Válaszfalak épületfizikai tulajdonságainak meghatározása, kiszámítása.</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egy réteg gipszkartonnal készülő válaszfalak kivitelezése.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két réteg gipszkartonnal készülő válaszfalak kivitelezése.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réteg gipszkartonnal készülő emelt hanggátlású válaszfalak kivitelezése.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három réteg gipszkartonnal készülő válaszfalak kivitelezése.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Ólomkasírozott gipszkartonnal készülő sugárzásvédő válaszfalak.</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Installációs fal dupla profilvázzal (gipszkarton hevederekkel, összekapcsolva) készítése.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Lakáselválasztó fal dupla profilvázzal, horganyzott lemezzel.</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Kivitelezési gyakorlat: profilszabás és toldás, építőlemez szabása.</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Vázszerkezet készítése, rögzítése.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szerkezettel, szerelt szerkezetekkel.</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Nyílásképzés, kiváltás, gépészeti állványok elhelyezése.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Lapok rögzítése.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Tokok beépítése.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 rögzítése.</w:t>
      </w:r>
    </w:p>
    <w:p w:rsidR="006B2301" w:rsidRPr="00E957B4" w:rsidRDefault="006B2301" w:rsidP="00D77875">
      <w:pPr>
        <w:widowControl w:val="0"/>
        <w:shd w:val="clear" w:color="auto" w:fill="FFFFFF"/>
        <w:suppressAutoHyphens/>
        <w:spacing w:after="0" w:line="240" w:lineRule="auto"/>
        <w:ind w:left="709" w:right="-1227"/>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Csúszófödém kapcsolat, mozgási hézag kialakítása, elektromos doboz elhelyezése.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szerkezet készítése száraz és nedves hajlítás technológiával.</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Szerelőajtó (revíziós nyílás) elhelyezés, üregdübelek elhelyezése a falban.</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Építőlemezek élképzése.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Alumínium élvédő beépítése.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Felmérés készítése, méretellenőrzés.</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Anyagtárolás és szállítás.</w:t>
      </w:r>
    </w:p>
    <w:p w:rsidR="006B2301" w:rsidRPr="00E957B4" w:rsidRDefault="006B2301" w:rsidP="00D77875">
      <w:pPr>
        <w:widowControl w:val="0"/>
        <w:shd w:val="clear" w:color="auto" w:fill="FFFFFF"/>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6B2301" w:rsidRPr="00E957B4" w:rsidRDefault="006B2301" w:rsidP="00D77875">
      <w:pPr>
        <w:widowControl w:val="0"/>
        <w:tabs>
          <w:tab w:val="left" w:pos="7088"/>
          <w:tab w:val="right" w:pos="9214"/>
        </w:tabs>
        <w:suppressAutoHyphens/>
        <w:spacing w:after="0" w:line="240" w:lineRule="auto"/>
        <w:ind w:left="1224"/>
        <w:rPr>
          <w:rFonts w:ascii="Palatino Linotype" w:hAnsi="Palatino Linotype" w:cs="Mangal"/>
          <w:kern w:val="1"/>
          <w:sz w:val="24"/>
          <w:szCs w:val="24"/>
          <w:lang w:eastAsia="hi-IN" w:bidi="hi-IN"/>
        </w:rPr>
      </w:pPr>
    </w:p>
    <w:p w:rsidR="006B2301" w:rsidRPr="00E957B4" w:rsidRDefault="006B2301" w:rsidP="00D77875">
      <w:pPr>
        <w:widowControl w:val="0"/>
        <w:tabs>
          <w:tab w:val="left" w:pos="7088"/>
          <w:tab w:val="right" w:pos="9214"/>
        </w:tabs>
        <w:suppressAutoHyphens/>
        <w:spacing w:after="0" w:line="240" w:lineRule="auto"/>
        <w:ind w:left="709"/>
        <w:rPr>
          <w:rFonts w:ascii="Palatino Linotype" w:hAnsi="Palatino Linotype"/>
          <w:b/>
          <w:sz w:val="24"/>
          <w:szCs w:val="24"/>
        </w:rPr>
      </w:pPr>
      <w:r w:rsidRPr="00E957B4">
        <w:rPr>
          <w:rFonts w:ascii="Palatino Linotype" w:hAnsi="Palatino Linotype"/>
          <w:b/>
          <w:sz w:val="24"/>
          <w:szCs w:val="24"/>
        </w:rPr>
        <w:t>Álmennyezet készítése</w:t>
      </w:r>
      <w:r w:rsidRPr="00E957B4">
        <w:rPr>
          <w:rFonts w:ascii="Palatino Linotype" w:hAnsi="Palatino Linotype"/>
          <w:b/>
          <w:sz w:val="24"/>
          <w:szCs w:val="24"/>
        </w:rPr>
        <w:tab/>
      </w:r>
      <w:r w:rsidRPr="00E957B4">
        <w:rPr>
          <w:rFonts w:ascii="Palatino Linotype" w:hAnsi="Palatino Linotype"/>
          <w:b/>
          <w:sz w:val="24"/>
          <w:szCs w:val="24"/>
        </w:rPr>
        <w:tab/>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álmennyezetben felhasznált alapanyagok megismerése.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 szerszámok és segédszerkezetek megismerése.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Nagytáblás álmennyezeti szerkezetek kivitelezése, épületfizikai tulajdonságok meghatározása.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Függesztett szerkezet kivitelezése.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acélgerendás vagy vasbeton födémmel.</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fa födémmel.</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Lécvázra szerelt álmennyezetek kialakítása.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Látszóbordás kazettás álmennyezet készítése.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Hűtő-fűtő álmennyezet kiépítése.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álmennyezet kiépítése.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Akusztikus álmennyezet készítése.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kitűzése.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UD Profilok szerelése.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rögzítése.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CD Profilok szerelése.</w:t>
      </w:r>
    </w:p>
    <w:p w:rsidR="006B2301" w:rsidRPr="00E957B4" w:rsidRDefault="006B2301" w:rsidP="00D77875">
      <w:pPr>
        <w:widowControl w:val="0"/>
        <w:suppressAutoHyphens/>
        <w:spacing w:after="0" w:line="240" w:lineRule="auto"/>
        <w:ind w:left="709" w:right="-687"/>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szerkezetekkel, szerelt szerkezetekkel, szegélyképzés.</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Függesztés, kiváltáskészítés.</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Lemezborítás készítés és kazettás elemek elhelyezése.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Mozgási hézag kialakítása.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Revíziós nyílás elhelyezése.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Dobozolás készítése.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burkolása.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Építőlemezek élképzése.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Alumínium élvédő beépítése.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Méretellenőrzés. </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Anyagszámítás tervből, költségvetésből.</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Utólagos felmérés és méretellenőrzés, munkaszervezés.</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 előírásainak alkalmazása.</w:t>
      </w:r>
    </w:p>
    <w:p w:rsidR="006B2301" w:rsidRPr="00E957B4"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6B2301" w:rsidRPr="00E957B4" w:rsidRDefault="006B2301" w:rsidP="00D77875">
      <w:pPr>
        <w:widowControl w:val="0"/>
        <w:tabs>
          <w:tab w:val="left" w:pos="6804"/>
          <w:tab w:val="right" w:pos="9214"/>
        </w:tabs>
        <w:suppressAutoHyphens/>
        <w:spacing w:after="0" w:line="240" w:lineRule="auto"/>
        <w:ind w:left="720"/>
        <w:rPr>
          <w:rFonts w:ascii="Palatino Linotype" w:hAnsi="Palatino Linotype" w:cs="Mangal"/>
          <w:b/>
          <w:kern w:val="1"/>
          <w:sz w:val="24"/>
          <w:szCs w:val="24"/>
          <w:lang w:eastAsia="hi-IN" w:bidi="hi-IN"/>
        </w:rPr>
      </w:pPr>
      <w:r w:rsidRPr="00E957B4">
        <w:rPr>
          <w:rFonts w:ascii="Palatino Linotype" w:hAnsi="Palatino Linotype"/>
          <w:b/>
          <w:sz w:val="24"/>
          <w:szCs w:val="24"/>
        </w:rPr>
        <w:lastRenderedPageBreak/>
        <w:t>Hézagolás, simítás gyakorlata</w:t>
      </w:r>
      <w:r w:rsidRPr="00E957B4">
        <w:rPr>
          <w:rFonts w:ascii="Palatino Linotype" w:hAnsi="Palatino Linotype"/>
          <w:b/>
          <w:sz w:val="24"/>
          <w:szCs w:val="24"/>
        </w:rPr>
        <w:tab/>
      </w:r>
      <w:r w:rsidRPr="00E957B4">
        <w:rPr>
          <w:rFonts w:ascii="Palatino Linotype" w:hAnsi="Palatino Linotype"/>
          <w:b/>
          <w:sz w:val="24"/>
          <w:szCs w:val="24"/>
        </w:rPr>
        <w:tab/>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Szerelt szerkezetek lemezillesztéseinek hézagkitöltése.</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Mozgási hézag kialakítása.</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Idegen szerkezetekkel való csatlakozás, hézagolás lehetőségei.</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Többrétegű borítás alsó rétegeinek hézagkitöltése, fedő réteg hézagolási technológiái.</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Hosszanti hézagok kitöltése.</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Keresztirányú hézagok kitöltése.</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Glettelési ismeretek gyakorlati alkalmazása.</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Csavarfejek elglettelése két lépésben.</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Ragasztott és rugalmas hézag képzése.</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Felmérés és méretellenőrzés, munkaszervezés.</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Munkaterület átadása más szakmának.</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Az öntapadó gipszkarton</w:t>
      </w:r>
      <w:r w:rsidRPr="00E957B4">
        <w:rPr>
          <w:rFonts w:ascii="Palatino Linotype" w:hAnsi="Palatino Linotype" w:cs="Mangal"/>
          <w:color w:val="000000"/>
          <w:kern w:val="1"/>
          <w:sz w:val="24"/>
          <w:szCs w:val="24"/>
          <w:lang w:eastAsia="hi-IN" w:bidi="hi-IN"/>
        </w:rPr>
        <w:t xml:space="preserve"> hézagerősítő szalag használata.</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Üvegszálas hézagerősítő szalag, öntapadós hézagerősítő szalag (FIBA),</w:t>
      </w:r>
      <w:r w:rsidRPr="00E957B4">
        <w:rPr>
          <w:rFonts w:ascii="Palatino Linotype" w:hAnsi="Palatino Linotype" w:cs="Mangal"/>
          <w:color w:val="000000"/>
          <w:kern w:val="1"/>
          <w:sz w:val="24"/>
          <w:szCs w:val="24"/>
          <w:lang w:eastAsia="hi-IN" w:bidi="hi-IN"/>
        </w:rPr>
        <w:br/>
        <w:t>papír hézagerősítő szalag használata.</w:t>
      </w:r>
    </w:p>
    <w:p w:rsidR="006B2301" w:rsidRPr="00E957B4"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hézagoló anyag felhordása.</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Pasztával történő hézagolás.</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Papír hézagerősítő szalag és öntapadó műanyag háló használata.</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Üvegfátyol alkalmazása.</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A felületen maradt felesleges anyag lehúzása glettvassal.</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Második hézagolási réteg felhordása. </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Simító használata.</w:t>
      </w:r>
    </w:p>
    <w:p w:rsidR="006B2301" w:rsidRPr="00E957B4"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végső felület kialakítása.</w:t>
      </w:r>
    </w:p>
    <w:p w:rsidR="006B2301" w:rsidRPr="00E957B4" w:rsidRDefault="006B2301" w:rsidP="00D77875">
      <w:pPr>
        <w:widowControl w:val="0"/>
        <w:suppressAutoHyphens/>
        <w:spacing w:after="0" w:line="240" w:lineRule="auto"/>
        <w:ind w:left="709"/>
        <w:jc w:val="both"/>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hézagolás során előforduló hibák kiküszöbölése.</w:t>
      </w:r>
    </w:p>
    <w:p w:rsidR="006B2301" w:rsidRPr="00E957B4" w:rsidRDefault="006B2301" w:rsidP="00D77875">
      <w:pPr>
        <w:widowControl w:val="0"/>
        <w:suppressAutoHyphens/>
        <w:spacing w:after="0" w:line="240" w:lineRule="auto"/>
        <w:ind w:left="709"/>
        <w:jc w:val="both"/>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Csiszolási munkálatok elvégzése </w:t>
      </w:r>
      <w:hyperlink r:id="rId10" w:tooltip="csiszolópapír" w:history="1">
        <w:r w:rsidRPr="00E957B4">
          <w:rPr>
            <w:rStyle w:val="Hiperhivatkozs"/>
            <w:rFonts w:ascii="Palatino Linotype" w:hAnsi="Palatino Linotype" w:cs="Mangal"/>
            <w:color w:val="000000"/>
            <w:kern w:val="1"/>
            <w:sz w:val="24"/>
            <w:szCs w:val="24"/>
            <w:lang w:eastAsia="hi-IN" w:bidi="hi-IN"/>
          </w:rPr>
          <w:t>csiszolópapír</w:t>
        </w:r>
      </w:hyperlink>
      <w:r w:rsidRPr="00E957B4">
        <w:rPr>
          <w:rFonts w:ascii="Palatino Linotype" w:hAnsi="Palatino Linotype" w:cs="Mangal"/>
          <w:color w:val="000000"/>
          <w:kern w:val="1"/>
          <w:sz w:val="24"/>
          <w:szCs w:val="24"/>
          <w:lang w:eastAsia="hi-IN" w:bidi="hi-IN"/>
        </w:rPr>
        <w:t xml:space="preserve"> vagy csiszolórács segítségével.</w:t>
      </w:r>
    </w:p>
    <w:p w:rsidR="006B2301" w:rsidRPr="00E957B4" w:rsidRDefault="006B2301" w:rsidP="00D77875">
      <w:pPr>
        <w:widowControl w:val="0"/>
        <w:suppressAutoHyphens/>
        <w:spacing w:after="0" w:line="240" w:lineRule="auto"/>
        <w:ind w:left="709"/>
        <w:jc w:val="both"/>
        <w:rPr>
          <w:rFonts w:ascii="Palatino Linotype" w:hAnsi="Palatino Linotype"/>
          <w:sz w:val="24"/>
          <w:szCs w:val="24"/>
        </w:rPr>
      </w:pPr>
      <w:r w:rsidRPr="00E957B4">
        <w:rPr>
          <w:rFonts w:ascii="Palatino Linotype" w:hAnsi="Palatino Linotype"/>
          <w:sz w:val="24"/>
          <w:szCs w:val="24"/>
        </w:rPr>
        <w:t>Munka és balesetvédelmi előírásoknak megfelelő munkavégzés.</w:t>
      </w:r>
    </w:p>
    <w:p w:rsidR="006B2301" w:rsidRPr="00E957B4" w:rsidRDefault="006B2301" w:rsidP="00D77875">
      <w:pPr>
        <w:widowControl w:val="0"/>
        <w:suppressAutoHyphens/>
        <w:spacing w:after="0" w:line="240" w:lineRule="auto"/>
        <w:ind w:left="1224" w:firstLine="194"/>
        <w:rPr>
          <w:rFonts w:ascii="Palatino Linotype" w:hAnsi="Palatino Linotype"/>
          <w:sz w:val="24"/>
          <w:szCs w:val="24"/>
        </w:rPr>
      </w:pPr>
    </w:p>
    <w:p w:rsidR="006B2301" w:rsidRDefault="006B2301" w:rsidP="00261AD1">
      <w:pPr>
        <w:widowControl w:val="0"/>
        <w:suppressAutoHyphens/>
        <w:spacing w:after="0" w:line="240" w:lineRule="auto"/>
        <w:rPr>
          <w:rFonts w:ascii="Palatino Linotype" w:hAnsi="Palatino Linotype"/>
          <w:b/>
          <w:color w:val="000000"/>
          <w:sz w:val="24"/>
          <w:szCs w:val="24"/>
        </w:rPr>
      </w:pPr>
    </w:p>
    <w:p w:rsidR="006B2301" w:rsidRPr="00B87D30" w:rsidRDefault="006B2301" w:rsidP="00261AD1">
      <w:pPr>
        <w:widowControl w:val="0"/>
        <w:suppressAutoHyphens/>
        <w:spacing w:after="0" w:line="240" w:lineRule="auto"/>
        <w:rPr>
          <w:rFonts w:ascii="Palatino Linotype" w:hAnsi="Palatino Linotype" w:cs="Arial"/>
          <w:sz w:val="20"/>
          <w:szCs w:val="20"/>
          <w:lang w:eastAsia="hu-HU"/>
        </w:rPr>
      </w:pPr>
      <w:r w:rsidRPr="00D03E4A">
        <w:rPr>
          <w:rFonts w:ascii="Palatino Linotype" w:hAnsi="Palatino Linotype"/>
          <w:b/>
          <w:color w:val="000000"/>
          <w:sz w:val="24"/>
          <w:szCs w:val="24"/>
        </w:rPr>
        <w:t>10280-12 Szerelt padlók készítése</w:t>
      </w:r>
    </w:p>
    <w:p w:rsidR="006B2301" w:rsidRPr="00B87D30" w:rsidRDefault="006B2301"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 xml:space="preserve"> a</w:t>
      </w:r>
      <w:r>
        <w:rPr>
          <w:rFonts w:ascii="Palatino Linotype" w:hAnsi="Palatino Linotype" w:cs="Arial"/>
          <w:sz w:val="20"/>
          <w:szCs w:val="20"/>
          <w:lang w:eastAsia="hu-HU"/>
        </w:rPr>
        <w:t xml:space="preserve"> második </w:t>
      </w:r>
      <w:r w:rsidRPr="00B87D30">
        <w:rPr>
          <w:rFonts w:ascii="Palatino Linotype" w:hAnsi="Palatino Linotype" w:cs="Arial"/>
          <w:sz w:val="20"/>
          <w:szCs w:val="20"/>
          <w:lang w:eastAsia="hu-HU"/>
        </w:rPr>
        <w:t>évfolyamot követően</w:t>
      </w:r>
    </w:p>
    <w:p w:rsidR="006B2301" w:rsidRPr="00DF6E87" w:rsidRDefault="006B2301" w:rsidP="00D77875">
      <w:pPr>
        <w:widowControl w:val="0"/>
        <w:suppressAutoHyphens/>
        <w:spacing w:after="0" w:line="240" w:lineRule="auto"/>
        <w:rPr>
          <w:rFonts w:ascii="Palatino Linotype" w:hAnsi="Palatino Linotype" w:cs="Mangal"/>
          <w:b/>
          <w:iCs/>
          <w:kern w:val="1"/>
          <w:sz w:val="24"/>
          <w:szCs w:val="24"/>
          <w:lang w:eastAsia="hi-IN" w:bidi="hi-IN"/>
        </w:rPr>
      </w:pPr>
    </w:p>
    <w:p w:rsidR="006B2301" w:rsidRDefault="006B2301" w:rsidP="00261AD1">
      <w:pPr>
        <w:spacing w:after="0" w:line="240" w:lineRule="auto"/>
        <w:ind w:left="360"/>
        <w:rPr>
          <w:rFonts w:ascii="Palatino Linotype" w:hAnsi="Palatino Linotype"/>
          <w:b/>
          <w:sz w:val="24"/>
          <w:szCs w:val="24"/>
          <w:lang w:eastAsia="hu-HU"/>
        </w:rPr>
      </w:pPr>
      <w:r>
        <w:rPr>
          <w:rFonts w:ascii="Palatino Linotype" w:hAnsi="Palatino Linotype" w:cs="Mangal"/>
          <w:b/>
          <w:iCs/>
          <w:kern w:val="1"/>
          <w:sz w:val="24"/>
          <w:szCs w:val="24"/>
          <w:lang w:eastAsia="hi-IN" w:bidi="hi-IN"/>
        </w:rPr>
        <w:t>Szárazaljzat és álpadló kivitelezésének gyakorlata</w:t>
      </w:r>
      <w:r w:rsidRPr="000E120B">
        <w:rPr>
          <w:rFonts w:ascii="Palatino Linotype" w:hAnsi="Palatino Linotype"/>
          <w:b/>
          <w:sz w:val="24"/>
          <w:szCs w:val="24"/>
          <w:lang w:eastAsia="hu-HU"/>
        </w:rPr>
        <w:t xml:space="preserve"> tantárgy</w:t>
      </w:r>
    </w:p>
    <w:p w:rsidR="006B2301" w:rsidRDefault="006B2301" w:rsidP="00D77875">
      <w:pPr>
        <w:spacing w:after="0" w:line="240" w:lineRule="auto"/>
        <w:ind w:firstLine="709"/>
        <w:rPr>
          <w:rFonts w:ascii="Palatino Linotype" w:hAnsi="Palatino Linotype"/>
          <w:b/>
          <w:sz w:val="24"/>
          <w:szCs w:val="24"/>
          <w:lang w:eastAsia="hu-HU"/>
        </w:rPr>
      </w:pPr>
    </w:p>
    <w:p w:rsidR="006B2301" w:rsidRDefault="006B2301" w:rsidP="00261AD1">
      <w:pPr>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Témakörök</w:t>
      </w:r>
    </w:p>
    <w:p w:rsidR="006B2301" w:rsidRDefault="006B2301" w:rsidP="00D77875">
      <w:pPr>
        <w:spacing w:after="0" w:line="240" w:lineRule="auto"/>
        <w:ind w:left="1224"/>
        <w:rPr>
          <w:rFonts w:ascii="Palatino Linotype" w:hAnsi="Palatino Linotype"/>
          <w:b/>
          <w:sz w:val="24"/>
          <w:szCs w:val="24"/>
          <w:lang w:eastAsia="hu-HU"/>
        </w:rPr>
      </w:pPr>
    </w:p>
    <w:p w:rsidR="006B2301" w:rsidRPr="000E120B" w:rsidRDefault="006B2301" w:rsidP="00D77875">
      <w:pPr>
        <w:tabs>
          <w:tab w:val="left" w:pos="7230"/>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Szárazpadlók hang- és hőszigetelése.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Gipszrost padlók elemeinek áttekintése.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6B2301" w:rsidRDefault="006B2301"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6B2301" w:rsidRPr="000E120B" w:rsidRDefault="006B2301" w:rsidP="00D77875">
      <w:pPr>
        <w:widowControl w:val="0"/>
        <w:suppressAutoHyphens/>
        <w:spacing w:after="0" w:line="240" w:lineRule="auto"/>
        <w:rPr>
          <w:rFonts w:ascii="Palatino Linotype" w:hAnsi="Palatino Linotype" w:cs="Mangal"/>
          <w:kern w:val="1"/>
          <w:sz w:val="24"/>
          <w:szCs w:val="24"/>
          <w:lang w:eastAsia="hi-IN" w:bidi="hi-IN"/>
        </w:rPr>
      </w:pPr>
    </w:p>
    <w:p w:rsidR="006B2301" w:rsidRPr="000E120B" w:rsidRDefault="006B2301" w:rsidP="00D77875">
      <w:pPr>
        <w:tabs>
          <w:tab w:val="left" w:pos="7088"/>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lastRenderedPageBreak/>
        <w:t>Fektetés és egymáshoz rögzítés</w:t>
      </w:r>
      <w:r>
        <w:rPr>
          <w:rFonts w:ascii="Palatino Linotype" w:hAnsi="Palatino Linotype" w:cs="Mangal"/>
          <w:kern w:val="1"/>
          <w:sz w:val="24"/>
          <w:szCs w:val="24"/>
          <w:lang w:eastAsia="hi-IN" w:bidi="hi-IN"/>
        </w:rPr>
        <w:t>, padlóelemek elhelyezése.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6B2301" w:rsidRPr="000E120B" w:rsidRDefault="006B2301" w:rsidP="00D778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6B2301" w:rsidRPr="000E120B" w:rsidRDefault="006B2301" w:rsidP="00D77875">
      <w:pPr>
        <w:tabs>
          <w:tab w:val="left" w:pos="6946"/>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i munkálatok elvégzése.</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6B2301" w:rsidRPr="000C1748"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E40027">
        <w:rPr>
          <w:rFonts w:ascii="Palatino Linotype" w:hAnsi="Palatino Linotype" w:cs="Mangal"/>
          <w:kern w:val="1"/>
          <w:sz w:val="24"/>
          <w:szCs w:val="24"/>
          <w:lang w:eastAsia="hi-IN" w:bidi="hi-IN"/>
        </w:rPr>
        <w:t xml:space="preserve">ezetékek és csövek esztétikus, biztonságos és rugalmas elvezetésére.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Pr>
          <w:rFonts w:ascii="Palatino Linotype" w:hAnsi="Palatino Linotype" w:cs="Mangal"/>
          <w:kern w:val="1"/>
          <w:sz w:val="24"/>
          <w:szCs w:val="24"/>
          <w:lang w:eastAsia="hi-IN" w:bidi="hi-IN"/>
        </w:rPr>
        <w:t>kiépítése.</w:t>
      </w:r>
      <w:r w:rsidRPr="00E40027">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Szerviznyílás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6B2301" w:rsidRDefault="006B2301" w:rsidP="00D77875">
      <w:pPr>
        <w:widowControl w:val="0"/>
        <w:suppressAutoHyphens/>
        <w:spacing w:after="0" w:line="240" w:lineRule="auto"/>
        <w:ind w:left="1225"/>
        <w:rPr>
          <w:rFonts w:ascii="Palatino Linotype" w:hAnsi="Palatino Linotype" w:cs="Mangal"/>
          <w:kern w:val="1"/>
          <w:sz w:val="24"/>
          <w:szCs w:val="24"/>
          <w:lang w:eastAsia="hi-IN" w:bidi="hi-IN"/>
        </w:rPr>
      </w:pPr>
    </w:p>
    <w:p w:rsidR="006B2301" w:rsidRPr="000E120B" w:rsidRDefault="006B2301" w:rsidP="00D77875">
      <w:pPr>
        <w:tabs>
          <w:tab w:val="left" w:pos="7088"/>
          <w:tab w:val="right" w:pos="9214"/>
        </w:tabs>
        <w:spacing w:after="0" w:line="240" w:lineRule="auto"/>
        <w:ind w:left="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Építés megkezdési feltételeinek ellenőrzése.</w:t>
      </w:r>
    </w:p>
    <w:p w:rsidR="006B2301"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6B2301"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Száraz szerelési technológia alkalmazása.</w:t>
      </w:r>
    </w:p>
    <w:p w:rsidR="006B2301"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Nedves szerelési technológia alkalmazása.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 impregnáló réteggel történő alapozása.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anhidrid esztrich</w:t>
      </w:r>
      <w:r>
        <w:rPr>
          <w:rFonts w:ascii="Palatino Linotype" w:hAnsi="Palatino Linotype" w:cs="Mangal"/>
          <w:kern w:val="1"/>
          <w:sz w:val="24"/>
          <w:szCs w:val="24"/>
          <w:lang w:eastAsia="hi-IN" w:bidi="hi-IN"/>
        </w:rPr>
        <w:t xml:space="preserve"> felhordása.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kiépítése </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Tűz- és hangszigetelés.</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Fektetés, technológiai szigetelés készítése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Felmérés készítése és méretellenőrzés.</w:t>
      </w:r>
    </w:p>
    <w:p w:rsidR="006B2301" w:rsidRPr="00D43835"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Anyagtárolás és szállítás.</w:t>
      </w:r>
    </w:p>
    <w:p w:rsidR="006B2301" w:rsidRDefault="006B2301" w:rsidP="00D77875">
      <w:pPr>
        <w:widowControl w:val="0"/>
        <w:suppressAutoHyphens/>
        <w:spacing w:after="0" w:line="240" w:lineRule="auto"/>
        <w:ind w:left="709"/>
        <w:jc w:val="both"/>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6B2301" w:rsidRDefault="006B2301" w:rsidP="00D77875">
      <w:pPr>
        <w:spacing w:after="0" w:line="240" w:lineRule="auto"/>
        <w:ind w:firstLine="709"/>
        <w:rPr>
          <w:rFonts w:ascii="Palatino Linotype" w:hAnsi="Palatino Linotype"/>
          <w:b/>
          <w:sz w:val="24"/>
          <w:szCs w:val="24"/>
          <w:lang w:eastAsia="hu-HU"/>
        </w:rPr>
      </w:pPr>
    </w:p>
    <w:p w:rsidR="006B2301" w:rsidRDefault="006B2301" w:rsidP="00D77875">
      <w:pPr>
        <w:spacing w:after="0" w:line="240" w:lineRule="auto"/>
        <w:ind w:firstLine="709"/>
        <w:rPr>
          <w:rFonts w:ascii="Palatino Linotype" w:hAnsi="Palatino Linotype"/>
          <w:b/>
          <w:sz w:val="24"/>
          <w:szCs w:val="24"/>
          <w:lang w:eastAsia="hu-HU"/>
        </w:rPr>
      </w:pPr>
    </w:p>
    <w:p w:rsidR="006B2301" w:rsidRDefault="006B2301" w:rsidP="00D77875">
      <w:pPr>
        <w:spacing w:after="0" w:line="240" w:lineRule="auto"/>
        <w:ind w:firstLine="709"/>
        <w:rPr>
          <w:rFonts w:ascii="Palatino Linotype" w:hAnsi="Palatino Linotype"/>
          <w:b/>
          <w:sz w:val="24"/>
          <w:szCs w:val="24"/>
          <w:lang w:eastAsia="hu-HU"/>
        </w:rPr>
      </w:pPr>
    </w:p>
    <w:p w:rsidR="006B2301" w:rsidRPr="00B87D30" w:rsidRDefault="006B2301" w:rsidP="009B275B">
      <w:pPr>
        <w:widowControl w:val="0"/>
        <w:suppressAutoHyphens/>
        <w:spacing w:after="0" w:line="240" w:lineRule="auto"/>
        <w:rPr>
          <w:rFonts w:ascii="Palatino Linotype" w:hAnsi="Palatino Linotype" w:cs="Arial"/>
          <w:sz w:val="20"/>
          <w:szCs w:val="20"/>
          <w:lang w:eastAsia="hu-HU"/>
        </w:rPr>
      </w:pPr>
      <w:r>
        <w:rPr>
          <w:rFonts w:ascii="Palatino Linotype" w:hAnsi="Palatino Linotype"/>
          <w:b/>
          <w:color w:val="000000"/>
          <w:sz w:val="24"/>
          <w:szCs w:val="24"/>
        </w:rPr>
        <w:br w:type="page"/>
      </w:r>
      <w:r w:rsidRPr="00D03E4A">
        <w:rPr>
          <w:rFonts w:ascii="Palatino Linotype" w:hAnsi="Palatino Linotype"/>
          <w:b/>
          <w:color w:val="000000"/>
          <w:sz w:val="24"/>
          <w:szCs w:val="24"/>
        </w:rPr>
        <w:lastRenderedPageBreak/>
        <w:t>10210-12  Tűzvédelmi borítás készítése</w:t>
      </w:r>
    </w:p>
    <w:p w:rsidR="006B2301" w:rsidRPr="00A3191F" w:rsidRDefault="006B2301"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 xml:space="preserve"> a</w:t>
      </w:r>
      <w:r>
        <w:rPr>
          <w:rFonts w:ascii="Palatino Linotype" w:hAnsi="Palatino Linotype" w:cs="Arial"/>
          <w:sz w:val="20"/>
          <w:szCs w:val="20"/>
          <w:lang w:eastAsia="hu-HU"/>
        </w:rPr>
        <w:t xml:space="preserve"> harmadik </w:t>
      </w:r>
      <w:r w:rsidRPr="00B87D30">
        <w:rPr>
          <w:rFonts w:ascii="Palatino Linotype" w:hAnsi="Palatino Linotype" w:cs="Arial"/>
          <w:sz w:val="20"/>
          <w:szCs w:val="20"/>
          <w:lang w:eastAsia="hu-HU"/>
        </w:rPr>
        <w:t>évfolyamot követően</w:t>
      </w:r>
    </w:p>
    <w:p w:rsidR="006B2301" w:rsidRDefault="006B2301" w:rsidP="00D77875">
      <w:pPr>
        <w:spacing w:after="0" w:line="240" w:lineRule="auto"/>
        <w:rPr>
          <w:rFonts w:ascii="Palatino Linotype" w:hAnsi="Palatino Linotype" w:cs="Tahoma"/>
          <w:color w:val="333333"/>
          <w:sz w:val="24"/>
          <w:szCs w:val="24"/>
          <w:shd w:val="clear" w:color="auto" w:fill="FFFFFF"/>
        </w:rPr>
      </w:pPr>
    </w:p>
    <w:p w:rsidR="006B2301" w:rsidRDefault="006B2301" w:rsidP="00261AD1">
      <w:pPr>
        <w:spacing w:after="0" w:line="240" w:lineRule="auto"/>
        <w:ind w:left="360"/>
        <w:rPr>
          <w:rFonts w:ascii="Palatino Linotype" w:hAnsi="Palatino Linotype"/>
          <w:b/>
          <w:sz w:val="24"/>
          <w:szCs w:val="24"/>
          <w:lang w:eastAsia="hu-HU"/>
        </w:rPr>
      </w:pPr>
      <w:r>
        <w:rPr>
          <w:rFonts w:ascii="Palatino Linotype" w:hAnsi="Palatino Linotype"/>
          <w:b/>
          <w:sz w:val="24"/>
          <w:szCs w:val="24"/>
          <w:lang w:eastAsia="hu-HU"/>
        </w:rPr>
        <w:t xml:space="preserve">Tűzvédelmi borítások kialakításának gyakorlata </w:t>
      </w:r>
      <w:r w:rsidRPr="000E120B">
        <w:rPr>
          <w:rFonts w:ascii="Palatino Linotype" w:hAnsi="Palatino Linotype"/>
          <w:b/>
          <w:sz w:val="24"/>
          <w:szCs w:val="24"/>
          <w:lang w:eastAsia="hu-HU"/>
        </w:rPr>
        <w:t>tantárgy</w:t>
      </w:r>
    </w:p>
    <w:p w:rsidR="006B2301" w:rsidRDefault="006B2301" w:rsidP="00D77875">
      <w:pPr>
        <w:spacing w:after="0" w:line="240" w:lineRule="auto"/>
        <w:ind w:firstLine="709"/>
        <w:rPr>
          <w:rFonts w:ascii="Palatino Linotype" w:hAnsi="Palatino Linotype"/>
          <w:b/>
          <w:sz w:val="24"/>
          <w:szCs w:val="24"/>
          <w:lang w:eastAsia="hu-HU"/>
        </w:rPr>
      </w:pPr>
    </w:p>
    <w:p w:rsidR="006B2301" w:rsidRDefault="006B2301" w:rsidP="00261AD1">
      <w:pPr>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Témakörök</w:t>
      </w:r>
    </w:p>
    <w:p w:rsidR="006B2301" w:rsidRDefault="006B2301" w:rsidP="00D77875">
      <w:pPr>
        <w:spacing w:after="0" w:line="240" w:lineRule="auto"/>
        <w:ind w:left="1224"/>
        <w:rPr>
          <w:rFonts w:ascii="Palatino Linotype" w:hAnsi="Palatino Linotype"/>
          <w:b/>
          <w:sz w:val="24"/>
          <w:szCs w:val="24"/>
          <w:lang w:eastAsia="hu-HU"/>
        </w:rPr>
      </w:pPr>
    </w:p>
    <w:p w:rsidR="006B2301" w:rsidRPr="000E120B" w:rsidRDefault="006B2301" w:rsidP="00D77875">
      <w:pPr>
        <w:tabs>
          <w:tab w:val="left" w:pos="6237"/>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Tűzvédelmi borítások kialakítása</w:t>
      </w:r>
      <w:r w:rsidRPr="000E120B">
        <w:rPr>
          <w:rFonts w:ascii="Palatino Linotype" w:hAnsi="Palatino Linotype"/>
          <w:b/>
          <w:sz w:val="24"/>
          <w:szCs w:val="24"/>
        </w:rPr>
        <w:tab/>
      </w:r>
      <w:r w:rsidRPr="000E120B">
        <w:rPr>
          <w:rFonts w:ascii="Palatino Linotype" w:hAnsi="Palatino Linotype"/>
          <w:b/>
          <w:sz w:val="24"/>
          <w:szCs w:val="24"/>
        </w:rPr>
        <w:tab/>
      </w:r>
    </w:p>
    <w:p w:rsidR="006B2301" w:rsidRPr="00693D9C" w:rsidRDefault="006B2301" w:rsidP="00D77875">
      <w:pPr>
        <w:widowControl w:val="0"/>
        <w:suppressAutoHyphens/>
        <w:spacing w:after="0" w:line="240" w:lineRule="auto"/>
        <w:ind w:left="709"/>
        <w:jc w:val="both"/>
        <w:rPr>
          <w:rFonts w:ascii="Palatino Linotype" w:hAnsi="Palatino Linotype" w:cs="Mangal"/>
          <w:bCs/>
          <w:kern w:val="1"/>
          <w:sz w:val="24"/>
          <w:szCs w:val="24"/>
          <w:lang w:eastAsia="hi-IN" w:bidi="hi-IN"/>
        </w:rPr>
      </w:pPr>
      <w:r w:rsidRPr="00693D9C">
        <w:rPr>
          <w:rFonts w:ascii="Palatino Linotype" w:hAnsi="Palatino Linotype" w:cs="Mangal"/>
          <w:bCs/>
          <w:kern w:val="1"/>
          <w:sz w:val="24"/>
          <w:szCs w:val="24"/>
          <w:lang w:eastAsia="hi-IN" w:bidi="hi-IN"/>
        </w:rPr>
        <w:t>Tűzvédelmi borítások készítése</w:t>
      </w:r>
      <w:r>
        <w:rPr>
          <w:rFonts w:ascii="Palatino Linotype" w:hAnsi="Palatino Linotype" w:cs="Mangal"/>
          <w:bCs/>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Szerszámok és segédszerkezetek alkalmazása</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Profilszabás és toldás, építőlemez szabása</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Kábelcsatorna faláttörés készítése</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Faoszlop és gerenda tűzvédelmi borítása váz nélkül</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Acéloszlop és gerenda borítása vázszerkezettel</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Vázszerkezet készítése, rögzítése</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Hőszigetelés elhelyezése és rögzítése</w:t>
      </w:r>
      <w:r>
        <w:rPr>
          <w:rFonts w:ascii="Palatino Linotype" w:hAnsi="Palatino Linotype" w:cs="Mangal"/>
          <w:kern w:val="1"/>
          <w:sz w:val="24"/>
          <w:szCs w:val="24"/>
          <w:lang w:eastAsia="hi-IN" w:bidi="hi-IN"/>
        </w:rPr>
        <w:t>.</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Tűzvédelmi hézagolás készítése</w:t>
      </w:r>
      <w:r>
        <w:rPr>
          <w:rFonts w:ascii="Palatino Linotype" w:hAnsi="Palatino Linotype" w:cs="Mangal"/>
          <w:kern w:val="1"/>
          <w:sz w:val="24"/>
          <w:szCs w:val="24"/>
          <w:lang w:eastAsia="hi-IN" w:bidi="hi-IN"/>
        </w:rPr>
        <w:t>.</w:t>
      </w:r>
    </w:p>
    <w:p w:rsidR="006B2301" w:rsidRPr="002C3A79"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Acéltartó burkolatok kiépítése tűzgátló lapokkal.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gipszkarton lapok szabása szokványos szerszámokkal.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nélküli acélpillér burkolat szerelése tűzgátló lapokkal.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6B2301" w:rsidRPr="002C3A79"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6B2301" w:rsidRPr="002C3A79"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Trapézlemezes födém burkolása tűzgátló lapokkal.</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6B2301"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Füstkötényfal burkolása tűzgátló lapokkal.</w:t>
      </w:r>
    </w:p>
    <w:p w:rsidR="006B2301" w:rsidRPr="002C3A79"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6B2301" w:rsidRPr="002C3A79"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6B2301" w:rsidRPr="00693D9C" w:rsidRDefault="006B2301" w:rsidP="00D77875">
      <w:pPr>
        <w:widowControl w:val="0"/>
        <w:suppressAutoHyphens/>
        <w:spacing w:after="0" w:line="240" w:lineRule="auto"/>
        <w:ind w:left="709"/>
        <w:jc w:val="both"/>
        <w:rPr>
          <w:rFonts w:ascii="Palatino Linotype" w:hAnsi="Palatino Linotype"/>
          <w:b/>
          <w:kern w:val="1"/>
          <w:sz w:val="24"/>
          <w:szCs w:val="24"/>
          <w:lang w:eastAsia="hi-IN" w:bidi="hi-IN"/>
        </w:rPr>
      </w:pPr>
      <w:r w:rsidRPr="00693D9C">
        <w:rPr>
          <w:rFonts w:ascii="Palatino Linotype" w:hAnsi="Palatino Linotype" w:cs="Mangal"/>
          <w:kern w:val="1"/>
          <w:sz w:val="24"/>
          <w:szCs w:val="24"/>
          <w:lang w:eastAsia="hi-IN" w:bidi="hi-IN"/>
        </w:rPr>
        <w:t>Felmérés készítése és méretellenőrzés, anyagtárolás és szállításelemek</w:t>
      </w:r>
      <w:r>
        <w:rPr>
          <w:rFonts w:ascii="Palatino Linotype" w:hAnsi="Palatino Linotype" w:cs="Mangal"/>
          <w:kern w:val="1"/>
          <w:sz w:val="24"/>
          <w:szCs w:val="24"/>
          <w:lang w:eastAsia="hi-IN" w:bidi="hi-IN"/>
        </w:rPr>
        <w:t>.</w:t>
      </w:r>
    </w:p>
    <w:p w:rsidR="006B2301" w:rsidRPr="00693D9C" w:rsidRDefault="006B2301"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6B2301" w:rsidRPr="00A3191F" w:rsidRDefault="006B2301" w:rsidP="00D77875">
      <w:pPr>
        <w:spacing w:after="0" w:line="240" w:lineRule="auto"/>
        <w:ind w:firstLine="709"/>
        <w:rPr>
          <w:rFonts w:ascii="Palatino Linotype" w:hAnsi="Palatino Linotype" w:cs="Tahoma"/>
          <w:color w:val="333333"/>
          <w:sz w:val="24"/>
          <w:szCs w:val="24"/>
          <w:shd w:val="clear" w:color="auto" w:fill="FFFFFF"/>
        </w:rPr>
      </w:pPr>
    </w:p>
    <w:p w:rsidR="006B2301" w:rsidRDefault="006B2301" w:rsidP="00D77875">
      <w:pPr>
        <w:spacing w:after="0" w:line="240" w:lineRule="auto"/>
        <w:rPr>
          <w:rFonts w:ascii="Palatino Linotype" w:hAnsi="Palatino Linotype"/>
          <w:b/>
          <w:sz w:val="24"/>
          <w:szCs w:val="24"/>
          <w:lang w:eastAsia="hu-HU"/>
        </w:rPr>
      </w:pPr>
    </w:p>
    <w:sectPr w:rsidR="006B2301" w:rsidSect="00494FD6">
      <w:headerReference w:type="default" r:id="rId11"/>
      <w:footerReference w:type="default" r:id="rId12"/>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301" w:rsidRDefault="006B2301" w:rsidP="00A264D8">
      <w:pPr>
        <w:spacing w:after="0" w:line="240" w:lineRule="auto"/>
      </w:pPr>
      <w:r>
        <w:separator/>
      </w:r>
    </w:p>
  </w:endnote>
  <w:endnote w:type="continuationSeparator" w:id="0">
    <w:p w:rsidR="006B2301" w:rsidRDefault="006B2301"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20000287" w:usb1="00000000"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HFruti-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301" w:rsidRPr="00646BA5" w:rsidRDefault="006B2301">
    <w:pPr>
      <w:pStyle w:val="llb"/>
      <w:jc w:val="center"/>
      <w:rPr>
        <w:rFonts w:ascii="Palatino Linotype" w:hAnsi="Palatino Linotype"/>
        <w:sz w:val="20"/>
        <w:szCs w:val="20"/>
      </w:rPr>
    </w:pPr>
    <w:r w:rsidRPr="00646BA5">
      <w:rPr>
        <w:rFonts w:ascii="Palatino Linotype" w:hAnsi="Palatino Linotype"/>
        <w:sz w:val="20"/>
        <w:szCs w:val="20"/>
      </w:rPr>
      <w:fldChar w:fldCharType="begin"/>
    </w:r>
    <w:r w:rsidRPr="00646BA5">
      <w:rPr>
        <w:rFonts w:ascii="Palatino Linotype" w:hAnsi="Palatino Linotype"/>
        <w:sz w:val="20"/>
        <w:szCs w:val="20"/>
      </w:rPr>
      <w:instrText xml:space="preserve"> PAGE   \* MERGEFORMAT </w:instrText>
    </w:r>
    <w:r w:rsidRPr="00646BA5">
      <w:rPr>
        <w:rFonts w:ascii="Palatino Linotype" w:hAnsi="Palatino Linotype"/>
        <w:sz w:val="20"/>
        <w:szCs w:val="20"/>
      </w:rPr>
      <w:fldChar w:fldCharType="separate"/>
    </w:r>
    <w:r w:rsidR="00041A4E">
      <w:rPr>
        <w:rFonts w:ascii="Palatino Linotype" w:hAnsi="Palatino Linotype"/>
        <w:noProof/>
        <w:sz w:val="20"/>
        <w:szCs w:val="20"/>
      </w:rPr>
      <w:t>1</w:t>
    </w:r>
    <w:r w:rsidRPr="00646BA5">
      <w:rPr>
        <w:rFonts w:ascii="Palatino Linotype" w:hAnsi="Palatino Linotype"/>
        <w:sz w:val="20"/>
        <w:szCs w:val="20"/>
      </w:rPr>
      <w:fldChar w:fldCharType="end"/>
    </w:r>
  </w:p>
  <w:p w:rsidR="006B2301" w:rsidRPr="00494FD6" w:rsidRDefault="006B2301" w:rsidP="00494FD6">
    <w:pPr>
      <w:pStyle w:val="llb"/>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301" w:rsidRDefault="006B2301" w:rsidP="00A264D8">
      <w:pPr>
        <w:spacing w:after="0" w:line="240" w:lineRule="auto"/>
      </w:pPr>
      <w:r>
        <w:separator/>
      </w:r>
    </w:p>
  </w:footnote>
  <w:footnote w:type="continuationSeparator" w:id="0">
    <w:p w:rsidR="006B2301" w:rsidRDefault="006B2301" w:rsidP="00A264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2301" w:rsidRPr="00494FD6" w:rsidRDefault="006B2301" w:rsidP="00494FD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F6E5A88"/>
    <w:name w:val="WW8Num1"/>
    <w:lvl w:ilvl="0">
      <w:start w:val="322"/>
      <w:numFmt w:val="decimal"/>
      <w:lvlText w:val="%1."/>
      <w:lvlJc w:val="left"/>
      <w:pPr>
        <w:tabs>
          <w:tab w:val="num" w:pos="0"/>
        </w:tabs>
        <w:ind w:left="720" w:hanging="360"/>
      </w:pPr>
      <w:rPr>
        <w:rFonts w:cs="Times New Roman"/>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D9DA16A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260"/>
        </w:tabs>
        <w:ind w:left="104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CDB6AD4"/>
    <w:multiLevelType w:val="multilevel"/>
    <w:tmpl w:val="45E26F68"/>
    <w:lvl w:ilvl="0">
      <w:start w:val="6"/>
      <w:numFmt w:val="decimal"/>
      <w:lvlText w:val="%1."/>
      <w:lvlJc w:val="left"/>
      <w:pPr>
        <w:tabs>
          <w:tab w:val="num" w:pos="1125"/>
        </w:tabs>
        <w:ind w:left="1125" w:hanging="1125"/>
      </w:pPr>
      <w:rPr>
        <w:rFonts w:cs="Times New Roman" w:hint="default"/>
      </w:rPr>
    </w:lvl>
    <w:lvl w:ilvl="1">
      <w:start w:val="1"/>
      <w:numFmt w:val="decimal"/>
      <w:lvlText w:val="%1.%2."/>
      <w:lvlJc w:val="left"/>
      <w:pPr>
        <w:tabs>
          <w:tab w:val="num" w:pos="1485"/>
        </w:tabs>
        <w:ind w:left="1485" w:hanging="1125"/>
      </w:pPr>
      <w:rPr>
        <w:rFonts w:cs="Times New Roman" w:hint="default"/>
        <w:b/>
      </w:rPr>
    </w:lvl>
    <w:lvl w:ilvl="2">
      <w:start w:val="1"/>
      <w:numFmt w:val="decimal"/>
      <w:lvlText w:val="%1.%2.%3."/>
      <w:lvlJc w:val="left"/>
      <w:pPr>
        <w:tabs>
          <w:tab w:val="num" w:pos="1845"/>
        </w:tabs>
        <w:ind w:left="1845" w:hanging="1125"/>
      </w:pPr>
      <w:rPr>
        <w:rFonts w:cs="Times New Roman" w:hint="default"/>
        <w:b/>
        <w:i w:val="0"/>
      </w:rPr>
    </w:lvl>
    <w:lvl w:ilvl="3">
      <w:start w:val="1"/>
      <w:numFmt w:val="decimal"/>
      <w:lvlText w:val="%1.%2.%3.%4."/>
      <w:lvlJc w:val="left"/>
      <w:pPr>
        <w:tabs>
          <w:tab w:val="num" w:pos="2205"/>
        </w:tabs>
        <w:ind w:left="2205" w:hanging="1125"/>
      </w:pPr>
      <w:rPr>
        <w:rFonts w:cs="Times New Roman" w:hint="default"/>
      </w:rPr>
    </w:lvl>
    <w:lvl w:ilvl="4">
      <w:start w:val="1"/>
      <w:numFmt w:val="decimal"/>
      <w:lvlText w:val="%1.%2.%3.%4.%5."/>
      <w:lvlJc w:val="left"/>
      <w:pPr>
        <w:tabs>
          <w:tab w:val="num" w:pos="2565"/>
        </w:tabs>
        <w:ind w:left="2565" w:hanging="1125"/>
      </w:pPr>
      <w:rPr>
        <w:rFonts w:cs="Times New Roman" w:hint="default"/>
      </w:rPr>
    </w:lvl>
    <w:lvl w:ilvl="5">
      <w:start w:val="1"/>
      <w:numFmt w:val="decimal"/>
      <w:lvlText w:val="%1.%2.%3.%4.%5.%6."/>
      <w:lvlJc w:val="left"/>
      <w:pPr>
        <w:tabs>
          <w:tab w:val="num" w:pos="2925"/>
        </w:tabs>
        <w:ind w:left="2925" w:hanging="1125"/>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CD30CEB"/>
    <w:multiLevelType w:val="hybridMultilevel"/>
    <w:tmpl w:val="ADDA191C"/>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9B6558"/>
    <w:multiLevelType w:val="multilevel"/>
    <w:tmpl w:val="F75C509E"/>
    <w:lvl w:ilvl="0">
      <w:start w:val="5"/>
      <w:numFmt w:val="decimal"/>
      <w:lvlText w:val="%1."/>
      <w:lvlJc w:val="left"/>
      <w:pPr>
        <w:tabs>
          <w:tab w:val="num" w:pos="6165"/>
        </w:tabs>
        <w:ind w:left="6165" w:hanging="6165"/>
      </w:pPr>
      <w:rPr>
        <w:rFonts w:cs="Times New Roman" w:hint="default"/>
      </w:rPr>
    </w:lvl>
    <w:lvl w:ilvl="1">
      <w:start w:val="1"/>
      <w:numFmt w:val="decimal"/>
      <w:lvlText w:val="%1.%2."/>
      <w:lvlJc w:val="left"/>
      <w:pPr>
        <w:tabs>
          <w:tab w:val="num" w:pos="6591"/>
        </w:tabs>
        <w:ind w:left="6591" w:hanging="6165"/>
      </w:pPr>
      <w:rPr>
        <w:rFonts w:cs="Times New Roman" w:hint="default"/>
        <w:i w:val="0"/>
      </w:rPr>
    </w:lvl>
    <w:lvl w:ilvl="2">
      <w:start w:val="1"/>
      <w:numFmt w:val="decimal"/>
      <w:lvlText w:val="%1.%2.%3."/>
      <w:lvlJc w:val="left"/>
      <w:pPr>
        <w:tabs>
          <w:tab w:val="num" w:pos="7065"/>
        </w:tabs>
        <w:ind w:left="7065" w:hanging="6165"/>
      </w:pPr>
      <w:rPr>
        <w:rFonts w:cs="Times New Roman" w:hint="default"/>
        <w:b/>
      </w:rPr>
    </w:lvl>
    <w:lvl w:ilvl="3">
      <w:start w:val="1"/>
      <w:numFmt w:val="decimal"/>
      <w:lvlText w:val="%1.%2.%3.%4."/>
      <w:lvlJc w:val="left"/>
      <w:pPr>
        <w:tabs>
          <w:tab w:val="num" w:pos="7443"/>
        </w:tabs>
        <w:ind w:left="7443" w:hanging="6165"/>
      </w:pPr>
      <w:rPr>
        <w:rFonts w:cs="Times New Roman" w:hint="default"/>
      </w:rPr>
    </w:lvl>
    <w:lvl w:ilvl="4">
      <w:start w:val="1"/>
      <w:numFmt w:val="decimal"/>
      <w:lvlText w:val="%1.%2.%3.%4.%5."/>
      <w:lvlJc w:val="left"/>
      <w:pPr>
        <w:tabs>
          <w:tab w:val="num" w:pos="7869"/>
        </w:tabs>
        <w:ind w:left="7869" w:hanging="6165"/>
      </w:pPr>
      <w:rPr>
        <w:rFonts w:cs="Times New Roman" w:hint="default"/>
      </w:rPr>
    </w:lvl>
    <w:lvl w:ilvl="5">
      <w:start w:val="1"/>
      <w:numFmt w:val="decimal"/>
      <w:lvlText w:val="%1.%2.%3.%4.%5.%6."/>
      <w:lvlJc w:val="left"/>
      <w:pPr>
        <w:tabs>
          <w:tab w:val="num" w:pos="8295"/>
        </w:tabs>
        <w:ind w:left="8295" w:hanging="6165"/>
      </w:pPr>
      <w:rPr>
        <w:rFonts w:cs="Times New Roman" w:hint="default"/>
      </w:rPr>
    </w:lvl>
    <w:lvl w:ilvl="6">
      <w:start w:val="1"/>
      <w:numFmt w:val="decimal"/>
      <w:lvlText w:val="%1.%2.%3.%4.%5.%6.%7."/>
      <w:lvlJc w:val="left"/>
      <w:pPr>
        <w:tabs>
          <w:tab w:val="num" w:pos="8721"/>
        </w:tabs>
        <w:ind w:left="8721" w:hanging="6165"/>
      </w:pPr>
      <w:rPr>
        <w:rFonts w:cs="Times New Roman" w:hint="default"/>
      </w:rPr>
    </w:lvl>
    <w:lvl w:ilvl="7">
      <w:start w:val="1"/>
      <w:numFmt w:val="decimal"/>
      <w:lvlText w:val="%1.%2.%3.%4.%5.%6.%7.%8."/>
      <w:lvlJc w:val="left"/>
      <w:pPr>
        <w:tabs>
          <w:tab w:val="num" w:pos="9147"/>
        </w:tabs>
        <w:ind w:left="9147" w:hanging="6165"/>
      </w:pPr>
      <w:rPr>
        <w:rFonts w:cs="Times New Roman" w:hint="default"/>
      </w:rPr>
    </w:lvl>
    <w:lvl w:ilvl="8">
      <w:start w:val="1"/>
      <w:numFmt w:val="decimal"/>
      <w:lvlText w:val="%1.%2.%3.%4.%5.%6.%7.%8.%9."/>
      <w:lvlJc w:val="left"/>
      <w:pPr>
        <w:tabs>
          <w:tab w:val="num" w:pos="9573"/>
        </w:tabs>
        <w:ind w:left="9573" w:hanging="6165"/>
      </w:pPr>
      <w:rPr>
        <w:rFonts w:cs="Times New Roman" w:hint="default"/>
      </w:rPr>
    </w:lvl>
  </w:abstractNum>
  <w:abstractNum w:abstractNumId="10">
    <w:nsid w:val="1EC478E5"/>
    <w:multiLevelType w:val="hybridMultilevel"/>
    <w:tmpl w:val="88521F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2214208B"/>
    <w:multiLevelType w:val="multilevel"/>
    <w:tmpl w:val="77268F4E"/>
    <w:lvl w:ilvl="0">
      <w:start w:val="1"/>
      <w:numFmt w:val="bullet"/>
      <w:lvlText w:val=""/>
      <w:lvlJc w:val="left"/>
      <w:pPr>
        <w:tabs>
          <w:tab w:val="num" w:pos="383"/>
        </w:tabs>
        <w:ind w:left="383"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2">
    <w:nsid w:val="23C62601"/>
    <w:multiLevelType w:val="multilevel"/>
    <w:tmpl w:val="DF660666"/>
    <w:lvl w:ilvl="0">
      <w:start w:val="8"/>
      <w:numFmt w:val="decimal"/>
      <w:lvlText w:val="%1."/>
      <w:lvlJc w:val="left"/>
      <w:pPr>
        <w:tabs>
          <w:tab w:val="num" w:pos="630"/>
        </w:tabs>
        <w:ind w:left="630" w:hanging="630"/>
      </w:pPr>
      <w:rPr>
        <w:rFonts w:cs="Times New Roman" w:hint="default"/>
      </w:rPr>
    </w:lvl>
    <w:lvl w:ilvl="1">
      <w:start w:val="5"/>
      <w:numFmt w:val="decimal"/>
      <w:lvlText w:val="%1.%2."/>
      <w:lvlJc w:val="left"/>
      <w:pPr>
        <w:tabs>
          <w:tab w:val="num" w:pos="1026"/>
        </w:tabs>
        <w:ind w:left="1026" w:hanging="630"/>
      </w:pPr>
      <w:rPr>
        <w:rFonts w:cs="Times New Roman" w:hint="default"/>
      </w:rPr>
    </w:lvl>
    <w:lvl w:ilvl="2">
      <w:start w:val="1"/>
      <w:numFmt w:val="decimal"/>
      <w:lvlText w:val="%1.%2.%3."/>
      <w:lvlJc w:val="left"/>
      <w:pPr>
        <w:tabs>
          <w:tab w:val="num" w:pos="1512"/>
        </w:tabs>
        <w:ind w:left="1512" w:hanging="720"/>
      </w:pPr>
      <w:rPr>
        <w:rFonts w:cs="Times New Roman" w:hint="default"/>
        <w:i w:val="0"/>
      </w:rPr>
    </w:lvl>
    <w:lvl w:ilvl="3">
      <w:start w:val="1"/>
      <w:numFmt w:val="decimal"/>
      <w:lvlText w:val="%1.%2.%3.%4."/>
      <w:lvlJc w:val="left"/>
      <w:pPr>
        <w:tabs>
          <w:tab w:val="num" w:pos="1908"/>
        </w:tabs>
        <w:ind w:left="1908" w:hanging="720"/>
      </w:pPr>
      <w:rPr>
        <w:rFonts w:cs="Times New Roman" w:hint="default"/>
      </w:rPr>
    </w:lvl>
    <w:lvl w:ilvl="4">
      <w:start w:val="1"/>
      <w:numFmt w:val="decimal"/>
      <w:lvlText w:val="%1.%2.%3.%4.%5."/>
      <w:lvlJc w:val="left"/>
      <w:pPr>
        <w:tabs>
          <w:tab w:val="num" w:pos="2664"/>
        </w:tabs>
        <w:ind w:left="2664" w:hanging="1080"/>
      </w:pPr>
      <w:rPr>
        <w:rFonts w:cs="Times New Roman" w:hint="default"/>
      </w:rPr>
    </w:lvl>
    <w:lvl w:ilvl="5">
      <w:start w:val="1"/>
      <w:numFmt w:val="decimal"/>
      <w:lvlText w:val="%1.%2.%3.%4.%5.%6."/>
      <w:lvlJc w:val="left"/>
      <w:pPr>
        <w:tabs>
          <w:tab w:val="num" w:pos="3060"/>
        </w:tabs>
        <w:ind w:left="3060" w:hanging="1080"/>
      </w:pPr>
      <w:rPr>
        <w:rFonts w:cs="Times New Roman" w:hint="default"/>
      </w:rPr>
    </w:lvl>
    <w:lvl w:ilvl="6">
      <w:start w:val="1"/>
      <w:numFmt w:val="decimal"/>
      <w:lvlText w:val="%1.%2.%3.%4.%5.%6.%7."/>
      <w:lvlJc w:val="left"/>
      <w:pPr>
        <w:tabs>
          <w:tab w:val="num" w:pos="3816"/>
        </w:tabs>
        <w:ind w:left="3816" w:hanging="1440"/>
      </w:pPr>
      <w:rPr>
        <w:rFonts w:cs="Times New Roman" w:hint="default"/>
      </w:rPr>
    </w:lvl>
    <w:lvl w:ilvl="7">
      <w:start w:val="1"/>
      <w:numFmt w:val="decimal"/>
      <w:lvlText w:val="%1.%2.%3.%4.%5.%6.%7.%8."/>
      <w:lvlJc w:val="left"/>
      <w:pPr>
        <w:tabs>
          <w:tab w:val="num" w:pos="4212"/>
        </w:tabs>
        <w:ind w:left="4212" w:hanging="1440"/>
      </w:pPr>
      <w:rPr>
        <w:rFonts w:cs="Times New Roman" w:hint="default"/>
      </w:rPr>
    </w:lvl>
    <w:lvl w:ilvl="8">
      <w:start w:val="1"/>
      <w:numFmt w:val="decimal"/>
      <w:lvlText w:val="%1.%2.%3.%4.%5.%6.%7.%8.%9."/>
      <w:lvlJc w:val="left"/>
      <w:pPr>
        <w:tabs>
          <w:tab w:val="num" w:pos="4968"/>
        </w:tabs>
        <w:ind w:left="4968" w:hanging="1800"/>
      </w:pPr>
      <w:rPr>
        <w:rFonts w:cs="Times New Roman" w:hint="default"/>
      </w:rPr>
    </w:lvl>
  </w:abstractNum>
  <w:abstractNum w:abstractNumId="13">
    <w:nsid w:val="2769173C"/>
    <w:multiLevelType w:val="hybridMultilevel"/>
    <w:tmpl w:val="8FC4D264"/>
    <w:lvl w:ilvl="0" w:tplc="C9CC2DC8">
      <w:start w:val="1"/>
      <w:numFmt w:val="decimal"/>
      <w:lvlText w:val="%1."/>
      <w:lvlJc w:val="left"/>
      <w:pPr>
        <w:tabs>
          <w:tab w:val="num" w:pos="540"/>
        </w:tabs>
        <w:ind w:left="540" w:hanging="360"/>
      </w:pPr>
      <w:rPr>
        <w:rFonts w:cs="Times New Roman" w:hint="default"/>
        <w:i/>
      </w:rPr>
    </w:lvl>
    <w:lvl w:ilvl="1" w:tplc="040E0019" w:tentative="1">
      <w:start w:val="1"/>
      <w:numFmt w:val="lowerLetter"/>
      <w:lvlText w:val="%2."/>
      <w:lvlJc w:val="left"/>
      <w:pPr>
        <w:tabs>
          <w:tab w:val="num" w:pos="1260"/>
        </w:tabs>
        <w:ind w:left="1260" w:hanging="360"/>
      </w:pPr>
      <w:rPr>
        <w:rFonts w:cs="Times New Roman"/>
      </w:rPr>
    </w:lvl>
    <w:lvl w:ilvl="2" w:tplc="040E001B" w:tentative="1">
      <w:start w:val="1"/>
      <w:numFmt w:val="lowerRoman"/>
      <w:lvlText w:val="%3."/>
      <w:lvlJc w:val="right"/>
      <w:pPr>
        <w:tabs>
          <w:tab w:val="num" w:pos="1980"/>
        </w:tabs>
        <w:ind w:left="1980" w:hanging="180"/>
      </w:pPr>
      <w:rPr>
        <w:rFonts w:cs="Times New Roman"/>
      </w:rPr>
    </w:lvl>
    <w:lvl w:ilvl="3" w:tplc="040E000F" w:tentative="1">
      <w:start w:val="1"/>
      <w:numFmt w:val="decimal"/>
      <w:lvlText w:val="%4."/>
      <w:lvlJc w:val="left"/>
      <w:pPr>
        <w:tabs>
          <w:tab w:val="num" w:pos="2700"/>
        </w:tabs>
        <w:ind w:left="2700" w:hanging="360"/>
      </w:pPr>
      <w:rPr>
        <w:rFonts w:cs="Times New Roman"/>
      </w:rPr>
    </w:lvl>
    <w:lvl w:ilvl="4" w:tplc="040E0019" w:tentative="1">
      <w:start w:val="1"/>
      <w:numFmt w:val="lowerLetter"/>
      <w:lvlText w:val="%5."/>
      <w:lvlJc w:val="left"/>
      <w:pPr>
        <w:tabs>
          <w:tab w:val="num" w:pos="3420"/>
        </w:tabs>
        <w:ind w:left="3420" w:hanging="360"/>
      </w:pPr>
      <w:rPr>
        <w:rFonts w:cs="Times New Roman"/>
      </w:rPr>
    </w:lvl>
    <w:lvl w:ilvl="5" w:tplc="040E001B" w:tentative="1">
      <w:start w:val="1"/>
      <w:numFmt w:val="lowerRoman"/>
      <w:lvlText w:val="%6."/>
      <w:lvlJc w:val="right"/>
      <w:pPr>
        <w:tabs>
          <w:tab w:val="num" w:pos="4140"/>
        </w:tabs>
        <w:ind w:left="4140" w:hanging="180"/>
      </w:pPr>
      <w:rPr>
        <w:rFonts w:cs="Times New Roman"/>
      </w:rPr>
    </w:lvl>
    <w:lvl w:ilvl="6" w:tplc="040E000F" w:tentative="1">
      <w:start w:val="1"/>
      <w:numFmt w:val="decimal"/>
      <w:lvlText w:val="%7."/>
      <w:lvlJc w:val="left"/>
      <w:pPr>
        <w:tabs>
          <w:tab w:val="num" w:pos="4860"/>
        </w:tabs>
        <w:ind w:left="4860" w:hanging="360"/>
      </w:pPr>
      <w:rPr>
        <w:rFonts w:cs="Times New Roman"/>
      </w:rPr>
    </w:lvl>
    <w:lvl w:ilvl="7" w:tplc="040E0019" w:tentative="1">
      <w:start w:val="1"/>
      <w:numFmt w:val="lowerLetter"/>
      <w:lvlText w:val="%8."/>
      <w:lvlJc w:val="left"/>
      <w:pPr>
        <w:tabs>
          <w:tab w:val="num" w:pos="5580"/>
        </w:tabs>
        <w:ind w:left="5580" w:hanging="360"/>
      </w:pPr>
      <w:rPr>
        <w:rFonts w:cs="Times New Roman"/>
      </w:rPr>
    </w:lvl>
    <w:lvl w:ilvl="8" w:tplc="040E001B" w:tentative="1">
      <w:start w:val="1"/>
      <w:numFmt w:val="lowerRoman"/>
      <w:lvlText w:val="%9."/>
      <w:lvlJc w:val="right"/>
      <w:pPr>
        <w:tabs>
          <w:tab w:val="num" w:pos="6300"/>
        </w:tabs>
        <w:ind w:left="6300" w:hanging="180"/>
      </w:pPr>
      <w:rPr>
        <w:rFonts w:cs="Times New Roman"/>
      </w:rPr>
    </w:lvl>
  </w:abstractNum>
  <w:abstractNum w:abstractNumId="14">
    <w:nsid w:val="2950127B"/>
    <w:multiLevelType w:val="hybridMultilevel"/>
    <w:tmpl w:val="D2521B60"/>
    <w:lvl w:ilvl="0" w:tplc="986CDA16">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5">
    <w:nsid w:val="2C851561"/>
    <w:multiLevelType w:val="hybridMultilevel"/>
    <w:tmpl w:val="D832A9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2DB65134"/>
    <w:multiLevelType w:val="multilevel"/>
    <w:tmpl w:val="4DE25C6C"/>
    <w:lvl w:ilvl="0">
      <w:start w:val="3"/>
      <w:numFmt w:val="decimal"/>
      <w:lvlText w:val="%1."/>
      <w:lvlJc w:val="left"/>
      <w:pPr>
        <w:tabs>
          <w:tab w:val="num" w:pos="870"/>
        </w:tabs>
        <w:ind w:left="870" w:hanging="870"/>
      </w:pPr>
      <w:rPr>
        <w:rFonts w:cs="Times New Roman" w:hint="default"/>
        <w:b/>
        <w:i w:val="0"/>
        <w:sz w:val="24"/>
        <w:szCs w:val="24"/>
      </w:rPr>
    </w:lvl>
    <w:lvl w:ilvl="1">
      <w:start w:val="5"/>
      <w:numFmt w:val="decimal"/>
      <w:lvlText w:val="%1.%2."/>
      <w:lvlJc w:val="left"/>
      <w:pPr>
        <w:tabs>
          <w:tab w:val="num" w:pos="1500"/>
        </w:tabs>
        <w:ind w:left="1500" w:hanging="870"/>
      </w:pPr>
      <w:rPr>
        <w:rFonts w:cs="Times New Roman" w:hint="default"/>
      </w:rPr>
    </w:lvl>
    <w:lvl w:ilvl="2">
      <w:start w:val="1"/>
      <w:numFmt w:val="decimal"/>
      <w:lvlText w:val="%1.%2.%3."/>
      <w:lvlJc w:val="left"/>
      <w:pPr>
        <w:tabs>
          <w:tab w:val="num" w:pos="2130"/>
        </w:tabs>
        <w:ind w:left="2130" w:hanging="870"/>
      </w:pPr>
      <w:rPr>
        <w:rFonts w:cs="Times New Roman" w:hint="default"/>
        <w:i w:val="0"/>
      </w:rPr>
    </w:lvl>
    <w:lvl w:ilvl="3">
      <w:start w:val="1"/>
      <w:numFmt w:val="decimal"/>
      <w:lvlText w:val="%1.%2.%3.%4."/>
      <w:lvlJc w:val="left"/>
      <w:pPr>
        <w:tabs>
          <w:tab w:val="num" w:pos="2760"/>
        </w:tabs>
        <w:ind w:left="2760" w:hanging="87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230"/>
        </w:tabs>
        <w:ind w:left="4230" w:hanging="108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5850"/>
        </w:tabs>
        <w:ind w:left="5850" w:hanging="144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17">
    <w:nsid w:val="31956F72"/>
    <w:multiLevelType w:val="multilevel"/>
    <w:tmpl w:val="8FE85260"/>
    <w:lvl w:ilvl="0">
      <w:start w:val="11"/>
      <w:numFmt w:val="decimal"/>
      <w:lvlText w:val="%1."/>
      <w:lvlJc w:val="left"/>
      <w:pPr>
        <w:tabs>
          <w:tab w:val="num" w:pos="540"/>
        </w:tabs>
        <w:ind w:left="540"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399433B"/>
    <w:multiLevelType w:val="hybridMultilevel"/>
    <w:tmpl w:val="9E92E652"/>
    <w:lvl w:ilvl="0" w:tplc="986CDA1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B1840CE"/>
    <w:multiLevelType w:val="multilevel"/>
    <w:tmpl w:val="432443D8"/>
    <w:lvl w:ilvl="0">
      <w:start w:val="8"/>
      <w:numFmt w:val="decimal"/>
      <w:lvlText w:val="%1."/>
      <w:lvlJc w:val="left"/>
      <w:pPr>
        <w:tabs>
          <w:tab w:val="num" w:pos="0"/>
        </w:tabs>
        <w:ind w:left="360" w:hanging="360"/>
      </w:pPr>
      <w:rPr>
        <w:rFonts w:cs="Times New Roman" w:hint="default"/>
        <w:b/>
        <w:i w:val="0"/>
        <w:sz w:val="24"/>
        <w:szCs w:val="24"/>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0">
    <w:nsid w:val="3CD8623B"/>
    <w:multiLevelType w:val="multilevel"/>
    <w:tmpl w:val="B83C4A7C"/>
    <w:lvl w:ilvl="0">
      <w:start w:val="9"/>
      <w:numFmt w:val="decimal"/>
      <w:lvlText w:val="%1."/>
      <w:lvlJc w:val="left"/>
      <w:pPr>
        <w:tabs>
          <w:tab w:val="num" w:pos="540"/>
        </w:tabs>
        <w:ind w:left="540"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42075B7E"/>
    <w:multiLevelType w:val="hybridMultilevel"/>
    <w:tmpl w:val="7B56052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nsid w:val="5EB34364"/>
    <w:multiLevelType w:val="hybridMultilevel"/>
    <w:tmpl w:val="36DADBCC"/>
    <w:lvl w:ilvl="0" w:tplc="040E0001">
      <w:start w:val="1"/>
      <w:numFmt w:val="bullet"/>
      <w:lvlText w:val=""/>
      <w:lvlJc w:val="left"/>
      <w:pPr>
        <w:tabs>
          <w:tab w:val="num" w:pos="383"/>
        </w:tabs>
        <w:ind w:left="383" w:hanging="360"/>
      </w:pPr>
      <w:rPr>
        <w:rFonts w:ascii="Symbol" w:hAnsi="Symbol" w:hint="default"/>
      </w:rPr>
    </w:lvl>
    <w:lvl w:ilvl="1" w:tplc="040E0003" w:tentative="1">
      <w:start w:val="1"/>
      <w:numFmt w:val="bullet"/>
      <w:lvlText w:val="o"/>
      <w:lvlJc w:val="left"/>
      <w:pPr>
        <w:tabs>
          <w:tab w:val="num" w:pos="1103"/>
        </w:tabs>
        <w:ind w:left="1103" w:hanging="360"/>
      </w:pPr>
      <w:rPr>
        <w:rFonts w:ascii="Courier New" w:hAnsi="Courier New" w:hint="default"/>
      </w:rPr>
    </w:lvl>
    <w:lvl w:ilvl="2" w:tplc="040E0005" w:tentative="1">
      <w:start w:val="1"/>
      <w:numFmt w:val="bullet"/>
      <w:lvlText w:val=""/>
      <w:lvlJc w:val="left"/>
      <w:pPr>
        <w:tabs>
          <w:tab w:val="num" w:pos="1823"/>
        </w:tabs>
        <w:ind w:left="1823" w:hanging="360"/>
      </w:pPr>
      <w:rPr>
        <w:rFonts w:ascii="Wingdings" w:hAnsi="Wingdings" w:hint="default"/>
      </w:rPr>
    </w:lvl>
    <w:lvl w:ilvl="3" w:tplc="040E0001">
      <w:start w:val="1"/>
      <w:numFmt w:val="bullet"/>
      <w:lvlText w:val=""/>
      <w:lvlJc w:val="left"/>
      <w:pPr>
        <w:tabs>
          <w:tab w:val="num" w:pos="2543"/>
        </w:tabs>
        <w:ind w:left="2543" w:hanging="360"/>
      </w:pPr>
      <w:rPr>
        <w:rFonts w:ascii="Symbol" w:hAnsi="Symbol" w:hint="default"/>
      </w:rPr>
    </w:lvl>
    <w:lvl w:ilvl="4" w:tplc="040E0003" w:tentative="1">
      <w:start w:val="1"/>
      <w:numFmt w:val="bullet"/>
      <w:lvlText w:val="o"/>
      <w:lvlJc w:val="left"/>
      <w:pPr>
        <w:tabs>
          <w:tab w:val="num" w:pos="3263"/>
        </w:tabs>
        <w:ind w:left="3263" w:hanging="360"/>
      </w:pPr>
      <w:rPr>
        <w:rFonts w:ascii="Courier New" w:hAnsi="Courier New" w:hint="default"/>
      </w:rPr>
    </w:lvl>
    <w:lvl w:ilvl="5" w:tplc="040E0005" w:tentative="1">
      <w:start w:val="1"/>
      <w:numFmt w:val="bullet"/>
      <w:lvlText w:val=""/>
      <w:lvlJc w:val="left"/>
      <w:pPr>
        <w:tabs>
          <w:tab w:val="num" w:pos="3983"/>
        </w:tabs>
        <w:ind w:left="3983" w:hanging="360"/>
      </w:pPr>
      <w:rPr>
        <w:rFonts w:ascii="Wingdings" w:hAnsi="Wingdings" w:hint="default"/>
      </w:rPr>
    </w:lvl>
    <w:lvl w:ilvl="6" w:tplc="040E0001" w:tentative="1">
      <w:start w:val="1"/>
      <w:numFmt w:val="bullet"/>
      <w:lvlText w:val=""/>
      <w:lvlJc w:val="left"/>
      <w:pPr>
        <w:tabs>
          <w:tab w:val="num" w:pos="4703"/>
        </w:tabs>
        <w:ind w:left="4703" w:hanging="360"/>
      </w:pPr>
      <w:rPr>
        <w:rFonts w:ascii="Symbol" w:hAnsi="Symbol" w:hint="default"/>
      </w:rPr>
    </w:lvl>
    <w:lvl w:ilvl="7" w:tplc="040E0003" w:tentative="1">
      <w:start w:val="1"/>
      <w:numFmt w:val="bullet"/>
      <w:lvlText w:val="o"/>
      <w:lvlJc w:val="left"/>
      <w:pPr>
        <w:tabs>
          <w:tab w:val="num" w:pos="5423"/>
        </w:tabs>
        <w:ind w:left="5423" w:hanging="360"/>
      </w:pPr>
      <w:rPr>
        <w:rFonts w:ascii="Courier New" w:hAnsi="Courier New" w:hint="default"/>
      </w:rPr>
    </w:lvl>
    <w:lvl w:ilvl="8" w:tplc="040E0005" w:tentative="1">
      <w:start w:val="1"/>
      <w:numFmt w:val="bullet"/>
      <w:lvlText w:val=""/>
      <w:lvlJc w:val="left"/>
      <w:pPr>
        <w:tabs>
          <w:tab w:val="num" w:pos="6143"/>
        </w:tabs>
        <w:ind w:left="6143" w:hanging="360"/>
      </w:pPr>
      <w:rPr>
        <w:rFonts w:ascii="Wingdings" w:hAnsi="Wingdings" w:hint="default"/>
      </w:rPr>
    </w:lvl>
  </w:abstractNum>
  <w:abstractNum w:abstractNumId="23">
    <w:nsid w:val="5F8A7704"/>
    <w:multiLevelType w:val="multilevel"/>
    <w:tmpl w:val="44E8FD8A"/>
    <w:lvl w:ilvl="0">
      <w:start w:val="1"/>
      <w:numFmt w:val="bullet"/>
      <w:lvlText w:val=""/>
      <w:lvlJc w:val="left"/>
      <w:pPr>
        <w:tabs>
          <w:tab w:val="num" w:pos="383"/>
        </w:tabs>
        <w:ind w:left="383"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24">
    <w:nsid w:val="5FC66CFB"/>
    <w:multiLevelType w:val="multilevel"/>
    <w:tmpl w:val="47669B6A"/>
    <w:lvl w:ilvl="0">
      <w:start w:val="10"/>
      <w:numFmt w:val="decimal"/>
      <w:lvlText w:val="%1."/>
      <w:lvlJc w:val="left"/>
      <w:pPr>
        <w:tabs>
          <w:tab w:val="num" w:pos="1170"/>
        </w:tabs>
        <w:ind w:left="1170" w:hanging="1170"/>
      </w:pPr>
      <w:rPr>
        <w:rFonts w:cs="Times New Roman" w:hint="default"/>
        <w:i w:val="0"/>
      </w:rPr>
    </w:lvl>
    <w:lvl w:ilvl="1">
      <w:start w:val="5"/>
      <w:numFmt w:val="decimal"/>
      <w:lvlText w:val="%1.%2."/>
      <w:lvlJc w:val="left"/>
      <w:pPr>
        <w:tabs>
          <w:tab w:val="num" w:pos="1653"/>
        </w:tabs>
        <w:ind w:left="1653" w:hanging="1170"/>
      </w:pPr>
      <w:rPr>
        <w:rFonts w:cs="Times New Roman" w:hint="default"/>
        <w:i w:val="0"/>
      </w:rPr>
    </w:lvl>
    <w:lvl w:ilvl="2">
      <w:start w:val="1"/>
      <w:numFmt w:val="decimal"/>
      <w:lvlText w:val="%1.%2.%3."/>
      <w:lvlJc w:val="left"/>
      <w:pPr>
        <w:tabs>
          <w:tab w:val="num" w:pos="2136"/>
        </w:tabs>
        <w:ind w:left="2136" w:hanging="1170"/>
      </w:pPr>
      <w:rPr>
        <w:rFonts w:cs="Times New Roman" w:hint="default"/>
        <w:i w:val="0"/>
      </w:rPr>
    </w:lvl>
    <w:lvl w:ilvl="3">
      <w:start w:val="1"/>
      <w:numFmt w:val="decimal"/>
      <w:lvlText w:val="%1.%2.%3.%4."/>
      <w:lvlJc w:val="left"/>
      <w:pPr>
        <w:tabs>
          <w:tab w:val="num" w:pos="2619"/>
        </w:tabs>
        <w:ind w:left="2619" w:hanging="1170"/>
      </w:pPr>
      <w:rPr>
        <w:rFonts w:cs="Times New Roman" w:hint="default"/>
        <w:i w:val="0"/>
      </w:rPr>
    </w:lvl>
    <w:lvl w:ilvl="4">
      <w:start w:val="1"/>
      <w:numFmt w:val="decimal"/>
      <w:lvlText w:val="%1.%2.%3.%4.%5."/>
      <w:lvlJc w:val="left"/>
      <w:pPr>
        <w:tabs>
          <w:tab w:val="num" w:pos="3102"/>
        </w:tabs>
        <w:ind w:left="3102" w:hanging="1170"/>
      </w:pPr>
      <w:rPr>
        <w:rFonts w:cs="Times New Roman" w:hint="default"/>
        <w:i w:val="0"/>
      </w:rPr>
    </w:lvl>
    <w:lvl w:ilvl="5">
      <w:start w:val="1"/>
      <w:numFmt w:val="decimal"/>
      <w:lvlText w:val="%1.%2.%3.%4.%5.%6."/>
      <w:lvlJc w:val="left"/>
      <w:pPr>
        <w:tabs>
          <w:tab w:val="num" w:pos="3585"/>
        </w:tabs>
        <w:ind w:left="3585" w:hanging="1170"/>
      </w:pPr>
      <w:rPr>
        <w:rFonts w:cs="Times New Roman" w:hint="default"/>
        <w:i w:val="0"/>
      </w:rPr>
    </w:lvl>
    <w:lvl w:ilvl="6">
      <w:start w:val="1"/>
      <w:numFmt w:val="decimal"/>
      <w:lvlText w:val="%1.%2.%3.%4.%5.%6.%7."/>
      <w:lvlJc w:val="left"/>
      <w:pPr>
        <w:tabs>
          <w:tab w:val="num" w:pos="4338"/>
        </w:tabs>
        <w:ind w:left="4338" w:hanging="1440"/>
      </w:pPr>
      <w:rPr>
        <w:rFonts w:cs="Times New Roman" w:hint="default"/>
        <w:i w:val="0"/>
      </w:rPr>
    </w:lvl>
    <w:lvl w:ilvl="7">
      <w:start w:val="1"/>
      <w:numFmt w:val="decimal"/>
      <w:lvlText w:val="%1.%2.%3.%4.%5.%6.%7.%8."/>
      <w:lvlJc w:val="left"/>
      <w:pPr>
        <w:tabs>
          <w:tab w:val="num" w:pos="4821"/>
        </w:tabs>
        <w:ind w:left="4821" w:hanging="1440"/>
      </w:pPr>
      <w:rPr>
        <w:rFonts w:cs="Times New Roman" w:hint="default"/>
        <w:i w:val="0"/>
      </w:rPr>
    </w:lvl>
    <w:lvl w:ilvl="8">
      <w:start w:val="1"/>
      <w:numFmt w:val="decimal"/>
      <w:lvlText w:val="%1.%2.%3.%4.%5.%6.%7.%8.%9."/>
      <w:lvlJc w:val="left"/>
      <w:pPr>
        <w:tabs>
          <w:tab w:val="num" w:pos="5664"/>
        </w:tabs>
        <w:ind w:left="5664" w:hanging="1800"/>
      </w:pPr>
      <w:rPr>
        <w:rFonts w:cs="Times New Roman" w:hint="default"/>
        <w:i w:val="0"/>
      </w:rPr>
    </w:lvl>
  </w:abstractNum>
  <w:abstractNum w:abstractNumId="25">
    <w:nsid w:val="606E372D"/>
    <w:multiLevelType w:val="hybridMultilevel"/>
    <w:tmpl w:val="D62E43AA"/>
    <w:lvl w:ilvl="0" w:tplc="986CDA1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6">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27">
    <w:nsid w:val="66494F2D"/>
    <w:multiLevelType w:val="hybridMultilevel"/>
    <w:tmpl w:val="75084C36"/>
    <w:lvl w:ilvl="0" w:tplc="FFFFFFFF">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72061407"/>
    <w:multiLevelType w:val="hybridMultilevel"/>
    <w:tmpl w:val="E842D01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3">
    <w:nsid w:val="79156FD3"/>
    <w:multiLevelType w:val="multilevel"/>
    <w:tmpl w:val="914EFA96"/>
    <w:numStyleLink w:val="Stlus2"/>
  </w:abstractNum>
  <w:num w:numId="1">
    <w:abstractNumId w:val="26"/>
  </w:num>
  <w:num w:numId="2">
    <w:abstractNumId w:val="13"/>
  </w:num>
  <w:num w:numId="3">
    <w:abstractNumId w:val="32"/>
  </w:num>
  <w:num w:numId="4">
    <w:abstractNumId w:val="15"/>
  </w:num>
  <w:num w:numId="5">
    <w:abstractNumId w:val="27"/>
  </w:num>
  <w:num w:numId="6">
    <w:abstractNumId w:val="25"/>
  </w:num>
  <w:num w:numId="7">
    <w:abstractNumId w:val="29"/>
  </w:num>
  <w:num w:numId="8">
    <w:abstractNumId w:val="10"/>
  </w:num>
  <w:num w:numId="9">
    <w:abstractNumId w:val="14"/>
  </w:num>
  <w:num w:numId="10">
    <w:abstractNumId w:val="6"/>
  </w:num>
  <w:num w:numId="11">
    <w:abstractNumId w:val="7"/>
  </w:num>
  <w:num w:numId="12">
    <w:abstractNumId w:val="18"/>
  </w:num>
  <w:num w:numId="13">
    <w:abstractNumId w:val="21"/>
  </w:num>
  <w:num w:numId="14">
    <w:abstractNumId w:val="2"/>
  </w:num>
  <w:num w:numId="15">
    <w:abstractNumId w:val="30"/>
  </w:num>
  <w:num w:numId="16">
    <w:abstractNumId w:val="3"/>
  </w:num>
  <w:num w:numId="17">
    <w:abstractNumId w:val="28"/>
  </w:num>
  <w:num w:numId="18">
    <w:abstractNumId w:val="31"/>
  </w:num>
  <w:num w:numId="19">
    <w:abstractNumId w:val="8"/>
  </w:num>
  <w:num w:numId="20">
    <w:abstractNumId w:val="33"/>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980"/>
          </w:tabs>
          <w:ind w:left="1908" w:hanging="648"/>
        </w:pPr>
        <w:rPr>
          <w:rFonts w:cs="MingLiU" w:hint="default"/>
        </w:rPr>
      </w:lvl>
    </w:lvlOverride>
  </w:num>
  <w:num w:numId="21">
    <w:abstractNumId w:val="5"/>
  </w:num>
  <w:num w:numId="22">
    <w:abstractNumId w:val="20"/>
  </w:num>
  <w:num w:numId="23">
    <w:abstractNumId w:val="22"/>
  </w:num>
  <w:num w:numId="24">
    <w:abstractNumId w:val="23"/>
  </w:num>
  <w:num w:numId="25">
    <w:abstractNumId w:val="11"/>
  </w:num>
  <w:num w:numId="26">
    <w:abstractNumId w:val="16"/>
  </w:num>
  <w:num w:numId="27">
    <w:abstractNumId w:val="9"/>
  </w:num>
  <w:num w:numId="28">
    <w:abstractNumId w:val="4"/>
  </w:num>
  <w:num w:numId="29">
    <w:abstractNumId w:val="19"/>
  </w:num>
  <w:num w:numId="30">
    <w:abstractNumId w:val="12"/>
  </w:num>
  <w:num w:numId="31">
    <w:abstractNumId w:val="24"/>
  </w:num>
  <w:num w:numId="32">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8F7"/>
    <w:rsid w:val="00004DE8"/>
    <w:rsid w:val="00005D83"/>
    <w:rsid w:val="0000670C"/>
    <w:rsid w:val="000153F7"/>
    <w:rsid w:val="0002264D"/>
    <w:rsid w:val="00024E5F"/>
    <w:rsid w:val="0002711F"/>
    <w:rsid w:val="0003575B"/>
    <w:rsid w:val="00041A4E"/>
    <w:rsid w:val="00046D2F"/>
    <w:rsid w:val="00052C8D"/>
    <w:rsid w:val="00052E6D"/>
    <w:rsid w:val="00081F46"/>
    <w:rsid w:val="00087165"/>
    <w:rsid w:val="000A08F7"/>
    <w:rsid w:val="000A3BE0"/>
    <w:rsid w:val="000B1B3D"/>
    <w:rsid w:val="000B3513"/>
    <w:rsid w:val="000B674C"/>
    <w:rsid w:val="000C135E"/>
    <w:rsid w:val="000C1748"/>
    <w:rsid w:val="000C4350"/>
    <w:rsid w:val="000D5B30"/>
    <w:rsid w:val="000E120B"/>
    <w:rsid w:val="000E4292"/>
    <w:rsid w:val="00107A0B"/>
    <w:rsid w:val="00122260"/>
    <w:rsid w:val="001237E0"/>
    <w:rsid w:val="00142316"/>
    <w:rsid w:val="00142BC6"/>
    <w:rsid w:val="001565A5"/>
    <w:rsid w:val="0016009B"/>
    <w:rsid w:val="001715F0"/>
    <w:rsid w:val="00174E7E"/>
    <w:rsid w:val="00182032"/>
    <w:rsid w:val="001840D5"/>
    <w:rsid w:val="001917C7"/>
    <w:rsid w:val="00195BC9"/>
    <w:rsid w:val="001C1D62"/>
    <w:rsid w:val="001C20DC"/>
    <w:rsid w:val="001C4C1D"/>
    <w:rsid w:val="001D25C5"/>
    <w:rsid w:val="001D574D"/>
    <w:rsid w:val="001E2388"/>
    <w:rsid w:val="00200ED8"/>
    <w:rsid w:val="002120BE"/>
    <w:rsid w:val="0022592E"/>
    <w:rsid w:val="00237122"/>
    <w:rsid w:val="002402F1"/>
    <w:rsid w:val="00240E11"/>
    <w:rsid w:val="00244DD1"/>
    <w:rsid w:val="00261AD1"/>
    <w:rsid w:val="00274676"/>
    <w:rsid w:val="00275C3E"/>
    <w:rsid w:val="002804D5"/>
    <w:rsid w:val="00280858"/>
    <w:rsid w:val="002A1B3C"/>
    <w:rsid w:val="002A1BBC"/>
    <w:rsid w:val="002A39E8"/>
    <w:rsid w:val="002B10CB"/>
    <w:rsid w:val="002B2499"/>
    <w:rsid w:val="002C3469"/>
    <w:rsid w:val="002C3A79"/>
    <w:rsid w:val="002E5B93"/>
    <w:rsid w:val="002E6C7B"/>
    <w:rsid w:val="002F2C5D"/>
    <w:rsid w:val="002F32B3"/>
    <w:rsid w:val="002F4D0D"/>
    <w:rsid w:val="002F7E27"/>
    <w:rsid w:val="00303D1E"/>
    <w:rsid w:val="00306DC9"/>
    <w:rsid w:val="0031243A"/>
    <w:rsid w:val="0032276F"/>
    <w:rsid w:val="00354CC8"/>
    <w:rsid w:val="00360A73"/>
    <w:rsid w:val="00365208"/>
    <w:rsid w:val="00374C50"/>
    <w:rsid w:val="00387C82"/>
    <w:rsid w:val="00394421"/>
    <w:rsid w:val="003A1AAF"/>
    <w:rsid w:val="003A1AED"/>
    <w:rsid w:val="003C5D6F"/>
    <w:rsid w:val="003D0D11"/>
    <w:rsid w:val="003D1041"/>
    <w:rsid w:val="003D268E"/>
    <w:rsid w:val="003D57F7"/>
    <w:rsid w:val="003E0187"/>
    <w:rsid w:val="003E1960"/>
    <w:rsid w:val="003E7501"/>
    <w:rsid w:val="0041045C"/>
    <w:rsid w:val="004106C1"/>
    <w:rsid w:val="004169D8"/>
    <w:rsid w:val="004269E4"/>
    <w:rsid w:val="00427F8F"/>
    <w:rsid w:val="00433D83"/>
    <w:rsid w:val="004446AB"/>
    <w:rsid w:val="00450C2D"/>
    <w:rsid w:val="00455A21"/>
    <w:rsid w:val="00466720"/>
    <w:rsid w:val="004805A8"/>
    <w:rsid w:val="00480E2E"/>
    <w:rsid w:val="0049375C"/>
    <w:rsid w:val="00494FD6"/>
    <w:rsid w:val="00496FDF"/>
    <w:rsid w:val="004A05DA"/>
    <w:rsid w:val="004A2862"/>
    <w:rsid w:val="004B1E59"/>
    <w:rsid w:val="004B7275"/>
    <w:rsid w:val="004C0609"/>
    <w:rsid w:val="004C20D6"/>
    <w:rsid w:val="004C7BC7"/>
    <w:rsid w:val="004D50AC"/>
    <w:rsid w:val="004D7FBA"/>
    <w:rsid w:val="004E44FC"/>
    <w:rsid w:val="004F01B8"/>
    <w:rsid w:val="004F1DFE"/>
    <w:rsid w:val="004F3023"/>
    <w:rsid w:val="004F3748"/>
    <w:rsid w:val="004F4A58"/>
    <w:rsid w:val="004F6D40"/>
    <w:rsid w:val="00511563"/>
    <w:rsid w:val="00515452"/>
    <w:rsid w:val="00520C9B"/>
    <w:rsid w:val="005275CA"/>
    <w:rsid w:val="00543CA6"/>
    <w:rsid w:val="005456DA"/>
    <w:rsid w:val="005564F9"/>
    <w:rsid w:val="0056321D"/>
    <w:rsid w:val="005828CC"/>
    <w:rsid w:val="005830A2"/>
    <w:rsid w:val="005853AC"/>
    <w:rsid w:val="005856F0"/>
    <w:rsid w:val="005A0510"/>
    <w:rsid w:val="005A2901"/>
    <w:rsid w:val="005A3B5B"/>
    <w:rsid w:val="005A4222"/>
    <w:rsid w:val="005C0431"/>
    <w:rsid w:val="005C1F56"/>
    <w:rsid w:val="005D4751"/>
    <w:rsid w:val="005D4AED"/>
    <w:rsid w:val="005E0EC3"/>
    <w:rsid w:val="005E3BFF"/>
    <w:rsid w:val="005F3724"/>
    <w:rsid w:val="005F3876"/>
    <w:rsid w:val="00607257"/>
    <w:rsid w:val="006128FB"/>
    <w:rsid w:val="00620FC1"/>
    <w:rsid w:val="00624F3A"/>
    <w:rsid w:val="00644985"/>
    <w:rsid w:val="00646BA5"/>
    <w:rsid w:val="00655889"/>
    <w:rsid w:val="00667D88"/>
    <w:rsid w:val="00674AB0"/>
    <w:rsid w:val="00676284"/>
    <w:rsid w:val="0068173C"/>
    <w:rsid w:val="0068308B"/>
    <w:rsid w:val="00693D9C"/>
    <w:rsid w:val="006A03CF"/>
    <w:rsid w:val="006A454D"/>
    <w:rsid w:val="006B2301"/>
    <w:rsid w:val="006B5051"/>
    <w:rsid w:val="006B7DDC"/>
    <w:rsid w:val="006C021D"/>
    <w:rsid w:val="006C175E"/>
    <w:rsid w:val="006C4534"/>
    <w:rsid w:val="006C6217"/>
    <w:rsid w:val="006E588A"/>
    <w:rsid w:val="006E620D"/>
    <w:rsid w:val="00705B75"/>
    <w:rsid w:val="007272A7"/>
    <w:rsid w:val="00732CF0"/>
    <w:rsid w:val="00733675"/>
    <w:rsid w:val="00736D7C"/>
    <w:rsid w:val="00764DB0"/>
    <w:rsid w:val="00780DCC"/>
    <w:rsid w:val="007923D5"/>
    <w:rsid w:val="0079706C"/>
    <w:rsid w:val="007A0086"/>
    <w:rsid w:val="007A2F31"/>
    <w:rsid w:val="007B494C"/>
    <w:rsid w:val="007C0B64"/>
    <w:rsid w:val="007C481A"/>
    <w:rsid w:val="007C53AA"/>
    <w:rsid w:val="007E13E4"/>
    <w:rsid w:val="007E6D3E"/>
    <w:rsid w:val="007F179B"/>
    <w:rsid w:val="00806B77"/>
    <w:rsid w:val="00807105"/>
    <w:rsid w:val="00810B40"/>
    <w:rsid w:val="00811612"/>
    <w:rsid w:val="008127E1"/>
    <w:rsid w:val="00823F71"/>
    <w:rsid w:val="00826563"/>
    <w:rsid w:val="00831A55"/>
    <w:rsid w:val="00834714"/>
    <w:rsid w:val="00845184"/>
    <w:rsid w:val="00850704"/>
    <w:rsid w:val="00850B67"/>
    <w:rsid w:val="00850E80"/>
    <w:rsid w:val="008512C4"/>
    <w:rsid w:val="00853009"/>
    <w:rsid w:val="00862648"/>
    <w:rsid w:val="008716A8"/>
    <w:rsid w:val="00873CB1"/>
    <w:rsid w:val="0087611C"/>
    <w:rsid w:val="008773D5"/>
    <w:rsid w:val="00884B6F"/>
    <w:rsid w:val="00894C6C"/>
    <w:rsid w:val="008A362A"/>
    <w:rsid w:val="008A4409"/>
    <w:rsid w:val="008A63E7"/>
    <w:rsid w:val="008B1451"/>
    <w:rsid w:val="008B7D14"/>
    <w:rsid w:val="008C6028"/>
    <w:rsid w:val="008D59A3"/>
    <w:rsid w:val="008D7577"/>
    <w:rsid w:val="008E235E"/>
    <w:rsid w:val="0090274C"/>
    <w:rsid w:val="00906F15"/>
    <w:rsid w:val="0091081C"/>
    <w:rsid w:val="00914DCA"/>
    <w:rsid w:val="00914F64"/>
    <w:rsid w:val="009174F2"/>
    <w:rsid w:val="00925CFD"/>
    <w:rsid w:val="00943E3D"/>
    <w:rsid w:val="0095548B"/>
    <w:rsid w:val="009574E0"/>
    <w:rsid w:val="009627A9"/>
    <w:rsid w:val="00963F89"/>
    <w:rsid w:val="00964260"/>
    <w:rsid w:val="0096428A"/>
    <w:rsid w:val="00964CE2"/>
    <w:rsid w:val="0096531D"/>
    <w:rsid w:val="00965D90"/>
    <w:rsid w:val="00967FF7"/>
    <w:rsid w:val="009755E3"/>
    <w:rsid w:val="00977A81"/>
    <w:rsid w:val="0098120A"/>
    <w:rsid w:val="00992D77"/>
    <w:rsid w:val="009973C2"/>
    <w:rsid w:val="00997DF4"/>
    <w:rsid w:val="009B101E"/>
    <w:rsid w:val="009B20A4"/>
    <w:rsid w:val="009B275B"/>
    <w:rsid w:val="009B5231"/>
    <w:rsid w:val="009C56C7"/>
    <w:rsid w:val="009D219C"/>
    <w:rsid w:val="009E295C"/>
    <w:rsid w:val="009E2D4E"/>
    <w:rsid w:val="009E38C9"/>
    <w:rsid w:val="009F56D3"/>
    <w:rsid w:val="00A00643"/>
    <w:rsid w:val="00A22B43"/>
    <w:rsid w:val="00A23FCE"/>
    <w:rsid w:val="00A264D8"/>
    <w:rsid w:val="00A3191F"/>
    <w:rsid w:val="00A545E5"/>
    <w:rsid w:val="00A55B8C"/>
    <w:rsid w:val="00A72512"/>
    <w:rsid w:val="00A8562D"/>
    <w:rsid w:val="00A90491"/>
    <w:rsid w:val="00A90BAE"/>
    <w:rsid w:val="00A94FAF"/>
    <w:rsid w:val="00AA10FF"/>
    <w:rsid w:val="00AA113B"/>
    <w:rsid w:val="00AA5B0C"/>
    <w:rsid w:val="00AB6F7C"/>
    <w:rsid w:val="00AD369A"/>
    <w:rsid w:val="00AD3D39"/>
    <w:rsid w:val="00AF1D50"/>
    <w:rsid w:val="00B062C6"/>
    <w:rsid w:val="00B23659"/>
    <w:rsid w:val="00B5074C"/>
    <w:rsid w:val="00B56C3A"/>
    <w:rsid w:val="00B60F5A"/>
    <w:rsid w:val="00B70085"/>
    <w:rsid w:val="00B7221B"/>
    <w:rsid w:val="00B73C62"/>
    <w:rsid w:val="00B7689B"/>
    <w:rsid w:val="00B87D30"/>
    <w:rsid w:val="00B91246"/>
    <w:rsid w:val="00B91AD0"/>
    <w:rsid w:val="00BA4309"/>
    <w:rsid w:val="00BA7A0B"/>
    <w:rsid w:val="00BB7599"/>
    <w:rsid w:val="00BC77AD"/>
    <w:rsid w:val="00BD6281"/>
    <w:rsid w:val="00BE07F3"/>
    <w:rsid w:val="00BF621F"/>
    <w:rsid w:val="00C005EC"/>
    <w:rsid w:val="00C062CD"/>
    <w:rsid w:val="00C117FD"/>
    <w:rsid w:val="00C13281"/>
    <w:rsid w:val="00C2047D"/>
    <w:rsid w:val="00C20C76"/>
    <w:rsid w:val="00C20E02"/>
    <w:rsid w:val="00C22CCA"/>
    <w:rsid w:val="00C23772"/>
    <w:rsid w:val="00C32567"/>
    <w:rsid w:val="00C37C1C"/>
    <w:rsid w:val="00C45CD7"/>
    <w:rsid w:val="00C46E96"/>
    <w:rsid w:val="00C47E70"/>
    <w:rsid w:val="00C6027A"/>
    <w:rsid w:val="00C6342D"/>
    <w:rsid w:val="00C639E0"/>
    <w:rsid w:val="00C650D6"/>
    <w:rsid w:val="00C76A8B"/>
    <w:rsid w:val="00C974E5"/>
    <w:rsid w:val="00CA1AAD"/>
    <w:rsid w:val="00CB5FA4"/>
    <w:rsid w:val="00CB7945"/>
    <w:rsid w:val="00CC1A17"/>
    <w:rsid w:val="00CC3186"/>
    <w:rsid w:val="00CC42C2"/>
    <w:rsid w:val="00CC7A35"/>
    <w:rsid w:val="00CE43A8"/>
    <w:rsid w:val="00CF3A41"/>
    <w:rsid w:val="00CF3FC1"/>
    <w:rsid w:val="00D03E4A"/>
    <w:rsid w:val="00D130A0"/>
    <w:rsid w:val="00D164FB"/>
    <w:rsid w:val="00D257DF"/>
    <w:rsid w:val="00D303EE"/>
    <w:rsid w:val="00D34033"/>
    <w:rsid w:val="00D3519D"/>
    <w:rsid w:val="00D43835"/>
    <w:rsid w:val="00D4648F"/>
    <w:rsid w:val="00D51B52"/>
    <w:rsid w:val="00D53840"/>
    <w:rsid w:val="00D55381"/>
    <w:rsid w:val="00D65EAB"/>
    <w:rsid w:val="00D676FA"/>
    <w:rsid w:val="00D77875"/>
    <w:rsid w:val="00D85355"/>
    <w:rsid w:val="00D949D8"/>
    <w:rsid w:val="00DA2C49"/>
    <w:rsid w:val="00DC5BB9"/>
    <w:rsid w:val="00DD2453"/>
    <w:rsid w:val="00DD573E"/>
    <w:rsid w:val="00DD5E37"/>
    <w:rsid w:val="00DE4860"/>
    <w:rsid w:val="00DE7CA1"/>
    <w:rsid w:val="00DF516B"/>
    <w:rsid w:val="00DF6E87"/>
    <w:rsid w:val="00E079CB"/>
    <w:rsid w:val="00E222B7"/>
    <w:rsid w:val="00E23443"/>
    <w:rsid w:val="00E25EE5"/>
    <w:rsid w:val="00E40027"/>
    <w:rsid w:val="00E41717"/>
    <w:rsid w:val="00E4187C"/>
    <w:rsid w:val="00E5523E"/>
    <w:rsid w:val="00E574B7"/>
    <w:rsid w:val="00E67BDF"/>
    <w:rsid w:val="00E75C9E"/>
    <w:rsid w:val="00E8030B"/>
    <w:rsid w:val="00E80CB9"/>
    <w:rsid w:val="00E83C34"/>
    <w:rsid w:val="00E840DB"/>
    <w:rsid w:val="00E957B4"/>
    <w:rsid w:val="00EA72CD"/>
    <w:rsid w:val="00EB2828"/>
    <w:rsid w:val="00EB36AF"/>
    <w:rsid w:val="00ED240D"/>
    <w:rsid w:val="00ED37BD"/>
    <w:rsid w:val="00ED4030"/>
    <w:rsid w:val="00ED41FC"/>
    <w:rsid w:val="00ED7254"/>
    <w:rsid w:val="00EE0F51"/>
    <w:rsid w:val="00EE3702"/>
    <w:rsid w:val="00EF4C4F"/>
    <w:rsid w:val="00EF5E63"/>
    <w:rsid w:val="00F00BC1"/>
    <w:rsid w:val="00F44D3F"/>
    <w:rsid w:val="00F45259"/>
    <w:rsid w:val="00F5182F"/>
    <w:rsid w:val="00F67D0B"/>
    <w:rsid w:val="00F80798"/>
    <w:rsid w:val="00F80C95"/>
    <w:rsid w:val="00F82BBF"/>
    <w:rsid w:val="00FC1BD6"/>
    <w:rsid w:val="00FC6F91"/>
    <w:rsid w:val="00FE2313"/>
    <w:rsid w:val="00FE5532"/>
    <w:rsid w:val="00FF04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0A08F7"/>
    <w:pPr>
      <w:spacing w:after="200" w:line="276" w:lineRule="auto"/>
    </w:pPr>
    <w:rPr>
      <w:rFonts w:cs="Calibri"/>
      <w:lang w:eastAsia="en-US"/>
    </w:rPr>
  </w:style>
  <w:style w:type="paragraph" w:styleId="Cmsor1">
    <w:name w:val="heading 1"/>
    <w:basedOn w:val="Norml"/>
    <w:next w:val="Norml"/>
    <w:link w:val="Cmsor1Char"/>
    <w:uiPriority w:val="99"/>
    <w:qFormat/>
    <w:rsid w:val="00494FD6"/>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uiPriority w:val="99"/>
    <w:qFormat/>
    <w:rsid w:val="00494FD6"/>
    <w:pPr>
      <w:keepNext/>
      <w:spacing w:before="240" w:after="60" w:line="240" w:lineRule="auto"/>
      <w:outlineLvl w:val="1"/>
    </w:pPr>
    <w:rPr>
      <w:rFonts w:ascii="Verdana" w:eastAsia="Times New Roman" w:hAnsi="Verdana" w:cs="Times New Roman"/>
      <w:b/>
      <w:bCs/>
      <w:i/>
      <w:iCs/>
      <w:sz w:val="28"/>
      <w:szCs w:val="28"/>
      <w:lang w:eastAsia="hu-HU"/>
    </w:rPr>
  </w:style>
  <w:style w:type="paragraph" w:styleId="Cmsor3">
    <w:name w:val="heading 3"/>
    <w:basedOn w:val="Norml"/>
    <w:next w:val="Norml"/>
    <w:link w:val="Cmsor3Char"/>
    <w:uiPriority w:val="99"/>
    <w:qFormat/>
    <w:rsid w:val="00494FD6"/>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94FD6"/>
    <w:rPr>
      <w:rFonts w:ascii="Verdana" w:hAnsi="Verdana" w:cs="Times New Roman"/>
      <w:b/>
      <w:kern w:val="32"/>
      <w:sz w:val="32"/>
    </w:rPr>
  </w:style>
  <w:style w:type="character" w:customStyle="1" w:styleId="Cmsor2Char">
    <w:name w:val="Címsor 2 Char"/>
    <w:basedOn w:val="Bekezdsalapbettpusa"/>
    <w:link w:val="Cmsor2"/>
    <w:uiPriority w:val="99"/>
    <w:locked/>
    <w:rsid w:val="00494FD6"/>
    <w:rPr>
      <w:rFonts w:ascii="Verdana" w:hAnsi="Verdana" w:cs="Times New Roman"/>
      <w:b/>
      <w:i/>
      <w:sz w:val="28"/>
    </w:rPr>
  </w:style>
  <w:style w:type="character" w:customStyle="1" w:styleId="Cmsor3Char">
    <w:name w:val="Címsor 3 Char"/>
    <w:basedOn w:val="Bekezdsalapbettpusa"/>
    <w:link w:val="Cmsor3"/>
    <w:uiPriority w:val="99"/>
    <w:locked/>
    <w:rsid w:val="00494FD6"/>
    <w:rPr>
      <w:rFonts w:ascii="Verdana" w:hAnsi="Verdana" w:cs="Times New Roman"/>
      <w:b/>
      <w:sz w:val="14"/>
    </w:rPr>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0A08F7"/>
    <w:rPr>
      <w:rFonts w:ascii="Times New Roman" w:hAnsi="Times New Roman" w:cs="Times New Roman"/>
      <w:kern w:val="1"/>
      <w:sz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0A08F7"/>
    <w:rPr>
      <w:rFonts w:ascii="Times New Roman" w:hAnsi="Times New Roman" w:cs="Times New Roman"/>
      <w:kern w:val="1"/>
      <w:sz w:val="21"/>
      <w:lang w:eastAsia="hi-IN" w:bidi="hi-IN"/>
    </w:rPr>
  </w:style>
  <w:style w:type="paragraph" w:styleId="TJ3">
    <w:name w:val="toc 3"/>
    <w:basedOn w:val="Norml"/>
    <w:next w:val="Norml"/>
    <w:autoRedefine/>
    <w:uiPriority w:val="99"/>
    <w:rsid w:val="00494FD6"/>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494FD6"/>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494FD6"/>
    <w:rPr>
      <w:rFonts w:cs="Times New Roman"/>
      <w:color w:val="0000FF"/>
      <w:u w:val="single"/>
    </w:rPr>
  </w:style>
  <w:style w:type="paragraph" w:styleId="Lbjegyzetszveg">
    <w:name w:val="footnote text"/>
    <w:basedOn w:val="Norml"/>
    <w:link w:val="LbjegyzetszvegChar"/>
    <w:uiPriority w:val="99"/>
    <w:semiHidden/>
    <w:rsid w:val="00494FD6"/>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494FD6"/>
    <w:rPr>
      <w:rFonts w:ascii="Verdana" w:hAnsi="Verdana" w:cs="Times New Roman"/>
    </w:rPr>
  </w:style>
  <w:style w:type="character" w:styleId="Lbjegyzet-hivatkozs">
    <w:name w:val="footnote reference"/>
    <w:basedOn w:val="Bekezdsalapbettpusa"/>
    <w:uiPriority w:val="99"/>
    <w:semiHidden/>
    <w:rsid w:val="00494FD6"/>
    <w:rPr>
      <w:rFonts w:cs="Times New Roman"/>
      <w:vertAlign w:val="superscript"/>
    </w:rPr>
  </w:style>
  <w:style w:type="paragraph" w:styleId="Alcm">
    <w:name w:val="Subtitle"/>
    <w:basedOn w:val="Norml"/>
    <w:link w:val="AlcmChar"/>
    <w:uiPriority w:val="99"/>
    <w:qFormat/>
    <w:rsid w:val="00494FD6"/>
    <w:pPr>
      <w:spacing w:after="60" w:line="240" w:lineRule="auto"/>
      <w:jc w:val="center"/>
      <w:outlineLvl w:val="1"/>
    </w:pPr>
    <w:rPr>
      <w:rFonts w:ascii="Arial" w:eastAsia="Times New Roman" w:hAnsi="Arial" w:cs="Times New Roman"/>
      <w:szCs w:val="14"/>
      <w:lang w:eastAsia="hu-HU"/>
    </w:rPr>
  </w:style>
  <w:style w:type="character" w:customStyle="1" w:styleId="AlcmChar">
    <w:name w:val="Alcím Char"/>
    <w:basedOn w:val="Bekezdsalapbettpusa"/>
    <w:link w:val="Alcm"/>
    <w:uiPriority w:val="99"/>
    <w:locked/>
    <w:rsid w:val="00494FD6"/>
    <w:rPr>
      <w:rFonts w:ascii="Arial" w:hAnsi="Arial" w:cs="Times New Roman"/>
      <w:sz w:val="14"/>
    </w:rPr>
  </w:style>
  <w:style w:type="paragraph" w:customStyle="1" w:styleId="tblzat">
    <w:name w:val="táblázat"/>
    <w:basedOn w:val="Norml"/>
    <w:uiPriority w:val="99"/>
    <w:rsid w:val="00494FD6"/>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494FD6"/>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494FD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494FD6"/>
    <w:rPr>
      <w:rFonts w:cs="Times New Roman"/>
      <w:sz w:val="16"/>
    </w:rPr>
  </w:style>
  <w:style w:type="paragraph" w:styleId="Jegyzetszveg">
    <w:name w:val="annotation text"/>
    <w:basedOn w:val="Norml"/>
    <w:link w:val="JegyzetszvegChar1"/>
    <w:uiPriority w:val="99"/>
    <w:rsid w:val="00494FD6"/>
    <w:pPr>
      <w:spacing w:after="0" w:line="240" w:lineRule="auto"/>
    </w:pPr>
    <w:rPr>
      <w:rFonts w:ascii="Verdana" w:eastAsia="Times New Roman" w:hAnsi="Verdana" w:cs="Times New Roman"/>
      <w:sz w:val="20"/>
      <w:szCs w:val="20"/>
      <w:lang w:eastAsia="hu-HU"/>
    </w:rPr>
  </w:style>
  <w:style w:type="character" w:customStyle="1" w:styleId="JegyzetszvegChar1">
    <w:name w:val="Jegyzetszöveg Char1"/>
    <w:basedOn w:val="Bekezdsalapbettpusa"/>
    <w:link w:val="Jegyzetszveg"/>
    <w:uiPriority w:val="99"/>
    <w:locked/>
    <w:rsid w:val="00494FD6"/>
    <w:rPr>
      <w:rFonts w:ascii="Verdana" w:hAnsi="Verdana" w:cs="Times New Roman"/>
    </w:rPr>
  </w:style>
  <w:style w:type="character" w:customStyle="1" w:styleId="JegyzetszvegChar">
    <w:name w:val="Jegyzetszöveg Char"/>
    <w:uiPriority w:val="99"/>
    <w:rsid w:val="00494FD6"/>
    <w:rPr>
      <w:lang w:eastAsia="en-US"/>
    </w:rPr>
  </w:style>
  <w:style w:type="paragraph" w:styleId="Buborkszveg">
    <w:name w:val="Balloon Text"/>
    <w:basedOn w:val="Norml"/>
    <w:link w:val="BuborkszvegChar"/>
    <w:uiPriority w:val="99"/>
    <w:rsid w:val="00494FD6"/>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uiPriority w:val="99"/>
    <w:locked/>
    <w:rsid w:val="00494FD6"/>
    <w:rPr>
      <w:rFonts w:ascii="Tahoma" w:hAnsi="Tahoma" w:cs="Times New Roman"/>
      <w:sz w:val="16"/>
    </w:rPr>
  </w:style>
  <w:style w:type="character" w:styleId="Oldalszm">
    <w:name w:val="page number"/>
    <w:basedOn w:val="Bekezdsalapbettpusa"/>
    <w:uiPriority w:val="99"/>
    <w:rsid w:val="00494FD6"/>
    <w:rPr>
      <w:rFonts w:cs="Times New Roman"/>
    </w:rPr>
  </w:style>
  <w:style w:type="paragraph" w:styleId="TJ1">
    <w:name w:val="toc 1"/>
    <w:basedOn w:val="Norml"/>
    <w:next w:val="Norml"/>
    <w:autoRedefine/>
    <w:uiPriority w:val="99"/>
    <w:rsid w:val="00494FD6"/>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rsid w:val="00494FD6"/>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494FD6"/>
    <w:rPr>
      <w:rFonts w:cs="Times New Roman"/>
      <w:color w:val="800080"/>
      <w:u w:val="single"/>
    </w:rPr>
  </w:style>
  <w:style w:type="paragraph" w:styleId="Kpalrs">
    <w:name w:val="caption"/>
    <w:basedOn w:val="Norml"/>
    <w:next w:val="Norml"/>
    <w:uiPriority w:val="99"/>
    <w:qFormat/>
    <w:rsid w:val="00494FD6"/>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494FD6"/>
    <w:rPr>
      <w:rFonts w:ascii="Arial" w:hAnsi="Arial"/>
      <w:color w:val="000080"/>
      <w:sz w:val="20"/>
    </w:rPr>
  </w:style>
  <w:style w:type="paragraph" w:styleId="Listaszerbekezds">
    <w:name w:val="List Paragraph"/>
    <w:basedOn w:val="Norml"/>
    <w:uiPriority w:val="99"/>
    <w:qFormat/>
    <w:rsid w:val="00494FD6"/>
    <w:pPr>
      <w:ind w:left="708"/>
    </w:pPr>
    <w:rPr>
      <w:rFonts w:eastAsia="Times New Roman" w:cs="Times New Roman"/>
    </w:rPr>
  </w:style>
  <w:style w:type="paragraph" w:customStyle="1" w:styleId="MODULNOVEMBER">
    <w:name w:val="MODUL_NOVEMBER"/>
    <w:basedOn w:val="Norml"/>
    <w:uiPriority w:val="99"/>
    <w:rsid w:val="00494FD6"/>
    <w:pPr>
      <w:tabs>
        <w:tab w:val="left" w:pos="709"/>
      </w:tabs>
      <w:suppressAutoHyphens/>
      <w:spacing w:after="0" w:line="100" w:lineRule="atLeast"/>
      <w:ind w:left="360"/>
      <w:jc w:val="both"/>
    </w:pPr>
    <w:rPr>
      <w:rFonts w:ascii="Times New Roman" w:eastAsia="Times New Roman" w:hAnsi="Times New Roman" w:cs="Times New Roman"/>
      <w:b/>
      <w:bCs/>
      <w:kern w:val="1"/>
      <w:sz w:val="20"/>
      <w:szCs w:val="20"/>
      <w:lang w:eastAsia="ar-SA"/>
    </w:rPr>
  </w:style>
  <w:style w:type="paragraph" w:customStyle="1" w:styleId="Listaszerbekezds1">
    <w:name w:val="Listaszerű bekezdés1"/>
    <w:basedOn w:val="Norml"/>
    <w:uiPriority w:val="99"/>
    <w:rsid w:val="00494FD6"/>
    <w:pPr>
      <w:ind w:left="720"/>
    </w:pPr>
    <w:rPr>
      <w:rFonts w:eastAsia="Times New Roman" w:cs="Times New Roman"/>
    </w:rPr>
  </w:style>
  <w:style w:type="table" w:customStyle="1" w:styleId="Rcsostblzat1">
    <w:name w:val="Rácsos táblázat1"/>
    <w:uiPriority w:val="99"/>
    <w:rsid w:val="00494FD6"/>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94FD6"/>
    <w:rPr>
      <w:rFonts w:eastAsia="Times New Roman"/>
      <w:lang w:eastAsia="en-US"/>
    </w:rPr>
  </w:style>
  <w:style w:type="paragraph" w:styleId="Megjegyzstrgya">
    <w:name w:val="annotation subject"/>
    <w:basedOn w:val="Jegyzetszveg"/>
    <w:next w:val="Jegyzetszveg"/>
    <w:link w:val="MegjegyzstrgyaChar"/>
    <w:uiPriority w:val="99"/>
    <w:rsid w:val="00494FD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94FD6"/>
    <w:rPr>
      <w:rFonts w:ascii="Verdana" w:hAnsi="Verdana" w:cs="Times New Roman"/>
      <w:b/>
    </w:rPr>
  </w:style>
  <w:style w:type="paragraph" w:customStyle="1" w:styleId="Default">
    <w:name w:val="Default"/>
    <w:uiPriority w:val="99"/>
    <w:rsid w:val="00494FD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494FD6"/>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character" w:customStyle="1" w:styleId="apple-style-span">
    <w:name w:val="apple-style-span"/>
    <w:uiPriority w:val="99"/>
    <w:rsid w:val="00494FD6"/>
  </w:style>
  <w:style w:type="paragraph" w:customStyle="1" w:styleId="Standard">
    <w:name w:val="Standard"/>
    <w:uiPriority w:val="99"/>
    <w:rsid w:val="00494FD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494FD6"/>
    <w:pPr>
      <w:spacing w:after="120" w:line="240" w:lineRule="auto"/>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494FD6"/>
    <w:rPr>
      <w:rFonts w:ascii="Times New Roman" w:hAnsi="Times New Roman" w:cs="Times New Roman"/>
      <w:sz w:val="24"/>
    </w:rPr>
  </w:style>
  <w:style w:type="paragraph" w:styleId="Szvegtrzsbehzssal2">
    <w:name w:val="Body Text Indent 2"/>
    <w:basedOn w:val="Norml"/>
    <w:link w:val="Szvegtrzsbehzssal2Char"/>
    <w:uiPriority w:val="99"/>
    <w:rsid w:val="00494FD6"/>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494FD6"/>
    <w:rPr>
      <w:rFonts w:ascii="Times New Roman" w:hAnsi="Times New Roman" w:cs="Times New Roman"/>
      <w:sz w:val="24"/>
    </w:rPr>
  </w:style>
  <w:style w:type="paragraph" w:customStyle="1" w:styleId="Stlus3">
    <w:name w:val="Stílus3"/>
    <w:basedOn w:val="Norml"/>
    <w:uiPriority w:val="99"/>
    <w:rsid w:val="00494FD6"/>
    <w:pPr>
      <w:spacing w:before="60" w:after="60" w:line="240" w:lineRule="auto"/>
    </w:pPr>
    <w:rPr>
      <w:rFonts w:ascii="Times New Roman" w:hAnsi="Times New Roman" w:cs="Times New Roman"/>
      <w:sz w:val="20"/>
      <w:szCs w:val="20"/>
      <w:lang w:eastAsia="hu-HU"/>
    </w:rPr>
  </w:style>
  <w:style w:type="paragraph" w:customStyle="1" w:styleId="font5">
    <w:name w:val="font5"/>
    <w:basedOn w:val="Norml"/>
    <w:uiPriority w:val="99"/>
    <w:rsid w:val="00494FD6"/>
    <w:pPr>
      <w:spacing w:before="100" w:beforeAutospacing="1" w:after="100" w:afterAutospacing="1" w:line="240" w:lineRule="auto"/>
    </w:pPr>
    <w:rPr>
      <w:rFonts w:ascii="Times New Roman" w:hAnsi="Times New Roman" w:cs="Times New Roman"/>
      <w:color w:val="FF0000"/>
      <w:lang w:eastAsia="hu-HU"/>
    </w:rPr>
  </w:style>
  <w:style w:type="paragraph" w:customStyle="1" w:styleId="xl65">
    <w:name w:val="xl6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6">
    <w:name w:val="xl66"/>
    <w:basedOn w:val="Norml"/>
    <w:uiPriority w:val="99"/>
    <w:rsid w:val="00494FD6"/>
    <w:pPr>
      <w:spacing w:before="100" w:beforeAutospacing="1" w:after="100" w:afterAutospacing="1" w:line="240" w:lineRule="auto"/>
    </w:pPr>
    <w:rPr>
      <w:rFonts w:ascii="Times New Roman" w:hAnsi="Times New Roman" w:cs="Times New Roman"/>
      <w:color w:val="000000"/>
      <w:sz w:val="24"/>
      <w:szCs w:val="24"/>
      <w:lang w:eastAsia="hu-HU"/>
    </w:rPr>
  </w:style>
  <w:style w:type="paragraph" w:customStyle="1" w:styleId="xl67">
    <w:name w:val="xl67"/>
    <w:basedOn w:val="Norml"/>
    <w:uiPriority w:val="99"/>
    <w:rsid w:val="00494FD6"/>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8">
    <w:name w:val="xl68"/>
    <w:basedOn w:val="Norml"/>
    <w:uiPriority w:val="99"/>
    <w:rsid w:val="00494FD6"/>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9">
    <w:name w:val="xl69"/>
    <w:basedOn w:val="Norml"/>
    <w:uiPriority w:val="99"/>
    <w:rsid w:val="00494FD6"/>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0">
    <w:name w:val="xl70"/>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4"/>
      <w:szCs w:val="24"/>
      <w:lang w:eastAsia="hu-HU"/>
    </w:rPr>
  </w:style>
  <w:style w:type="paragraph" w:customStyle="1" w:styleId="xl71">
    <w:name w:val="xl71"/>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2">
    <w:name w:val="xl7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3">
    <w:name w:val="xl73"/>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4">
    <w:name w:val="xl74"/>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5">
    <w:name w:val="xl75"/>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i/>
      <w:iCs/>
      <w:color w:val="FF0000"/>
      <w:sz w:val="24"/>
      <w:szCs w:val="24"/>
      <w:lang w:eastAsia="hu-HU"/>
    </w:rPr>
  </w:style>
  <w:style w:type="paragraph" w:customStyle="1" w:styleId="xl76">
    <w:name w:val="xl7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7">
    <w:name w:val="xl77"/>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8">
    <w:name w:val="xl78"/>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79">
    <w:name w:val="xl79"/>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0">
    <w:name w:val="xl80"/>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1">
    <w:name w:val="xl81"/>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2">
    <w:name w:val="xl8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3">
    <w:name w:val="xl8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4">
    <w:name w:val="xl84"/>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5">
    <w:name w:val="xl85"/>
    <w:basedOn w:val="Norml"/>
    <w:uiPriority w:val="99"/>
    <w:rsid w:val="00494FD6"/>
    <w:pPr>
      <w:pBdr>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6">
    <w:name w:val="xl86"/>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87">
    <w:name w:val="xl87"/>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8">
    <w:name w:val="xl88"/>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9">
    <w:name w:val="xl89"/>
    <w:basedOn w:val="Norml"/>
    <w:uiPriority w:val="99"/>
    <w:rsid w:val="00494FD6"/>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90">
    <w:name w:val="xl90"/>
    <w:basedOn w:val="Norml"/>
    <w:uiPriority w:val="99"/>
    <w:rsid w:val="00494FD6"/>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1">
    <w:name w:val="xl91"/>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92">
    <w:name w:val="xl92"/>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3">
    <w:name w:val="xl93"/>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4">
    <w:name w:val="xl94"/>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5">
    <w:name w:val="xl95"/>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color w:val="FF0000"/>
      <w:sz w:val="24"/>
      <w:szCs w:val="24"/>
      <w:lang w:eastAsia="hu-HU"/>
    </w:rPr>
  </w:style>
  <w:style w:type="paragraph" w:customStyle="1" w:styleId="xl96">
    <w:name w:val="xl96"/>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7">
    <w:name w:val="xl97"/>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8">
    <w:name w:val="xl98"/>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99">
    <w:name w:val="xl99"/>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0">
    <w:name w:val="xl100"/>
    <w:basedOn w:val="Norml"/>
    <w:uiPriority w:val="99"/>
    <w:rsid w:val="00494FD6"/>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1">
    <w:name w:val="xl101"/>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2">
    <w:name w:val="xl102"/>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03">
    <w:name w:val="xl103"/>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104">
    <w:name w:val="xl104"/>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5">
    <w:name w:val="xl105"/>
    <w:basedOn w:val="Norml"/>
    <w:uiPriority w:val="99"/>
    <w:rsid w:val="00494FD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6">
    <w:name w:val="xl106"/>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7">
    <w:name w:val="xl107"/>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8">
    <w:name w:val="xl108"/>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9">
    <w:name w:val="xl109"/>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0">
    <w:name w:val="xl110"/>
    <w:basedOn w:val="Norml"/>
    <w:uiPriority w:val="99"/>
    <w:rsid w:val="00494FD6"/>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1">
    <w:name w:val="xl111"/>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2">
    <w:name w:val="xl112"/>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3">
    <w:name w:val="xl11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4">
    <w:name w:val="xl114"/>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5">
    <w:name w:val="xl11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6">
    <w:name w:val="xl116"/>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7">
    <w:name w:val="xl117"/>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8">
    <w:name w:val="xl118"/>
    <w:basedOn w:val="Norml"/>
    <w:uiPriority w:val="99"/>
    <w:rsid w:val="00494FD6"/>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19">
    <w:name w:val="xl119"/>
    <w:basedOn w:val="Norml"/>
    <w:uiPriority w:val="99"/>
    <w:rsid w:val="00494FD6"/>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20">
    <w:name w:val="xl12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1">
    <w:name w:val="xl121"/>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2">
    <w:name w:val="xl122"/>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3">
    <w:name w:val="xl12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4">
    <w:name w:val="xl124"/>
    <w:basedOn w:val="Norml"/>
    <w:uiPriority w:val="99"/>
    <w:rsid w:val="00494FD6"/>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5">
    <w:name w:val="xl125"/>
    <w:basedOn w:val="Norml"/>
    <w:uiPriority w:val="99"/>
    <w:rsid w:val="00494FD6"/>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6">
    <w:name w:val="xl126"/>
    <w:basedOn w:val="Norml"/>
    <w:uiPriority w:val="99"/>
    <w:rsid w:val="00494FD6"/>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7">
    <w:name w:val="xl127"/>
    <w:basedOn w:val="Norml"/>
    <w:uiPriority w:val="99"/>
    <w:rsid w:val="00494FD6"/>
    <w:pPr>
      <w:pBdr>
        <w:top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8">
    <w:name w:val="xl128"/>
    <w:basedOn w:val="Norml"/>
    <w:uiPriority w:val="99"/>
    <w:rsid w:val="00494FD6"/>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9">
    <w:name w:val="xl129"/>
    <w:basedOn w:val="Norml"/>
    <w:uiPriority w:val="99"/>
    <w:rsid w:val="00494FD6"/>
    <w:pPr>
      <w:pBdr>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0">
    <w:name w:val="xl130"/>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1">
    <w:name w:val="xl131"/>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2">
    <w:name w:val="xl132"/>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3">
    <w:name w:val="xl13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4">
    <w:name w:val="xl134"/>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5">
    <w:name w:val="xl135"/>
    <w:basedOn w:val="Norml"/>
    <w:uiPriority w:val="99"/>
    <w:rsid w:val="00494FD6"/>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6">
    <w:name w:val="xl13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7">
    <w:name w:val="xl137"/>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8">
    <w:name w:val="xl138"/>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39">
    <w:name w:val="xl139"/>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0">
    <w:name w:val="xl140"/>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1">
    <w:name w:val="xl141"/>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2">
    <w:name w:val="xl142"/>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3">
    <w:name w:val="xl143"/>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4">
    <w:name w:val="xl144"/>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5">
    <w:name w:val="xl145"/>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6">
    <w:name w:val="xl146"/>
    <w:basedOn w:val="Norml"/>
    <w:uiPriority w:val="99"/>
    <w:rsid w:val="00494FD6"/>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7">
    <w:name w:val="xl147"/>
    <w:basedOn w:val="Norml"/>
    <w:uiPriority w:val="99"/>
    <w:rsid w:val="00494FD6"/>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8">
    <w:name w:val="xl148"/>
    <w:basedOn w:val="Norml"/>
    <w:uiPriority w:val="99"/>
    <w:rsid w:val="00494FD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9">
    <w:name w:val="xl149"/>
    <w:basedOn w:val="Norml"/>
    <w:uiPriority w:val="99"/>
    <w:rsid w:val="00494FD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50">
    <w:name w:val="xl15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1">
    <w:name w:val="xl151"/>
    <w:basedOn w:val="Norml"/>
    <w:uiPriority w:val="99"/>
    <w:rsid w:val="00494FD6"/>
    <w:pPr>
      <w:pBdr>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2">
    <w:name w:val="xl152"/>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Listaszerbekezds2">
    <w:name w:val="Listaszerű bekezdés2"/>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table" w:customStyle="1" w:styleId="Rcsostblzat3">
    <w:name w:val="Rácsos táblázat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94FD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uiPriority w:val="99"/>
    <w:semiHidden/>
    <w:rsid w:val="00494FD6"/>
    <w:rPr>
      <w:rFonts w:ascii="Tahoma" w:hAnsi="Tahoma"/>
      <w:sz w:val="16"/>
    </w:rPr>
  </w:style>
  <w:style w:type="paragraph" w:customStyle="1" w:styleId="Listaszerbekezds3">
    <w:name w:val="Listaszerű bekezdés3"/>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customStyle="1" w:styleId="Vltozat1">
    <w:name w:val="Változat1"/>
    <w:hidden/>
    <w:uiPriority w:val="99"/>
    <w:semiHidden/>
    <w:rsid w:val="00494FD6"/>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94FD6"/>
    <w:rPr>
      <w:rFonts w:eastAsia="Times New Roman"/>
      <w:lang w:eastAsia="en-US"/>
    </w:rPr>
  </w:style>
  <w:style w:type="paragraph" w:customStyle="1" w:styleId="Listaszerbekezds4">
    <w:name w:val="Listaszerű bekezdés4"/>
    <w:basedOn w:val="Norml"/>
    <w:uiPriority w:val="99"/>
    <w:rsid w:val="00494FD6"/>
    <w:pPr>
      <w:ind w:left="720"/>
      <w:contextualSpacing/>
    </w:pPr>
    <w:rPr>
      <w:rFonts w:cs="Times New Roman"/>
    </w:rPr>
  </w:style>
  <w:style w:type="paragraph" w:customStyle="1" w:styleId="Nincstrkz11">
    <w:name w:val="Nincs térköz11"/>
    <w:uiPriority w:val="99"/>
    <w:rsid w:val="00494FD6"/>
    <w:rPr>
      <w:lang w:eastAsia="en-US"/>
    </w:rPr>
  </w:style>
  <w:style w:type="table" w:customStyle="1" w:styleId="Rcsostblzat23">
    <w:name w:val="Rácsos táblázat2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94FD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94FD6"/>
    <w:rPr>
      <w:rFonts w:ascii="Tahoma" w:hAnsi="Tahoma"/>
      <w:sz w:val="16"/>
    </w:rPr>
  </w:style>
  <w:style w:type="paragraph" w:customStyle="1" w:styleId="Vltozat11">
    <w:name w:val="Változat11"/>
    <w:hidden/>
    <w:uiPriority w:val="99"/>
    <w:semiHidden/>
    <w:rsid w:val="00494FD6"/>
    <w:rPr>
      <w:rFonts w:ascii="Times New Roman" w:hAnsi="Times New Roman" w:cs="Mangal"/>
      <w:kern w:val="1"/>
      <w:sz w:val="24"/>
      <w:szCs w:val="21"/>
      <w:lang w:eastAsia="hi-IN" w:bidi="hi-IN"/>
    </w:rPr>
  </w:style>
  <w:style w:type="table" w:customStyle="1" w:styleId="Rcsostblzat71">
    <w:name w:val="Rácsos táblázat7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94FD6"/>
    <w:rPr>
      <w:rFonts w:eastAsia="Times New Roman"/>
      <w:lang w:eastAsia="en-US"/>
    </w:rPr>
  </w:style>
  <w:style w:type="table" w:customStyle="1" w:styleId="Rcsostblzat231">
    <w:name w:val="Rácsos táblázat2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94FD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94FD6"/>
  </w:style>
  <w:style w:type="character" w:styleId="Kiemels2">
    <w:name w:val="Strong"/>
    <w:basedOn w:val="Bekezdsalapbettpusa"/>
    <w:uiPriority w:val="99"/>
    <w:qFormat/>
    <w:rsid w:val="00494FD6"/>
    <w:rPr>
      <w:rFonts w:cs="Times New Roman"/>
      <w:b/>
    </w:rPr>
  </w:style>
  <w:style w:type="table" w:customStyle="1" w:styleId="Rcsostblzat24">
    <w:name w:val="Rácsos táblázat2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94FD6"/>
    <w:pPr>
      <w:suppressAutoHyphens/>
      <w:spacing w:after="120" w:line="240" w:lineRule="auto"/>
      <w:ind w:left="283"/>
    </w:pPr>
    <w:rPr>
      <w:rFonts w:ascii="Times New Roman" w:eastAsia="Times New Roman" w:hAnsi="Times New Roman" w:cs="Times New Roman"/>
      <w:sz w:val="24"/>
      <w:szCs w:val="24"/>
      <w:lang w:eastAsia="ar-SA"/>
    </w:rPr>
  </w:style>
  <w:style w:type="paragraph" w:styleId="NormlWeb">
    <w:name w:val="Normal (Web)"/>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0">
    <w:name w:val="Char Char10"/>
    <w:uiPriority w:val="99"/>
    <w:rsid w:val="00494FD6"/>
    <w:rPr>
      <w:b/>
      <w:kern w:val="36"/>
      <w:sz w:val="48"/>
    </w:rPr>
  </w:style>
  <w:style w:type="numbering" w:customStyle="1" w:styleId="Stlus2">
    <w:name w:val="Stílus2"/>
    <w:rsid w:val="00BE47A6"/>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igips-gipszkarton.info/cimke/csiszolopapir/"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rigips-gipszkarton.info/cimke/csiszolopapir/" TargetMode="External"/><Relationship Id="rId4" Type="http://schemas.openxmlformats.org/officeDocument/2006/relationships/settings" Target="settings.xml"/><Relationship Id="rId9" Type="http://schemas.openxmlformats.org/officeDocument/2006/relationships/hyperlink" Target="http://rigips-gipszkarton.info/cimke/csiszolopapi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113</Pages>
  <Words>20875</Words>
  <Characters>144042</Characters>
  <Application>Microsoft Office Word</Application>
  <DocSecurity>0</DocSecurity>
  <Lines>1200</Lines>
  <Paragraphs>329</Paragraphs>
  <ScaleCrop>false</ScaleCrop>
  <Company>BKIK</Company>
  <LinksUpToDate>false</LinksUpToDate>
  <CharactersWithSpaces>164588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 </dc:creator>
  <cp:keywords/>
  <dc:description/>
  <cp:lastModifiedBy>Ötvös Csaba</cp:lastModifiedBy>
  <cp:revision>11</cp:revision>
  <dcterms:created xsi:type="dcterms:W3CDTF">2013-04-12T12:04:00Z</dcterms:created>
  <dcterms:modified xsi:type="dcterms:W3CDTF">2013-04-23T07:23:00Z</dcterms:modified>
</cp:coreProperties>
</file>