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A69" w:rsidRDefault="00224A69" w:rsidP="00224A69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94255C" w:rsidRPr="0094255C" w:rsidRDefault="0094255C" w:rsidP="0094255C">
      <w:pPr>
        <w:widowControl w:val="0"/>
        <w:suppressAutoHyphens/>
        <w:autoSpaceDE w:val="0"/>
        <w:spacing w:after="0" w:line="240" w:lineRule="auto"/>
        <w:ind w:right="-23"/>
        <w:jc w:val="center"/>
        <w:rPr>
          <w:rFonts w:ascii="Palatino Linotype" w:eastAsia="Times New Roman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a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>31 346 02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>SZÁMÍTÓGÉPES ADATRÖGZÍTŐ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>részszakképesítés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>HÍD II. programban történő 2 éves oktatásához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bCs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Mangal"/>
          <w:bCs/>
          <w:kern w:val="1"/>
          <w:sz w:val="24"/>
          <w:szCs w:val="24"/>
          <w:lang w:eastAsia="hi-IN" w:bidi="hi-IN"/>
        </w:rPr>
        <w:t>az 54 346 01 Irodai asszisztens szakképesítés kerettanterve alapján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94255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szakképzés jogi háttere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94255C" w:rsidRPr="00224A69" w:rsidRDefault="00224A69" w:rsidP="00224A69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bookmarkStart w:id="0" w:name="_GoBack"/>
      <w:bookmarkEnd w:id="0"/>
      <w:r w:rsidR="0094255C"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="0094255C"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="0094255C"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="0094255C"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94255C" w:rsidRPr="0094255C" w:rsidRDefault="0094255C" w:rsidP="0094255C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94255C" w:rsidRPr="0094255C" w:rsidRDefault="0094255C" w:rsidP="0094255C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94255C" w:rsidRPr="0094255C" w:rsidRDefault="0094255C" w:rsidP="0094255C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valamint</w:t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94255C" w:rsidRPr="0094255C" w:rsidRDefault="0094255C" w:rsidP="0094255C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Kormányrendelet,</w:t>
      </w:r>
    </w:p>
    <w:p w:rsidR="0094255C" w:rsidRPr="0094255C" w:rsidRDefault="0094255C" w:rsidP="0094255C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állam által elismert szakképesítések szakmai követelménymoduljairól</w:t>
      </w:r>
      <w:r w:rsidRPr="0094255C">
        <w:rPr>
          <w:rFonts w:ascii="Palatino Linotype" w:eastAsia="Times New Roman" w:hAnsi="Palatino Linotype" w:cs="Times New Roman"/>
          <w:iCs/>
          <w:sz w:val="24"/>
          <w:szCs w:val="24"/>
          <w:lang w:eastAsia="hu-HU"/>
        </w:rPr>
        <w:t xml:space="preserve"> szóló</w:t>
      </w: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217/2012. (VIII. 9.) Kormányrendelet, </w:t>
      </w:r>
    </w:p>
    <w:p w:rsidR="0094255C" w:rsidRPr="0094255C" w:rsidRDefault="0094255C" w:rsidP="0094255C">
      <w:pPr>
        <w:spacing w:after="0" w:line="240" w:lineRule="auto"/>
        <w:ind w:left="1288" w:hanging="373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–</w:t>
      </w: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ab/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31 346 02 Számítógépes adtarögzítő részszakképesítés szakmai és vizsgakövetelményeit tartalmazó </w:t>
      </w:r>
      <w:r w:rsidR="00FB5832" w:rsidRPr="00FB5832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27/2012. (VIII. 27.) NGM rendelet</w:t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, </w:t>
      </w:r>
    </w:p>
    <w:p w:rsidR="0094255C" w:rsidRPr="0094255C" w:rsidRDefault="0094255C" w:rsidP="0094255C">
      <w:pPr>
        <w:numPr>
          <w:ilvl w:val="0"/>
          <w:numId w:val="1"/>
        </w:num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szakképesítések kerettanterveit tartalmazó NGM rendelet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alapján készült.</w:t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II. A részszakképesítés alapadatai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A részszakképesítés azonosító száma: 31 346 02</w:t>
      </w:r>
    </w:p>
    <w:p w:rsidR="0094255C" w:rsidRPr="0094255C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A részszakképesítés megnevezése: Számítógépes adatrögzítő</w:t>
      </w:r>
    </w:p>
    <w:p w:rsidR="0094255C" w:rsidRPr="0094255C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A szakmacsoport </w:t>
      </w:r>
      <w:r w:rsidRPr="0094255C">
        <w:rPr>
          <w:rFonts w:ascii="Palatino Linotype" w:eastAsia="Times New Roman" w:hAnsi="Palatino Linotype" w:cs="Times New Roman"/>
          <w:iCs/>
          <w:sz w:val="24"/>
          <w:szCs w:val="24"/>
          <w:lang w:eastAsia="hu-HU"/>
        </w:rPr>
        <w:t>száma és megnevezése</w:t>
      </w:r>
      <w:r w:rsidRPr="0094255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Pr="0094255C">
        <w:rPr>
          <w:rFonts w:ascii="Palatino Linotype" w:eastAsia="Times New Roman" w:hAnsi="Palatino Linotype" w:cs="Times New Roman"/>
          <w:iCs/>
          <w:szCs w:val="14"/>
          <w:lang w:eastAsia="hu-HU"/>
        </w:rPr>
        <w:t>16. Ügyvitel</w:t>
      </w:r>
      <w:r w:rsidRPr="0094255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p w:rsidR="0094255C" w:rsidRPr="0094255C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94255C">
        <w:rPr>
          <w:rFonts w:ascii="Palatino Linotype" w:eastAsia="Times New Roman" w:hAnsi="Palatino Linotype" w:cs="Times New Roman"/>
          <w:iCs/>
          <w:sz w:val="24"/>
          <w:szCs w:val="24"/>
          <w:lang w:eastAsia="hu-HU"/>
        </w:rPr>
        <w:t>száma és megnevezése</w:t>
      </w:r>
      <w:r w:rsidRPr="0094255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Pr="0094255C">
        <w:rPr>
          <w:rFonts w:ascii="Palatino Linotype" w:eastAsia="Times New Roman" w:hAnsi="Palatino Linotype" w:cs="Times New Roman"/>
          <w:iCs/>
          <w:szCs w:val="14"/>
          <w:lang w:eastAsia="hu-HU"/>
        </w:rPr>
        <w:t>XXV. Ügyvitel</w:t>
      </w:r>
    </w:p>
    <w:p w:rsidR="0094255C" w:rsidRPr="0094255C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lastRenderedPageBreak/>
        <w:t>Elméleti képzési idő aránya: 40%</w:t>
      </w:r>
    </w:p>
    <w:p w:rsidR="0094255C" w:rsidRPr="0094255C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Gyakorlati képzési idő aránya: 60%</w:t>
      </w:r>
    </w:p>
    <w:p w:rsidR="0094255C" w:rsidRPr="0094255C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94255C" w:rsidRPr="0094255C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94255C">
          <w:rPr>
            <w:rFonts w:ascii="Palatino Linotype" w:eastAsia="Times New Roman" w:hAnsi="Palatino Linotype" w:cs="Mangal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94255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i előképzettség: hat általános iskolai évfolyam elvégzése</w:t>
      </w:r>
    </w:p>
    <w:p w:rsidR="0094255C" w:rsidRPr="0094255C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94255C" w:rsidRPr="0094255C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 -</w:t>
      </w:r>
    </w:p>
    <w:p w:rsidR="0094255C" w:rsidRPr="0094255C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Pályaalkalmassági követelmények: szükségesek</w:t>
      </w:r>
    </w:p>
    <w:p w:rsidR="0094255C" w:rsidRPr="0094255C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IV.</w:t>
      </w:r>
      <w:r w:rsidRPr="0094255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94255C" w:rsidRPr="0094255C" w:rsidTr="0057519B">
        <w:trPr>
          <w:jc w:val="center"/>
        </w:trPr>
        <w:tc>
          <w:tcPr>
            <w:tcW w:w="4053" w:type="dxa"/>
          </w:tcPr>
          <w:p w:rsidR="0094255C" w:rsidRPr="0094255C" w:rsidRDefault="0094255C" w:rsidP="0094255C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94255C" w:rsidRPr="0094255C" w:rsidRDefault="0094255C" w:rsidP="0094255C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94255C" w:rsidRPr="0094255C" w:rsidTr="0057519B">
        <w:trPr>
          <w:jc w:val="center"/>
        </w:trPr>
        <w:tc>
          <w:tcPr>
            <w:tcW w:w="4053" w:type="dxa"/>
            <w:vAlign w:val="center"/>
          </w:tcPr>
          <w:p w:rsidR="0094255C" w:rsidRPr="0094255C" w:rsidRDefault="0094255C" w:rsidP="0094255C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94255C">
              <w:rPr>
                <w:rFonts w:ascii="Palatino Linotype" w:eastAsia="Times New Roman" w:hAnsi="Palatino Linotype" w:cs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94255C" w:rsidRPr="0094255C" w:rsidRDefault="0094255C" w:rsidP="0094255C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94255C">
              <w:rPr>
                <w:rFonts w:ascii="Palatino Linotype" w:eastAsia="Times New Roman" w:hAnsi="Palatino Linotype" w:cs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részszakképesítés szakmai és vizsgakövetelménye (szvk) tartalmazza, melynek további részletei az alábbiak: nincs 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Nincs</w:t>
      </w:r>
    </w:p>
    <w:p w:rsidR="0094255C" w:rsidRPr="0094255C" w:rsidRDefault="0094255C" w:rsidP="0094255C">
      <w:pPr>
        <w:spacing w:after="0" w:line="240" w:lineRule="auto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szakképesítés óraterve 2 éves (20 hónapos) nappali rendszerű oktatásra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ind w:left="30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képzés heti és éves szakmai óraszámai </w:t>
      </w:r>
      <w:r w:rsidRPr="0094255C">
        <w:rPr>
          <w:rFonts w:ascii="Palatino Linotype" w:eastAsia="Times New Roman" w:hAnsi="Palatino Linotype" w:cs="Calibri"/>
          <w:sz w:val="24"/>
          <w:szCs w:val="24"/>
          <w:lang w:eastAsia="hu-HU"/>
        </w:rPr>
        <w:t>rövidebb képzési idejű részszakképesítés oktatásához:</w:t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</w:t>
      </w:r>
    </w:p>
    <w:p w:rsidR="0094255C" w:rsidRPr="0094255C" w:rsidRDefault="0094255C" w:rsidP="0094255C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94255C" w:rsidRPr="0094255C" w:rsidTr="0057519B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H/II/1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évfolyam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H/II/1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évfolyam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 xml:space="preserve">éves óraszám 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H/II/2 évfolyam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H/II/2 évfolyam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éves óraszám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(35 héttel)</w:t>
            </w:r>
          </w:p>
        </w:tc>
      </w:tr>
      <w:tr w:rsidR="0094255C" w:rsidRPr="0094255C" w:rsidTr="0057519B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595</w:t>
            </w:r>
          </w:p>
        </w:tc>
      </w:tr>
      <w:tr w:rsidR="0094255C" w:rsidRPr="0094255C" w:rsidTr="0057519B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t>507,5</w:t>
            </w:r>
          </w:p>
        </w:tc>
      </w:tr>
      <w:tr w:rsidR="0094255C" w:rsidRPr="0094255C" w:rsidTr="0057519B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1102,5</w:t>
            </w:r>
          </w:p>
        </w:tc>
      </w:tr>
      <w:tr w:rsidR="0094255C" w:rsidRPr="0094255C" w:rsidTr="0057519B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 xml:space="preserve">8-10% szabad sáv </w:t>
            </w:r>
          </w:p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70</w:t>
            </w:r>
          </w:p>
        </w:tc>
      </w:tr>
      <w:tr w:rsidR="0094255C" w:rsidRPr="0094255C" w:rsidTr="0057519B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 xml:space="preserve">8-10% szabad sáv </w:t>
            </w:r>
          </w:p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52,5</w:t>
            </w:r>
          </w:p>
        </w:tc>
      </w:tr>
      <w:tr w:rsidR="0094255C" w:rsidRPr="0094255C" w:rsidTr="0057519B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Mindösszesen</w:t>
            </w:r>
          </w:p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1225</w:t>
            </w:r>
          </w:p>
        </w:tc>
      </w:tr>
    </w:tbl>
    <w:p w:rsidR="0094255C" w:rsidRPr="0094255C" w:rsidRDefault="0094255C" w:rsidP="0094255C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94255C" w:rsidRPr="0094255C" w:rsidRDefault="0094255C" w:rsidP="0094255C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részszakképesítés oktatására fordítható idő </w:t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953</w:t>
      </w: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óra (270+105+507,5+18+52,5) nyári összefüggő gyakorlattal és szakmai szabadsávval együtt.</w:t>
      </w:r>
    </w:p>
    <w:p w:rsidR="0094255C" w:rsidRPr="0094255C" w:rsidRDefault="0094255C" w:rsidP="0094255C">
      <w:pPr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br w:type="page"/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>1. számú táblázat</w:t>
      </w:r>
    </w:p>
    <w:p w:rsidR="0094255C" w:rsidRPr="0094255C" w:rsidRDefault="0094255C" w:rsidP="0094255C">
      <w:pPr>
        <w:spacing w:after="0" w:line="240" w:lineRule="auto"/>
        <w:jc w:val="center"/>
        <w:outlineLvl w:val="2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bookmarkStart w:id="1" w:name="_Toc330281762"/>
      <w:bookmarkStart w:id="2" w:name="_Toc330384983"/>
      <w:bookmarkStart w:id="3" w:name="_Toc330981289"/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szakmai követelménymodulokhoz rendelt tantárgyak heti óraszáma évfolyamonként</w:t>
      </w:r>
      <w:bookmarkEnd w:id="1"/>
      <w:bookmarkEnd w:id="2"/>
      <w:bookmarkEnd w:id="3"/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1"/>
        <w:gridCol w:w="1711"/>
        <w:gridCol w:w="1060"/>
        <w:gridCol w:w="1074"/>
        <w:gridCol w:w="940"/>
        <w:gridCol w:w="1060"/>
        <w:gridCol w:w="1074"/>
      </w:tblGrid>
      <w:tr w:rsidR="0094255C" w:rsidRPr="0094255C" w:rsidTr="0057519B">
        <w:trPr>
          <w:trHeight w:val="315"/>
        </w:trPr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1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  <w:t>Heti óraszám</w:t>
            </w:r>
          </w:p>
        </w:tc>
      </w:tr>
      <w:tr w:rsidR="0094255C" w:rsidRPr="0094255C" w:rsidTr="0057519B">
        <w:trPr>
          <w:trHeight w:val="315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H/II/1</w:t>
            </w: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H/II/2</w:t>
            </w: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br/>
              <w:t>évfolyam</w:t>
            </w:r>
          </w:p>
        </w:tc>
      </w:tr>
      <w:tr w:rsidR="0094255C" w:rsidRPr="0094255C" w:rsidTr="0057519B">
        <w:trPr>
          <w:trHeight w:val="465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</w:tr>
      <w:tr w:rsidR="0094255C" w:rsidRPr="0094255C" w:rsidTr="0057519B">
        <w:trPr>
          <w:trHeight w:val="540"/>
        </w:trPr>
        <w:tc>
          <w:tcPr>
            <w:tcW w:w="21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10067-12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Gépírás és dokumentumkészítés, iratkezelés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Gépírás és iratkezelés gyakorlat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4</w:t>
            </w:r>
          </w:p>
        </w:tc>
      </w:tr>
      <w:tr w:rsidR="0094255C" w:rsidRPr="0094255C" w:rsidTr="0057519B">
        <w:trPr>
          <w:trHeight w:val="540"/>
        </w:trPr>
        <w:tc>
          <w:tcPr>
            <w:tcW w:w="21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Levelezési ismeretek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540"/>
        </w:trPr>
        <w:tc>
          <w:tcPr>
            <w:tcW w:w="21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Levelezési ismeretek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2 </w:t>
            </w:r>
          </w:p>
        </w:tc>
      </w:tr>
      <w:tr w:rsidR="0094255C" w:rsidRPr="0094255C" w:rsidTr="0057519B">
        <w:trPr>
          <w:trHeight w:val="540"/>
        </w:trPr>
        <w:tc>
          <w:tcPr>
            <w:tcW w:w="21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10070-12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Munkahelyi kommunikáció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Kommunikáció alapjai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2,5 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94255C" w:rsidRPr="0094255C" w:rsidTr="0057519B">
        <w:trPr>
          <w:trHeight w:val="540"/>
        </w:trPr>
        <w:tc>
          <w:tcPr>
            <w:tcW w:w="21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Üzleti kommunikáció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2</w:t>
            </w:r>
          </w:p>
        </w:tc>
      </w:tr>
      <w:tr w:rsidR="0094255C" w:rsidRPr="0094255C" w:rsidTr="0057519B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3,5 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6,5 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8</w:t>
            </w:r>
          </w:p>
        </w:tc>
      </w:tr>
      <w:tr w:rsidR="0094255C" w:rsidRPr="0094255C" w:rsidTr="0057519B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heti/ögy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7,5 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14,5 </w:t>
            </w:r>
          </w:p>
        </w:tc>
      </w:tr>
    </w:tbl>
    <w:p w:rsidR="0094255C" w:rsidRPr="0094255C" w:rsidRDefault="0094255C" w:rsidP="0094255C">
      <w:pPr>
        <w:spacing w:after="0" w:line="240" w:lineRule="auto"/>
        <w:jc w:val="center"/>
        <w:outlineLvl w:val="2"/>
        <w:rPr>
          <w:rFonts w:ascii="Palatino Linotype" w:eastAsia="Times New Roman" w:hAnsi="Palatino Linotype" w:cs="Times New Roman"/>
          <w:b/>
          <w:sz w:val="16"/>
          <w:szCs w:val="16"/>
          <w:lang w:eastAsia="hu-HU"/>
        </w:rPr>
      </w:pP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kerettanterv-adaptáció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4255C" w:rsidRPr="0094255C" w:rsidRDefault="0094255C" w:rsidP="0094255C">
      <w:pPr>
        <w:spacing w:after="0" w:line="240" w:lineRule="auto"/>
        <w:jc w:val="center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94255C">
        <w:rPr>
          <w:rFonts w:ascii="Verdana" w:eastAsia="Times New Roman" w:hAnsi="Verdana" w:cs="Times New Roman"/>
          <w:sz w:val="24"/>
          <w:szCs w:val="24"/>
          <w:lang w:eastAsia="hu-HU"/>
        </w:rPr>
        <w:br w:type="page"/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ahoma"/>
          <w:b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1"/>
        <w:gridCol w:w="2439"/>
        <w:gridCol w:w="1054"/>
        <w:gridCol w:w="1074"/>
        <w:gridCol w:w="886"/>
        <w:gridCol w:w="1054"/>
        <w:gridCol w:w="1074"/>
        <w:gridCol w:w="1058"/>
      </w:tblGrid>
      <w:tr w:rsidR="0094255C" w:rsidRPr="0094255C" w:rsidTr="0057519B">
        <w:trPr>
          <w:trHeight w:val="345"/>
          <w:jc w:val="center"/>
        </w:trPr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Tantárgyak/</w:t>
            </w: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94255C" w:rsidRPr="0094255C" w:rsidTr="0057519B">
        <w:trPr>
          <w:trHeight w:val="330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H/II/1.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H/II/2.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300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300"/>
          <w:jc w:val="center"/>
        </w:trPr>
        <w:tc>
          <w:tcPr>
            <w:tcW w:w="210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10067-12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Gépírás és dokumentumkészítés, iratkezelés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  <w:t>Gépírás és iratkezelés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72 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212</w:t>
            </w:r>
          </w:p>
        </w:tc>
      </w:tr>
      <w:tr w:rsidR="0094255C" w:rsidRPr="0094255C" w:rsidTr="0057519B">
        <w:trPr>
          <w:trHeight w:val="285"/>
          <w:jc w:val="center"/>
        </w:trPr>
        <w:tc>
          <w:tcPr>
            <w:tcW w:w="210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Vakírás alapjai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106</w:t>
            </w:r>
          </w:p>
        </w:tc>
      </w:tr>
      <w:tr w:rsidR="0094255C" w:rsidRPr="0094255C" w:rsidTr="0057519B">
        <w:trPr>
          <w:trHeight w:val="285"/>
          <w:jc w:val="center"/>
        </w:trPr>
        <w:tc>
          <w:tcPr>
            <w:tcW w:w="210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Dokumentumok szerkesztése, készítése, szövegszerkesztő programok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106</w:t>
            </w:r>
          </w:p>
        </w:tc>
      </w:tr>
      <w:tr w:rsidR="0094255C" w:rsidRPr="0094255C" w:rsidTr="0057519B">
        <w:trPr>
          <w:trHeight w:val="285"/>
          <w:jc w:val="center"/>
        </w:trPr>
        <w:tc>
          <w:tcPr>
            <w:tcW w:w="210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  <w:t>Levelezési 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 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212</w:t>
            </w:r>
          </w:p>
        </w:tc>
      </w:tr>
      <w:tr w:rsidR="0094255C" w:rsidRPr="0094255C" w:rsidTr="0057519B">
        <w:trPr>
          <w:trHeight w:val="285"/>
          <w:jc w:val="center"/>
        </w:trPr>
        <w:tc>
          <w:tcPr>
            <w:tcW w:w="210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Üzleti levelezés sajátosságai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106</w:t>
            </w:r>
          </w:p>
        </w:tc>
      </w:tr>
      <w:tr w:rsidR="0094255C" w:rsidRPr="0094255C" w:rsidTr="0057519B">
        <w:trPr>
          <w:trHeight w:val="285"/>
          <w:jc w:val="center"/>
        </w:trPr>
        <w:tc>
          <w:tcPr>
            <w:tcW w:w="210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Hivatali, üzleti és magánlevelezés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106</w:t>
            </w:r>
          </w:p>
        </w:tc>
      </w:tr>
      <w:tr w:rsidR="0094255C" w:rsidRPr="0094255C" w:rsidTr="0057519B">
        <w:trPr>
          <w:trHeight w:val="285"/>
          <w:jc w:val="center"/>
        </w:trPr>
        <w:tc>
          <w:tcPr>
            <w:tcW w:w="210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  <w:t xml:space="preserve">Levelezési ismeretek </w:t>
            </w:r>
          </w:p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  <w:t>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106</w:t>
            </w:r>
          </w:p>
        </w:tc>
      </w:tr>
      <w:tr w:rsidR="0094255C" w:rsidRPr="0094255C" w:rsidTr="0057519B">
        <w:trPr>
          <w:trHeight w:val="285"/>
          <w:jc w:val="center"/>
        </w:trPr>
        <w:tc>
          <w:tcPr>
            <w:tcW w:w="210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Üzleti levelek készítése, fogadása, továbbítása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18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53</w:t>
            </w:r>
          </w:p>
        </w:tc>
      </w:tr>
      <w:tr w:rsidR="0094255C" w:rsidRPr="0094255C" w:rsidTr="0057519B">
        <w:trPr>
          <w:trHeight w:val="285"/>
          <w:jc w:val="center"/>
        </w:trPr>
        <w:tc>
          <w:tcPr>
            <w:tcW w:w="210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A hivatali, üzleti élet levelezésének lebonyolítása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18 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53</w:t>
            </w:r>
          </w:p>
        </w:tc>
      </w:tr>
      <w:tr w:rsidR="0094255C" w:rsidRPr="0094255C" w:rsidTr="0057519B">
        <w:trPr>
          <w:trHeight w:val="300"/>
          <w:jc w:val="center"/>
        </w:trPr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10070-12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Munkahelyi kommunikáció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  <w:t>Kommunikáció alapjai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54 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87,5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141,5</w:t>
            </w:r>
          </w:p>
        </w:tc>
      </w:tr>
      <w:tr w:rsidR="0094255C" w:rsidRPr="0094255C" w:rsidTr="0057519B">
        <w:trPr>
          <w:trHeight w:val="285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Kommunikáció folyamata, fajtái, etikett és protokollszabályok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18 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53</w:t>
            </w:r>
          </w:p>
        </w:tc>
      </w:tr>
      <w:tr w:rsidR="0094255C" w:rsidRPr="0094255C" w:rsidTr="0057519B">
        <w:trPr>
          <w:trHeight w:val="285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 xml:space="preserve">Nyelvhelyesség szóbeli és írásbeli elemei, nyelvhasználati szabályok,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52,5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88,5</w:t>
            </w:r>
          </w:p>
        </w:tc>
      </w:tr>
      <w:tr w:rsidR="0094255C" w:rsidRPr="0094255C" w:rsidTr="0057519B">
        <w:trPr>
          <w:trHeight w:val="285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hu-HU"/>
              </w:rPr>
              <w:t>Üzleti kommunikáció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106</w:t>
            </w:r>
          </w:p>
        </w:tc>
      </w:tr>
      <w:tr w:rsidR="0094255C" w:rsidRPr="0094255C" w:rsidTr="0057519B">
        <w:trPr>
          <w:trHeight w:val="285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Üzleti nyelvi kultúra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18 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94255C" w:rsidRPr="0094255C" w:rsidTr="0057519B">
        <w:trPr>
          <w:trHeight w:val="285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Üzleti magatartás, társalgási protokoll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44</w:t>
            </w:r>
          </w:p>
        </w:tc>
      </w:tr>
      <w:tr w:rsidR="0094255C" w:rsidRPr="0094255C" w:rsidTr="0057519B">
        <w:trPr>
          <w:trHeight w:val="285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 xml:space="preserve">A viselkedéskultúra szabályai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9 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44</w:t>
            </w:r>
          </w:p>
        </w:tc>
      </w:tr>
      <w:tr w:rsidR="0094255C" w:rsidRPr="0094255C" w:rsidTr="0057519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126 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144 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227,5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280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777,5</w:t>
            </w:r>
          </w:p>
        </w:tc>
      </w:tr>
      <w:tr w:rsidR="0094255C" w:rsidRPr="0094255C" w:rsidTr="0057519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éves/ögy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270 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507,5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882,5</w:t>
            </w:r>
          </w:p>
        </w:tc>
      </w:tr>
      <w:tr w:rsidR="0094255C" w:rsidRPr="0094255C" w:rsidTr="0057519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(353,5/)  40,1% </w:t>
            </w:r>
          </w:p>
        </w:tc>
      </w:tr>
      <w:tr w:rsidR="0094255C" w:rsidRPr="0094255C" w:rsidTr="0057519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(529/)    59,9% </w:t>
            </w:r>
          </w:p>
        </w:tc>
      </w:tr>
    </w:tbl>
    <w:p w:rsidR="0094255C" w:rsidRPr="0094255C" w:rsidRDefault="0094255C" w:rsidP="0094255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ahoma"/>
          <w:b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kern w:val="1"/>
          <w:sz w:val="20"/>
          <w:szCs w:val="20"/>
          <w:lang w:eastAsia="hi-IN" w:bidi="hi-IN"/>
        </w:rPr>
      </w:pPr>
      <w:r w:rsidRPr="0094255C">
        <w:rPr>
          <w:rFonts w:ascii="Palatino Linotype" w:eastAsia="Times New Roman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lastRenderedPageBreak/>
        <w:t xml:space="preserve">A szakképzésről szóló 2011. évi CLXXXVII. törvény 8. § (5) bekezdésének megfelelően a táblázatban a nappali rendszerű oktatásra meghatározott tanulói éves kötelező </w:t>
      </w:r>
      <w:r w:rsidRPr="0094255C"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  <w:t xml:space="preserve">összes óraszám </w:t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szakmai elméleti és gyakorlati</w:t>
      </w:r>
      <w:r w:rsidRPr="0094255C"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highlight w:val="yellow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94255C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94255C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  <w:r w:rsidRPr="0094255C">
        <w:rPr>
          <w:rFonts w:ascii="Verdana" w:eastAsia="Times New Roman" w:hAnsi="Verdana" w:cs="Times New Roman"/>
          <w:sz w:val="24"/>
          <w:szCs w:val="24"/>
          <w:lang w:eastAsia="hu-HU"/>
        </w:rPr>
        <w:br w:type="page"/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94255C" w:rsidRPr="0094255C" w:rsidRDefault="0094255C" w:rsidP="0094255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94255C" w:rsidRPr="0094255C" w:rsidRDefault="0094255C" w:rsidP="0094255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94255C" w:rsidRPr="0094255C" w:rsidRDefault="0094255C" w:rsidP="0094255C">
      <w:pPr>
        <w:tabs>
          <w:tab w:val="center" w:pos="4535"/>
          <w:tab w:val="left" w:pos="5295"/>
        </w:tabs>
        <w:spacing w:after="0" w:line="240" w:lineRule="auto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ab/>
        <w:t>A</w:t>
      </w:r>
      <w:r w:rsidRPr="0094255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ab/>
      </w:r>
    </w:p>
    <w:p w:rsidR="0094255C" w:rsidRPr="0094255C" w:rsidRDefault="0094255C" w:rsidP="0094255C">
      <w:pPr>
        <w:spacing w:after="0" w:line="240" w:lineRule="auto"/>
        <w:rPr>
          <w:rFonts w:ascii="Palatino Linotype" w:eastAsia="Times New Roman" w:hAnsi="Palatino Linotype" w:cs="Times New Roman"/>
          <w:color w:val="000000"/>
          <w:sz w:val="20"/>
          <w:szCs w:val="20"/>
          <w:lang w:eastAsia="hu-HU"/>
        </w:rPr>
      </w:pPr>
    </w:p>
    <w:p w:rsidR="0094255C" w:rsidRPr="0094255C" w:rsidRDefault="0094255C" w:rsidP="0094255C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10067-12 azonosító számú</w:t>
      </w:r>
    </w:p>
    <w:p w:rsidR="0094255C" w:rsidRPr="0094255C" w:rsidRDefault="0094255C" w:rsidP="0094255C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94255C" w:rsidRPr="0094255C" w:rsidRDefault="0094255C" w:rsidP="0094255C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Gépírás és dokumentumkészítés, iratkezelés</w:t>
      </w:r>
    </w:p>
    <w:p w:rsidR="0094255C" w:rsidRPr="0094255C" w:rsidRDefault="0094255C" w:rsidP="0094255C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megnevezésű</w:t>
      </w:r>
    </w:p>
    <w:p w:rsidR="0094255C" w:rsidRPr="0094255C" w:rsidRDefault="0094255C" w:rsidP="0094255C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94255C" w:rsidRPr="0094255C" w:rsidRDefault="0094255C" w:rsidP="0094255C">
      <w:pPr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szakmai követelménymodul</w:t>
      </w:r>
    </w:p>
    <w:p w:rsidR="0094255C" w:rsidRPr="0094255C" w:rsidRDefault="0094255C" w:rsidP="0094255C">
      <w:pPr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94255C" w:rsidRPr="0094255C" w:rsidRDefault="0094255C" w:rsidP="0094255C">
      <w:pPr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tantárgyai, témakörei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bCs/>
          <w:kern w:val="1"/>
          <w:sz w:val="44"/>
          <w:szCs w:val="44"/>
          <w:lang w:eastAsia="hi-IN" w:bidi="hi-IN"/>
        </w:rPr>
      </w:pPr>
    </w:p>
    <w:p w:rsidR="0094255C" w:rsidRPr="0094255C" w:rsidRDefault="0094255C" w:rsidP="0094255C">
      <w:pPr>
        <w:spacing w:after="0" w:line="240" w:lineRule="auto"/>
        <w:ind w:left="-1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lastRenderedPageBreak/>
        <w:t>A 10067-12 azonosító számú Gépírás és dokumentumkészítés, iratkezelés megnevezésű szakmai követelménymodulhoz tartozó tantárgyak és témakörök oktatása során fejlesztendő kompetenciák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78"/>
        <w:gridCol w:w="614"/>
        <w:gridCol w:w="1080"/>
        <w:gridCol w:w="646"/>
        <w:gridCol w:w="614"/>
        <w:gridCol w:w="540"/>
        <w:gridCol w:w="941"/>
      </w:tblGrid>
      <w:tr w:rsidR="0094255C" w:rsidRPr="0094255C" w:rsidTr="0057519B">
        <w:trPr>
          <w:trHeight w:val="1034"/>
          <w:jc w:val="center"/>
        </w:trPr>
        <w:tc>
          <w:tcPr>
            <w:tcW w:w="45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10067-12 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Gépírás és dokumentumkészítés, iratkezelés 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Gépírás és iratkezelés gyakorlat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Levelezési ismeretek</w:t>
            </w: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Levelezési ismeretek </w:t>
            </w:r>
            <w:r w:rsidRPr="0094255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gyakorlat</w:t>
            </w:r>
          </w:p>
        </w:tc>
      </w:tr>
      <w:tr w:rsidR="0094255C" w:rsidRPr="0094255C" w:rsidTr="0057519B">
        <w:trPr>
          <w:trHeight w:val="1984"/>
          <w:jc w:val="center"/>
        </w:trPr>
        <w:tc>
          <w:tcPr>
            <w:tcW w:w="4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113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Vakírás alapjai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113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Dokumentumok szerkesztése, készítése, szövegszerkesztő programok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57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Üzleti levelezés sajátosságai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57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Hivatali, üzleti és magánlevelezés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57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  <w:t>Üzleti levelek készítése, fogadása, továbbítása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57"/>
              <w:jc w:val="center"/>
              <w:rPr>
                <w:rFonts w:ascii="Palatino Linotype" w:eastAsia="Times New Roman" w:hAnsi="Palatino Linotype" w:cs="Times New Roman"/>
                <w:sz w:val="16"/>
                <w:szCs w:val="16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16"/>
                <w:szCs w:val="16"/>
                <w:lang w:eastAsia="hu-HU"/>
              </w:rPr>
              <w:t>A hivatali, üzleti élet levelezésének lebonyolítása</w:t>
            </w:r>
          </w:p>
        </w:tc>
      </w:tr>
      <w:tr w:rsidR="0094255C" w:rsidRPr="0094255C" w:rsidTr="0057519B">
        <w:trPr>
          <w:trHeight w:val="345"/>
          <w:jc w:val="center"/>
        </w:trPr>
        <w:tc>
          <w:tcPr>
            <w:tcW w:w="901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Adatbeviteli feladatot végez a tízujjas vakírás technikájával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Kezeli a számítógépet és tartozékait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Dokumentumot szerkeszt szövegszerkesztő programmal 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Diktálás után ír és a bevitt dokumentumot megszerkeszti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Kéziratról, javított, felülírt dokumentumról másol és megszerkeszti azt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Utasítások szerint elkészíti (megszerkeszti) a szervezet belső iratai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Üzleti levelet készít a hivatali, üzleti élet elvárásainak megfelelően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Táblázatba adatokat tölt fel és megszerkeszti a táblázatot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Kimutatást, diagramot készít, számításokat végez táblázatkezelő programmal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Adatbázist tölt fel és egyszerű szűréseket végez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Levelet fogad és továbbít elektronikusan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Betartja az adatfelhasználás szabályait, az adatvédelem előírásait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Idegen nyelvű dokumentumokat másol legalább egy idegen nyelven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Feladatvégzéséhez előkészíti a technikai és tárgyi feltételeket, valamint az egészséges és biztonságos munkakörülményeket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Irodatechnikai, információs és kommunikációs eszközöket kezel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Ügyirat- és dokumentumkezelési feladatokat végez (hagyományosan és elektronikusan)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Elkészíti az iratkezelés és irattárolás írásbeli dokumentumait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</w:tbl>
    <w:p w:rsidR="0094255C" w:rsidRPr="0094255C" w:rsidRDefault="0094255C" w:rsidP="0094255C">
      <w:pPr>
        <w:spacing w:after="0" w:line="240" w:lineRule="auto"/>
        <w:rPr>
          <w:rFonts w:ascii="Verdana" w:eastAsia="Times New Roman" w:hAnsi="Verdana" w:cs="Times New Roman"/>
          <w:szCs w:val="14"/>
          <w:lang w:eastAsia="hu-HU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2"/>
        <w:gridCol w:w="709"/>
        <w:gridCol w:w="708"/>
        <w:gridCol w:w="709"/>
        <w:gridCol w:w="709"/>
        <w:gridCol w:w="709"/>
        <w:gridCol w:w="677"/>
      </w:tblGrid>
      <w:tr w:rsidR="0094255C" w:rsidRPr="0094255C" w:rsidTr="0057519B">
        <w:trPr>
          <w:trHeight w:val="360"/>
          <w:jc w:val="center"/>
        </w:trPr>
        <w:tc>
          <w:tcPr>
            <w:tcW w:w="90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Cs w:val="14"/>
                <w:lang w:eastAsia="hu-HU"/>
              </w:rPr>
              <w:lastRenderedPageBreak/>
              <w:br w:type="page"/>
            </w: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tízujjas vakírás alapelvei, szabálya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képernyős munkahelyek egészségügyi kockázata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biztonságos munkavégzés követelménye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dokumentumok típusai, fajtái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dokumentumszerkesztés követelményei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táblázatkészítés műveletei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Az adatbázis készítésének műveletei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Az iratok fajtái; készítésük tartalmi, formai és nyelvi követelményei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Egyszerű ügyiratok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Szervezetek belső iratai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hivatalos szervekkel való kapcsolattartás iratai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368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Az üzleti élet gazdasági, kereskedelmi levelei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munkavállalással kapcsolatos iratok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54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levelezés és elektronikus kapcsolattartás udvariassági szabályai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számok, írásjelek, speciális karakterek írástechnikai és helyesírási szabályai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Irodafajták, irodatípusok, az iroda kialakításának ergonómiai követelmények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Környezetvédelmi szempontok az irodában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Az adat- és információkezelés folyamata az irodai munkában: információforrás, - szerzés, - rögzítés, - feldolgozás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Adatvédelem és a biztonságos adathasználat szabályai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Irodatechnikai, információs és kommunikációs eszközök működésének alapelvei, használatuk szabályai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Az ügyirat- és dokumentumkezelés alapelvei, folyamata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Az iratkezelés és - tárolás teendői, dokumentumai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360"/>
          <w:jc w:val="center"/>
        </w:trPr>
        <w:tc>
          <w:tcPr>
            <w:tcW w:w="901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tízujjas vakírás (150 leütés/perc)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Számítógépes irodai programok alkalmazása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Olvasott és hallott szakmai szöveg megértése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Írásbeli dokumentumok formázása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Információforrások kezelése (szabályok, előírások, rendelkezések)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360"/>
          <w:jc w:val="center"/>
        </w:trPr>
        <w:tc>
          <w:tcPr>
            <w:tcW w:w="90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4255C" w:rsidRPr="0094255C" w:rsidTr="0057519B">
        <w:trPr>
          <w:trHeight w:val="300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Mozgáskoordináció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300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300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Monotónia-tűrés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</w:tbl>
    <w:p w:rsidR="0094255C" w:rsidRPr="0094255C" w:rsidRDefault="0094255C" w:rsidP="0094255C">
      <w:pPr>
        <w:spacing w:after="0" w:line="240" w:lineRule="auto"/>
        <w:rPr>
          <w:rFonts w:ascii="Verdana" w:eastAsia="Times New Roman" w:hAnsi="Verdana" w:cs="Times New Roman"/>
          <w:szCs w:val="14"/>
          <w:lang w:eastAsia="hu-HU"/>
        </w:rPr>
      </w:pPr>
      <w:r w:rsidRPr="0094255C">
        <w:rPr>
          <w:rFonts w:ascii="Verdana" w:eastAsia="Times New Roman" w:hAnsi="Verdana" w:cs="Times New Roman"/>
          <w:szCs w:val="14"/>
          <w:lang w:eastAsia="hu-HU"/>
        </w:rPr>
        <w:br w:type="page"/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2"/>
        <w:gridCol w:w="709"/>
        <w:gridCol w:w="708"/>
        <w:gridCol w:w="709"/>
        <w:gridCol w:w="709"/>
        <w:gridCol w:w="709"/>
        <w:gridCol w:w="677"/>
      </w:tblGrid>
      <w:tr w:rsidR="0094255C" w:rsidRPr="0094255C" w:rsidTr="0057519B">
        <w:trPr>
          <w:trHeight w:val="360"/>
          <w:jc w:val="center"/>
        </w:trPr>
        <w:tc>
          <w:tcPr>
            <w:tcW w:w="90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TÁRSAS KOMPETENCIÁK</w:t>
            </w:r>
          </w:p>
        </w:tc>
      </w:tr>
      <w:tr w:rsidR="0094255C" w:rsidRPr="0094255C" w:rsidTr="0057519B">
        <w:trPr>
          <w:trHeight w:val="300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300"/>
          <w:jc w:val="center"/>
        </w:trPr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Visszacsatolási készség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300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360"/>
          <w:jc w:val="center"/>
        </w:trPr>
        <w:tc>
          <w:tcPr>
            <w:tcW w:w="901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94255C" w:rsidRPr="0094255C" w:rsidTr="0057519B">
        <w:trPr>
          <w:trHeight w:val="300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Figyelemösszpontosítás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300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Kontroll (ellenőrzőképesség)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300"/>
          <w:jc w:val="center"/>
        </w:trPr>
        <w:tc>
          <w:tcPr>
            <w:tcW w:w="4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Eredményorientáltság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94255C" w:rsidRPr="0094255C" w:rsidRDefault="0094255C" w:rsidP="0094255C">
      <w:pPr>
        <w:widowControl w:val="0"/>
        <w:numPr>
          <w:ilvl w:val="0"/>
          <w:numId w:val="3"/>
        </w:numPr>
        <w:tabs>
          <w:tab w:val="right" w:pos="9213"/>
        </w:tabs>
        <w:suppressAutoHyphens/>
        <w:spacing w:after="0" w:line="240" w:lineRule="auto"/>
        <w:ind w:left="357" w:hanging="357"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br w:type="page"/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lastRenderedPageBreak/>
        <w:t xml:space="preserve"> Gépírás és iratkezelés gyakorlat tantárgy</w:t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212 óra</w:t>
      </w: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numPr>
          <w:ilvl w:val="1"/>
          <w:numId w:val="3"/>
        </w:numPr>
        <w:tabs>
          <w:tab w:val="right" w:pos="9213"/>
        </w:tabs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tanításának célja</w:t>
      </w:r>
    </w:p>
    <w:p w:rsidR="0094255C" w:rsidRPr="0094255C" w:rsidRDefault="0094255C" w:rsidP="0094255C">
      <w:pPr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Gépírás és iratkezelés gyakorlat gyakorlati oktatás alapvető célja, hogy a tanulók sajátítsák el a vakírás technikáját és bármilyen szöveg- és adatbeviteli feladatokat el tudjanak végezni számítógépen és írógépen egyaránt. Legyenek képesek szövegszerkesztésre és tetszőleges forrás alapján dokumentumkészítésre. Ismerjék és alkalmazzák a különböző technikai és tárgyi feltételeket. Alkalmazzák az iratkezelési előírásokat.</w:t>
      </w:r>
    </w:p>
    <w:p w:rsidR="0094255C" w:rsidRPr="0094255C" w:rsidRDefault="0094255C" w:rsidP="0094255C">
      <w:pPr>
        <w:widowControl w:val="0"/>
        <w:numPr>
          <w:ilvl w:val="1"/>
          <w:numId w:val="3"/>
        </w:numPr>
        <w:tabs>
          <w:tab w:val="right" w:pos="9213"/>
        </w:tabs>
        <w:suppressAutoHyphens/>
        <w:spacing w:before="240"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 közismereti, szakmai tartalmak</w:t>
      </w:r>
    </w:p>
    <w:p w:rsidR="0094255C" w:rsidRPr="0094255C" w:rsidRDefault="0094255C" w:rsidP="0094255C">
      <w:pPr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Magyar irodalom és magyar nyelvtan.</w:t>
      </w:r>
    </w:p>
    <w:p w:rsidR="0094255C" w:rsidRPr="0094255C" w:rsidRDefault="0094255C" w:rsidP="0094255C">
      <w:pPr>
        <w:widowControl w:val="0"/>
        <w:numPr>
          <w:ilvl w:val="1"/>
          <w:numId w:val="3"/>
        </w:numPr>
        <w:tabs>
          <w:tab w:val="right" w:pos="9213"/>
        </w:tabs>
        <w:suppressAutoHyphens/>
        <w:spacing w:before="240" w:after="24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Témakörök </w:t>
      </w:r>
    </w:p>
    <w:p w:rsidR="0094255C" w:rsidRPr="0094255C" w:rsidRDefault="0094255C" w:rsidP="0094255C">
      <w:pPr>
        <w:widowControl w:val="0"/>
        <w:numPr>
          <w:ilvl w:val="2"/>
          <w:numId w:val="3"/>
        </w:numPr>
        <w:tabs>
          <w:tab w:val="right" w:pos="9213"/>
        </w:tabs>
        <w:suppressAutoHyphens/>
        <w:spacing w:before="240"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Vakírás alapjai</w:t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94255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106 óra</w:t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tízujjas vakírás módszerei, a billentyűk kezelésének módja, szabályai. 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Test-, kar-, kéz- és ujjtartás. 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Számok, írásjelek, speciális karakterek írástechnikai és helyesírási szabályai.</w:t>
      </w: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ahoma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ahoma"/>
          <w:sz w:val="24"/>
          <w:szCs w:val="24"/>
          <w:lang w:eastAsia="hu-HU"/>
        </w:rPr>
        <w:t>A betűk megtanulása különböző betűkapcsolási és szógyakorlatokkal, folyamatos mozdulatelemzéssel, másolással.</w:t>
      </w: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Diktálás utáni írás és a bevitt dokumentum megszerkesztése. 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Sebességfokozás különböző szövegek írásával, a gépíráskészség fokozása.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ahoma" w:eastAsia="Times New Roman" w:hAnsi="Tahoma" w:cs="Tahoma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betűk megtanulása különböző betűkapcsolási és szógyakorlatokkal, folyamatos mozdulatelemzéssel, másolással.</w:t>
      </w:r>
      <w:r w:rsidRPr="0094255C">
        <w:rPr>
          <w:rFonts w:ascii="Tahoma" w:eastAsia="Times New Roman" w:hAnsi="Tahoma" w:cs="Tahoma"/>
          <w:sz w:val="24"/>
          <w:szCs w:val="24"/>
          <w:lang w:eastAsia="hu-HU"/>
        </w:rPr>
        <w:t xml:space="preserve"> 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ahoma"/>
          <w:sz w:val="24"/>
          <w:szCs w:val="24"/>
          <w:lang w:eastAsia="hu-HU"/>
        </w:rPr>
        <w:t>Önálló fogalmazással gépelés megtanulása.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Másolás kéziratról. 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highlight w:val="lightGray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Kéziratról, javított, felülírt dokumentumról másolás és szerkesztés. 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Idegen nyelvű dokumentum másolása. 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Elektronikus írás szabályai.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Hallás utáni írás technikája.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Iratsablon szerkesztése. </w:t>
      </w:r>
    </w:p>
    <w:p w:rsidR="0094255C" w:rsidRPr="0094255C" w:rsidRDefault="0094255C" w:rsidP="0094255C">
      <w:pPr>
        <w:tabs>
          <w:tab w:val="left" w:pos="3460"/>
        </w:tabs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ab/>
      </w:r>
    </w:p>
    <w:p w:rsidR="0094255C" w:rsidRPr="0094255C" w:rsidRDefault="0094255C" w:rsidP="0094255C">
      <w:pPr>
        <w:widowControl w:val="0"/>
        <w:numPr>
          <w:ilvl w:val="2"/>
          <w:numId w:val="3"/>
        </w:numPr>
        <w:tabs>
          <w:tab w:val="right" w:pos="9213"/>
        </w:tabs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Dokumentumok szerkesztése, készítése, szövegszerkesztő programok</w:t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94255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106 óra 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Dokumentumok típusai, fajtái.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Irat- és dokumentumszerkesztés szabályai. 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Számítógépes nyomtatvány, űrlap és sablon szerkesztése. 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Körlevélkészítés elemei, technikája. 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Elektronikus címzés és etikett készítés gyakorlata. 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Elektronikus levelezés technikája és szabályai.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Hallott szöveg alapján szerkesztett szöveg elkészítése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 xml:space="preserve">Formázás, tabulálás, stílusok használata. 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Kész szövegek átszerkesztése, formázása, stílusok használata.  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Levelek adott téma alapján történő megfogalmazása, megírása. 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Meghívók elkészítése, szövegbe kép, ábra illesztése. 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Levelek írása, szerkesztése. 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Különböző szövegszerkesztő programok megismerése, kipróbálása, összehasonlítása. 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Adatbázis feltöltés és egyszerű szűrés. 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Táblázatok készítése, kezelése. 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Hivatkozások használata. 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Adatbázisból történő információkinyerés, adatbázis adatainak használata.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Kimutatások készítése. 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Adatok ábrázolása diagramok segítségével. </w:t>
      </w:r>
    </w:p>
    <w:p w:rsidR="0094255C" w:rsidRPr="0094255C" w:rsidRDefault="0094255C" w:rsidP="0094255C">
      <w:pPr>
        <w:widowControl w:val="0"/>
        <w:numPr>
          <w:ilvl w:val="1"/>
          <w:numId w:val="3"/>
        </w:numPr>
        <w:tabs>
          <w:tab w:val="right" w:pos="9213"/>
        </w:tabs>
        <w:suppressAutoHyphens/>
        <w:spacing w:before="240"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94255C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bCs/>
          <w:i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Cs/>
          <w:i/>
          <w:sz w:val="24"/>
          <w:szCs w:val="24"/>
          <w:lang w:eastAsia="hu-HU"/>
        </w:rPr>
        <w:t>Tanterem és/vagy szakmaspecifikus tanműhely vagy szakmaspecifikus gazdálkodó szervezetnél</w:t>
      </w:r>
    </w:p>
    <w:p w:rsidR="0094255C" w:rsidRPr="0094255C" w:rsidRDefault="0094255C" w:rsidP="0094255C">
      <w:pPr>
        <w:widowControl w:val="0"/>
        <w:numPr>
          <w:ilvl w:val="1"/>
          <w:numId w:val="3"/>
        </w:numPr>
        <w:tabs>
          <w:tab w:val="right" w:pos="9213"/>
        </w:tabs>
        <w:suppressAutoHyphens/>
        <w:spacing w:before="240" w:after="24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A tantárgy elsajátítása során alkalmazható sajátos módszerek, tanulói tevékenységformák (ajánlá</w:t>
      </w:r>
      <w:r w:rsidRPr="0094255C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t>s)</w:t>
      </w:r>
    </w:p>
    <w:p w:rsidR="0094255C" w:rsidRPr="0094255C" w:rsidRDefault="0094255C" w:rsidP="0094255C">
      <w:pPr>
        <w:widowControl w:val="0"/>
        <w:numPr>
          <w:ilvl w:val="2"/>
          <w:numId w:val="3"/>
        </w:numPr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bCs/>
          <w:i/>
        </w:rPr>
      </w:pPr>
      <w:r w:rsidRPr="0094255C"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  <w:t>A tantárgy elsajátítása során alkalmazható sajátos módszerek (ajánlás</w:t>
      </w:r>
      <w:r w:rsidRPr="0094255C">
        <w:rPr>
          <w:rFonts w:ascii="Palatino Linotype" w:eastAsia="Times New Roman" w:hAnsi="Palatino Linotype" w:cs="Times New Roman"/>
          <w:b/>
          <w:bCs/>
          <w:i/>
        </w:rPr>
        <w:t>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94255C" w:rsidRPr="0094255C" w:rsidTr="0057519B">
        <w:trPr>
          <w:jc w:val="center"/>
        </w:trPr>
        <w:tc>
          <w:tcPr>
            <w:tcW w:w="993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94255C" w:rsidRPr="0094255C" w:rsidTr="0057519B">
        <w:trPr>
          <w:jc w:val="center"/>
        </w:trPr>
        <w:tc>
          <w:tcPr>
            <w:tcW w:w="993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799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99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94255C" w:rsidRPr="0094255C" w:rsidRDefault="0094255C" w:rsidP="0094255C">
      <w:pPr>
        <w:widowControl w:val="0"/>
        <w:suppressAutoHyphens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b/>
          <w:bCs/>
          <w:kern w:val="2"/>
          <w:lang w:eastAsia="hi-IN" w:bidi="hi-IN"/>
        </w:rPr>
      </w:pPr>
    </w:p>
    <w:p w:rsidR="0094255C" w:rsidRPr="0094255C" w:rsidRDefault="0094255C" w:rsidP="0094255C">
      <w:pPr>
        <w:widowControl w:val="0"/>
        <w:numPr>
          <w:ilvl w:val="2"/>
          <w:numId w:val="3"/>
        </w:numPr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bCs/>
          <w:i/>
        </w:rPr>
      </w:pPr>
      <w:r w:rsidRPr="0094255C"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  <w:t>A tantárgy elsajátítása során alkalmazható tanulói tevékenységformák (ajánlás</w:t>
      </w:r>
      <w:r w:rsidRPr="0094255C">
        <w:rPr>
          <w:rFonts w:ascii="Palatino Linotype" w:eastAsia="Times New Roman" w:hAnsi="Palatino Linotype" w:cs="Times New Roman"/>
          <w:b/>
          <w:bCs/>
          <w:i/>
        </w:rPr>
        <w:t>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94255C" w:rsidRPr="0094255C" w:rsidTr="0057519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3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3" w:type="dxa"/>
            <w:gridSpan w:val="3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1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94255C" w:rsidRPr="0094255C" w:rsidTr="0057519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3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9" w:type="dxa"/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4" w:type="dxa"/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1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1.1.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3.2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94255C" w:rsidRPr="0094255C" w:rsidRDefault="0094255C" w:rsidP="0094255C">
      <w:pPr>
        <w:widowControl w:val="0"/>
        <w:numPr>
          <w:ilvl w:val="1"/>
          <w:numId w:val="3"/>
        </w:numPr>
        <w:tabs>
          <w:tab w:val="right" w:pos="9213"/>
        </w:tabs>
        <w:suppressAutoHyphens/>
        <w:spacing w:before="240" w:after="0" w:line="240" w:lineRule="auto"/>
        <w:ind w:left="788" w:hanging="431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t>A tantárgy értékelésének módja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94255C" w:rsidRPr="0094255C" w:rsidRDefault="0094255C" w:rsidP="0094255C">
      <w:pPr>
        <w:spacing w:after="0" w:line="240" w:lineRule="auto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numPr>
          <w:ilvl w:val="0"/>
          <w:numId w:val="3"/>
        </w:numPr>
        <w:tabs>
          <w:tab w:val="right" w:pos="9213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Levelezési ismeretek tantárgy </w:t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212 óra</w:t>
      </w:r>
    </w:p>
    <w:p w:rsidR="0094255C" w:rsidRPr="0094255C" w:rsidRDefault="0094255C" w:rsidP="0094255C">
      <w:pPr>
        <w:widowControl w:val="0"/>
        <w:numPr>
          <w:ilvl w:val="1"/>
          <w:numId w:val="3"/>
        </w:numPr>
        <w:tabs>
          <w:tab w:val="right" w:pos="9213"/>
        </w:tabs>
        <w:suppressAutoHyphens/>
        <w:spacing w:before="240"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tanításának célja</w:t>
      </w:r>
    </w:p>
    <w:p w:rsidR="0094255C" w:rsidRPr="0094255C" w:rsidRDefault="0094255C" w:rsidP="0094255C">
      <w:pPr>
        <w:spacing w:after="120" w:line="240" w:lineRule="auto"/>
        <w:ind w:left="357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Levelezési ismeretek I. elméleti oktatásának alapvető célja, hogy a tanulók megismerjék az iratok fajtáit, tartalmi-formai-nyelvi követelményeit. Biztonsággal alkalmazzák a hivatali és az üzleti levelezés szabályait, azon belül kezeljék a gazdasági és a kereskedelmi levelezés folyamatát.</w:t>
      </w:r>
    </w:p>
    <w:p w:rsidR="0094255C" w:rsidRPr="0094255C" w:rsidRDefault="0094255C" w:rsidP="0094255C">
      <w:pPr>
        <w:widowControl w:val="0"/>
        <w:numPr>
          <w:ilvl w:val="1"/>
          <w:numId w:val="3"/>
        </w:numPr>
        <w:tabs>
          <w:tab w:val="right" w:pos="9213"/>
        </w:tabs>
        <w:suppressAutoHyphens/>
        <w:spacing w:before="240"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 közismereti, szakmai tartalmak</w:t>
      </w: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Magyar irodalom</w:t>
      </w:r>
    </w:p>
    <w:p w:rsidR="0094255C" w:rsidRPr="0094255C" w:rsidRDefault="0094255C" w:rsidP="0094255C">
      <w:pPr>
        <w:widowControl w:val="0"/>
        <w:numPr>
          <w:ilvl w:val="1"/>
          <w:numId w:val="3"/>
        </w:numPr>
        <w:tabs>
          <w:tab w:val="right" w:pos="9213"/>
        </w:tabs>
        <w:suppressAutoHyphens/>
        <w:spacing w:before="240" w:after="24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Témakörök </w:t>
      </w:r>
    </w:p>
    <w:p w:rsidR="0094255C" w:rsidRPr="0094255C" w:rsidRDefault="0094255C" w:rsidP="0094255C">
      <w:pPr>
        <w:widowControl w:val="0"/>
        <w:numPr>
          <w:ilvl w:val="2"/>
          <w:numId w:val="3"/>
        </w:numPr>
        <w:tabs>
          <w:tab w:val="right" w:pos="9213"/>
        </w:tabs>
        <w:suppressAutoHyphens/>
        <w:spacing w:before="240"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Üzleti levelezés sajátosságai</w:t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94255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106 óra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Levelezési alapfogalmak.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>A levél típusai, fajtái.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Adatfelhasználás szabályai, adatvédelmi előírások.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Üzleti levél készítés az üzleti élet elvárásai szerint.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Irat, okirat, ügyirat csoportosítása, jellemzői.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Sablonok használata.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Kereskedelmi levelek fajtái, formai követelményei.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Levél fogadás és továbbítás fajtái.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Munkavédelmi előírások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Írásbeli kapcsolatok formái, szabályai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levelek szabvány szerinti írása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Iratkezelés, irattárolás szabályainak megfelelő dokumentumok készítése.</w:t>
      </w:r>
    </w:p>
    <w:p w:rsidR="0094255C" w:rsidRPr="0094255C" w:rsidRDefault="0094255C" w:rsidP="0094255C">
      <w:pPr>
        <w:widowControl w:val="0"/>
        <w:numPr>
          <w:ilvl w:val="2"/>
          <w:numId w:val="3"/>
        </w:numPr>
        <w:tabs>
          <w:tab w:val="right" w:pos="9213"/>
        </w:tabs>
        <w:suppressAutoHyphens/>
        <w:spacing w:before="240"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Hivatali, üzleti, és magánlevelezés</w:t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94255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106 óra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Üzleti levél készítése.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Számítógép és tartozékainak kezelése.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üzleti életben előforduló levelek típusai (gazdasági, kereskedelmi).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ügyirat- és dokumentumkészítés alapelvei és folyamata.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Egyszerű ügyiratok (meghatalmazás, kötelezvény, elismervény stb.).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hivatalos szervekkel való kapcsolattartás iratai.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Üzleti levelek fogadása, iktatása, mentése, továbbítása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Adás-vétellel kapcsolatos iratok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anyaggazdálkodással kapcsolatos iratok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Egyszerű jogi iratok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Munkaviszonnyal kapcsolatos iratok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Vállalaton belüli iratok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Írásbeli kapcsolatok szervezése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Hivatalos és személyes iratok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Ügyvitel és levelezés a magyar szabványok szerint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Elektronikus levelezés.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numPr>
          <w:ilvl w:val="1"/>
          <w:numId w:val="3"/>
        </w:numPr>
        <w:tabs>
          <w:tab w:val="right" w:pos="9213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94255C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94255C" w:rsidRPr="0094255C" w:rsidRDefault="0094255C" w:rsidP="0094255C">
      <w:pPr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  <w:t xml:space="preserve">Tanterem 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numPr>
          <w:ilvl w:val="1"/>
          <w:numId w:val="3"/>
        </w:numPr>
        <w:tabs>
          <w:tab w:val="right" w:pos="9213"/>
        </w:tabs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 xml:space="preserve">A </w:t>
      </w:r>
      <w:r w:rsidRPr="0094255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tantárgy</w:t>
      </w:r>
      <w:r w:rsidRPr="0094255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 xml:space="preserve"> elsajátítása során alkalmazható sajátos módszerek, tanulói tevékenységformák (ajánlás)</w:t>
      </w: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numPr>
          <w:ilvl w:val="2"/>
          <w:numId w:val="3"/>
        </w:numPr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</w:pPr>
      <w:r w:rsidRPr="0094255C"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94255C" w:rsidRPr="0094255C" w:rsidTr="0057519B">
        <w:trPr>
          <w:jc w:val="center"/>
        </w:trPr>
        <w:tc>
          <w:tcPr>
            <w:tcW w:w="994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94255C" w:rsidRPr="0094255C" w:rsidTr="0057519B">
        <w:trPr>
          <w:jc w:val="center"/>
        </w:trPr>
        <w:tc>
          <w:tcPr>
            <w:tcW w:w="994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99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1.2.</w:t>
            </w:r>
          </w:p>
        </w:tc>
        <w:tc>
          <w:tcPr>
            <w:tcW w:w="280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1.9.</w:t>
            </w:r>
          </w:p>
        </w:tc>
        <w:tc>
          <w:tcPr>
            <w:tcW w:w="280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1.10.</w:t>
            </w:r>
          </w:p>
        </w:tc>
        <w:tc>
          <w:tcPr>
            <w:tcW w:w="280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1.11.</w:t>
            </w:r>
          </w:p>
        </w:tc>
        <w:tc>
          <w:tcPr>
            <w:tcW w:w="280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94255C" w:rsidRPr="0094255C" w:rsidRDefault="0094255C" w:rsidP="0094255C">
      <w:pPr>
        <w:widowControl w:val="0"/>
        <w:suppressAutoHyphens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b/>
          <w:bCs/>
          <w:kern w:val="2"/>
          <w:lang w:eastAsia="hi-IN" w:bidi="hi-IN"/>
        </w:rPr>
      </w:pPr>
    </w:p>
    <w:p w:rsidR="0094255C" w:rsidRPr="0094255C" w:rsidRDefault="0094255C" w:rsidP="0094255C">
      <w:pPr>
        <w:widowControl w:val="0"/>
        <w:numPr>
          <w:ilvl w:val="2"/>
          <w:numId w:val="3"/>
        </w:numPr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</w:pPr>
      <w:r w:rsidRPr="0094255C"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94255C" w:rsidRPr="0094255C" w:rsidTr="0057519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3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3" w:type="dxa"/>
            <w:gridSpan w:val="3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1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94255C" w:rsidRPr="0094255C" w:rsidTr="0057519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3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9" w:type="dxa"/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4" w:type="dxa"/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1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3.2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94255C" w:rsidRPr="0094255C" w:rsidRDefault="0094255C" w:rsidP="0094255C">
      <w:pPr>
        <w:widowControl w:val="0"/>
        <w:numPr>
          <w:ilvl w:val="1"/>
          <w:numId w:val="3"/>
        </w:numPr>
        <w:tabs>
          <w:tab w:val="right" w:pos="9213"/>
        </w:tabs>
        <w:suppressAutoHyphens/>
        <w:spacing w:before="240" w:after="0" w:line="240" w:lineRule="auto"/>
        <w:ind w:left="788" w:hanging="431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t>A tantárgy értékelésének módja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numPr>
          <w:ilvl w:val="0"/>
          <w:numId w:val="8"/>
        </w:numPr>
        <w:tabs>
          <w:tab w:val="right" w:pos="9213"/>
        </w:tabs>
        <w:suppressAutoHyphens/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lastRenderedPageBreak/>
        <w:t xml:space="preserve">Levelezési ismeretek gyakorlat tantárgy </w:t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 xml:space="preserve">106 óra </w:t>
      </w:r>
    </w:p>
    <w:p w:rsidR="0094255C" w:rsidRPr="0094255C" w:rsidRDefault="0094255C" w:rsidP="0094255C">
      <w:pPr>
        <w:widowControl w:val="0"/>
        <w:numPr>
          <w:ilvl w:val="1"/>
          <w:numId w:val="8"/>
        </w:numPr>
        <w:tabs>
          <w:tab w:val="right" w:pos="9213"/>
        </w:tabs>
        <w:suppressAutoHyphens/>
        <w:spacing w:before="240" w:after="0" w:line="240" w:lineRule="auto"/>
        <w:ind w:left="788" w:hanging="431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tanításának célja</w:t>
      </w:r>
    </w:p>
    <w:p w:rsidR="0094255C" w:rsidRPr="0094255C" w:rsidRDefault="0094255C" w:rsidP="0094255C">
      <w:pPr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Levelezési ismeretek II. tantárgy gyakorlati oktatásának alapvető célja, hogy a tanulók megismerjék a hivatali illetve hivatalos levélkészítés hagyományos és digitális formáját. Biztonsággal és önállóan tudjon levelezést folytatni a partnerekkel, ezt a levelezést kezdeményezni, bonyolítani valamint lezárni. Legyen képes szóróanyagot, ismertetőket tervezni, összeállítani, alkalmazza az üzleti és hivatali formai elvárásokat levélkészítés körben.</w:t>
      </w:r>
    </w:p>
    <w:p w:rsidR="0094255C" w:rsidRPr="0094255C" w:rsidRDefault="0094255C" w:rsidP="0094255C">
      <w:pPr>
        <w:widowControl w:val="0"/>
        <w:numPr>
          <w:ilvl w:val="1"/>
          <w:numId w:val="8"/>
        </w:numPr>
        <w:tabs>
          <w:tab w:val="right" w:pos="9213"/>
        </w:tabs>
        <w:suppressAutoHyphens/>
        <w:spacing w:before="240" w:after="0" w:line="240" w:lineRule="auto"/>
        <w:ind w:left="788" w:hanging="431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 közismereti, szakmai tartalmak</w:t>
      </w: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ind w:left="357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Magyar irodalom</w:t>
      </w:r>
    </w:p>
    <w:p w:rsidR="0094255C" w:rsidRPr="0094255C" w:rsidRDefault="0094255C" w:rsidP="0094255C">
      <w:pPr>
        <w:widowControl w:val="0"/>
        <w:numPr>
          <w:ilvl w:val="1"/>
          <w:numId w:val="8"/>
        </w:numPr>
        <w:tabs>
          <w:tab w:val="right" w:pos="9213"/>
        </w:tabs>
        <w:suppressAutoHyphens/>
        <w:spacing w:before="240" w:after="0" w:line="240" w:lineRule="auto"/>
        <w:ind w:left="788" w:hanging="431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Témakörök </w:t>
      </w:r>
    </w:p>
    <w:p w:rsidR="0094255C" w:rsidRPr="0094255C" w:rsidRDefault="0094255C" w:rsidP="0094255C">
      <w:pPr>
        <w:widowControl w:val="0"/>
        <w:numPr>
          <w:ilvl w:val="2"/>
          <w:numId w:val="8"/>
        </w:numPr>
        <w:tabs>
          <w:tab w:val="right" w:pos="9213"/>
        </w:tabs>
        <w:suppressAutoHyphens/>
        <w:spacing w:before="240" w:after="0" w:line="240" w:lineRule="auto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Üzleti levelek készítése, fogadása, továbbítása</w:t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94255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53 óra</w:t>
      </w:r>
    </w:p>
    <w:p w:rsidR="0094255C" w:rsidRPr="0094255C" w:rsidRDefault="0094255C" w:rsidP="0094255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Hivatalos levelek fajtái. Hivatalos levelek szerkesztése.</w:t>
      </w:r>
    </w:p>
    <w:p w:rsidR="0094255C" w:rsidRPr="0094255C" w:rsidRDefault="0094255C" w:rsidP="0094255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Levelezés hagyományos és digitális formában.</w:t>
      </w:r>
    </w:p>
    <w:p w:rsidR="0094255C" w:rsidRPr="0094255C" w:rsidRDefault="0094255C" w:rsidP="0094255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Hagyományos és digitális levelezés szabályai. </w:t>
      </w:r>
    </w:p>
    <w:p w:rsidR="0094255C" w:rsidRPr="0094255C" w:rsidRDefault="0094255C" w:rsidP="0094255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Iktatás hagyományosan és elektronikus iktatórendszer segítségével.</w:t>
      </w:r>
    </w:p>
    <w:p w:rsidR="0094255C" w:rsidRPr="0094255C" w:rsidRDefault="0094255C" w:rsidP="0094255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Jelentések, beszámolók készítése. </w:t>
      </w:r>
    </w:p>
    <w:p w:rsidR="0094255C" w:rsidRPr="0094255C" w:rsidRDefault="0094255C" w:rsidP="0094255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Értekezletek jegyzőkönyveinek elkészítése, formázása, szerkesztése, terítése, archiválása.</w:t>
      </w:r>
    </w:p>
    <w:p w:rsidR="0094255C" w:rsidRPr="0094255C" w:rsidRDefault="0094255C" w:rsidP="0094255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Szerződések, járulékos levelezés. Adás-vétel, munkaszerződés, hivatalos levelezés.</w:t>
      </w:r>
    </w:p>
    <w:p w:rsidR="0094255C" w:rsidRPr="0094255C" w:rsidRDefault="0094255C" w:rsidP="0094255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Jegyzőkönyv formai, szerkezeti elemei.</w:t>
      </w:r>
    </w:p>
    <w:p w:rsidR="0094255C" w:rsidRPr="0094255C" w:rsidRDefault="0094255C" w:rsidP="0094255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Iratok iktatása, tárolása, őrzése.</w:t>
      </w:r>
    </w:p>
    <w:p w:rsidR="0094255C" w:rsidRPr="0094255C" w:rsidRDefault="0094255C" w:rsidP="0094255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Üzleti levelek formai követelményei.</w:t>
      </w:r>
    </w:p>
    <w:p w:rsidR="0094255C" w:rsidRPr="0094255C" w:rsidRDefault="0094255C" w:rsidP="0094255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Üzleti levél szerkesztése, készítése.</w:t>
      </w:r>
    </w:p>
    <w:p w:rsidR="0094255C" w:rsidRPr="0094255C" w:rsidRDefault="0094255C" w:rsidP="0094255C">
      <w:pPr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Irodatechnikai készülékek kezelése.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levelezés és elektronikus kapcsolattartás szabályai.</w:t>
      </w:r>
    </w:p>
    <w:p w:rsidR="0094255C" w:rsidRPr="0094255C" w:rsidRDefault="0094255C" w:rsidP="0094255C">
      <w:pPr>
        <w:widowControl w:val="0"/>
        <w:tabs>
          <w:tab w:val="left" w:pos="1440"/>
          <w:tab w:val="right" w:pos="9213"/>
        </w:tabs>
        <w:suppressAutoHyphens/>
        <w:spacing w:after="0" w:line="240" w:lineRule="auto"/>
        <w:ind w:left="72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tabs>
          <w:tab w:val="left" w:pos="1440"/>
          <w:tab w:val="right" w:pos="9213"/>
        </w:tabs>
        <w:suppressAutoHyphens/>
        <w:spacing w:after="0" w:line="240" w:lineRule="auto"/>
        <w:ind w:left="720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3.3.2.</w:t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A hivatali, üzleti élet levelezésének lebonyolítása</w:t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94255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53 óra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dokumentumok típusai, fajtái.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dokumentumok típusai, fajtái.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dokumentumszerkesztés követelményei.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iratkezelés és irattárolás írásbeli dokumentumainak elkészítése.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hivatalos szervekkel való kapcsolattartás iratai.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munkavállalással kapcsolatos iratok.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Szervezetek belső iratai.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Egyszerű ügyiratok.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munkavállalással kapcsolatos iratok.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>Vállalkozás létesítésével, folytatásával és megszüntetésével kapcsolatos dokumentumok elkészítése.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numPr>
          <w:ilvl w:val="1"/>
          <w:numId w:val="8"/>
        </w:numPr>
        <w:tabs>
          <w:tab w:val="right" w:pos="9213"/>
        </w:tabs>
        <w:suppressAutoHyphens/>
        <w:spacing w:after="0" w:line="240" w:lineRule="auto"/>
        <w:ind w:left="788" w:hanging="431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képzés javasolt helyszíne (ajánlás)</w:t>
      </w:r>
    </w:p>
    <w:p w:rsidR="0094255C" w:rsidRPr="0094255C" w:rsidRDefault="0094255C" w:rsidP="0094255C">
      <w:pPr>
        <w:spacing w:after="0" w:line="240" w:lineRule="auto"/>
        <w:ind w:left="426"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  <w:t>Tanterem és/vagy szakmaspecifikus tanműhely vagy szakmaspecifikus gazdálkodó szervezetnél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numPr>
          <w:ilvl w:val="1"/>
          <w:numId w:val="8"/>
        </w:numPr>
        <w:tabs>
          <w:tab w:val="right" w:pos="9213"/>
        </w:tabs>
        <w:suppressAutoHyphens/>
        <w:spacing w:after="0" w:line="240" w:lineRule="auto"/>
        <w:ind w:left="788" w:hanging="431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 xml:space="preserve">A </w:t>
      </w:r>
      <w:r w:rsidRPr="0094255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tantárgy</w:t>
      </w:r>
      <w:r w:rsidRPr="0094255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 xml:space="preserve"> elsajátítása során alkalmazható sajátos módszerek, tanulói tevékenységformák (ajánlás)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</w:pPr>
      <w:r w:rsidRPr="0094255C">
        <w:rPr>
          <w:rFonts w:ascii="Palatino Linotype" w:eastAsia="Times New Roman" w:hAnsi="Palatino Linotype" w:cs="Times New Roman"/>
          <w:b/>
          <w:bCs/>
          <w:sz w:val="24"/>
          <w:szCs w:val="24"/>
        </w:rPr>
        <w:t>3.5.1</w:t>
      </w:r>
      <w:r w:rsidRPr="0094255C"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  <w:t>.</w:t>
      </w:r>
      <w:r w:rsidRPr="0094255C"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  <w:tab/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94255C" w:rsidRPr="0094255C" w:rsidTr="0057519B">
        <w:trPr>
          <w:jc w:val="center"/>
        </w:trPr>
        <w:tc>
          <w:tcPr>
            <w:tcW w:w="993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94255C" w:rsidRPr="0094255C" w:rsidTr="0057519B">
        <w:trPr>
          <w:jc w:val="center"/>
        </w:trPr>
        <w:tc>
          <w:tcPr>
            <w:tcW w:w="993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799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99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94255C" w:rsidRPr="0094255C" w:rsidRDefault="0094255C" w:rsidP="0094255C">
      <w:pPr>
        <w:spacing w:after="0" w:line="240" w:lineRule="auto"/>
        <w:rPr>
          <w:rFonts w:ascii="Palatino Linotype" w:eastAsia="Times New Roman" w:hAnsi="Palatino Linotype" w:cs="Times New Roman"/>
          <w:b/>
          <w:bCs/>
          <w:kern w:val="2"/>
          <w:szCs w:val="14"/>
          <w:lang w:eastAsia="hi-IN" w:bidi="hi-IN"/>
        </w:rPr>
      </w:pPr>
    </w:p>
    <w:p w:rsidR="0094255C" w:rsidRPr="0094255C" w:rsidRDefault="0094255C" w:rsidP="0094255C">
      <w:pPr>
        <w:widowControl w:val="0"/>
        <w:numPr>
          <w:ilvl w:val="2"/>
          <w:numId w:val="4"/>
        </w:numPr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</w:pPr>
      <w:r w:rsidRPr="0094255C"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94255C" w:rsidRPr="0094255C" w:rsidTr="0057519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3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3" w:type="dxa"/>
            <w:gridSpan w:val="3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1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94255C" w:rsidRPr="0094255C" w:rsidTr="0057519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3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9" w:type="dxa"/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4" w:type="dxa"/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1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2.4.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3.2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Cs w:val="14"/>
          <w:lang w:eastAsia="hu-HU"/>
        </w:rPr>
      </w:pPr>
    </w:p>
    <w:p w:rsidR="0094255C" w:rsidRPr="0094255C" w:rsidRDefault="0094255C" w:rsidP="0094255C">
      <w:pPr>
        <w:widowControl w:val="0"/>
        <w:numPr>
          <w:ilvl w:val="1"/>
          <w:numId w:val="8"/>
        </w:numPr>
        <w:tabs>
          <w:tab w:val="right" w:pos="9213"/>
        </w:tabs>
        <w:suppressAutoHyphens/>
        <w:spacing w:after="0" w:line="240" w:lineRule="auto"/>
        <w:ind w:left="788" w:hanging="431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t>A tantárgy értékelésének módja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br w:type="page"/>
      </w:r>
    </w:p>
    <w:p w:rsidR="0094255C" w:rsidRPr="0094255C" w:rsidRDefault="0094255C" w:rsidP="0094255C">
      <w:pPr>
        <w:spacing w:after="0" w:line="240" w:lineRule="auto"/>
        <w:ind w:left="30"/>
        <w:jc w:val="center"/>
        <w:rPr>
          <w:rFonts w:ascii="Palatino Linotype" w:eastAsia="Times New Roman" w:hAnsi="Palatino Linotype" w:cs="Times New Roman"/>
          <w:b/>
          <w:bCs/>
          <w:sz w:val="44"/>
          <w:szCs w:val="44"/>
          <w:lang w:eastAsia="hu-HU"/>
        </w:rPr>
      </w:pPr>
    </w:p>
    <w:p w:rsidR="0094255C" w:rsidRPr="0094255C" w:rsidRDefault="0094255C" w:rsidP="0094255C">
      <w:pPr>
        <w:spacing w:after="0" w:line="240" w:lineRule="auto"/>
        <w:ind w:left="30"/>
        <w:jc w:val="center"/>
        <w:rPr>
          <w:rFonts w:ascii="Palatino Linotype" w:eastAsia="Times New Roman" w:hAnsi="Palatino Linotype" w:cs="Times New Roman"/>
          <w:b/>
          <w:bCs/>
          <w:sz w:val="44"/>
          <w:szCs w:val="44"/>
          <w:lang w:eastAsia="hu-HU"/>
        </w:rPr>
      </w:pPr>
    </w:p>
    <w:p w:rsidR="0094255C" w:rsidRPr="0094255C" w:rsidRDefault="0094255C" w:rsidP="0094255C">
      <w:pPr>
        <w:spacing w:after="0" w:line="240" w:lineRule="auto"/>
        <w:ind w:left="30"/>
        <w:jc w:val="center"/>
        <w:rPr>
          <w:rFonts w:ascii="Palatino Linotype" w:eastAsia="Times New Roman" w:hAnsi="Palatino Linotype" w:cs="Times New Roman"/>
          <w:b/>
          <w:bCs/>
          <w:sz w:val="44"/>
          <w:szCs w:val="44"/>
          <w:lang w:eastAsia="hu-HU"/>
        </w:rPr>
      </w:pPr>
    </w:p>
    <w:p w:rsidR="0094255C" w:rsidRPr="0094255C" w:rsidRDefault="0094255C" w:rsidP="0094255C">
      <w:pPr>
        <w:spacing w:after="0" w:line="240" w:lineRule="auto"/>
        <w:ind w:left="30"/>
        <w:jc w:val="center"/>
        <w:rPr>
          <w:rFonts w:ascii="Palatino Linotype" w:eastAsia="Times New Roman" w:hAnsi="Palatino Linotype" w:cs="Times New Roman"/>
          <w:b/>
          <w:bCs/>
          <w:sz w:val="44"/>
          <w:szCs w:val="44"/>
          <w:lang w:eastAsia="hu-HU"/>
        </w:rPr>
      </w:pPr>
    </w:p>
    <w:p w:rsidR="0094255C" w:rsidRPr="0094255C" w:rsidRDefault="0094255C" w:rsidP="0094255C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A</w:t>
      </w:r>
    </w:p>
    <w:p w:rsidR="0094255C" w:rsidRPr="0094255C" w:rsidRDefault="0094255C" w:rsidP="0094255C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10070-12 azonosító számú</w:t>
      </w:r>
    </w:p>
    <w:p w:rsidR="0094255C" w:rsidRPr="0094255C" w:rsidRDefault="0094255C" w:rsidP="0094255C">
      <w:pPr>
        <w:spacing w:after="0" w:line="240" w:lineRule="auto"/>
        <w:jc w:val="center"/>
        <w:rPr>
          <w:rFonts w:ascii="Palatino Linotype" w:eastAsia="Times New Roman" w:hAnsi="Palatino Linotype" w:cs="Times New Roman"/>
          <w:sz w:val="44"/>
          <w:szCs w:val="44"/>
          <w:lang w:eastAsia="hu-HU"/>
        </w:rPr>
      </w:pPr>
    </w:p>
    <w:p w:rsidR="0094255C" w:rsidRPr="0094255C" w:rsidRDefault="0094255C" w:rsidP="0094255C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Munkahelyi kommunikáció</w:t>
      </w:r>
    </w:p>
    <w:p w:rsidR="0094255C" w:rsidRPr="0094255C" w:rsidRDefault="0094255C" w:rsidP="0094255C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megnevezésű</w:t>
      </w:r>
    </w:p>
    <w:p w:rsidR="0094255C" w:rsidRPr="0094255C" w:rsidRDefault="0094255C" w:rsidP="0094255C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94255C" w:rsidRPr="0094255C" w:rsidRDefault="0094255C" w:rsidP="0094255C">
      <w:pPr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szakmai követelménymodul</w:t>
      </w:r>
    </w:p>
    <w:p w:rsidR="0094255C" w:rsidRPr="0094255C" w:rsidRDefault="0094255C" w:rsidP="0094255C">
      <w:pPr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94255C" w:rsidRPr="0094255C" w:rsidRDefault="0094255C" w:rsidP="0094255C">
      <w:pPr>
        <w:spacing w:after="0" w:line="240" w:lineRule="auto"/>
        <w:ind w:left="-15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tantárgyai, témakörei</w:t>
      </w:r>
    </w:p>
    <w:p w:rsidR="0094255C" w:rsidRPr="0094255C" w:rsidRDefault="0094255C" w:rsidP="0094255C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94255C" w:rsidRPr="0094255C" w:rsidRDefault="0094255C" w:rsidP="0094255C">
      <w:pPr>
        <w:spacing w:after="0" w:line="240" w:lineRule="auto"/>
        <w:ind w:left="-1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0"/>
          <w:szCs w:val="20"/>
          <w:lang w:eastAsia="hu-HU"/>
        </w:rPr>
        <w:br w:type="page"/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lastRenderedPageBreak/>
        <w:t xml:space="preserve">A </w:t>
      </w:r>
      <w:r w:rsidRPr="0094255C">
        <w:rPr>
          <w:rFonts w:ascii="Palatino Linotype" w:eastAsia="Times New Roman" w:hAnsi="Palatino Linotype" w:cs="Times New Roman"/>
          <w:b/>
          <w:szCs w:val="14"/>
          <w:lang w:eastAsia="hu-HU"/>
        </w:rPr>
        <w:t xml:space="preserve">10070-12 </w:t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azonosító számú </w:t>
      </w:r>
      <w:r w:rsidRPr="0094255C">
        <w:rPr>
          <w:rFonts w:ascii="Palatino Linotype" w:eastAsia="Times New Roman" w:hAnsi="Palatino Linotype" w:cs="Times New Roman"/>
          <w:b/>
          <w:szCs w:val="14"/>
          <w:lang w:eastAsia="hu-HU"/>
        </w:rPr>
        <w:t xml:space="preserve">Munkahelyi kommunikáció </w:t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megnevezésű szakmai követelménymodulhoz tartozó tantárgyak és témakörök oktatása során fejlesztendő kompetenciák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5"/>
        <w:gridCol w:w="1275"/>
        <w:gridCol w:w="1276"/>
        <w:gridCol w:w="709"/>
        <w:gridCol w:w="709"/>
        <w:gridCol w:w="776"/>
      </w:tblGrid>
      <w:tr w:rsidR="0094255C" w:rsidRPr="0094255C" w:rsidTr="0057519B">
        <w:trPr>
          <w:trHeight w:val="570"/>
          <w:jc w:val="center"/>
        </w:trPr>
        <w:tc>
          <w:tcPr>
            <w:tcW w:w="4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10070-12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Munkahelyi kommunikáció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Kommunikáció alapjai</w:t>
            </w:r>
          </w:p>
        </w:tc>
        <w:tc>
          <w:tcPr>
            <w:tcW w:w="21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hu-HU"/>
              </w:rPr>
              <w:t>Üzleti kommunikáció gyakorlat</w:t>
            </w:r>
          </w:p>
        </w:tc>
      </w:tr>
      <w:tr w:rsidR="0094255C" w:rsidRPr="0094255C" w:rsidTr="0057519B">
        <w:trPr>
          <w:trHeight w:val="3073"/>
          <w:jc w:val="center"/>
        </w:trPr>
        <w:tc>
          <w:tcPr>
            <w:tcW w:w="4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Kommunikáció folyamata, fajtái, etikett és protokollszabályok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Nyelvhelyesség szóbeli és írásbeli elemei, nyelvhasználati szabályok,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113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Üzleti nyelvi kultúra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113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Üzleti magatartás, társalgási protokoll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113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 viselkedéskultúra szabályai</w:t>
            </w:r>
          </w:p>
        </w:tc>
      </w:tr>
      <w:tr w:rsidR="0094255C" w:rsidRPr="0094255C" w:rsidTr="0057519B">
        <w:trPr>
          <w:trHeight w:val="345"/>
          <w:jc w:val="center"/>
        </w:trPr>
        <w:tc>
          <w:tcPr>
            <w:tcW w:w="921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Betartja a viselkedéskultúra követelményeit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Alkalmazza az üzleti és hivatali élet protokoll-előírásait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Betartja az irodai munka etikai szabályait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Partnerkapcsolatokat ápol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Információt kér, gyűjt hagyományos és elektronikus úton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Tájékoztatást ad írásban, szóban, telefonon és elektronikusan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Írásbeli és szóbeli kommunikációjában fokozottan ügyel a nyelvhelyességi és nyelvhasználati szabályok betartására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Kapcsolattartást szolgáló írásbeli dokumentumokat készít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Továbbképzéseken, tréningeken vesz részt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360"/>
          <w:jc w:val="center"/>
        </w:trPr>
        <w:tc>
          <w:tcPr>
            <w:tcW w:w="9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kommunikáció folyamata és fajtái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szóbeli és írásbeli kommunikáció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nem-verbális kommunikáció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Az elektronikus kapcsolattartás alapvető szabályai (netikett)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kommunikációs zavarok fajtái és elhárításuk módjai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Kommunikációs különbségek (kultúrák közötti, érzelmi, hatalmi, nemi, környezeti stb.)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Üzleti nyelvi kultúra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nyelvhelyesség szóbeli és írásbeli elemei, nyelvhasználati szabályok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közéleti megnyilvánulás fajtái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viselkedéskultúra alapszabályai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Az üzleti magatartás és protokoll előírásai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Az irodai munka etikai szabályai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munkahelyi kapcsolatok (felettessel, munkatárssal, ügyfelekkel)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munkahelyi viselkedés alapnormái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munkahelyi konfliktusok és kezelési módjaik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Ügyféltípusok, ügyfélkapcsolatok kezelésének módjai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személyiségfejlesztés lehetőségei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Álláskeresési technikák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360"/>
          <w:jc w:val="center"/>
        </w:trPr>
        <w:tc>
          <w:tcPr>
            <w:tcW w:w="921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94255C" w:rsidRPr="0094255C" w:rsidTr="0057519B">
        <w:trPr>
          <w:trHeight w:val="240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240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Hallott köznyelvi és szakmai szöveg megértése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helyes beszéd technikája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Szóbeli megnyilvánulás (a szakmai beszéd)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255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Szabályértelmezés, szabálykövető magatartás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360"/>
          <w:jc w:val="center"/>
        </w:trPr>
        <w:tc>
          <w:tcPr>
            <w:tcW w:w="9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4255C" w:rsidRPr="0094255C" w:rsidTr="0057519B">
        <w:trPr>
          <w:trHeight w:val="300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300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Önfegyelem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300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360"/>
          <w:jc w:val="center"/>
        </w:trPr>
        <w:tc>
          <w:tcPr>
            <w:tcW w:w="921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4255C" w:rsidRPr="0094255C" w:rsidTr="0057519B">
        <w:trPr>
          <w:trHeight w:val="300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Kommunikációs rugalmasság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300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Nyelvhelyesség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300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360"/>
          <w:jc w:val="center"/>
        </w:trPr>
        <w:tc>
          <w:tcPr>
            <w:tcW w:w="921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94255C" w:rsidRPr="0094255C" w:rsidTr="0057519B">
        <w:trPr>
          <w:trHeight w:val="300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Nyitott hozzáállás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94255C" w:rsidRPr="0094255C" w:rsidTr="0057519B">
        <w:trPr>
          <w:trHeight w:val="300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Helyzetfelismerés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trHeight w:val="300"/>
          <w:jc w:val="center"/>
        </w:trPr>
        <w:tc>
          <w:tcPr>
            <w:tcW w:w="4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94255C" w:rsidRPr="0094255C" w:rsidRDefault="0094255C" w:rsidP="0094255C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numPr>
          <w:ilvl w:val="0"/>
          <w:numId w:val="8"/>
        </w:numPr>
        <w:tabs>
          <w:tab w:val="right" w:pos="9213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br w:type="page"/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lastRenderedPageBreak/>
        <w:t>Kommunikáció alapjai tantárgy</w:t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141,5 óra</w:t>
      </w:r>
    </w:p>
    <w:p w:rsidR="0094255C" w:rsidRPr="0094255C" w:rsidRDefault="0094255C" w:rsidP="0094255C">
      <w:pPr>
        <w:widowControl w:val="0"/>
        <w:numPr>
          <w:ilvl w:val="1"/>
          <w:numId w:val="8"/>
        </w:numPr>
        <w:tabs>
          <w:tab w:val="right" w:pos="9213"/>
        </w:tabs>
        <w:suppressAutoHyphens/>
        <w:spacing w:before="240"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tanításának célja</w:t>
      </w:r>
    </w:p>
    <w:p w:rsidR="0094255C" w:rsidRPr="0094255C" w:rsidRDefault="0094255C" w:rsidP="0094255C">
      <w:pPr>
        <w:spacing w:after="120" w:line="240" w:lineRule="auto"/>
        <w:ind w:left="357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kommunikáció alapjai elméleti oktatás alapvető célja, hogy a tanulók elsajátítsák a kommunikáció különböző fajtáit, felismerjék azokat és annak megfelelően kezeljék. Legyenek tisztában a kommunikáció fontosságával, az ügyfelekre gyakorolt hatásának jelentőségével.  Képessé kell tenni a tanulókat arra, hogy a kommunikáció helyes megválasztásával hatékonyan végezzék munkájukat</w:t>
      </w:r>
    </w:p>
    <w:p w:rsidR="0094255C" w:rsidRPr="0094255C" w:rsidRDefault="0094255C" w:rsidP="0094255C">
      <w:pPr>
        <w:widowControl w:val="0"/>
        <w:numPr>
          <w:ilvl w:val="1"/>
          <w:numId w:val="8"/>
        </w:numPr>
        <w:tabs>
          <w:tab w:val="right" w:pos="9213"/>
        </w:tabs>
        <w:suppressAutoHyphens/>
        <w:spacing w:before="240"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 közismereti, szakmai tartalmak</w:t>
      </w: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Magyar irodalom</w:t>
      </w:r>
    </w:p>
    <w:p w:rsidR="0094255C" w:rsidRPr="0094255C" w:rsidRDefault="0094255C" w:rsidP="0094255C">
      <w:pPr>
        <w:widowControl w:val="0"/>
        <w:numPr>
          <w:ilvl w:val="1"/>
          <w:numId w:val="8"/>
        </w:numPr>
        <w:tabs>
          <w:tab w:val="right" w:pos="9213"/>
        </w:tabs>
        <w:suppressAutoHyphens/>
        <w:spacing w:before="240"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Témakörök </w:t>
      </w:r>
    </w:p>
    <w:p w:rsidR="0094255C" w:rsidRPr="0094255C" w:rsidRDefault="0094255C" w:rsidP="0094255C">
      <w:pPr>
        <w:widowControl w:val="0"/>
        <w:numPr>
          <w:ilvl w:val="2"/>
          <w:numId w:val="8"/>
        </w:numPr>
        <w:tabs>
          <w:tab w:val="right" w:pos="9213"/>
        </w:tabs>
        <w:suppressAutoHyphens/>
        <w:spacing w:before="240"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Kommunikáció folyamata, fajtái, etikett és protokollszabályok</w:t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br/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94255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 53 óra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kommunikáció fogalma, fajtái.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kommunikáció fogalma, fajtái.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szóbeli és írásbeli kommunikáció típusai.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nonverbális kommunikáció.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Kommunikációs stílusok, kommunikációs csatornák.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Kommunikációs különbségek (kultúrák közötti, érzelmi, hatalmi, nemi, környezeti stb.)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kommunikáció szerepe a problémák feltárásában és megoldásában. 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konfliktusok és kezelési módjaik.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kommunikáció folyamata és fajtái.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kommunikáció etikai és protokollszabályai.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Tárgyalási technikák.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Köszönés, megszólítás, kézfogás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Bemutatkozás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kommunikációs zavarok fajtái. 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Tömegkommunikáció jellegzetességei.</w:t>
      </w:r>
    </w:p>
    <w:p w:rsidR="0094255C" w:rsidRPr="0094255C" w:rsidRDefault="0094255C" w:rsidP="0094255C">
      <w:pPr>
        <w:widowControl w:val="0"/>
        <w:numPr>
          <w:ilvl w:val="2"/>
          <w:numId w:val="8"/>
        </w:numPr>
        <w:tabs>
          <w:tab w:val="right" w:pos="9213"/>
        </w:tabs>
        <w:suppressAutoHyphens/>
        <w:spacing w:before="240"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Nyelvhelyesség szóbeli és írásbeli elemei, nyelvhasználati szabályok</w:t>
      </w: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ind w:left="720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94255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88,5 óra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Írásbeli és szóbeli kommunikációjában fokozottan ügyel a nyelvhelyességi és nyelvhasználati szabályok betartására.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Olvasott szakmai szöveg megértése.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Hallott köznyelvi és szakmai szöveg megértése.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helyes beszéd technikája.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Szóbeli megnyilvánulás (a szakmai beszéd). 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Szabályértelmezés, szabálykövető magatartás.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numPr>
          <w:ilvl w:val="1"/>
          <w:numId w:val="8"/>
        </w:numPr>
        <w:tabs>
          <w:tab w:val="right" w:pos="9213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94255C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94255C" w:rsidRPr="0094255C" w:rsidRDefault="0094255C" w:rsidP="0094255C">
      <w:pPr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  <w:t xml:space="preserve">Tanterem 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numPr>
          <w:ilvl w:val="1"/>
          <w:numId w:val="8"/>
        </w:numPr>
        <w:tabs>
          <w:tab w:val="right" w:pos="9213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 xml:space="preserve">A </w:t>
      </w:r>
      <w:r w:rsidRPr="0094255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tantárgy</w:t>
      </w:r>
      <w:r w:rsidRPr="0094255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 xml:space="preserve"> elsajátítása során alkalmazható sajátos módszerek, tanulói tevékenységformák (ajánlás)</w:t>
      </w: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numPr>
          <w:ilvl w:val="2"/>
          <w:numId w:val="8"/>
        </w:numPr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</w:pPr>
      <w:r w:rsidRPr="0094255C"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94255C" w:rsidRPr="0094255C" w:rsidTr="0057519B">
        <w:trPr>
          <w:jc w:val="center"/>
        </w:trPr>
        <w:tc>
          <w:tcPr>
            <w:tcW w:w="994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94255C" w:rsidRPr="0094255C" w:rsidTr="0057519B">
        <w:trPr>
          <w:jc w:val="center"/>
        </w:trPr>
        <w:tc>
          <w:tcPr>
            <w:tcW w:w="994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99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1.9.</w:t>
            </w:r>
          </w:p>
        </w:tc>
        <w:tc>
          <w:tcPr>
            <w:tcW w:w="280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1.10.</w:t>
            </w:r>
          </w:p>
        </w:tc>
        <w:tc>
          <w:tcPr>
            <w:tcW w:w="280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1.11.</w:t>
            </w:r>
          </w:p>
        </w:tc>
        <w:tc>
          <w:tcPr>
            <w:tcW w:w="280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94255C" w:rsidRPr="0094255C" w:rsidRDefault="0094255C" w:rsidP="0094255C">
      <w:pPr>
        <w:widowControl w:val="0"/>
        <w:suppressAutoHyphens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b/>
          <w:bCs/>
          <w:kern w:val="2"/>
          <w:lang w:eastAsia="hi-IN" w:bidi="hi-IN"/>
        </w:rPr>
      </w:pPr>
    </w:p>
    <w:p w:rsidR="0094255C" w:rsidRPr="0094255C" w:rsidRDefault="0094255C" w:rsidP="0094255C">
      <w:pPr>
        <w:widowControl w:val="0"/>
        <w:numPr>
          <w:ilvl w:val="2"/>
          <w:numId w:val="8"/>
        </w:numPr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</w:pPr>
      <w:r w:rsidRPr="0094255C"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94255C" w:rsidRPr="0094255C" w:rsidTr="0057519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3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3" w:type="dxa"/>
            <w:gridSpan w:val="3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1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94255C" w:rsidRPr="0094255C" w:rsidTr="0057519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3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9" w:type="dxa"/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4" w:type="dxa"/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1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1.7.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3.2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Cs w:val="14"/>
          <w:lang w:eastAsia="hu-HU"/>
        </w:rPr>
      </w:pPr>
    </w:p>
    <w:p w:rsidR="0094255C" w:rsidRPr="0094255C" w:rsidRDefault="0094255C" w:rsidP="0094255C">
      <w:pPr>
        <w:widowControl w:val="0"/>
        <w:numPr>
          <w:ilvl w:val="1"/>
          <w:numId w:val="8"/>
        </w:numPr>
        <w:tabs>
          <w:tab w:val="right" w:pos="9213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t>A tantárgy értékelésének módja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numPr>
          <w:ilvl w:val="0"/>
          <w:numId w:val="8"/>
        </w:numPr>
        <w:tabs>
          <w:tab w:val="right" w:pos="9213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Üzleti kommunikáció gyakorlat tantárgy</w:t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106 óra</w:t>
      </w:r>
    </w:p>
    <w:p w:rsidR="0094255C" w:rsidRPr="0094255C" w:rsidRDefault="0094255C" w:rsidP="0094255C">
      <w:pPr>
        <w:widowControl w:val="0"/>
        <w:numPr>
          <w:ilvl w:val="1"/>
          <w:numId w:val="8"/>
        </w:numPr>
        <w:tabs>
          <w:tab w:val="right" w:pos="9213"/>
        </w:tabs>
        <w:suppressAutoHyphens/>
        <w:spacing w:before="240"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tanításának célja</w:t>
      </w:r>
    </w:p>
    <w:p w:rsidR="0094255C" w:rsidRPr="0094255C" w:rsidRDefault="0094255C" w:rsidP="0094255C">
      <w:pPr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Üzleti kommunikáció gyakorlat célja, a hallgatók felkészítése a saját és a vállalat érdekeinek érvényesítésére, ehhez szükséges alapfogalmak és alapkészségek megtanítása, a sikeres tárgyalás "kellékeinek" megismertetése, alkalmazásának gyakoroltatása.</w:t>
      </w:r>
    </w:p>
    <w:p w:rsidR="0094255C" w:rsidRPr="0094255C" w:rsidRDefault="0094255C" w:rsidP="0094255C">
      <w:pPr>
        <w:widowControl w:val="0"/>
        <w:numPr>
          <w:ilvl w:val="1"/>
          <w:numId w:val="8"/>
        </w:numPr>
        <w:tabs>
          <w:tab w:val="right" w:pos="9213"/>
        </w:tabs>
        <w:suppressAutoHyphens/>
        <w:spacing w:before="240"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 közismereti, szakmai tartalmak</w:t>
      </w: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Magyar irodalom</w:t>
      </w:r>
    </w:p>
    <w:p w:rsidR="0094255C" w:rsidRPr="0094255C" w:rsidRDefault="0094255C" w:rsidP="0094255C">
      <w:pPr>
        <w:widowControl w:val="0"/>
        <w:numPr>
          <w:ilvl w:val="1"/>
          <w:numId w:val="8"/>
        </w:numPr>
        <w:tabs>
          <w:tab w:val="right" w:pos="9213"/>
        </w:tabs>
        <w:suppressAutoHyphens/>
        <w:spacing w:before="240" w:after="24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Témakörök és elemeik</w:t>
      </w:r>
    </w:p>
    <w:p w:rsidR="0094255C" w:rsidRPr="0094255C" w:rsidRDefault="0094255C" w:rsidP="0094255C">
      <w:pPr>
        <w:widowControl w:val="0"/>
        <w:numPr>
          <w:ilvl w:val="2"/>
          <w:numId w:val="8"/>
        </w:numPr>
        <w:tabs>
          <w:tab w:val="right" w:pos="9213"/>
        </w:tabs>
        <w:suppressAutoHyphens/>
        <w:spacing w:before="240"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Üzleti nyelvi kultúra</w:t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94255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18 óra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Az Üzleti kommunikáció gyakorlat fajtái. 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Üzleti nyelvi kultúra szabályai.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Kommunikáció fogalma, fajtái, típusai. 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tárgyalás előkészítése, lebonyolítása. 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Tárgyalástechnika. 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kommunikációs zavarok fajtái. 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Tömegkommunikáció jellegzetességei.</w:t>
      </w:r>
    </w:p>
    <w:p w:rsidR="0094255C" w:rsidRPr="0094255C" w:rsidRDefault="0094255C" w:rsidP="0094255C">
      <w:pPr>
        <w:widowControl w:val="0"/>
        <w:numPr>
          <w:ilvl w:val="2"/>
          <w:numId w:val="8"/>
        </w:numPr>
        <w:tabs>
          <w:tab w:val="right" w:pos="9213"/>
        </w:tabs>
        <w:suppressAutoHyphens/>
        <w:spacing w:before="240"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lastRenderedPageBreak/>
        <w:t>Üzleti magatartás, társalgási protokoll</w:t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94255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44 óra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Az üzleti magatartás és protokoll előírásai. 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Az üzleti etikett szabályai. 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Viselkedéskultúra jellemzői. 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Kommunikációs különbségek típusai, fajtái, jellegzetességei. 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Telefonos kapcsolattartás. </w:t>
      </w:r>
    </w:p>
    <w:p w:rsidR="0094255C" w:rsidRPr="0094255C" w:rsidRDefault="0094255C" w:rsidP="0094255C">
      <w:pPr>
        <w:widowControl w:val="0"/>
        <w:numPr>
          <w:ilvl w:val="2"/>
          <w:numId w:val="8"/>
        </w:numPr>
        <w:tabs>
          <w:tab w:val="right" w:pos="9213"/>
        </w:tabs>
        <w:suppressAutoHyphens/>
        <w:spacing w:before="240"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viselkedéskultúra szabályai</w:t>
      </w: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94255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44 óra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viselkedéskultúra alapszabályai. 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Az üzleti magatartás és protokoll előírásai. 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Az irodai munka etikai szabályai. 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munkahelyi kapcsolatok (felettessel, munkatárssal, ügyfelekkel). 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munkahelyi viselkedés alapnormái. 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munkahelyi konfliktusok és kezelési módjaik. 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Ügyféltípusok, ügyfélkapcsolatok kezelésének módjai. 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Megjelenés, öltözködés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Köszönés, kézfogás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Megszólítás, bemutatkozás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Ajándék, névjegykártya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Viselkedéstechnika elemei</w:t>
      </w:r>
    </w:p>
    <w:p w:rsidR="0094255C" w:rsidRPr="0094255C" w:rsidRDefault="0094255C" w:rsidP="0094255C">
      <w:pPr>
        <w:spacing w:after="0" w:line="240" w:lineRule="auto"/>
        <w:ind w:left="1416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Előzékenység</w:t>
      </w:r>
    </w:p>
    <w:p w:rsidR="0094255C" w:rsidRPr="0094255C" w:rsidRDefault="0094255C" w:rsidP="0094255C">
      <w:pPr>
        <w:spacing w:after="0" w:line="240" w:lineRule="auto"/>
        <w:ind w:left="1416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Fellépés</w:t>
      </w:r>
    </w:p>
    <w:p w:rsidR="0094255C" w:rsidRPr="0094255C" w:rsidRDefault="0094255C" w:rsidP="0094255C">
      <w:pPr>
        <w:spacing w:after="0" w:line="240" w:lineRule="auto"/>
        <w:ind w:left="1416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Figyelmesség</w:t>
      </w:r>
    </w:p>
    <w:p w:rsidR="0094255C" w:rsidRPr="0094255C" w:rsidRDefault="0094255C" w:rsidP="0094255C">
      <w:pPr>
        <w:spacing w:after="0" w:line="240" w:lineRule="auto"/>
        <w:ind w:left="1416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Illedelmesség (Jó modor, Udvariasság, Tapintat)</w:t>
      </w:r>
    </w:p>
    <w:p w:rsidR="0094255C" w:rsidRPr="0094255C" w:rsidRDefault="0094255C" w:rsidP="0094255C">
      <w:pPr>
        <w:spacing w:after="0" w:line="240" w:lineRule="auto"/>
        <w:ind w:left="1416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Jellem</w:t>
      </w:r>
    </w:p>
    <w:p w:rsidR="0094255C" w:rsidRPr="0094255C" w:rsidRDefault="0094255C" w:rsidP="0094255C">
      <w:pPr>
        <w:spacing w:after="0" w:line="240" w:lineRule="auto"/>
        <w:ind w:left="1416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Lelkiismeret</w:t>
      </w:r>
    </w:p>
    <w:p w:rsidR="0094255C" w:rsidRPr="0094255C" w:rsidRDefault="0094255C" w:rsidP="0094255C">
      <w:pPr>
        <w:spacing w:after="0" w:line="240" w:lineRule="auto"/>
        <w:ind w:left="1416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Megjelenés</w:t>
      </w:r>
    </w:p>
    <w:p w:rsidR="0094255C" w:rsidRPr="0094255C" w:rsidRDefault="0094255C" w:rsidP="0094255C">
      <w:pPr>
        <w:spacing w:after="0" w:line="240" w:lineRule="auto"/>
        <w:ind w:left="1416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Önuralom és türelem</w:t>
      </w:r>
    </w:p>
    <w:p w:rsidR="0094255C" w:rsidRPr="0094255C" w:rsidRDefault="0094255C" w:rsidP="0094255C">
      <w:pPr>
        <w:spacing w:after="0" w:line="240" w:lineRule="auto"/>
        <w:ind w:left="1416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Pontosság 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numPr>
          <w:ilvl w:val="1"/>
          <w:numId w:val="8"/>
        </w:numPr>
        <w:tabs>
          <w:tab w:val="right" w:pos="9213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94255C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94255C" w:rsidRPr="0094255C" w:rsidRDefault="0094255C" w:rsidP="0094255C">
      <w:pPr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  <w:t>Tanterem és/vagy szakmaspecifikus tanműhely vagy szakmaspecifikus gazdálkodó szervezetnél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numPr>
          <w:ilvl w:val="1"/>
          <w:numId w:val="8"/>
        </w:numPr>
        <w:tabs>
          <w:tab w:val="right" w:pos="9213"/>
        </w:tabs>
        <w:suppressAutoHyphens/>
        <w:spacing w:after="0" w:line="240" w:lineRule="auto"/>
        <w:ind w:left="788" w:hanging="431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 xml:space="preserve">A </w:t>
      </w:r>
      <w:r w:rsidRPr="0094255C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tantárgy</w:t>
      </w:r>
      <w:r w:rsidRPr="0094255C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 xml:space="preserve"> elsajátítása során alkalmazható sajátos módszerek, tanulói tevékenységformák (ajánlás)</w:t>
      </w:r>
    </w:p>
    <w:p w:rsidR="0094255C" w:rsidRPr="0094255C" w:rsidRDefault="0094255C" w:rsidP="0094255C">
      <w:pPr>
        <w:spacing w:after="0" w:line="240" w:lineRule="auto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vanish/>
          <w:sz w:val="24"/>
          <w:szCs w:val="24"/>
        </w:rPr>
      </w:pPr>
    </w:p>
    <w:p w:rsidR="0094255C" w:rsidRPr="0094255C" w:rsidRDefault="0094255C" w:rsidP="0094255C">
      <w:pPr>
        <w:widowControl w:val="0"/>
        <w:numPr>
          <w:ilvl w:val="2"/>
          <w:numId w:val="12"/>
        </w:numPr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</w:pPr>
      <w:r w:rsidRPr="0094255C"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94255C" w:rsidRPr="0094255C" w:rsidTr="0057519B">
        <w:trPr>
          <w:jc w:val="center"/>
        </w:trPr>
        <w:tc>
          <w:tcPr>
            <w:tcW w:w="993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Alkalmazandó eszközök és felszerelések (SZVK 6. pont lebontása, </w:t>
            </w: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lastRenderedPageBreak/>
              <w:t>pontosítása)</w:t>
            </w:r>
          </w:p>
        </w:tc>
      </w:tr>
      <w:tr w:rsidR="0094255C" w:rsidRPr="0094255C" w:rsidTr="0057519B">
        <w:trPr>
          <w:jc w:val="center"/>
        </w:trPr>
        <w:tc>
          <w:tcPr>
            <w:tcW w:w="993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799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99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1.1.</w:t>
            </w:r>
          </w:p>
        </w:tc>
        <w:tc>
          <w:tcPr>
            <w:tcW w:w="2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99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94255C" w:rsidRPr="0094255C" w:rsidRDefault="0094255C" w:rsidP="0094255C">
      <w:pPr>
        <w:widowControl w:val="0"/>
        <w:suppressAutoHyphens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b/>
          <w:bCs/>
          <w:kern w:val="2"/>
          <w:lang w:eastAsia="hi-IN" w:bidi="hi-IN"/>
        </w:rPr>
      </w:pPr>
    </w:p>
    <w:p w:rsidR="0094255C" w:rsidRPr="0094255C" w:rsidRDefault="0094255C" w:rsidP="0094255C">
      <w:pPr>
        <w:widowControl w:val="0"/>
        <w:numPr>
          <w:ilvl w:val="2"/>
          <w:numId w:val="12"/>
        </w:numPr>
        <w:suppressAutoHyphens/>
        <w:spacing w:after="0" w:line="240" w:lineRule="auto"/>
        <w:ind w:left="1225" w:hanging="505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</w:pPr>
      <w:r w:rsidRPr="0094255C"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94255C" w:rsidRPr="0094255C" w:rsidTr="0057519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3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3" w:type="dxa"/>
            <w:gridSpan w:val="3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1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94255C" w:rsidRPr="0094255C" w:rsidTr="0057519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3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10" w:type="dxa"/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9" w:type="dxa"/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4" w:type="dxa"/>
            <w:textDirection w:val="btLr"/>
            <w:vAlign w:val="center"/>
          </w:tcPr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94255C" w:rsidRPr="0094255C" w:rsidRDefault="0094255C" w:rsidP="0094255C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1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3.1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94255C" w:rsidRPr="0094255C" w:rsidTr="0057519B">
        <w:trPr>
          <w:jc w:val="center"/>
        </w:trPr>
        <w:tc>
          <w:tcPr>
            <w:tcW w:w="828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3623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10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9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1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Cs w:val="14"/>
          <w:lang w:eastAsia="hu-HU"/>
        </w:rPr>
      </w:pPr>
    </w:p>
    <w:p w:rsidR="0094255C" w:rsidRPr="0094255C" w:rsidRDefault="0094255C" w:rsidP="0094255C">
      <w:pPr>
        <w:widowControl w:val="0"/>
        <w:numPr>
          <w:ilvl w:val="1"/>
          <w:numId w:val="8"/>
        </w:numPr>
        <w:tabs>
          <w:tab w:val="right" w:pos="9213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t>A tantárgy értékelésének módja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ind w:left="357"/>
        <w:jc w:val="both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36"/>
          <w:szCs w:val="36"/>
          <w:lang w:eastAsia="hu-HU" w:bidi="hi-IN"/>
        </w:rPr>
      </w:pPr>
      <w:r w:rsidRPr="0094255C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br w:type="page"/>
      </w:r>
      <w:r w:rsidRPr="0094255C">
        <w:rPr>
          <w:rFonts w:ascii="Palatino Linotype" w:eastAsia="Times New Roman" w:hAnsi="Palatino Linotype" w:cs="TimesNewRomanPSMT"/>
          <w:sz w:val="36"/>
          <w:szCs w:val="36"/>
          <w:lang w:eastAsia="hu-HU" w:bidi="hi-IN"/>
        </w:rPr>
        <w:lastRenderedPageBreak/>
        <w:t>Összefüggő szakmai gyakorlat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ahoma"/>
          <w:sz w:val="24"/>
          <w:szCs w:val="24"/>
          <w:shd w:val="clear" w:color="auto" w:fill="FFFFFF"/>
          <w:lang w:eastAsia="hu-HU"/>
        </w:rPr>
      </w:pPr>
      <w:r w:rsidRPr="0094255C">
        <w:rPr>
          <w:rFonts w:ascii="Palatino Linotype" w:eastAsia="Times New Roman" w:hAnsi="Palatino Linotype" w:cs="Tahoma"/>
          <w:sz w:val="24"/>
          <w:szCs w:val="24"/>
          <w:shd w:val="clear" w:color="auto" w:fill="FFFFFF"/>
          <w:lang w:eastAsia="hu-HU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94255C" w:rsidRPr="0094255C" w:rsidRDefault="0094255C" w:rsidP="0094255C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ahoma"/>
          <w:sz w:val="24"/>
          <w:szCs w:val="24"/>
          <w:shd w:val="clear" w:color="auto" w:fill="FFFFFF"/>
          <w:lang w:eastAsia="hu-HU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94255C" w:rsidRPr="0094255C" w:rsidTr="0057519B">
        <w:tc>
          <w:tcPr>
            <w:tcW w:w="4622" w:type="dxa"/>
          </w:tcPr>
          <w:p w:rsidR="0094255C" w:rsidRPr="0094255C" w:rsidRDefault="0094255C" w:rsidP="0094255C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94255C"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94255C" w:rsidRPr="0094255C" w:rsidRDefault="0094255C" w:rsidP="0094255C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94255C"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94255C"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94255C" w:rsidRPr="0094255C" w:rsidTr="0057519B">
        <w:trPr>
          <w:trHeight w:val="315"/>
        </w:trPr>
        <w:tc>
          <w:tcPr>
            <w:tcW w:w="4622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color w:val="000000"/>
                <w:sz w:val="24"/>
                <w:szCs w:val="24"/>
                <w:lang w:eastAsia="hu-HU"/>
              </w:rPr>
              <w:t>10067-12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color w:val="000000"/>
                <w:sz w:val="24"/>
                <w:szCs w:val="24"/>
                <w:lang w:eastAsia="hu-HU"/>
              </w:rPr>
              <w:t>Gépírás és dokumentumkészítés, iratkezelés</w:t>
            </w:r>
          </w:p>
        </w:tc>
        <w:tc>
          <w:tcPr>
            <w:tcW w:w="4626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color w:val="000000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color w:val="000000"/>
                <w:sz w:val="24"/>
                <w:szCs w:val="24"/>
                <w:lang w:eastAsia="hu-HU"/>
              </w:rPr>
              <w:t>Gépírás és iratkezelés gyakorlat</w:t>
            </w:r>
          </w:p>
        </w:tc>
      </w:tr>
      <w:tr w:rsidR="0094255C" w:rsidRPr="0094255C" w:rsidTr="0057519B">
        <w:trPr>
          <w:trHeight w:val="345"/>
        </w:trPr>
        <w:tc>
          <w:tcPr>
            <w:tcW w:w="4622" w:type="dxa"/>
            <w:vMerge/>
            <w:vAlign w:val="center"/>
          </w:tcPr>
          <w:p w:rsidR="0094255C" w:rsidRPr="0094255C" w:rsidRDefault="0094255C" w:rsidP="0094255C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4255C" w:rsidRPr="0094255C" w:rsidRDefault="0094255C" w:rsidP="0094255C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94255C">
              <w:rPr>
                <w:rFonts w:ascii="Palatino Linotype" w:eastAsia="Times New Roman" w:hAnsi="Palatino Linotype" w:cs="Arial"/>
                <w:color w:val="000000"/>
                <w:sz w:val="24"/>
                <w:szCs w:val="24"/>
                <w:lang w:eastAsia="hu-HU"/>
              </w:rPr>
              <w:t>Vakírás alapjai</w:t>
            </w:r>
          </w:p>
        </w:tc>
      </w:tr>
      <w:tr w:rsidR="0094255C" w:rsidRPr="0094255C" w:rsidTr="0057519B">
        <w:trPr>
          <w:trHeight w:val="330"/>
        </w:trPr>
        <w:tc>
          <w:tcPr>
            <w:tcW w:w="4622" w:type="dxa"/>
            <w:vMerge/>
            <w:vAlign w:val="center"/>
          </w:tcPr>
          <w:p w:rsidR="0094255C" w:rsidRPr="0094255C" w:rsidRDefault="0094255C" w:rsidP="0094255C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4255C" w:rsidRPr="0094255C" w:rsidRDefault="0094255C" w:rsidP="0094255C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94255C">
              <w:rPr>
                <w:rFonts w:ascii="Palatino Linotype" w:eastAsia="Times New Roman" w:hAnsi="Palatino Linotype" w:cs="Arial"/>
                <w:color w:val="000000"/>
                <w:sz w:val="24"/>
                <w:szCs w:val="24"/>
                <w:lang w:eastAsia="hu-HU"/>
              </w:rPr>
              <w:t>Dokumentumok szerkesztése, készítése, szövegszerkesztő programok</w:t>
            </w:r>
          </w:p>
        </w:tc>
      </w:tr>
      <w:tr w:rsidR="0094255C" w:rsidRPr="0094255C" w:rsidTr="0057519B">
        <w:trPr>
          <w:trHeight w:val="270"/>
        </w:trPr>
        <w:tc>
          <w:tcPr>
            <w:tcW w:w="4622" w:type="dxa"/>
            <w:vMerge/>
            <w:vAlign w:val="center"/>
          </w:tcPr>
          <w:p w:rsidR="0094255C" w:rsidRPr="0094255C" w:rsidRDefault="0094255C" w:rsidP="0094255C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color w:val="000000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b/>
                <w:color w:val="000000"/>
                <w:sz w:val="24"/>
                <w:szCs w:val="24"/>
                <w:lang w:eastAsia="hu-HU"/>
              </w:rPr>
              <w:t xml:space="preserve">Levelezési ismeretek </w:t>
            </w:r>
          </w:p>
          <w:p w:rsidR="0094255C" w:rsidRPr="0094255C" w:rsidRDefault="0094255C" w:rsidP="0094255C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94255C">
              <w:rPr>
                <w:rFonts w:ascii="Palatino Linotype" w:eastAsia="Times New Roman" w:hAnsi="Palatino Linotype" w:cs="Arial"/>
                <w:b/>
                <w:color w:val="000000"/>
                <w:sz w:val="24"/>
                <w:szCs w:val="24"/>
                <w:lang w:eastAsia="hu-HU"/>
              </w:rPr>
              <w:t>gyakorlat</w:t>
            </w:r>
          </w:p>
        </w:tc>
      </w:tr>
      <w:tr w:rsidR="0094255C" w:rsidRPr="0094255C" w:rsidTr="0057519B">
        <w:trPr>
          <w:trHeight w:val="270"/>
        </w:trPr>
        <w:tc>
          <w:tcPr>
            <w:tcW w:w="4622" w:type="dxa"/>
            <w:vMerge/>
            <w:vAlign w:val="center"/>
          </w:tcPr>
          <w:p w:rsidR="0094255C" w:rsidRPr="0094255C" w:rsidRDefault="0094255C" w:rsidP="0094255C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color w:val="000000"/>
                <w:sz w:val="24"/>
                <w:szCs w:val="24"/>
                <w:lang w:eastAsia="hu-HU"/>
              </w:rPr>
              <w:t>Üzleti levelek készítése, fogadása, továbbítása</w:t>
            </w:r>
          </w:p>
        </w:tc>
      </w:tr>
      <w:tr w:rsidR="0094255C" w:rsidRPr="0094255C" w:rsidTr="0057519B">
        <w:trPr>
          <w:trHeight w:val="270"/>
        </w:trPr>
        <w:tc>
          <w:tcPr>
            <w:tcW w:w="4622" w:type="dxa"/>
            <w:vMerge/>
            <w:vAlign w:val="center"/>
          </w:tcPr>
          <w:p w:rsidR="0094255C" w:rsidRPr="0094255C" w:rsidRDefault="0094255C" w:rsidP="0094255C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4255C" w:rsidRPr="0094255C" w:rsidRDefault="0094255C" w:rsidP="0094255C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94255C">
              <w:rPr>
                <w:rFonts w:ascii="Palatino Linotype" w:eastAsia="Times New Roman" w:hAnsi="Palatino Linotype" w:cs="Arial"/>
                <w:color w:val="000000"/>
                <w:sz w:val="24"/>
                <w:szCs w:val="24"/>
                <w:lang w:eastAsia="hu-HU"/>
              </w:rPr>
              <w:t>A hivatali, üzleti élet levelezésének lebonyolítása</w:t>
            </w:r>
          </w:p>
        </w:tc>
      </w:tr>
      <w:tr w:rsidR="0094255C" w:rsidRPr="0094255C" w:rsidTr="0057519B">
        <w:trPr>
          <w:trHeight w:val="417"/>
        </w:trPr>
        <w:tc>
          <w:tcPr>
            <w:tcW w:w="4622" w:type="dxa"/>
            <w:vMerge w:val="restart"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color w:val="000000"/>
                <w:sz w:val="24"/>
                <w:szCs w:val="24"/>
                <w:lang w:eastAsia="hu-HU"/>
              </w:rPr>
              <w:t>10070-12</w:t>
            </w:r>
          </w:p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color w:val="000000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Times New Roman"/>
                <w:b/>
                <w:color w:val="000000"/>
                <w:sz w:val="24"/>
                <w:szCs w:val="24"/>
                <w:lang w:eastAsia="hu-HU"/>
              </w:rPr>
              <w:t>Munkahelyi kommunikáció</w:t>
            </w:r>
          </w:p>
          <w:p w:rsidR="0094255C" w:rsidRPr="0094255C" w:rsidRDefault="0094255C" w:rsidP="0094255C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4255C" w:rsidRPr="0094255C" w:rsidRDefault="0094255C" w:rsidP="0094255C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94255C">
              <w:rPr>
                <w:rFonts w:ascii="Palatino Linotype" w:eastAsia="Times New Roman" w:hAnsi="Palatino Linotype" w:cs="Arial"/>
                <w:b/>
                <w:color w:val="000000"/>
                <w:sz w:val="24"/>
                <w:szCs w:val="24"/>
                <w:lang w:eastAsia="hu-HU"/>
              </w:rPr>
              <w:t>Üzleti kommunikáció gyakorlat</w:t>
            </w:r>
          </w:p>
        </w:tc>
      </w:tr>
      <w:tr w:rsidR="0094255C" w:rsidRPr="0094255C" w:rsidTr="0057519B">
        <w:trPr>
          <w:trHeight w:val="417"/>
        </w:trPr>
        <w:tc>
          <w:tcPr>
            <w:tcW w:w="4622" w:type="dxa"/>
            <w:vMerge/>
            <w:vAlign w:val="center"/>
          </w:tcPr>
          <w:p w:rsidR="0094255C" w:rsidRPr="0094255C" w:rsidRDefault="0094255C" w:rsidP="0094255C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4626" w:type="dxa"/>
            <w:vAlign w:val="center"/>
          </w:tcPr>
          <w:p w:rsidR="0094255C" w:rsidRPr="0094255C" w:rsidRDefault="0094255C" w:rsidP="0094255C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Arial"/>
                <w:b/>
                <w:color w:val="000000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color w:val="000000"/>
                <w:sz w:val="24"/>
                <w:szCs w:val="24"/>
                <w:lang w:eastAsia="hu-HU"/>
              </w:rPr>
              <w:t>Üzleti nyelvi kultúra</w:t>
            </w:r>
          </w:p>
        </w:tc>
      </w:tr>
      <w:tr w:rsidR="0094255C" w:rsidRPr="0094255C" w:rsidTr="0057519B">
        <w:trPr>
          <w:trHeight w:val="240"/>
        </w:trPr>
        <w:tc>
          <w:tcPr>
            <w:tcW w:w="4622" w:type="dxa"/>
            <w:vMerge/>
            <w:vAlign w:val="center"/>
          </w:tcPr>
          <w:p w:rsidR="0094255C" w:rsidRPr="0094255C" w:rsidRDefault="0094255C" w:rsidP="0094255C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4255C" w:rsidRPr="0094255C" w:rsidRDefault="0094255C" w:rsidP="0094255C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94255C">
              <w:rPr>
                <w:rFonts w:ascii="Palatino Linotype" w:eastAsia="Times New Roman" w:hAnsi="Palatino Linotype" w:cs="Arial"/>
                <w:color w:val="000000"/>
                <w:sz w:val="24"/>
                <w:szCs w:val="24"/>
                <w:lang w:eastAsia="hu-HU"/>
              </w:rPr>
              <w:t>Üzleti magatartás, társalgási protokoll</w:t>
            </w:r>
          </w:p>
        </w:tc>
      </w:tr>
      <w:tr w:rsidR="0094255C" w:rsidRPr="0094255C" w:rsidTr="0057519B">
        <w:trPr>
          <w:trHeight w:val="284"/>
        </w:trPr>
        <w:tc>
          <w:tcPr>
            <w:tcW w:w="4622" w:type="dxa"/>
            <w:vMerge/>
            <w:vAlign w:val="center"/>
          </w:tcPr>
          <w:p w:rsidR="0094255C" w:rsidRPr="0094255C" w:rsidRDefault="0094255C" w:rsidP="0094255C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4255C" w:rsidRPr="0094255C" w:rsidRDefault="0094255C" w:rsidP="0094255C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4"/>
                <w:szCs w:val="24"/>
                <w:lang w:eastAsia="hu-HU"/>
              </w:rPr>
            </w:pPr>
            <w:r w:rsidRPr="0094255C">
              <w:rPr>
                <w:rFonts w:ascii="Palatino Linotype" w:eastAsia="Times New Roman" w:hAnsi="Palatino Linotype" w:cs="Arial"/>
                <w:color w:val="000000"/>
                <w:sz w:val="24"/>
                <w:szCs w:val="24"/>
                <w:lang w:eastAsia="hu-HU"/>
              </w:rPr>
              <w:t>A viselkedéskultúra szabályai</w:t>
            </w:r>
          </w:p>
        </w:tc>
      </w:tr>
    </w:tbl>
    <w:p w:rsidR="0094255C" w:rsidRPr="0094255C" w:rsidRDefault="0094255C" w:rsidP="0094255C">
      <w:pPr>
        <w:spacing w:after="0" w:line="240" w:lineRule="auto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94255C" w:rsidRPr="0094255C" w:rsidRDefault="0094255C" w:rsidP="0094255C">
      <w:pPr>
        <w:spacing w:after="0" w:line="240" w:lineRule="auto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94255C" w:rsidRPr="0094255C" w:rsidRDefault="0094255C" w:rsidP="0094255C">
      <w:pPr>
        <w:spacing w:after="0" w:line="240" w:lineRule="auto"/>
        <w:jc w:val="both"/>
        <w:rPr>
          <w:rFonts w:ascii="Palatino Linotype" w:eastAsia="Times New Roman" w:hAnsi="Palatino Linotype" w:cs="Arial"/>
          <w:b/>
          <w:sz w:val="24"/>
          <w:szCs w:val="24"/>
          <w:vertAlign w:val="superscript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10067-12 Gépírás és dokumentumkészítés, iratkezelés szakmai követelménymodul</w:t>
      </w:r>
    </w:p>
    <w:p w:rsidR="0094255C" w:rsidRPr="0094255C" w:rsidRDefault="0094255C" w:rsidP="0094255C">
      <w:pPr>
        <w:widowControl w:val="0"/>
        <w:tabs>
          <w:tab w:val="left" w:pos="4041"/>
        </w:tabs>
        <w:suppressAutoHyphens/>
        <w:spacing w:after="0" w:line="240" w:lineRule="auto"/>
        <w:ind w:left="3540"/>
        <w:jc w:val="both"/>
        <w:rPr>
          <w:rFonts w:ascii="Palatino Linotype" w:eastAsia="Times New Roman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ind w:left="788" w:hanging="79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Gépírás és iratkezelés gyakorlat tantárgy</w:t>
      </w: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ind w:left="788" w:hanging="79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94255C" w:rsidRPr="0094255C" w:rsidRDefault="0094255C" w:rsidP="0094255C">
      <w:pPr>
        <w:spacing w:after="0" w:line="240" w:lineRule="auto"/>
        <w:ind w:left="1224" w:firstLine="194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Témakörök</w:t>
      </w: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ind w:left="788" w:hanging="79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Vakírás alapjai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tízujjas vakírás módszerei, a billentyűk kezelésének módja, szabályai.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Test-, kar-, kéz- és ujjtartás.</w:t>
      </w: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Diktálás utáni írás és a bevitt dokumentum megszerkesztése.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Másolás kéziratról.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highlight w:val="lightGray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Kéziratról, javított, felülírt dokumentumról másolás és szerkesztés.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Idegen nyelvű dokumentum másolása. 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Iratsablon szerkesztése.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Dokumentumok szerkesztése, készítése, szövegszerkesztő programok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>Számítógépes nyomtatvány, űrlap és sablon szerkesztése.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Körlevélkészítés elemei, technikája.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Elektronikus címzés és etikett készítés gyakorlata.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Formázás, tabulálás, stílusok használata.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Kész szövegek átszerkesztése, formázása, stílusok használata.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Levelek adott téma alapján történő megfogalmazása, megírása.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Meghívók elkészítése, szövegbe kép, ábra illesztése.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Levelek írása, szerkesztése.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Különböző szövegszerkesztő programok megismerése, kipróbálása, összehasonlítása.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Adatbázis feltöltés és egyszerű szűrés.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Táblázatok készítése, kezelése.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Hivatkozások használata.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Kimutatások készítése</w:t>
      </w:r>
    </w:p>
    <w:p w:rsidR="0094255C" w:rsidRPr="0094255C" w:rsidRDefault="0094255C" w:rsidP="0094255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Adatok ábrázolása diagramok segítségével.</w:t>
      </w: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94255C" w:rsidRPr="0094255C" w:rsidRDefault="0094255C" w:rsidP="0094255C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94255C" w:rsidRPr="0094255C" w:rsidRDefault="0094255C" w:rsidP="0094255C">
      <w:pPr>
        <w:spacing w:after="0" w:line="240" w:lineRule="auto"/>
        <w:jc w:val="both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10070-12 Munkahelyi kommunikáció</w:t>
      </w:r>
      <w:r w:rsidRPr="0094255C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 xml:space="preserve"> szakmai követelménymodul </w:t>
      </w:r>
    </w:p>
    <w:p w:rsidR="0094255C" w:rsidRPr="0094255C" w:rsidRDefault="0094255C" w:rsidP="0094255C">
      <w:pPr>
        <w:spacing w:after="0" w:line="240" w:lineRule="auto"/>
        <w:jc w:val="both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vanish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ind w:left="792" w:hanging="83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Üzleti kommunikáció gyakorlat tantárgy</w:t>
      </w: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ind w:left="792" w:hanging="83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94255C" w:rsidRPr="0094255C" w:rsidRDefault="0094255C" w:rsidP="0094255C">
      <w:pPr>
        <w:spacing w:after="0" w:line="240" w:lineRule="auto"/>
        <w:ind w:left="1224" w:firstLine="194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Témakörök</w:t>
      </w: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Üzleti nyelvi kultúra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Üzleti kommunikáció gyakorlat fajtái.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Kommunikáció fogalma, fajtái, típusai.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tárgyalás előkészítése, lebonyolítása.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Tárgyalástechnika.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ind w:left="1225" w:hanging="516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Üzleti magatartás, társalgási protokoll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üzleti magatartás és protokoll előírásai.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üzleti etikett szabályai.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Viselkedéskultúra jellemzői.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Kommunikációs különbségek típusai, fajtái, jellegzetességei.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Telefonos kapcsolattartás.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94255C" w:rsidRPr="0094255C" w:rsidRDefault="0094255C" w:rsidP="0094255C">
      <w:pPr>
        <w:widowControl w:val="0"/>
        <w:tabs>
          <w:tab w:val="right" w:pos="9213"/>
        </w:tabs>
        <w:suppressAutoHyphens/>
        <w:spacing w:after="0" w:line="240" w:lineRule="auto"/>
        <w:ind w:left="1225" w:hanging="516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viselkedéskultúra szabályai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viselkedéskultúra alapszabályai.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üzleti magatartás és protokoll előírásai.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irodai munka etikai szabályai.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munkahelyi kapcsolatok (felettessel, munkatárssal, ügyfelekkel).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munkahelyi viselkedés alapnormái.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>A munkahelyi konfliktusok és kezelési módjaik.</w:t>
      </w:r>
    </w:p>
    <w:p w:rsidR="0094255C" w:rsidRPr="0094255C" w:rsidRDefault="0094255C" w:rsidP="0094255C">
      <w:pPr>
        <w:spacing w:after="0" w:line="240" w:lineRule="auto"/>
        <w:ind w:left="709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94255C">
        <w:rPr>
          <w:rFonts w:ascii="Palatino Linotype" w:eastAsia="Times New Roman" w:hAnsi="Palatino Linotype" w:cs="Times New Roman"/>
          <w:sz w:val="24"/>
          <w:szCs w:val="24"/>
          <w:lang w:eastAsia="hu-HU"/>
        </w:rPr>
        <w:t>Ügyféltípusok, ügyfélkapcsolatok kezelésének módjai.</w:t>
      </w:r>
    </w:p>
    <w:p w:rsidR="0094255C" w:rsidRPr="0094255C" w:rsidRDefault="0094255C" w:rsidP="0094255C">
      <w:pPr>
        <w:spacing w:after="0" w:line="240" w:lineRule="auto"/>
        <w:jc w:val="both"/>
        <w:rPr>
          <w:rFonts w:ascii="Verdana" w:eastAsia="Times New Roman" w:hAnsi="Verdana" w:cs="Times New Roman"/>
          <w:b/>
          <w:sz w:val="24"/>
          <w:szCs w:val="24"/>
          <w:lang w:eastAsia="hu-HU"/>
        </w:rPr>
      </w:pPr>
    </w:p>
    <w:p w:rsidR="00022F35" w:rsidRDefault="00022F35"/>
    <w:sectPr w:rsidR="00022F35" w:rsidSect="00BC055A">
      <w:headerReference w:type="first" r:id="rId8"/>
      <w:footerReference w:type="first" r:id="rId9"/>
      <w:pgSz w:w="11906" w:h="16838" w:code="9"/>
      <w:pgMar w:top="1616" w:right="1418" w:bottom="161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7912" w:rsidRDefault="00FF7912">
      <w:pPr>
        <w:spacing w:after="0" w:line="240" w:lineRule="auto"/>
      </w:pPr>
      <w:r>
        <w:separator/>
      </w:r>
    </w:p>
  </w:endnote>
  <w:endnote w:type="continuationSeparator" w:id="0">
    <w:p w:rsidR="00FF7912" w:rsidRDefault="00FF79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MS PMincho"/>
    <w:charset w:val="80"/>
    <w:family w:val="roman"/>
    <w:pitch w:val="variable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7601057"/>
      <w:docPartObj>
        <w:docPartGallery w:val="Page Numbers (Bottom of Page)"/>
        <w:docPartUnique/>
      </w:docPartObj>
    </w:sdtPr>
    <w:sdtEndPr/>
    <w:sdtContent>
      <w:p w:rsidR="000803B5" w:rsidRDefault="0094255C">
        <w:pPr>
          <w:pStyle w:val="llb"/>
          <w:jc w:val="center"/>
        </w:pPr>
        <w:r w:rsidRPr="005C623A">
          <w:rPr>
            <w:rFonts w:ascii="Palatino Linotype" w:hAnsi="Palatino Linotype"/>
            <w:sz w:val="20"/>
            <w:szCs w:val="20"/>
          </w:rPr>
          <w:fldChar w:fldCharType="begin"/>
        </w:r>
        <w:r w:rsidRPr="005C623A">
          <w:rPr>
            <w:rFonts w:ascii="Palatino Linotype" w:hAnsi="Palatino Linotype"/>
            <w:sz w:val="20"/>
            <w:szCs w:val="20"/>
          </w:rPr>
          <w:instrText>PAGE   \* MERGEFORMAT</w:instrText>
        </w:r>
        <w:r w:rsidRPr="005C623A">
          <w:rPr>
            <w:rFonts w:ascii="Palatino Linotype" w:hAnsi="Palatino Linotype"/>
            <w:sz w:val="20"/>
            <w:szCs w:val="20"/>
          </w:rPr>
          <w:fldChar w:fldCharType="separate"/>
        </w:r>
        <w:r w:rsidR="00224A69">
          <w:rPr>
            <w:rFonts w:ascii="Palatino Linotype" w:hAnsi="Palatino Linotype"/>
            <w:noProof/>
            <w:sz w:val="20"/>
            <w:szCs w:val="20"/>
          </w:rPr>
          <w:t>1</w:t>
        </w:r>
        <w:r w:rsidRPr="005C623A">
          <w:rPr>
            <w:rFonts w:ascii="Palatino Linotype" w:hAnsi="Palatino Linotype"/>
            <w:sz w:val="20"/>
            <w:szCs w:val="20"/>
          </w:rPr>
          <w:fldChar w:fldCharType="end"/>
        </w:r>
      </w:p>
    </w:sdtContent>
  </w:sdt>
  <w:p w:rsidR="000803B5" w:rsidRPr="00BC055A" w:rsidRDefault="00224A69">
    <w:pPr>
      <w:pStyle w:val="llb"/>
      <w:rPr>
        <w:color w:val="00336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7912" w:rsidRDefault="00FF7912">
      <w:pPr>
        <w:spacing w:after="0" w:line="240" w:lineRule="auto"/>
      </w:pPr>
      <w:r>
        <w:separator/>
      </w:r>
    </w:p>
  </w:footnote>
  <w:footnote w:type="continuationSeparator" w:id="0">
    <w:p w:rsidR="00FF7912" w:rsidRDefault="00FF79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3B5" w:rsidRDefault="00224A69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E560A"/>
    <w:multiLevelType w:val="multilevel"/>
    <w:tmpl w:val="600E84BA"/>
    <w:lvl w:ilvl="0">
      <w:start w:val="3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cs="Times New Roman" w:hint="default"/>
        <w:b/>
      </w:rPr>
    </w:lvl>
    <w:lvl w:ilvl="2">
      <w:start w:val="2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rFonts w:cs="Times New Roman" w:hint="default"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cs="Times New Roman" w:hint="default"/>
      </w:rPr>
    </w:lvl>
  </w:abstractNum>
  <w:abstractNum w:abstractNumId="1">
    <w:nsid w:val="1C9F2405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3">
    <w:nsid w:val="497B3C6D"/>
    <w:multiLevelType w:val="multilevel"/>
    <w:tmpl w:val="8ECCBE0E"/>
    <w:lvl w:ilvl="0">
      <w:start w:val="5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rFonts w:cs="Times New Roman" w:hint="default"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cs="Times New Roman" w:hint="default"/>
      </w:rPr>
    </w:lvl>
  </w:abstractNum>
  <w:abstractNum w:abstractNumId="4">
    <w:nsid w:val="4B8B599B"/>
    <w:multiLevelType w:val="multilevel"/>
    <w:tmpl w:val="600E84BA"/>
    <w:lvl w:ilvl="0">
      <w:start w:val="3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cs="Times New Roman" w:hint="default"/>
        <w:b/>
      </w:rPr>
    </w:lvl>
    <w:lvl w:ilvl="2">
      <w:start w:val="2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rFonts w:cs="Times New Roman" w:hint="default"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cs="Times New Roman" w:hint="default"/>
      </w:rPr>
    </w:lvl>
  </w:abstractNum>
  <w:abstractNum w:abstractNumId="5">
    <w:nsid w:val="5CA15980"/>
    <w:multiLevelType w:val="multilevel"/>
    <w:tmpl w:val="1C7637E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6">
    <w:nsid w:val="627332FE"/>
    <w:multiLevelType w:val="multilevel"/>
    <w:tmpl w:val="70AE44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Palatino Linotype" w:hAnsi="Palatino Linotype" w:cs="Times New Roman" w:hint="default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7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8">
    <w:nsid w:val="65E82F5A"/>
    <w:multiLevelType w:val="multilevel"/>
    <w:tmpl w:val="E8964482"/>
    <w:lvl w:ilvl="0">
      <w:start w:val="5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cs="Times New Roman" w:hint="default"/>
        <w:b/>
      </w:rPr>
    </w:lvl>
    <w:lvl w:ilvl="2">
      <w:start w:val="2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rFonts w:cs="Times New Roman" w:hint="default"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cs="Times New Roman" w:hint="default"/>
      </w:rPr>
    </w:lvl>
  </w:abstractNum>
  <w:abstractNum w:abstractNumId="9">
    <w:nsid w:val="747165BC"/>
    <w:multiLevelType w:val="multilevel"/>
    <w:tmpl w:val="70AE44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Palatino Linotype" w:hAnsi="Palatino Linotype" w:cs="Times New Roman" w:hint="default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77850442"/>
    <w:multiLevelType w:val="multilevel"/>
    <w:tmpl w:val="C8A2794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Palatino Linotype" w:hAnsi="Palatino Linotype" w:cs="Times New Roman" w:hint="default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1">
    <w:nsid w:val="7DE1020F"/>
    <w:multiLevelType w:val="multilevel"/>
    <w:tmpl w:val="CF9AEEC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Palatino Linotype" w:hAnsi="Palatino Linotype" w:cs="Times New Roman" w:hint="default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num w:numId="1">
    <w:abstractNumId w:val="7"/>
  </w:num>
  <w:num w:numId="2">
    <w:abstractNumId w:val="2"/>
  </w:num>
  <w:num w:numId="3">
    <w:abstractNumId w:val="9"/>
  </w:num>
  <w:num w:numId="4">
    <w:abstractNumId w:val="0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6"/>
  </w:num>
  <w:num w:numId="8">
    <w:abstractNumId w:val="10"/>
  </w:num>
  <w:num w:numId="9">
    <w:abstractNumId w:val="11"/>
  </w:num>
  <w:num w:numId="10">
    <w:abstractNumId w:val="5"/>
  </w:num>
  <w:num w:numId="11">
    <w:abstractNumId w:val="4"/>
  </w:num>
  <w:num w:numId="12">
    <w:abstractNumId w:val="3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55C"/>
    <w:rsid w:val="00022F35"/>
    <w:rsid w:val="00224A69"/>
    <w:rsid w:val="0094255C"/>
    <w:rsid w:val="009C221C"/>
    <w:rsid w:val="009D3925"/>
    <w:rsid w:val="00B50CB9"/>
    <w:rsid w:val="00FB5832"/>
    <w:rsid w:val="00FF7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9"/>
    <w:qFormat/>
    <w:rsid w:val="0094255C"/>
    <w:pPr>
      <w:keepNext/>
      <w:spacing w:before="240" w:after="60" w:line="240" w:lineRule="auto"/>
      <w:outlineLvl w:val="0"/>
    </w:pPr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paragraph" w:styleId="Cmsor2">
    <w:name w:val="heading 2"/>
    <w:basedOn w:val="Norml"/>
    <w:next w:val="Norml"/>
    <w:link w:val="Cmsor2Char"/>
    <w:uiPriority w:val="99"/>
    <w:qFormat/>
    <w:rsid w:val="0094255C"/>
    <w:pPr>
      <w:keepNext/>
      <w:spacing w:before="240" w:after="60" w:line="240" w:lineRule="auto"/>
      <w:outlineLvl w:val="1"/>
    </w:pPr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next w:val="Norml"/>
    <w:link w:val="Cmsor3Char"/>
    <w:uiPriority w:val="99"/>
    <w:qFormat/>
    <w:rsid w:val="0094255C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rsid w:val="0094255C"/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uiPriority w:val="99"/>
    <w:rsid w:val="0094255C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basedOn w:val="Bekezdsalapbettpusa"/>
    <w:link w:val="Cmsor3"/>
    <w:uiPriority w:val="99"/>
    <w:rsid w:val="0094255C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94255C"/>
  </w:style>
  <w:style w:type="paragraph" w:styleId="lfej">
    <w:name w:val="header"/>
    <w:basedOn w:val="Norml"/>
    <w:link w:val="lfejChar"/>
    <w:uiPriority w:val="99"/>
    <w:rsid w:val="0094255C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fejChar">
    <w:name w:val="Élőfej Char"/>
    <w:basedOn w:val="Bekezdsalapbettpusa"/>
    <w:link w:val="lfej"/>
    <w:uiPriority w:val="99"/>
    <w:rsid w:val="0094255C"/>
    <w:rPr>
      <w:rFonts w:ascii="Verdana" w:eastAsia="Times New Roman" w:hAnsi="Verdana" w:cs="Times New Roman"/>
      <w:szCs w:val="14"/>
      <w:lang w:eastAsia="hu-HU"/>
    </w:rPr>
  </w:style>
  <w:style w:type="paragraph" w:styleId="llb">
    <w:name w:val="footer"/>
    <w:basedOn w:val="Norml"/>
    <w:link w:val="llbChar"/>
    <w:uiPriority w:val="99"/>
    <w:rsid w:val="0094255C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94255C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uiPriority w:val="99"/>
    <w:semiHidden/>
    <w:rsid w:val="0094255C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uiPriority w:val="99"/>
    <w:rsid w:val="0094255C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basedOn w:val="Bekezdsalapbettpusa"/>
    <w:uiPriority w:val="99"/>
    <w:rsid w:val="0094255C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94255C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94255C"/>
    <w:rPr>
      <w:rFonts w:ascii="Verdana" w:eastAsia="Times New Roman" w:hAnsi="Verdana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rsid w:val="0094255C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94255C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uiPriority w:val="99"/>
    <w:rsid w:val="0094255C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uiPriority w:val="99"/>
    <w:rsid w:val="0094255C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uiPriority w:val="99"/>
    <w:rsid w:val="0094255C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uiPriority w:val="99"/>
    <w:rsid w:val="009425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rsid w:val="0094255C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94255C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94255C"/>
    <w:rPr>
      <w:rFonts w:ascii="Verdana" w:eastAsia="Times New Roman" w:hAnsi="Verdan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rsid w:val="0094255C"/>
    <w:pPr>
      <w:spacing w:after="0" w:line="240" w:lineRule="auto"/>
    </w:pPr>
    <w:rPr>
      <w:rFonts w:ascii="Tahoma" w:eastAsia="Times New Roman" w:hAnsi="Tahoma" w:cs="Tahoma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4255C"/>
    <w:rPr>
      <w:rFonts w:ascii="Tahoma" w:eastAsia="Times New Roman" w:hAnsi="Tahoma" w:cs="Tahoma"/>
      <w:sz w:val="16"/>
      <w:szCs w:val="16"/>
      <w:lang w:eastAsia="hu-HU"/>
    </w:rPr>
  </w:style>
  <w:style w:type="character" w:styleId="Oldalszm">
    <w:name w:val="page number"/>
    <w:basedOn w:val="Bekezdsalapbettpusa"/>
    <w:uiPriority w:val="99"/>
    <w:rsid w:val="0094255C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94255C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uiPriority w:val="99"/>
    <w:semiHidden/>
    <w:rsid w:val="0094255C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basedOn w:val="Bekezdsalapbettpusa"/>
    <w:uiPriority w:val="99"/>
    <w:rsid w:val="0094255C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94255C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uiPriority w:val="99"/>
    <w:rsid w:val="009425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uiPriority w:val="99"/>
    <w:semiHidden/>
    <w:rsid w:val="0094255C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94255C"/>
    <w:pPr>
      <w:ind w:left="708"/>
    </w:pPr>
    <w:rPr>
      <w:rFonts w:ascii="Calibri" w:eastAsia="Times New Roman" w:hAnsi="Calibri" w:cs="Times New Roman"/>
    </w:rPr>
  </w:style>
  <w:style w:type="paragraph" w:customStyle="1" w:styleId="Szvegtrzs21">
    <w:name w:val="Szövegtörzs 21"/>
    <w:basedOn w:val="Norml"/>
    <w:uiPriority w:val="99"/>
    <w:rsid w:val="0094255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uiPriority w:val="99"/>
    <w:rsid w:val="0094255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9"/>
    <w:qFormat/>
    <w:rsid w:val="0094255C"/>
    <w:pPr>
      <w:keepNext/>
      <w:spacing w:before="240" w:after="60" w:line="240" w:lineRule="auto"/>
      <w:outlineLvl w:val="0"/>
    </w:pPr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paragraph" w:styleId="Cmsor2">
    <w:name w:val="heading 2"/>
    <w:basedOn w:val="Norml"/>
    <w:next w:val="Norml"/>
    <w:link w:val="Cmsor2Char"/>
    <w:uiPriority w:val="99"/>
    <w:qFormat/>
    <w:rsid w:val="0094255C"/>
    <w:pPr>
      <w:keepNext/>
      <w:spacing w:before="240" w:after="60" w:line="240" w:lineRule="auto"/>
      <w:outlineLvl w:val="1"/>
    </w:pPr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next w:val="Norml"/>
    <w:link w:val="Cmsor3Char"/>
    <w:uiPriority w:val="99"/>
    <w:qFormat/>
    <w:rsid w:val="0094255C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rsid w:val="0094255C"/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uiPriority w:val="99"/>
    <w:rsid w:val="0094255C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basedOn w:val="Bekezdsalapbettpusa"/>
    <w:link w:val="Cmsor3"/>
    <w:uiPriority w:val="99"/>
    <w:rsid w:val="0094255C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94255C"/>
  </w:style>
  <w:style w:type="paragraph" w:styleId="lfej">
    <w:name w:val="header"/>
    <w:basedOn w:val="Norml"/>
    <w:link w:val="lfejChar"/>
    <w:uiPriority w:val="99"/>
    <w:rsid w:val="0094255C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fejChar">
    <w:name w:val="Élőfej Char"/>
    <w:basedOn w:val="Bekezdsalapbettpusa"/>
    <w:link w:val="lfej"/>
    <w:uiPriority w:val="99"/>
    <w:rsid w:val="0094255C"/>
    <w:rPr>
      <w:rFonts w:ascii="Verdana" w:eastAsia="Times New Roman" w:hAnsi="Verdana" w:cs="Times New Roman"/>
      <w:szCs w:val="14"/>
      <w:lang w:eastAsia="hu-HU"/>
    </w:rPr>
  </w:style>
  <w:style w:type="paragraph" w:styleId="llb">
    <w:name w:val="footer"/>
    <w:basedOn w:val="Norml"/>
    <w:link w:val="llbChar"/>
    <w:uiPriority w:val="99"/>
    <w:rsid w:val="0094255C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94255C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uiPriority w:val="99"/>
    <w:semiHidden/>
    <w:rsid w:val="0094255C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uiPriority w:val="99"/>
    <w:rsid w:val="0094255C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basedOn w:val="Bekezdsalapbettpusa"/>
    <w:uiPriority w:val="99"/>
    <w:rsid w:val="0094255C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94255C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94255C"/>
    <w:rPr>
      <w:rFonts w:ascii="Verdana" w:eastAsia="Times New Roman" w:hAnsi="Verdana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rsid w:val="0094255C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94255C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uiPriority w:val="99"/>
    <w:rsid w:val="0094255C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uiPriority w:val="99"/>
    <w:rsid w:val="0094255C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uiPriority w:val="99"/>
    <w:rsid w:val="0094255C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uiPriority w:val="99"/>
    <w:rsid w:val="009425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rsid w:val="0094255C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94255C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94255C"/>
    <w:rPr>
      <w:rFonts w:ascii="Verdana" w:eastAsia="Times New Roman" w:hAnsi="Verdan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rsid w:val="0094255C"/>
    <w:pPr>
      <w:spacing w:after="0" w:line="240" w:lineRule="auto"/>
    </w:pPr>
    <w:rPr>
      <w:rFonts w:ascii="Tahoma" w:eastAsia="Times New Roman" w:hAnsi="Tahoma" w:cs="Tahoma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4255C"/>
    <w:rPr>
      <w:rFonts w:ascii="Tahoma" w:eastAsia="Times New Roman" w:hAnsi="Tahoma" w:cs="Tahoma"/>
      <w:sz w:val="16"/>
      <w:szCs w:val="16"/>
      <w:lang w:eastAsia="hu-HU"/>
    </w:rPr>
  </w:style>
  <w:style w:type="character" w:styleId="Oldalszm">
    <w:name w:val="page number"/>
    <w:basedOn w:val="Bekezdsalapbettpusa"/>
    <w:uiPriority w:val="99"/>
    <w:rsid w:val="0094255C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94255C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uiPriority w:val="99"/>
    <w:semiHidden/>
    <w:rsid w:val="0094255C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basedOn w:val="Bekezdsalapbettpusa"/>
    <w:uiPriority w:val="99"/>
    <w:rsid w:val="0094255C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94255C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uiPriority w:val="99"/>
    <w:rsid w:val="009425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uiPriority w:val="99"/>
    <w:semiHidden/>
    <w:rsid w:val="0094255C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94255C"/>
    <w:pPr>
      <w:ind w:left="708"/>
    </w:pPr>
    <w:rPr>
      <w:rFonts w:ascii="Calibri" w:eastAsia="Times New Roman" w:hAnsi="Calibri" w:cs="Times New Roman"/>
    </w:rPr>
  </w:style>
  <w:style w:type="paragraph" w:customStyle="1" w:styleId="Szvegtrzs21">
    <w:name w:val="Szövegtörzs 21"/>
    <w:basedOn w:val="Norml"/>
    <w:uiPriority w:val="99"/>
    <w:rsid w:val="0094255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uiPriority w:val="99"/>
    <w:rsid w:val="0094255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775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29</Pages>
  <Words>4269</Words>
  <Characters>29457</Characters>
  <Application>Microsoft Office Word</Application>
  <DocSecurity>0</DocSecurity>
  <Lines>245</Lines>
  <Paragraphs>67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NSZFI</Company>
  <LinksUpToDate>false</LinksUpToDate>
  <CharactersWithSpaces>33659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NSZFI</dc:creator>
  <cp:keywords/>
  <dc:description/>
  <cp:lastModifiedBy>Birkás Beáta</cp:lastModifiedBy>
  <cp:revision>6</cp:revision>
  <dcterms:created xsi:type="dcterms:W3CDTF">2013-04-16T07:26:00Z</dcterms:created>
  <dcterms:modified xsi:type="dcterms:W3CDTF">2013-04-16T17:41:00Z</dcterms:modified>
</cp:coreProperties>
</file>