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0D0923" w:rsidRDefault="000D0923" w:rsidP="000D0923">
      <w:pPr>
        <w:autoSpaceDE w:val="0"/>
        <w:ind w:right="-20"/>
        <w:jc w:val="center"/>
        <w:rPr>
          <w:rFonts w:ascii="Palatino Linotype" w:hAnsi="Palatino Linotype" w:cs="Palatino Linotype"/>
          <w:b/>
          <w:bCs/>
          <w:w w:val="99"/>
          <w:sz w:val="24"/>
          <w:szCs w:val="24"/>
        </w:rPr>
      </w:pPr>
    </w:p>
    <w:p w:rsidR="003438C5" w:rsidRDefault="003438C5" w:rsidP="003438C5">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FC235B" w:rsidRPr="005B53BD" w:rsidRDefault="00FC235B" w:rsidP="00A63108">
      <w:pPr>
        <w:widowControl w:val="0"/>
        <w:suppressAutoHyphens/>
        <w:autoSpaceDE w:val="0"/>
        <w:ind w:right="-20"/>
        <w:jc w:val="center"/>
        <w:rPr>
          <w:rFonts w:ascii="Palatino Linotype" w:hAnsi="Palatino Linotype"/>
          <w:b/>
          <w:w w:val="99"/>
          <w:kern w:val="1"/>
          <w:sz w:val="24"/>
          <w:szCs w:val="24"/>
          <w:lang w:eastAsia="hi-IN" w:bidi="hi-IN"/>
        </w:rPr>
      </w:pPr>
    </w:p>
    <w:p w:rsidR="00A63108" w:rsidRPr="005B53BD" w:rsidRDefault="00FC235B" w:rsidP="00A63108">
      <w:pPr>
        <w:autoSpaceDE w:val="0"/>
        <w:ind w:right="-20"/>
        <w:jc w:val="center"/>
        <w:rPr>
          <w:rFonts w:ascii="Palatino Linotype" w:hAnsi="Palatino Linotype"/>
          <w:b/>
          <w:w w:val="99"/>
          <w:sz w:val="24"/>
          <w:szCs w:val="24"/>
        </w:rPr>
      </w:pPr>
      <w:r w:rsidRPr="005B53BD">
        <w:rPr>
          <w:rFonts w:ascii="Palatino Linotype" w:hAnsi="Palatino Linotype"/>
          <w:b/>
          <w:w w:val="99"/>
          <w:sz w:val="24"/>
          <w:szCs w:val="24"/>
        </w:rPr>
        <w:t>a</w:t>
      </w:r>
    </w:p>
    <w:p w:rsidR="009B1E40" w:rsidRPr="005B53BD" w:rsidRDefault="009B1E40" w:rsidP="00A63108">
      <w:pPr>
        <w:autoSpaceDE w:val="0"/>
        <w:ind w:right="-20"/>
        <w:jc w:val="center"/>
        <w:rPr>
          <w:rFonts w:ascii="Palatino Linotype" w:hAnsi="Palatino Linotype"/>
          <w:b/>
          <w:w w:val="99"/>
          <w:sz w:val="24"/>
          <w:szCs w:val="24"/>
        </w:rPr>
      </w:pPr>
      <w:r w:rsidRPr="005B53BD">
        <w:rPr>
          <w:rFonts w:ascii="Palatino Linotype" w:hAnsi="Palatino Linotype"/>
          <w:b/>
          <w:w w:val="99"/>
          <w:sz w:val="24"/>
          <w:szCs w:val="24"/>
        </w:rPr>
        <w:t>31 341 04</w:t>
      </w:r>
    </w:p>
    <w:p w:rsidR="00FC235B" w:rsidRPr="005B53BD" w:rsidRDefault="00161466" w:rsidP="0018163A">
      <w:pPr>
        <w:ind w:left="555" w:hanging="555"/>
        <w:jc w:val="center"/>
        <w:rPr>
          <w:rFonts w:ascii="Palatino Linotype" w:hAnsi="Palatino Linotype" w:cs="Mangal"/>
          <w:b/>
          <w:bCs/>
          <w:kern w:val="1"/>
          <w:sz w:val="24"/>
          <w:szCs w:val="24"/>
          <w:lang w:eastAsia="hi-IN" w:bidi="hi-IN"/>
        </w:rPr>
      </w:pPr>
      <w:r w:rsidRPr="005B53BD">
        <w:rPr>
          <w:rFonts w:ascii="Palatino Linotype" w:hAnsi="Palatino Linotype" w:cs="Mangal"/>
          <w:b/>
          <w:bCs/>
          <w:kern w:val="1"/>
          <w:sz w:val="24"/>
          <w:szCs w:val="24"/>
          <w:lang w:eastAsia="hi-IN" w:bidi="hi-IN"/>
        </w:rPr>
        <w:t xml:space="preserve"> </w:t>
      </w:r>
      <w:r w:rsidR="0018163A">
        <w:rPr>
          <w:rFonts w:ascii="Palatino Linotype" w:hAnsi="Palatino Linotype" w:cs="Mangal"/>
          <w:b/>
          <w:bCs/>
          <w:kern w:val="1"/>
          <w:sz w:val="24"/>
          <w:szCs w:val="24"/>
          <w:lang w:eastAsia="hi-IN" w:bidi="hi-IN"/>
        </w:rPr>
        <w:t>Raktáros</w:t>
      </w:r>
    </w:p>
    <w:p w:rsidR="00613313" w:rsidRPr="005B53BD" w:rsidRDefault="00613313" w:rsidP="00A63108">
      <w:pPr>
        <w:widowControl w:val="0"/>
        <w:suppressAutoHyphens/>
        <w:jc w:val="center"/>
        <w:rPr>
          <w:rFonts w:ascii="Palatino Linotype" w:hAnsi="Palatino Linotype" w:cs="Mangal"/>
          <w:b/>
          <w:bCs/>
          <w:kern w:val="1"/>
          <w:sz w:val="24"/>
          <w:szCs w:val="24"/>
          <w:lang w:eastAsia="hi-IN" w:bidi="hi-IN"/>
        </w:rPr>
      </w:pPr>
      <w:r w:rsidRPr="005B53BD">
        <w:rPr>
          <w:rFonts w:ascii="Palatino Linotype" w:hAnsi="Palatino Linotype" w:cs="Mangal"/>
          <w:b/>
          <w:bCs/>
          <w:kern w:val="1"/>
          <w:sz w:val="24"/>
          <w:szCs w:val="24"/>
          <w:lang w:eastAsia="hi-IN" w:bidi="hi-IN"/>
        </w:rPr>
        <w:t>részszakképesítés</w:t>
      </w:r>
    </w:p>
    <w:p w:rsidR="00A63108" w:rsidRPr="005B53BD" w:rsidRDefault="00F864AF" w:rsidP="00A63108">
      <w:pPr>
        <w:widowControl w:val="0"/>
        <w:suppressAutoHyphens/>
        <w:jc w:val="center"/>
        <w:rPr>
          <w:rFonts w:ascii="Palatino Linotype" w:hAnsi="Palatino Linotype" w:cs="Mangal"/>
          <w:b/>
          <w:bCs/>
          <w:kern w:val="1"/>
          <w:sz w:val="24"/>
          <w:szCs w:val="24"/>
          <w:lang w:eastAsia="hi-IN" w:bidi="hi-IN"/>
        </w:rPr>
      </w:pPr>
      <w:r w:rsidRPr="005B53BD">
        <w:rPr>
          <w:rFonts w:ascii="Palatino Linotype" w:hAnsi="Palatino Linotype" w:cs="Mangal"/>
          <w:b/>
          <w:bCs/>
          <w:kern w:val="1"/>
          <w:sz w:val="24"/>
          <w:szCs w:val="24"/>
          <w:lang w:eastAsia="hi-IN" w:bidi="hi-IN"/>
        </w:rPr>
        <w:t>speciális szakiskolában</w:t>
      </w:r>
      <w:r w:rsidR="00161466" w:rsidRPr="005B53BD">
        <w:rPr>
          <w:rFonts w:ascii="Palatino Linotype" w:hAnsi="Palatino Linotype" w:cs="Mangal"/>
          <w:b/>
          <w:bCs/>
          <w:kern w:val="1"/>
          <w:sz w:val="24"/>
          <w:szCs w:val="24"/>
          <w:lang w:eastAsia="hi-IN" w:bidi="hi-IN"/>
        </w:rPr>
        <w:t xml:space="preserve"> </w:t>
      </w:r>
      <w:r w:rsidR="00613313" w:rsidRPr="005B53BD">
        <w:rPr>
          <w:rFonts w:ascii="Palatino Linotype" w:hAnsi="Palatino Linotype" w:cs="Mangal"/>
          <w:b/>
          <w:bCs/>
          <w:kern w:val="1"/>
          <w:sz w:val="24"/>
          <w:szCs w:val="24"/>
          <w:lang w:eastAsia="hi-IN" w:bidi="hi-IN"/>
        </w:rPr>
        <w:t xml:space="preserve">történő </w:t>
      </w:r>
      <w:r w:rsidR="00161466" w:rsidRPr="005B53BD">
        <w:rPr>
          <w:rFonts w:ascii="Palatino Linotype" w:hAnsi="Palatino Linotype" w:cs="Mangal"/>
          <w:b/>
          <w:bCs/>
          <w:kern w:val="1"/>
          <w:sz w:val="24"/>
          <w:szCs w:val="24"/>
          <w:lang w:eastAsia="hi-IN" w:bidi="hi-IN"/>
        </w:rPr>
        <w:t>oktat</w:t>
      </w:r>
      <w:r w:rsidR="00613313" w:rsidRPr="005B53BD">
        <w:rPr>
          <w:rFonts w:ascii="Palatino Linotype" w:hAnsi="Palatino Linotype" w:cs="Mangal"/>
          <w:b/>
          <w:bCs/>
          <w:kern w:val="1"/>
          <w:sz w:val="24"/>
          <w:szCs w:val="24"/>
          <w:lang w:eastAsia="hi-IN" w:bidi="hi-IN"/>
        </w:rPr>
        <w:t>ásához</w:t>
      </w:r>
      <w:r w:rsidR="00161466" w:rsidRPr="005B53BD">
        <w:rPr>
          <w:rFonts w:ascii="Palatino Linotype" w:hAnsi="Palatino Linotype" w:cs="Mangal"/>
          <w:b/>
          <w:bCs/>
          <w:kern w:val="1"/>
          <w:sz w:val="24"/>
          <w:szCs w:val="24"/>
          <w:lang w:eastAsia="hi-IN" w:bidi="hi-IN"/>
        </w:rPr>
        <w:t xml:space="preserve"> </w:t>
      </w:r>
    </w:p>
    <w:p w:rsidR="00A63108" w:rsidRDefault="005C7182" w:rsidP="000D0923">
      <w:pPr>
        <w:widowControl w:val="0"/>
        <w:suppressAutoHyphens/>
        <w:jc w:val="center"/>
        <w:rPr>
          <w:rFonts w:ascii="Palatino Linotype" w:hAnsi="Palatino Linotype" w:cs="Mangal"/>
          <w:b/>
          <w:bCs/>
          <w:kern w:val="1"/>
          <w:sz w:val="24"/>
          <w:szCs w:val="24"/>
          <w:lang w:eastAsia="hi-IN" w:bidi="hi-IN"/>
        </w:rPr>
      </w:pPr>
      <w:r w:rsidRPr="005B53BD">
        <w:rPr>
          <w:rFonts w:ascii="Palatino Linotype" w:hAnsi="Palatino Linotype" w:cs="Mangal"/>
          <w:b/>
          <w:bCs/>
          <w:kern w:val="1"/>
          <w:sz w:val="24"/>
          <w:szCs w:val="24"/>
          <w:lang w:eastAsia="hi-IN" w:bidi="hi-IN"/>
        </w:rPr>
        <w:t>hallássérültek</w:t>
      </w:r>
      <w:r w:rsidR="00A55B8C" w:rsidRPr="005B53BD">
        <w:rPr>
          <w:rFonts w:ascii="Palatino Linotype" w:hAnsi="Palatino Linotype" w:cs="Mangal"/>
          <w:b/>
          <w:bCs/>
          <w:kern w:val="1"/>
          <w:sz w:val="24"/>
          <w:szCs w:val="24"/>
          <w:lang w:eastAsia="hi-IN" w:bidi="hi-IN"/>
        </w:rPr>
        <w:t xml:space="preserve"> (sh)</w:t>
      </w:r>
      <w:r w:rsidR="0018163A">
        <w:rPr>
          <w:rFonts w:ascii="Palatino Linotype" w:hAnsi="Palatino Linotype" w:cs="Mangal"/>
          <w:b/>
          <w:bCs/>
          <w:kern w:val="1"/>
          <w:sz w:val="24"/>
          <w:szCs w:val="24"/>
          <w:lang w:eastAsia="hi-IN" w:bidi="hi-IN"/>
        </w:rPr>
        <w:t xml:space="preserve"> számára</w:t>
      </w:r>
      <w:r w:rsidR="000D0923" w:rsidRPr="005B53BD">
        <w:rPr>
          <w:rFonts w:ascii="Palatino Linotype" w:hAnsi="Palatino Linotype" w:cs="Mangal"/>
          <w:b/>
          <w:bCs/>
          <w:kern w:val="1"/>
          <w:sz w:val="24"/>
          <w:szCs w:val="24"/>
          <w:lang w:eastAsia="hi-IN" w:bidi="hi-IN"/>
        </w:rPr>
        <w:t xml:space="preserve"> </w:t>
      </w:r>
    </w:p>
    <w:p w:rsidR="00486299" w:rsidRPr="00F01CC6" w:rsidRDefault="00486299" w:rsidP="000D0923">
      <w:pPr>
        <w:widowControl w:val="0"/>
        <w:suppressAutoHyphens/>
        <w:jc w:val="center"/>
        <w:rPr>
          <w:rFonts w:ascii="Palatino Linotype" w:hAnsi="Palatino Linotype" w:cs="Mangal"/>
          <w:bCs/>
          <w:kern w:val="1"/>
          <w:sz w:val="24"/>
          <w:szCs w:val="24"/>
          <w:lang w:eastAsia="hi-IN" w:bidi="hi-IN"/>
        </w:rPr>
      </w:pPr>
      <w:r w:rsidRPr="00F01CC6">
        <w:rPr>
          <w:rFonts w:ascii="Palatino Linotype" w:hAnsi="Palatino Linotype" w:cs="Mangal"/>
          <w:bCs/>
          <w:kern w:val="1"/>
          <w:sz w:val="24"/>
          <w:szCs w:val="24"/>
          <w:lang w:eastAsia="hi-IN" w:bidi="hi-IN"/>
        </w:rPr>
        <w:t>az 54 345 01 Logisztikai ügyintéző szakképesítés kerettanterve alapján</w:t>
      </w:r>
    </w:p>
    <w:p w:rsidR="005B53BD" w:rsidRDefault="005B53BD" w:rsidP="00A63108">
      <w:pPr>
        <w:widowControl w:val="0"/>
        <w:suppressAutoHyphens/>
        <w:jc w:val="both"/>
        <w:rPr>
          <w:rFonts w:ascii="Palatino Linotype" w:hAnsi="Palatino Linotype" w:cs="Mangal"/>
          <w:b/>
          <w:bCs/>
          <w:kern w:val="1"/>
          <w:sz w:val="24"/>
          <w:szCs w:val="24"/>
          <w:lang w:eastAsia="hi-IN" w:bidi="hi-IN"/>
        </w:rPr>
      </w:pPr>
    </w:p>
    <w:p w:rsidR="002C020E" w:rsidRDefault="002C020E" w:rsidP="00A63108">
      <w:pPr>
        <w:widowControl w:val="0"/>
        <w:suppressAutoHyphens/>
        <w:jc w:val="both"/>
        <w:rPr>
          <w:rFonts w:ascii="Palatino Linotype" w:hAnsi="Palatino Linotype" w:cs="Mangal"/>
          <w:b/>
          <w:bCs/>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3438C5" w:rsidRDefault="003438C5" w:rsidP="003438C5">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A63108" w:rsidRPr="000E120B">
        <w:rPr>
          <w:rFonts w:ascii="Palatino Linotype" w:hAnsi="Palatino Linotype"/>
          <w:kern w:val="1"/>
          <w:sz w:val="24"/>
          <w:szCs w:val="24"/>
          <w:lang w:eastAsia="hi-IN" w:bidi="hi-IN"/>
        </w:rPr>
        <w:tab/>
      </w:r>
      <w:r w:rsidR="00A63108" w:rsidRPr="000E120B">
        <w:rPr>
          <w:rFonts w:ascii="Palatino Linotype" w:hAnsi="Palatino Linotype"/>
          <w:kern w:val="1"/>
          <w:sz w:val="24"/>
          <w:szCs w:val="24"/>
          <w:lang w:eastAsia="hi-IN" w:bidi="hi-IN"/>
        </w:rPr>
        <w:tab/>
      </w:r>
      <w:r w:rsidR="00A63108"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4F1D4D">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4F1D4D">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ind w:left="915"/>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4F1D4D">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18163A">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A63108" w:rsidRPr="000E120B" w:rsidRDefault="00A63108" w:rsidP="004F1D4D">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D5438" w:rsidRDefault="00A63108" w:rsidP="00A63108">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00AB698F">
        <w:rPr>
          <w:rFonts w:ascii="Palatino Linotype" w:hAnsi="Palatino Linotype"/>
          <w:kern w:val="1"/>
          <w:sz w:val="24"/>
          <w:szCs w:val="24"/>
          <w:lang w:eastAsia="hi-IN" w:bidi="hi-IN"/>
        </w:rPr>
        <w:t>a</w:t>
      </w:r>
      <w:r w:rsidRPr="000E120B">
        <w:rPr>
          <w:rFonts w:ascii="Palatino Linotype" w:hAnsi="Palatino Linotype"/>
          <w:kern w:val="1"/>
          <w:sz w:val="24"/>
          <w:szCs w:val="24"/>
          <w:lang w:eastAsia="hi-IN" w:bidi="hi-IN"/>
        </w:rPr>
        <w:t xml:space="preserve"> </w:t>
      </w:r>
      <w:r w:rsidR="00AB698F">
        <w:rPr>
          <w:rFonts w:ascii="Palatino Linotype" w:hAnsi="Palatino Linotype"/>
          <w:kern w:val="1"/>
          <w:sz w:val="24"/>
          <w:szCs w:val="24"/>
          <w:lang w:eastAsia="hi-IN" w:bidi="hi-IN"/>
        </w:rPr>
        <w:t>31 341 04</w:t>
      </w:r>
      <w:r w:rsidRPr="000E120B">
        <w:rPr>
          <w:rFonts w:ascii="Palatino Linotype" w:hAnsi="Palatino Linotype"/>
          <w:kern w:val="1"/>
          <w:sz w:val="24"/>
          <w:szCs w:val="24"/>
          <w:lang w:eastAsia="hi-IN" w:bidi="hi-IN"/>
        </w:rPr>
        <w:t xml:space="preserve"> </w:t>
      </w:r>
      <w:r w:rsidR="00AB698F">
        <w:rPr>
          <w:rFonts w:ascii="Palatino Linotype" w:hAnsi="Palatino Linotype"/>
          <w:kern w:val="1"/>
          <w:sz w:val="24"/>
          <w:szCs w:val="24"/>
          <w:lang w:eastAsia="hi-IN" w:bidi="hi-IN"/>
        </w:rPr>
        <w:t>Raktáros</w:t>
      </w:r>
      <w:r w:rsidR="0018163A">
        <w:rPr>
          <w:rFonts w:ascii="Palatino Linotype" w:hAnsi="Palatino Linotype"/>
          <w:kern w:val="1"/>
          <w:sz w:val="24"/>
          <w:szCs w:val="24"/>
          <w:lang w:eastAsia="hi-IN" w:bidi="hi-IN"/>
        </w:rPr>
        <w:t xml:space="preserve"> </w:t>
      </w:r>
      <w:r w:rsidR="00A55B8C" w:rsidRPr="00A55B8C">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vizsgakövetelményeit tartalmazó</w:t>
      </w:r>
      <w:r w:rsidR="0018163A">
        <w:rPr>
          <w:rFonts w:ascii="Palatino Linotype" w:hAnsi="Palatino Linotype"/>
          <w:kern w:val="1"/>
          <w:sz w:val="24"/>
          <w:szCs w:val="24"/>
          <w:lang w:eastAsia="hi-IN" w:bidi="hi-IN"/>
        </w:rPr>
        <w:t xml:space="preserve"> 27/2012. (VIII. 27.) NGM</w:t>
      </w:r>
      <w:r w:rsidRPr="000E120B">
        <w:rPr>
          <w:rFonts w:ascii="Palatino Linotype" w:hAnsi="Palatino Linotype"/>
          <w:kern w:val="1"/>
          <w:sz w:val="24"/>
          <w:szCs w:val="24"/>
          <w:lang w:eastAsia="hi-IN" w:bidi="hi-IN"/>
        </w:rPr>
        <w:t xml:space="preserve"> rendelet </w:t>
      </w:r>
    </w:p>
    <w:p w:rsidR="00A63108" w:rsidRPr="005A3B5B" w:rsidRDefault="00AB698F" w:rsidP="004F1D4D">
      <w:pPr>
        <w:numPr>
          <w:ilvl w:val="0"/>
          <w:numId w:val="1"/>
        </w:numPr>
        <w:jc w:val="both"/>
        <w:rPr>
          <w:rFonts w:ascii="Palatino Linotype" w:hAnsi="Palatino Linotype"/>
          <w:sz w:val="24"/>
          <w:szCs w:val="24"/>
        </w:rPr>
      </w:pPr>
      <w:r>
        <w:rPr>
          <w:rFonts w:ascii="Palatino Linotype" w:hAnsi="Palatino Linotype"/>
          <w:kern w:val="1"/>
          <w:sz w:val="24"/>
          <w:szCs w:val="24"/>
          <w:lang w:eastAsia="hi-IN" w:bidi="hi-IN"/>
        </w:rPr>
        <w:t>a</w:t>
      </w:r>
      <w:r w:rsidR="00DD5438" w:rsidRPr="005A3B5B">
        <w:rPr>
          <w:rFonts w:ascii="Palatino Linotype" w:hAnsi="Palatino Linotype"/>
          <w:kern w:val="1"/>
          <w:sz w:val="24"/>
          <w:szCs w:val="24"/>
          <w:lang w:eastAsia="hi-IN" w:bidi="hi-IN"/>
        </w:rPr>
        <w:t xml:space="preserve"> </w:t>
      </w:r>
      <w:r w:rsidR="00A55B8C" w:rsidRPr="005A3B5B">
        <w:rPr>
          <w:rFonts w:ascii="Palatino Linotype" w:hAnsi="Palatino Linotype"/>
          <w:kern w:val="1"/>
          <w:sz w:val="24"/>
          <w:szCs w:val="24"/>
          <w:lang w:eastAsia="hi-IN" w:bidi="hi-IN"/>
        </w:rPr>
        <w:t>szakképesítés</w:t>
      </w:r>
      <w:r w:rsidR="00F16E40">
        <w:rPr>
          <w:rFonts w:ascii="Palatino Linotype" w:hAnsi="Palatino Linotype"/>
          <w:kern w:val="1"/>
          <w:sz w:val="24"/>
          <w:szCs w:val="24"/>
          <w:lang w:eastAsia="hi-IN" w:bidi="hi-IN"/>
        </w:rPr>
        <w:t>ek</w:t>
      </w:r>
      <w:r w:rsidR="00A55B8C" w:rsidRPr="005A3B5B">
        <w:rPr>
          <w:rFonts w:ascii="Palatino Linotype" w:hAnsi="Palatino Linotype"/>
          <w:kern w:val="1"/>
          <w:sz w:val="24"/>
          <w:szCs w:val="24"/>
          <w:lang w:eastAsia="hi-IN" w:bidi="hi-IN"/>
        </w:rPr>
        <w:t xml:space="preserve"> </w:t>
      </w:r>
      <w:r w:rsidR="00DD5438" w:rsidRPr="005A3B5B">
        <w:rPr>
          <w:rFonts w:ascii="Palatino Linotype" w:hAnsi="Palatino Linotype"/>
          <w:kern w:val="1"/>
          <w:sz w:val="24"/>
          <w:szCs w:val="24"/>
          <w:lang w:eastAsia="hi-IN" w:bidi="hi-IN"/>
        </w:rPr>
        <w:t>kerettanterv</w:t>
      </w:r>
      <w:r w:rsidR="00F16E40">
        <w:rPr>
          <w:rFonts w:ascii="Palatino Linotype" w:hAnsi="Palatino Linotype"/>
          <w:kern w:val="1"/>
          <w:sz w:val="24"/>
          <w:szCs w:val="24"/>
          <w:lang w:eastAsia="hi-IN" w:bidi="hi-IN"/>
        </w:rPr>
        <w:t>eit</w:t>
      </w:r>
      <w:r w:rsidR="00DD5438" w:rsidRPr="005A3B5B">
        <w:rPr>
          <w:rFonts w:ascii="Palatino Linotype" w:hAnsi="Palatino Linotype"/>
          <w:kern w:val="1"/>
          <w:sz w:val="24"/>
          <w:szCs w:val="24"/>
          <w:lang w:eastAsia="hi-IN" w:bidi="hi-IN"/>
        </w:rPr>
        <w:t xml:space="preserve"> tartalmazó NGM rendelet</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Default="00A63108" w:rsidP="00A63108">
      <w:pPr>
        <w:widowControl w:val="0"/>
        <w:suppressAutoHyphens/>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00511563"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00511563" w:rsidRPr="00511563">
        <w:rPr>
          <w:rFonts w:ascii="Palatino Linotype" w:hAnsi="Palatino Linotype" w:cs="Mangal"/>
          <w:iCs/>
          <w:kern w:val="1"/>
          <w:sz w:val="24"/>
          <w:szCs w:val="24"/>
          <w:lang w:eastAsia="hi-IN" w:bidi="hi-IN"/>
        </w:rPr>
        <w:t xml:space="preserve">részszakképesítés </w:t>
      </w:r>
      <w:r w:rsidR="009B1E40">
        <w:rPr>
          <w:rFonts w:ascii="Palatino Linotype" w:hAnsi="Palatino Linotype" w:cs="Mangal"/>
          <w:iCs/>
          <w:kern w:val="1"/>
          <w:sz w:val="24"/>
          <w:szCs w:val="24"/>
          <w:lang w:eastAsia="hi-IN" w:bidi="hi-IN"/>
        </w:rPr>
        <w:t>azonosító száma</w:t>
      </w:r>
      <w:r w:rsidR="00854A2A">
        <w:rPr>
          <w:rFonts w:ascii="Palatino Linotype" w:hAnsi="Palatino Linotype" w:cs="Mangal"/>
          <w:iCs/>
          <w:kern w:val="1"/>
          <w:sz w:val="24"/>
          <w:szCs w:val="24"/>
          <w:lang w:eastAsia="hi-IN" w:bidi="hi-IN"/>
        </w:rPr>
        <w:t>: 31</w:t>
      </w:r>
      <w:r w:rsidR="009B1E40">
        <w:rPr>
          <w:rFonts w:ascii="Palatino Linotype" w:hAnsi="Palatino Linotype" w:cs="Mangal"/>
          <w:iCs/>
          <w:kern w:val="1"/>
          <w:sz w:val="24"/>
          <w:szCs w:val="24"/>
          <w:lang w:eastAsia="hi-IN" w:bidi="hi-IN"/>
        </w:rPr>
        <w:t> 341 04</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00511563"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sidR="00854A2A" w:rsidRPr="000E120B">
        <w:rPr>
          <w:rFonts w:ascii="Palatino Linotype" w:hAnsi="Palatino Linotype" w:cs="Mangal"/>
          <w:iCs/>
          <w:kern w:val="1"/>
          <w:sz w:val="24"/>
          <w:szCs w:val="24"/>
          <w:lang w:eastAsia="hi-IN" w:bidi="hi-IN"/>
        </w:rPr>
        <w:t>:</w:t>
      </w:r>
      <w:r w:rsidR="00854A2A">
        <w:rPr>
          <w:rFonts w:ascii="Palatino Linotype" w:hAnsi="Palatino Linotype" w:cs="Mangal"/>
          <w:iCs/>
          <w:kern w:val="1"/>
          <w:sz w:val="24"/>
          <w:szCs w:val="24"/>
          <w:lang w:eastAsia="hi-IN" w:bidi="hi-IN"/>
        </w:rPr>
        <w:t xml:space="preserve"> Raktáros</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21997" w:rsidRPr="001F2A10" w:rsidRDefault="00A63108" w:rsidP="00721997">
      <w:pPr>
        <w:autoSpaceDE w:val="0"/>
        <w:autoSpaceDN w:val="0"/>
        <w:adjustRightInd w:val="0"/>
        <w:jc w:val="both"/>
        <w:rPr>
          <w:rFonts w:ascii="Palatino Linotype" w:hAnsi="Palatino Linotype"/>
          <w:iCs/>
          <w:sz w:val="24"/>
          <w:szCs w:val="24"/>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721997" w:rsidRPr="001F2A10">
        <w:rPr>
          <w:rFonts w:ascii="Palatino Linotype" w:hAnsi="Palatino Linotype"/>
          <w:iCs/>
          <w:sz w:val="24"/>
          <w:szCs w:val="24"/>
        </w:rPr>
        <w:t>17. Kereskedelem-marketing, üzleti adminisztráció</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w:t>
      </w:r>
      <w:r w:rsidR="00721997">
        <w:rPr>
          <w:rFonts w:ascii="Palatino Linotype" w:hAnsi="Palatino Linotype" w:cs="Mangal"/>
          <w:iCs/>
          <w:kern w:val="1"/>
          <w:sz w:val="24"/>
          <w:szCs w:val="24"/>
          <w:lang w:eastAsia="hi-IN" w:bidi="hi-IN"/>
        </w:rPr>
        <w:t xml:space="preserve"> XXVI. Kereskedelem</w:t>
      </w:r>
      <w:r w:rsidRPr="000E120B">
        <w:rPr>
          <w:rFonts w:ascii="Palatino Linotype" w:hAnsi="Palatino Linotype" w:cs="Mangal"/>
          <w:iCs/>
          <w:kern w:val="1"/>
          <w:sz w:val="24"/>
          <w:szCs w:val="24"/>
          <w:lang w:eastAsia="hi-IN" w:bidi="hi-IN"/>
        </w:rPr>
        <w:t xml:space="preserve"> </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lastRenderedPageBreak/>
        <w:t>Elméleti képzési idő aránya:</w:t>
      </w:r>
      <w:r w:rsidR="00721997">
        <w:rPr>
          <w:rFonts w:ascii="Palatino Linotype" w:hAnsi="Palatino Linotype" w:cs="Mangal"/>
          <w:iCs/>
          <w:kern w:val="1"/>
          <w:sz w:val="24"/>
          <w:szCs w:val="24"/>
          <w:lang w:eastAsia="hi-IN" w:bidi="hi-IN"/>
        </w:rPr>
        <w:t xml:space="preserve"> 30 %</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721997">
        <w:rPr>
          <w:rFonts w:ascii="Palatino Linotype" w:hAnsi="Palatino Linotype" w:cs="Mangal"/>
          <w:iCs/>
          <w:kern w:val="1"/>
          <w:sz w:val="24"/>
          <w:szCs w:val="24"/>
          <w:lang w:eastAsia="hi-IN" w:bidi="hi-IN"/>
        </w:rPr>
        <w:t xml:space="preserve"> 70 %</w:t>
      </w:r>
    </w:p>
    <w:p w:rsidR="00A63108"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1466" w:rsidRPr="000E120B" w:rsidRDefault="0016146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A </w:t>
      </w:r>
      <w:r w:rsidR="00A10FE6">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szakképzésbe történő belépés feltételei</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92FC5" w:rsidRPr="000E120B" w:rsidRDefault="00142BC6" w:rsidP="0039311E">
      <w:pPr>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sidR="00F16E40">
        <w:rPr>
          <w:rFonts w:ascii="Palatino Linotype" w:hAnsi="Palatino Linotype" w:cs="Mangal"/>
          <w:iCs/>
          <w:color w:val="000000"/>
          <w:kern w:val="1"/>
          <w:sz w:val="24"/>
          <w:szCs w:val="24"/>
          <w:lang w:eastAsia="hi-IN" w:bidi="hi-IN"/>
        </w:rPr>
        <w:t>szakképesítést kiadó</w:t>
      </w:r>
      <w:r w:rsidRPr="00F16E40">
        <w:rPr>
          <w:rFonts w:ascii="Palatino Linotype" w:hAnsi="Palatino Linotype" w:cs="Mangal"/>
          <w:iCs/>
          <w:color w:val="000000"/>
          <w:kern w:val="1"/>
          <w:sz w:val="24"/>
          <w:szCs w:val="24"/>
          <w:lang w:eastAsia="hi-IN" w:bidi="hi-IN"/>
        </w:rPr>
        <w:t xml:space="preserve"> </w:t>
      </w:r>
      <w:r w:rsidRPr="00142BC6">
        <w:rPr>
          <w:rFonts w:ascii="Palatino Linotype" w:hAnsi="Palatino Linotype" w:cs="Mangal"/>
          <w:iCs/>
          <w:kern w:val="1"/>
          <w:sz w:val="24"/>
          <w:szCs w:val="24"/>
          <w:lang w:eastAsia="hi-IN" w:bidi="hi-IN"/>
        </w:rPr>
        <w:t>rendelet 3. számú mellékletében a</w:t>
      </w:r>
      <w:r w:rsidR="009B0363">
        <w:rPr>
          <w:rFonts w:ascii="Palatino Linotype" w:hAnsi="Palatino Linotype" w:cs="Mangal"/>
          <w:iCs/>
          <w:kern w:val="1"/>
          <w:sz w:val="24"/>
          <w:szCs w:val="24"/>
          <w:lang w:eastAsia="hi-IN" w:bidi="hi-IN"/>
        </w:rPr>
        <w:t xml:space="preserve"> </w:t>
      </w:r>
      <w:r w:rsidR="00AB698F">
        <w:rPr>
          <w:rFonts w:ascii="Palatino Linotype" w:hAnsi="Palatino Linotype" w:cs="Mangal"/>
          <w:iCs/>
          <w:kern w:val="1"/>
          <w:sz w:val="24"/>
          <w:szCs w:val="24"/>
          <w:lang w:eastAsia="hi-IN" w:bidi="hi-IN"/>
        </w:rPr>
        <w:t xml:space="preserve">17. </w:t>
      </w:r>
      <w:r w:rsidR="00AB698F" w:rsidRPr="001F2A10">
        <w:rPr>
          <w:rFonts w:ascii="Palatino Linotype" w:hAnsi="Palatino Linotype"/>
          <w:iCs/>
          <w:sz w:val="24"/>
          <w:szCs w:val="24"/>
        </w:rPr>
        <w:t>Kereskedelem-marketing, üzleti adminisztráció</w:t>
      </w:r>
      <w:r w:rsidRPr="00142BC6">
        <w:rPr>
          <w:rFonts w:ascii="Palatino Linotype" w:hAnsi="Palatino Linotype" w:cs="Mangal"/>
          <w:iCs/>
          <w:kern w:val="1"/>
          <w:sz w:val="24"/>
          <w:szCs w:val="24"/>
          <w:lang w:eastAsia="hi-IN" w:bidi="hi-IN"/>
        </w:rPr>
        <w:t xml:space="preserve"> szakmacsoportra meghatározott kompetenciák birtokában</w:t>
      </w:r>
      <w:r w:rsidR="00AB698F">
        <w:rPr>
          <w:rFonts w:ascii="Palatino Linotype" w:hAnsi="Palatino Linotype" w:cs="Mangal"/>
          <w:iCs/>
          <w:kern w:val="1"/>
          <w:sz w:val="24"/>
          <w:szCs w:val="24"/>
          <w:lang w:eastAsia="hi-IN" w:bidi="hi-IN"/>
        </w:rPr>
        <w:t>.</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721997">
        <w:rPr>
          <w:rFonts w:ascii="Palatino Linotype" w:hAnsi="Palatino Linotype" w:cs="Mangal"/>
          <w:iCs/>
          <w:kern w:val="1"/>
          <w:sz w:val="24"/>
          <w:szCs w:val="24"/>
          <w:lang w:eastAsia="hi-IN" w:bidi="hi-IN"/>
        </w:rPr>
        <w:t xml:space="preserve"> szükségesek</w:t>
      </w:r>
    </w:p>
    <w:p w:rsidR="00142BC6"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w:t>
      </w:r>
      <w:r w:rsidR="00721997">
        <w:rPr>
          <w:rFonts w:ascii="Palatino Linotype" w:hAnsi="Palatino Linotype" w:cs="Mangal"/>
          <w:iCs/>
          <w:kern w:val="1"/>
          <w:sz w:val="24"/>
          <w:szCs w:val="24"/>
          <w:lang w:eastAsia="hi-IN" w:bidi="hi-IN"/>
        </w:rPr>
        <w:t xml:space="preserve"> -</w:t>
      </w:r>
    </w:p>
    <w:p w:rsidR="00142BC6"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A63108" w:rsidRPr="00DA2C49" w:rsidRDefault="00DA2C49" w:rsidP="00A63108">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sidR="003E6FF7">
        <w:rPr>
          <w:rFonts w:ascii="Palatino Linotype" w:hAnsi="Palatino Linotype"/>
          <w:kern w:val="1"/>
          <w:sz w:val="24"/>
          <w:szCs w:val="24"/>
          <w:lang w:eastAsia="hi-IN" w:bidi="hi-IN"/>
        </w:rPr>
        <w:t>zési évfolyamot követően 70 óra</w:t>
      </w:r>
    </w:p>
    <w:p w:rsidR="00DA2C49" w:rsidRPr="00DA2C49" w:rsidRDefault="00DA2C49" w:rsidP="00DA2C49">
      <w:pPr>
        <w:widowControl w:val="0"/>
        <w:suppressAutoHyphens/>
        <w:jc w:val="both"/>
        <w:rPr>
          <w:rFonts w:ascii="Palatino Linotype" w:hAnsi="Palatino Linotype"/>
          <w:kern w:val="1"/>
          <w:sz w:val="24"/>
          <w:szCs w:val="24"/>
          <w:lang w:eastAsia="hi-IN" w:bidi="hi-IN"/>
        </w:rPr>
      </w:pPr>
    </w:p>
    <w:p w:rsidR="00835DE1" w:rsidRPr="000E120B" w:rsidRDefault="00835DE1"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 xml:space="preserve">A </w:t>
      </w:r>
      <w:r w:rsidR="006B5370">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szakképzés szervezésének feltételei</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A63108" w:rsidRPr="000E120B" w:rsidRDefault="00A63108"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63108" w:rsidRPr="000E120B">
        <w:trPr>
          <w:jc w:val="center"/>
        </w:trPr>
        <w:tc>
          <w:tcPr>
            <w:tcW w:w="4053" w:type="dxa"/>
          </w:tcPr>
          <w:p w:rsidR="00A63108" w:rsidRPr="000E120B" w:rsidRDefault="00A63108"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A63108" w:rsidRPr="000E120B" w:rsidRDefault="009B0363"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007272A7" w:rsidRPr="007272A7">
              <w:rPr>
                <w:rFonts w:ascii="Palatino Linotype" w:hAnsi="Palatino Linotype"/>
                <w:b/>
                <w:kern w:val="1"/>
                <w:sz w:val="24"/>
                <w:szCs w:val="24"/>
                <w:lang w:eastAsia="hi-IN" w:bidi="hi-IN"/>
              </w:rPr>
              <w:t xml:space="preserve">észszakképesítés </w:t>
            </w:r>
            <w:r w:rsidR="00A63108" w:rsidRPr="000E120B">
              <w:rPr>
                <w:rFonts w:ascii="Palatino Linotype" w:hAnsi="Palatino Linotype"/>
                <w:b/>
                <w:kern w:val="1"/>
                <w:sz w:val="24"/>
                <w:szCs w:val="24"/>
                <w:lang w:eastAsia="hi-IN" w:bidi="hi-IN"/>
              </w:rPr>
              <w:t>/Szakképzettség</w:t>
            </w:r>
          </w:p>
        </w:tc>
      </w:tr>
      <w:tr w:rsidR="00A63108" w:rsidRPr="000E120B">
        <w:trPr>
          <w:jc w:val="center"/>
        </w:trPr>
        <w:tc>
          <w:tcPr>
            <w:tcW w:w="4053" w:type="dxa"/>
            <w:vAlign w:val="center"/>
          </w:tcPr>
          <w:p w:rsidR="00A63108" w:rsidRPr="000E120B" w:rsidRDefault="00AB698F" w:rsidP="00010E5A">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A63108" w:rsidRPr="000E120B" w:rsidRDefault="00AB698F" w:rsidP="00010E5A">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A63108"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007272A7"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703FCA">
        <w:rPr>
          <w:rFonts w:ascii="Palatino Linotype" w:hAnsi="Palatino Linotype"/>
          <w:kern w:val="1"/>
          <w:sz w:val="24"/>
          <w:szCs w:val="24"/>
          <w:lang w:eastAsia="hi-IN" w:bidi="hi-IN"/>
        </w:rPr>
        <w:t>nincs</w:t>
      </w:r>
    </w:p>
    <w:p w:rsidR="00A63108" w:rsidRDefault="00A63108" w:rsidP="00A63108">
      <w:pPr>
        <w:widowControl w:val="0"/>
        <w:suppressAutoHyphens/>
        <w:jc w:val="both"/>
        <w:rPr>
          <w:rFonts w:ascii="Palatino Linotype" w:hAnsi="Palatino Linotype"/>
          <w:kern w:val="1"/>
          <w:sz w:val="24"/>
          <w:szCs w:val="24"/>
          <w:lang w:eastAsia="hi-IN" w:bidi="hi-IN"/>
        </w:rPr>
      </w:pPr>
    </w:p>
    <w:p w:rsidR="00A63108" w:rsidRPr="003E6FF7" w:rsidRDefault="00A63108" w:rsidP="00A63108">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A63108" w:rsidRPr="002C020E" w:rsidRDefault="00AB698F" w:rsidP="00A63108">
      <w:pPr>
        <w:widowControl w:val="0"/>
        <w:suppressAutoHyphens/>
        <w:jc w:val="both"/>
        <w:rPr>
          <w:rFonts w:ascii="Palatino Linotype" w:hAnsi="Palatino Linotype"/>
          <w:i/>
          <w:kern w:val="1"/>
          <w:sz w:val="24"/>
          <w:szCs w:val="24"/>
          <w:lang w:eastAsia="hi-IN" w:bidi="hi-IN"/>
        </w:rPr>
      </w:pPr>
      <w:r w:rsidRPr="002C020E">
        <w:rPr>
          <w:rFonts w:ascii="Palatino Linotype" w:hAnsi="Palatino Linotype"/>
          <w:i/>
          <w:kern w:val="1"/>
          <w:sz w:val="24"/>
          <w:szCs w:val="24"/>
          <w:lang w:eastAsia="hi-IN" w:bidi="hi-IN"/>
        </w:rPr>
        <w:t>Nincs</w:t>
      </w:r>
    </w:p>
    <w:p w:rsidR="002E6C7B" w:rsidRDefault="002E6C7B" w:rsidP="00A63108">
      <w:pPr>
        <w:widowControl w:val="0"/>
        <w:suppressAutoHyphens/>
        <w:jc w:val="both"/>
        <w:rPr>
          <w:rFonts w:ascii="Palatino Linotype" w:hAnsi="Palatino Linotype"/>
          <w:kern w:val="1"/>
          <w:sz w:val="24"/>
          <w:szCs w:val="24"/>
          <w:lang w:eastAsia="hi-IN" w:bidi="hi-IN"/>
        </w:rPr>
      </w:pPr>
    </w:p>
    <w:p w:rsidR="002C020E" w:rsidRPr="00136935" w:rsidRDefault="002C020E" w:rsidP="00A63108">
      <w:pPr>
        <w:widowControl w:val="0"/>
        <w:suppressAutoHyphens/>
        <w:jc w:val="both"/>
        <w:rPr>
          <w:rFonts w:ascii="Palatino Linotype" w:hAnsi="Palatino Linotype"/>
          <w:kern w:val="1"/>
          <w:sz w:val="24"/>
          <w:szCs w:val="24"/>
          <w:lang w:eastAsia="hi-IN" w:bidi="hi-IN"/>
        </w:rPr>
      </w:pPr>
    </w:p>
    <w:p w:rsidR="00A63108" w:rsidRPr="003E6FF7" w:rsidRDefault="00EE4721" w:rsidP="004F1D4D">
      <w:pPr>
        <w:widowControl w:val="0"/>
        <w:numPr>
          <w:ilvl w:val="0"/>
          <w:numId w:val="2"/>
        </w:numPr>
        <w:suppressAutoHyphens/>
        <w:jc w:val="both"/>
        <w:rPr>
          <w:rFonts w:ascii="Palatino Linotype" w:hAnsi="Palatino Linotype"/>
          <w:b/>
          <w:i/>
          <w:kern w:val="1"/>
          <w:sz w:val="24"/>
          <w:szCs w:val="24"/>
          <w:lang w:eastAsia="hi-IN" w:bidi="hi-IN"/>
        </w:rPr>
      </w:pPr>
      <w:r w:rsidRPr="003E6FF7">
        <w:rPr>
          <w:rFonts w:ascii="Palatino Linotype" w:hAnsi="Palatino Linotype"/>
          <w:b/>
          <w:i/>
          <w:kern w:val="1"/>
          <w:sz w:val="24"/>
          <w:szCs w:val="24"/>
          <w:lang w:eastAsia="hi-IN" w:bidi="hi-IN"/>
        </w:rPr>
        <w:t>A fogyatékossági típushoz kapcsolódó általános információk, javaslatok</w:t>
      </w:r>
    </w:p>
    <w:p w:rsidR="00AC0D83" w:rsidRDefault="00AC0D83" w:rsidP="00AC0D83">
      <w:pPr>
        <w:widowControl w:val="0"/>
        <w:suppressAutoHyphens/>
        <w:jc w:val="both"/>
        <w:rPr>
          <w:rFonts w:ascii="Palatino Linotype" w:hAnsi="Palatino Linotype"/>
          <w:b/>
          <w:kern w:val="1"/>
          <w:sz w:val="24"/>
          <w:szCs w:val="24"/>
          <w:lang w:eastAsia="hi-IN" w:bidi="hi-IN"/>
        </w:rPr>
      </w:pPr>
    </w:p>
    <w:p w:rsidR="00AC0D83" w:rsidRPr="00A46E32" w:rsidRDefault="00AC0D83" w:rsidP="00A46E32">
      <w:pPr>
        <w:pStyle w:val="Listaszerbekezds"/>
        <w:numPr>
          <w:ilvl w:val="1"/>
          <w:numId w:val="37"/>
        </w:numPr>
        <w:autoSpaceDE w:val="0"/>
        <w:autoSpaceDN w:val="0"/>
        <w:adjustRightInd w:val="0"/>
        <w:spacing w:after="0"/>
        <w:ind w:left="709" w:firstLine="0"/>
        <w:contextualSpacing/>
        <w:rPr>
          <w:rFonts w:ascii="Palatino Linotype" w:hAnsi="Palatino Linotype"/>
          <w:b/>
          <w:bCs/>
          <w:sz w:val="24"/>
          <w:szCs w:val="24"/>
        </w:rPr>
      </w:pPr>
      <w:r w:rsidRPr="00A46E32">
        <w:rPr>
          <w:rFonts w:ascii="Palatino Linotype" w:hAnsi="Palatino Linotype"/>
          <w:b/>
          <w:bCs/>
          <w:sz w:val="24"/>
          <w:szCs w:val="24"/>
        </w:rPr>
        <w:t>A hallássérülés fogalma</w:t>
      </w:r>
    </w:p>
    <w:p w:rsidR="00AC0D83" w:rsidRPr="000514C0" w:rsidRDefault="00AC0D83" w:rsidP="00A46E32">
      <w:pPr>
        <w:ind w:left="360"/>
        <w:jc w:val="both"/>
        <w:rPr>
          <w:rFonts w:ascii="Palatino Linotype" w:hAnsi="Palatino Linotype"/>
          <w:sz w:val="24"/>
          <w:szCs w:val="24"/>
        </w:rPr>
      </w:pPr>
      <w:r w:rsidRPr="000514C0">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AC0D83" w:rsidRPr="000514C0" w:rsidRDefault="00AC0D83" w:rsidP="00A46E32">
      <w:pPr>
        <w:autoSpaceDE w:val="0"/>
        <w:autoSpaceDN w:val="0"/>
        <w:adjustRightInd w:val="0"/>
        <w:ind w:left="360"/>
        <w:jc w:val="both"/>
        <w:rPr>
          <w:rFonts w:ascii="Palatino Linotype" w:hAnsi="Palatino Linotype"/>
          <w:sz w:val="24"/>
          <w:szCs w:val="24"/>
        </w:rPr>
      </w:pPr>
      <w:r w:rsidRPr="000514C0">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AC0D83" w:rsidRPr="000514C0" w:rsidRDefault="00AC0D83" w:rsidP="00A46E32">
      <w:pPr>
        <w:autoSpaceDE w:val="0"/>
        <w:autoSpaceDN w:val="0"/>
        <w:adjustRightInd w:val="0"/>
        <w:ind w:left="360"/>
        <w:jc w:val="both"/>
        <w:rPr>
          <w:rFonts w:ascii="Palatino Linotype" w:hAnsi="Palatino Linotype"/>
          <w:sz w:val="24"/>
          <w:szCs w:val="24"/>
        </w:rPr>
      </w:pPr>
      <w:r w:rsidRPr="000514C0">
        <w:rPr>
          <w:rFonts w:ascii="Palatino Linotype" w:hAnsi="Palatino Linotype"/>
          <w:sz w:val="24"/>
          <w:szCs w:val="24"/>
        </w:rPr>
        <w:t xml:space="preserve">Az emberi fül meghatározott </w:t>
      </w:r>
      <w:r w:rsidRPr="000514C0">
        <w:rPr>
          <w:rFonts w:ascii="Palatino Linotype" w:hAnsi="Palatino Linotype"/>
          <w:b/>
          <w:sz w:val="24"/>
          <w:szCs w:val="24"/>
        </w:rPr>
        <w:t>magasságú</w:t>
      </w:r>
      <w:r w:rsidRPr="000514C0">
        <w:rPr>
          <w:rFonts w:ascii="Palatino Linotype" w:hAnsi="Palatino Linotype"/>
          <w:sz w:val="24"/>
          <w:szCs w:val="24"/>
        </w:rPr>
        <w:t xml:space="preserve"> és </w:t>
      </w:r>
      <w:r w:rsidRPr="000514C0">
        <w:rPr>
          <w:rFonts w:ascii="Palatino Linotype" w:hAnsi="Palatino Linotype"/>
          <w:b/>
          <w:sz w:val="24"/>
          <w:szCs w:val="24"/>
        </w:rPr>
        <w:t>hangerejű</w:t>
      </w:r>
      <w:r w:rsidRPr="000514C0">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AC0D83" w:rsidRPr="000514C0" w:rsidRDefault="00AC0D83" w:rsidP="00A46E32">
      <w:pPr>
        <w:autoSpaceDE w:val="0"/>
        <w:autoSpaceDN w:val="0"/>
        <w:adjustRightInd w:val="0"/>
        <w:ind w:left="360"/>
        <w:rPr>
          <w:rFonts w:ascii="Palatino Linotype" w:hAnsi="Palatino Linotype"/>
          <w:sz w:val="24"/>
          <w:szCs w:val="24"/>
        </w:rPr>
      </w:pPr>
    </w:p>
    <w:p w:rsidR="00AC0D83" w:rsidRPr="000514C0" w:rsidRDefault="00AC0D83" w:rsidP="00A46E32">
      <w:pPr>
        <w:ind w:left="360"/>
        <w:jc w:val="both"/>
        <w:rPr>
          <w:rFonts w:ascii="Palatino Linotype" w:hAnsi="Palatino Linotype"/>
          <w:sz w:val="24"/>
          <w:szCs w:val="24"/>
        </w:rPr>
      </w:pPr>
      <w:r w:rsidRPr="000514C0">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AC0D83" w:rsidRPr="000514C0" w:rsidRDefault="00AC0D83" w:rsidP="00A46E32">
      <w:pPr>
        <w:ind w:left="360"/>
        <w:jc w:val="both"/>
        <w:rPr>
          <w:rFonts w:ascii="Palatino Linotype" w:hAnsi="Palatino Linotype"/>
          <w:sz w:val="24"/>
          <w:szCs w:val="24"/>
        </w:rPr>
      </w:pPr>
      <w:r w:rsidRPr="000514C0">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AC0D83" w:rsidRPr="000514C0" w:rsidRDefault="00AC0D83" w:rsidP="00A46E32">
      <w:pPr>
        <w:ind w:left="360"/>
        <w:jc w:val="both"/>
        <w:rPr>
          <w:rFonts w:ascii="Palatino Linotype" w:hAnsi="Palatino Linotype"/>
          <w:sz w:val="24"/>
          <w:szCs w:val="24"/>
        </w:rPr>
      </w:pPr>
      <w:r w:rsidRPr="000514C0">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AC0D83" w:rsidRDefault="00AC0D83" w:rsidP="00A46E32">
      <w:pPr>
        <w:ind w:left="360"/>
        <w:jc w:val="both"/>
        <w:rPr>
          <w:rFonts w:ascii="Palatino Linotype" w:hAnsi="Palatino Linotype"/>
          <w:sz w:val="24"/>
          <w:szCs w:val="24"/>
        </w:rPr>
      </w:pPr>
      <w:r w:rsidRPr="000514C0">
        <w:rPr>
          <w:rFonts w:ascii="Palatino Linotype" w:hAnsi="Palatino Linotype"/>
          <w:sz w:val="24"/>
          <w:szCs w:val="24"/>
        </w:rPr>
        <w:t xml:space="preserve">A fentiek értelmében tehát eltér egymástól a hallássérülések orvosi és pedagógiai kategorizálása. Az orvosi jellegű csoportosítás esetén csupán a mennyiségi </w:t>
      </w:r>
      <w:r w:rsidRPr="000514C0">
        <w:rPr>
          <w:rFonts w:ascii="Palatino Linotype" w:hAnsi="Palatino Linotype"/>
          <w:sz w:val="24"/>
          <w:szCs w:val="24"/>
        </w:rPr>
        <w:lastRenderedPageBreak/>
        <w:t>szempontok elsődleges figyelembevételével sorolja csoportba a hallássérülteket.  A hallássérülés fokozatai eszerint a következők lehetnek.</w:t>
      </w:r>
    </w:p>
    <w:p w:rsidR="00854A2A" w:rsidRDefault="00854A2A" w:rsidP="00854A2A">
      <w:pPr>
        <w:ind w:left="720"/>
        <w:jc w:val="both"/>
        <w:rPr>
          <w:rFonts w:ascii="Palatino Linotype" w:hAnsi="Palatino Linotype"/>
          <w:sz w:val="24"/>
          <w:szCs w:val="24"/>
        </w:rPr>
      </w:pPr>
    </w:p>
    <w:p w:rsidR="00A46E32" w:rsidRPr="000514C0" w:rsidRDefault="00A46E32" w:rsidP="00854A2A">
      <w:pPr>
        <w:ind w:left="720"/>
        <w:jc w:val="both"/>
        <w:rPr>
          <w:rFonts w:ascii="Palatino Linotype" w:hAnsi="Palatino Linotype"/>
          <w:sz w:val="24"/>
          <w:szCs w:val="24"/>
        </w:rPr>
      </w:pPr>
    </w:p>
    <w:p w:rsidR="00AC0D83" w:rsidRPr="000514C0" w:rsidRDefault="00AC0D83" w:rsidP="00AC0D83">
      <w:pPr>
        <w:autoSpaceDE w:val="0"/>
        <w:autoSpaceDN w:val="0"/>
        <w:adjustRightInd w:val="0"/>
        <w:ind w:left="720"/>
        <w:rPr>
          <w:rFonts w:ascii="Palatino Linotype" w:hAnsi="Palatino Linotype"/>
          <w:b/>
          <w:bCs/>
          <w:sz w:val="24"/>
          <w:szCs w:val="24"/>
        </w:rPr>
      </w:pPr>
      <w:r w:rsidRPr="000514C0">
        <w:rPr>
          <w:rFonts w:ascii="Palatino Linotype" w:hAnsi="Palatino Linotype"/>
          <w:b/>
          <w:bCs/>
          <w:sz w:val="24"/>
          <w:szCs w:val="24"/>
        </w:rPr>
        <w:t>1.2 A hallássérültek csoportosítása</w:t>
      </w:r>
    </w:p>
    <w:p w:rsidR="00AC0D83" w:rsidRPr="000514C0" w:rsidRDefault="00AC0D83" w:rsidP="00AC0D83">
      <w:pPr>
        <w:autoSpaceDE w:val="0"/>
        <w:autoSpaceDN w:val="0"/>
        <w:adjustRightInd w:val="0"/>
        <w:ind w:left="720"/>
        <w:rPr>
          <w:rFonts w:ascii="Palatino Linotype" w:hAnsi="Palatino Linotype"/>
          <w:b/>
          <w:bCs/>
          <w:sz w:val="24"/>
          <w:szCs w:val="24"/>
        </w:rPr>
      </w:pPr>
    </w:p>
    <w:p w:rsidR="00AC0D83" w:rsidRDefault="00AC0D83" w:rsidP="00AC0D83">
      <w:pPr>
        <w:autoSpaceDE w:val="0"/>
        <w:autoSpaceDN w:val="0"/>
        <w:adjustRightInd w:val="0"/>
        <w:ind w:left="720"/>
        <w:jc w:val="both"/>
        <w:rPr>
          <w:rFonts w:ascii="Palatino Linotype" w:hAnsi="Palatino Linotype"/>
          <w:b/>
          <w:bCs/>
          <w:sz w:val="24"/>
          <w:szCs w:val="24"/>
        </w:rPr>
      </w:pPr>
      <w:r w:rsidRPr="000514C0">
        <w:rPr>
          <w:rFonts w:ascii="Palatino Linotype" w:hAnsi="Palatino Linotype"/>
          <w:b/>
          <w:bCs/>
          <w:sz w:val="24"/>
          <w:szCs w:val="24"/>
        </w:rPr>
        <w:t>1.2.1. A hallásveszteség foka, mértéke, típusa szerinti felosztás:</w:t>
      </w:r>
    </w:p>
    <w:p w:rsidR="00854A2A" w:rsidRPr="000514C0" w:rsidRDefault="00854A2A" w:rsidP="00AC0D83">
      <w:pPr>
        <w:autoSpaceDE w:val="0"/>
        <w:autoSpaceDN w:val="0"/>
        <w:adjustRightInd w:val="0"/>
        <w:ind w:left="720"/>
        <w:jc w:val="both"/>
        <w:rPr>
          <w:rFonts w:ascii="Palatino Linotype" w:hAnsi="Palatino Linotype"/>
          <w:b/>
          <w:bCs/>
          <w:sz w:val="24"/>
          <w:szCs w:val="24"/>
        </w:rPr>
      </w:pPr>
    </w:p>
    <w:p w:rsidR="00AC0D83" w:rsidRPr="000514C0" w:rsidRDefault="00AC0D83" w:rsidP="000F4C2D">
      <w:pPr>
        <w:pStyle w:val="Listaszerbekezds"/>
        <w:numPr>
          <w:ilvl w:val="0"/>
          <w:numId w:val="15"/>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Nagyothallók, akiknek a hallásvesztesége 20-90 dB a beszédfrekvenciában.</w:t>
      </w:r>
    </w:p>
    <w:p w:rsidR="00AC0D83" w:rsidRPr="000514C0" w:rsidRDefault="00AC0D83" w:rsidP="000F4C2D">
      <w:pPr>
        <w:pStyle w:val="Listaszerbekezds"/>
        <w:numPr>
          <w:ilvl w:val="0"/>
          <w:numId w:val="15"/>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Siketség határán lévő nagyothallók, akiknek 90-110 dB a hallásvesztesége a beszédfrekvenciákon.</w:t>
      </w:r>
    </w:p>
    <w:p w:rsidR="00AC0D83" w:rsidRPr="000514C0" w:rsidRDefault="00AC0D83" w:rsidP="000F4C2D">
      <w:pPr>
        <w:pStyle w:val="Listaszerbekezds"/>
        <w:numPr>
          <w:ilvl w:val="0"/>
          <w:numId w:val="15"/>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 xml:space="preserve">Siketek, akiknél 110 dB a hallásveszteség a beszédfrekvenciákon </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AC0D83" w:rsidRPr="000514C0" w:rsidRDefault="00AC0D83" w:rsidP="00AC0D83">
      <w:pPr>
        <w:autoSpaceDE w:val="0"/>
        <w:autoSpaceDN w:val="0"/>
        <w:adjustRightInd w:val="0"/>
        <w:ind w:left="720"/>
        <w:jc w:val="both"/>
        <w:rPr>
          <w:rFonts w:ascii="Palatino Linotype" w:hAnsi="Palatino Linotype"/>
          <w:sz w:val="24"/>
          <w:szCs w:val="24"/>
        </w:rPr>
      </w:pPr>
    </w:p>
    <w:p w:rsidR="00AC0D83" w:rsidRPr="000514C0" w:rsidRDefault="00AC0D83" w:rsidP="00AC0D83">
      <w:pPr>
        <w:autoSpaceDE w:val="0"/>
        <w:autoSpaceDN w:val="0"/>
        <w:adjustRightInd w:val="0"/>
        <w:ind w:left="720"/>
        <w:jc w:val="both"/>
        <w:rPr>
          <w:rFonts w:ascii="Palatino Linotype" w:hAnsi="Palatino Linotype"/>
          <w:b/>
          <w:bCs/>
          <w:sz w:val="24"/>
          <w:szCs w:val="24"/>
        </w:rPr>
      </w:pPr>
      <w:r w:rsidRPr="000514C0">
        <w:rPr>
          <w:rFonts w:ascii="Palatino Linotype" w:hAnsi="Palatino Linotype"/>
          <w:b/>
          <w:bCs/>
          <w:sz w:val="24"/>
          <w:szCs w:val="24"/>
        </w:rPr>
        <w:t>1.2.2. A hallásveszteség fellépésének időpontja szempontjából történő felosztás</w:t>
      </w:r>
    </w:p>
    <w:p w:rsidR="00AC0D83" w:rsidRPr="00854A2A" w:rsidRDefault="00AC0D83" w:rsidP="000F4C2D">
      <w:pPr>
        <w:pStyle w:val="Listaszerbekezds"/>
        <w:numPr>
          <w:ilvl w:val="0"/>
          <w:numId w:val="17"/>
        </w:numPr>
        <w:autoSpaceDE w:val="0"/>
        <w:autoSpaceDN w:val="0"/>
        <w:adjustRightInd w:val="0"/>
        <w:spacing w:after="0" w:line="240" w:lineRule="auto"/>
        <w:ind w:firstLine="0"/>
        <w:contextualSpacing/>
        <w:jc w:val="both"/>
        <w:rPr>
          <w:rFonts w:ascii="Palatino Linotype" w:hAnsi="Palatino Linotype"/>
          <w:sz w:val="24"/>
          <w:szCs w:val="24"/>
        </w:rPr>
      </w:pPr>
      <w:r w:rsidRPr="00854A2A">
        <w:rPr>
          <w:rFonts w:ascii="Palatino Linotype" w:hAnsi="Palatino Linotype"/>
          <w:sz w:val="24"/>
          <w:szCs w:val="24"/>
        </w:rPr>
        <w:t>Prelinguális, vagyis a beszéd, a nyelv megtanulása előtti időszakban fellépő</w:t>
      </w:r>
      <w:r w:rsidR="00854A2A" w:rsidRPr="00854A2A">
        <w:rPr>
          <w:rFonts w:ascii="Palatino Linotype" w:hAnsi="Palatino Linotype"/>
          <w:sz w:val="24"/>
          <w:szCs w:val="24"/>
        </w:rPr>
        <w:t xml:space="preserve"> </w:t>
      </w:r>
      <w:r w:rsidRPr="00854A2A">
        <w:rPr>
          <w:rFonts w:ascii="Palatino Linotype" w:hAnsi="Palatino Linotype"/>
          <w:sz w:val="24"/>
          <w:szCs w:val="24"/>
        </w:rPr>
        <w:t>hallássérülés.</w:t>
      </w:r>
    </w:p>
    <w:p w:rsidR="00AC0D83" w:rsidRPr="00854A2A" w:rsidRDefault="00AC0D83" w:rsidP="000F4C2D">
      <w:pPr>
        <w:pStyle w:val="Listaszerbekezds"/>
        <w:numPr>
          <w:ilvl w:val="0"/>
          <w:numId w:val="16"/>
        </w:numPr>
        <w:autoSpaceDE w:val="0"/>
        <w:autoSpaceDN w:val="0"/>
        <w:adjustRightInd w:val="0"/>
        <w:spacing w:after="0" w:line="240" w:lineRule="auto"/>
        <w:ind w:firstLine="0"/>
        <w:contextualSpacing/>
        <w:jc w:val="both"/>
        <w:rPr>
          <w:rFonts w:ascii="Palatino Linotype" w:hAnsi="Palatino Linotype"/>
          <w:sz w:val="24"/>
          <w:szCs w:val="24"/>
        </w:rPr>
      </w:pPr>
      <w:r w:rsidRPr="00854A2A">
        <w:rPr>
          <w:rFonts w:ascii="Palatino Linotype" w:hAnsi="Palatino Linotype"/>
          <w:sz w:val="24"/>
          <w:szCs w:val="24"/>
        </w:rPr>
        <w:t>Posztlinguális, vagyis a beszéd, a nyelv megtanulása utáni időszakban fellépő</w:t>
      </w:r>
      <w:r w:rsidR="00854A2A" w:rsidRPr="00854A2A">
        <w:rPr>
          <w:rFonts w:ascii="Palatino Linotype" w:hAnsi="Palatino Linotype"/>
          <w:sz w:val="24"/>
          <w:szCs w:val="24"/>
        </w:rPr>
        <w:t xml:space="preserve"> </w:t>
      </w:r>
      <w:r w:rsidRPr="00854A2A">
        <w:rPr>
          <w:rFonts w:ascii="Palatino Linotype" w:hAnsi="Palatino Linotype"/>
          <w:sz w:val="24"/>
          <w:szCs w:val="24"/>
        </w:rPr>
        <w:t>hallássérülés.</w:t>
      </w:r>
    </w:p>
    <w:p w:rsidR="00AC0D83" w:rsidRPr="000514C0" w:rsidRDefault="00AC0D83" w:rsidP="00AC0D83">
      <w:pPr>
        <w:autoSpaceDE w:val="0"/>
        <w:autoSpaceDN w:val="0"/>
        <w:adjustRightInd w:val="0"/>
        <w:ind w:left="720"/>
        <w:jc w:val="both"/>
        <w:rPr>
          <w:rFonts w:ascii="Palatino Linotype" w:hAnsi="Palatino Linotype"/>
          <w:sz w:val="24"/>
          <w:szCs w:val="24"/>
        </w:rPr>
      </w:pPr>
    </w:p>
    <w:p w:rsidR="00713665" w:rsidRPr="000514C0" w:rsidRDefault="00AC0D83" w:rsidP="00A46E32">
      <w:pPr>
        <w:autoSpaceDE w:val="0"/>
        <w:autoSpaceDN w:val="0"/>
        <w:adjustRightInd w:val="0"/>
        <w:ind w:left="720"/>
        <w:jc w:val="both"/>
        <w:rPr>
          <w:rFonts w:ascii="Palatino Linotype" w:hAnsi="Palatino Linotype"/>
          <w:sz w:val="24"/>
          <w:szCs w:val="24"/>
        </w:rPr>
      </w:pPr>
      <w:r w:rsidRPr="000514C0">
        <w:rPr>
          <w:rFonts w:ascii="Palatino Linotype" w:hAnsi="Palatino Linotype"/>
          <w:b/>
          <w:sz w:val="24"/>
          <w:szCs w:val="24"/>
        </w:rPr>
        <w:t>1.2.3.</w:t>
      </w:r>
      <w:r w:rsidRPr="000514C0">
        <w:rPr>
          <w:rFonts w:ascii="Palatino Linotype" w:hAnsi="Palatino Linotype"/>
          <w:sz w:val="24"/>
          <w:szCs w:val="24"/>
        </w:rPr>
        <w:t xml:space="preserve"> A csoportosítás történhet </w:t>
      </w:r>
      <w:r w:rsidRPr="000514C0">
        <w:rPr>
          <w:rFonts w:ascii="Palatino Linotype" w:hAnsi="Palatino Linotype"/>
          <w:b/>
          <w:bCs/>
          <w:sz w:val="24"/>
          <w:szCs w:val="24"/>
        </w:rPr>
        <w:t>a hallásküszöb</w:t>
      </w:r>
      <w:r w:rsidRPr="000514C0">
        <w:rPr>
          <w:rFonts w:ascii="Palatino Linotype" w:hAnsi="Palatino Linotype"/>
          <w:sz w:val="24"/>
          <w:szCs w:val="24"/>
        </w:rPr>
        <w:t xml:space="preserve">, </w:t>
      </w:r>
      <w:r w:rsidRPr="000514C0">
        <w:rPr>
          <w:rFonts w:ascii="Palatino Linotype" w:hAnsi="Palatino Linotype"/>
          <w:b/>
          <w:bCs/>
          <w:sz w:val="24"/>
          <w:szCs w:val="24"/>
        </w:rPr>
        <w:t xml:space="preserve">a beszéd-, nyelv megértés nehézségei </w:t>
      </w:r>
      <w:r w:rsidRPr="000514C0">
        <w:rPr>
          <w:rFonts w:ascii="Palatino Linotype" w:hAnsi="Palatino Linotype"/>
          <w:sz w:val="24"/>
          <w:szCs w:val="24"/>
        </w:rPr>
        <w:t>és</w:t>
      </w:r>
      <w:r w:rsidR="00D22D67">
        <w:rPr>
          <w:rFonts w:ascii="Palatino Linotype" w:hAnsi="Palatino Linotype"/>
          <w:sz w:val="24"/>
          <w:szCs w:val="24"/>
        </w:rPr>
        <w:t xml:space="preserve"> </w:t>
      </w:r>
      <w:r w:rsidRPr="000514C0">
        <w:rPr>
          <w:rFonts w:ascii="Palatino Linotype" w:hAnsi="Palatino Linotype"/>
          <w:b/>
          <w:bCs/>
          <w:sz w:val="24"/>
          <w:szCs w:val="24"/>
        </w:rPr>
        <w:t xml:space="preserve">speciális fejlesztési szükségletek </w:t>
      </w:r>
      <w:r w:rsidRPr="000514C0">
        <w:rPr>
          <w:rFonts w:ascii="Palatino Linotype" w:hAnsi="Palatino Linotype"/>
          <w:sz w:val="24"/>
          <w:szCs w:val="24"/>
        </w:rPr>
        <w:t>szerint</w:t>
      </w:r>
    </w:p>
    <w:tbl>
      <w:tblPr>
        <w:tblW w:w="907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79"/>
        <w:gridCol w:w="3686"/>
        <w:gridCol w:w="3909"/>
      </w:tblGrid>
      <w:tr w:rsidR="00AC0D83" w:rsidRPr="000514C0" w:rsidTr="00713665">
        <w:trPr>
          <w:trHeight w:val="588"/>
        </w:trPr>
        <w:tc>
          <w:tcPr>
            <w:tcW w:w="1479" w:type="dxa"/>
          </w:tcPr>
          <w:p w:rsidR="00D22D67" w:rsidRDefault="00AC0D83" w:rsidP="00D22D67">
            <w:pPr>
              <w:autoSpaceDE w:val="0"/>
              <w:autoSpaceDN w:val="0"/>
              <w:adjustRightInd w:val="0"/>
              <w:jc w:val="both"/>
              <w:rPr>
                <w:rFonts w:ascii="Palatino Linotype" w:hAnsi="Palatino Linotype"/>
                <w:b/>
                <w:bCs/>
                <w:sz w:val="24"/>
                <w:szCs w:val="24"/>
              </w:rPr>
            </w:pPr>
            <w:r w:rsidRPr="000514C0">
              <w:rPr>
                <w:rFonts w:ascii="Palatino Linotype" w:hAnsi="Palatino Linotype"/>
                <w:b/>
                <w:bCs/>
                <w:sz w:val="24"/>
                <w:szCs w:val="24"/>
              </w:rPr>
              <w:t>Hallás</w:t>
            </w:r>
            <w:r w:rsidR="00D22D67">
              <w:rPr>
                <w:rFonts w:ascii="Palatino Linotype" w:hAnsi="Palatino Linotype"/>
                <w:b/>
                <w:bCs/>
                <w:sz w:val="24"/>
                <w:szCs w:val="24"/>
              </w:rPr>
              <w:t>-</w:t>
            </w:r>
          </w:p>
          <w:p w:rsidR="00AC0D83" w:rsidRPr="000514C0" w:rsidRDefault="00AC0D83" w:rsidP="00D22D67">
            <w:pPr>
              <w:autoSpaceDE w:val="0"/>
              <w:autoSpaceDN w:val="0"/>
              <w:adjustRightInd w:val="0"/>
              <w:jc w:val="both"/>
              <w:rPr>
                <w:rFonts w:ascii="Palatino Linotype" w:hAnsi="Palatino Linotype"/>
                <w:sz w:val="24"/>
                <w:szCs w:val="24"/>
              </w:rPr>
            </w:pPr>
            <w:r w:rsidRPr="000514C0">
              <w:rPr>
                <w:rFonts w:ascii="Palatino Linotype" w:hAnsi="Palatino Linotype"/>
                <w:b/>
                <w:bCs/>
                <w:sz w:val="24"/>
                <w:szCs w:val="24"/>
              </w:rPr>
              <w:t>küszöb</w:t>
            </w:r>
          </w:p>
        </w:tc>
        <w:tc>
          <w:tcPr>
            <w:tcW w:w="3686" w:type="dxa"/>
          </w:tcPr>
          <w:p w:rsidR="00AC0D83" w:rsidRPr="000514C0" w:rsidRDefault="00D22D67" w:rsidP="00713665">
            <w:pPr>
              <w:autoSpaceDE w:val="0"/>
              <w:autoSpaceDN w:val="0"/>
              <w:adjustRightInd w:val="0"/>
              <w:rPr>
                <w:rFonts w:ascii="Palatino Linotype" w:hAnsi="Palatino Linotype"/>
                <w:b/>
                <w:bCs/>
                <w:sz w:val="24"/>
                <w:szCs w:val="24"/>
              </w:rPr>
            </w:pPr>
            <w:r>
              <w:rPr>
                <w:rFonts w:ascii="Palatino Linotype" w:hAnsi="Palatino Linotype"/>
                <w:b/>
                <w:bCs/>
                <w:sz w:val="24"/>
                <w:szCs w:val="24"/>
              </w:rPr>
              <w:t xml:space="preserve">A </w:t>
            </w:r>
            <w:r w:rsidR="00AC0D83" w:rsidRPr="000514C0">
              <w:rPr>
                <w:rFonts w:ascii="Palatino Linotype" w:hAnsi="Palatino Linotype"/>
                <w:b/>
                <w:bCs/>
                <w:sz w:val="24"/>
                <w:szCs w:val="24"/>
              </w:rPr>
              <w:t>beszéd-, nyelvprodukció/megértés</w:t>
            </w:r>
            <w:r w:rsidR="00713665">
              <w:rPr>
                <w:rFonts w:ascii="Palatino Linotype" w:hAnsi="Palatino Linotype"/>
                <w:b/>
                <w:bCs/>
                <w:sz w:val="24"/>
                <w:szCs w:val="24"/>
              </w:rPr>
              <w:t xml:space="preserve"> </w:t>
            </w:r>
            <w:r w:rsidR="00AC0D83" w:rsidRPr="000514C0">
              <w:rPr>
                <w:rFonts w:ascii="Palatino Linotype" w:hAnsi="Palatino Linotype"/>
                <w:b/>
                <w:bCs/>
                <w:sz w:val="24"/>
                <w:szCs w:val="24"/>
              </w:rPr>
              <w:t>nehézségei</w:t>
            </w:r>
          </w:p>
          <w:p w:rsidR="00AC0D83" w:rsidRPr="000514C0" w:rsidRDefault="00AC0D83" w:rsidP="00713665">
            <w:pPr>
              <w:autoSpaceDE w:val="0"/>
              <w:autoSpaceDN w:val="0"/>
              <w:adjustRightInd w:val="0"/>
              <w:ind w:left="720"/>
              <w:rPr>
                <w:rFonts w:ascii="Palatino Linotype" w:hAnsi="Palatino Linotype"/>
                <w:sz w:val="24"/>
                <w:szCs w:val="24"/>
              </w:rPr>
            </w:pPr>
          </w:p>
        </w:tc>
        <w:tc>
          <w:tcPr>
            <w:tcW w:w="3909" w:type="dxa"/>
            <w:vAlign w:val="center"/>
          </w:tcPr>
          <w:p w:rsidR="00AC0D83" w:rsidRPr="000514C0" w:rsidRDefault="00AC0D83" w:rsidP="00713665">
            <w:pPr>
              <w:autoSpaceDE w:val="0"/>
              <w:autoSpaceDN w:val="0"/>
              <w:adjustRightInd w:val="0"/>
              <w:jc w:val="center"/>
              <w:rPr>
                <w:rFonts w:ascii="Palatino Linotype" w:hAnsi="Palatino Linotype"/>
                <w:b/>
                <w:bCs/>
                <w:sz w:val="24"/>
                <w:szCs w:val="24"/>
              </w:rPr>
            </w:pPr>
            <w:r w:rsidRPr="000514C0">
              <w:rPr>
                <w:rFonts w:ascii="Palatino Linotype" w:hAnsi="Palatino Linotype"/>
                <w:b/>
                <w:bCs/>
                <w:sz w:val="24"/>
                <w:szCs w:val="24"/>
              </w:rPr>
              <w:t>Speciális fejlesztési szükségletek</w:t>
            </w:r>
          </w:p>
          <w:p w:rsidR="00AC0D83" w:rsidRPr="000514C0" w:rsidRDefault="00AC0D83" w:rsidP="00713665">
            <w:pPr>
              <w:autoSpaceDE w:val="0"/>
              <w:autoSpaceDN w:val="0"/>
              <w:adjustRightInd w:val="0"/>
              <w:ind w:left="720"/>
              <w:jc w:val="center"/>
              <w:rPr>
                <w:rFonts w:ascii="Palatino Linotype" w:hAnsi="Palatino Linotype"/>
                <w:sz w:val="24"/>
                <w:szCs w:val="24"/>
              </w:rPr>
            </w:pPr>
          </w:p>
        </w:tc>
      </w:tr>
      <w:tr w:rsidR="00AC0D83" w:rsidRPr="000514C0" w:rsidTr="00713665">
        <w:trPr>
          <w:trHeight w:val="1474"/>
        </w:trPr>
        <w:tc>
          <w:tcPr>
            <w:tcW w:w="1479" w:type="dxa"/>
          </w:tcPr>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25-40 dB</w:t>
            </w:r>
          </w:p>
          <w:p w:rsidR="00AC0D83" w:rsidRPr="000514C0" w:rsidRDefault="00AC0D83" w:rsidP="009006C7">
            <w:pPr>
              <w:autoSpaceDE w:val="0"/>
              <w:autoSpaceDN w:val="0"/>
              <w:adjustRightInd w:val="0"/>
              <w:ind w:left="720"/>
              <w:rPr>
                <w:rFonts w:ascii="Palatino Linotype" w:hAnsi="Palatino Linotype"/>
                <w:sz w:val="24"/>
                <w:szCs w:val="24"/>
              </w:rPr>
            </w:pPr>
          </w:p>
        </w:tc>
        <w:tc>
          <w:tcPr>
            <w:tcW w:w="3686" w:type="dxa"/>
          </w:tcPr>
          <w:p w:rsidR="00AC0D83" w:rsidRPr="000514C0" w:rsidRDefault="00AC0D83" w:rsidP="00713665">
            <w:pPr>
              <w:autoSpaceDE w:val="0"/>
              <w:autoSpaceDN w:val="0"/>
              <w:adjustRightInd w:val="0"/>
              <w:rPr>
                <w:rFonts w:ascii="Palatino Linotype" w:hAnsi="Palatino Linotype"/>
                <w:b/>
                <w:sz w:val="24"/>
                <w:szCs w:val="24"/>
              </w:rPr>
            </w:pPr>
            <w:r w:rsidRPr="000514C0">
              <w:rPr>
                <w:rFonts w:ascii="Palatino Linotype" w:hAnsi="Palatino Linotype"/>
                <w:b/>
                <w:sz w:val="24"/>
                <w:szCs w:val="24"/>
              </w:rPr>
              <w:t xml:space="preserve">Enyhe </w:t>
            </w:r>
            <w:r w:rsidR="00D22D67" w:rsidRPr="000514C0">
              <w:rPr>
                <w:rFonts w:ascii="Palatino Linotype" w:hAnsi="Palatino Linotype"/>
                <w:b/>
                <w:sz w:val="24"/>
                <w:szCs w:val="24"/>
              </w:rPr>
              <w:t>fokú nagyothallás</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Csekély veszteség. A halk vagy távoli beszéd</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megértésében lehetnek problémái.</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Iskolai helyzetekben általában</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nincsenek gondjai.</w:t>
            </w:r>
          </w:p>
          <w:p w:rsidR="00AC0D83" w:rsidRPr="000514C0" w:rsidRDefault="00AC0D83" w:rsidP="009006C7">
            <w:pPr>
              <w:autoSpaceDE w:val="0"/>
              <w:autoSpaceDN w:val="0"/>
              <w:adjustRightInd w:val="0"/>
              <w:ind w:left="720"/>
              <w:rPr>
                <w:rFonts w:ascii="Palatino Linotype" w:hAnsi="Palatino Linotype"/>
                <w:sz w:val="24"/>
                <w:szCs w:val="24"/>
              </w:rPr>
            </w:pPr>
          </w:p>
          <w:p w:rsidR="00AC0D83" w:rsidRPr="000514C0" w:rsidRDefault="00AC0D83" w:rsidP="009006C7">
            <w:pPr>
              <w:autoSpaceDE w:val="0"/>
              <w:autoSpaceDN w:val="0"/>
              <w:adjustRightInd w:val="0"/>
              <w:ind w:left="720"/>
              <w:rPr>
                <w:rFonts w:ascii="Palatino Linotype" w:hAnsi="Palatino Linotype"/>
                <w:sz w:val="24"/>
                <w:szCs w:val="24"/>
              </w:rPr>
            </w:pPr>
          </w:p>
        </w:tc>
        <w:tc>
          <w:tcPr>
            <w:tcW w:w="3909" w:type="dxa"/>
          </w:tcPr>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40 dB megközelítő veszteségnél már</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felmerülhet a hallókészülék szükségessége.</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Ügyelni kell a szókincs alakulására.</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Szükség van a megfelelő ültetésre és</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világításra.</w:t>
            </w:r>
          </w:p>
          <w:p w:rsidR="00AC0D83" w:rsidRPr="000514C0" w:rsidRDefault="00AC0D83" w:rsidP="00D22D67">
            <w:pPr>
              <w:autoSpaceDE w:val="0"/>
              <w:autoSpaceDN w:val="0"/>
              <w:adjustRightInd w:val="0"/>
              <w:ind w:left="720"/>
              <w:jc w:val="both"/>
              <w:rPr>
                <w:rFonts w:ascii="Palatino Linotype" w:hAnsi="Palatino Linotype"/>
                <w:sz w:val="24"/>
                <w:szCs w:val="24"/>
              </w:rPr>
            </w:pPr>
          </w:p>
        </w:tc>
      </w:tr>
      <w:tr w:rsidR="00AC0D83" w:rsidRPr="000514C0" w:rsidTr="00713665">
        <w:tc>
          <w:tcPr>
            <w:tcW w:w="1479" w:type="dxa"/>
          </w:tcPr>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lastRenderedPageBreak/>
              <w:t>41-60 dB</w:t>
            </w:r>
          </w:p>
          <w:p w:rsidR="00AC0D83" w:rsidRPr="000514C0" w:rsidRDefault="00AC0D83" w:rsidP="009006C7">
            <w:pPr>
              <w:autoSpaceDE w:val="0"/>
              <w:autoSpaceDN w:val="0"/>
              <w:adjustRightInd w:val="0"/>
              <w:ind w:left="720"/>
              <w:rPr>
                <w:rFonts w:ascii="Palatino Linotype" w:hAnsi="Palatino Linotype"/>
                <w:sz w:val="24"/>
                <w:szCs w:val="24"/>
              </w:rPr>
            </w:pPr>
          </w:p>
        </w:tc>
        <w:tc>
          <w:tcPr>
            <w:tcW w:w="3686" w:type="dxa"/>
          </w:tcPr>
          <w:p w:rsidR="00AC0D83" w:rsidRPr="000514C0" w:rsidRDefault="00AC0D83" w:rsidP="00713665">
            <w:pPr>
              <w:autoSpaceDE w:val="0"/>
              <w:autoSpaceDN w:val="0"/>
              <w:adjustRightInd w:val="0"/>
              <w:rPr>
                <w:rFonts w:ascii="Palatino Linotype" w:hAnsi="Palatino Linotype"/>
                <w:b/>
                <w:sz w:val="24"/>
                <w:szCs w:val="24"/>
              </w:rPr>
            </w:pPr>
            <w:r w:rsidRPr="000514C0">
              <w:rPr>
                <w:rFonts w:ascii="Palatino Linotype" w:hAnsi="Palatino Linotype"/>
                <w:b/>
                <w:sz w:val="24"/>
                <w:szCs w:val="24"/>
              </w:rPr>
              <w:t xml:space="preserve">Közepes fokú </w:t>
            </w:r>
            <w:r w:rsidRPr="00713665">
              <w:rPr>
                <w:rFonts w:ascii="Palatino Linotype" w:hAnsi="Palatino Linotype"/>
                <w:sz w:val="24"/>
                <w:szCs w:val="24"/>
              </w:rPr>
              <w:t>nagyothallás</w:t>
            </w:r>
          </w:p>
          <w:p w:rsidR="00133583" w:rsidRPr="00133583" w:rsidRDefault="00133583" w:rsidP="00133583">
            <w:pPr>
              <w:autoSpaceDE w:val="0"/>
              <w:autoSpaceDN w:val="0"/>
              <w:adjustRightInd w:val="0"/>
              <w:rPr>
                <w:rFonts w:ascii="Palatino Linotype" w:hAnsi="Palatino Linotype"/>
                <w:sz w:val="24"/>
                <w:szCs w:val="24"/>
              </w:rPr>
            </w:pPr>
            <w:r w:rsidRPr="00133583">
              <w:rPr>
                <w:rFonts w:ascii="Palatino Linotype" w:hAnsi="Palatino Linotype"/>
                <w:sz w:val="24"/>
                <w:szCs w:val="24"/>
              </w:rPr>
              <w:t>Enyhe veszteség</w:t>
            </w:r>
          </w:p>
          <w:p w:rsidR="00133583" w:rsidRPr="00133583" w:rsidRDefault="00133583" w:rsidP="00133583">
            <w:pPr>
              <w:autoSpaceDE w:val="0"/>
              <w:autoSpaceDN w:val="0"/>
              <w:adjustRightInd w:val="0"/>
              <w:rPr>
                <w:rFonts w:ascii="Palatino Linotype" w:hAnsi="Palatino Linotype"/>
                <w:sz w:val="24"/>
                <w:szCs w:val="24"/>
              </w:rPr>
            </w:pPr>
            <w:r w:rsidRPr="00133583">
              <w:rPr>
                <w:rFonts w:ascii="Palatino Linotype" w:hAnsi="Palatino Linotype"/>
                <w:sz w:val="24"/>
                <w:szCs w:val="24"/>
              </w:rPr>
              <w:t>Közelről érti a társalgó beszédet. Ha az osztályban halkan beszélnek, vagy nem látja a beszélőket, a beszélgetés 50%-át nem tudja követni.</w:t>
            </w:r>
          </w:p>
          <w:p w:rsidR="00133583" w:rsidRPr="00133583" w:rsidRDefault="00133583" w:rsidP="00133583">
            <w:pPr>
              <w:autoSpaceDE w:val="0"/>
              <w:autoSpaceDN w:val="0"/>
              <w:adjustRightInd w:val="0"/>
              <w:rPr>
                <w:rFonts w:ascii="Palatino Linotype" w:hAnsi="Palatino Linotype"/>
                <w:sz w:val="24"/>
                <w:szCs w:val="24"/>
              </w:rPr>
            </w:pPr>
            <w:r w:rsidRPr="00133583">
              <w:rPr>
                <w:rFonts w:ascii="Palatino Linotype" w:hAnsi="Palatino Linotype"/>
                <w:sz w:val="24"/>
                <w:szCs w:val="24"/>
              </w:rPr>
              <w:t>Lehetséges a szűkebb szókincs, és felléphetnek beszédhibák.</w:t>
            </w:r>
          </w:p>
          <w:p w:rsidR="00AC0D83" w:rsidRPr="000514C0" w:rsidRDefault="00133583" w:rsidP="008F43CD">
            <w:pPr>
              <w:autoSpaceDE w:val="0"/>
              <w:autoSpaceDN w:val="0"/>
              <w:adjustRightInd w:val="0"/>
              <w:rPr>
                <w:rFonts w:ascii="Palatino Linotype" w:hAnsi="Palatino Linotype"/>
                <w:b/>
                <w:bCs/>
                <w:color w:val="000000"/>
                <w:sz w:val="24"/>
                <w:szCs w:val="24"/>
              </w:rPr>
            </w:pPr>
            <w:r w:rsidRPr="00133583">
              <w:rPr>
                <w:rFonts w:ascii="Palatino Linotype" w:hAnsi="Palatino Linotype"/>
                <w:sz w:val="24"/>
                <w:szCs w:val="24"/>
              </w:rPr>
              <w:t>Szüksége van szájról olvasásra.</w:t>
            </w:r>
          </w:p>
        </w:tc>
        <w:tc>
          <w:tcPr>
            <w:tcW w:w="3909" w:type="dxa"/>
          </w:tcPr>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Kedvező lehet a hallókészülék-használat és a hallásnevelés.</w:t>
            </w:r>
          </w:p>
          <w:p w:rsidR="00AC0D83" w:rsidRPr="00133583" w:rsidRDefault="00AC0D83" w:rsidP="00713665">
            <w:pPr>
              <w:autoSpaceDE w:val="0"/>
              <w:autoSpaceDN w:val="0"/>
              <w:adjustRightInd w:val="0"/>
              <w:jc w:val="both"/>
              <w:rPr>
                <w:rFonts w:ascii="Palatino Linotype" w:hAnsi="Palatino Linotype"/>
                <w:sz w:val="24"/>
                <w:szCs w:val="24"/>
              </w:rPr>
            </w:pPr>
            <w:r w:rsidRPr="00133583">
              <w:rPr>
                <w:rFonts w:ascii="Palatino Linotype" w:hAnsi="Palatino Linotype"/>
                <w:sz w:val="24"/>
                <w:szCs w:val="24"/>
              </w:rPr>
              <w:t>Megfelelő ültetés, és különösen az alsó</w:t>
            </w:r>
          </w:p>
          <w:p w:rsidR="00AC0D83" w:rsidRPr="00133583" w:rsidRDefault="00AC0D83" w:rsidP="00713665">
            <w:pPr>
              <w:autoSpaceDE w:val="0"/>
              <w:autoSpaceDN w:val="0"/>
              <w:adjustRightInd w:val="0"/>
              <w:jc w:val="both"/>
              <w:rPr>
                <w:rFonts w:ascii="Palatino Linotype" w:hAnsi="Palatino Linotype"/>
                <w:sz w:val="24"/>
                <w:szCs w:val="24"/>
              </w:rPr>
            </w:pPr>
            <w:r w:rsidRPr="00133583">
              <w:rPr>
                <w:rFonts w:ascii="Palatino Linotype" w:hAnsi="Palatino Linotype"/>
                <w:sz w:val="24"/>
                <w:szCs w:val="24"/>
              </w:rPr>
              <w:t>tagozaton integrációs utazótanár segítsége.</w:t>
            </w:r>
          </w:p>
          <w:p w:rsidR="00AC0D83" w:rsidRPr="00133583" w:rsidRDefault="00AC0D83" w:rsidP="00713665">
            <w:pPr>
              <w:autoSpaceDE w:val="0"/>
              <w:autoSpaceDN w:val="0"/>
              <w:adjustRightInd w:val="0"/>
              <w:jc w:val="both"/>
              <w:rPr>
                <w:rFonts w:ascii="Palatino Linotype" w:hAnsi="Palatino Linotype"/>
                <w:sz w:val="24"/>
                <w:szCs w:val="24"/>
              </w:rPr>
            </w:pPr>
            <w:r w:rsidRPr="00133583">
              <w:rPr>
                <w:rFonts w:ascii="Palatino Linotype" w:hAnsi="Palatino Linotype"/>
                <w:sz w:val="24"/>
                <w:szCs w:val="24"/>
              </w:rPr>
              <w:t>Odafigyelés a szókincsre és az olvasásra.</w:t>
            </w:r>
          </w:p>
          <w:p w:rsidR="00133583" w:rsidRPr="00133583" w:rsidRDefault="00AC0D83" w:rsidP="00133583">
            <w:pPr>
              <w:autoSpaceDE w:val="0"/>
              <w:autoSpaceDN w:val="0"/>
              <w:adjustRightInd w:val="0"/>
              <w:rPr>
                <w:rFonts w:ascii="Palatino Linotype" w:hAnsi="Palatino Linotype"/>
                <w:sz w:val="24"/>
                <w:szCs w:val="24"/>
              </w:rPr>
            </w:pPr>
            <w:r w:rsidRPr="00133583">
              <w:rPr>
                <w:rFonts w:ascii="Palatino Linotype" w:hAnsi="Palatino Linotype"/>
                <w:sz w:val="24"/>
                <w:szCs w:val="24"/>
              </w:rPr>
              <w:t>Szükség esetén logopédiai ellátás</w:t>
            </w:r>
            <w:r w:rsidR="00133583" w:rsidRPr="00133583">
              <w:rPr>
                <w:rFonts w:ascii="Palatino Linotype" w:hAnsi="Palatino Linotype"/>
                <w:sz w:val="24"/>
                <w:szCs w:val="24"/>
              </w:rPr>
              <w:t xml:space="preserve"> vagy</w:t>
            </w:r>
          </w:p>
          <w:p w:rsidR="00AC0D83" w:rsidRPr="000514C0" w:rsidRDefault="00133583" w:rsidP="00133583">
            <w:pPr>
              <w:autoSpaceDE w:val="0"/>
              <w:autoSpaceDN w:val="0"/>
              <w:adjustRightInd w:val="0"/>
              <w:jc w:val="both"/>
              <w:rPr>
                <w:rFonts w:ascii="Palatino Linotype" w:hAnsi="Palatino Linotype"/>
                <w:sz w:val="24"/>
                <w:szCs w:val="24"/>
              </w:rPr>
            </w:pPr>
            <w:r w:rsidRPr="00133583">
              <w:rPr>
                <w:rFonts w:ascii="Palatino Linotype" w:hAnsi="Palatino Linotype"/>
                <w:sz w:val="24"/>
                <w:szCs w:val="24"/>
              </w:rPr>
              <w:t>gyógypedagógiai szakvélemény szükséges lehet.</w:t>
            </w:r>
          </w:p>
        </w:tc>
      </w:tr>
      <w:tr w:rsidR="00AC0D83" w:rsidRPr="000514C0" w:rsidTr="00713665">
        <w:tc>
          <w:tcPr>
            <w:tcW w:w="1479" w:type="dxa"/>
          </w:tcPr>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60-80 dB</w:t>
            </w:r>
          </w:p>
          <w:p w:rsidR="00AC0D83" w:rsidRPr="000514C0" w:rsidRDefault="00AC0D83" w:rsidP="009006C7">
            <w:pPr>
              <w:autoSpaceDE w:val="0"/>
              <w:autoSpaceDN w:val="0"/>
              <w:adjustRightInd w:val="0"/>
              <w:ind w:left="720"/>
              <w:rPr>
                <w:rFonts w:ascii="Palatino Linotype" w:hAnsi="Palatino Linotype"/>
                <w:sz w:val="24"/>
                <w:szCs w:val="24"/>
              </w:rPr>
            </w:pPr>
          </w:p>
        </w:tc>
        <w:tc>
          <w:tcPr>
            <w:tcW w:w="3686" w:type="dxa"/>
          </w:tcPr>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b/>
                <w:sz w:val="24"/>
                <w:szCs w:val="24"/>
              </w:rPr>
              <w:t>Súlyos fokú nagyothallás</w:t>
            </w:r>
            <w:r w:rsidRPr="000514C0">
              <w:rPr>
                <w:rFonts w:ascii="Palatino Linotype" w:hAnsi="Palatino Linotype"/>
                <w:sz w:val="24"/>
                <w:szCs w:val="24"/>
              </w:rPr>
              <w:t xml:space="preserve"> </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Csak a hangos társalgást érti.</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Csoportos beszélgetésnél fokozódnak a gondjai.</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Valószínű a gyengébb beszédérthetőség.</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Valószínű az expresszív és receptív nyelvi zavar.</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Feltehető a korlátozott szókincs.</w:t>
            </w:r>
          </w:p>
          <w:p w:rsidR="00AC0D83" w:rsidRPr="000514C0" w:rsidRDefault="00AC0D83" w:rsidP="00D22D67">
            <w:pPr>
              <w:autoSpaceDE w:val="0"/>
              <w:autoSpaceDN w:val="0"/>
              <w:adjustRightInd w:val="0"/>
              <w:ind w:left="720"/>
              <w:jc w:val="both"/>
              <w:rPr>
                <w:rFonts w:ascii="Palatino Linotype" w:hAnsi="Palatino Linotype"/>
                <w:sz w:val="24"/>
                <w:szCs w:val="24"/>
              </w:rPr>
            </w:pPr>
          </w:p>
          <w:p w:rsidR="00AC0D83" w:rsidRPr="000514C0" w:rsidRDefault="00AC0D83" w:rsidP="00D22D67">
            <w:pPr>
              <w:autoSpaceDE w:val="0"/>
              <w:autoSpaceDN w:val="0"/>
              <w:adjustRightInd w:val="0"/>
              <w:ind w:left="720"/>
              <w:jc w:val="both"/>
              <w:rPr>
                <w:rFonts w:ascii="Palatino Linotype" w:hAnsi="Palatino Linotype"/>
                <w:sz w:val="24"/>
                <w:szCs w:val="24"/>
              </w:rPr>
            </w:pPr>
          </w:p>
        </w:tc>
        <w:tc>
          <w:tcPr>
            <w:tcW w:w="3909" w:type="dxa"/>
          </w:tcPr>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Integráltan valószínűleg folyamatos utazótanári ellátásra van szükség vagy a nagyothallók speciális osztályára.</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A nyelvi nehézségek, a szókincsbővítés és –használat, az olvasás, fogalmazás, nyelvtan stb. terén fejlesztésre van szüksége.</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Jól hasznosítja a hallókészüléket és</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hallásnevelést.</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Szurdopedagógiai fejlesztés.</w:t>
            </w:r>
          </w:p>
          <w:p w:rsidR="00AC0D83" w:rsidRPr="000514C0" w:rsidRDefault="00AC0D83" w:rsidP="00D22D67">
            <w:pPr>
              <w:autoSpaceDE w:val="0"/>
              <w:autoSpaceDN w:val="0"/>
              <w:adjustRightInd w:val="0"/>
              <w:ind w:left="720"/>
              <w:jc w:val="both"/>
              <w:rPr>
                <w:rFonts w:ascii="Palatino Linotype" w:hAnsi="Palatino Linotype"/>
                <w:sz w:val="24"/>
                <w:szCs w:val="24"/>
              </w:rPr>
            </w:pPr>
          </w:p>
        </w:tc>
      </w:tr>
      <w:tr w:rsidR="00AC0D83" w:rsidRPr="000514C0" w:rsidTr="00713665">
        <w:tc>
          <w:tcPr>
            <w:tcW w:w="1479" w:type="dxa"/>
          </w:tcPr>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81-95 dB</w:t>
            </w:r>
          </w:p>
          <w:p w:rsidR="00AC0D83" w:rsidRPr="000514C0" w:rsidRDefault="00AC0D83" w:rsidP="009006C7">
            <w:pPr>
              <w:autoSpaceDE w:val="0"/>
              <w:autoSpaceDN w:val="0"/>
              <w:adjustRightInd w:val="0"/>
              <w:ind w:left="720"/>
              <w:rPr>
                <w:rFonts w:ascii="Palatino Linotype" w:hAnsi="Palatino Linotype"/>
                <w:sz w:val="24"/>
                <w:szCs w:val="24"/>
              </w:rPr>
            </w:pPr>
          </w:p>
        </w:tc>
        <w:tc>
          <w:tcPr>
            <w:tcW w:w="3686" w:type="dxa"/>
          </w:tcPr>
          <w:p w:rsidR="00AC0D83" w:rsidRPr="000514C0" w:rsidRDefault="00AC0D83" w:rsidP="00713665">
            <w:pPr>
              <w:autoSpaceDE w:val="0"/>
              <w:autoSpaceDN w:val="0"/>
              <w:adjustRightInd w:val="0"/>
              <w:jc w:val="both"/>
              <w:rPr>
                <w:rFonts w:ascii="Palatino Linotype" w:hAnsi="Palatino Linotype"/>
                <w:b/>
                <w:sz w:val="24"/>
                <w:szCs w:val="24"/>
              </w:rPr>
            </w:pPr>
            <w:r w:rsidRPr="000514C0">
              <w:rPr>
                <w:rFonts w:ascii="Palatino Linotype" w:hAnsi="Palatino Linotype"/>
                <w:b/>
                <w:sz w:val="24"/>
                <w:szCs w:val="24"/>
              </w:rPr>
              <w:t>Súlyos fokú hallássérülés</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Kb. 40 cm-ről meghallja az erős hangokat.</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A környezeti zajokat felismerheti.</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A magánhangzókat és a mássalhangzók egy részét</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differenciálhatja.</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A beszéd és a nyelv valószínűleg sérül vagy torzul. Ha a veszteség az első életévig jelentkezik,</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nem indul be magától a beszédfejlődés.</w:t>
            </w:r>
          </w:p>
          <w:p w:rsidR="00AC0D83" w:rsidRPr="000514C0" w:rsidRDefault="00AC0D83" w:rsidP="00D22D67">
            <w:pPr>
              <w:autoSpaceDE w:val="0"/>
              <w:autoSpaceDN w:val="0"/>
              <w:adjustRightInd w:val="0"/>
              <w:ind w:left="720"/>
              <w:jc w:val="both"/>
              <w:rPr>
                <w:rFonts w:ascii="Palatino Linotype" w:hAnsi="Palatino Linotype"/>
                <w:sz w:val="24"/>
                <w:szCs w:val="24"/>
              </w:rPr>
            </w:pPr>
          </w:p>
        </w:tc>
        <w:tc>
          <w:tcPr>
            <w:tcW w:w="3909" w:type="dxa"/>
          </w:tcPr>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Teljes, ill. részleges integráció vagy speciális iskolai elhelyezés merül fel.</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Speciális fejlesztő program a nyelvi készségek, fogalmak, beszéd fejlesztésére.</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Gyógypedagógusra feltétlenül szükség van.</w:t>
            </w:r>
          </w:p>
          <w:p w:rsidR="00AC0D83" w:rsidRPr="000514C0" w:rsidRDefault="00AC0D83" w:rsidP="00713665">
            <w:pPr>
              <w:autoSpaceDE w:val="0"/>
              <w:autoSpaceDN w:val="0"/>
              <w:adjustRightInd w:val="0"/>
              <w:jc w:val="both"/>
              <w:rPr>
                <w:rFonts w:ascii="Palatino Linotype" w:hAnsi="Palatino Linotype"/>
                <w:sz w:val="24"/>
                <w:szCs w:val="24"/>
              </w:rPr>
            </w:pPr>
            <w:r w:rsidRPr="000514C0">
              <w:rPr>
                <w:rFonts w:ascii="Palatino Linotype" w:hAnsi="Palatino Linotype"/>
                <w:sz w:val="24"/>
                <w:szCs w:val="24"/>
              </w:rPr>
              <w:t>A hallókészülékre és hallásfejlesztésre nagy szükség van.</w:t>
            </w:r>
          </w:p>
          <w:p w:rsidR="00AC0D83" w:rsidRPr="000514C0" w:rsidRDefault="00AC0D83" w:rsidP="00D22D67">
            <w:pPr>
              <w:autoSpaceDE w:val="0"/>
              <w:autoSpaceDN w:val="0"/>
              <w:adjustRightInd w:val="0"/>
              <w:ind w:left="720"/>
              <w:jc w:val="both"/>
              <w:rPr>
                <w:rFonts w:ascii="Palatino Linotype" w:hAnsi="Palatino Linotype"/>
                <w:sz w:val="24"/>
                <w:szCs w:val="24"/>
              </w:rPr>
            </w:pPr>
          </w:p>
        </w:tc>
      </w:tr>
      <w:tr w:rsidR="00AC0D83" w:rsidRPr="000514C0" w:rsidTr="00713665">
        <w:tc>
          <w:tcPr>
            <w:tcW w:w="1479" w:type="dxa"/>
          </w:tcPr>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95dB vagy több</w:t>
            </w:r>
          </w:p>
          <w:p w:rsidR="00AC0D83" w:rsidRPr="000514C0" w:rsidRDefault="00AC0D83" w:rsidP="009006C7">
            <w:pPr>
              <w:autoSpaceDE w:val="0"/>
              <w:autoSpaceDN w:val="0"/>
              <w:adjustRightInd w:val="0"/>
              <w:ind w:left="720"/>
              <w:rPr>
                <w:rFonts w:ascii="Palatino Linotype" w:hAnsi="Palatino Linotype"/>
                <w:sz w:val="24"/>
                <w:szCs w:val="24"/>
              </w:rPr>
            </w:pPr>
          </w:p>
        </w:tc>
        <w:tc>
          <w:tcPr>
            <w:tcW w:w="3686" w:type="dxa"/>
          </w:tcPr>
          <w:p w:rsidR="00AC0D83" w:rsidRPr="000514C0" w:rsidRDefault="00AC0D83" w:rsidP="00713665">
            <w:pPr>
              <w:autoSpaceDE w:val="0"/>
              <w:autoSpaceDN w:val="0"/>
              <w:adjustRightInd w:val="0"/>
              <w:rPr>
                <w:rFonts w:ascii="Palatino Linotype" w:hAnsi="Palatino Linotype"/>
                <w:b/>
                <w:sz w:val="24"/>
                <w:szCs w:val="24"/>
              </w:rPr>
            </w:pPr>
            <w:r w:rsidRPr="000514C0">
              <w:rPr>
                <w:rFonts w:ascii="Palatino Linotype" w:hAnsi="Palatino Linotype"/>
                <w:b/>
                <w:sz w:val="24"/>
                <w:szCs w:val="24"/>
              </w:rPr>
              <w:lastRenderedPageBreak/>
              <w:t>Átmenet a nagyothallás és a siketség között</w:t>
            </w:r>
          </w:p>
          <w:p w:rsidR="00AC0D83" w:rsidRPr="000514C0" w:rsidRDefault="00AC0D83" w:rsidP="00713665">
            <w:pPr>
              <w:autoSpaceDE w:val="0"/>
              <w:autoSpaceDN w:val="0"/>
              <w:adjustRightInd w:val="0"/>
              <w:rPr>
                <w:rFonts w:ascii="Palatino Linotype" w:hAnsi="Palatino Linotype"/>
                <w:b/>
                <w:sz w:val="24"/>
                <w:szCs w:val="24"/>
              </w:rPr>
            </w:pPr>
            <w:r w:rsidRPr="000514C0">
              <w:rPr>
                <w:rFonts w:ascii="Palatino Linotype" w:hAnsi="Palatino Linotype"/>
                <w:b/>
                <w:sz w:val="24"/>
                <w:szCs w:val="24"/>
              </w:rPr>
              <w:lastRenderedPageBreak/>
              <w:t>Siketség</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Igen súlyos veszteség.  Egyes erős hangokat meghallhat, de inkább a vibrációt, mint a hangokat érzékeli.</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Elsődlegesen vizuális a kommunikáció során.</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A beszéd- és nyelvfejlődés valószínűleg sérül.</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Ha a hallásveszteség prelinguális, elmarad</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a spontán beszédfejlődés.</w:t>
            </w:r>
          </w:p>
          <w:p w:rsidR="00AC0D83" w:rsidRPr="000514C0" w:rsidRDefault="00AC0D83" w:rsidP="00D22D67">
            <w:pPr>
              <w:autoSpaceDE w:val="0"/>
              <w:autoSpaceDN w:val="0"/>
              <w:adjustRightInd w:val="0"/>
              <w:ind w:left="720"/>
              <w:jc w:val="both"/>
              <w:rPr>
                <w:rFonts w:ascii="Palatino Linotype" w:hAnsi="Palatino Linotype"/>
                <w:sz w:val="24"/>
                <w:szCs w:val="24"/>
              </w:rPr>
            </w:pPr>
          </w:p>
          <w:p w:rsidR="00AC0D83" w:rsidRPr="000514C0" w:rsidRDefault="00AC0D83" w:rsidP="00D22D67">
            <w:pPr>
              <w:autoSpaceDE w:val="0"/>
              <w:autoSpaceDN w:val="0"/>
              <w:adjustRightInd w:val="0"/>
              <w:ind w:left="720"/>
              <w:jc w:val="both"/>
              <w:rPr>
                <w:rFonts w:ascii="Palatino Linotype" w:hAnsi="Palatino Linotype"/>
                <w:sz w:val="24"/>
                <w:szCs w:val="24"/>
              </w:rPr>
            </w:pPr>
          </w:p>
        </w:tc>
        <w:tc>
          <w:tcPr>
            <w:tcW w:w="3909" w:type="dxa"/>
          </w:tcPr>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lastRenderedPageBreak/>
              <w:t>A speciális iskolai elhelyezésen túl az</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lastRenderedPageBreak/>
              <w:t>integráció is lehetséges jó értelemnél.</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Speciális fejlesztő program szükséges.</w:t>
            </w:r>
          </w:p>
          <w:p w:rsidR="00AC0D83" w:rsidRPr="000514C0" w:rsidRDefault="00AC0D83" w:rsidP="00713665">
            <w:pPr>
              <w:autoSpaceDE w:val="0"/>
              <w:autoSpaceDN w:val="0"/>
              <w:adjustRightInd w:val="0"/>
              <w:rPr>
                <w:rFonts w:ascii="Palatino Linotype" w:hAnsi="Palatino Linotype"/>
                <w:sz w:val="24"/>
                <w:szCs w:val="24"/>
              </w:rPr>
            </w:pPr>
            <w:r w:rsidRPr="000514C0">
              <w:rPr>
                <w:rFonts w:ascii="Palatino Linotype" w:hAnsi="Palatino Linotype"/>
                <w:sz w:val="24"/>
                <w:szCs w:val="24"/>
              </w:rPr>
              <w:t>Hallásnevelés szükséges.</w:t>
            </w:r>
          </w:p>
          <w:p w:rsidR="00AC0D83" w:rsidRPr="000514C0" w:rsidRDefault="00AC0D83" w:rsidP="009006C7">
            <w:pPr>
              <w:autoSpaceDE w:val="0"/>
              <w:autoSpaceDN w:val="0"/>
              <w:adjustRightInd w:val="0"/>
              <w:ind w:left="720"/>
              <w:rPr>
                <w:rFonts w:ascii="Palatino Linotype" w:hAnsi="Palatino Linotype"/>
                <w:sz w:val="24"/>
                <w:szCs w:val="24"/>
              </w:rPr>
            </w:pPr>
          </w:p>
        </w:tc>
      </w:tr>
    </w:tbl>
    <w:p w:rsidR="00AC0D83" w:rsidRPr="000514C0" w:rsidRDefault="00AC0D83" w:rsidP="00AC0D83">
      <w:pPr>
        <w:autoSpaceDE w:val="0"/>
        <w:autoSpaceDN w:val="0"/>
        <w:adjustRightInd w:val="0"/>
        <w:ind w:left="720"/>
        <w:rPr>
          <w:rFonts w:ascii="Palatino Linotype" w:hAnsi="Palatino Linotype"/>
          <w:sz w:val="24"/>
          <w:szCs w:val="24"/>
        </w:rPr>
      </w:pPr>
    </w:p>
    <w:p w:rsidR="00D22D67" w:rsidRPr="00D22D67" w:rsidRDefault="00AC0D83" w:rsidP="00A46E32">
      <w:pPr>
        <w:autoSpaceDE w:val="0"/>
        <w:autoSpaceDN w:val="0"/>
        <w:adjustRightInd w:val="0"/>
        <w:ind w:left="720"/>
        <w:rPr>
          <w:rFonts w:ascii="Palatino Linotype" w:hAnsi="Palatino Linotype"/>
          <w:b/>
          <w:bCs/>
          <w:sz w:val="24"/>
          <w:szCs w:val="24"/>
        </w:rPr>
      </w:pPr>
      <w:r w:rsidRPr="000514C0">
        <w:rPr>
          <w:rFonts w:ascii="Palatino Linotype" w:hAnsi="Palatino Linotype"/>
          <w:b/>
          <w:bCs/>
          <w:sz w:val="24"/>
          <w:szCs w:val="24"/>
        </w:rPr>
        <w:t>1.3. A hallássérülés okai</w:t>
      </w:r>
    </w:p>
    <w:p w:rsidR="00AC0D83" w:rsidRPr="00D22D67" w:rsidRDefault="00AC0D83" w:rsidP="00A46E32">
      <w:pPr>
        <w:autoSpaceDE w:val="0"/>
        <w:autoSpaceDN w:val="0"/>
        <w:adjustRightInd w:val="0"/>
        <w:ind w:left="720"/>
        <w:jc w:val="both"/>
        <w:rPr>
          <w:rFonts w:ascii="Palatino Linotype" w:hAnsi="Palatino Linotype"/>
          <w:sz w:val="24"/>
          <w:szCs w:val="24"/>
        </w:rPr>
      </w:pPr>
      <w:r w:rsidRPr="00D22D67">
        <w:rPr>
          <w:rFonts w:ascii="Palatino Linotype" w:hAnsi="Palatino Linotype"/>
          <w:sz w:val="24"/>
          <w:szCs w:val="24"/>
        </w:rPr>
        <w:t>A hallási fogyatékosság okai lehetnek örökletesek és szerzettek.</w:t>
      </w:r>
    </w:p>
    <w:p w:rsidR="00A46E32" w:rsidRDefault="00AC0D83" w:rsidP="00A46E32">
      <w:pPr>
        <w:pStyle w:val="Szvegtrzsbehzssal1"/>
        <w:spacing w:after="0"/>
        <w:ind w:left="720"/>
        <w:jc w:val="both"/>
        <w:rPr>
          <w:rFonts w:ascii="Palatino Linotype" w:hAnsi="Palatino Linotype"/>
        </w:rPr>
      </w:pPr>
      <w:r w:rsidRPr="00D22D67">
        <w:rPr>
          <w:rFonts w:ascii="Palatino Linotype" w:hAnsi="Palatino Linotype"/>
        </w:rPr>
        <w:t>A halláscsökkenés rendkívül összetett kórkép, a nagyothallás és siketség okai igen sokrétűek. Kórtani szempontból két fő csoportra oszthatóak:</w:t>
      </w:r>
    </w:p>
    <w:p w:rsidR="00A46E32" w:rsidRDefault="00AC0D83" w:rsidP="00A46E32">
      <w:pPr>
        <w:pStyle w:val="Szvegtrzsbehzssal1"/>
        <w:numPr>
          <w:ilvl w:val="0"/>
          <w:numId w:val="33"/>
        </w:numPr>
        <w:spacing w:after="0"/>
        <w:jc w:val="both"/>
        <w:rPr>
          <w:rFonts w:ascii="Palatino Linotype" w:hAnsi="Palatino Linotype"/>
        </w:rPr>
      </w:pPr>
      <w:r w:rsidRPr="00D22D67">
        <w:rPr>
          <w:rFonts w:ascii="Palatino Linotype" w:hAnsi="Palatino Linotype"/>
        </w:rPr>
        <w:t>Örökletes vagy genetikai</w:t>
      </w:r>
      <w:r w:rsidRPr="00D22D67">
        <w:rPr>
          <w:rFonts w:ascii="Palatino Linotype" w:hAnsi="Palatino Linotype"/>
          <w:b/>
        </w:rPr>
        <w:t xml:space="preserve"> </w:t>
      </w:r>
      <w:r w:rsidR="00A46E32">
        <w:rPr>
          <w:rFonts w:ascii="Palatino Linotype" w:hAnsi="Palatino Linotype"/>
        </w:rPr>
        <w:t>hallási fogyatékosság.</w:t>
      </w:r>
    </w:p>
    <w:p w:rsidR="00AC0D83" w:rsidRPr="00D22D67" w:rsidRDefault="00A46E32" w:rsidP="00A46E32">
      <w:pPr>
        <w:pStyle w:val="Szvegtrzsbehzssal1"/>
        <w:numPr>
          <w:ilvl w:val="0"/>
          <w:numId w:val="33"/>
        </w:numPr>
        <w:spacing w:after="0"/>
        <w:jc w:val="both"/>
        <w:rPr>
          <w:rFonts w:ascii="Palatino Linotype" w:hAnsi="Palatino Linotype"/>
        </w:rPr>
      </w:pPr>
      <w:r w:rsidRPr="00A46E32">
        <w:rPr>
          <w:rFonts w:ascii="Palatino Linotype" w:hAnsi="Palatino Linotype"/>
        </w:rPr>
        <w:t>2</w:t>
      </w:r>
      <w:r w:rsidR="00AC0D83" w:rsidRPr="00A46E32">
        <w:rPr>
          <w:rFonts w:ascii="Palatino Linotype" w:hAnsi="Palatino Linotype"/>
        </w:rPr>
        <w:t xml:space="preserve"> </w:t>
      </w:r>
      <w:r w:rsidR="00AC0D83" w:rsidRPr="00D22D67">
        <w:rPr>
          <w:rFonts w:ascii="Palatino Linotype" w:hAnsi="Palatino Linotype"/>
        </w:rPr>
        <w:t>Szerzett</w:t>
      </w:r>
      <w:r w:rsidR="00AC0D83" w:rsidRPr="00D22D67">
        <w:rPr>
          <w:rFonts w:ascii="Palatino Linotype" w:hAnsi="Palatino Linotype"/>
          <w:b/>
        </w:rPr>
        <w:t xml:space="preserve"> </w:t>
      </w:r>
      <w:r w:rsidR="00AC0D83" w:rsidRPr="00D22D67">
        <w:rPr>
          <w:rFonts w:ascii="Palatino Linotype" w:hAnsi="Palatino Linotype"/>
        </w:rPr>
        <w:t>hallási fogyatékosság</w:t>
      </w:r>
    </w:p>
    <w:p w:rsidR="00AC0D83" w:rsidRPr="000514C0" w:rsidRDefault="00AC0D83" w:rsidP="00A46E32">
      <w:pPr>
        <w:pStyle w:val="Szvegtrzsbehzssal1"/>
        <w:numPr>
          <w:ilvl w:val="0"/>
          <w:numId w:val="13"/>
        </w:numPr>
        <w:tabs>
          <w:tab w:val="left" w:pos="0"/>
        </w:tabs>
        <w:spacing w:after="0"/>
        <w:ind w:firstLine="0"/>
        <w:jc w:val="both"/>
        <w:rPr>
          <w:rFonts w:ascii="Palatino Linotype" w:hAnsi="Palatino Linotype"/>
        </w:rPr>
      </w:pPr>
      <w:r w:rsidRPr="00D22D67">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w:t>
      </w:r>
      <w:r w:rsidRPr="000514C0">
        <w:rPr>
          <w:rFonts w:ascii="Palatino Linotype" w:hAnsi="Palatino Linotype"/>
        </w:rPr>
        <w:t xml:space="preserve"> egyharmadánál progrediáló halláskárosodásról van szó.</w:t>
      </w:r>
    </w:p>
    <w:p w:rsidR="00AC0D83" w:rsidRPr="000514C0" w:rsidRDefault="00AC0D83" w:rsidP="00A46E32">
      <w:pPr>
        <w:pStyle w:val="Szvegtrzsbehzssal1"/>
        <w:numPr>
          <w:ilvl w:val="0"/>
          <w:numId w:val="13"/>
        </w:numPr>
        <w:spacing w:after="0"/>
        <w:ind w:firstLine="0"/>
        <w:jc w:val="both"/>
        <w:rPr>
          <w:rFonts w:ascii="Palatino Linotype" w:hAnsi="Palatino Linotype"/>
        </w:rPr>
      </w:pPr>
      <w:r w:rsidRPr="000514C0">
        <w:rPr>
          <w:rFonts w:ascii="Palatino Linotype" w:hAnsi="Palatino Linotype"/>
        </w:rPr>
        <w:t xml:space="preserve">A szerzett hallási fogyatékosság esetében, az ártalmak három csoportját különböztetjük meg: </w:t>
      </w:r>
    </w:p>
    <w:p w:rsidR="00AC0D83" w:rsidRPr="000514C0" w:rsidRDefault="00AC0D83" w:rsidP="00A46E32">
      <w:pPr>
        <w:pStyle w:val="Szvegtrzsbehzssal1"/>
        <w:numPr>
          <w:ilvl w:val="0"/>
          <w:numId w:val="12"/>
        </w:numPr>
        <w:tabs>
          <w:tab w:val="left" w:pos="360"/>
        </w:tabs>
        <w:spacing w:after="0"/>
        <w:ind w:firstLine="0"/>
        <w:jc w:val="both"/>
        <w:rPr>
          <w:rFonts w:ascii="Palatino Linotype" w:hAnsi="Palatino Linotype"/>
        </w:rPr>
      </w:pPr>
      <w:r w:rsidRPr="000514C0">
        <w:rPr>
          <w:rFonts w:ascii="Palatino Linotype" w:hAnsi="Palatino Linotype"/>
        </w:rPr>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AC0D83" w:rsidRPr="000514C0" w:rsidRDefault="00AC0D83" w:rsidP="00A46E32">
      <w:pPr>
        <w:pStyle w:val="Szvegtrzsbehzssal1"/>
        <w:numPr>
          <w:ilvl w:val="0"/>
          <w:numId w:val="12"/>
        </w:numPr>
        <w:tabs>
          <w:tab w:val="left" w:pos="360"/>
        </w:tabs>
        <w:spacing w:after="0"/>
        <w:ind w:firstLine="0"/>
        <w:jc w:val="both"/>
        <w:rPr>
          <w:rFonts w:ascii="Palatino Linotype" w:hAnsi="Palatino Linotype"/>
        </w:rPr>
      </w:pPr>
      <w:r w:rsidRPr="000514C0">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AC0D83" w:rsidRPr="000514C0" w:rsidRDefault="00AC0D83" w:rsidP="00A46E32">
      <w:pPr>
        <w:pStyle w:val="Szvegtrzsbehzssal1"/>
        <w:numPr>
          <w:ilvl w:val="0"/>
          <w:numId w:val="12"/>
        </w:numPr>
        <w:tabs>
          <w:tab w:val="left" w:pos="360"/>
        </w:tabs>
        <w:spacing w:after="0"/>
        <w:ind w:firstLine="0"/>
        <w:jc w:val="both"/>
        <w:rPr>
          <w:rFonts w:ascii="Palatino Linotype" w:hAnsi="Palatino Linotype"/>
        </w:rPr>
      </w:pPr>
      <w:r w:rsidRPr="000514C0">
        <w:rPr>
          <w:rFonts w:ascii="Palatino Linotype" w:hAnsi="Palatino Linotype"/>
        </w:rPr>
        <w:t xml:space="preserve">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w:t>
      </w:r>
      <w:r w:rsidRPr="000514C0">
        <w:rPr>
          <w:rFonts w:ascii="Palatino Linotype" w:hAnsi="Palatino Linotype"/>
        </w:rPr>
        <w:lastRenderedPageBreak/>
        <w:t>járhat. A leggyakoribb betegség a középfülgyulladás. Bár az utóbbi években csökkenőben van a skarlát, diftéria, vörheny, kanyaró</w:t>
      </w:r>
      <w:r w:rsidRPr="000514C0">
        <w:rPr>
          <w:rFonts w:ascii="Palatino Linotype" w:hAnsi="Palatino Linotype"/>
          <w:b/>
        </w:rPr>
        <w:t xml:space="preserve"> </w:t>
      </w:r>
      <w:r w:rsidRPr="000514C0">
        <w:rPr>
          <w:rFonts w:ascii="Palatino Linotype" w:hAnsi="Palatino Linotype"/>
        </w:rPr>
        <w:t>és más fertőző betegségek előfordulása, mégis számolni kell ennek veszélyével, mely hallóideg, középfül vagy belsőfül eredetű hallássérülést okozhat.</w:t>
      </w:r>
    </w:p>
    <w:p w:rsidR="00AC0D83" w:rsidRPr="000514C0" w:rsidRDefault="00AC0D83" w:rsidP="00A46E32">
      <w:pPr>
        <w:pStyle w:val="Szvegtrzsbehzssal1"/>
        <w:ind w:left="720"/>
        <w:jc w:val="both"/>
        <w:rPr>
          <w:rFonts w:ascii="Palatino Linotype" w:hAnsi="Palatino Linotype"/>
        </w:rPr>
      </w:pPr>
      <w:r w:rsidRPr="000514C0">
        <w:rPr>
          <w:rFonts w:ascii="Palatino Linotype" w:hAnsi="Palatino Linotype"/>
        </w:rPr>
        <w:t>Mechanikai traumák</w:t>
      </w:r>
      <w:r w:rsidRPr="000514C0">
        <w:rPr>
          <w:rFonts w:ascii="Palatino Linotype" w:hAnsi="Palatino Linotype"/>
          <w:b/>
        </w:rPr>
        <w:t xml:space="preserve">, </w:t>
      </w:r>
      <w:r w:rsidRPr="000514C0">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AC0D83" w:rsidRPr="000514C0" w:rsidRDefault="00AC0D83" w:rsidP="00A46E32">
      <w:pPr>
        <w:pStyle w:val="Szvegtrzsbehzssal1"/>
        <w:ind w:left="720"/>
        <w:jc w:val="both"/>
        <w:rPr>
          <w:rFonts w:ascii="Palatino Linotype" w:hAnsi="Palatino Linotype"/>
        </w:rPr>
      </w:pPr>
      <w:r w:rsidRPr="000514C0">
        <w:rPr>
          <w:rFonts w:ascii="Palatino Linotype" w:hAnsi="Palatino Linotype"/>
        </w:rPr>
        <w:t>Kémiai anyagoknak</w:t>
      </w:r>
      <w:r w:rsidRPr="000514C0">
        <w:rPr>
          <w:rFonts w:ascii="Palatino Linotype" w:hAnsi="Palatino Linotype"/>
          <w:b/>
        </w:rPr>
        <w:t xml:space="preserve">, </w:t>
      </w:r>
      <w:r w:rsidRPr="000514C0">
        <w:rPr>
          <w:rFonts w:ascii="Palatino Linotype" w:hAnsi="Palatino Linotype"/>
        </w:rPr>
        <w:t xml:space="preserve">bizonyos vegyszereknek, gyógyszereknek a belső fülre gyakorolt, többnyire hosszabb ideig tartó mérgező, károsító hatásuk van. </w:t>
      </w:r>
    </w:p>
    <w:p w:rsidR="00AC0D83" w:rsidRPr="000514C0" w:rsidRDefault="00AC0D83" w:rsidP="00A46E32">
      <w:pPr>
        <w:ind w:left="720"/>
        <w:jc w:val="both"/>
        <w:rPr>
          <w:rFonts w:ascii="Palatino Linotype" w:hAnsi="Palatino Linotype"/>
          <w:sz w:val="24"/>
          <w:szCs w:val="24"/>
        </w:rPr>
      </w:pPr>
      <w:r w:rsidRPr="000514C0">
        <w:rPr>
          <w:rFonts w:ascii="Palatino Linotype" w:hAnsi="Palatino Linotype"/>
          <w:sz w:val="24"/>
          <w:szCs w:val="24"/>
        </w:rPr>
        <w:t>A hallássérülésnek tehát többféle oka lehet. Származhat a külső, a közép- és a belsőfül zavarából.</w:t>
      </w:r>
    </w:p>
    <w:p w:rsidR="00AC0D83" w:rsidRPr="000514C0" w:rsidRDefault="00AC0D83" w:rsidP="00A46E32">
      <w:pPr>
        <w:ind w:left="720"/>
        <w:jc w:val="both"/>
        <w:rPr>
          <w:rFonts w:ascii="Palatino Linotype" w:hAnsi="Palatino Linotype"/>
          <w:sz w:val="24"/>
          <w:szCs w:val="24"/>
        </w:rPr>
      </w:pPr>
      <w:r w:rsidRPr="000514C0">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AC0D83" w:rsidRPr="000514C0" w:rsidRDefault="00AC0D83" w:rsidP="00A46E32">
      <w:pPr>
        <w:ind w:left="720"/>
        <w:jc w:val="both"/>
        <w:rPr>
          <w:rFonts w:ascii="Palatino Linotype" w:hAnsi="Palatino Linotype"/>
          <w:sz w:val="24"/>
          <w:szCs w:val="24"/>
        </w:rPr>
      </w:pPr>
      <w:r w:rsidRPr="000514C0">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A46E32" w:rsidRPr="000514C0" w:rsidRDefault="00A46E32" w:rsidP="00A46E32">
      <w:pPr>
        <w:autoSpaceDE w:val="0"/>
        <w:autoSpaceDN w:val="0"/>
        <w:adjustRightInd w:val="0"/>
        <w:rPr>
          <w:rFonts w:ascii="Palatino Linotype" w:hAnsi="Palatino Linotype"/>
          <w:sz w:val="24"/>
          <w:szCs w:val="24"/>
        </w:rPr>
      </w:pPr>
    </w:p>
    <w:p w:rsidR="00D22D67" w:rsidRPr="000514C0" w:rsidRDefault="00AC0D83" w:rsidP="00A46E32">
      <w:pPr>
        <w:autoSpaceDE w:val="0"/>
        <w:autoSpaceDN w:val="0"/>
        <w:adjustRightInd w:val="0"/>
        <w:ind w:left="720"/>
        <w:rPr>
          <w:rFonts w:ascii="Palatino Linotype" w:hAnsi="Palatino Linotype"/>
          <w:b/>
          <w:bCs/>
          <w:sz w:val="24"/>
          <w:szCs w:val="24"/>
        </w:rPr>
      </w:pPr>
      <w:r w:rsidRPr="000514C0">
        <w:rPr>
          <w:rFonts w:ascii="Palatino Linotype" w:hAnsi="Palatino Linotype"/>
          <w:b/>
          <w:bCs/>
          <w:sz w:val="24"/>
          <w:szCs w:val="24"/>
        </w:rPr>
        <w:t>1.4 A hallássérülés következményei</w:t>
      </w:r>
    </w:p>
    <w:p w:rsidR="00AC0D83" w:rsidRDefault="00AC0D83" w:rsidP="00AC0D83">
      <w:pPr>
        <w:autoSpaceDE w:val="0"/>
        <w:autoSpaceDN w:val="0"/>
        <w:adjustRightInd w:val="0"/>
        <w:ind w:left="720"/>
        <w:rPr>
          <w:rFonts w:ascii="Palatino Linotype" w:hAnsi="Palatino Linotype"/>
          <w:sz w:val="24"/>
          <w:szCs w:val="24"/>
        </w:rPr>
      </w:pPr>
      <w:r w:rsidRPr="000514C0">
        <w:rPr>
          <w:rFonts w:ascii="Palatino Linotype" w:hAnsi="Palatino Linotype"/>
          <w:sz w:val="24"/>
          <w:szCs w:val="24"/>
        </w:rPr>
        <w:t>A hallássérülés a legsúlyosabban a beszédet és a nyelv kialakulását, kibontakozását érinti.</w:t>
      </w:r>
    </w:p>
    <w:p w:rsidR="00D22D67" w:rsidRPr="000514C0" w:rsidRDefault="00D22D67" w:rsidP="00AC0D83">
      <w:pPr>
        <w:autoSpaceDE w:val="0"/>
        <w:autoSpaceDN w:val="0"/>
        <w:adjustRightInd w:val="0"/>
        <w:ind w:left="720"/>
        <w:rPr>
          <w:rFonts w:ascii="Palatino Linotype" w:hAnsi="Palatino Linotype"/>
          <w:sz w:val="24"/>
          <w:szCs w:val="24"/>
        </w:rPr>
      </w:pPr>
    </w:p>
    <w:p w:rsidR="00AC0D83" w:rsidRPr="000514C0" w:rsidRDefault="00AC0D83" w:rsidP="00AC0D83">
      <w:pPr>
        <w:pStyle w:val="Szvegtrzsbehzssal1"/>
        <w:ind w:left="720"/>
        <w:jc w:val="both"/>
        <w:rPr>
          <w:rFonts w:ascii="Palatino Linotype" w:hAnsi="Palatino Linotype"/>
          <w:b/>
        </w:rPr>
      </w:pPr>
      <w:r w:rsidRPr="000514C0">
        <w:rPr>
          <w:rFonts w:ascii="Palatino Linotype" w:hAnsi="Palatino Linotype"/>
          <w:b/>
        </w:rPr>
        <w:lastRenderedPageBreak/>
        <w:t>1.4.1 Az artikuláció és szupraszegmentális elemek alkalmazásának jellemzői hallássérülteknél</w:t>
      </w:r>
    </w:p>
    <w:p w:rsidR="00AC0D83" w:rsidRPr="000514C0" w:rsidRDefault="00AC0D83" w:rsidP="00AC0D83">
      <w:pPr>
        <w:pStyle w:val="Szvegtrzsbehzssal1"/>
        <w:ind w:left="720"/>
        <w:jc w:val="both"/>
        <w:rPr>
          <w:rFonts w:ascii="Palatino Linotype" w:hAnsi="Palatino Linotype"/>
        </w:rPr>
      </w:pPr>
      <w:r w:rsidRPr="000514C0">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AC0D83" w:rsidRPr="000514C0" w:rsidRDefault="00AC0D83" w:rsidP="00AC0D83">
      <w:pPr>
        <w:pStyle w:val="Szvegtrzsbehzssal1"/>
        <w:ind w:left="720"/>
        <w:jc w:val="both"/>
        <w:rPr>
          <w:rFonts w:ascii="Palatino Linotype" w:hAnsi="Palatino Linotype"/>
        </w:rPr>
      </w:pPr>
      <w:r w:rsidRPr="000514C0">
        <w:rPr>
          <w:rFonts w:ascii="Palatino Linotype" w:hAnsi="Palatino Linotype"/>
        </w:rPr>
        <w:t xml:space="preserve">A súlyos hallássérültek beszédének jellemző vonásai lehetnek </w:t>
      </w:r>
    </w:p>
    <w:p w:rsidR="00AC0D83" w:rsidRPr="000514C0" w:rsidRDefault="00AC0D83" w:rsidP="000F4C2D">
      <w:pPr>
        <w:pStyle w:val="Szvegtrzsbehzssal1"/>
        <w:numPr>
          <w:ilvl w:val="0"/>
          <w:numId w:val="18"/>
        </w:numPr>
        <w:ind w:firstLine="0"/>
        <w:jc w:val="both"/>
        <w:rPr>
          <w:rFonts w:ascii="Palatino Linotype" w:hAnsi="Palatino Linotype"/>
        </w:rPr>
      </w:pPr>
      <w:r w:rsidRPr="000514C0">
        <w:rPr>
          <w:rFonts w:ascii="Palatino Linotype" w:hAnsi="Palatino Linotype"/>
        </w:rPr>
        <w:t>Elmosódott, hasonló hangzású magánhangzók</w:t>
      </w:r>
    </w:p>
    <w:p w:rsidR="00AC0D83" w:rsidRPr="000514C0" w:rsidRDefault="00AC0D83" w:rsidP="000F4C2D">
      <w:pPr>
        <w:pStyle w:val="Szvegtrzsbehzssal1"/>
        <w:numPr>
          <w:ilvl w:val="0"/>
          <w:numId w:val="18"/>
        </w:numPr>
        <w:ind w:firstLine="0"/>
        <w:jc w:val="both"/>
        <w:rPr>
          <w:rFonts w:ascii="Palatino Linotype" w:hAnsi="Palatino Linotype"/>
        </w:rPr>
      </w:pPr>
      <w:r w:rsidRPr="000514C0">
        <w:rPr>
          <w:rFonts w:ascii="Palatino Linotype" w:hAnsi="Palatino Linotype"/>
        </w:rPr>
        <w:t>Lelassult beszédtempó</w:t>
      </w:r>
    </w:p>
    <w:p w:rsidR="00AC0D83" w:rsidRPr="000514C0" w:rsidRDefault="00AC0D83" w:rsidP="000F4C2D">
      <w:pPr>
        <w:pStyle w:val="Szvegtrzsbehzssal1"/>
        <w:numPr>
          <w:ilvl w:val="0"/>
          <w:numId w:val="18"/>
        </w:numPr>
        <w:ind w:firstLine="0"/>
        <w:jc w:val="both"/>
        <w:rPr>
          <w:rFonts w:ascii="Palatino Linotype" w:hAnsi="Palatino Linotype"/>
        </w:rPr>
      </w:pPr>
      <w:r w:rsidRPr="000514C0">
        <w:rPr>
          <w:rFonts w:ascii="Palatino Linotype" w:hAnsi="Palatino Linotype"/>
        </w:rPr>
        <w:t>Bizonytalan izomfeszültséggel képzett szavak</w:t>
      </w:r>
    </w:p>
    <w:p w:rsidR="00AC0D83" w:rsidRPr="000514C0" w:rsidRDefault="00AC0D83" w:rsidP="000F4C2D">
      <w:pPr>
        <w:pStyle w:val="Szvegtrzsbehzssal1"/>
        <w:numPr>
          <w:ilvl w:val="0"/>
          <w:numId w:val="18"/>
        </w:numPr>
        <w:ind w:firstLine="0"/>
        <w:jc w:val="both"/>
        <w:rPr>
          <w:rFonts w:ascii="Palatino Linotype" w:hAnsi="Palatino Linotype"/>
        </w:rPr>
      </w:pPr>
      <w:r w:rsidRPr="000514C0">
        <w:rPr>
          <w:rFonts w:ascii="Palatino Linotype" w:hAnsi="Palatino Linotype"/>
        </w:rPr>
        <w:t>Gyakran hibás vagy hiányzó sziszegő hangok</w:t>
      </w:r>
    </w:p>
    <w:p w:rsidR="00AC0D83" w:rsidRPr="000514C0" w:rsidRDefault="00AC0D83" w:rsidP="000F4C2D">
      <w:pPr>
        <w:pStyle w:val="Szvegtrzsbehzssal1"/>
        <w:numPr>
          <w:ilvl w:val="0"/>
          <w:numId w:val="18"/>
        </w:numPr>
        <w:ind w:firstLine="0"/>
        <w:jc w:val="both"/>
        <w:rPr>
          <w:rFonts w:ascii="Palatino Linotype" w:hAnsi="Palatino Linotype"/>
        </w:rPr>
      </w:pPr>
      <w:r w:rsidRPr="000514C0">
        <w:rPr>
          <w:rFonts w:ascii="Palatino Linotype" w:hAnsi="Palatino Linotype"/>
        </w:rPr>
        <w:t>Helytelen levegővétel</w:t>
      </w:r>
    </w:p>
    <w:p w:rsidR="00AC0D83" w:rsidRPr="000514C0" w:rsidRDefault="00AC0D83" w:rsidP="000F4C2D">
      <w:pPr>
        <w:pStyle w:val="Szvegtrzsbehzssal1"/>
        <w:numPr>
          <w:ilvl w:val="0"/>
          <w:numId w:val="18"/>
        </w:numPr>
        <w:ind w:firstLine="0"/>
        <w:jc w:val="both"/>
        <w:rPr>
          <w:rFonts w:ascii="Palatino Linotype" w:hAnsi="Palatino Linotype"/>
        </w:rPr>
      </w:pPr>
      <w:r w:rsidRPr="000514C0">
        <w:rPr>
          <w:rFonts w:ascii="Palatino Linotype" w:hAnsi="Palatino Linotype"/>
        </w:rPr>
        <w:t>Gyakori orrhangzósság</w:t>
      </w:r>
    </w:p>
    <w:p w:rsidR="00AC0D83" w:rsidRPr="000514C0" w:rsidRDefault="00AC0D83" w:rsidP="000F4C2D">
      <w:pPr>
        <w:pStyle w:val="Szvegtrzsbehzssal1"/>
        <w:numPr>
          <w:ilvl w:val="0"/>
          <w:numId w:val="18"/>
        </w:numPr>
        <w:ind w:firstLine="0"/>
        <w:jc w:val="both"/>
        <w:rPr>
          <w:rFonts w:ascii="Palatino Linotype" w:hAnsi="Palatino Linotype"/>
        </w:rPr>
      </w:pPr>
      <w:r w:rsidRPr="000514C0">
        <w:rPr>
          <w:rFonts w:ascii="Palatino Linotype" w:hAnsi="Palatino Linotype"/>
        </w:rPr>
        <w:t>Feszített hangszalagréssel képezz hangok (fejhang)</w:t>
      </w:r>
    </w:p>
    <w:p w:rsidR="00AC0D83" w:rsidRPr="000514C0" w:rsidRDefault="00AC0D83" w:rsidP="000F4C2D">
      <w:pPr>
        <w:pStyle w:val="Szvegtrzsbehzssal1"/>
        <w:numPr>
          <w:ilvl w:val="0"/>
          <w:numId w:val="18"/>
        </w:numPr>
        <w:ind w:firstLine="0"/>
        <w:jc w:val="both"/>
        <w:rPr>
          <w:rFonts w:ascii="Palatino Linotype" w:hAnsi="Palatino Linotype"/>
        </w:rPr>
      </w:pPr>
      <w:r w:rsidRPr="000514C0">
        <w:rPr>
          <w:rFonts w:ascii="Palatino Linotype" w:hAnsi="Palatino Linotype"/>
        </w:rPr>
        <w:t>Gyakori hangcserék a hasonló képzésű, a hasonló területeken képzett, hasonló hangzású és hasonló vizuális képet nyújtó hangok között</w:t>
      </w:r>
    </w:p>
    <w:p w:rsidR="00AC0D83" w:rsidRPr="000514C0" w:rsidRDefault="00AC0D83" w:rsidP="000F4C2D">
      <w:pPr>
        <w:pStyle w:val="Szvegtrzsbehzssal1"/>
        <w:numPr>
          <w:ilvl w:val="0"/>
          <w:numId w:val="18"/>
        </w:numPr>
        <w:ind w:firstLine="0"/>
        <w:jc w:val="both"/>
        <w:rPr>
          <w:rFonts w:ascii="Palatino Linotype" w:hAnsi="Palatino Linotype"/>
        </w:rPr>
      </w:pPr>
      <w:r w:rsidRPr="000514C0">
        <w:rPr>
          <w:rFonts w:ascii="Palatino Linotype" w:hAnsi="Palatino Linotype"/>
        </w:rPr>
        <w:t>Ritmustalan, hangsúlytalan, dinamikátlan beszédtempó</w:t>
      </w:r>
    </w:p>
    <w:p w:rsidR="00AC0D83" w:rsidRPr="000514C0" w:rsidRDefault="00AC0D83" w:rsidP="000F4C2D">
      <w:pPr>
        <w:pStyle w:val="Szvegtrzsbehzssal1"/>
        <w:numPr>
          <w:ilvl w:val="0"/>
          <w:numId w:val="18"/>
        </w:numPr>
        <w:ind w:firstLine="0"/>
        <w:jc w:val="both"/>
        <w:rPr>
          <w:rFonts w:ascii="Palatino Linotype" w:hAnsi="Palatino Linotype"/>
        </w:rPr>
      </w:pPr>
      <w:r w:rsidRPr="000514C0">
        <w:rPr>
          <w:rFonts w:ascii="Palatino Linotype" w:hAnsi="Palatino Linotype"/>
        </w:rPr>
        <w:t>Darabos, zavart ritmus</w:t>
      </w:r>
    </w:p>
    <w:p w:rsidR="00AC0D83" w:rsidRPr="000514C0" w:rsidRDefault="00AC0D83" w:rsidP="00AC0D83">
      <w:pPr>
        <w:pStyle w:val="Szvegtrzsbehzssal1"/>
        <w:ind w:left="720"/>
        <w:jc w:val="both"/>
        <w:rPr>
          <w:rFonts w:ascii="Palatino Linotype" w:hAnsi="Palatino Linotype"/>
        </w:rPr>
      </w:pPr>
    </w:p>
    <w:p w:rsidR="00AC0D83" w:rsidRPr="000514C0" w:rsidRDefault="00AC0D83" w:rsidP="00AC0D83">
      <w:pPr>
        <w:pStyle w:val="Szvegtrzsbehzssal1"/>
        <w:ind w:left="720"/>
        <w:jc w:val="both"/>
        <w:rPr>
          <w:rFonts w:ascii="Palatino Linotype" w:hAnsi="Palatino Linotype"/>
        </w:rPr>
      </w:pPr>
      <w:r w:rsidRPr="000514C0">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AC0D83" w:rsidRPr="000514C0" w:rsidRDefault="00AC0D83" w:rsidP="00A46E32">
      <w:pPr>
        <w:pStyle w:val="Szvegtrzsbehzssal1"/>
        <w:spacing w:after="0"/>
        <w:ind w:left="720"/>
        <w:jc w:val="both"/>
        <w:rPr>
          <w:rFonts w:ascii="Palatino Linotype" w:hAnsi="Palatino Linotype"/>
          <w:b/>
        </w:rPr>
      </w:pPr>
      <w:r w:rsidRPr="000514C0">
        <w:rPr>
          <w:rFonts w:ascii="Palatino Linotype" w:hAnsi="Palatino Linotype"/>
          <w:b/>
        </w:rPr>
        <w:t>1.4.2.A szókincs jellegzetességei hallássérülteknél</w:t>
      </w:r>
    </w:p>
    <w:p w:rsidR="00AC0D83" w:rsidRPr="000514C0" w:rsidRDefault="00AC0D83" w:rsidP="00AC0D83">
      <w:pPr>
        <w:pStyle w:val="Szvegtrzsbehzssal1"/>
        <w:ind w:left="720"/>
        <w:jc w:val="both"/>
        <w:rPr>
          <w:rFonts w:ascii="Palatino Linotype" w:hAnsi="Palatino Linotype"/>
        </w:rPr>
      </w:pPr>
      <w:r w:rsidRPr="000514C0">
        <w:rPr>
          <w:rFonts w:ascii="Palatino Linotype" w:hAnsi="Palatino Linotype"/>
        </w:rPr>
        <w:t xml:space="preserve">Minél nagyobb a halláskárosodás mértéke, annál szűkebb mind az aktív, mind a passzív szókincs. A szókincset sok olvasással, társalgással bővíthetjük. A nyelvi és beszédfejlesztő munka minden iskolai foglalkozásnak kiemelt </w:t>
      </w:r>
      <w:r w:rsidRPr="000514C0">
        <w:rPr>
          <w:rFonts w:ascii="Palatino Linotype" w:hAnsi="Palatino Linotype"/>
        </w:rPr>
        <w:lastRenderedPageBreak/>
        <w:t>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AC0D83" w:rsidRPr="000514C0" w:rsidRDefault="00AC0D83" w:rsidP="00AC0D83">
      <w:pPr>
        <w:pStyle w:val="Szvegtrzsbehzssal1"/>
        <w:ind w:left="720"/>
        <w:jc w:val="both"/>
        <w:rPr>
          <w:rFonts w:ascii="Palatino Linotype" w:hAnsi="Palatino Linotype"/>
        </w:rPr>
      </w:pPr>
      <w:r w:rsidRPr="000514C0">
        <w:rPr>
          <w:rFonts w:ascii="Palatino Linotype" w:hAnsi="Palatino Linotype"/>
        </w:rPr>
        <w:t>Minél többet társalog a gyermek, fiatal, minél többet olvas, annál erősebb ütemben fog gyarapodni a szókincse.</w:t>
      </w:r>
    </w:p>
    <w:p w:rsidR="00AC0D83" w:rsidRPr="000514C0" w:rsidRDefault="00AC0D83" w:rsidP="00AC0D83">
      <w:pPr>
        <w:pStyle w:val="Szvegtrzsbehzssal1"/>
        <w:ind w:left="720"/>
        <w:jc w:val="both"/>
        <w:rPr>
          <w:rFonts w:ascii="Palatino Linotype" w:hAnsi="Palatino Linotype"/>
        </w:rPr>
      </w:pPr>
      <w:r w:rsidRPr="000514C0">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AC0D83" w:rsidRPr="000514C0" w:rsidRDefault="00AC0D83" w:rsidP="00A46E32">
      <w:pPr>
        <w:pStyle w:val="Szvegtrzsbehzssal1"/>
        <w:spacing w:after="0"/>
        <w:ind w:left="720"/>
        <w:jc w:val="both"/>
        <w:rPr>
          <w:rFonts w:ascii="Palatino Linotype" w:hAnsi="Palatino Linotype"/>
        </w:rPr>
      </w:pPr>
      <w:r w:rsidRPr="000514C0">
        <w:rPr>
          <w:rFonts w:ascii="Palatino Linotype" w:hAnsi="Palatino Linotype"/>
          <w:b/>
        </w:rPr>
        <w:t>1.4.3. A beszéd grammatikájának jellemzői hallássérülteknél</w:t>
      </w:r>
    </w:p>
    <w:p w:rsidR="00AC0D83" w:rsidRPr="000514C0" w:rsidRDefault="00AC0D83" w:rsidP="00A46E32">
      <w:pPr>
        <w:pStyle w:val="Szvegtrzsbehzssal1"/>
        <w:spacing w:after="0"/>
        <w:ind w:left="720"/>
        <w:jc w:val="both"/>
        <w:rPr>
          <w:rFonts w:ascii="Palatino Linotype" w:hAnsi="Palatino Linotype"/>
        </w:rPr>
      </w:pPr>
      <w:r w:rsidRPr="000514C0">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AC0D83" w:rsidRDefault="00AC0D83" w:rsidP="00A46E32">
      <w:pPr>
        <w:pStyle w:val="Szvegtrzsbehzssal1"/>
        <w:spacing w:after="0"/>
        <w:ind w:left="720"/>
        <w:jc w:val="both"/>
        <w:rPr>
          <w:rFonts w:ascii="Palatino Linotype" w:hAnsi="Palatino Linotype"/>
        </w:rPr>
      </w:pPr>
    </w:p>
    <w:p w:rsidR="00E153C6" w:rsidRDefault="00E153C6" w:rsidP="00A46E32">
      <w:pPr>
        <w:pStyle w:val="Szvegtrzsbehzssal1"/>
        <w:spacing w:after="0"/>
        <w:ind w:left="720"/>
        <w:jc w:val="both"/>
        <w:rPr>
          <w:rFonts w:ascii="Palatino Linotype" w:hAnsi="Palatino Linotype"/>
        </w:rPr>
      </w:pPr>
    </w:p>
    <w:p w:rsidR="00E153C6" w:rsidRPr="000514C0" w:rsidRDefault="00E153C6" w:rsidP="00A46E32">
      <w:pPr>
        <w:pStyle w:val="Szvegtrzsbehzssal1"/>
        <w:spacing w:after="0"/>
        <w:ind w:left="720"/>
        <w:jc w:val="both"/>
        <w:rPr>
          <w:rFonts w:ascii="Palatino Linotype" w:hAnsi="Palatino Linotype"/>
        </w:rPr>
      </w:pPr>
    </w:p>
    <w:p w:rsidR="00AC0D83" w:rsidRPr="000514C0" w:rsidRDefault="00AC0D83" w:rsidP="00A46E32">
      <w:pPr>
        <w:pStyle w:val="Szvegtrzsbehzssal1"/>
        <w:spacing w:after="0"/>
        <w:ind w:left="720"/>
        <w:jc w:val="both"/>
        <w:rPr>
          <w:rFonts w:ascii="Palatino Linotype" w:hAnsi="Palatino Linotype"/>
          <w:b/>
        </w:rPr>
      </w:pPr>
      <w:r w:rsidRPr="000514C0">
        <w:rPr>
          <w:rFonts w:ascii="Palatino Linotype" w:hAnsi="Palatino Linotype"/>
          <w:b/>
        </w:rPr>
        <w:t>1.4.4. A beszédértés jellemzői hallássérülteknél</w:t>
      </w:r>
    </w:p>
    <w:p w:rsidR="00AC0D83" w:rsidRPr="000514C0" w:rsidRDefault="00AC0D83" w:rsidP="00AC0D83">
      <w:pPr>
        <w:pStyle w:val="Szvegtrzsbehzssal1"/>
        <w:ind w:left="720"/>
        <w:jc w:val="both"/>
        <w:rPr>
          <w:rFonts w:ascii="Palatino Linotype" w:hAnsi="Palatino Linotype"/>
        </w:rPr>
      </w:pPr>
      <w:r w:rsidRPr="000514C0">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AC0D83" w:rsidRPr="000514C0" w:rsidRDefault="00AC0D83" w:rsidP="00AC0D83">
      <w:pPr>
        <w:pStyle w:val="Szvegtrzsbehzssal1"/>
        <w:ind w:left="720"/>
        <w:jc w:val="both"/>
        <w:rPr>
          <w:rFonts w:ascii="Palatino Linotype" w:hAnsi="Palatino Linotype"/>
        </w:rPr>
      </w:pPr>
      <w:r w:rsidRPr="000514C0">
        <w:rPr>
          <w:rFonts w:ascii="Palatino Linotype" w:hAnsi="Palatino Linotype"/>
        </w:rPr>
        <w:t xml:space="preserve">A szájról olvasás megkönnyítése azáltal lehetséges, ha a pedagógus minden fontosabb közlésnél a hallássérült gyermek, fiatal felé fordul. További </w:t>
      </w:r>
      <w:r w:rsidRPr="000514C0">
        <w:rPr>
          <w:rFonts w:ascii="Palatino Linotype" w:hAnsi="Palatino Linotype"/>
        </w:rPr>
        <w:lastRenderedPageBreak/>
        <w:t>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A46E32" w:rsidRDefault="00AC0D83" w:rsidP="00A46E32">
      <w:pPr>
        <w:pStyle w:val="Szvegtrzsbehzssal1"/>
        <w:spacing w:after="0"/>
        <w:ind w:left="720"/>
        <w:jc w:val="both"/>
        <w:rPr>
          <w:rFonts w:ascii="Palatino Linotype" w:hAnsi="Palatino Linotype"/>
        </w:rPr>
      </w:pPr>
      <w:r w:rsidRPr="000514C0">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A46E32" w:rsidRPr="000514C0" w:rsidRDefault="00A46E32" w:rsidP="00A46E32">
      <w:pPr>
        <w:pStyle w:val="Szvegtrzsbehzssal1"/>
        <w:spacing w:after="0"/>
        <w:ind w:left="0"/>
        <w:jc w:val="both"/>
        <w:rPr>
          <w:rFonts w:ascii="Palatino Linotype" w:hAnsi="Palatino Linotype"/>
        </w:rPr>
      </w:pPr>
    </w:p>
    <w:p w:rsidR="00AC0D83" w:rsidRPr="000514C0" w:rsidRDefault="00AC0D83" w:rsidP="00AC0D83">
      <w:pPr>
        <w:autoSpaceDE w:val="0"/>
        <w:autoSpaceDN w:val="0"/>
        <w:adjustRightInd w:val="0"/>
        <w:ind w:left="720"/>
        <w:jc w:val="both"/>
        <w:rPr>
          <w:rFonts w:ascii="Palatino Linotype" w:hAnsi="Palatino Linotype"/>
          <w:b/>
          <w:bCs/>
          <w:sz w:val="24"/>
          <w:szCs w:val="24"/>
        </w:rPr>
      </w:pPr>
      <w:r w:rsidRPr="000514C0">
        <w:rPr>
          <w:rFonts w:ascii="Palatino Linotype" w:hAnsi="Palatino Linotype"/>
          <w:b/>
          <w:bCs/>
          <w:sz w:val="24"/>
          <w:szCs w:val="24"/>
        </w:rPr>
        <w:t>1.5 A hallássérült gyermek, fiatal együttnevelése halló társaikkal</w:t>
      </w:r>
    </w:p>
    <w:p w:rsidR="00AC0D83" w:rsidRPr="000514C0" w:rsidRDefault="00AC0D83" w:rsidP="00AC0D83">
      <w:pPr>
        <w:autoSpaceDE w:val="0"/>
        <w:autoSpaceDN w:val="0"/>
        <w:adjustRightInd w:val="0"/>
        <w:ind w:left="720"/>
        <w:jc w:val="both"/>
        <w:rPr>
          <w:rFonts w:ascii="Palatino Linotype" w:hAnsi="Palatino Linotype"/>
          <w:b/>
          <w:bCs/>
          <w:sz w:val="24"/>
          <w:szCs w:val="24"/>
        </w:rPr>
      </w:pP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b/>
          <w:sz w:val="24"/>
          <w:szCs w:val="24"/>
        </w:rPr>
        <w:t>1.5.1.</w:t>
      </w:r>
      <w:r w:rsidRPr="000514C0">
        <w:rPr>
          <w:rFonts w:ascii="Palatino Linotype" w:hAnsi="Palatino Linotype"/>
          <w:sz w:val="24"/>
          <w:szCs w:val="24"/>
        </w:rPr>
        <w:t xml:space="preserve"> </w:t>
      </w:r>
      <w:r w:rsidRPr="000514C0">
        <w:rPr>
          <w:rFonts w:ascii="Palatino Linotype" w:hAnsi="Palatino Linotype"/>
          <w:b/>
          <w:sz w:val="24"/>
          <w:szCs w:val="24"/>
        </w:rPr>
        <w:t>A</w:t>
      </w:r>
      <w:r w:rsidRPr="000514C0">
        <w:rPr>
          <w:rFonts w:ascii="Palatino Linotype" w:hAnsi="Palatino Linotype"/>
          <w:sz w:val="24"/>
          <w:szCs w:val="24"/>
        </w:rPr>
        <w:t xml:space="preserve"> </w:t>
      </w:r>
      <w:r w:rsidRPr="000514C0">
        <w:rPr>
          <w:rFonts w:ascii="Palatino Linotype" w:hAnsi="Palatino Linotype"/>
          <w:b/>
          <w:bCs/>
          <w:sz w:val="24"/>
          <w:szCs w:val="24"/>
        </w:rPr>
        <w:t xml:space="preserve">szegregáció </w:t>
      </w:r>
      <w:r w:rsidRPr="000514C0">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fiatal speciális iskolába, szegregált szervezési formában tanul.</w:t>
      </w:r>
    </w:p>
    <w:p w:rsidR="00AC0D83" w:rsidRPr="000514C0" w:rsidRDefault="00AC0D83" w:rsidP="00AC0D83">
      <w:pPr>
        <w:autoSpaceDE w:val="0"/>
        <w:autoSpaceDN w:val="0"/>
        <w:adjustRightInd w:val="0"/>
        <w:ind w:left="720"/>
        <w:jc w:val="both"/>
        <w:rPr>
          <w:rFonts w:ascii="Palatino Linotype" w:hAnsi="Palatino Linotype"/>
          <w:sz w:val="24"/>
          <w:szCs w:val="24"/>
        </w:rPr>
      </w:pP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b/>
          <w:sz w:val="24"/>
          <w:szCs w:val="24"/>
        </w:rPr>
        <w:t>1.5.2</w:t>
      </w:r>
      <w:r w:rsidRPr="000514C0">
        <w:rPr>
          <w:rFonts w:ascii="Palatino Linotype" w:hAnsi="Palatino Linotype"/>
          <w:sz w:val="24"/>
          <w:szCs w:val="24"/>
        </w:rPr>
        <w:t xml:space="preserve"> A másik forma az </w:t>
      </w:r>
      <w:r w:rsidRPr="000514C0">
        <w:rPr>
          <w:rFonts w:ascii="Palatino Linotype" w:hAnsi="Palatino Linotype"/>
          <w:b/>
          <w:bCs/>
          <w:sz w:val="24"/>
          <w:szCs w:val="24"/>
        </w:rPr>
        <w:t xml:space="preserve">integráció </w:t>
      </w:r>
      <w:r w:rsidRPr="000514C0">
        <w:rPr>
          <w:rFonts w:ascii="Palatino Linotype" w:hAnsi="Palatino Linotype"/>
          <w:sz w:val="24"/>
          <w:szCs w:val="24"/>
        </w:rPr>
        <w:t>(fogadás). Hazánkban legelterjedtebb az egyéni teljes</w:t>
      </w:r>
      <w:r w:rsidR="00D22D67">
        <w:rPr>
          <w:rFonts w:ascii="Palatino Linotype" w:hAnsi="Palatino Linotype"/>
          <w:sz w:val="24"/>
          <w:szCs w:val="24"/>
        </w:rPr>
        <w:t xml:space="preserve"> </w:t>
      </w:r>
      <w:r w:rsidRPr="000514C0">
        <w:rPr>
          <w:rFonts w:ascii="Palatino Linotype" w:hAnsi="Palatino Linotype"/>
          <w:sz w:val="24"/>
          <w:szCs w:val="24"/>
        </w:rPr>
        <w:t>integráció. A hallássérült gyermek, fiatal, fiatal a tanítás teljes idejét a többségi (halló) osztályban tölti.</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bCs/>
          <w:sz w:val="24"/>
          <w:szCs w:val="24"/>
        </w:rPr>
        <w:t>Az sikeres integrációnak számos objektív feltétele van:</w:t>
      </w:r>
      <w:r w:rsidRPr="000514C0">
        <w:rPr>
          <w:rFonts w:ascii="Palatino Linotype" w:hAnsi="Palatino Linotype"/>
          <w:b/>
          <w:bCs/>
          <w:sz w:val="24"/>
          <w:szCs w:val="24"/>
        </w:rPr>
        <w:t xml:space="preserve"> </w:t>
      </w:r>
      <w:r w:rsidRPr="000514C0">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AC0D83" w:rsidRPr="000514C0" w:rsidRDefault="00AC0D83" w:rsidP="00D22D67">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AC0D83" w:rsidRPr="000514C0" w:rsidRDefault="00AC0D83" w:rsidP="00D22D67">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A hallássérült diákok számára fontos motiváló tényező, ha a halló társaik elfogadják őket, így a képzésben is sikeresebbé válnak.</w:t>
      </w:r>
    </w:p>
    <w:p w:rsidR="00AC0D83" w:rsidRPr="000514C0" w:rsidRDefault="00AC0D83" w:rsidP="00D22D67">
      <w:pPr>
        <w:autoSpaceDE w:val="0"/>
        <w:autoSpaceDN w:val="0"/>
        <w:adjustRightInd w:val="0"/>
        <w:ind w:left="720"/>
        <w:jc w:val="both"/>
        <w:rPr>
          <w:rFonts w:ascii="Palatino Linotype" w:hAnsi="Palatino Linotype"/>
          <w:sz w:val="24"/>
          <w:szCs w:val="24"/>
        </w:rPr>
      </w:pPr>
      <w:r w:rsidRPr="000514C0">
        <w:rPr>
          <w:rFonts w:ascii="Palatino Linotype" w:hAnsi="Palatino Linotype"/>
          <w:bCs/>
          <w:sz w:val="24"/>
          <w:szCs w:val="24"/>
        </w:rPr>
        <w:t>Számolnunk kell szubjektív feltételekkel is az integráció tekintetében</w:t>
      </w:r>
      <w:r w:rsidRPr="000514C0">
        <w:rPr>
          <w:rFonts w:ascii="Palatino Linotype" w:hAnsi="Palatino Linotype"/>
          <w:sz w:val="24"/>
          <w:szCs w:val="24"/>
        </w:rPr>
        <w:t xml:space="preserve">: az intellektuális képességek, a pozitív személyiségjegyek, az érthető beszéd, a jó </w:t>
      </w:r>
      <w:r w:rsidRPr="000514C0">
        <w:rPr>
          <w:rFonts w:ascii="Palatino Linotype" w:hAnsi="Palatino Linotype"/>
          <w:sz w:val="24"/>
          <w:szCs w:val="24"/>
        </w:rPr>
        <w:lastRenderedPageBreak/>
        <w:t>beszédmegértési szint, nyelvi tanulékonyság, szorgalom, terhelhetőség, családi háttér.</w:t>
      </w:r>
    </w:p>
    <w:p w:rsidR="00AC0D83" w:rsidRPr="000514C0" w:rsidRDefault="00AC0D83" w:rsidP="00A46E32">
      <w:pPr>
        <w:autoSpaceDE w:val="0"/>
        <w:autoSpaceDN w:val="0"/>
        <w:adjustRightInd w:val="0"/>
        <w:rPr>
          <w:rFonts w:ascii="Palatino Linotype" w:hAnsi="Palatino Linotype"/>
          <w:b/>
          <w:bCs/>
          <w:sz w:val="24"/>
          <w:szCs w:val="24"/>
        </w:rPr>
      </w:pPr>
    </w:p>
    <w:p w:rsidR="00AC0D83" w:rsidRDefault="00AC0D83" w:rsidP="00AC0D83">
      <w:pPr>
        <w:autoSpaceDE w:val="0"/>
        <w:autoSpaceDN w:val="0"/>
        <w:adjustRightInd w:val="0"/>
        <w:ind w:left="720"/>
        <w:rPr>
          <w:rFonts w:ascii="Palatino Linotype" w:hAnsi="Palatino Linotype"/>
          <w:b/>
          <w:sz w:val="24"/>
          <w:szCs w:val="24"/>
        </w:rPr>
      </w:pPr>
      <w:r w:rsidRPr="000514C0">
        <w:rPr>
          <w:rFonts w:ascii="Palatino Linotype" w:hAnsi="Palatino Linotype"/>
          <w:b/>
          <w:bCs/>
          <w:sz w:val="24"/>
          <w:szCs w:val="24"/>
        </w:rPr>
        <w:t xml:space="preserve">1.6 </w:t>
      </w:r>
      <w:r w:rsidRPr="000514C0">
        <w:rPr>
          <w:rFonts w:ascii="Palatino Linotype" w:hAnsi="Palatino Linotype"/>
          <w:b/>
          <w:sz w:val="24"/>
          <w:szCs w:val="24"/>
        </w:rPr>
        <w:t>A hallássérültek által használt technikai eszközök</w:t>
      </w:r>
    </w:p>
    <w:p w:rsidR="00D22D67" w:rsidRPr="000514C0" w:rsidRDefault="00D22D67" w:rsidP="00AC0D83">
      <w:pPr>
        <w:autoSpaceDE w:val="0"/>
        <w:autoSpaceDN w:val="0"/>
        <w:adjustRightInd w:val="0"/>
        <w:ind w:left="720"/>
        <w:rPr>
          <w:rFonts w:ascii="Palatino Linotype" w:hAnsi="Palatino Linotype"/>
          <w:b/>
          <w:bCs/>
          <w:sz w:val="24"/>
          <w:szCs w:val="24"/>
        </w:rPr>
      </w:pPr>
    </w:p>
    <w:p w:rsidR="00D22D67" w:rsidRPr="000514C0" w:rsidRDefault="00AC0D83" w:rsidP="00A46E32">
      <w:pPr>
        <w:ind w:left="720"/>
        <w:rPr>
          <w:rFonts w:ascii="Palatino Linotype" w:hAnsi="Palatino Linotype"/>
          <w:b/>
          <w:bCs/>
          <w:sz w:val="24"/>
          <w:szCs w:val="24"/>
        </w:rPr>
      </w:pPr>
      <w:r w:rsidRPr="000514C0">
        <w:rPr>
          <w:rFonts w:ascii="Palatino Linotype" w:hAnsi="Palatino Linotype"/>
          <w:b/>
          <w:bCs/>
          <w:sz w:val="24"/>
          <w:szCs w:val="24"/>
        </w:rPr>
        <w:t>1.6.1. A hallókészülék</w:t>
      </w:r>
    </w:p>
    <w:p w:rsidR="00AC0D83" w:rsidRPr="000514C0" w:rsidRDefault="00AC0D83" w:rsidP="00AC0D83">
      <w:pPr>
        <w:ind w:left="720"/>
        <w:jc w:val="both"/>
        <w:rPr>
          <w:rFonts w:ascii="Palatino Linotype" w:hAnsi="Palatino Linotype"/>
          <w:bCs/>
          <w:sz w:val="24"/>
          <w:szCs w:val="24"/>
        </w:rPr>
      </w:pPr>
      <w:r w:rsidRPr="000514C0">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0514C0">
        <w:rPr>
          <w:rFonts w:ascii="Palatino Linotype" w:hAnsi="Palatino Linotype"/>
          <w:bCs/>
          <w:sz w:val="24"/>
          <w:szCs w:val="24"/>
        </w:rPr>
        <w:t xml:space="preserve"> </w:t>
      </w:r>
      <w:r w:rsidRPr="000514C0">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0514C0">
        <w:rPr>
          <w:rFonts w:ascii="Palatino Linotype" w:hAnsi="Palatino Linotype"/>
          <w:bCs/>
          <w:sz w:val="24"/>
          <w:szCs w:val="24"/>
        </w:rPr>
        <w:t>A hallókészülék</w:t>
      </w:r>
      <w:r w:rsidRPr="000514C0">
        <w:rPr>
          <w:rFonts w:ascii="Palatino Linotype" w:hAnsi="Palatino Linotype"/>
          <w:b/>
          <w:bCs/>
          <w:sz w:val="24"/>
          <w:szCs w:val="24"/>
        </w:rPr>
        <w:t xml:space="preserve"> </w:t>
      </w:r>
      <w:r w:rsidRPr="000514C0">
        <w:rPr>
          <w:rFonts w:ascii="Palatino Linotype" w:hAnsi="Palatino Linotype"/>
          <w:sz w:val="24"/>
          <w:szCs w:val="24"/>
        </w:rPr>
        <w:t>a gyermek, fiatal egyéni igényeihez, hallásállapotához igazodik. Felírását</w:t>
      </w:r>
      <w:r w:rsidR="00D22D67" w:rsidRPr="000514C0">
        <w:rPr>
          <w:rFonts w:ascii="Palatino Linotype" w:hAnsi="Palatino Linotype"/>
          <w:sz w:val="24"/>
          <w:szCs w:val="24"/>
        </w:rPr>
        <w:t>, ellenőrzését</w:t>
      </w:r>
      <w:r w:rsidRPr="000514C0">
        <w:rPr>
          <w:rFonts w:ascii="Palatino Linotype" w:hAnsi="Palatino Linotype"/>
          <w:sz w:val="24"/>
          <w:szCs w:val="24"/>
        </w:rPr>
        <w:t xml:space="preserve"> szakember végzi. A hallókészülékek egész napos viselésre készültek.</w:t>
      </w:r>
    </w:p>
    <w:p w:rsidR="00AC0D83" w:rsidRPr="000514C0" w:rsidRDefault="00AC0D83" w:rsidP="00AC0D83">
      <w:pPr>
        <w:autoSpaceDE w:val="0"/>
        <w:autoSpaceDN w:val="0"/>
        <w:adjustRightInd w:val="0"/>
        <w:ind w:left="720"/>
        <w:jc w:val="both"/>
        <w:rPr>
          <w:rFonts w:ascii="Palatino Linotype" w:hAnsi="Palatino Linotype"/>
          <w:sz w:val="24"/>
          <w:szCs w:val="24"/>
        </w:rPr>
      </w:pP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b/>
          <w:sz w:val="24"/>
          <w:szCs w:val="24"/>
        </w:rPr>
        <w:t>1.6.2.</w:t>
      </w:r>
      <w:r w:rsidRPr="000514C0">
        <w:rPr>
          <w:rFonts w:ascii="Palatino Linotype" w:hAnsi="Palatino Linotype"/>
          <w:sz w:val="24"/>
          <w:szCs w:val="24"/>
        </w:rPr>
        <w:t xml:space="preserve"> Az </w:t>
      </w:r>
      <w:r w:rsidRPr="000514C0">
        <w:rPr>
          <w:rFonts w:ascii="Palatino Linotype" w:hAnsi="Palatino Linotype"/>
          <w:b/>
          <w:bCs/>
          <w:sz w:val="24"/>
          <w:szCs w:val="24"/>
        </w:rPr>
        <w:t xml:space="preserve">adó-vevő készülék </w:t>
      </w:r>
      <w:r w:rsidRPr="000514C0">
        <w:rPr>
          <w:rFonts w:ascii="Palatino Linotype" w:hAnsi="Palatino Linotype"/>
          <w:sz w:val="24"/>
          <w:szCs w:val="24"/>
        </w:rPr>
        <w:t>jól segíti a hallássérült tanuló oktatását azáltal, hogy csak a</w:t>
      </w:r>
      <w:r w:rsidR="00D22D67">
        <w:rPr>
          <w:rFonts w:ascii="Palatino Linotype" w:hAnsi="Palatino Linotype"/>
          <w:sz w:val="24"/>
          <w:szCs w:val="24"/>
        </w:rPr>
        <w:t xml:space="preserve"> </w:t>
      </w:r>
      <w:r w:rsidRPr="000514C0">
        <w:rPr>
          <w:rFonts w:ascii="Palatino Linotype" w:hAnsi="Palatino Linotype"/>
          <w:sz w:val="24"/>
          <w:szCs w:val="24"/>
        </w:rPr>
        <w:t>hasznos jeleket erősíti fel, a háttérzajokat nem. Előnye, hogy a távolabbról jövő beszédet</w:t>
      </w:r>
      <w:r w:rsidR="00D22D67">
        <w:rPr>
          <w:rFonts w:ascii="Palatino Linotype" w:hAnsi="Palatino Linotype"/>
          <w:sz w:val="24"/>
          <w:szCs w:val="24"/>
        </w:rPr>
        <w:t xml:space="preserve"> </w:t>
      </w:r>
      <w:r w:rsidRPr="000514C0">
        <w:rPr>
          <w:rFonts w:ascii="Palatino Linotype" w:hAnsi="Palatino Linotype"/>
          <w:sz w:val="24"/>
          <w:szCs w:val="24"/>
        </w:rPr>
        <w:t>is erősíti. Egy adó és egy vevő részből áll, az adó részhez mikrofon csatlakozik, melyet általában a beszélő visel.</w:t>
      </w:r>
    </w:p>
    <w:p w:rsidR="00AC0D83" w:rsidRPr="000514C0" w:rsidRDefault="00AC0D83" w:rsidP="00AC0D83">
      <w:pPr>
        <w:autoSpaceDE w:val="0"/>
        <w:autoSpaceDN w:val="0"/>
        <w:adjustRightInd w:val="0"/>
        <w:ind w:left="720"/>
        <w:jc w:val="both"/>
        <w:rPr>
          <w:rFonts w:ascii="Palatino Linotype" w:hAnsi="Palatino Linotype"/>
          <w:sz w:val="24"/>
          <w:szCs w:val="24"/>
        </w:rPr>
      </w:pPr>
    </w:p>
    <w:p w:rsidR="00AC0D83" w:rsidRPr="000514C0" w:rsidRDefault="00E153C6" w:rsidP="00AC0D83">
      <w:pPr>
        <w:ind w:left="720"/>
        <w:jc w:val="both"/>
        <w:rPr>
          <w:rFonts w:ascii="Palatino Linotype" w:hAnsi="Palatino Linotype"/>
          <w:b/>
          <w:sz w:val="24"/>
          <w:szCs w:val="24"/>
        </w:rPr>
      </w:pPr>
      <w:r>
        <w:rPr>
          <w:rFonts w:ascii="Palatino Linotype" w:hAnsi="Palatino Linotype"/>
          <w:b/>
          <w:bCs/>
          <w:sz w:val="24"/>
          <w:szCs w:val="24"/>
        </w:rPr>
        <w:t>1.6.3. A Cohleáris im</w:t>
      </w:r>
      <w:r w:rsidR="00AC0D83" w:rsidRPr="000514C0">
        <w:rPr>
          <w:rFonts w:ascii="Palatino Linotype" w:hAnsi="Palatino Linotype"/>
          <w:b/>
          <w:bCs/>
          <w:sz w:val="24"/>
          <w:szCs w:val="24"/>
        </w:rPr>
        <w:t xml:space="preserve">plantátum </w:t>
      </w:r>
      <w:r w:rsidR="00AC0D83" w:rsidRPr="000514C0">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AC0D83" w:rsidRPr="000514C0" w:rsidRDefault="00AC0D83" w:rsidP="00AC0D83">
      <w:pPr>
        <w:ind w:left="720"/>
        <w:jc w:val="both"/>
        <w:rPr>
          <w:rFonts w:ascii="Palatino Linotype" w:hAnsi="Palatino Linotype"/>
          <w:sz w:val="24"/>
          <w:szCs w:val="24"/>
        </w:rPr>
      </w:pPr>
      <w:r w:rsidRPr="000514C0">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A cochleáris implantátum több elemből áll. Ezek egy részét a hallássérültek koponyájába operálják - közvetlenül a fejbőr alá</w:t>
      </w:r>
      <w:r w:rsidR="00D22D67">
        <w:rPr>
          <w:rFonts w:ascii="Palatino Linotype" w:hAnsi="Palatino Linotype"/>
          <w:sz w:val="24"/>
          <w:szCs w:val="24"/>
        </w:rPr>
        <w:t>,</w:t>
      </w:r>
      <w:r w:rsidRPr="000514C0">
        <w:rPr>
          <w:rFonts w:ascii="Palatino Linotype" w:hAnsi="Palatino Linotype"/>
          <w:sz w:val="24"/>
          <w:szCs w:val="24"/>
        </w:rPr>
        <w:t xml:space="preserve"> ill. a belső fülbe vezetik -, más részeit pedig kívül, a testükön viselik. A külső elem részei: a hangokat </w:t>
      </w:r>
      <w:r w:rsidRPr="000514C0">
        <w:rPr>
          <w:rFonts w:ascii="Palatino Linotype" w:hAnsi="Palatino Linotype"/>
          <w:sz w:val="24"/>
          <w:szCs w:val="24"/>
        </w:rPr>
        <w:lastRenderedPageBreak/>
        <w:t>felfogó mikrofon, a beszédprocesszor</w:t>
      </w:r>
      <w:r w:rsidR="00D22D67" w:rsidRPr="000514C0">
        <w:rPr>
          <w:rFonts w:ascii="Palatino Linotype" w:hAnsi="Palatino Linotype"/>
          <w:sz w:val="24"/>
          <w:szCs w:val="24"/>
        </w:rPr>
        <w:t>, valamint</w:t>
      </w:r>
      <w:r w:rsidRPr="000514C0">
        <w:rPr>
          <w:rFonts w:ascii="Palatino Linotype" w:hAnsi="Palatino Linotype"/>
          <w:sz w:val="24"/>
          <w:szCs w:val="24"/>
        </w:rPr>
        <w:t xml:space="preserve"> az adókészülék, ami a jeleket a beültetett belső elem felé továbbítja.</w:t>
      </w:r>
    </w:p>
    <w:p w:rsidR="00A46E32" w:rsidRPr="000514C0" w:rsidRDefault="00A46E32" w:rsidP="00A46E32">
      <w:pPr>
        <w:autoSpaceDE w:val="0"/>
        <w:autoSpaceDN w:val="0"/>
        <w:adjustRightInd w:val="0"/>
        <w:rPr>
          <w:rFonts w:ascii="Palatino Linotype" w:hAnsi="Palatino Linotype"/>
          <w:sz w:val="24"/>
          <w:szCs w:val="24"/>
        </w:rPr>
      </w:pPr>
    </w:p>
    <w:p w:rsidR="00AC0D83" w:rsidRPr="000514C0" w:rsidRDefault="00AC0D83" w:rsidP="00AC0D83">
      <w:pPr>
        <w:autoSpaceDE w:val="0"/>
        <w:autoSpaceDN w:val="0"/>
        <w:adjustRightInd w:val="0"/>
        <w:ind w:left="720"/>
        <w:jc w:val="both"/>
        <w:rPr>
          <w:rFonts w:ascii="Palatino Linotype" w:hAnsi="Palatino Linotype"/>
          <w:b/>
          <w:bCs/>
          <w:sz w:val="24"/>
          <w:szCs w:val="24"/>
        </w:rPr>
      </w:pPr>
      <w:r w:rsidRPr="000514C0">
        <w:rPr>
          <w:rFonts w:ascii="Palatino Linotype" w:hAnsi="Palatino Linotype"/>
          <w:b/>
          <w:bCs/>
          <w:sz w:val="24"/>
          <w:szCs w:val="24"/>
        </w:rPr>
        <w:t>1.7 A hallássérültek oktatásában használt kommunikációs módszerek lehetséges</w:t>
      </w:r>
      <w:r w:rsidR="00D22D67">
        <w:rPr>
          <w:rFonts w:ascii="Palatino Linotype" w:hAnsi="Palatino Linotype"/>
          <w:b/>
          <w:bCs/>
          <w:sz w:val="24"/>
          <w:szCs w:val="24"/>
        </w:rPr>
        <w:t xml:space="preserve"> </w:t>
      </w:r>
      <w:r w:rsidRPr="000514C0">
        <w:rPr>
          <w:rFonts w:ascii="Palatino Linotype" w:hAnsi="Palatino Linotype"/>
          <w:b/>
          <w:bCs/>
          <w:sz w:val="24"/>
          <w:szCs w:val="24"/>
        </w:rPr>
        <w:t>csatornái</w:t>
      </w:r>
    </w:p>
    <w:p w:rsidR="00AC0D83" w:rsidRPr="00A46E32" w:rsidRDefault="00AC0D83" w:rsidP="00AC0D83">
      <w:pPr>
        <w:pStyle w:val="Listaszerbekezds"/>
        <w:numPr>
          <w:ilvl w:val="0"/>
          <w:numId w:val="19"/>
        </w:numPr>
        <w:autoSpaceDE w:val="0"/>
        <w:autoSpaceDN w:val="0"/>
        <w:adjustRightInd w:val="0"/>
        <w:spacing w:after="0" w:line="240" w:lineRule="auto"/>
        <w:ind w:firstLine="0"/>
        <w:contextualSpacing/>
        <w:jc w:val="both"/>
        <w:rPr>
          <w:rFonts w:ascii="Palatino Linotype" w:hAnsi="Palatino Linotype"/>
          <w:sz w:val="24"/>
          <w:szCs w:val="24"/>
        </w:rPr>
      </w:pPr>
      <w:r w:rsidRPr="00A46E32">
        <w:rPr>
          <w:rFonts w:ascii="Palatino Linotype" w:hAnsi="Palatino Linotype"/>
          <w:sz w:val="24"/>
          <w:szCs w:val="24"/>
        </w:rPr>
        <w:t xml:space="preserve">Vokális (hangi) - </w:t>
      </w:r>
      <w:r w:rsidRPr="00A46E32">
        <w:rPr>
          <w:rFonts w:ascii="Palatino Linotype" w:hAnsi="Palatino Linotype"/>
          <w:b/>
          <w:bCs/>
          <w:sz w:val="24"/>
          <w:szCs w:val="24"/>
        </w:rPr>
        <w:t>auditív csatorna</w:t>
      </w:r>
      <w:r w:rsidRPr="00A46E32">
        <w:rPr>
          <w:rFonts w:ascii="Palatino Linotype" w:hAnsi="Palatino Linotype"/>
          <w:sz w:val="24"/>
          <w:szCs w:val="24"/>
        </w:rPr>
        <w:t>: a hallásmaradvány aktivizálásának időpontja</w:t>
      </w:r>
      <w:r w:rsidR="00A46E32">
        <w:rPr>
          <w:rFonts w:ascii="Palatino Linotype" w:hAnsi="Palatino Linotype"/>
          <w:sz w:val="24"/>
          <w:szCs w:val="24"/>
        </w:rPr>
        <w:t xml:space="preserve"> </w:t>
      </w:r>
      <w:r w:rsidR="00A46E32" w:rsidRPr="00A46E32">
        <w:rPr>
          <w:rFonts w:ascii="Palatino Linotype" w:hAnsi="Palatino Linotype"/>
          <w:sz w:val="24"/>
          <w:szCs w:val="24"/>
        </w:rPr>
        <w:t>m</w:t>
      </w:r>
      <w:r w:rsidRPr="00A46E32">
        <w:rPr>
          <w:rFonts w:ascii="Palatino Linotype" w:hAnsi="Palatino Linotype"/>
          <w:sz w:val="24"/>
          <w:szCs w:val="24"/>
        </w:rPr>
        <w:t>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AC0D83" w:rsidRPr="00A46E32" w:rsidRDefault="00AC0D83" w:rsidP="00A46E32">
      <w:pPr>
        <w:pStyle w:val="Listaszerbekezds"/>
        <w:numPr>
          <w:ilvl w:val="0"/>
          <w:numId w:val="19"/>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 xml:space="preserve">Az artikulációs-vizuális csatorna: vagyis a </w:t>
      </w:r>
      <w:r w:rsidRPr="000514C0">
        <w:rPr>
          <w:rFonts w:ascii="Palatino Linotype" w:hAnsi="Palatino Linotype"/>
          <w:b/>
          <w:bCs/>
          <w:sz w:val="24"/>
          <w:szCs w:val="24"/>
        </w:rPr>
        <w:t xml:space="preserve">szájról olvasás </w:t>
      </w:r>
      <w:r w:rsidRPr="000514C0">
        <w:rPr>
          <w:rFonts w:ascii="Palatino Linotype" w:hAnsi="Palatino Linotype"/>
          <w:sz w:val="24"/>
          <w:szCs w:val="24"/>
        </w:rPr>
        <w:t>és az azt kiegészítő hallás,</w:t>
      </w:r>
      <w:r w:rsidR="00A46E32" w:rsidRPr="00A46E32">
        <w:rPr>
          <w:rFonts w:ascii="Palatino Linotype" w:hAnsi="Palatino Linotype"/>
          <w:sz w:val="24"/>
          <w:szCs w:val="24"/>
        </w:rPr>
        <w:t xml:space="preserve"> </w:t>
      </w:r>
      <w:r w:rsidRPr="00A46E32">
        <w:rPr>
          <w:rFonts w:ascii="Palatino Linotype" w:hAnsi="Palatino Linotype"/>
          <w:sz w:val="24"/>
          <w:szCs w:val="24"/>
        </w:rPr>
        <w:t>illetve olvasás. Súlyosabb veszteségek esetén domináns információ felvételt biztosít és a hallási benyomások töltik be a kiegészítő szerepet.</w:t>
      </w:r>
    </w:p>
    <w:p w:rsidR="00AC0D83" w:rsidRPr="000514C0" w:rsidRDefault="00AC0D83" w:rsidP="000F4C2D">
      <w:pPr>
        <w:pStyle w:val="Listaszerbekezds"/>
        <w:numPr>
          <w:ilvl w:val="0"/>
          <w:numId w:val="20"/>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AC0D83" w:rsidRPr="000514C0" w:rsidRDefault="00AC0D83" w:rsidP="000F4C2D">
      <w:pPr>
        <w:pStyle w:val="Listaszerbekezds"/>
        <w:numPr>
          <w:ilvl w:val="0"/>
          <w:numId w:val="19"/>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AC0D83" w:rsidRPr="000514C0" w:rsidRDefault="00AC0D83" w:rsidP="000F4C2D">
      <w:pPr>
        <w:pStyle w:val="Listaszerbekezds"/>
        <w:numPr>
          <w:ilvl w:val="0"/>
          <w:numId w:val="19"/>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Vokális (artikulációs) – taktilis csatorna: a mások, vagy magunk által produkált beszédhangok ellenőrzését jelenti tapintás útján.</w:t>
      </w:r>
    </w:p>
    <w:p w:rsidR="00A46E32" w:rsidRDefault="00A46E32" w:rsidP="00A46E32">
      <w:pPr>
        <w:autoSpaceDE w:val="0"/>
        <w:autoSpaceDN w:val="0"/>
        <w:adjustRightInd w:val="0"/>
        <w:jc w:val="both"/>
        <w:rPr>
          <w:rFonts w:ascii="Palatino Linotype" w:hAnsi="Palatino Linotype"/>
          <w:sz w:val="24"/>
          <w:szCs w:val="24"/>
        </w:rPr>
      </w:pPr>
    </w:p>
    <w:p w:rsidR="008457BE" w:rsidRDefault="008457BE" w:rsidP="00A46E32">
      <w:pPr>
        <w:autoSpaceDE w:val="0"/>
        <w:autoSpaceDN w:val="0"/>
        <w:adjustRightInd w:val="0"/>
        <w:jc w:val="both"/>
        <w:rPr>
          <w:rFonts w:ascii="Palatino Linotype" w:hAnsi="Palatino Linotype"/>
          <w:sz w:val="24"/>
          <w:szCs w:val="24"/>
        </w:rPr>
      </w:pPr>
    </w:p>
    <w:p w:rsidR="008457BE" w:rsidRPr="000514C0" w:rsidRDefault="008457BE" w:rsidP="00A46E32">
      <w:pPr>
        <w:autoSpaceDE w:val="0"/>
        <w:autoSpaceDN w:val="0"/>
        <w:adjustRightInd w:val="0"/>
        <w:jc w:val="both"/>
        <w:rPr>
          <w:rFonts w:ascii="Palatino Linotype" w:hAnsi="Palatino Linotype"/>
          <w:sz w:val="24"/>
          <w:szCs w:val="24"/>
        </w:rPr>
      </w:pPr>
    </w:p>
    <w:p w:rsidR="00D22D67" w:rsidRPr="000514C0" w:rsidRDefault="00AC0D83" w:rsidP="00A46E32">
      <w:pPr>
        <w:autoSpaceDE w:val="0"/>
        <w:autoSpaceDN w:val="0"/>
        <w:adjustRightInd w:val="0"/>
        <w:ind w:left="720"/>
        <w:jc w:val="both"/>
        <w:rPr>
          <w:rFonts w:ascii="Palatino Linotype" w:hAnsi="Palatino Linotype"/>
          <w:b/>
          <w:bCs/>
          <w:sz w:val="24"/>
          <w:szCs w:val="24"/>
        </w:rPr>
      </w:pPr>
      <w:r w:rsidRPr="000514C0">
        <w:rPr>
          <w:rFonts w:ascii="Palatino Linotype" w:hAnsi="Palatino Linotype"/>
          <w:b/>
          <w:bCs/>
          <w:sz w:val="24"/>
          <w:szCs w:val="24"/>
        </w:rPr>
        <w:t>1.8 Különleges előírások, megjegyzések</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lastRenderedPageBreak/>
        <w:t xml:space="preserve">A gyógypedagógiai nevelési-oktatási intézményben a fogyatékos tanulók részére a tanórai foglalkozásokon túl </w:t>
      </w:r>
      <w:r w:rsidRPr="000514C0">
        <w:rPr>
          <w:rFonts w:ascii="Palatino Linotype" w:hAnsi="Palatino Linotype"/>
          <w:b/>
          <w:bCs/>
          <w:sz w:val="24"/>
          <w:szCs w:val="24"/>
        </w:rPr>
        <w:t>kötelező egészségügyi és pedagógiai célú habilitációs,</w:t>
      </w:r>
      <w:r w:rsidRPr="000514C0">
        <w:rPr>
          <w:rFonts w:ascii="Palatino Linotype" w:hAnsi="Palatino Linotype"/>
          <w:sz w:val="24"/>
          <w:szCs w:val="24"/>
        </w:rPr>
        <w:t xml:space="preserve"> </w:t>
      </w:r>
      <w:r w:rsidRPr="000514C0">
        <w:rPr>
          <w:rFonts w:ascii="Palatino Linotype" w:hAnsi="Palatino Linotype"/>
          <w:b/>
          <w:bCs/>
          <w:sz w:val="24"/>
          <w:szCs w:val="24"/>
        </w:rPr>
        <w:t xml:space="preserve">rehabilitációs tanórai foglalkozásokat kell szervezni. </w:t>
      </w:r>
      <w:r w:rsidRPr="000514C0">
        <w:rPr>
          <w:rFonts w:ascii="Palatino Linotype" w:hAnsi="Palatino Linotype"/>
          <w:sz w:val="24"/>
          <w:szCs w:val="24"/>
        </w:rPr>
        <w:t xml:space="preserve">Heti időkerete az évfolyamra meghatározott heti tanítási óra </w:t>
      </w:r>
      <w:r w:rsidRPr="000514C0">
        <w:rPr>
          <w:rFonts w:ascii="Palatino Linotype" w:hAnsi="Palatino Linotype"/>
          <w:b/>
          <w:bCs/>
          <w:sz w:val="24"/>
          <w:szCs w:val="24"/>
        </w:rPr>
        <w:t>40 %</w:t>
      </w:r>
      <w:r w:rsidRPr="000514C0">
        <w:rPr>
          <w:rFonts w:ascii="Palatino Linotype" w:hAnsi="Palatino Linotype"/>
          <w:sz w:val="24"/>
          <w:szCs w:val="24"/>
        </w:rPr>
        <w:t xml:space="preserve">-a </w:t>
      </w:r>
      <w:r w:rsidRPr="000514C0">
        <w:rPr>
          <w:rFonts w:ascii="Palatino Linotype" w:hAnsi="Palatino Linotype"/>
          <w:b/>
          <w:bCs/>
          <w:sz w:val="24"/>
          <w:szCs w:val="24"/>
        </w:rPr>
        <w:t>nagyothalló</w:t>
      </w:r>
      <w:r w:rsidRPr="000514C0">
        <w:rPr>
          <w:rFonts w:ascii="Palatino Linotype" w:hAnsi="Palatino Linotype"/>
          <w:sz w:val="24"/>
          <w:szCs w:val="24"/>
        </w:rPr>
        <w:t xml:space="preserve">, </w:t>
      </w:r>
      <w:r w:rsidRPr="000514C0">
        <w:rPr>
          <w:rFonts w:ascii="Palatino Linotype" w:hAnsi="Palatino Linotype"/>
          <w:b/>
          <w:bCs/>
          <w:sz w:val="24"/>
          <w:szCs w:val="24"/>
        </w:rPr>
        <w:t>50 %</w:t>
      </w:r>
      <w:r w:rsidRPr="000514C0">
        <w:rPr>
          <w:rFonts w:ascii="Palatino Linotype" w:hAnsi="Palatino Linotype"/>
          <w:sz w:val="24"/>
          <w:szCs w:val="24"/>
        </w:rPr>
        <w:t xml:space="preserve">-a </w:t>
      </w:r>
      <w:r w:rsidRPr="000514C0">
        <w:rPr>
          <w:rFonts w:ascii="Palatino Linotype" w:hAnsi="Palatino Linotype"/>
          <w:b/>
          <w:bCs/>
          <w:sz w:val="24"/>
          <w:szCs w:val="24"/>
        </w:rPr>
        <w:t xml:space="preserve">siket </w:t>
      </w:r>
      <w:r w:rsidRPr="000514C0">
        <w:rPr>
          <w:rFonts w:ascii="Palatino Linotype" w:hAnsi="Palatino Linotype"/>
          <w:sz w:val="24"/>
          <w:szCs w:val="24"/>
        </w:rPr>
        <w:t>tanuló esetében.</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Egyéni rehabilitációs foglalkozások keretében, mely a szabad órasávban tervezhető a következő területeket érinthetjük.</w:t>
      </w:r>
    </w:p>
    <w:p w:rsidR="00AC0D83" w:rsidRPr="000514C0" w:rsidRDefault="00AC0D83" w:rsidP="000F4C2D">
      <w:pPr>
        <w:pStyle w:val="Listaszerbekezds"/>
        <w:numPr>
          <w:ilvl w:val="0"/>
          <w:numId w:val="21"/>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AC0D83" w:rsidRPr="000514C0" w:rsidRDefault="00AC0D83" w:rsidP="000F4C2D">
      <w:pPr>
        <w:pStyle w:val="Listaszerbekezds"/>
        <w:numPr>
          <w:ilvl w:val="0"/>
          <w:numId w:val="21"/>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Tanulást megalapozó képességek fejlesztése</w:t>
      </w:r>
    </w:p>
    <w:p w:rsidR="00AC0D83" w:rsidRPr="000514C0" w:rsidRDefault="00AC0D83" w:rsidP="000F4C2D">
      <w:pPr>
        <w:pStyle w:val="Listaszerbekezds"/>
        <w:numPr>
          <w:ilvl w:val="0"/>
          <w:numId w:val="21"/>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Speciális szakmai megsegítés</w:t>
      </w:r>
    </w:p>
    <w:p w:rsidR="00AC0D83" w:rsidRPr="000514C0" w:rsidRDefault="00AC0D83" w:rsidP="000F4C2D">
      <w:pPr>
        <w:pStyle w:val="Listaszerbekezds"/>
        <w:numPr>
          <w:ilvl w:val="0"/>
          <w:numId w:val="21"/>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Tanulási technikák elsajátítása a különböző tantárgyak tanulásához</w:t>
      </w:r>
    </w:p>
    <w:p w:rsidR="00AC0D83" w:rsidRPr="000514C0" w:rsidRDefault="00AC0D83" w:rsidP="000F4C2D">
      <w:pPr>
        <w:pStyle w:val="Listaszerbekezds"/>
        <w:numPr>
          <w:ilvl w:val="0"/>
          <w:numId w:val="21"/>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Számítógépes egyéni tanulást segítő programok használatának megismerése</w:t>
      </w:r>
    </w:p>
    <w:p w:rsidR="00AC0D83" w:rsidRPr="000514C0" w:rsidRDefault="00AC0D83" w:rsidP="000F4C2D">
      <w:pPr>
        <w:pStyle w:val="Listaszerbekezds"/>
        <w:numPr>
          <w:ilvl w:val="0"/>
          <w:numId w:val="21"/>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Kommunikáció, helyesírás fejlesztése</w:t>
      </w:r>
    </w:p>
    <w:p w:rsidR="00AC0D83" w:rsidRPr="000514C0" w:rsidRDefault="00AC0D83" w:rsidP="00AC0D83">
      <w:pPr>
        <w:pStyle w:val="Listaszerbekezds"/>
        <w:autoSpaceDE w:val="0"/>
        <w:autoSpaceDN w:val="0"/>
        <w:adjustRightInd w:val="0"/>
        <w:spacing w:after="0" w:line="240" w:lineRule="auto"/>
        <w:jc w:val="both"/>
        <w:rPr>
          <w:rFonts w:ascii="Palatino Linotype" w:hAnsi="Palatino Linotype"/>
          <w:sz w:val="24"/>
          <w:szCs w:val="24"/>
        </w:rPr>
      </w:pPr>
    </w:p>
    <w:p w:rsidR="00AC0D83" w:rsidRPr="000514C0" w:rsidRDefault="00AC0D83" w:rsidP="00AC0D83">
      <w:pPr>
        <w:autoSpaceDE w:val="0"/>
        <w:autoSpaceDN w:val="0"/>
        <w:adjustRightInd w:val="0"/>
        <w:ind w:left="720"/>
        <w:jc w:val="both"/>
        <w:rPr>
          <w:rFonts w:ascii="Palatino Linotype" w:hAnsi="Palatino Linotype"/>
          <w:b/>
          <w:bCs/>
          <w:sz w:val="24"/>
          <w:szCs w:val="24"/>
        </w:rPr>
      </w:pPr>
      <w:r w:rsidRPr="000514C0">
        <w:rPr>
          <w:rFonts w:ascii="Palatino Linotype" w:hAnsi="Palatino Linotype"/>
          <w:b/>
          <w:bCs/>
          <w:sz w:val="24"/>
          <w:szCs w:val="24"/>
        </w:rPr>
        <w:t>1.9. Módszertani útmutatások</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A team összetétele:</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 közismereti oktatásban résztvevő tanárok,</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 a szakmai, elméleti oktatást végző szakoktatók,</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 a gyógypedagógus tanárok (szurdopedagógus, logopédus),</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 a pedagógiai munkát segítők (gyógypedagógiai, pedagógiai asszisztensek),</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 egyéb szakemberek (szakorvosok, pszichológus, mentálhigiénikus, szociális munkás),</w:t>
      </w:r>
    </w:p>
    <w:p w:rsidR="00AC0D83"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 szükség esetén jeltolmács bevonása a feladatmegértés elősegítéséhez, tanulói visszajelzéshez.</w:t>
      </w:r>
    </w:p>
    <w:p w:rsidR="008457BE" w:rsidRDefault="008457BE">
      <w:pPr>
        <w:rPr>
          <w:rFonts w:ascii="Palatino Linotype" w:hAnsi="Palatino Linotype"/>
          <w:sz w:val="24"/>
          <w:szCs w:val="24"/>
        </w:rPr>
      </w:pPr>
      <w:r>
        <w:rPr>
          <w:rFonts w:ascii="Palatino Linotype" w:hAnsi="Palatino Linotype"/>
          <w:sz w:val="24"/>
          <w:szCs w:val="24"/>
        </w:rPr>
        <w:br w:type="page"/>
      </w:r>
    </w:p>
    <w:p w:rsidR="00D22D67" w:rsidRPr="000514C0" w:rsidRDefault="00D22D67" w:rsidP="00AC0D83">
      <w:pPr>
        <w:autoSpaceDE w:val="0"/>
        <w:autoSpaceDN w:val="0"/>
        <w:adjustRightInd w:val="0"/>
        <w:ind w:left="720"/>
        <w:jc w:val="both"/>
        <w:rPr>
          <w:rFonts w:ascii="Palatino Linotype" w:hAnsi="Palatino Linotype"/>
          <w:sz w:val="24"/>
          <w:szCs w:val="24"/>
        </w:rPr>
      </w:pPr>
    </w:p>
    <w:p w:rsidR="00AC0D83" w:rsidRPr="000514C0" w:rsidRDefault="00AC0D83" w:rsidP="00AC0D83">
      <w:pPr>
        <w:autoSpaceDE w:val="0"/>
        <w:autoSpaceDN w:val="0"/>
        <w:adjustRightInd w:val="0"/>
        <w:ind w:left="720"/>
        <w:jc w:val="both"/>
        <w:rPr>
          <w:rFonts w:ascii="Palatino Linotype" w:hAnsi="Palatino Linotype"/>
          <w:b/>
          <w:bCs/>
          <w:sz w:val="24"/>
          <w:szCs w:val="24"/>
        </w:rPr>
      </w:pPr>
      <w:r w:rsidRPr="000514C0">
        <w:rPr>
          <w:rFonts w:ascii="Palatino Linotype" w:hAnsi="Palatino Linotype"/>
          <w:b/>
          <w:bCs/>
          <w:sz w:val="24"/>
          <w:szCs w:val="24"/>
        </w:rPr>
        <w:t>Az oktatás során kiemelt jelentőségű a beszédértés megfelelő körülményeinek</w:t>
      </w:r>
      <w:r w:rsidR="008457BE">
        <w:rPr>
          <w:rFonts w:ascii="Palatino Linotype" w:hAnsi="Palatino Linotype"/>
          <w:b/>
          <w:bCs/>
          <w:sz w:val="24"/>
          <w:szCs w:val="24"/>
        </w:rPr>
        <w:t xml:space="preserve"> </w:t>
      </w:r>
      <w:r w:rsidRPr="000514C0">
        <w:rPr>
          <w:rFonts w:ascii="Palatino Linotype" w:hAnsi="Palatino Linotype"/>
          <w:b/>
          <w:bCs/>
          <w:sz w:val="24"/>
          <w:szCs w:val="24"/>
        </w:rPr>
        <w:t xml:space="preserve">biztosítása. </w:t>
      </w:r>
    </w:p>
    <w:p w:rsidR="00AC0D83" w:rsidRPr="000514C0" w:rsidRDefault="00AC0D83" w:rsidP="000F4C2D">
      <w:pPr>
        <w:pStyle w:val="Listaszerbekezds"/>
        <w:numPr>
          <w:ilvl w:val="0"/>
          <w:numId w:val="22"/>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pedagógusnak, szakoktatónak minden körülmények között jó szájról olvasási képet</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kell biztosítania. Optimális feltételeket kell teremteni a beszédértés elősegítésére.</w:t>
      </w:r>
    </w:p>
    <w:p w:rsidR="00AC0D83" w:rsidRPr="000514C0" w:rsidRDefault="00AC0D83" w:rsidP="000F4C2D">
      <w:pPr>
        <w:pStyle w:val="Listaszerbekezds"/>
        <w:numPr>
          <w:ilvl w:val="0"/>
          <w:numId w:val="22"/>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AC0D83" w:rsidRPr="000514C0" w:rsidRDefault="00AC0D83" w:rsidP="000F4C2D">
      <w:pPr>
        <w:pStyle w:val="Listaszerbekezds"/>
        <w:numPr>
          <w:ilvl w:val="0"/>
          <w:numId w:val="22"/>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AC0D83" w:rsidRPr="000514C0" w:rsidRDefault="00AC0D83" w:rsidP="000F4C2D">
      <w:pPr>
        <w:pStyle w:val="Listaszerbekezds"/>
        <w:numPr>
          <w:ilvl w:val="0"/>
          <w:numId w:val="22"/>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AC0D83" w:rsidRPr="000514C0" w:rsidRDefault="00AC0D83" w:rsidP="000F4C2D">
      <w:pPr>
        <w:pStyle w:val="Listaszerbekezds"/>
        <w:numPr>
          <w:ilvl w:val="0"/>
          <w:numId w:val="22"/>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AC0D83" w:rsidRPr="000514C0" w:rsidRDefault="00AC0D83" w:rsidP="000F4C2D">
      <w:pPr>
        <w:pStyle w:val="Listaszerbekezds"/>
        <w:numPr>
          <w:ilvl w:val="0"/>
          <w:numId w:val="22"/>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AC0D83" w:rsidRPr="000514C0" w:rsidRDefault="00AC0D83" w:rsidP="000F4C2D">
      <w:pPr>
        <w:pStyle w:val="Listaszerbekezds"/>
        <w:numPr>
          <w:ilvl w:val="0"/>
          <w:numId w:val="22"/>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AC0D83" w:rsidRPr="000514C0" w:rsidRDefault="00AC0D83" w:rsidP="000F4C2D">
      <w:pPr>
        <w:pStyle w:val="Listaszerbekezds"/>
        <w:numPr>
          <w:ilvl w:val="0"/>
          <w:numId w:val="22"/>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AC0D83" w:rsidRPr="000514C0" w:rsidRDefault="00AC0D83" w:rsidP="000F4C2D">
      <w:pPr>
        <w:pStyle w:val="Listaszerbekezds"/>
        <w:numPr>
          <w:ilvl w:val="0"/>
          <w:numId w:val="22"/>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 xml:space="preserve">Mivel a hallássérült fiatalok nyelvi szerkezetbeli gondolkodása gyengébb, szókincsük mesterségesen alakult ki, a felzárkóztatásra biztosított </w:t>
      </w:r>
      <w:r w:rsidRPr="000514C0">
        <w:rPr>
          <w:rFonts w:ascii="Palatino Linotype" w:hAnsi="Palatino Linotype"/>
          <w:sz w:val="24"/>
          <w:szCs w:val="24"/>
        </w:rPr>
        <w:lastRenderedPageBreak/>
        <w:t>többlet órákon a hosszabb, elvont tartalmú, nehezebben ejthető szavak, kifejezések elsajátítása külön is kapjon megerősítést.</w:t>
      </w:r>
    </w:p>
    <w:p w:rsidR="00AC0D83" w:rsidRPr="000514C0" w:rsidRDefault="00AC0D83" w:rsidP="000F4C2D">
      <w:pPr>
        <w:pStyle w:val="Listaszerbekezds"/>
        <w:numPr>
          <w:ilvl w:val="0"/>
          <w:numId w:val="22"/>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bCs/>
          <w:sz w:val="24"/>
          <w:szCs w:val="24"/>
        </w:rPr>
        <w:t>A megértés, bevésés</w:t>
      </w:r>
      <w:r w:rsidRPr="000514C0">
        <w:rPr>
          <w:rFonts w:ascii="Palatino Linotype" w:hAnsi="Palatino Linotype"/>
          <w:b/>
          <w:bCs/>
          <w:sz w:val="24"/>
          <w:szCs w:val="24"/>
        </w:rPr>
        <w:t xml:space="preserve"> </w:t>
      </w:r>
      <w:r w:rsidRPr="000514C0">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AC0D83" w:rsidRPr="000514C0" w:rsidRDefault="00AC0D83" w:rsidP="00AC0D83">
      <w:pPr>
        <w:autoSpaceDE w:val="0"/>
        <w:autoSpaceDN w:val="0"/>
        <w:adjustRightInd w:val="0"/>
        <w:ind w:left="720"/>
        <w:jc w:val="both"/>
        <w:rPr>
          <w:rFonts w:ascii="Palatino Linotype" w:hAnsi="Palatino Linotype"/>
          <w:sz w:val="24"/>
          <w:szCs w:val="24"/>
        </w:rPr>
      </w:pP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b/>
          <w:bCs/>
          <w:sz w:val="24"/>
          <w:szCs w:val="24"/>
        </w:rPr>
        <w:t xml:space="preserve">Kiscsoportos oktatási szervezeti formákban </w:t>
      </w:r>
      <w:r w:rsidRPr="000514C0">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AC0D83" w:rsidRPr="000514C0" w:rsidRDefault="00AC0D83" w:rsidP="00AC0D83">
      <w:pPr>
        <w:autoSpaceDE w:val="0"/>
        <w:autoSpaceDN w:val="0"/>
        <w:adjustRightInd w:val="0"/>
        <w:ind w:left="720"/>
        <w:jc w:val="both"/>
        <w:rPr>
          <w:rFonts w:ascii="Palatino Linotype" w:hAnsi="Palatino Linotype"/>
          <w:sz w:val="24"/>
          <w:szCs w:val="24"/>
        </w:rPr>
      </w:pPr>
    </w:p>
    <w:p w:rsidR="00AC0D83" w:rsidRPr="000514C0" w:rsidRDefault="00AC0D83" w:rsidP="00AC0D83">
      <w:pPr>
        <w:autoSpaceDE w:val="0"/>
        <w:autoSpaceDN w:val="0"/>
        <w:adjustRightInd w:val="0"/>
        <w:ind w:left="720"/>
        <w:jc w:val="both"/>
        <w:rPr>
          <w:rFonts w:ascii="Palatino Linotype" w:hAnsi="Palatino Linotype"/>
          <w:b/>
          <w:bCs/>
          <w:sz w:val="24"/>
          <w:szCs w:val="24"/>
        </w:rPr>
      </w:pPr>
      <w:r w:rsidRPr="000514C0">
        <w:rPr>
          <w:rFonts w:ascii="Palatino Linotype" w:hAnsi="Palatino Linotype"/>
          <w:b/>
          <w:bCs/>
          <w:sz w:val="24"/>
          <w:szCs w:val="24"/>
        </w:rPr>
        <w:t>Egyéb tanulásszervezési kérdések, gyakorlati teendők</w:t>
      </w:r>
    </w:p>
    <w:p w:rsidR="00AC0D83" w:rsidRPr="000514C0" w:rsidRDefault="00AC0D83" w:rsidP="000F4C2D">
      <w:pPr>
        <w:pStyle w:val="Listaszerbekezds"/>
        <w:numPr>
          <w:ilvl w:val="0"/>
          <w:numId w:val="23"/>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pedagógus, szakoktató jó szájról olvasási kép nyújtásával segítheti a beszédértést.</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Az osztályteremben olyan ülőhelyet találjanak, ahonnan közelről láthatja és hallhatja</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AC0D83" w:rsidRPr="000514C0" w:rsidRDefault="00AC0D83" w:rsidP="000F4C2D">
      <w:pPr>
        <w:pStyle w:val="Listaszerbekezds"/>
        <w:numPr>
          <w:ilvl w:val="0"/>
          <w:numId w:val="23"/>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megértést a vizuális oktatási módszerekre alapozott ismeretátadás segíti (képek, kép-hang és írásalapú kommunikációs eszközök).</w:t>
      </w:r>
    </w:p>
    <w:p w:rsidR="00AC0D83" w:rsidRPr="000514C0" w:rsidRDefault="00AC0D83" w:rsidP="000F4C2D">
      <w:pPr>
        <w:pStyle w:val="Listaszerbekezds"/>
        <w:numPr>
          <w:ilvl w:val="0"/>
          <w:numId w:val="23"/>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tanítási órákon nélkülözhetetlen a közvetlen hallást segítő eszközök használata.</w:t>
      </w:r>
    </w:p>
    <w:p w:rsidR="00AC0D83" w:rsidRPr="000514C0" w:rsidRDefault="00AC0D83" w:rsidP="000F4C2D">
      <w:pPr>
        <w:pStyle w:val="Listaszerbekezds"/>
        <w:numPr>
          <w:ilvl w:val="0"/>
          <w:numId w:val="23"/>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hallássérültek integrált oktatását, elsősorban a beszédmegértést segíti elő a vezeték</w:t>
      </w:r>
    </w:p>
    <w:p w:rsidR="00AC0D83" w:rsidRPr="000514C0" w:rsidRDefault="00AC0D83" w:rsidP="00AC0D83">
      <w:pPr>
        <w:autoSpaceDE w:val="0"/>
        <w:autoSpaceDN w:val="0"/>
        <w:adjustRightInd w:val="0"/>
        <w:ind w:left="720"/>
        <w:jc w:val="both"/>
        <w:rPr>
          <w:rFonts w:ascii="Palatino Linotype" w:hAnsi="Palatino Linotype"/>
          <w:sz w:val="24"/>
          <w:szCs w:val="24"/>
        </w:rPr>
      </w:pPr>
      <w:r w:rsidRPr="000514C0">
        <w:rPr>
          <w:rFonts w:ascii="Palatino Linotype" w:hAnsi="Palatino Linotype"/>
          <w:sz w:val="24"/>
          <w:szCs w:val="24"/>
        </w:rPr>
        <w:t>nélküli kommunikációs rendszer. A tanár-diák közvetlen kapcsolat URH adóvevő alkalmazásával könnyíthető.</w:t>
      </w:r>
    </w:p>
    <w:p w:rsidR="00AC0D83" w:rsidRPr="000514C0" w:rsidRDefault="00AC0D83" w:rsidP="000F4C2D">
      <w:pPr>
        <w:pStyle w:val="Listaszerbekezds"/>
        <w:numPr>
          <w:ilvl w:val="0"/>
          <w:numId w:val="24"/>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Nehezen kiejthető szakszavak artikulációs ejtésének kialakítását és automatizálását szurdopedagógus, logopédus támogatja.</w:t>
      </w:r>
    </w:p>
    <w:p w:rsidR="00AC0D83" w:rsidRPr="000514C0" w:rsidRDefault="00AC0D83" w:rsidP="000F4C2D">
      <w:pPr>
        <w:pStyle w:val="Listaszerbekezds"/>
        <w:numPr>
          <w:ilvl w:val="0"/>
          <w:numId w:val="24"/>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AC0D83" w:rsidRPr="000514C0" w:rsidRDefault="00AC0D83" w:rsidP="000F4C2D">
      <w:pPr>
        <w:pStyle w:val="Listaszerbekezds"/>
        <w:numPr>
          <w:ilvl w:val="0"/>
          <w:numId w:val="24"/>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AC0D83" w:rsidRPr="000514C0" w:rsidRDefault="00AC0D83" w:rsidP="000F4C2D">
      <w:pPr>
        <w:pStyle w:val="Listaszerbekezds"/>
        <w:numPr>
          <w:ilvl w:val="0"/>
          <w:numId w:val="24"/>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AC0D83" w:rsidRPr="000514C0" w:rsidRDefault="00AC0D83" w:rsidP="000F4C2D">
      <w:pPr>
        <w:pStyle w:val="Listaszerbekezds"/>
        <w:numPr>
          <w:ilvl w:val="0"/>
          <w:numId w:val="24"/>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lastRenderedPageBreak/>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AC0D83" w:rsidRPr="000514C0" w:rsidRDefault="00AC0D83" w:rsidP="000F4C2D">
      <w:pPr>
        <w:pStyle w:val="Listaszerbekezds"/>
        <w:numPr>
          <w:ilvl w:val="0"/>
          <w:numId w:val="24"/>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Hangsúlyozzuk az órák végén elhangzó információkat!</w:t>
      </w:r>
    </w:p>
    <w:p w:rsidR="00AC0D83" w:rsidRPr="000514C0" w:rsidRDefault="00AC0D83" w:rsidP="000F4C2D">
      <w:pPr>
        <w:pStyle w:val="Listaszerbekezds"/>
        <w:numPr>
          <w:ilvl w:val="0"/>
          <w:numId w:val="24"/>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Folyamatos legyen az ellenőrzés és értékelés, a tanulási folyamat az egyéni szükséglethez igazodjon.</w:t>
      </w:r>
    </w:p>
    <w:p w:rsidR="00AC0D83" w:rsidRPr="000514C0" w:rsidRDefault="00AC0D83" w:rsidP="000F4C2D">
      <w:pPr>
        <w:pStyle w:val="Listaszerbekezds"/>
        <w:numPr>
          <w:ilvl w:val="0"/>
          <w:numId w:val="24"/>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AC0D83" w:rsidRPr="000514C0" w:rsidRDefault="00AC0D83" w:rsidP="000F4C2D">
      <w:pPr>
        <w:pStyle w:val="Listaszerbekezds"/>
        <w:numPr>
          <w:ilvl w:val="0"/>
          <w:numId w:val="24"/>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Az eredményes nevelést, a szakmai képzés színvonalát az előbbieken túl az általános iskolai tanulmányok, az eddig elért fejlődés is meghatározza.</w:t>
      </w:r>
    </w:p>
    <w:p w:rsidR="00AC0D83" w:rsidRPr="000514C0" w:rsidRDefault="00AC0D83" w:rsidP="000F4C2D">
      <w:pPr>
        <w:pStyle w:val="Listaszerbekezds"/>
        <w:numPr>
          <w:ilvl w:val="0"/>
          <w:numId w:val="24"/>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A hallássérült fiatalok oktatása során fokozott figyelmet kell fordítani látásuk védelmére.</w:t>
      </w:r>
    </w:p>
    <w:p w:rsidR="00AC0D83" w:rsidRPr="000514C0" w:rsidRDefault="00AC0D83" w:rsidP="00AC0D83">
      <w:pPr>
        <w:autoSpaceDE w:val="0"/>
        <w:autoSpaceDN w:val="0"/>
        <w:adjustRightInd w:val="0"/>
        <w:ind w:left="720"/>
        <w:jc w:val="both"/>
        <w:rPr>
          <w:rFonts w:ascii="Palatino Linotype" w:hAnsi="Palatino Linotype"/>
          <w:sz w:val="24"/>
          <w:szCs w:val="24"/>
        </w:rPr>
      </w:pPr>
    </w:p>
    <w:p w:rsidR="00D22D67" w:rsidRPr="000514C0" w:rsidRDefault="00AC0D83" w:rsidP="007042FD">
      <w:pPr>
        <w:autoSpaceDE w:val="0"/>
        <w:autoSpaceDN w:val="0"/>
        <w:adjustRightInd w:val="0"/>
        <w:ind w:left="720"/>
        <w:jc w:val="both"/>
        <w:rPr>
          <w:rFonts w:ascii="Palatino Linotype" w:hAnsi="Palatino Linotype"/>
          <w:b/>
          <w:bCs/>
          <w:sz w:val="24"/>
          <w:szCs w:val="24"/>
        </w:rPr>
      </w:pPr>
      <w:r w:rsidRPr="000514C0">
        <w:rPr>
          <w:rFonts w:ascii="Palatino Linotype" w:hAnsi="Palatino Linotype"/>
          <w:b/>
          <w:bCs/>
          <w:sz w:val="24"/>
          <w:szCs w:val="24"/>
        </w:rPr>
        <w:t>1.10. A szakmai képzésen túl kiemelt speciális nevelési feladatok</w:t>
      </w:r>
    </w:p>
    <w:p w:rsidR="00AC0D83" w:rsidRPr="000514C0" w:rsidRDefault="00AC0D83" w:rsidP="000F4C2D">
      <w:pPr>
        <w:pStyle w:val="Listaszerbekezds"/>
        <w:numPr>
          <w:ilvl w:val="0"/>
          <w:numId w:val="25"/>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AC0D83" w:rsidRPr="000514C0" w:rsidRDefault="00AC0D83" w:rsidP="000F4C2D">
      <w:pPr>
        <w:pStyle w:val="Listaszerbekezds"/>
        <w:numPr>
          <w:ilvl w:val="0"/>
          <w:numId w:val="25"/>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Elengedhetetlen az ismeretek bővítésével kapcsolatos fogalomrendszer pontos kiépítése, a kognitív funkciók szintjeinek állandó fejlesztése.</w:t>
      </w:r>
    </w:p>
    <w:p w:rsidR="00AC0D83" w:rsidRPr="000514C0" w:rsidRDefault="00AC0D83" w:rsidP="000F4C2D">
      <w:pPr>
        <w:pStyle w:val="Listaszerbekezds"/>
        <w:numPr>
          <w:ilvl w:val="0"/>
          <w:numId w:val="25"/>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AC0D83" w:rsidRPr="000514C0" w:rsidRDefault="00AC0D83" w:rsidP="000F4C2D">
      <w:pPr>
        <w:pStyle w:val="Listaszerbekezds"/>
        <w:numPr>
          <w:ilvl w:val="0"/>
          <w:numId w:val="25"/>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Mozgás, ritmus, a beszéd-ritmus intenzív fejlesztése az oktatás valamennyi szakaszában.</w:t>
      </w:r>
    </w:p>
    <w:p w:rsidR="00AC0D83" w:rsidRPr="000514C0" w:rsidRDefault="00AC0D83" w:rsidP="000F4C2D">
      <w:pPr>
        <w:pStyle w:val="Listaszerbekezds"/>
        <w:numPr>
          <w:ilvl w:val="0"/>
          <w:numId w:val="25"/>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Szükséges a tehetség gondozása.</w:t>
      </w:r>
    </w:p>
    <w:p w:rsidR="00AC0D83" w:rsidRPr="000514C0" w:rsidRDefault="00AC0D83" w:rsidP="000F4C2D">
      <w:pPr>
        <w:pStyle w:val="Listaszerbekezds"/>
        <w:numPr>
          <w:ilvl w:val="0"/>
          <w:numId w:val="25"/>
        </w:numPr>
        <w:autoSpaceDE w:val="0"/>
        <w:autoSpaceDN w:val="0"/>
        <w:adjustRightInd w:val="0"/>
        <w:spacing w:after="0" w:line="240" w:lineRule="auto"/>
        <w:ind w:firstLine="0"/>
        <w:contextualSpacing/>
        <w:jc w:val="both"/>
        <w:rPr>
          <w:rFonts w:ascii="Palatino Linotype" w:hAnsi="Palatino Linotype"/>
          <w:sz w:val="24"/>
          <w:szCs w:val="24"/>
        </w:rPr>
      </w:pPr>
      <w:r w:rsidRPr="000514C0">
        <w:rPr>
          <w:rFonts w:ascii="Palatino Linotype" w:hAnsi="Palatino Linotype"/>
          <w:sz w:val="24"/>
          <w:szCs w:val="24"/>
        </w:rPr>
        <w:t>Fel kell készíteni a diákokat a felnőttek, a munka világába való beilleszkedésre.</w:t>
      </w:r>
    </w:p>
    <w:p w:rsidR="00EE4721" w:rsidRDefault="00D22D67" w:rsidP="00EE4721">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EE4721" w:rsidRDefault="00EE4721" w:rsidP="00EE4721">
      <w:pPr>
        <w:widowControl w:val="0"/>
        <w:suppressAutoHyphens/>
        <w:jc w:val="both"/>
        <w:rPr>
          <w:rFonts w:ascii="Palatino Linotype" w:hAnsi="Palatino Linotype"/>
          <w:b/>
          <w:kern w:val="1"/>
          <w:sz w:val="24"/>
          <w:szCs w:val="24"/>
          <w:lang w:eastAsia="hi-IN" w:bidi="hi-IN"/>
        </w:rPr>
      </w:pPr>
    </w:p>
    <w:p w:rsidR="00EE4721" w:rsidRDefault="00EE4721" w:rsidP="004F1D4D">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peciális szakiskolai óraterv OKJ szerinti részszakképesítés oktatásához</w:t>
      </w:r>
    </w:p>
    <w:p w:rsidR="00A63108" w:rsidRDefault="00A63108" w:rsidP="00A63108">
      <w:pPr>
        <w:widowControl w:val="0"/>
        <w:suppressAutoHyphens/>
        <w:ind w:left="30"/>
        <w:jc w:val="both"/>
        <w:rPr>
          <w:rFonts w:ascii="Palatino Linotype" w:hAnsi="Palatino Linotype"/>
          <w:b/>
          <w:kern w:val="1"/>
          <w:sz w:val="24"/>
          <w:szCs w:val="24"/>
          <w:lang w:eastAsia="hi-IN" w:bidi="hi-IN"/>
        </w:rPr>
      </w:pPr>
    </w:p>
    <w:p w:rsidR="00A63108" w:rsidRPr="003A1AAF" w:rsidRDefault="00092FC5" w:rsidP="00A63108">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00A63108" w:rsidRPr="003A1AAF">
        <w:rPr>
          <w:rFonts w:ascii="Palatino Linotype" w:hAnsi="Palatino Linotype"/>
          <w:kern w:val="1"/>
          <w:sz w:val="24"/>
          <w:szCs w:val="24"/>
          <w:lang w:eastAsia="hi-IN" w:bidi="hi-IN"/>
        </w:rPr>
        <w:t xml:space="preserve"> </w:t>
      </w:r>
      <w:r w:rsidR="005E0D59">
        <w:rPr>
          <w:rFonts w:ascii="Palatino Linotype" w:hAnsi="Palatino Linotype"/>
          <w:kern w:val="1"/>
          <w:sz w:val="24"/>
          <w:szCs w:val="24"/>
          <w:lang w:eastAsia="hi-IN" w:bidi="hi-IN"/>
        </w:rPr>
        <w:t xml:space="preserve">részszakképesítés </w:t>
      </w:r>
      <w:r w:rsidR="00A63108" w:rsidRPr="003A1AAF">
        <w:rPr>
          <w:rFonts w:ascii="Palatino Linotype" w:hAnsi="Palatino Linotype"/>
          <w:kern w:val="1"/>
          <w:sz w:val="24"/>
          <w:szCs w:val="24"/>
          <w:lang w:eastAsia="hi-IN" w:bidi="hi-IN"/>
        </w:rPr>
        <w:t>képzés</w:t>
      </w:r>
      <w:r w:rsidR="005E0D59">
        <w:rPr>
          <w:rFonts w:ascii="Palatino Linotype" w:hAnsi="Palatino Linotype"/>
          <w:kern w:val="1"/>
          <w:sz w:val="24"/>
          <w:szCs w:val="24"/>
          <w:lang w:eastAsia="hi-IN" w:bidi="hi-IN"/>
        </w:rPr>
        <w:t>ének</w:t>
      </w:r>
      <w:r w:rsidR="00A63108"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00F55447" w:rsidRPr="004F1DFE">
        <w:rPr>
          <w:rFonts w:ascii="Palatino Linotype" w:hAnsi="Palatino Linotype" w:cs="Calibri"/>
          <w:sz w:val="24"/>
          <w:szCs w:val="24"/>
        </w:rPr>
        <w:t>:</w:t>
      </w:r>
      <w:r w:rsidR="00A63108" w:rsidRPr="003A1AAF">
        <w:rPr>
          <w:rFonts w:ascii="Palatino Linotype" w:hAnsi="Palatino Linotype"/>
          <w:kern w:val="1"/>
          <w:sz w:val="24"/>
          <w:szCs w:val="24"/>
          <w:lang w:eastAsia="hi-IN" w:bidi="hi-IN"/>
        </w:rPr>
        <w:t xml:space="preserve"> </w:t>
      </w: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0A6BB9" w:rsidRPr="004E6522" w:rsidTr="000A6BB9">
        <w:trPr>
          <w:trHeight w:val="488"/>
          <w:jc w:val="center"/>
        </w:trPr>
        <w:tc>
          <w:tcPr>
            <w:tcW w:w="1992" w:type="dxa"/>
            <w:vAlign w:val="center"/>
          </w:tcPr>
          <w:p w:rsidR="000A6BB9" w:rsidRPr="004E6522" w:rsidRDefault="000A6BB9" w:rsidP="004E6522">
            <w:pPr>
              <w:jc w:val="center"/>
              <w:rPr>
                <w:rFonts w:ascii="Palatino Linotype" w:hAnsi="Palatino Linotype" w:cs="Calibri"/>
                <w:sz w:val="20"/>
                <w:szCs w:val="20"/>
                <w:lang w:eastAsia="en-US"/>
              </w:rPr>
            </w:pPr>
          </w:p>
        </w:tc>
        <w:tc>
          <w:tcPr>
            <w:tcW w:w="1275" w:type="dxa"/>
            <w:vAlign w:val="center"/>
          </w:tcPr>
          <w:p w:rsidR="000A6BB9" w:rsidRPr="004E6522" w:rsidRDefault="000A6BB9" w:rsidP="00184AA5">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0A6BB9" w:rsidRPr="004E6522" w:rsidRDefault="000A6BB9" w:rsidP="000A6BB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tc>
        <w:tc>
          <w:tcPr>
            <w:tcW w:w="1560" w:type="dxa"/>
            <w:vAlign w:val="center"/>
          </w:tcPr>
          <w:p w:rsidR="000A6BB9" w:rsidRPr="004E6522" w:rsidRDefault="000A6BB9" w:rsidP="00184AA5">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0A6BB9" w:rsidRPr="004E6522" w:rsidRDefault="000A6BB9" w:rsidP="00184AA5">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4E6522">
              <w:rPr>
                <w:rFonts w:ascii="Palatino Linotype" w:hAnsi="Palatino Linotype" w:cs="Calibri"/>
                <w:sz w:val="20"/>
                <w:szCs w:val="20"/>
                <w:lang w:eastAsia="en-US"/>
              </w:rPr>
              <w:t xml:space="preserve"> óraszám</w:t>
            </w:r>
          </w:p>
          <w:p w:rsidR="000A6BB9" w:rsidRPr="004E6522" w:rsidRDefault="000A6BB9" w:rsidP="00184AA5">
            <w:pPr>
              <w:jc w:val="center"/>
              <w:rPr>
                <w:rFonts w:ascii="Palatino Linotype" w:hAnsi="Palatino Linotype" w:cs="Calibri"/>
                <w:color w:val="FF0000"/>
                <w:sz w:val="20"/>
                <w:szCs w:val="20"/>
                <w:lang w:eastAsia="en-US"/>
              </w:rPr>
            </w:pPr>
            <w:r>
              <w:rPr>
                <w:rFonts w:ascii="Palatino Linotype" w:hAnsi="Palatino Linotype" w:cs="Calibri"/>
                <w:sz w:val="20"/>
                <w:szCs w:val="20"/>
                <w:lang w:eastAsia="en-US"/>
              </w:rPr>
              <w:t>(</w:t>
            </w:r>
            <w:r w:rsidRPr="004E6522">
              <w:rPr>
                <w:rFonts w:ascii="Palatino Linotype" w:hAnsi="Palatino Linotype" w:cs="Calibri"/>
                <w:sz w:val="20"/>
                <w:szCs w:val="20"/>
                <w:lang w:eastAsia="en-US"/>
              </w:rPr>
              <w:t>36 hét</w:t>
            </w:r>
            <w:r>
              <w:rPr>
                <w:rFonts w:ascii="Palatino Linotype" w:hAnsi="Palatino Linotype" w:cs="Calibri"/>
                <w:sz w:val="20"/>
                <w:szCs w:val="20"/>
                <w:lang w:eastAsia="en-US"/>
              </w:rPr>
              <w:t>tel)</w:t>
            </w:r>
          </w:p>
        </w:tc>
        <w:tc>
          <w:tcPr>
            <w:tcW w:w="1559" w:type="dxa"/>
            <w:vAlign w:val="center"/>
          </w:tcPr>
          <w:p w:rsidR="000A6BB9" w:rsidRPr="004E6522" w:rsidRDefault="000A6BB9" w:rsidP="00184AA5">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 évfolyam</w:t>
            </w:r>
          </w:p>
          <w:p w:rsidR="000A6BB9" w:rsidRPr="004E6522" w:rsidRDefault="000A6BB9" w:rsidP="000A6BB9">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tc>
        <w:tc>
          <w:tcPr>
            <w:tcW w:w="1514" w:type="dxa"/>
            <w:vAlign w:val="center"/>
          </w:tcPr>
          <w:p w:rsidR="000A6BB9" w:rsidRPr="00184AA5" w:rsidRDefault="000A6BB9" w:rsidP="00184AA5">
            <w:pPr>
              <w:jc w:val="center"/>
              <w:rPr>
                <w:rFonts w:ascii="Palatino Linotype" w:hAnsi="Palatino Linotype" w:cs="Calibri"/>
                <w:sz w:val="20"/>
                <w:szCs w:val="20"/>
                <w:lang w:eastAsia="en-US"/>
              </w:rPr>
            </w:pPr>
            <w:r w:rsidRPr="00184AA5">
              <w:rPr>
                <w:rFonts w:ascii="Palatino Linotype" w:hAnsi="Palatino Linotype" w:cs="Calibri"/>
                <w:sz w:val="20"/>
                <w:szCs w:val="20"/>
                <w:lang w:eastAsia="en-US"/>
              </w:rPr>
              <w:t>10. évfolyam</w:t>
            </w:r>
          </w:p>
          <w:p w:rsidR="000A6BB9" w:rsidRDefault="000A6BB9" w:rsidP="00184AA5">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184AA5">
              <w:rPr>
                <w:rFonts w:ascii="Palatino Linotype" w:hAnsi="Palatino Linotype" w:cs="Calibri"/>
                <w:sz w:val="20"/>
                <w:szCs w:val="20"/>
                <w:lang w:eastAsia="en-US"/>
              </w:rPr>
              <w:t xml:space="preserve"> óraszám</w:t>
            </w:r>
          </w:p>
          <w:p w:rsidR="000A6BB9" w:rsidRPr="004E6522" w:rsidRDefault="000A6BB9" w:rsidP="00184AA5">
            <w:pPr>
              <w:jc w:val="center"/>
              <w:rPr>
                <w:rFonts w:ascii="Palatino Linotype" w:hAnsi="Palatino Linotype" w:cs="Calibri"/>
                <w:sz w:val="20"/>
                <w:szCs w:val="20"/>
                <w:lang w:eastAsia="en-US"/>
              </w:rPr>
            </w:pPr>
            <w:r>
              <w:rPr>
                <w:rFonts w:ascii="Palatino Linotype" w:hAnsi="Palatino Linotype" w:cs="Calibri"/>
                <w:sz w:val="20"/>
                <w:szCs w:val="20"/>
                <w:lang w:eastAsia="en-US"/>
              </w:rPr>
              <w:t>(35 héttel)</w:t>
            </w:r>
          </w:p>
        </w:tc>
      </w:tr>
      <w:tr w:rsidR="000A6BB9" w:rsidRPr="004E6522" w:rsidTr="000A6BB9">
        <w:trPr>
          <w:trHeight w:val="355"/>
          <w:jc w:val="center"/>
        </w:trPr>
        <w:tc>
          <w:tcPr>
            <w:tcW w:w="1992" w:type="dxa"/>
            <w:vAlign w:val="center"/>
          </w:tcPr>
          <w:p w:rsidR="000A6BB9" w:rsidRPr="004E6522" w:rsidRDefault="000A6BB9" w:rsidP="00FE02D8">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w:t>
            </w:r>
          </w:p>
        </w:tc>
        <w:tc>
          <w:tcPr>
            <w:tcW w:w="1275" w:type="dxa"/>
            <w:vAlign w:val="center"/>
          </w:tcPr>
          <w:p w:rsidR="000A6BB9" w:rsidRPr="004E6522" w:rsidRDefault="000A6BB9" w:rsidP="007042FD">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10,5</w:t>
            </w:r>
          </w:p>
        </w:tc>
        <w:tc>
          <w:tcPr>
            <w:tcW w:w="1560" w:type="dxa"/>
            <w:vAlign w:val="center"/>
          </w:tcPr>
          <w:p w:rsidR="000A6BB9" w:rsidRPr="004E6522" w:rsidRDefault="000A6BB9" w:rsidP="007042FD">
            <w:pPr>
              <w:jc w:val="center"/>
              <w:rPr>
                <w:rFonts w:ascii="Palatino Linotype" w:hAnsi="Palatino Linotype" w:cs="Calibri"/>
                <w:sz w:val="20"/>
                <w:szCs w:val="20"/>
                <w:lang w:eastAsia="en-US"/>
              </w:rPr>
            </w:pPr>
            <w:r>
              <w:rPr>
                <w:rFonts w:ascii="Palatino Linotype" w:hAnsi="Palatino Linotype" w:cs="Calibri"/>
                <w:sz w:val="20"/>
                <w:szCs w:val="20"/>
                <w:lang w:eastAsia="en-US"/>
              </w:rPr>
              <w:t>378</w:t>
            </w:r>
          </w:p>
        </w:tc>
        <w:tc>
          <w:tcPr>
            <w:tcW w:w="1559" w:type="dxa"/>
            <w:vAlign w:val="center"/>
          </w:tcPr>
          <w:p w:rsidR="000A6BB9" w:rsidRPr="004E6522" w:rsidRDefault="000A6BB9" w:rsidP="007042FD">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11,5</w:t>
            </w:r>
          </w:p>
        </w:tc>
        <w:tc>
          <w:tcPr>
            <w:tcW w:w="1514" w:type="dxa"/>
            <w:vAlign w:val="center"/>
          </w:tcPr>
          <w:p w:rsidR="000A6BB9" w:rsidRPr="004E6522" w:rsidRDefault="000A6BB9" w:rsidP="007042FD">
            <w:pPr>
              <w:jc w:val="center"/>
              <w:rPr>
                <w:rFonts w:ascii="Palatino Linotype" w:hAnsi="Palatino Linotype" w:cs="Calibri"/>
                <w:sz w:val="20"/>
                <w:szCs w:val="20"/>
                <w:lang w:eastAsia="en-US"/>
              </w:rPr>
            </w:pPr>
            <w:r>
              <w:rPr>
                <w:rFonts w:ascii="Palatino Linotype" w:hAnsi="Palatino Linotype" w:cs="Calibri"/>
                <w:sz w:val="20"/>
                <w:szCs w:val="20"/>
                <w:lang w:eastAsia="en-US"/>
              </w:rPr>
              <w:t>402,5</w:t>
            </w:r>
          </w:p>
        </w:tc>
      </w:tr>
      <w:tr w:rsidR="000A6BB9" w:rsidRPr="004E6522" w:rsidTr="000A6BB9">
        <w:trPr>
          <w:trHeight w:val="355"/>
          <w:jc w:val="center"/>
        </w:trPr>
        <w:tc>
          <w:tcPr>
            <w:tcW w:w="1992" w:type="dxa"/>
            <w:vAlign w:val="center"/>
          </w:tcPr>
          <w:p w:rsidR="000A6BB9" w:rsidRPr="004E6522" w:rsidRDefault="000A6BB9" w:rsidP="00FE02D8">
            <w:pPr>
              <w:rPr>
                <w:rFonts w:ascii="Palatino Linotype" w:hAnsi="Palatino Linotype" w:cs="Calibri"/>
                <w:sz w:val="20"/>
                <w:szCs w:val="20"/>
                <w:lang w:eastAsia="en-US"/>
              </w:rPr>
            </w:pPr>
            <w:r w:rsidRPr="004E6522">
              <w:rPr>
                <w:rFonts w:ascii="Palatino Linotype" w:hAnsi="Palatino Linotype" w:cs="Calibri"/>
                <w:sz w:val="20"/>
                <w:szCs w:val="20"/>
                <w:lang w:eastAsia="en-US"/>
              </w:rPr>
              <w:t>Szakmai elmélet és gyakorlat együtt</w:t>
            </w:r>
          </w:p>
        </w:tc>
        <w:tc>
          <w:tcPr>
            <w:tcW w:w="1275" w:type="dxa"/>
            <w:vAlign w:val="center"/>
          </w:tcPr>
          <w:p w:rsidR="000A6BB9" w:rsidRPr="008E235E" w:rsidRDefault="000A6BB9" w:rsidP="007042FD">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60" w:type="dxa"/>
            <w:vAlign w:val="center"/>
          </w:tcPr>
          <w:p w:rsidR="000A6BB9" w:rsidRPr="008E235E" w:rsidRDefault="000A6BB9" w:rsidP="007042FD">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559" w:type="dxa"/>
            <w:vAlign w:val="center"/>
          </w:tcPr>
          <w:p w:rsidR="000A6BB9" w:rsidRPr="008E235E" w:rsidRDefault="000A6BB9" w:rsidP="007042FD">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14" w:type="dxa"/>
            <w:vAlign w:val="center"/>
          </w:tcPr>
          <w:p w:rsidR="000A6BB9" w:rsidRPr="008E235E" w:rsidRDefault="000A6BB9" w:rsidP="007042FD">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735</w:t>
            </w:r>
          </w:p>
        </w:tc>
      </w:tr>
      <w:tr w:rsidR="000A6BB9" w:rsidRPr="004E6522" w:rsidTr="000A6BB9">
        <w:trPr>
          <w:trHeight w:val="355"/>
          <w:jc w:val="center"/>
        </w:trPr>
        <w:tc>
          <w:tcPr>
            <w:tcW w:w="1992" w:type="dxa"/>
            <w:vAlign w:val="center"/>
          </w:tcPr>
          <w:p w:rsidR="000A6BB9" w:rsidRPr="004E6522" w:rsidRDefault="000A6BB9" w:rsidP="00FE02D8">
            <w:pPr>
              <w:rPr>
                <w:rFonts w:ascii="Palatino Linotype" w:hAnsi="Palatino Linotype" w:cs="Calibri"/>
                <w:sz w:val="20"/>
                <w:szCs w:val="20"/>
                <w:lang w:eastAsia="en-US"/>
              </w:rPr>
            </w:pPr>
            <w:r w:rsidRPr="004E6522">
              <w:rPr>
                <w:rFonts w:ascii="Palatino Linotype" w:hAnsi="Palatino Linotype" w:cs="Calibri"/>
                <w:sz w:val="20"/>
                <w:szCs w:val="20"/>
                <w:lang w:eastAsia="en-US"/>
              </w:rPr>
              <w:t>Összesen</w:t>
            </w:r>
          </w:p>
        </w:tc>
        <w:tc>
          <w:tcPr>
            <w:tcW w:w="1275" w:type="dxa"/>
            <w:vAlign w:val="center"/>
          </w:tcPr>
          <w:p w:rsidR="000A6BB9" w:rsidRPr="004E6522" w:rsidRDefault="000A6BB9" w:rsidP="007042FD">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560" w:type="dxa"/>
            <w:vAlign w:val="center"/>
          </w:tcPr>
          <w:p w:rsidR="000A6BB9" w:rsidRPr="004E6522" w:rsidRDefault="000A6BB9" w:rsidP="007042FD">
            <w:pPr>
              <w:jc w:val="center"/>
              <w:rPr>
                <w:rFonts w:ascii="Palatino Linotype" w:hAnsi="Palatino Linotype" w:cs="Calibri"/>
                <w:sz w:val="20"/>
                <w:szCs w:val="20"/>
                <w:lang w:eastAsia="en-US"/>
              </w:rPr>
            </w:pPr>
            <w:r>
              <w:rPr>
                <w:rFonts w:ascii="Palatino Linotype" w:hAnsi="Palatino Linotype" w:cs="Calibri"/>
                <w:sz w:val="20"/>
                <w:szCs w:val="20"/>
                <w:lang w:eastAsia="en-US"/>
              </w:rPr>
              <w:t>1134+70</w:t>
            </w:r>
          </w:p>
        </w:tc>
        <w:tc>
          <w:tcPr>
            <w:tcW w:w="1559" w:type="dxa"/>
            <w:vAlign w:val="center"/>
          </w:tcPr>
          <w:p w:rsidR="000A6BB9" w:rsidRPr="004E6522" w:rsidRDefault="000A6BB9" w:rsidP="007042FD">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32,5</w:t>
            </w:r>
          </w:p>
        </w:tc>
        <w:tc>
          <w:tcPr>
            <w:tcW w:w="1514" w:type="dxa"/>
            <w:vAlign w:val="center"/>
          </w:tcPr>
          <w:p w:rsidR="000A6BB9" w:rsidRPr="004E6522" w:rsidRDefault="000A6BB9" w:rsidP="007042FD">
            <w:pPr>
              <w:jc w:val="center"/>
              <w:rPr>
                <w:rFonts w:ascii="Palatino Linotype" w:hAnsi="Palatino Linotype" w:cs="Calibri"/>
                <w:sz w:val="20"/>
                <w:szCs w:val="20"/>
                <w:lang w:eastAsia="en-US"/>
              </w:rPr>
            </w:pPr>
            <w:r>
              <w:rPr>
                <w:rFonts w:ascii="Palatino Linotype" w:hAnsi="Palatino Linotype" w:cs="Calibri"/>
                <w:sz w:val="20"/>
                <w:szCs w:val="20"/>
                <w:lang w:eastAsia="en-US"/>
              </w:rPr>
              <w:t>1137,5</w:t>
            </w:r>
          </w:p>
        </w:tc>
      </w:tr>
      <w:tr w:rsidR="000A6BB9" w:rsidRPr="004E6522" w:rsidTr="000A6BB9">
        <w:trPr>
          <w:trHeight w:val="355"/>
          <w:jc w:val="center"/>
        </w:trPr>
        <w:tc>
          <w:tcPr>
            <w:tcW w:w="1992" w:type="dxa"/>
            <w:vAlign w:val="center"/>
          </w:tcPr>
          <w:p w:rsidR="000A6BB9" w:rsidRPr="004E6522" w:rsidRDefault="000A6BB9" w:rsidP="00FE02D8">
            <w:pPr>
              <w:rPr>
                <w:rFonts w:ascii="Palatino Linotype" w:hAnsi="Palatino Linotype" w:cs="Calibri"/>
                <w:sz w:val="20"/>
                <w:szCs w:val="20"/>
                <w:lang w:eastAsia="en-US"/>
              </w:rPr>
            </w:pPr>
            <w:r w:rsidRPr="004E6522">
              <w:rPr>
                <w:rFonts w:ascii="Palatino Linotype" w:hAnsi="Palatino Linotype" w:cs="Calibri"/>
                <w:sz w:val="20"/>
                <w:szCs w:val="20"/>
                <w:lang w:eastAsia="en-US"/>
              </w:rPr>
              <w:t>8-10% szabad sáv</w:t>
            </w:r>
          </w:p>
          <w:p w:rsidR="000A6BB9" w:rsidRPr="004E6522" w:rsidRDefault="000A6BB9" w:rsidP="00FE02D8">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(közismereti rész)</w:t>
            </w:r>
          </w:p>
        </w:tc>
        <w:tc>
          <w:tcPr>
            <w:tcW w:w="1275" w:type="dxa"/>
            <w:vAlign w:val="center"/>
          </w:tcPr>
          <w:p w:rsidR="000A6BB9" w:rsidRPr="004E6522" w:rsidRDefault="000A6BB9" w:rsidP="007042FD">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60" w:type="dxa"/>
            <w:vAlign w:val="center"/>
          </w:tcPr>
          <w:p w:rsidR="000A6BB9" w:rsidRPr="004E6522" w:rsidRDefault="000A6BB9" w:rsidP="007042FD">
            <w:pPr>
              <w:jc w:val="center"/>
              <w:rPr>
                <w:rFonts w:ascii="Palatino Linotype" w:hAnsi="Palatino Linotype" w:cs="Calibri"/>
                <w:sz w:val="20"/>
                <w:szCs w:val="20"/>
                <w:lang w:eastAsia="en-US"/>
              </w:rPr>
            </w:pPr>
            <w:r>
              <w:rPr>
                <w:rFonts w:ascii="Palatino Linotype" w:hAnsi="Palatino Linotype" w:cs="Calibri"/>
                <w:sz w:val="20"/>
                <w:szCs w:val="20"/>
                <w:lang w:eastAsia="en-US"/>
              </w:rPr>
              <w:t>54</w:t>
            </w:r>
          </w:p>
        </w:tc>
        <w:tc>
          <w:tcPr>
            <w:tcW w:w="1559" w:type="dxa"/>
            <w:vAlign w:val="center"/>
          </w:tcPr>
          <w:p w:rsidR="000A6BB9" w:rsidRPr="004E6522" w:rsidRDefault="000A6BB9" w:rsidP="007042FD">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14" w:type="dxa"/>
            <w:vAlign w:val="center"/>
          </w:tcPr>
          <w:p w:rsidR="000A6BB9" w:rsidRPr="004E6522" w:rsidRDefault="000A6BB9" w:rsidP="007042FD">
            <w:pPr>
              <w:jc w:val="center"/>
              <w:rPr>
                <w:rFonts w:ascii="Palatino Linotype" w:hAnsi="Palatino Linotype" w:cs="Calibri"/>
                <w:sz w:val="20"/>
                <w:szCs w:val="20"/>
                <w:lang w:eastAsia="en-US"/>
              </w:rPr>
            </w:pPr>
            <w:r>
              <w:rPr>
                <w:rFonts w:ascii="Palatino Linotype" w:hAnsi="Palatino Linotype" w:cs="Calibri"/>
                <w:sz w:val="20"/>
                <w:szCs w:val="20"/>
                <w:lang w:eastAsia="en-US"/>
              </w:rPr>
              <w:t>52.5</w:t>
            </w:r>
          </w:p>
        </w:tc>
      </w:tr>
      <w:tr w:rsidR="000A6BB9" w:rsidRPr="004E6522" w:rsidTr="000A6BB9">
        <w:trPr>
          <w:trHeight w:val="355"/>
          <w:jc w:val="center"/>
        </w:trPr>
        <w:tc>
          <w:tcPr>
            <w:tcW w:w="1992" w:type="dxa"/>
            <w:vAlign w:val="center"/>
          </w:tcPr>
          <w:p w:rsidR="000A6BB9" w:rsidRPr="004E6522" w:rsidRDefault="000A6BB9" w:rsidP="00FE02D8">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8-10% szabad sáv </w:t>
            </w:r>
          </w:p>
          <w:p w:rsidR="000A6BB9" w:rsidRPr="004E6522" w:rsidRDefault="000A6BB9" w:rsidP="00FE02D8">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 (szakmai rész)</w:t>
            </w:r>
          </w:p>
        </w:tc>
        <w:tc>
          <w:tcPr>
            <w:tcW w:w="1275" w:type="dxa"/>
            <w:vAlign w:val="center"/>
          </w:tcPr>
          <w:p w:rsidR="000A6BB9" w:rsidRPr="004E6522" w:rsidRDefault="000A6BB9" w:rsidP="007042FD">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60" w:type="dxa"/>
            <w:vAlign w:val="center"/>
          </w:tcPr>
          <w:p w:rsidR="000A6BB9" w:rsidRPr="004E6522" w:rsidRDefault="000A6BB9" w:rsidP="007042FD">
            <w:pPr>
              <w:jc w:val="center"/>
              <w:rPr>
                <w:rFonts w:ascii="Palatino Linotype" w:hAnsi="Palatino Linotype" w:cs="Calibri"/>
                <w:sz w:val="20"/>
                <w:szCs w:val="20"/>
                <w:lang w:eastAsia="en-US"/>
              </w:rPr>
            </w:pPr>
            <w:r w:rsidRPr="002E1FD4">
              <w:rPr>
                <w:rFonts w:ascii="Palatino Linotype" w:hAnsi="Palatino Linotype" w:cs="Calibri"/>
                <w:sz w:val="20"/>
                <w:szCs w:val="20"/>
                <w:lang w:eastAsia="en-US"/>
              </w:rPr>
              <w:t>72</w:t>
            </w:r>
          </w:p>
        </w:tc>
        <w:tc>
          <w:tcPr>
            <w:tcW w:w="1559" w:type="dxa"/>
            <w:vAlign w:val="center"/>
          </w:tcPr>
          <w:p w:rsidR="000A6BB9" w:rsidRPr="004E6522" w:rsidRDefault="000A6BB9" w:rsidP="007042FD">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14" w:type="dxa"/>
            <w:vAlign w:val="center"/>
          </w:tcPr>
          <w:p w:rsidR="000A6BB9" w:rsidRPr="004E6522" w:rsidRDefault="000A6BB9" w:rsidP="007042FD">
            <w:pPr>
              <w:jc w:val="center"/>
              <w:rPr>
                <w:rFonts w:ascii="Palatino Linotype" w:hAnsi="Palatino Linotype" w:cs="Calibri"/>
                <w:sz w:val="20"/>
                <w:szCs w:val="20"/>
                <w:lang w:eastAsia="en-US"/>
              </w:rPr>
            </w:pPr>
            <w:r>
              <w:rPr>
                <w:rFonts w:ascii="Palatino Linotype" w:hAnsi="Palatino Linotype" w:cs="Calibri"/>
                <w:sz w:val="20"/>
                <w:szCs w:val="20"/>
                <w:lang w:eastAsia="en-US"/>
              </w:rPr>
              <w:t>70</w:t>
            </w:r>
          </w:p>
        </w:tc>
      </w:tr>
      <w:tr w:rsidR="000A6BB9" w:rsidRPr="004E6522" w:rsidTr="000A6BB9">
        <w:trPr>
          <w:trHeight w:val="551"/>
          <w:jc w:val="center"/>
        </w:trPr>
        <w:tc>
          <w:tcPr>
            <w:tcW w:w="1992" w:type="dxa"/>
            <w:vAlign w:val="center"/>
          </w:tcPr>
          <w:p w:rsidR="000A6BB9" w:rsidRPr="004E6522" w:rsidRDefault="000A6BB9" w:rsidP="00FE02D8">
            <w:pPr>
              <w:rPr>
                <w:rFonts w:ascii="Palatino Linotype" w:hAnsi="Palatino Linotype" w:cs="Calibri"/>
                <w:sz w:val="20"/>
                <w:szCs w:val="20"/>
                <w:lang w:eastAsia="en-US"/>
              </w:rPr>
            </w:pPr>
            <w:r w:rsidRPr="004E6522">
              <w:rPr>
                <w:rFonts w:ascii="Palatino Linotype" w:hAnsi="Palatino Linotype" w:cs="Calibri"/>
                <w:sz w:val="20"/>
                <w:szCs w:val="20"/>
                <w:lang w:eastAsia="en-US"/>
              </w:rPr>
              <w:t>Mindösszesen</w:t>
            </w:r>
          </w:p>
          <w:p w:rsidR="000A6BB9" w:rsidRPr="004E6522" w:rsidRDefault="000A6BB9" w:rsidP="00FE02D8">
            <w:pPr>
              <w:rPr>
                <w:rFonts w:ascii="Palatino Linotype" w:hAnsi="Palatino Linotype" w:cs="Calibri"/>
                <w:sz w:val="20"/>
                <w:szCs w:val="20"/>
                <w:lang w:eastAsia="en-US"/>
              </w:rPr>
            </w:pPr>
            <w:r w:rsidRPr="004E6522">
              <w:rPr>
                <w:rFonts w:ascii="Palatino Linotype" w:hAnsi="Palatino Linotype" w:cs="Calibri"/>
                <w:sz w:val="20"/>
                <w:szCs w:val="20"/>
                <w:lang w:eastAsia="en-US"/>
              </w:rPr>
              <w:t>(teljes képzés ideje)</w:t>
            </w:r>
          </w:p>
        </w:tc>
        <w:tc>
          <w:tcPr>
            <w:tcW w:w="1275" w:type="dxa"/>
            <w:vAlign w:val="center"/>
          </w:tcPr>
          <w:p w:rsidR="000A6BB9" w:rsidRPr="004E6522" w:rsidRDefault="000A6BB9" w:rsidP="007042FD">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560" w:type="dxa"/>
            <w:vAlign w:val="center"/>
          </w:tcPr>
          <w:p w:rsidR="000A6BB9" w:rsidRPr="004E6522" w:rsidRDefault="000A6BB9" w:rsidP="007042FD">
            <w:pPr>
              <w:jc w:val="center"/>
              <w:rPr>
                <w:rFonts w:ascii="Palatino Linotype" w:hAnsi="Palatino Linotype" w:cs="Calibri"/>
                <w:sz w:val="20"/>
                <w:szCs w:val="20"/>
                <w:lang w:eastAsia="en-US"/>
              </w:rPr>
            </w:pPr>
            <w:r>
              <w:rPr>
                <w:rFonts w:ascii="Palatino Linotype" w:hAnsi="Palatino Linotype" w:cs="Calibri"/>
                <w:sz w:val="20"/>
                <w:szCs w:val="20"/>
                <w:lang w:eastAsia="en-US"/>
              </w:rPr>
              <w:t>1260+70</w:t>
            </w:r>
          </w:p>
        </w:tc>
        <w:tc>
          <w:tcPr>
            <w:tcW w:w="1559" w:type="dxa"/>
            <w:vAlign w:val="center"/>
          </w:tcPr>
          <w:p w:rsidR="000A6BB9" w:rsidRPr="004E6522" w:rsidRDefault="000A6BB9" w:rsidP="007042FD">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36</w:t>
            </w:r>
          </w:p>
        </w:tc>
        <w:tc>
          <w:tcPr>
            <w:tcW w:w="1514" w:type="dxa"/>
            <w:vAlign w:val="center"/>
          </w:tcPr>
          <w:p w:rsidR="000A6BB9" w:rsidRPr="004E6522" w:rsidRDefault="000A6BB9" w:rsidP="007042FD">
            <w:pPr>
              <w:jc w:val="center"/>
              <w:rPr>
                <w:rFonts w:ascii="Palatino Linotype" w:hAnsi="Palatino Linotype" w:cs="Calibri"/>
                <w:sz w:val="20"/>
                <w:szCs w:val="20"/>
                <w:lang w:eastAsia="en-US"/>
              </w:rPr>
            </w:pPr>
            <w:r>
              <w:rPr>
                <w:rFonts w:ascii="Palatino Linotype" w:hAnsi="Palatino Linotype" w:cs="Calibri"/>
                <w:sz w:val="20"/>
                <w:szCs w:val="20"/>
                <w:lang w:eastAsia="en-US"/>
              </w:rPr>
              <w:t>1260</w:t>
            </w:r>
          </w:p>
        </w:tc>
      </w:tr>
    </w:tbl>
    <w:p w:rsidR="0060085F" w:rsidRDefault="009A5767" w:rsidP="0060085F">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sidR="005E0D59">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w:t>
      </w:r>
      <w:r w:rsidR="005E0D59" w:rsidRPr="00CB788B">
        <w:rPr>
          <w:rFonts w:ascii="Palatino Linotype" w:hAnsi="Palatino Linotype"/>
          <w:sz w:val="24"/>
          <w:szCs w:val="24"/>
        </w:rPr>
        <w:t>756</w:t>
      </w:r>
      <w:r w:rsidRPr="00CB788B">
        <w:rPr>
          <w:rFonts w:ascii="Palatino Linotype" w:hAnsi="Palatino Linotype"/>
          <w:sz w:val="24"/>
          <w:szCs w:val="24"/>
        </w:rPr>
        <w:t>+</w:t>
      </w:r>
      <w:r w:rsidR="005E0D59" w:rsidRPr="00CB788B">
        <w:rPr>
          <w:rFonts w:ascii="Palatino Linotype" w:hAnsi="Palatino Linotype"/>
          <w:sz w:val="24"/>
          <w:szCs w:val="24"/>
        </w:rPr>
        <w:t>70</w:t>
      </w:r>
      <w:r w:rsidRPr="00CB788B">
        <w:rPr>
          <w:rFonts w:ascii="Palatino Linotype" w:hAnsi="Palatino Linotype"/>
          <w:sz w:val="24"/>
          <w:szCs w:val="24"/>
        </w:rPr>
        <w:t>+</w:t>
      </w:r>
      <w:r w:rsidR="005E0D59" w:rsidRPr="00CB788B">
        <w:rPr>
          <w:rFonts w:ascii="Palatino Linotype" w:hAnsi="Palatino Linotype"/>
          <w:sz w:val="24"/>
          <w:szCs w:val="24"/>
        </w:rPr>
        <w:t>735</w:t>
      </w:r>
      <w:r w:rsidR="00D46213">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9B1E40" w:rsidRDefault="009B1E40" w:rsidP="0060085F">
      <w:pPr>
        <w:jc w:val="both"/>
        <w:rPr>
          <w:rFonts w:ascii="Palatino Linotype" w:hAnsi="Palatino Linotype"/>
          <w:sz w:val="24"/>
          <w:szCs w:val="24"/>
        </w:rPr>
      </w:pPr>
    </w:p>
    <w:p w:rsidR="009B1E40" w:rsidRDefault="00D22D67" w:rsidP="0060085F">
      <w:pPr>
        <w:jc w:val="both"/>
        <w:rPr>
          <w:rFonts w:ascii="Palatino Linotype" w:hAnsi="Palatino Linotype"/>
          <w:sz w:val="24"/>
          <w:szCs w:val="24"/>
        </w:rPr>
      </w:pPr>
      <w:r>
        <w:rPr>
          <w:rFonts w:ascii="Palatino Linotype" w:hAnsi="Palatino Linotype"/>
          <w:sz w:val="24"/>
          <w:szCs w:val="24"/>
        </w:rPr>
        <w:br w:type="page"/>
      </w:r>
    </w:p>
    <w:p w:rsidR="002B2505" w:rsidRPr="004F3748" w:rsidRDefault="002B2505" w:rsidP="0060085F">
      <w:pPr>
        <w:jc w:val="both"/>
        <w:rPr>
          <w:rFonts w:ascii="Palatino Linotype" w:hAnsi="Palatino Linotype"/>
          <w:sz w:val="24"/>
          <w:szCs w:val="24"/>
        </w:rPr>
      </w:pPr>
    </w:p>
    <w:p w:rsidR="00A63108" w:rsidRPr="000E120B" w:rsidRDefault="00A63108" w:rsidP="00AB698F">
      <w:pPr>
        <w:jc w:val="center"/>
        <w:rPr>
          <w:rFonts w:ascii="Palatino Linotype" w:hAnsi="Palatino Linotype"/>
          <w:sz w:val="24"/>
          <w:szCs w:val="24"/>
        </w:rPr>
      </w:pPr>
      <w:r w:rsidRPr="000E120B">
        <w:rPr>
          <w:rFonts w:ascii="Palatino Linotype" w:hAnsi="Palatino Linotype"/>
          <w:sz w:val="24"/>
          <w:szCs w:val="24"/>
        </w:rPr>
        <w:t>1. számú táblázat</w:t>
      </w:r>
    </w:p>
    <w:p w:rsidR="00A63108" w:rsidRDefault="00A63108" w:rsidP="00A63108">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sidR="00807DFA">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AE0B8B" w:rsidRPr="00AE0B8B">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AE0B8B" w:rsidRPr="00AE0B8B" w:rsidRDefault="00AE0B8B" w:rsidP="00AE0B8B">
            <w:pPr>
              <w:jc w:val="center"/>
              <w:rPr>
                <w:rFonts w:ascii="Palatino" w:hAnsi="Palatino" w:cs="Arial"/>
                <w:b/>
                <w:bCs/>
                <w:sz w:val="20"/>
                <w:szCs w:val="20"/>
              </w:rPr>
            </w:pPr>
            <w:r w:rsidRPr="00AE0B8B">
              <w:rPr>
                <w:rFonts w:ascii="Palatino" w:hAnsi="Palatino" w:cs="Arial"/>
                <w:b/>
                <w:bCs/>
                <w:sz w:val="20"/>
                <w:szCs w:val="20"/>
              </w:rPr>
              <w:t>Heti óraszám</w:t>
            </w:r>
          </w:p>
        </w:tc>
      </w:tr>
      <w:tr w:rsidR="00AE0B8B" w:rsidRPr="00AE0B8B">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AE0B8B" w:rsidRPr="00AE0B8B" w:rsidRDefault="00257E10" w:rsidP="00257E10">
            <w:pPr>
              <w:jc w:val="center"/>
              <w:rPr>
                <w:rFonts w:ascii="Palatino Linotype" w:hAnsi="Palatino Linotype" w:cs="Arial"/>
                <w:b/>
                <w:bCs/>
                <w:sz w:val="20"/>
                <w:szCs w:val="20"/>
              </w:rPr>
            </w:pPr>
            <w:r>
              <w:rPr>
                <w:rFonts w:ascii="Palatino Linotype" w:hAnsi="Palatino Linotype" w:cs="Arial"/>
                <w:b/>
                <w:bCs/>
                <w:sz w:val="20"/>
                <w:szCs w:val="20"/>
              </w:rPr>
              <w:t xml:space="preserve">9. </w:t>
            </w:r>
            <w:r w:rsidR="00AE0B8B"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vAlign w:val="center"/>
          </w:tcPr>
          <w:p w:rsidR="00AE0B8B" w:rsidRPr="00AE0B8B" w:rsidRDefault="00257E10" w:rsidP="00AE0B8B">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00AE0B8B" w:rsidRPr="00AE0B8B">
              <w:rPr>
                <w:rFonts w:ascii="Palatino Linotype" w:hAnsi="Palatino Linotype" w:cs="Arial"/>
                <w:b/>
                <w:bCs/>
                <w:sz w:val="20"/>
                <w:szCs w:val="20"/>
              </w:rPr>
              <w:t>évfolyam</w:t>
            </w:r>
          </w:p>
        </w:tc>
      </w:tr>
      <w:tr w:rsidR="00AE0B8B" w:rsidRPr="00AE0B8B">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rPr>
                <w:rFonts w:ascii="Palatino" w:hAnsi="Palatino" w:cs="Arial"/>
                <w:b/>
                <w:bCs/>
                <w:sz w:val="20"/>
                <w:szCs w:val="20"/>
              </w:rPr>
            </w:pPr>
          </w:p>
        </w:tc>
        <w:tc>
          <w:tcPr>
            <w:tcW w:w="1060" w:type="dxa"/>
            <w:tcBorders>
              <w:top w:val="nil"/>
              <w:left w:val="nil"/>
              <w:bottom w:val="nil"/>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CC4D35" w:rsidRPr="00AE0B8B" w:rsidTr="007042FD">
        <w:trPr>
          <w:trHeight w:val="540"/>
        </w:trPr>
        <w:tc>
          <w:tcPr>
            <w:tcW w:w="1908" w:type="dxa"/>
            <w:vMerge w:val="restart"/>
            <w:tcBorders>
              <w:top w:val="nil"/>
              <w:left w:val="single" w:sz="4" w:space="0" w:color="auto"/>
              <w:right w:val="single" w:sz="4" w:space="0" w:color="auto"/>
            </w:tcBorders>
            <w:vAlign w:val="center"/>
          </w:tcPr>
          <w:p w:rsidR="00CC4D35" w:rsidRPr="00775695" w:rsidRDefault="00CB4276" w:rsidP="00CC4D35">
            <w:pPr>
              <w:jc w:val="center"/>
              <w:rPr>
                <w:rFonts w:ascii="Palatino Linotype" w:hAnsi="Palatino Linotype" w:cs="Arial"/>
                <w:b/>
                <w:sz w:val="20"/>
                <w:szCs w:val="20"/>
              </w:rPr>
            </w:pPr>
            <w:r>
              <w:rPr>
                <w:rFonts w:ascii="Palatino Linotype" w:hAnsi="Palatino Linotype" w:cs="Arial"/>
                <w:b/>
                <w:sz w:val="20"/>
                <w:szCs w:val="20"/>
              </w:rPr>
              <w:t>11508</w:t>
            </w:r>
            <w:r w:rsidR="00CC4D35" w:rsidRPr="00775695">
              <w:rPr>
                <w:rFonts w:ascii="Palatino Linotype" w:hAnsi="Palatino Linotype" w:cs="Arial"/>
                <w:b/>
                <w:sz w:val="20"/>
                <w:szCs w:val="20"/>
              </w:rPr>
              <w:t>-12</w:t>
            </w:r>
          </w:p>
          <w:p w:rsidR="00CC4D35" w:rsidRDefault="00CC4D35" w:rsidP="00CC4D35">
            <w:pPr>
              <w:jc w:val="center"/>
              <w:rPr>
                <w:rFonts w:ascii="Palatino Linotype" w:hAnsi="Palatino Linotype" w:cs="Arial"/>
                <w:b/>
                <w:sz w:val="20"/>
                <w:szCs w:val="20"/>
              </w:rPr>
            </w:pPr>
            <w:r w:rsidRPr="00775695">
              <w:rPr>
                <w:rFonts w:ascii="Palatino Linotype" w:hAnsi="Palatino Linotype" w:cs="Arial"/>
                <w:b/>
                <w:sz w:val="20"/>
                <w:szCs w:val="20"/>
              </w:rPr>
              <w:t>Az áruforgalom tervezése, irányítása, elemzése</w:t>
            </w:r>
          </w:p>
        </w:tc>
        <w:tc>
          <w:tcPr>
            <w:tcW w:w="1904" w:type="dxa"/>
            <w:tcBorders>
              <w:top w:val="nil"/>
              <w:left w:val="nil"/>
              <w:bottom w:val="single" w:sz="4" w:space="0" w:color="auto"/>
              <w:right w:val="single" w:sz="4" w:space="0" w:color="auto"/>
            </w:tcBorders>
            <w:vAlign w:val="center"/>
          </w:tcPr>
          <w:p w:rsidR="00CC4D35" w:rsidRPr="00AE0B8B" w:rsidRDefault="00CC4D35" w:rsidP="002C3C08">
            <w:pPr>
              <w:rPr>
                <w:rFonts w:ascii="Palatino Linotype" w:hAnsi="Palatino Linotype" w:cs="Arial"/>
                <w:color w:val="000000"/>
                <w:sz w:val="20"/>
                <w:szCs w:val="20"/>
              </w:rPr>
            </w:pPr>
            <w:r>
              <w:rPr>
                <w:rFonts w:ascii="Palatino Linotype" w:hAnsi="Palatino Linotype" w:cs="Arial"/>
                <w:color w:val="000000"/>
                <w:sz w:val="20"/>
                <w:szCs w:val="20"/>
              </w:rPr>
              <w:t>Az üzleti tevékenység tervezése, elemzése</w:t>
            </w:r>
          </w:p>
        </w:tc>
        <w:tc>
          <w:tcPr>
            <w:tcW w:w="1060" w:type="dxa"/>
            <w:tcBorders>
              <w:top w:val="single" w:sz="4" w:space="0" w:color="auto"/>
              <w:left w:val="nil"/>
              <w:bottom w:val="single" w:sz="4" w:space="0" w:color="auto"/>
              <w:right w:val="single" w:sz="4" w:space="0" w:color="auto"/>
            </w:tcBorders>
            <w:noWrap/>
            <w:vAlign w:val="center"/>
          </w:tcPr>
          <w:p w:rsidR="00CC4D35" w:rsidRPr="00AE0B8B" w:rsidRDefault="00CC4D35" w:rsidP="007042FD">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single" w:sz="4" w:space="0" w:color="auto"/>
              <w:left w:val="nil"/>
              <w:bottom w:val="single" w:sz="4" w:space="0" w:color="auto"/>
              <w:right w:val="single" w:sz="4" w:space="0" w:color="auto"/>
            </w:tcBorders>
            <w:noWrap/>
            <w:vAlign w:val="center"/>
          </w:tcPr>
          <w:p w:rsidR="00CC4D35" w:rsidRPr="00AE0B8B" w:rsidRDefault="00CC4D35" w:rsidP="007042FD">
            <w:pPr>
              <w:jc w:val="center"/>
              <w:rPr>
                <w:rFonts w:ascii="Palatino Linotype" w:hAnsi="Palatino Linotype" w:cs="Arial"/>
                <w:sz w:val="20"/>
                <w:szCs w:val="20"/>
              </w:rPr>
            </w:pPr>
          </w:p>
        </w:tc>
        <w:tc>
          <w:tcPr>
            <w:tcW w:w="940" w:type="dxa"/>
            <w:vMerge w:val="restart"/>
            <w:tcBorders>
              <w:top w:val="single" w:sz="4" w:space="0" w:color="auto"/>
              <w:left w:val="single" w:sz="4" w:space="0" w:color="auto"/>
              <w:right w:val="single" w:sz="4" w:space="0" w:color="auto"/>
            </w:tcBorders>
            <w:shd w:val="clear" w:color="auto" w:fill="C0C0C0"/>
            <w:noWrap/>
            <w:vAlign w:val="center"/>
          </w:tcPr>
          <w:p w:rsidR="00CC4D35" w:rsidRDefault="00CC4D35" w:rsidP="007042FD">
            <w:pPr>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CC4D35" w:rsidRPr="00AE0B8B" w:rsidRDefault="00CC4D35" w:rsidP="007042FD">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single" w:sz="4" w:space="0" w:color="auto"/>
              <w:left w:val="nil"/>
              <w:bottom w:val="single" w:sz="4" w:space="0" w:color="auto"/>
              <w:right w:val="single" w:sz="4" w:space="0" w:color="auto"/>
            </w:tcBorders>
            <w:noWrap/>
            <w:vAlign w:val="center"/>
          </w:tcPr>
          <w:p w:rsidR="00CC4D35" w:rsidRPr="00AE0B8B" w:rsidRDefault="00CC4D35" w:rsidP="007042FD">
            <w:pPr>
              <w:jc w:val="center"/>
              <w:rPr>
                <w:rFonts w:ascii="Palatino Linotype" w:hAnsi="Palatino Linotype" w:cs="Arial"/>
                <w:sz w:val="20"/>
                <w:szCs w:val="20"/>
              </w:rPr>
            </w:pPr>
          </w:p>
        </w:tc>
      </w:tr>
      <w:tr w:rsidR="00CC4D35" w:rsidRPr="00AE0B8B" w:rsidTr="007042FD">
        <w:trPr>
          <w:trHeight w:val="540"/>
        </w:trPr>
        <w:tc>
          <w:tcPr>
            <w:tcW w:w="1908" w:type="dxa"/>
            <w:vMerge/>
            <w:tcBorders>
              <w:left w:val="single" w:sz="4" w:space="0" w:color="auto"/>
              <w:bottom w:val="single" w:sz="4" w:space="0" w:color="000000"/>
              <w:right w:val="single" w:sz="4" w:space="0" w:color="auto"/>
            </w:tcBorders>
            <w:vAlign w:val="center"/>
          </w:tcPr>
          <w:p w:rsidR="00CC4D35" w:rsidRPr="00AE0B8B" w:rsidRDefault="00CC4D35" w:rsidP="00AE0B8B">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CC4D35" w:rsidRPr="00AE0B8B" w:rsidRDefault="00CC4D35" w:rsidP="002C3C08">
            <w:pPr>
              <w:rPr>
                <w:rFonts w:ascii="Palatino Linotype" w:hAnsi="Palatino Linotype" w:cs="Arial"/>
                <w:color w:val="000000"/>
                <w:sz w:val="20"/>
                <w:szCs w:val="20"/>
              </w:rPr>
            </w:pPr>
            <w:r>
              <w:rPr>
                <w:rFonts w:ascii="Palatino Linotype" w:hAnsi="Palatino Linotype" w:cs="Arial"/>
                <w:color w:val="000000"/>
                <w:sz w:val="20"/>
                <w:szCs w:val="20"/>
              </w:rPr>
              <w:t>Üzleti tevékenység a gyakorlatban</w:t>
            </w:r>
          </w:p>
        </w:tc>
        <w:tc>
          <w:tcPr>
            <w:tcW w:w="1060" w:type="dxa"/>
            <w:tcBorders>
              <w:top w:val="nil"/>
              <w:left w:val="nil"/>
              <w:bottom w:val="single" w:sz="4" w:space="0" w:color="auto"/>
              <w:right w:val="single" w:sz="4" w:space="0" w:color="auto"/>
            </w:tcBorders>
            <w:noWrap/>
            <w:vAlign w:val="center"/>
          </w:tcPr>
          <w:p w:rsidR="00CC4D35" w:rsidRPr="00AE0B8B" w:rsidRDefault="00CC4D35"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CC4D35" w:rsidRPr="00AE0B8B" w:rsidRDefault="00CC4D35" w:rsidP="007042FD">
            <w:pPr>
              <w:jc w:val="center"/>
              <w:rPr>
                <w:rFonts w:ascii="Palatino Linotype" w:hAnsi="Palatino Linotype" w:cs="Arial"/>
                <w:sz w:val="20"/>
                <w:szCs w:val="20"/>
              </w:rPr>
            </w:pPr>
            <w:r>
              <w:rPr>
                <w:rFonts w:ascii="Palatino Linotype" w:hAnsi="Palatino Linotype" w:cs="Arial"/>
                <w:sz w:val="20"/>
                <w:szCs w:val="20"/>
              </w:rPr>
              <w:t>3</w:t>
            </w:r>
          </w:p>
        </w:tc>
        <w:tc>
          <w:tcPr>
            <w:tcW w:w="940" w:type="dxa"/>
            <w:vMerge/>
            <w:tcBorders>
              <w:left w:val="single" w:sz="4" w:space="0" w:color="auto"/>
              <w:right w:val="single" w:sz="4" w:space="0" w:color="auto"/>
            </w:tcBorders>
            <w:vAlign w:val="center"/>
          </w:tcPr>
          <w:p w:rsidR="00CC4D35" w:rsidRPr="00AE0B8B" w:rsidRDefault="00CC4D35" w:rsidP="007042F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CC4D35" w:rsidRPr="00AE0B8B" w:rsidRDefault="00CC4D35"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CC4D35" w:rsidRPr="00AE0B8B" w:rsidRDefault="00CC4D35" w:rsidP="007042FD">
            <w:pPr>
              <w:jc w:val="center"/>
              <w:rPr>
                <w:rFonts w:ascii="Palatino Linotype" w:hAnsi="Palatino Linotype" w:cs="Arial"/>
                <w:sz w:val="20"/>
                <w:szCs w:val="20"/>
              </w:rPr>
            </w:pPr>
            <w:r>
              <w:rPr>
                <w:rFonts w:ascii="Palatino Linotype" w:hAnsi="Palatino Linotype" w:cs="Arial"/>
                <w:sz w:val="20"/>
                <w:szCs w:val="20"/>
              </w:rPr>
              <w:t>2</w:t>
            </w:r>
          </w:p>
        </w:tc>
      </w:tr>
      <w:tr w:rsidR="009645CC" w:rsidRPr="00AE0B8B" w:rsidTr="007042FD">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9645CC" w:rsidRPr="009B1E40" w:rsidRDefault="009645CC" w:rsidP="00AE0B8B">
            <w:pPr>
              <w:jc w:val="center"/>
              <w:rPr>
                <w:rFonts w:ascii="Palatino Linotype" w:hAnsi="Palatino Linotype" w:cs="Arial"/>
                <w:b/>
                <w:sz w:val="20"/>
                <w:szCs w:val="20"/>
              </w:rPr>
            </w:pPr>
            <w:r w:rsidRPr="009B1E40">
              <w:rPr>
                <w:rFonts w:ascii="Palatino Linotype" w:hAnsi="Palatino Linotype" w:cs="Arial"/>
                <w:b/>
                <w:sz w:val="20"/>
                <w:szCs w:val="20"/>
              </w:rPr>
              <w:t xml:space="preserve">10032-12 </w:t>
            </w:r>
          </w:p>
          <w:p w:rsidR="009645CC" w:rsidRPr="009B1E40" w:rsidRDefault="009645CC" w:rsidP="00AE0B8B">
            <w:pPr>
              <w:jc w:val="center"/>
              <w:rPr>
                <w:rFonts w:ascii="Palatino Linotype" w:hAnsi="Palatino Linotype" w:cs="Arial"/>
                <w:b/>
                <w:sz w:val="20"/>
                <w:szCs w:val="20"/>
              </w:rPr>
            </w:pPr>
            <w:r w:rsidRPr="009B1E40">
              <w:rPr>
                <w:rFonts w:ascii="Palatino Linotype" w:hAnsi="Palatino Linotype" w:cs="Arial"/>
                <w:b/>
                <w:sz w:val="20"/>
                <w:szCs w:val="20"/>
              </w:rPr>
              <w:t>Marketing</w:t>
            </w:r>
          </w:p>
          <w:p w:rsidR="009645CC" w:rsidRPr="00AE0B8B" w:rsidRDefault="009645CC" w:rsidP="00AE0B8B">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9645CC" w:rsidRPr="00AE0B8B" w:rsidRDefault="009645CC" w:rsidP="00AE0B8B">
            <w:pPr>
              <w:rPr>
                <w:rFonts w:ascii="Palatino Linotype" w:hAnsi="Palatino Linotype" w:cs="Arial"/>
                <w:color w:val="000000"/>
                <w:sz w:val="20"/>
                <w:szCs w:val="20"/>
              </w:rPr>
            </w:pPr>
            <w:r>
              <w:rPr>
                <w:rFonts w:ascii="Palatino Linotype" w:hAnsi="Palatino Linotype" w:cs="Arial"/>
                <w:color w:val="000000"/>
                <w:sz w:val="20"/>
                <w:szCs w:val="20"/>
              </w:rPr>
              <w:t>A marketing alapjai</w:t>
            </w: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c>
          <w:tcPr>
            <w:tcW w:w="940" w:type="dxa"/>
            <w:vMerge/>
            <w:tcBorders>
              <w:left w:val="single" w:sz="4" w:space="0" w:color="auto"/>
              <w:right w:val="single" w:sz="4" w:space="0" w:color="auto"/>
            </w:tcBorders>
            <w:vAlign w:val="center"/>
          </w:tcPr>
          <w:p w:rsidR="009645CC" w:rsidRPr="00AE0B8B" w:rsidRDefault="009645CC" w:rsidP="007042F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r>
      <w:tr w:rsidR="009645CC" w:rsidRPr="00AE0B8B" w:rsidTr="007042FD">
        <w:trPr>
          <w:trHeight w:val="540"/>
        </w:trPr>
        <w:tc>
          <w:tcPr>
            <w:tcW w:w="1908" w:type="dxa"/>
            <w:vMerge/>
            <w:tcBorders>
              <w:top w:val="nil"/>
              <w:left w:val="single" w:sz="4" w:space="0" w:color="auto"/>
              <w:bottom w:val="single" w:sz="4" w:space="0" w:color="000000"/>
              <w:right w:val="single" w:sz="4" w:space="0" w:color="auto"/>
            </w:tcBorders>
            <w:vAlign w:val="center"/>
          </w:tcPr>
          <w:p w:rsidR="009645CC" w:rsidRPr="00AE0B8B" w:rsidRDefault="009645CC" w:rsidP="00AE0B8B">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9645CC" w:rsidRPr="00AE0B8B" w:rsidRDefault="009645CC" w:rsidP="00AE0B8B">
            <w:pPr>
              <w:rPr>
                <w:rFonts w:ascii="Palatino Linotype" w:hAnsi="Palatino Linotype" w:cs="Arial"/>
                <w:color w:val="000000"/>
                <w:sz w:val="20"/>
                <w:szCs w:val="20"/>
              </w:rPr>
            </w:pPr>
            <w:r>
              <w:rPr>
                <w:rFonts w:ascii="Palatino Linotype" w:hAnsi="Palatino Linotype" w:cs="Arial"/>
                <w:color w:val="000000"/>
                <w:sz w:val="20"/>
                <w:szCs w:val="20"/>
              </w:rPr>
              <w:t>Marketing a gyakorlatban</w:t>
            </w: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3</w:t>
            </w:r>
          </w:p>
        </w:tc>
        <w:tc>
          <w:tcPr>
            <w:tcW w:w="940" w:type="dxa"/>
            <w:vMerge/>
            <w:tcBorders>
              <w:left w:val="single" w:sz="4" w:space="0" w:color="auto"/>
              <w:right w:val="single" w:sz="4" w:space="0" w:color="auto"/>
            </w:tcBorders>
            <w:vAlign w:val="center"/>
          </w:tcPr>
          <w:p w:rsidR="009645CC" w:rsidRPr="00AE0B8B" w:rsidRDefault="009645CC" w:rsidP="007042F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2</w:t>
            </w:r>
          </w:p>
        </w:tc>
      </w:tr>
      <w:tr w:rsidR="009645CC" w:rsidRPr="00AE0B8B" w:rsidTr="007042FD">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9645CC" w:rsidRPr="009B1E40" w:rsidRDefault="009645CC" w:rsidP="009B1E40">
            <w:pPr>
              <w:jc w:val="center"/>
              <w:rPr>
                <w:rFonts w:ascii="Palatino Linotype" w:hAnsi="Palatino Linotype" w:cs="Arial"/>
                <w:b/>
                <w:sz w:val="20"/>
                <w:szCs w:val="20"/>
              </w:rPr>
            </w:pPr>
            <w:r w:rsidRPr="009B1E40">
              <w:rPr>
                <w:rFonts w:ascii="Palatino Linotype" w:hAnsi="Palatino Linotype" w:cs="Arial"/>
                <w:b/>
                <w:sz w:val="20"/>
                <w:szCs w:val="20"/>
              </w:rPr>
              <w:t>10036-12</w:t>
            </w:r>
          </w:p>
          <w:p w:rsidR="009645CC" w:rsidRPr="00AE0B8B" w:rsidRDefault="009645CC" w:rsidP="009B1E40">
            <w:pPr>
              <w:jc w:val="center"/>
              <w:rPr>
                <w:rFonts w:ascii="Palatino Linotype" w:hAnsi="Palatino Linotype" w:cs="Arial"/>
                <w:sz w:val="20"/>
                <w:szCs w:val="20"/>
              </w:rPr>
            </w:pPr>
            <w:r w:rsidRPr="009B1E40">
              <w:rPr>
                <w:rFonts w:ascii="Palatino Linotype" w:hAnsi="Palatino Linotype" w:cs="Arial"/>
                <w:b/>
                <w:sz w:val="20"/>
                <w:szCs w:val="20"/>
              </w:rPr>
              <w:t>Termelési és nagykereskedelmi raktározás</w:t>
            </w:r>
          </w:p>
        </w:tc>
        <w:tc>
          <w:tcPr>
            <w:tcW w:w="1904" w:type="dxa"/>
            <w:tcBorders>
              <w:top w:val="nil"/>
              <w:left w:val="nil"/>
              <w:bottom w:val="single" w:sz="4" w:space="0" w:color="auto"/>
              <w:right w:val="single" w:sz="4" w:space="0" w:color="auto"/>
            </w:tcBorders>
            <w:vAlign w:val="center"/>
          </w:tcPr>
          <w:p w:rsidR="009645CC" w:rsidRPr="00AE0B8B" w:rsidRDefault="009645CC" w:rsidP="00AE0B8B">
            <w:pPr>
              <w:rPr>
                <w:rFonts w:ascii="Palatino Linotype" w:hAnsi="Palatino Linotype" w:cs="Arial"/>
                <w:color w:val="000000"/>
                <w:sz w:val="20"/>
                <w:szCs w:val="20"/>
              </w:rPr>
            </w:pPr>
            <w:r>
              <w:rPr>
                <w:rFonts w:ascii="Palatino Linotype" w:hAnsi="Palatino Linotype" w:cs="Arial"/>
                <w:color w:val="000000"/>
                <w:sz w:val="20"/>
                <w:szCs w:val="20"/>
              </w:rPr>
              <w:t>Raktározás</w:t>
            </w: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c>
          <w:tcPr>
            <w:tcW w:w="940" w:type="dxa"/>
            <w:vMerge/>
            <w:tcBorders>
              <w:left w:val="single" w:sz="4" w:space="0" w:color="auto"/>
              <w:right w:val="single" w:sz="4" w:space="0" w:color="auto"/>
            </w:tcBorders>
            <w:vAlign w:val="center"/>
          </w:tcPr>
          <w:p w:rsidR="009645CC" w:rsidRPr="00AE0B8B" w:rsidRDefault="009645CC" w:rsidP="007042F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r>
      <w:tr w:rsidR="009645CC" w:rsidRPr="00AE0B8B" w:rsidTr="007042FD">
        <w:trPr>
          <w:trHeight w:val="540"/>
        </w:trPr>
        <w:tc>
          <w:tcPr>
            <w:tcW w:w="1908" w:type="dxa"/>
            <w:vMerge/>
            <w:tcBorders>
              <w:top w:val="nil"/>
              <w:left w:val="single" w:sz="4" w:space="0" w:color="auto"/>
              <w:bottom w:val="single" w:sz="4" w:space="0" w:color="000000"/>
              <w:right w:val="single" w:sz="4" w:space="0" w:color="auto"/>
            </w:tcBorders>
            <w:vAlign w:val="center"/>
          </w:tcPr>
          <w:p w:rsidR="009645CC" w:rsidRPr="00AE0B8B" w:rsidRDefault="009645CC" w:rsidP="00AE0B8B">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9645CC" w:rsidRPr="00AE0B8B" w:rsidRDefault="009645CC" w:rsidP="00AE0B8B">
            <w:pPr>
              <w:rPr>
                <w:rFonts w:ascii="Palatino Linotype" w:hAnsi="Palatino Linotype" w:cs="Arial"/>
                <w:color w:val="000000"/>
                <w:sz w:val="20"/>
                <w:szCs w:val="20"/>
              </w:rPr>
            </w:pPr>
            <w:r>
              <w:rPr>
                <w:rFonts w:ascii="Palatino Linotype" w:hAnsi="Palatino Linotype" w:cs="Arial"/>
                <w:color w:val="000000"/>
                <w:sz w:val="20"/>
                <w:szCs w:val="20"/>
              </w:rPr>
              <w:t>Raktározás gyakorlata</w:t>
            </w: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4</w:t>
            </w:r>
          </w:p>
        </w:tc>
        <w:tc>
          <w:tcPr>
            <w:tcW w:w="940" w:type="dxa"/>
            <w:vMerge/>
            <w:tcBorders>
              <w:left w:val="single" w:sz="4" w:space="0" w:color="auto"/>
              <w:right w:val="single" w:sz="4" w:space="0" w:color="auto"/>
            </w:tcBorders>
            <w:vAlign w:val="center"/>
          </w:tcPr>
          <w:p w:rsidR="009645CC" w:rsidRPr="00AE0B8B" w:rsidRDefault="009645CC" w:rsidP="007042F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6</w:t>
            </w:r>
          </w:p>
        </w:tc>
      </w:tr>
      <w:tr w:rsidR="009645CC" w:rsidRPr="00AE0B8B" w:rsidTr="007042FD">
        <w:trPr>
          <w:trHeight w:val="300"/>
        </w:trPr>
        <w:tc>
          <w:tcPr>
            <w:tcW w:w="1908" w:type="dxa"/>
            <w:vMerge w:val="restart"/>
            <w:tcBorders>
              <w:top w:val="single" w:sz="4" w:space="0" w:color="auto"/>
              <w:left w:val="single" w:sz="4" w:space="0" w:color="auto"/>
              <w:right w:val="single" w:sz="4" w:space="0" w:color="000000"/>
            </w:tcBorders>
            <w:vAlign w:val="bottom"/>
          </w:tcPr>
          <w:p w:rsidR="009645CC" w:rsidRPr="009B1E40" w:rsidRDefault="009645CC" w:rsidP="009B1E40">
            <w:pPr>
              <w:jc w:val="center"/>
              <w:rPr>
                <w:rFonts w:ascii="Palatino Linotype" w:hAnsi="Palatino Linotype" w:cs="Arial"/>
                <w:b/>
                <w:sz w:val="20"/>
                <w:szCs w:val="20"/>
              </w:rPr>
            </w:pPr>
            <w:r w:rsidRPr="009B1E40">
              <w:rPr>
                <w:rFonts w:ascii="Palatino Linotype" w:hAnsi="Palatino Linotype" w:cs="Arial"/>
                <w:b/>
                <w:sz w:val="20"/>
                <w:szCs w:val="20"/>
              </w:rPr>
              <w:t>11507-12 Az áruforgalom lebonyolítása</w:t>
            </w:r>
          </w:p>
        </w:tc>
        <w:tc>
          <w:tcPr>
            <w:tcW w:w="1904" w:type="dxa"/>
            <w:tcBorders>
              <w:top w:val="single" w:sz="4" w:space="0" w:color="auto"/>
              <w:left w:val="single" w:sz="4" w:space="0" w:color="auto"/>
              <w:bottom w:val="single" w:sz="4" w:space="0" w:color="auto"/>
              <w:right w:val="single" w:sz="4" w:space="0" w:color="000000"/>
            </w:tcBorders>
            <w:vAlign w:val="bottom"/>
          </w:tcPr>
          <w:p w:rsidR="009645CC" w:rsidRPr="00AE0B8B" w:rsidRDefault="009645CC" w:rsidP="00AE0B8B">
            <w:pPr>
              <w:rPr>
                <w:rFonts w:ascii="Palatino Linotype" w:hAnsi="Palatino Linotype" w:cs="Arial"/>
                <w:sz w:val="20"/>
                <w:szCs w:val="20"/>
              </w:rPr>
            </w:pPr>
            <w:r>
              <w:rPr>
                <w:rFonts w:ascii="Palatino Linotype" w:hAnsi="Palatino Linotype" w:cs="Arial"/>
                <w:sz w:val="20"/>
                <w:szCs w:val="20"/>
              </w:rPr>
              <w:t>Áruforgalom</w:t>
            </w: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c>
          <w:tcPr>
            <w:tcW w:w="940" w:type="dxa"/>
            <w:vMerge/>
            <w:tcBorders>
              <w:left w:val="single" w:sz="4" w:space="0" w:color="auto"/>
              <w:right w:val="single" w:sz="4" w:space="0" w:color="auto"/>
            </w:tcBorders>
            <w:vAlign w:val="center"/>
          </w:tcPr>
          <w:p w:rsidR="009645CC" w:rsidRPr="00AE0B8B" w:rsidRDefault="009645CC" w:rsidP="007042F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r>
      <w:tr w:rsidR="009645CC" w:rsidRPr="00AE0B8B" w:rsidTr="007042FD">
        <w:trPr>
          <w:trHeight w:val="300"/>
        </w:trPr>
        <w:tc>
          <w:tcPr>
            <w:tcW w:w="1908" w:type="dxa"/>
            <w:vMerge/>
            <w:tcBorders>
              <w:left w:val="single" w:sz="4" w:space="0" w:color="auto"/>
              <w:bottom w:val="single" w:sz="4" w:space="0" w:color="auto"/>
              <w:right w:val="single" w:sz="4" w:space="0" w:color="000000"/>
            </w:tcBorders>
            <w:vAlign w:val="bottom"/>
          </w:tcPr>
          <w:p w:rsidR="009645CC" w:rsidRPr="00AE0B8B" w:rsidRDefault="009645CC" w:rsidP="00AE0B8B">
            <w:pPr>
              <w:rPr>
                <w:rFonts w:ascii="Palatino Linotype" w:hAnsi="Palatino Linotype" w:cs="Arial"/>
                <w:sz w:val="20"/>
                <w:szCs w:val="20"/>
              </w:rPr>
            </w:pPr>
          </w:p>
        </w:tc>
        <w:tc>
          <w:tcPr>
            <w:tcW w:w="1904" w:type="dxa"/>
            <w:tcBorders>
              <w:top w:val="single" w:sz="4" w:space="0" w:color="auto"/>
              <w:left w:val="single" w:sz="4" w:space="0" w:color="auto"/>
              <w:bottom w:val="single" w:sz="4" w:space="0" w:color="auto"/>
              <w:right w:val="single" w:sz="4" w:space="0" w:color="000000"/>
            </w:tcBorders>
            <w:vAlign w:val="bottom"/>
          </w:tcPr>
          <w:p w:rsidR="009645CC" w:rsidRPr="00AE0B8B" w:rsidRDefault="009645CC" w:rsidP="00AE0B8B">
            <w:pPr>
              <w:rPr>
                <w:rFonts w:ascii="Palatino Linotype" w:hAnsi="Palatino Linotype" w:cs="Arial"/>
                <w:sz w:val="20"/>
                <w:szCs w:val="20"/>
              </w:rPr>
            </w:pPr>
            <w:r>
              <w:rPr>
                <w:rFonts w:ascii="Palatino Linotype" w:hAnsi="Palatino Linotype" w:cs="Arial"/>
                <w:sz w:val="20"/>
                <w:szCs w:val="20"/>
              </w:rPr>
              <w:t>Áruforgalom gyakorlata</w:t>
            </w: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4</w:t>
            </w:r>
          </w:p>
        </w:tc>
        <w:tc>
          <w:tcPr>
            <w:tcW w:w="940" w:type="dxa"/>
            <w:vMerge/>
            <w:tcBorders>
              <w:left w:val="single" w:sz="4" w:space="0" w:color="auto"/>
              <w:right w:val="single" w:sz="4" w:space="0" w:color="auto"/>
            </w:tcBorders>
            <w:vAlign w:val="center"/>
          </w:tcPr>
          <w:p w:rsidR="009645CC" w:rsidRPr="00AE0B8B" w:rsidRDefault="009645CC" w:rsidP="007042F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5</w:t>
            </w:r>
          </w:p>
        </w:tc>
      </w:tr>
      <w:tr w:rsidR="009645CC" w:rsidRPr="00AE0B8B" w:rsidTr="007042FD">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9645CC" w:rsidRPr="00AE0B8B" w:rsidRDefault="009645CC" w:rsidP="00AE0B8B">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7</w:t>
            </w: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14</w:t>
            </w:r>
          </w:p>
        </w:tc>
        <w:tc>
          <w:tcPr>
            <w:tcW w:w="940" w:type="dxa"/>
            <w:vMerge/>
            <w:tcBorders>
              <w:left w:val="single" w:sz="4" w:space="0" w:color="auto"/>
              <w:bottom w:val="single" w:sz="4" w:space="0" w:color="000000"/>
              <w:right w:val="single" w:sz="4" w:space="0" w:color="auto"/>
            </w:tcBorders>
            <w:vAlign w:val="center"/>
          </w:tcPr>
          <w:p w:rsidR="009645CC" w:rsidRPr="00AE0B8B" w:rsidRDefault="009645CC" w:rsidP="007042FD">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6</w:t>
            </w:r>
          </w:p>
        </w:tc>
        <w:tc>
          <w:tcPr>
            <w:tcW w:w="1074" w:type="dxa"/>
            <w:tcBorders>
              <w:top w:val="nil"/>
              <w:left w:val="nil"/>
              <w:bottom w:val="single" w:sz="4" w:space="0" w:color="auto"/>
              <w:right w:val="single" w:sz="4" w:space="0" w:color="auto"/>
            </w:tcBorders>
            <w:noWrap/>
            <w:vAlign w:val="center"/>
          </w:tcPr>
          <w:p w:rsidR="009645CC" w:rsidRPr="00AE0B8B" w:rsidRDefault="009645CC" w:rsidP="007042FD">
            <w:pPr>
              <w:jc w:val="center"/>
              <w:rPr>
                <w:rFonts w:ascii="Palatino Linotype" w:hAnsi="Palatino Linotype" w:cs="Arial"/>
                <w:sz w:val="20"/>
                <w:szCs w:val="20"/>
              </w:rPr>
            </w:pPr>
            <w:r>
              <w:rPr>
                <w:rFonts w:ascii="Palatino Linotype" w:hAnsi="Palatino Linotype" w:cs="Arial"/>
                <w:sz w:val="20"/>
                <w:szCs w:val="20"/>
              </w:rPr>
              <w:t>15</w:t>
            </w:r>
          </w:p>
        </w:tc>
      </w:tr>
      <w:tr w:rsidR="00AE0B8B" w:rsidRPr="00AE0B8B">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AE0B8B" w:rsidRPr="00AE0B8B" w:rsidRDefault="00AE0B8B" w:rsidP="00AE0B8B">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AE0B8B" w:rsidRPr="00AE0B8B" w:rsidRDefault="00D46213" w:rsidP="00AE0B8B">
            <w:pPr>
              <w:jc w:val="center"/>
              <w:rPr>
                <w:rFonts w:ascii="Palatino Linotype" w:hAnsi="Palatino Linotype" w:cs="Arial"/>
                <w:sz w:val="20"/>
                <w:szCs w:val="20"/>
              </w:rPr>
            </w:pPr>
            <w:r>
              <w:rPr>
                <w:rFonts w:ascii="Palatino Linotype" w:hAnsi="Palatino Linotype" w:cs="Arial"/>
                <w:sz w:val="20"/>
                <w:szCs w:val="20"/>
              </w:rPr>
              <w:t>21</w:t>
            </w:r>
            <w:r w:rsidR="00AE0B8B" w:rsidRPr="00AE0B8B">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C0C0C0"/>
            <w:noWrap/>
            <w:vAlign w:val="bottom"/>
          </w:tcPr>
          <w:p w:rsidR="00AE0B8B" w:rsidRPr="00AE0B8B" w:rsidRDefault="00D46213" w:rsidP="00AE0B8B">
            <w:pPr>
              <w:jc w:val="center"/>
              <w:rPr>
                <w:rFonts w:ascii="Palatino Linotype" w:hAnsi="Palatino Linotype" w:cs="Arial"/>
                <w:sz w:val="20"/>
                <w:szCs w:val="20"/>
              </w:rPr>
            </w:pPr>
            <w:r>
              <w:rPr>
                <w:rFonts w:ascii="Palatino Linotype" w:hAnsi="Palatino Linotype" w:cs="Arial"/>
                <w:sz w:val="20"/>
                <w:szCs w:val="20"/>
              </w:rPr>
              <w:t>70</w:t>
            </w:r>
            <w:r w:rsidR="00AE0B8B" w:rsidRPr="00AE0B8B">
              <w:rPr>
                <w:rFonts w:ascii="Palatino Linotype" w:hAnsi="Palatino Linotype" w:cs="Arial"/>
                <w:sz w:val="20"/>
                <w:szCs w:val="20"/>
              </w:rPr>
              <w:t> </w:t>
            </w:r>
          </w:p>
        </w:tc>
        <w:tc>
          <w:tcPr>
            <w:tcW w:w="2134" w:type="dxa"/>
            <w:gridSpan w:val="2"/>
            <w:tcBorders>
              <w:top w:val="single" w:sz="4" w:space="0" w:color="auto"/>
              <w:left w:val="nil"/>
              <w:bottom w:val="single" w:sz="4" w:space="0" w:color="auto"/>
              <w:right w:val="single" w:sz="4" w:space="0" w:color="auto"/>
            </w:tcBorders>
            <w:noWrap/>
            <w:vAlign w:val="bottom"/>
          </w:tcPr>
          <w:p w:rsidR="00AE0B8B" w:rsidRPr="00AE0B8B" w:rsidRDefault="00AE0B8B" w:rsidP="00AE0B8B">
            <w:pPr>
              <w:jc w:val="center"/>
              <w:rPr>
                <w:rFonts w:ascii="Palatino Linotype" w:hAnsi="Palatino Linotype" w:cs="Arial"/>
                <w:sz w:val="20"/>
                <w:szCs w:val="20"/>
              </w:rPr>
            </w:pPr>
            <w:r w:rsidRPr="00AE0B8B">
              <w:rPr>
                <w:rFonts w:ascii="Palatino Linotype" w:hAnsi="Palatino Linotype" w:cs="Arial"/>
                <w:sz w:val="20"/>
                <w:szCs w:val="20"/>
              </w:rPr>
              <w:t> </w:t>
            </w:r>
            <w:r w:rsidR="00D46213">
              <w:rPr>
                <w:rFonts w:ascii="Palatino Linotype" w:hAnsi="Palatino Linotype" w:cs="Arial"/>
                <w:sz w:val="20"/>
                <w:szCs w:val="20"/>
              </w:rPr>
              <w:t>21</w:t>
            </w:r>
          </w:p>
        </w:tc>
      </w:tr>
    </w:tbl>
    <w:p w:rsidR="002823E9" w:rsidRPr="000E120B" w:rsidRDefault="002823E9" w:rsidP="002823E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2823E9" w:rsidRPr="000E120B" w:rsidRDefault="002823E9" w:rsidP="002823E9">
      <w:pPr>
        <w:widowControl w:val="0"/>
        <w:suppressAutoHyphens/>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sidR="00F16E4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szakmai tartalma - a szakképzésről szóló 2011. évi CLXXXVII. törvény 8.§ (5) bekezdésének megfelelően - a nappali rendszerű oktatásra meghatározott tanulói éves kötelező </w:t>
      </w:r>
      <w:r w:rsidR="008E1843">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008E1843" w:rsidRPr="008E1843">
        <w:rPr>
          <w:rFonts w:ascii="Palatino Linotype" w:hAnsi="Palatino Linotype"/>
          <w:kern w:val="2"/>
          <w:sz w:val="24"/>
          <w:szCs w:val="24"/>
          <w:lang w:eastAsia="hi-IN" w:bidi="hi-IN"/>
        </w:rPr>
        <w:t xml:space="preserve"> </w:t>
      </w:r>
      <w:r w:rsidR="008E1843">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A63108" w:rsidRPr="000E120B" w:rsidRDefault="00A63108" w:rsidP="00A63108">
      <w:pPr>
        <w:widowControl w:val="0"/>
        <w:suppressAutoHyphens/>
        <w:jc w:val="both"/>
        <w:rPr>
          <w:rFonts w:ascii="Palatino Linotype" w:hAnsi="Palatino Linotype"/>
          <w:kern w:val="1"/>
          <w:sz w:val="24"/>
          <w:szCs w:val="24"/>
          <w:lang w:eastAsia="hi-IN" w:bidi="hi-IN"/>
        </w:rPr>
      </w:pPr>
    </w:p>
    <w:p w:rsidR="00DC7C68" w:rsidRDefault="00A63108" w:rsidP="00D22D6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sidR="00F16E40">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D22D67" w:rsidRDefault="00D22D67" w:rsidP="00D22D67">
      <w:pPr>
        <w:widowControl w:val="0"/>
        <w:suppressAutoHyphens/>
        <w:jc w:val="both"/>
        <w:rPr>
          <w:sz w:val="24"/>
          <w:szCs w:val="24"/>
        </w:rPr>
      </w:pPr>
      <w:r>
        <w:rPr>
          <w:rFonts w:ascii="Palatino Linotype" w:hAnsi="Palatino Linotype"/>
          <w:kern w:val="1"/>
          <w:sz w:val="24"/>
          <w:szCs w:val="24"/>
          <w:lang w:eastAsia="hi-IN" w:bidi="hi-IN"/>
        </w:rPr>
        <w:br w:type="page"/>
      </w:r>
    </w:p>
    <w:p w:rsidR="00A63108" w:rsidRPr="000E120B" w:rsidRDefault="00A63108" w:rsidP="00AE0B8B">
      <w:pPr>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2. számú táblázat</w:t>
      </w:r>
    </w:p>
    <w:p w:rsidR="00A63108" w:rsidRDefault="00A63108" w:rsidP="00A63108">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55"/>
        <w:gridCol w:w="2445"/>
        <w:gridCol w:w="1054"/>
        <w:gridCol w:w="1074"/>
        <w:gridCol w:w="886"/>
        <w:gridCol w:w="1054"/>
        <w:gridCol w:w="1074"/>
        <w:gridCol w:w="1058"/>
      </w:tblGrid>
      <w:tr w:rsidR="00AE0B8B" w:rsidRPr="00AE0B8B" w:rsidTr="00DE6F27">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gridSpan w:val="2"/>
            <w:vMerge w:val="restart"/>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vAlign w:val="bottom"/>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AE0B8B" w:rsidRPr="00AE0B8B" w:rsidTr="00DE6F27">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rPr>
                <w:rFonts w:ascii="Palatino Linotype" w:hAnsi="Palatino Linotype" w:cs="Arial"/>
                <w:b/>
                <w:bCs/>
                <w:sz w:val="20"/>
                <w:szCs w:val="20"/>
              </w:rPr>
            </w:pPr>
          </w:p>
        </w:tc>
        <w:tc>
          <w:tcPr>
            <w:tcW w:w="2500" w:type="dxa"/>
            <w:gridSpan w:val="2"/>
            <w:vMerge/>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vAlign w:val="center"/>
          </w:tcPr>
          <w:p w:rsidR="00AE0B8B" w:rsidRPr="00AE0B8B" w:rsidRDefault="002823E9" w:rsidP="00AE0B8B">
            <w:pPr>
              <w:jc w:val="center"/>
              <w:rPr>
                <w:rFonts w:ascii="Palatino Linotype" w:hAnsi="Palatino Linotype" w:cs="Arial"/>
                <w:b/>
                <w:bCs/>
                <w:sz w:val="20"/>
                <w:szCs w:val="20"/>
              </w:rPr>
            </w:pPr>
            <w:r>
              <w:rPr>
                <w:rFonts w:ascii="Palatino Linotype" w:hAnsi="Palatino Linotype" w:cs="Arial"/>
                <w:b/>
                <w:bCs/>
                <w:sz w:val="20"/>
                <w:szCs w:val="20"/>
              </w:rPr>
              <w:t>9</w:t>
            </w:r>
            <w:r w:rsidR="00AE0B8B" w:rsidRPr="00AE0B8B">
              <w:rPr>
                <w:rFonts w:ascii="Palatino Linotype" w:hAnsi="Palatino Linotype" w:cs="Arial"/>
                <w:b/>
                <w:bCs/>
                <w:sz w:val="20"/>
                <w:szCs w:val="20"/>
              </w:rPr>
              <w:t>. évfolyam</w:t>
            </w:r>
          </w:p>
        </w:tc>
        <w:tc>
          <w:tcPr>
            <w:tcW w:w="2128" w:type="dxa"/>
            <w:gridSpan w:val="2"/>
            <w:tcBorders>
              <w:top w:val="single" w:sz="4" w:space="0" w:color="auto"/>
              <w:left w:val="nil"/>
              <w:bottom w:val="single" w:sz="4" w:space="0" w:color="auto"/>
              <w:right w:val="single" w:sz="4" w:space="0" w:color="000000"/>
            </w:tcBorders>
            <w:vAlign w:val="center"/>
          </w:tcPr>
          <w:p w:rsidR="00AE0B8B" w:rsidRPr="00AE0B8B" w:rsidRDefault="002823E9" w:rsidP="00AE0B8B">
            <w:pPr>
              <w:jc w:val="center"/>
              <w:rPr>
                <w:rFonts w:ascii="Palatino Linotype" w:hAnsi="Palatino Linotype" w:cs="Arial"/>
                <w:b/>
                <w:bCs/>
                <w:sz w:val="20"/>
                <w:szCs w:val="20"/>
              </w:rPr>
            </w:pPr>
            <w:r>
              <w:rPr>
                <w:rFonts w:ascii="Palatino Linotype" w:hAnsi="Palatino Linotype" w:cs="Arial"/>
                <w:b/>
                <w:bCs/>
                <w:sz w:val="20"/>
                <w:szCs w:val="20"/>
              </w:rPr>
              <w:t>10</w:t>
            </w:r>
            <w:r w:rsidR="00AE0B8B" w:rsidRPr="00AE0B8B">
              <w:rPr>
                <w:rFonts w:ascii="Palatino Linotype" w:hAnsi="Palatino Linotype" w:cs="Arial"/>
                <w:b/>
                <w:bCs/>
                <w:sz w:val="20"/>
                <w:szCs w:val="20"/>
              </w:rPr>
              <w:t>.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rPr>
                <w:rFonts w:ascii="Palatino Linotype" w:hAnsi="Palatino Linotype" w:cs="Arial"/>
                <w:b/>
                <w:bCs/>
                <w:sz w:val="20"/>
                <w:szCs w:val="20"/>
              </w:rPr>
            </w:pPr>
          </w:p>
        </w:tc>
      </w:tr>
      <w:tr w:rsidR="00AE0B8B" w:rsidRPr="00AE0B8B" w:rsidTr="00DE6F27">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rPr>
                <w:rFonts w:ascii="Palatino Linotype" w:hAnsi="Palatino Linotype" w:cs="Arial"/>
                <w:b/>
                <w:bCs/>
                <w:sz w:val="20"/>
                <w:szCs w:val="20"/>
              </w:rPr>
            </w:pPr>
          </w:p>
        </w:tc>
        <w:tc>
          <w:tcPr>
            <w:tcW w:w="2500" w:type="dxa"/>
            <w:gridSpan w:val="2"/>
            <w:vMerge/>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AE0B8B" w:rsidRPr="00AE0B8B" w:rsidRDefault="00AE0B8B" w:rsidP="00AE0B8B">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AE0B8B" w:rsidRPr="00AE0B8B" w:rsidRDefault="00AE0B8B" w:rsidP="00AE0B8B">
            <w:pPr>
              <w:rPr>
                <w:rFonts w:ascii="Palatino Linotype" w:hAnsi="Palatino Linotype" w:cs="Arial"/>
                <w:b/>
                <w:bCs/>
                <w:sz w:val="20"/>
                <w:szCs w:val="20"/>
              </w:rPr>
            </w:pPr>
          </w:p>
        </w:tc>
      </w:tr>
      <w:tr w:rsidR="00562C30" w:rsidRPr="00AE0B8B" w:rsidTr="007042FD">
        <w:trPr>
          <w:trHeight w:val="300"/>
          <w:jc w:val="center"/>
        </w:trPr>
        <w:tc>
          <w:tcPr>
            <w:tcW w:w="2040" w:type="dxa"/>
            <w:vMerge w:val="restart"/>
            <w:tcBorders>
              <w:top w:val="nil"/>
              <w:left w:val="single" w:sz="4" w:space="0" w:color="auto"/>
              <w:bottom w:val="nil"/>
              <w:right w:val="single" w:sz="4" w:space="0" w:color="auto"/>
            </w:tcBorders>
            <w:vAlign w:val="center"/>
          </w:tcPr>
          <w:p w:rsidR="00CC4D35" w:rsidRPr="00FC7072" w:rsidRDefault="00CB4276" w:rsidP="00CC4D35">
            <w:pPr>
              <w:rPr>
                <w:rFonts w:ascii="Palatino Linotype" w:hAnsi="Palatino Linotype" w:cs="Arial"/>
                <w:b/>
                <w:sz w:val="20"/>
                <w:szCs w:val="20"/>
              </w:rPr>
            </w:pPr>
            <w:r>
              <w:rPr>
                <w:rFonts w:ascii="Palatino Linotype" w:hAnsi="Palatino Linotype" w:cs="Arial"/>
                <w:b/>
                <w:sz w:val="20"/>
                <w:szCs w:val="20"/>
              </w:rPr>
              <w:t>11508</w:t>
            </w:r>
            <w:r w:rsidR="00CC4D35" w:rsidRPr="00FC7072">
              <w:rPr>
                <w:rFonts w:ascii="Palatino Linotype" w:hAnsi="Palatino Linotype" w:cs="Arial"/>
                <w:b/>
                <w:sz w:val="20"/>
                <w:szCs w:val="20"/>
              </w:rPr>
              <w:t>-12</w:t>
            </w:r>
          </w:p>
          <w:p w:rsidR="00562C30" w:rsidRPr="005714C4" w:rsidRDefault="00CC4D35" w:rsidP="00CC4D35">
            <w:pPr>
              <w:rPr>
                <w:rFonts w:ascii="Palatino Linotype" w:hAnsi="Palatino Linotype" w:cs="Arial"/>
                <w:b/>
                <w:sz w:val="20"/>
                <w:szCs w:val="20"/>
              </w:rPr>
            </w:pPr>
            <w:r w:rsidRPr="00FC7072">
              <w:rPr>
                <w:rFonts w:ascii="Palatino Linotype" w:hAnsi="Palatino Linotype" w:cs="Arial"/>
                <w:b/>
                <w:sz w:val="20"/>
                <w:szCs w:val="20"/>
              </w:rPr>
              <w:t>Az áruforgalom tervezése, irányítása, elemzése</w:t>
            </w:r>
          </w:p>
        </w:tc>
        <w:tc>
          <w:tcPr>
            <w:tcW w:w="2500" w:type="dxa"/>
            <w:gridSpan w:val="2"/>
            <w:tcBorders>
              <w:top w:val="nil"/>
              <w:left w:val="nil"/>
              <w:bottom w:val="single" w:sz="4" w:space="0" w:color="auto"/>
              <w:right w:val="single" w:sz="4" w:space="0" w:color="auto"/>
            </w:tcBorders>
            <w:vAlign w:val="center"/>
          </w:tcPr>
          <w:p w:rsidR="00562C30" w:rsidRPr="00AE0B8B" w:rsidRDefault="00562C30" w:rsidP="00AE0B8B">
            <w:pPr>
              <w:rPr>
                <w:rFonts w:ascii="Palatino Linotype" w:hAnsi="Palatino Linotype" w:cs="Arial"/>
                <w:b/>
                <w:bCs/>
                <w:sz w:val="20"/>
                <w:szCs w:val="20"/>
              </w:rPr>
            </w:pPr>
            <w:r>
              <w:rPr>
                <w:rFonts w:ascii="Palatino Linotype" w:hAnsi="Palatino Linotype" w:cs="Arial"/>
                <w:b/>
                <w:bCs/>
                <w:sz w:val="20"/>
                <w:szCs w:val="20"/>
              </w:rPr>
              <w:t>Az üzleti tevékenység tervezése, elemzése</w:t>
            </w:r>
          </w:p>
        </w:tc>
        <w:tc>
          <w:tcPr>
            <w:tcW w:w="1054" w:type="dxa"/>
            <w:tcBorders>
              <w:top w:val="nil"/>
              <w:left w:val="nil"/>
              <w:bottom w:val="single" w:sz="4" w:space="0" w:color="auto"/>
              <w:right w:val="single" w:sz="4" w:space="0" w:color="auto"/>
            </w:tcBorders>
            <w:vAlign w:val="center"/>
          </w:tcPr>
          <w:p w:rsidR="00562C30" w:rsidRPr="00AE0B8B" w:rsidRDefault="00CC4D35" w:rsidP="007042FD">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886" w:type="dxa"/>
            <w:vMerge w:val="restart"/>
            <w:tcBorders>
              <w:top w:val="nil"/>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70</w:t>
            </w:r>
          </w:p>
        </w:tc>
        <w:tc>
          <w:tcPr>
            <w:tcW w:w="1054" w:type="dxa"/>
            <w:tcBorders>
              <w:top w:val="nil"/>
              <w:left w:val="nil"/>
              <w:bottom w:val="single" w:sz="4" w:space="0" w:color="auto"/>
              <w:right w:val="single" w:sz="4" w:space="0" w:color="auto"/>
            </w:tcBorders>
            <w:vAlign w:val="center"/>
          </w:tcPr>
          <w:p w:rsidR="00562C30" w:rsidRPr="00AE0B8B" w:rsidRDefault="00CC4D35" w:rsidP="007042FD">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CC4D35" w:rsidP="007042FD">
            <w:pPr>
              <w:jc w:val="center"/>
              <w:rPr>
                <w:rFonts w:ascii="Palatino Linotype" w:hAnsi="Palatino Linotype" w:cs="Arial"/>
                <w:b/>
                <w:bCs/>
                <w:sz w:val="20"/>
                <w:szCs w:val="20"/>
              </w:rPr>
            </w:pPr>
            <w:r>
              <w:rPr>
                <w:rFonts w:ascii="Palatino Linotype" w:hAnsi="Palatino Linotype" w:cs="Arial"/>
                <w:b/>
                <w:bCs/>
                <w:sz w:val="20"/>
                <w:szCs w:val="20"/>
              </w:rPr>
              <w:t>142</w:t>
            </w:r>
          </w:p>
        </w:tc>
      </w:tr>
      <w:tr w:rsidR="00562C30" w:rsidRPr="00AE0B8B" w:rsidTr="007042FD">
        <w:trPr>
          <w:trHeight w:val="285"/>
          <w:jc w:val="center"/>
        </w:trPr>
        <w:tc>
          <w:tcPr>
            <w:tcW w:w="2040" w:type="dxa"/>
            <w:vMerge/>
            <w:tcBorders>
              <w:top w:val="nil"/>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C481C" w:rsidRDefault="00562C30" w:rsidP="00AE0B8B">
            <w:pPr>
              <w:rPr>
                <w:rFonts w:ascii="Palatino Linotype" w:hAnsi="Palatino Linotype" w:cs="Arial"/>
                <w:sz w:val="20"/>
                <w:szCs w:val="20"/>
              </w:rPr>
            </w:pPr>
            <w:r>
              <w:rPr>
                <w:rFonts w:ascii="Palatino Linotype" w:hAnsi="Palatino Linotype" w:cs="Arial"/>
                <w:sz w:val="20"/>
                <w:szCs w:val="20"/>
              </w:rPr>
              <w:t>Az áruforgalom tervezése</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20</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20</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40</w:t>
            </w:r>
          </w:p>
        </w:tc>
      </w:tr>
      <w:tr w:rsidR="00562C30" w:rsidRPr="00AE0B8B" w:rsidTr="007042FD">
        <w:trPr>
          <w:trHeight w:val="285"/>
          <w:jc w:val="center"/>
        </w:trPr>
        <w:tc>
          <w:tcPr>
            <w:tcW w:w="2040" w:type="dxa"/>
            <w:vMerge/>
            <w:tcBorders>
              <w:top w:val="nil"/>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C481C" w:rsidRDefault="00562C30" w:rsidP="00AE0B8B">
            <w:pPr>
              <w:rPr>
                <w:rFonts w:ascii="Palatino Linotype" w:hAnsi="Palatino Linotype" w:cs="Arial"/>
                <w:sz w:val="20"/>
                <w:szCs w:val="20"/>
              </w:rPr>
            </w:pPr>
            <w:r>
              <w:rPr>
                <w:rFonts w:ascii="Palatino Linotype" w:hAnsi="Palatino Linotype" w:cs="Arial"/>
                <w:sz w:val="20"/>
                <w:szCs w:val="20"/>
              </w:rPr>
              <w:t>Az üzleti tevékenység eredményessége, elemzése</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10</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10</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20</w:t>
            </w:r>
          </w:p>
        </w:tc>
      </w:tr>
      <w:tr w:rsidR="00562C30" w:rsidRPr="00AE0B8B" w:rsidTr="007042FD">
        <w:trPr>
          <w:trHeight w:val="285"/>
          <w:jc w:val="center"/>
        </w:trPr>
        <w:tc>
          <w:tcPr>
            <w:tcW w:w="2040" w:type="dxa"/>
            <w:vMerge/>
            <w:tcBorders>
              <w:top w:val="nil"/>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C481C" w:rsidRDefault="00562C30" w:rsidP="00EE1FF4">
            <w:pPr>
              <w:rPr>
                <w:rFonts w:ascii="Palatino Linotype" w:hAnsi="Palatino Linotype" w:cs="Arial"/>
                <w:sz w:val="20"/>
                <w:szCs w:val="20"/>
              </w:rPr>
            </w:pPr>
            <w:r>
              <w:rPr>
                <w:rFonts w:ascii="Palatino Linotype" w:hAnsi="Palatino Linotype" w:cs="Arial"/>
                <w:sz w:val="20"/>
                <w:szCs w:val="20"/>
              </w:rPr>
              <w:t>Üzleti levelezés</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6</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5</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11</w:t>
            </w:r>
          </w:p>
        </w:tc>
      </w:tr>
      <w:tr w:rsidR="00562C30" w:rsidRPr="00AE0B8B" w:rsidTr="007042FD">
        <w:trPr>
          <w:trHeight w:val="285"/>
          <w:jc w:val="center"/>
        </w:trPr>
        <w:tc>
          <w:tcPr>
            <w:tcW w:w="2040" w:type="dxa"/>
            <w:vMerge/>
            <w:tcBorders>
              <w:top w:val="nil"/>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E1FF4" w:rsidRDefault="00562C30" w:rsidP="00AE0B8B">
            <w:pPr>
              <w:rPr>
                <w:rFonts w:ascii="Palatino Linotype" w:hAnsi="Palatino Linotype" w:cs="Arial"/>
                <w:bCs/>
                <w:sz w:val="20"/>
                <w:szCs w:val="20"/>
              </w:rPr>
            </w:pPr>
            <w:r>
              <w:rPr>
                <w:rFonts w:ascii="Palatino Linotype" w:hAnsi="Palatino Linotype" w:cs="Arial"/>
                <w:bCs/>
                <w:sz w:val="20"/>
                <w:szCs w:val="20"/>
              </w:rPr>
              <w:t>Vezetési alapismeretek 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36</w:t>
            </w:r>
          </w:p>
        </w:tc>
      </w:tr>
      <w:tr w:rsidR="00562C30" w:rsidRPr="00AE0B8B" w:rsidTr="007042FD">
        <w:trPr>
          <w:trHeight w:val="285"/>
          <w:jc w:val="center"/>
        </w:trPr>
        <w:tc>
          <w:tcPr>
            <w:tcW w:w="2040" w:type="dxa"/>
            <w:vMerge/>
            <w:tcBorders>
              <w:top w:val="nil"/>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C481C" w:rsidRDefault="00562C30" w:rsidP="00AE0B8B">
            <w:pPr>
              <w:rPr>
                <w:rFonts w:ascii="Palatino Linotype" w:hAnsi="Palatino Linotype" w:cs="Arial"/>
                <w:sz w:val="20"/>
                <w:szCs w:val="20"/>
              </w:rPr>
            </w:pPr>
            <w:r>
              <w:rPr>
                <w:rFonts w:ascii="Palatino Linotype" w:hAnsi="Palatino Linotype" w:cs="Arial"/>
                <w:sz w:val="20"/>
                <w:szCs w:val="20"/>
              </w:rPr>
              <w:t>Vezetési alapismeretek II.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17</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35</w:t>
            </w:r>
          </w:p>
        </w:tc>
      </w:tr>
      <w:tr w:rsidR="00562C30" w:rsidRPr="00AE0B8B" w:rsidTr="007042FD">
        <w:trPr>
          <w:trHeight w:val="285"/>
          <w:jc w:val="center"/>
        </w:trPr>
        <w:tc>
          <w:tcPr>
            <w:tcW w:w="2040" w:type="dxa"/>
            <w:vMerge/>
            <w:tcBorders>
              <w:top w:val="nil"/>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E1FF4" w:rsidRDefault="00562C30" w:rsidP="00AE0B8B">
            <w:pPr>
              <w:rPr>
                <w:rFonts w:ascii="Palatino Linotype" w:hAnsi="Palatino Linotype" w:cs="Arial"/>
                <w:b/>
                <w:sz w:val="20"/>
                <w:szCs w:val="20"/>
              </w:rPr>
            </w:pPr>
            <w:r>
              <w:rPr>
                <w:rFonts w:ascii="Palatino Linotype" w:hAnsi="Palatino Linotype" w:cs="Arial"/>
                <w:b/>
                <w:sz w:val="20"/>
                <w:szCs w:val="20"/>
              </w:rPr>
              <w:t>Üzleti tevékenység a gyakorlatban</w:t>
            </w:r>
          </w:p>
        </w:tc>
        <w:tc>
          <w:tcPr>
            <w:tcW w:w="105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
                <w:sz w:val="20"/>
                <w:szCs w:val="20"/>
              </w:rPr>
            </w:pPr>
            <w:r w:rsidRPr="00562C30">
              <w:rPr>
                <w:rFonts w:ascii="Palatino Linotype" w:hAnsi="Palatino Linotype" w:cs="Arial"/>
                <w:b/>
                <w:sz w:val="20"/>
                <w:szCs w:val="20"/>
              </w:rPr>
              <w:t>108</w:t>
            </w:r>
          </w:p>
        </w:tc>
        <w:tc>
          <w:tcPr>
            <w:tcW w:w="886" w:type="dxa"/>
            <w:vMerge/>
            <w:tcBorders>
              <w:left w:val="nil"/>
              <w:right w:val="single" w:sz="4" w:space="0" w:color="auto"/>
            </w:tcBorders>
            <w:shd w:val="clear" w:color="auto" w:fill="C0C0C0"/>
            <w:vAlign w:val="center"/>
          </w:tcPr>
          <w:p w:rsidR="00562C30" w:rsidRPr="00562C30"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
                <w:bCs/>
                <w:sz w:val="20"/>
                <w:szCs w:val="20"/>
              </w:rPr>
            </w:pPr>
            <w:r w:rsidRPr="00562C30">
              <w:rPr>
                <w:rFonts w:ascii="Palatino Linotype" w:hAnsi="Palatino Linotype" w:cs="Arial"/>
                <w:b/>
                <w:bCs/>
                <w:sz w:val="20"/>
                <w:szCs w:val="20"/>
              </w:rPr>
              <w:t>70</w:t>
            </w:r>
          </w:p>
        </w:tc>
        <w:tc>
          <w:tcPr>
            <w:tcW w:w="1058"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
                <w:sz w:val="20"/>
                <w:szCs w:val="20"/>
              </w:rPr>
            </w:pPr>
            <w:r w:rsidRPr="00562C30">
              <w:rPr>
                <w:rFonts w:ascii="Palatino Linotype" w:hAnsi="Palatino Linotype" w:cs="Arial"/>
                <w:b/>
                <w:sz w:val="20"/>
                <w:szCs w:val="20"/>
              </w:rPr>
              <w:t>178</w:t>
            </w:r>
          </w:p>
        </w:tc>
      </w:tr>
      <w:tr w:rsidR="00562C30" w:rsidRPr="00AE0B8B" w:rsidTr="007042FD">
        <w:trPr>
          <w:trHeight w:val="285"/>
          <w:jc w:val="center"/>
        </w:trPr>
        <w:tc>
          <w:tcPr>
            <w:tcW w:w="2040" w:type="dxa"/>
            <w:vMerge/>
            <w:tcBorders>
              <w:top w:val="nil"/>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Default="00562C30" w:rsidP="00AE0B8B">
            <w:pPr>
              <w:rPr>
                <w:rFonts w:ascii="Palatino Linotype" w:hAnsi="Palatino Linotype" w:cs="Arial"/>
                <w:sz w:val="20"/>
                <w:szCs w:val="20"/>
              </w:rPr>
            </w:pPr>
            <w:r>
              <w:rPr>
                <w:rFonts w:ascii="Palatino Linotype" w:hAnsi="Palatino Linotype" w:cs="Arial"/>
                <w:sz w:val="20"/>
                <w:szCs w:val="20"/>
              </w:rPr>
              <w:t xml:space="preserve">Az üzleti tevékenység eredményessége, elemzése a gyakorlatban </w:t>
            </w:r>
          </w:p>
          <w:p w:rsidR="00562C30" w:rsidRPr="00EC481C" w:rsidRDefault="00562C30" w:rsidP="00AE0B8B">
            <w:pPr>
              <w:rPr>
                <w:rFonts w:ascii="Palatino Linotype" w:hAnsi="Palatino Linotype" w:cs="Arial"/>
                <w:sz w:val="20"/>
                <w:szCs w:val="20"/>
              </w:rPr>
            </w:pPr>
            <w:r>
              <w:rPr>
                <w:rFonts w:ascii="Palatino Linotype" w:hAnsi="Palatino Linotype" w:cs="Arial"/>
                <w:sz w:val="20"/>
                <w:szCs w:val="20"/>
              </w:rPr>
              <w:t>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sz w:val="20"/>
                <w:szCs w:val="20"/>
              </w:rPr>
            </w:pPr>
            <w:r w:rsidRPr="00562C30">
              <w:rPr>
                <w:rFonts w:ascii="Palatino Linotype" w:hAnsi="Palatino Linotype" w:cs="Arial"/>
                <w:sz w:val="20"/>
                <w:szCs w:val="20"/>
              </w:rPr>
              <w:t>54</w:t>
            </w: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Cs/>
                <w:sz w:val="20"/>
                <w:szCs w:val="20"/>
              </w:rPr>
            </w:pPr>
            <w:r w:rsidRPr="00562C30">
              <w:rPr>
                <w:rFonts w:ascii="Palatino Linotype" w:hAnsi="Palatino Linotype" w:cs="Arial"/>
                <w:bCs/>
                <w:sz w:val="20"/>
                <w:szCs w:val="20"/>
              </w:rPr>
              <w:t>35</w:t>
            </w: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89</w:t>
            </w:r>
          </w:p>
        </w:tc>
      </w:tr>
      <w:tr w:rsidR="00562C30" w:rsidRPr="00AE0B8B" w:rsidTr="007042FD">
        <w:trPr>
          <w:trHeight w:val="285"/>
          <w:jc w:val="center"/>
        </w:trPr>
        <w:tc>
          <w:tcPr>
            <w:tcW w:w="2040" w:type="dxa"/>
            <w:vMerge/>
            <w:tcBorders>
              <w:top w:val="nil"/>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C481C" w:rsidRDefault="00562C30" w:rsidP="00AE0B8B">
            <w:pPr>
              <w:rPr>
                <w:rFonts w:ascii="Palatino Linotype" w:hAnsi="Palatino Linotype" w:cs="Arial"/>
                <w:sz w:val="20"/>
                <w:szCs w:val="20"/>
              </w:rPr>
            </w:pPr>
            <w:r>
              <w:rPr>
                <w:rFonts w:ascii="Palatino Linotype" w:hAnsi="Palatino Linotype" w:cs="Arial"/>
                <w:sz w:val="20"/>
                <w:szCs w:val="20"/>
              </w:rPr>
              <w:t>Az üzleti tevékenység eredményessége, elemzése a gyakorlatban II.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54</w:t>
            </w: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Cs/>
                <w:sz w:val="20"/>
                <w:szCs w:val="20"/>
              </w:rPr>
            </w:pPr>
            <w:r w:rsidRPr="00562C30">
              <w:rPr>
                <w:rFonts w:ascii="Palatino Linotype" w:hAnsi="Palatino Linotype" w:cs="Arial"/>
                <w:bCs/>
                <w:sz w:val="20"/>
                <w:szCs w:val="20"/>
              </w:rPr>
              <w:t>35</w:t>
            </w: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89</w:t>
            </w:r>
          </w:p>
        </w:tc>
      </w:tr>
      <w:tr w:rsidR="00562C30" w:rsidRPr="00AE0B8B" w:rsidTr="007042FD">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562C30" w:rsidRPr="00F16E40" w:rsidRDefault="00562C30" w:rsidP="00AE0B8B">
            <w:pPr>
              <w:rPr>
                <w:rFonts w:ascii="Palatino Linotype" w:hAnsi="Palatino Linotype" w:cs="Arial"/>
                <w:b/>
                <w:sz w:val="20"/>
                <w:szCs w:val="20"/>
              </w:rPr>
            </w:pPr>
            <w:r w:rsidRPr="00F16E40">
              <w:rPr>
                <w:rFonts w:ascii="Palatino Linotype" w:hAnsi="Palatino Linotype" w:cs="Arial"/>
                <w:b/>
                <w:sz w:val="20"/>
                <w:szCs w:val="20"/>
              </w:rPr>
              <w:t>10032-12</w:t>
            </w:r>
          </w:p>
          <w:p w:rsidR="00562C30" w:rsidRPr="00AE0B8B" w:rsidRDefault="00562C30" w:rsidP="00AE0B8B">
            <w:pPr>
              <w:rPr>
                <w:rFonts w:ascii="Palatino Linotype" w:hAnsi="Palatino Linotype" w:cs="Arial"/>
                <w:sz w:val="20"/>
                <w:szCs w:val="20"/>
              </w:rPr>
            </w:pPr>
            <w:r w:rsidRPr="00F16E40">
              <w:rPr>
                <w:rFonts w:ascii="Palatino Linotype" w:hAnsi="Palatino Linotype" w:cs="Arial"/>
                <w:b/>
                <w:sz w:val="20"/>
                <w:szCs w:val="20"/>
              </w:rPr>
              <w:t>Marketing</w:t>
            </w:r>
          </w:p>
        </w:tc>
        <w:tc>
          <w:tcPr>
            <w:tcW w:w="2500" w:type="dxa"/>
            <w:gridSpan w:val="2"/>
            <w:tcBorders>
              <w:top w:val="nil"/>
              <w:left w:val="nil"/>
              <w:bottom w:val="single" w:sz="4" w:space="0" w:color="auto"/>
              <w:right w:val="single" w:sz="4" w:space="0" w:color="auto"/>
            </w:tcBorders>
            <w:vAlign w:val="center"/>
          </w:tcPr>
          <w:p w:rsidR="00562C30" w:rsidRPr="00AE0B8B" w:rsidRDefault="00562C30" w:rsidP="00AE0B8B">
            <w:pPr>
              <w:rPr>
                <w:rFonts w:ascii="Palatino Linotype" w:hAnsi="Palatino Linotype" w:cs="Arial"/>
                <w:b/>
                <w:bCs/>
                <w:sz w:val="20"/>
                <w:szCs w:val="20"/>
              </w:rPr>
            </w:pPr>
            <w:r>
              <w:rPr>
                <w:rFonts w:ascii="Palatino Linotype" w:hAnsi="Palatino Linotype" w:cs="Arial"/>
                <w:b/>
                <w:bCs/>
                <w:sz w:val="20"/>
                <w:szCs w:val="20"/>
              </w:rPr>
              <w:t>A marketing alapjai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71</w:t>
            </w:r>
          </w:p>
        </w:tc>
      </w:tr>
      <w:tr w:rsidR="00562C30" w:rsidRPr="00AE0B8B" w:rsidTr="007042F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C481C" w:rsidRDefault="00562C30" w:rsidP="00AE0B8B">
            <w:pPr>
              <w:rPr>
                <w:rFonts w:ascii="Palatino Linotype" w:hAnsi="Palatino Linotype" w:cs="Arial"/>
                <w:sz w:val="20"/>
                <w:szCs w:val="20"/>
              </w:rPr>
            </w:pPr>
            <w:r>
              <w:rPr>
                <w:rFonts w:ascii="Palatino Linotype" w:hAnsi="Palatino Linotype" w:cs="Arial"/>
                <w:sz w:val="20"/>
                <w:szCs w:val="20"/>
              </w:rPr>
              <w:t>Marketing alapismeretek 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36</w:t>
            </w:r>
          </w:p>
        </w:tc>
      </w:tr>
      <w:tr w:rsidR="00562C30" w:rsidRPr="00AE0B8B" w:rsidTr="007042F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C481C" w:rsidRDefault="00562C30" w:rsidP="00DE6F27">
            <w:pPr>
              <w:rPr>
                <w:rFonts w:ascii="Palatino Linotype" w:hAnsi="Palatino Linotype" w:cs="Arial"/>
                <w:sz w:val="20"/>
                <w:szCs w:val="20"/>
              </w:rPr>
            </w:pPr>
            <w:r>
              <w:rPr>
                <w:rFonts w:ascii="Palatino Linotype" w:hAnsi="Palatino Linotype" w:cs="Arial"/>
                <w:sz w:val="20"/>
                <w:szCs w:val="20"/>
              </w:rPr>
              <w:t>Marketing kommunikáció 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17</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35</w:t>
            </w:r>
          </w:p>
        </w:tc>
      </w:tr>
      <w:tr w:rsidR="00562C30" w:rsidRPr="00AE0B8B" w:rsidTr="007042F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AE0B8B" w:rsidRDefault="00562C30" w:rsidP="00AE0B8B">
            <w:pPr>
              <w:rPr>
                <w:rFonts w:ascii="Palatino Linotype" w:hAnsi="Palatino Linotype" w:cs="Arial"/>
                <w:b/>
                <w:bCs/>
                <w:sz w:val="20"/>
                <w:szCs w:val="20"/>
              </w:rPr>
            </w:pPr>
            <w:r>
              <w:rPr>
                <w:rFonts w:ascii="Palatino Linotype" w:hAnsi="Palatino Linotype" w:cs="Arial"/>
                <w:b/>
                <w:bCs/>
                <w:sz w:val="20"/>
                <w:szCs w:val="20"/>
              </w:rPr>
              <w:t>Marketing a gyakorlatban</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
                <w:sz w:val="20"/>
                <w:szCs w:val="20"/>
              </w:rPr>
            </w:pPr>
            <w:r w:rsidRPr="00562C30">
              <w:rPr>
                <w:rFonts w:ascii="Palatino Linotype" w:hAnsi="Palatino Linotype" w:cs="Arial"/>
                <w:b/>
                <w:sz w:val="20"/>
                <w:szCs w:val="20"/>
              </w:rPr>
              <w:t>108</w:t>
            </w: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70</w:t>
            </w:r>
          </w:p>
        </w:tc>
        <w:tc>
          <w:tcPr>
            <w:tcW w:w="1058"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
                <w:sz w:val="20"/>
                <w:szCs w:val="20"/>
              </w:rPr>
            </w:pPr>
            <w:r w:rsidRPr="00562C30">
              <w:rPr>
                <w:rFonts w:ascii="Palatino Linotype" w:hAnsi="Palatino Linotype" w:cs="Arial"/>
                <w:b/>
                <w:sz w:val="20"/>
                <w:szCs w:val="20"/>
              </w:rPr>
              <w:t>178</w:t>
            </w:r>
          </w:p>
        </w:tc>
      </w:tr>
      <w:tr w:rsidR="00562C30" w:rsidRPr="00AE0B8B" w:rsidTr="007042F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C481C" w:rsidRDefault="00562C30" w:rsidP="00AE0B8B">
            <w:pPr>
              <w:rPr>
                <w:rFonts w:ascii="Palatino Linotype" w:hAnsi="Palatino Linotype" w:cs="Arial"/>
                <w:sz w:val="20"/>
                <w:szCs w:val="20"/>
              </w:rPr>
            </w:pPr>
            <w:r>
              <w:rPr>
                <w:rFonts w:ascii="Palatino Linotype" w:hAnsi="Palatino Linotype" w:cs="Arial"/>
                <w:sz w:val="20"/>
                <w:szCs w:val="20"/>
              </w:rPr>
              <w:t>Marketing alapismeretek II.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54</w:t>
            </w: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Cs/>
                <w:sz w:val="20"/>
                <w:szCs w:val="20"/>
              </w:rPr>
            </w:pPr>
            <w:r w:rsidRPr="00562C30">
              <w:rPr>
                <w:rFonts w:ascii="Palatino Linotype" w:hAnsi="Palatino Linotype" w:cs="Arial"/>
                <w:bCs/>
                <w:sz w:val="20"/>
                <w:szCs w:val="20"/>
              </w:rPr>
              <w:t>35</w:t>
            </w: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89</w:t>
            </w:r>
          </w:p>
        </w:tc>
      </w:tr>
      <w:tr w:rsidR="00562C30" w:rsidRPr="00AE0B8B" w:rsidTr="007042F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EC481C" w:rsidRDefault="00562C30" w:rsidP="00AE0B8B">
            <w:pPr>
              <w:rPr>
                <w:rFonts w:ascii="Palatino Linotype" w:hAnsi="Palatino Linotype" w:cs="Arial"/>
                <w:sz w:val="20"/>
                <w:szCs w:val="20"/>
              </w:rPr>
            </w:pPr>
            <w:r>
              <w:rPr>
                <w:rFonts w:ascii="Palatino Linotype" w:hAnsi="Palatino Linotype" w:cs="Arial"/>
                <w:sz w:val="20"/>
                <w:szCs w:val="20"/>
              </w:rPr>
              <w:t>Marketingkommunikáció II.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54</w:t>
            </w: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Cs/>
                <w:sz w:val="20"/>
                <w:szCs w:val="20"/>
              </w:rPr>
            </w:pPr>
            <w:r w:rsidRPr="00562C30">
              <w:rPr>
                <w:rFonts w:ascii="Palatino Linotype" w:hAnsi="Palatino Linotype" w:cs="Arial"/>
                <w:bCs/>
                <w:sz w:val="20"/>
                <w:szCs w:val="20"/>
              </w:rPr>
              <w:t>35</w:t>
            </w: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89</w:t>
            </w:r>
          </w:p>
        </w:tc>
      </w:tr>
      <w:tr w:rsidR="00562C30" w:rsidRPr="00AE0B8B" w:rsidTr="007042FD">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562C30" w:rsidRPr="00F16E40" w:rsidRDefault="00562C30" w:rsidP="00AE0B8B">
            <w:pPr>
              <w:rPr>
                <w:rFonts w:ascii="Palatino Linotype" w:hAnsi="Palatino Linotype" w:cs="Arial"/>
                <w:b/>
                <w:sz w:val="20"/>
                <w:szCs w:val="20"/>
              </w:rPr>
            </w:pPr>
            <w:r w:rsidRPr="00F16E40">
              <w:rPr>
                <w:rFonts w:ascii="Palatino Linotype" w:hAnsi="Palatino Linotype" w:cs="Arial"/>
                <w:b/>
                <w:sz w:val="20"/>
                <w:szCs w:val="20"/>
              </w:rPr>
              <w:t>10036-12</w:t>
            </w:r>
          </w:p>
          <w:p w:rsidR="00562C30" w:rsidRPr="00AE0B8B" w:rsidRDefault="00562C30" w:rsidP="00AE0B8B">
            <w:pPr>
              <w:rPr>
                <w:rFonts w:ascii="Palatino Linotype" w:hAnsi="Palatino Linotype" w:cs="Arial"/>
                <w:sz w:val="20"/>
                <w:szCs w:val="20"/>
              </w:rPr>
            </w:pPr>
            <w:r w:rsidRPr="00F16E40">
              <w:rPr>
                <w:rFonts w:ascii="Palatino Linotype" w:hAnsi="Palatino Linotype" w:cs="Arial"/>
                <w:b/>
                <w:sz w:val="20"/>
                <w:szCs w:val="20"/>
              </w:rPr>
              <w:t>Termelési és nagykereskedelmi raktározás</w:t>
            </w:r>
          </w:p>
        </w:tc>
        <w:tc>
          <w:tcPr>
            <w:tcW w:w="2500" w:type="dxa"/>
            <w:gridSpan w:val="2"/>
            <w:tcBorders>
              <w:top w:val="nil"/>
              <w:left w:val="nil"/>
              <w:bottom w:val="single" w:sz="4" w:space="0" w:color="auto"/>
              <w:right w:val="single" w:sz="4" w:space="0" w:color="auto"/>
            </w:tcBorders>
            <w:vAlign w:val="center"/>
          </w:tcPr>
          <w:p w:rsidR="00562C30" w:rsidRPr="00AE0B8B" w:rsidRDefault="00562C30" w:rsidP="00AE0B8B">
            <w:pPr>
              <w:rPr>
                <w:rFonts w:ascii="Palatino Linotype" w:hAnsi="Palatino Linotype" w:cs="Arial"/>
                <w:b/>
                <w:bCs/>
                <w:sz w:val="20"/>
                <w:szCs w:val="20"/>
              </w:rPr>
            </w:pPr>
            <w:r>
              <w:rPr>
                <w:rFonts w:ascii="Palatino Linotype" w:hAnsi="Palatino Linotype" w:cs="Arial"/>
                <w:b/>
                <w:bCs/>
                <w:sz w:val="20"/>
                <w:szCs w:val="20"/>
              </w:rPr>
              <w:t>Raktározás</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142</w:t>
            </w:r>
          </w:p>
        </w:tc>
      </w:tr>
      <w:tr w:rsidR="00562C30" w:rsidRPr="00AE0B8B" w:rsidTr="007042F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762908" w:rsidRDefault="00562C30" w:rsidP="00AE0B8B">
            <w:pPr>
              <w:rPr>
                <w:rFonts w:ascii="Palatino Linotype" w:hAnsi="Palatino Linotype" w:cs="Arial"/>
                <w:sz w:val="20"/>
                <w:szCs w:val="20"/>
              </w:rPr>
            </w:pPr>
            <w:r>
              <w:rPr>
                <w:rFonts w:ascii="Palatino Linotype" w:hAnsi="Palatino Linotype" w:cs="Arial"/>
                <w:sz w:val="20"/>
                <w:szCs w:val="20"/>
              </w:rPr>
              <w:t>A raktározás szerepe a logisztikai folyamatokban</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36</w:t>
            </w:r>
          </w:p>
        </w:tc>
      </w:tr>
      <w:tr w:rsidR="00562C30" w:rsidRPr="00AE0B8B" w:rsidTr="007042F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762908" w:rsidRDefault="00562C30" w:rsidP="00AE0B8B">
            <w:pPr>
              <w:rPr>
                <w:rFonts w:ascii="Palatino Linotype" w:hAnsi="Palatino Linotype" w:cs="Arial"/>
                <w:sz w:val="20"/>
                <w:szCs w:val="20"/>
              </w:rPr>
            </w:pPr>
            <w:r>
              <w:rPr>
                <w:rFonts w:ascii="Palatino Linotype" w:hAnsi="Palatino Linotype" w:cs="Arial"/>
                <w:sz w:val="20"/>
                <w:szCs w:val="20"/>
              </w:rPr>
              <w:t>Komissziózás folyamata, eszközrendszere</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36</w:t>
            </w:r>
          </w:p>
        </w:tc>
      </w:tr>
      <w:tr w:rsidR="00562C30" w:rsidRPr="00AE0B8B" w:rsidTr="007042F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762908" w:rsidRDefault="00562C30" w:rsidP="00AE0B8B">
            <w:pPr>
              <w:rPr>
                <w:rFonts w:ascii="Palatino Linotype" w:hAnsi="Palatino Linotype" w:cs="Arial"/>
                <w:sz w:val="20"/>
                <w:szCs w:val="20"/>
              </w:rPr>
            </w:pPr>
            <w:r>
              <w:rPr>
                <w:rFonts w:ascii="Palatino Linotype" w:hAnsi="Palatino Linotype" w:cs="Arial"/>
                <w:sz w:val="20"/>
                <w:szCs w:val="20"/>
              </w:rPr>
              <w:t>Raktári árumozgatás és készletnyilvántartás bizonylatai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17</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35</w:t>
            </w:r>
          </w:p>
        </w:tc>
      </w:tr>
      <w:tr w:rsidR="00562C30" w:rsidRPr="00AE0B8B" w:rsidTr="007042F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762908" w:rsidRDefault="00562C30" w:rsidP="00AE0B8B">
            <w:pPr>
              <w:rPr>
                <w:rFonts w:ascii="Palatino Linotype" w:hAnsi="Palatino Linotype" w:cs="Arial"/>
                <w:sz w:val="20"/>
                <w:szCs w:val="20"/>
              </w:rPr>
            </w:pPr>
            <w:r>
              <w:rPr>
                <w:rFonts w:ascii="Palatino Linotype" w:hAnsi="Palatino Linotype" w:cs="Arial"/>
                <w:sz w:val="20"/>
                <w:szCs w:val="20"/>
              </w:rPr>
              <w:t>A veszélyes áruk és tárolásuk szabályai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17</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35</w:t>
            </w:r>
          </w:p>
        </w:tc>
      </w:tr>
      <w:tr w:rsidR="00562C30" w:rsidRPr="00AE0B8B" w:rsidTr="008457BE">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AE0B8B" w:rsidRDefault="00562C30" w:rsidP="00AE0B8B">
            <w:pPr>
              <w:rPr>
                <w:rFonts w:ascii="Palatino Linotype" w:hAnsi="Palatino Linotype" w:cs="Arial"/>
                <w:b/>
                <w:bCs/>
                <w:sz w:val="20"/>
                <w:szCs w:val="20"/>
              </w:rPr>
            </w:pPr>
            <w:r>
              <w:rPr>
                <w:rFonts w:ascii="Palatino Linotype" w:hAnsi="Palatino Linotype" w:cs="Arial"/>
                <w:b/>
                <w:bCs/>
                <w:sz w:val="20"/>
                <w:szCs w:val="20"/>
              </w:rPr>
              <w:t>Raktározás gyakorlata</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
                <w:sz w:val="20"/>
                <w:szCs w:val="20"/>
              </w:rPr>
            </w:pPr>
            <w:r w:rsidRPr="00562C30">
              <w:rPr>
                <w:rFonts w:ascii="Palatino Linotype" w:hAnsi="Palatino Linotype" w:cs="Arial"/>
                <w:b/>
                <w:sz w:val="20"/>
                <w:szCs w:val="20"/>
              </w:rPr>
              <w:t>144</w:t>
            </w:r>
          </w:p>
        </w:tc>
        <w:tc>
          <w:tcPr>
            <w:tcW w:w="886" w:type="dxa"/>
            <w:vMerge/>
            <w:tcBorders>
              <w:left w:val="nil"/>
              <w:bottom w:val="single" w:sz="4" w:space="0" w:color="auto"/>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AE0B8B" w:rsidRDefault="00400AB7" w:rsidP="007042FD">
            <w:pPr>
              <w:jc w:val="center"/>
              <w:rPr>
                <w:rFonts w:ascii="Palatino Linotype" w:hAnsi="Palatino Linotype" w:cs="Arial"/>
                <w:b/>
                <w:bCs/>
                <w:sz w:val="20"/>
                <w:szCs w:val="20"/>
              </w:rPr>
            </w:pPr>
            <w:r>
              <w:rPr>
                <w:rFonts w:ascii="Palatino Linotype" w:hAnsi="Palatino Linotype" w:cs="Arial"/>
                <w:b/>
                <w:bCs/>
                <w:sz w:val="20"/>
                <w:szCs w:val="20"/>
              </w:rPr>
              <w:t>210</w:t>
            </w:r>
          </w:p>
        </w:tc>
        <w:tc>
          <w:tcPr>
            <w:tcW w:w="1058"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
                <w:sz w:val="20"/>
                <w:szCs w:val="20"/>
              </w:rPr>
            </w:pPr>
            <w:r w:rsidRPr="00562C30">
              <w:rPr>
                <w:rFonts w:ascii="Palatino Linotype" w:hAnsi="Palatino Linotype" w:cs="Arial"/>
                <w:b/>
                <w:sz w:val="20"/>
                <w:szCs w:val="20"/>
              </w:rPr>
              <w:t>3</w:t>
            </w:r>
            <w:r w:rsidR="00400AB7">
              <w:rPr>
                <w:rFonts w:ascii="Palatino Linotype" w:hAnsi="Palatino Linotype" w:cs="Arial"/>
                <w:b/>
                <w:sz w:val="20"/>
                <w:szCs w:val="20"/>
              </w:rPr>
              <w:t>54</w:t>
            </w:r>
          </w:p>
        </w:tc>
      </w:tr>
      <w:tr w:rsidR="00562C30" w:rsidRPr="00AE0B8B" w:rsidTr="008457BE">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single" w:sz="4" w:space="0" w:color="auto"/>
              <w:left w:val="nil"/>
              <w:bottom w:val="single" w:sz="4" w:space="0" w:color="auto"/>
              <w:right w:val="single" w:sz="4" w:space="0" w:color="auto"/>
            </w:tcBorders>
            <w:vAlign w:val="center"/>
          </w:tcPr>
          <w:p w:rsidR="00562C30" w:rsidRPr="00762908" w:rsidRDefault="00562C30" w:rsidP="00AE0B8B">
            <w:pPr>
              <w:rPr>
                <w:rFonts w:ascii="Palatino Linotype" w:hAnsi="Palatino Linotype" w:cs="Arial"/>
                <w:sz w:val="20"/>
                <w:szCs w:val="20"/>
              </w:rPr>
            </w:pPr>
            <w:r>
              <w:rPr>
                <w:rFonts w:ascii="Palatino Linotype" w:hAnsi="Palatino Linotype" w:cs="Arial"/>
                <w:sz w:val="20"/>
                <w:szCs w:val="20"/>
              </w:rPr>
              <w:t>Számítógépes raktárirányítás szoftverei és eszközeinek használata</w:t>
            </w:r>
          </w:p>
        </w:tc>
        <w:tc>
          <w:tcPr>
            <w:tcW w:w="1054" w:type="dxa"/>
            <w:tcBorders>
              <w:top w:val="single" w:sz="4" w:space="0" w:color="auto"/>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50</w:t>
            </w:r>
          </w:p>
        </w:tc>
        <w:tc>
          <w:tcPr>
            <w:tcW w:w="886" w:type="dxa"/>
            <w:vMerge/>
            <w:tcBorders>
              <w:top w:val="single" w:sz="4" w:space="0" w:color="auto"/>
              <w:left w:val="nil"/>
              <w:bottom w:val="single" w:sz="4" w:space="0" w:color="auto"/>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single" w:sz="4" w:space="0" w:color="auto"/>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vAlign w:val="center"/>
          </w:tcPr>
          <w:p w:rsidR="00562C30" w:rsidRPr="00562C30" w:rsidRDefault="00400AB7" w:rsidP="007042FD">
            <w:pPr>
              <w:jc w:val="center"/>
              <w:rPr>
                <w:rFonts w:ascii="Palatino Linotype" w:hAnsi="Palatino Linotype" w:cs="Arial"/>
                <w:bCs/>
                <w:sz w:val="20"/>
                <w:szCs w:val="20"/>
              </w:rPr>
            </w:pPr>
            <w:r>
              <w:rPr>
                <w:rFonts w:ascii="Palatino Linotype" w:hAnsi="Palatino Linotype" w:cs="Arial"/>
                <w:bCs/>
                <w:sz w:val="20"/>
                <w:szCs w:val="20"/>
              </w:rPr>
              <w:t>7</w:t>
            </w:r>
            <w:r w:rsidR="00562C30" w:rsidRPr="00562C30">
              <w:rPr>
                <w:rFonts w:ascii="Palatino Linotype" w:hAnsi="Palatino Linotype" w:cs="Arial"/>
                <w:bCs/>
                <w:sz w:val="20"/>
                <w:szCs w:val="20"/>
              </w:rPr>
              <w:t>0</w:t>
            </w:r>
          </w:p>
        </w:tc>
        <w:tc>
          <w:tcPr>
            <w:tcW w:w="1058" w:type="dxa"/>
            <w:tcBorders>
              <w:top w:val="single" w:sz="4" w:space="0" w:color="auto"/>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w:t>
            </w:r>
            <w:r w:rsidR="00400AB7">
              <w:rPr>
                <w:rFonts w:ascii="Palatino Linotype" w:hAnsi="Palatino Linotype" w:cs="Arial"/>
                <w:sz w:val="20"/>
                <w:szCs w:val="20"/>
              </w:rPr>
              <w:t>2</w:t>
            </w:r>
            <w:r>
              <w:rPr>
                <w:rFonts w:ascii="Palatino Linotype" w:hAnsi="Palatino Linotype" w:cs="Arial"/>
                <w:sz w:val="20"/>
                <w:szCs w:val="20"/>
              </w:rPr>
              <w:t>0</w:t>
            </w:r>
          </w:p>
        </w:tc>
      </w:tr>
      <w:tr w:rsidR="00562C30" w:rsidRPr="00AE0B8B" w:rsidTr="008457B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single" w:sz="4" w:space="0" w:color="auto"/>
              <w:left w:val="nil"/>
              <w:bottom w:val="single" w:sz="4" w:space="0" w:color="auto"/>
              <w:right w:val="single" w:sz="4" w:space="0" w:color="auto"/>
            </w:tcBorders>
            <w:vAlign w:val="center"/>
          </w:tcPr>
          <w:p w:rsidR="00562C30" w:rsidRPr="00762908" w:rsidRDefault="00562C30" w:rsidP="00AE0B8B">
            <w:pPr>
              <w:rPr>
                <w:rFonts w:ascii="Palatino Linotype" w:hAnsi="Palatino Linotype" w:cs="Arial"/>
                <w:sz w:val="20"/>
                <w:szCs w:val="20"/>
              </w:rPr>
            </w:pPr>
            <w:r>
              <w:rPr>
                <w:rFonts w:ascii="Palatino Linotype" w:hAnsi="Palatino Linotype" w:cs="Arial"/>
                <w:sz w:val="20"/>
                <w:szCs w:val="20"/>
              </w:rPr>
              <w:t>Komissiózás a gyakorlatban</w:t>
            </w:r>
          </w:p>
        </w:tc>
        <w:tc>
          <w:tcPr>
            <w:tcW w:w="1054" w:type="dxa"/>
            <w:tcBorders>
              <w:top w:val="single" w:sz="4" w:space="0" w:color="auto"/>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44</w:t>
            </w:r>
          </w:p>
        </w:tc>
        <w:tc>
          <w:tcPr>
            <w:tcW w:w="886" w:type="dxa"/>
            <w:vMerge/>
            <w:tcBorders>
              <w:top w:val="single" w:sz="4" w:space="0" w:color="auto"/>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single" w:sz="4" w:space="0" w:color="auto"/>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vAlign w:val="center"/>
          </w:tcPr>
          <w:p w:rsidR="00562C30" w:rsidRPr="00562C30" w:rsidRDefault="00400AB7" w:rsidP="007042FD">
            <w:pPr>
              <w:jc w:val="center"/>
              <w:rPr>
                <w:rFonts w:ascii="Palatino Linotype" w:hAnsi="Palatino Linotype" w:cs="Arial"/>
                <w:bCs/>
                <w:sz w:val="20"/>
                <w:szCs w:val="20"/>
              </w:rPr>
            </w:pPr>
            <w:r>
              <w:rPr>
                <w:rFonts w:ascii="Palatino Linotype" w:hAnsi="Palatino Linotype" w:cs="Arial"/>
                <w:bCs/>
                <w:sz w:val="20"/>
                <w:szCs w:val="20"/>
              </w:rPr>
              <w:t>70</w:t>
            </w:r>
          </w:p>
        </w:tc>
        <w:tc>
          <w:tcPr>
            <w:tcW w:w="1058" w:type="dxa"/>
            <w:tcBorders>
              <w:top w:val="single" w:sz="4" w:space="0" w:color="auto"/>
              <w:left w:val="nil"/>
              <w:bottom w:val="single" w:sz="4" w:space="0" w:color="auto"/>
              <w:right w:val="single" w:sz="4" w:space="0" w:color="auto"/>
            </w:tcBorders>
            <w:vAlign w:val="center"/>
          </w:tcPr>
          <w:p w:rsidR="00562C30" w:rsidRPr="00AE0B8B" w:rsidRDefault="00400AB7" w:rsidP="007042FD">
            <w:pPr>
              <w:jc w:val="center"/>
              <w:rPr>
                <w:rFonts w:ascii="Palatino Linotype" w:hAnsi="Palatino Linotype" w:cs="Arial"/>
                <w:sz w:val="20"/>
                <w:szCs w:val="20"/>
              </w:rPr>
            </w:pPr>
            <w:r>
              <w:rPr>
                <w:rFonts w:ascii="Palatino Linotype" w:hAnsi="Palatino Linotype" w:cs="Arial"/>
                <w:sz w:val="20"/>
                <w:szCs w:val="20"/>
              </w:rPr>
              <w:t>114</w:t>
            </w:r>
          </w:p>
        </w:tc>
      </w:tr>
      <w:tr w:rsidR="00562C30" w:rsidRPr="00AE0B8B" w:rsidTr="007042FD">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562C30" w:rsidRPr="00AE0B8B" w:rsidRDefault="00562C30" w:rsidP="00AE0B8B">
            <w:pPr>
              <w:rPr>
                <w:rFonts w:ascii="Palatino Linotype" w:hAnsi="Palatino Linotype" w:cs="Arial"/>
                <w:sz w:val="20"/>
                <w:szCs w:val="20"/>
              </w:rPr>
            </w:pPr>
          </w:p>
        </w:tc>
        <w:tc>
          <w:tcPr>
            <w:tcW w:w="2500" w:type="dxa"/>
            <w:gridSpan w:val="2"/>
            <w:tcBorders>
              <w:top w:val="nil"/>
              <w:left w:val="nil"/>
              <w:bottom w:val="single" w:sz="4" w:space="0" w:color="auto"/>
              <w:right w:val="single" w:sz="4" w:space="0" w:color="auto"/>
            </w:tcBorders>
            <w:vAlign w:val="center"/>
          </w:tcPr>
          <w:p w:rsidR="00562C30" w:rsidRPr="00762908" w:rsidRDefault="00562C30" w:rsidP="00AE0B8B">
            <w:pPr>
              <w:rPr>
                <w:rFonts w:ascii="Palatino Linotype" w:hAnsi="Palatino Linotype" w:cs="Arial"/>
                <w:sz w:val="20"/>
                <w:szCs w:val="20"/>
              </w:rPr>
            </w:pPr>
            <w:r>
              <w:rPr>
                <w:rFonts w:ascii="Palatino Linotype" w:hAnsi="Palatino Linotype" w:cs="Arial"/>
                <w:sz w:val="20"/>
                <w:szCs w:val="20"/>
              </w:rPr>
              <w:t>Anyagmozgató berendezések működtetése a raktárban</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50</w:t>
            </w: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62C30" w:rsidRPr="00562C30" w:rsidRDefault="00400AB7" w:rsidP="007042FD">
            <w:pPr>
              <w:jc w:val="center"/>
              <w:rPr>
                <w:rFonts w:ascii="Palatino Linotype" w:hAnsi="Palatino Linotype" w:cs="Arial"/>
                <w:bCs/>
                <w:sz w:val="20"/>
                <w:szCs w:val="20"/>
              </w:rPr>
            </w:pPr>
            <w:r>
              <w:rPr>
                <w:rFonts w:ascii="Palatino Linotype" w:hAnsi="Palatino Linotype" w:cs="Arial"/>
                <w:bCs/>
                <w:sz w:val="20"/>
                <w:szCs w:val="20"/>
              </w:rPr>
              <w:t>7</w:t>
            </w:r>
            <w:r w:rsidR="00562C30" w:rsidRPr="00562C30">
              <w:rPr>
                <w:rFonts w:ascii="Palatino Linotype" w:hAnsi="Palatino Linotype" w:cs="Arial"/>
                <w:bCs/>
                <w:sz w:val="20"/>
                <w:szCs w:val="20"/>
              </w:rPr>
              <w:t>0</w:t>
            </w: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sz w:val="20"/>
                <w:szCs w:val="20"/>
              </w:rPr>
            </w:pPr>
            <w:r>
              <w:rPr>
                <w:rFonts w:ascii="Palatino Linotype" w:hAnsi="Palatino Linotype" w:cs="Arial"/>
                <w:sz w:val="20"/>
                <w:szCs w:val="20"/>
              </w:rPr>
              <w:t>1</w:t>
            </w:r>
            <w:r w:rsidR="00400AB7">
              <w:rPr>
                <w:rFonts w:ascii="Palatino Linotype" w:hAnsi="Palatino Linotype" w:cs="Arial"/>
                <w:sz w:val="20"/>
                <w:szCs w:val="20"/>
              </w:rPr>
              <w:t>2</w:t>
            </w:r>
            <w:r>
              <w:rPr>
                <w:rFonts w:ascii="Palatino Linotype" w:hAnsi="Palatino Linotype" w:cs="Arial"/>
                <w:sz w:val="20"/>
                <w:szCs w:val="20"/>
              </w:rPr>
              <w:t>0</w:t>
            </w:r>
          </w:p>
        </w:tc>
      </w:tr>
      <w:tr w:rsidR="00562C30" w:rsidRPr="00AE0B8B" w:rsidTr="007042FD">
        <w:trPr>
          <w:trHeight w:val="285"/>
          <w:jc w:val="center"/>
        </w:trPr>
        <w:tc>
          <w:tcPr>
            <w:tcW w:w="2095" w:type="dxa"/>
            <w:gridSpan w:val="2"/>
            <w:vMerge w:val="restart"/>
            <w:tcBorders>
              <w:top w:val="single" w:sz="4" w:space="0" w:color="auto"/>
              <w:left w:val="single" w:sz="4" w:space="0" w:color="auto"/>
              <w:right w:val="single" w:sz="4" w:space="0" w:color="000000"/>
            </w:tcBorders>
            <w:vAlign w:val="center"/>
          </w:tcPr>
          <w:p w:rsidR="00562C30" w:rsidRDefault="00562C30" w:rsidP="00DC7C68">
            <w:pPr>
              <w:jc w:val="center"/>
              <w:rPr>
                <w:rFonts w:ascii="Palatino Linotype" w:hAnsi="Palatino Linotype" w:cs="Arial"/>
                <w:b/>
                <w:sz w:val="20"/>
                <w:szCs w:val="20"/>
              </w:rPr>
            </w:pPr>
            <w:r>
              <w:rPr>
                <w:rFonts w:ascii="Palatino Linotype" w:hAnsi="Palatino Linotype" w:cs="Arial"/>
                <w:b/>
                <w:sz w:val="20"/>
                <w:szCs w:val="20"/>
              </w:rPr>
              <w:t>11507-12</w:t>
            </w:r>
          </w:p>
          <w:p w:rsidR="00562C30" w:rsidRDefault="00562C30" w:rsidP="00DC7C68">
            <w:pPr>
              <w:jc w:val="center"/>
              <w:rPr>
                <w:rFonts w:ascii="Palatino Linotype" w:hAnsi="Palatino Linotype" w:cs="Arial"/>
                <w:b/>
                <w:sz w:val="20"/>
                <w:szCs w:val="20"/>
              </w:rPr>
            </w:pPr>
            <w:r>
              <w:rPr>
                <w:rFonts w:ascii="Palatino Linotype" w:hAnsi="Palatino Linotype" w:cs="Arial"/>
                <w:b/>
                <w:sz w:val="20"/>
                <w:szCs w:val="20"/>
              </w:rPr>
              <w:t>Az áruforgalom</w:t>
            </w:r>
          </w:p>
          <w:p w:rsidR="00562C30" w:rsidRDefault="00562C30" w:rsidP="00DC7C68">
            <w:pPr>
              <w:jc w:val="center"/>
              <w:rPr>
                <w:rFonts w:ascii="Palatino Linotype" w:hAnsi="Palatino Linotype" w:cs="Arial"/>
                <w:b/>
                <w:sz w:val="20"/>
                <w:szCs w:val="20"/>
              </w:rPr>
            </w:pPr>
            <w:r>
              <w:rPr>
                <w:rFonts w:ascii="Palatino Linotype" w:hAnsi="Palatino Linotype" w:cs="Arial"/>
                <w:b/>
                <w:sz w:val="20"/>
                <w:szCs w:val="20"/>
              </w:rPr>
              <w:t>lebonyolítása</w:t>
            </w:r>
          </w:p>
        </w:tc>
        <w:tc>
          <w:tcPr>
            <w:tcW w:w="2445" w:type="dxa"/>
            <w:tcBorders>
              <w:top w:val="single" w:sz="4" w:space="0" w:color="auto"/>
              <w:left w:val="single" w:sz="4" w:space="0" w:color="auto"/>
              <w:bottom w:val="single" w:sz="4" w:space="0" w:color="auto"/>
              <w:right w:val="single" w:sz="4" w:space="0" w:color="000000"/>
            </w:tcBorders>
            <w:vAlign w:val="center"/>
          </w:tcPr>
          <w:p w:rsidR="00562C30" w:rsidRPr="00DC7C68" w:rsidRDefault="00562C30" w:rsidP="00AE0B8B">
            <w:pPr>
              <w:rPr>
                <w:rFonts w:ascii="Palatino Linotype" w:hAnsi="Palatino Linotype" w:cs="Arial"/>
                <w:b/>
                <w:sz w:val="20"/>
                <w:szCs w:val="20"/>
              </w:rPr>
            </w:pPr>
            <w:r>
              <w:rPr>
                <w:rFonts w:ascii="Palatino Linotype" w:hAnsi="Palatino Linotype" w:cs="Arial"/>
                <w:b/>
                <w:sz w:val="20"/>
                <w:szCs w:val="20"/>
              </w:rPr>
              <w:t>Áruforgalom</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400AB7" w:rsidP="007042FD">
            <w:pPr>
              <w:jc w:val="center"/>
              <w:rPr>
                <w:rFonts w:ascii="Palatino Linotype" w:hAnsi="Palatino Linotype" w:cs="Arial"/>
                <w:b/>
                <w:bCs/>
                <w:sz w:val="20"/>
                <w:szCs w:val="20"/>
              </w:rPr>
            </w:pPr>
            <w:r>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1</w:t>
            </w:r>
            <w:r w:rsidR="00400AB7">
              <w:rPr>
                <w:rFonts w:ascii="Palatino Linotype" w:hAnsi="Palatino Linotype" w:cs="Arial"/>
                <w:b/>
                <w:bCs/>
                <w:sz w:val="20"/>
                <w:szCs w:val="20"/>
              </w:rPr>
              <w:t>07</w:t>
            </w:r>
          </w:p>
        </w:tc>
      </w:tr>
      <w:tr w:rsidR="00562C30" w:rsidRPr="00AE0B8B" w:rsidTr="007042FD">
        <w:trPr>
          <w:trHeight w:val="285"/>
          <w:jc w:val="center"/>
        </w:trPr>
        <w:tc>
          <w:tcPr>
            <w:tcW w:w="2095" w:type="dxa"/>
            <w:gridSpan w:val="2"/>
            <w:vMerge/>
            <w:tcBorders>
              <w:left w:val="single" w:sz="4" w:space="0" w:color="auto"/>
              <w:right w:val="single" w:sz="4" w:space="0" w:color="000000"/>
            </w:tcBorders>
            <w:vAlign w:val="center"/>
          </w:tcPr>
          <w:p w:rsidR="00562C30" w:rsidRDefault="00562C30" w:rsidP="00DC7C68">
            <w:pPr>
              <w:jc w:val="center"/>
              <w:rPr>
                <w:rFonts w:ascii="Palatino Linotype" w:hAnsi="Palatino Linotype" w:cs="Arial"/>
                <w:b/>
                <w:sz w:val="20"/>
                <w:szCs w:val="20"/>
              </w:rPr>
            </w:pPr>
          </w:p>
        </w:tc>
        <w:tc>
          <w:tcPr>
            <w:tcW w:w="2445" w:type="dxa"/>
            <w:tcBorders>
              <w:top w:val="single" w:sz="4" w:space="0" w:color="auto"/>
              <w:left w:val="single" w:sz="4" w:space="0" w:color="auto"/>
              <w:bottom w:val="single" w:sz="4" w:space="0" w:color="auto"/>
              <w:right w:val="single" w:sz="4" w:space="0" w:color="000000"/>
            </w:tcBorders>
            <w:vAlign w:val="center"/>
          </w:tcPr>
          <w:p w:rsidR="00562C30" w:rsidRPr="00AE0B8B" w:rsidRDefault="00562C30" w:rsidP="00AE0B8B">
            <w:pPr>
              <w:rPr>
                <w:rFonts w:ascii="Palatino Linotype" w:hAnsi="Palatino Linotype" w:cs="Arial"/>
                <w:sz w:val="20"/>
                <w:szCs w:val="20"/>
              </w:rPr>
            </w:pPr>
            <w:r>
              <w:rPr>
                <w:rFonts w:ascii="Palatino Linotype" w:hAnsi="Palatino Linotype" w:cs="Arial"/>
                <w:sz w:val="20"/>
                <w:szCs w:val="20"/>
              </w:rPr>
              <w:t>Általános áruismeret alkalmazása</w:t>
            </w:r>
          </w:p>
        </w:tc>
        <w:tc>
          <w:tcPr>
            <w:tcW w:w="105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Cs/>
                <w:sz w:val="20"/>
                <w:szCs w:val="20"/>
              </w:rPr>
            </w:pPr>
            <w:r w:rsidRPr="00562C30">
              <w:rPr>
                <w:rFonts w:ascii="Palatino Linotype" w:hAnsi="Palatino Linotype" w:cs="Arial"/>
                <w:bCs/>
                <w:sz w:val="20"/>
                <w:szCs w:val="20"/>
              </w:rPr>
              <w:t>36</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562C30" w:rsidRDefault="00400AB7" w:rsidP="007042FD">
            <w:pPr>
              <w:jc w:val="center"/>
              <w:rPr>
                <w:rFonts w:ascii="Palatino Linotype" w:hAnsi="Palatino Linotype" w:cs="Arial"/>
                <w:bCs/>
                <w:sz w:val="20"/>
                <w:szCs w:val="20"/>
              </w:rPr>
            </w:pPr>
            <w:r>
              <w:rPr>
                <w:rFonts w:ascii="Palatino Linotype" w:hAnsi="Palatino Linotype" w:cs="Arial"/>
                <w:bCs/>
                <w:sz w:val="20"/>
                <w:szCs w:val="20"/>
              </w:rPr>
              <w:t>18</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400AB7" w:rsidRDefault="00400AB7" w:rsidP="007042FD">
            <w:pPr>
              <w:jc w:val="center"/>
              <w:rPr>
                <w:rFonts w:ascii="Palatino Linotype" w:hAnsi="Palatino Linotype" w:cs="Arial"/>
                <w:bCs/>
                <w:sz w:val="20"/>
                <w:szCs w:val="20"/>
              </w:rPr>
            </w:pPr>
            <w:r w:rsidRPr="00400AB7">
              <w:rPr>
                <w:rFonts w:ascii="Palatino Linotype" w:hAnsi="Palatino Linotype" w:cs="Arial"/>
                <w:bCs/>
                <w:sz w:val="20"/>
                <w:szCs w:val="20"/>
              </w:rPr>
              <w:t>54</w:t>
            </w:r>
          </w:p>
        </w:tc>
      </w:tr>
      <w:tr w:rsidR="00562C30" w:rsidRPr="00AE0B8B" w:rsidTr="007042FD">
        <w:trPr>
          <w:trHeight w:val="285"/>
          <w:jc w:val="center"/>
        </w:trPr>
        <w:tc>
          <w:tcPr>
            <w:tcW w:w="2095" w:type="dxa"/>
            <w:gridSpan w:val="2"/>
            <w:vMerge/>
            <w:tcBorders>
              <w:left w:val="single" w:sz="4" w:space="0" w:color="auto"/>
              <w:right w:val="single" w:sz="4" w:space="0" w:color="000000"/>
            </w:tcBorders>
            <w:vAlign w:val="center"/>
          </w:tcPr>
          <w:p w:rsidR="00562C30" w:rsidRPr="00DC7C68" w:rsidRDefault="00562C30" w:rsidP="00DC7C68">
            <w:pPr>
              <w:jc w:val="center"/>
              <w:rPr>
                <w:rFonts w:ascii="Palatino Linotype" w:hAnsi="Palatino Linotype" w:cs="Arial"/>
                <w:b/>
                <w:sz w:val="20"/>
                <w:szCs w:val="20"/>
              </w:rPr>
            </w:pPr>
          </w:p>
        </w:tc>
        <w:tc>
          <w:tcPr>
            <w:tcW w:w="2445" w:type="dxa"/>
            <w:tcBorders>
              <w:top w:val="single" w:sz="4" w:space="0" w:color="auto"/>
              <w:left w:val="single" w:sz="4" w:space="0" w:color="auto"/>
              <w:bottom w:val="single" w:sz="4" w:space="0" w:color="auto"/>
              <w:right w:val="single" w:sz="4" w:space="0" w:color="000000"/>
            </w:tcBorders>
            <w:vAlign w:val="center"/>
          </w:tcPr>
          <w:p w:rsidR="00562C30" w:rsidRPr="00AE0B8B" w:rsidRDefault="00562C30" w:rsidP="00AE0B8B">
            <w:pPr>
              <w:rPr>
                <w:rFonts w:ascii="Palatino Linotype" w:hAnsi="Palatino Linotype" w:cs="Arial"/>
                <w:sz w:val="20"/>
                <w:szCs w:val="20"/>
              </w:rPr>
            </w:pPr>
            <w:r>
              <w:rPr>
                <w:rFonts w:ascii="Palatino Linotype" w:hAnsi="Palatino Linotype" w:cs="Arial"/>
                <w:sz w:val="20"/>
                <w:szCs w:val="20"/>
              </w:rPr>
              <w:t>Áruforgalmi tevékenységek</w:t>
            </w:r>
          </w:p>
        </w:tc>
        <w:tc>
          <w:tcPr>
            <w:tcW w:w="1054" w:type="dxa"/>
            <w:tcBorders>
              <w:top w:val="nil"/>
              <w:left w:val="nil"/>
              <w:bottom w:val="single" w:sz="4" w:space="0" w:color="auto"/>
              <w:right w:val="single" w:sz="4" w:space="0" w:color="auto"/>
            </w:tcBorders>
            <w:vAlign w:val="center"/>
          </w:tcPr>
          <w:p w:rsidR="00562C30" w:rsidRPr="00562C30" w:rsidRDefault="00562C30" w:rsidP="007042FD">
            <w:pPr>
              <w:jc w:val="center"/>
              <w:rPr>
                <w:rFonts w:ascii="Palatino Linotype" w:hAnsi="Palatino Linotype" w:cs="Arial"/>
                <w:bCs/>
                <w:sz w:val="20"/>
                <w:szCs w:val="20"/>
              </w:rPr>
            </w:pPr>
            <w:r w:rsidRPr="00562C30">
              <w:rPr>
                <w:rFonts w:ascii="Palatino Linotype" w:hAnsi="Palatino Linotype" w:cs="Arial"/>
                <w:bCs/>
                <w:sz w:val="20"/>
                <w:szCs w:val="20"/>
              </w:rPr>
              <w:t>36</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562C30" w:rsidRDefault="00400AB7" w:rsidP="007042FD">
            <w:pPr>
              <w:jc w:val="center"/>
              <w:rPr>
                <w:rFonts w:ascii="Palatino Linotype" w:hAnsi="Palatino Linotype" w:cs="Arial"/>
                <w:bCs/>
                <w:sz w:val="20"/>
                <w:szCs w:val="20"/>
              </w:rPr>
            </w:pPr>
            <w:r>
              <w:rPr>
                <w:rFonts w:ascii="Palatino Linotype" w:hAnsi="Palatino Linotype" w:cs="Arial"/>
                <w:bCs/>
                <w:sz w:val="20"/>
                <w:szCs w:val="20"/>
              </w:rPr>
              <w:t>17</w:t>
            </w: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62C30" w:rsidRPr="00400AB7" w:rsidRDefault="00400AB7" w:rsidP="007042FD">
            <w:pPr>
              <w:jc w:val="center"/>
              <w:rPr>
                <w:rFonts w:ascii="Palatino Linotype" w:hAnsi="Palatino Linotype" w:cs="Arial"/>
                <w:bCs/>
                <w:sz w:val="20"/>
                <w:szCs w:val="20"/>
              </w:rPr>
            </w:pPr>
            <w:r w:rsidRPr="00400AB7">
              <w:rPr>
                <w:rFonts w:ascii="Palatino Linotype" w:hAnsi="Palatino Linotype" w:cs="Arial"/>
                <w:bCs/>
                <w:sz w:val="20"/>
                <w:szCs w:val="20"/>
              </w:rPr>
              <w:t>53</w:t>
            </w:r>
          </w:p>
        </w:tc>
      </w:tr>
      <w:tr w:rsidR="00562C30" w:rsidRPr="00AE0B8B" w:rsidTr="007042FD">
        <w:trPr>
          <w:trHeight w:val="285"/>
          <w:jc w:val="center"/>
        </w:trPr>
        <w:tc>
          <w:tcPr>
            <w:tcW w:w="2095" w:type="dxa"/>
            <w:gridSpan w:val="2"/>
            <w:vMerge/>
            <w:tcBorders>
              <w:left w:val="single" w:sz="4" w:space="0" w:color="auto"/>
              <w:right w:val="single" w:sz="4" w:space="0" w:color="000000"/>
            </w:tcBorders>
            <w:vAlign w:val="center"/>
          </w:tcPr>
          <w:p w:rsidR="00562C30" w:rsidRPr="00AE0B8B" w:rsidRDefault="00562C30" w:rsidP="00AE0B8B">
            <w:pPr>
              <w:rPr>
                <w:rFonts w:ascii="Palatino Linotype" w:hAnsi="Palatino Linotype" w:cs="Arial"/>
                <w:sz w:val="20"/>
                <w:szCs w:val="20"/>
              </w:rPr>
            </w:pPr>
          </w:p>
        </w:tc>
        <w:tc>
          <w:tcPr>
            <w:tcW w:w="2445" w:type="dxa"/>
            <w:tcBorders>
              <w:top w:val="single" w:sz="4" w:space="0" w:color="auto"/>
              <w:left w:val="single" w:sz="4" w:space="0" w:color="auto"/>
              <w:bottom w:val="single" w:sz="4" w:space="0" w:color="auto"/>
              <w:right w:val="single" w:sz="4" w:space="0" w:color="000000"/>
            </w:tcBorders>
            <w:vAlign w:val="center"/>
          </w:tcPr>
          <w:p w:rsidR="00562C30" w:rsidRPr="00DC7C68" w:rsidRDefault="00562C30" w:rsidP="00AE0B8B">
            <w:pPr>
              <w:rPr>
                <w:rFonts w:ascii="Palatino Linotype" w:hAnsi="Palatino Linotype" w:cs="Arial"/>
                <w:b/>
                <w:sz w:val="20"/>
                <w:szCs w:val="20"/>
              </w:rPr>
            </w:pPr>
            <w:r>
              <w:rPr>
                <w:rFonts w:ascii="Palatino Linotype" w:hAnsi="Palatino Linotype" w:cs="Arial"/>
                <w:b/>
                <w:sz w:val="20"/>
                <w:szCs w:val="20"/>
              </w:rPr>
              <w:t>Áruforgalom gyakorlata</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144</w:t>
            </w: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562C30" w:rsidRPr="00AE0B8B" w:rsidRDefault="00400AB7" w:rsidP="007042FD">
            <w:pPr>
              <w:jc w:val="center"/>
              <w:rPr>
                <w:rFonts w:ascii="Palatino Linotype" w:hAnsi="Palatino Linotype" w:cs="Arial"/>
                <w:b/>
                <w:bCs/>
                <w:sz w:val="20"/>
                <w:szCs w:val="20"/>
              </w:rPr>
            </w:pPr>
            <w:r>
              <w:rPr>
                <w:rFonts w:ascii="Palatino Linotype" w:hAnsi="Palatino Linotype" w:cs="Arial"/>
                <w:b/>
                <w:bCs/>
                <w:sz w:val="20"/>
                <w:szCs w:val="20"/>
              </w:rPr>
              <w:t>175</w:t>
            </w:r>
          </w:p>
        </w:tc>
        <w:tc>
          <w:tcPr>
            <w:tcW w:w="1058"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r>
              <w:rPr>
                <w:rFonts w:ascii="Palatino Linotype" w:hAnsi="Palatino Linotype" w:cs="Arial"/>
                <w:b/>
                <w:bCs/>
                <w:sz w:val="20"/>
                <w:szCs w:val="20"/>
              </w:rPr>
              <w:t>3</w:t>
            </w:r>
            <w:r w:rsidR="00400AB7">
              <w:rPr>
                <w:rFonts w:ascii="Palatino Linotype" w:hAnsi="Palatino Linotype" w:cs="Arial"/>
                <w:b/>
                <w:bCs/>
                <w:sz w:val="20"/>
                <w:szCs w:val="20"/>
              </w:rPr>
              <w:t>19</w:t>
            </w:r>
          </w:p>
        </w:tc>
      </w:tr>
      <w:tr w:rsidR="00562C30" w:rsidRPr="00AE0B8B" w:rsidTr="007042FD">
        <w:trPr>
          <w:trHeight w:val="285"/>
          <w:jc w:val="center"/>
        </w:trPr>
        <w:tc>
          <w:tcPr>
            <w:tcW w:w="2095" w:type="dxa"/>
            <w:gridSpan w:val="2"/>
            <w:vMerge/>
            <w:tcBorders>
              <w:left w:val="single" w:sz="4" w:space="0" w:color="auto"/>
              <w:right w:val="single" w:sz="4" w:space="0" w:color="000000"/>
            </w:tcBorders>
            <w:vAlign w:val="center"/>
          </w:tcPr>
          <w:p w:rsidR="00562C30" w:rsidRPr="00AE0B8B" w:rsidRDefault="00562C30" w:rsidP="00AE0B8B">
            <w:pPr>
              <w:rPr>
                <w:rFonts w:ascii="Palatino Linotype" w:hAnsi="Palatino Linotype" w:cs="Arial"/>
                <w:sz w:val="20"/>
                <w:szCs w:val="20"/>
              </w:rPr>
            </w:pPr>
          </w:p>
        </w:tc>
        <w:tc>
          <w:tcPr>
            <w:tcW w:w="2445" w:type="dxa"/>
            <w:tcBorders>
              <w:top w:val="single" w:sz="4" w:space="0" w:color="auto"/>
              <w:left w:val="single" w:sz="4" w:space="0" w:color="auto"/>
              <w:bottom w:val="single" w:sz="4" w:space="0" w:color="auto"/>
              <w:right w:val="single" w:sz="4" w:space="0" w:color="000000"/>
            </w:tcBorders>
            <w:vAlign w:val="center"/>
          </w:tcPr>
          <w:p w:rsidR="00562C30" w:rsidRPr="00AE0B8B" w:rsidRDefault="00562C30" w:rsidP="00AE0B8B">
            <w:pPr>
              <w:rPr>
                <w:rFonts w:ascii="Palatino Linotype" w:hAnsi="Palatino Linotype" w:cs="Arial"/>
                <w:sz w:val="20"/>
                <w:szCs w:val="20"/>
              </w:rPr>
            </w:pPr>
            <w:r>
              <w:rPr>
                <w:rFonts w:ascii="Palatino Linotype" w:hAnsi="Palatino Linotype" w:cs="Arial"/>
                <w:sz w:val="20"/>
                <w:szCs w:val="20"/>
              </w:rPr>
              <w:t>Az áruforgalmi tevékenységek gyakorlata I.</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562C30" w:rsidRPr="00517985" w:rsidRDefault="00562C30" w:rsidP="007042FD">
            <w:pPr>
              <w:jc w:val="center"/>
              <w:rPr>
                <w:rFonts w:ascii="Palatino Linotype" w:hAnsi="Palatino Linotype" w:cs="Arial"/>
                <w:bCs/>
                <w:sz w:val="20"/>
                <w:szCs w:val="20"/>
              </w:rPr>
            </w:pPr>
            <w:r w:rsidRPr="00517985">
              <w:rPr>
                <w:rFonts w:ascii="Palatino Linotype" w:hAnsi="Palatino Linotype" w:cs="Arial"/>
                <w:bCs/>
                <w:sz w:val="20"/>
                <w:szCs w:val="20"/>
              </w:rPr>
              <w:t>72</w:t>
            </w: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562C30" w:rsidRPr="00400AB7" w:rsidRDefault="00562C30" w:rsidP="007042FD">
            <w:pPr>
              <w:jc w:val="center"/>
              <w:rPr>
                <w:rFonts w:ascii="Palatino Linotype" w:hAnsi="Palatino Linotype" w:cs="Arial"/>
                <w:bCs/>
                <w:sz w:val="20"/>
                <w:szCs w:val="20"/>
              </w:rPr>
            </w:pPr>
            <w:r w:rsidRPr="00400AB7">
              <w:rPr>
                <w:rFonts w:ascii="Palatino Linotype" w:hAnsi="Palatino Linotype" w:cs="Arial"/>
                <w:bCs/>
                <w:sz w:val="20"/>
                <w:szCs w:val="20"/>
              </w:rPr>
              <w:t>90</w:t>
            </w:r>
          </w:p>
        </w:tc>
        <w:tc>
          <w:tcPr>
            <w:tcW w:w="1058" w:type="dxa"/>
            <w:tcBorders>
              <w:top w:val="nil"/>
              <w:left w:val="nil"/>
              <w:bottom w:val="single" w:sz="4" w:space="0" w:color="auto"/>
              <w:right w:val="single" w:sz="4" w:space="0" w:color="auto"/>
            </w:tcBorders>
            <w:vAlign w:val="center"/>
          </w:tcPr>
          <w:p w:rsidR="00562C30" w:rsidRPr="00400AB7" w:rsidRDefault="00562C30" w:rsidP="007042FD">
            <w:pPr>
              <w:jc w:val="center"/>
              <w:rPr>
                <w:rFonts w:ascii="Palatino Linotype" w:hAnsi="Palatino Linotype" w:cs="Arial"/>
                <w:bCs/>
                <w:sz w:val="20"/>
                <w:szCs w:val="20"/>
              </w:rPr>
            </w:pPr>
            <w:r w:rsidRPr="00400AB7">
              <w:rPr>
                <w:rFonts w:ascii="Palatino Linotype" w:hAnsi="Palatino Linotype" w:cs="Arial"/>
                <w:bCs/>
                <w:sz w:val="20"/>
                <w:szCs w:val="20"/>
              </w:rPr>
              <w:t>162</w:t>
            </w:r>
          </w:p>
        </w:tc>
      </w:tr>
      <w:tr w:rsidR="00562C30" w:rsidRPr="00AE0B8B" w:rsidTr="007042FD">
        <w:trPr>
          <w:trHeight w:val="285"/>
          <w:jc w:val="center"/>
        </w:trPr>
        <w:tc>
          <w:tcPr>
            <w:tcW w:w="2095" w:type="dxa"/>
            <w:gridSpan w:val="2"/>
            <w:vMerge/>
            <w:tcBorders>
              <w:left w:val="single" w:sz="4" w:space="0" w:color="auto"/>
              <w:bottom w:val="single" w:sz="4" w:space="0" w:color="auto"/>
              <w:right w:val="single" w:sz="4" w:space="0" w:color="000000"/>
            </w:tcBorders>
            <w:vAlign w:val="center"/>
          </w:tcPr>
          <w:p w:rsidR="00562C30" w:rsidRPr="00AE0B8B" w:rsidRDefault="00562C30" w:rsidP="00AE0B8B">
            <w:pPr>
              <w:rPr>
                <w:rFonts w:ascii="Palatino Linotype" w:hAnsi="Palatino Linotype" w:cs="Arial"/>
                <w:sz w:val="20"/>
                <w:szCs w:val="20"/>
              </w:rPr>
            </w:pPr>
          </w:p>
        </w:tc>
        <w:tc>
          <w:tcPr>
            <w:tcW w:w="2445" w:type="dxa"/>
            <w:tcBorders>
              <w:top w:val="single" w:sz="4" w:space="0" w:color="auto"/>
              <w:left w:val="single" w:sz="4" w:space="0" w:color="auto"/>
              <w:bottom w:val="single" w:sz="4" w:space="0" w:color="auto"/>
              <w:right w:val="single" w:sz="4" w:space="0" w:color="000000"/>
            </w:tcBorders>
            <w:vAlign w:val="center"/>
          </w:tcPr>
          <w:p w:rsidR="00562C30" w:rsidRPr="00AE0B8B" w:rsidRDefault="00562C30" w:rsidP="00AE0B8B">
            <w:pPr>
              <w:rPr>
                <w:rFonts w:ascii="Palatino Linotype" w:hAnsi="Palatino Linotype" w:cs="Arial"/>
                <w:sz w:val="20"/>
                <w:szCs w:val="20"/>
              </w:rPr>
            </w:pPr>
            <w:r>
              <w:rPr>
                <w:rFonts w:ascii="Palatino Linotype" w:hAnsi="Palatino Linotype" w:cs="Arial"/>
                <w:sz w:val="20"/>
                <w:szCs w:val="20"/>
              </w:rPr>
              <w:t xml:space="preserve">Az áruforgalmi tevékenységek gyakorlata II. </w:t>
            </w: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562C30" w:rsidRPr="00517985" w:rsidRDefault="00562C30" w:rsidP="007042FD">
            <w:pPr>
              <w:jc w:val="center"/>
              <w:rPr>
                <w:rFonts w:ascii="Palatino Linotype" w:hAnsi="Palatino Linotype" w:cs="Arial"/>
                <w:bCs/>
                <w:sz w:val="20"/>
                <w:szCs w:val="20"/>
              </w:rPr>
            </w:pPr>
            <w:r w:rsidRPr="00517985">
              <w:rPr>
                <w:rFonts w:ascii="Palatino Linotype" w:hAnsi="Palatino Linotype" w:cs="Arial"/>
                <w:bCs/>
                <w:sz w:val="20"/>
                <w:szCs w:val="20"/>
              </w:rPr>
              <w:t>72</w:t>
            </w:r>
          </w:p>
        </w:tc>
        <w:tc>
          <w:tcPr>
            <w:tcW w:w="886" w:type="dxa"/>
            <w:vMerge/>
            <w:tcBorders>
              <w:left w:val="nil"/>
              <w:right w:val="single" w:sz="4" w:space="0" w:color="auto"/>
            </w:tcBorders>
            <w:shd w:val="clear" w:color="auto" w:fill="C0C0C0"/>
            <w:vAlign w:val="center"/>
          </w:tcPr>
          <w:p w:rsidR="00562C30" w:rsidRPr="00AE0B8B" w:rsidRDefault="00562C30" w:rsidP="007042FD">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7042FD">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562C30" w:rsidRPr="00400AB7" w:rsidRDefault="00562C30" w:rsidP="007042FD">
            <w:pPr>
              <w:jc w:val="center"/>
              <w:rPr>
                <w:rFonts w:ascii="Palatino Linotype" w:hAnsi="Palatino Linotype" w:cs="Arial"/>
                <w:bCs/>
                <w:sz w:val="20"/>
                <w:szCs w:val="20"/>
              </w:rPr>
            </w:pPr>
            <w:r w:rsidRPr="00400AB7">
              <w:rPr>
                <w:rFonts w:ascii="Palatino Linotype" w:hAnsi="Palatino Linotype" w:cs="Arial"/>
                <w:bCs/>
                <w:sz w:val="20"/>
                <w:szCs w:val="20"/>
              </w:rPr>
              <w:t>85</w:t>
            </w:r>
          </w:p>
        </w:tc>
        <w:tc>
          <w:tcPr>
            <w:tcW w:w="1058" w:type="dxa"/>
            <w:tcBorders>
              <w:top w:val="nil"/>
              <w:left w:val="nil"/>
              <w:bottom w:val="single" w:sz="4" w:space="0" w:color="auto"/>
              <w:right w:val="single" w:sz="4" w:space="0" w:color="auto"/>
            </w:tcBorders>
            <w:vAlign w:val="center"/>
          </w:tcPr>
          <w:p w:rsidR="00562C30" w:rsidRPr="00400AB7" w:rsidRDefault="00562C30" w:rsidP="007042FD">
            <w:pPr>
              <w:jc w:val="center"/>
              <w:rPr>
                <w:rFonts w:ascii="Palatino Linotype" w:hAnsi="Palatino Linotype" w:cs="Arial"/>
                <w:bCs/>
                <w:sz w:val="20"/>
                <w:szCs w:val="20"/>
              </w:rPr>
            </w:pPr>
            <w:r w:rsidRPr="00400AB7">
              <w:rPr>
                <w:rFonts w:ascii="Palatino Linotype" w:hAnsi="Palatino Linotype" w:cs="Arial"/>
                <w:bCs/>
                <w:sz w:val="20"/>
                <w:szCs w:val="20"/>
              </w:rPr>
              <w:t>157</w:t>
            </w:r>
          </w:p>
        </w:tc>
      </w:tr>
      <w:tr w:rsidR="00562C30" w:rsidRPr="00AE0B8B" w:rsidTr="004D62B8">
        <w:trPr>
          <w:trHeight w:val="285"/>
          <w:jc w:val="center"/>
        </w:trPr>
        <w:tc>
          <w:tcPr>
            <w:tcW w:w="4540" w:type="dxa"/>
            <w:gridSpan w:val="3"/>
            <w:tcBorders>
              <w:top w:val="single" w:sz="4" w:space="0" w:color="auto"/>
              <w:left w:val="single" w:sz="4" w:space="0" w:color="auto"/>
              <w:bottom w:val="single" w:sz="4" w:space="0" w:color="auto"/>
              <w:right w:val="single" w:sz="4" w:space="0" w:color="000000"/>
            </w:tcBorders>
            <w:vAlign w:val="center"/>
          </w:tcPr>
          <w:p w:rsidR="00562C30" w:rsidRPr="00AE0B8B" w:rsidRDefault="00562C30" w:rsidP="00AE0B8B">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vAlign w:val="center"/>
          </w:tcPr>
          <w:p w:rsidR="00562C30" w:rsidRPr="00AE0B8B" w:rsidRDefault="00562C30" w:rsidP="00AE0B8B">
            <w:pPr>
              <w:jc w:val="center"/>
              <w:rPr>
                <w:rFonts w:ascii="Palatino Linotype" w:hAnsi="Palatino Linotype" w:cs="Arial"/>
                <w:b/>
                <w:bCs/>
                <w:sz w:val="20"/>
                <w:szCs w:val="20"/>
              </w:rPr>
            </w:pPr>
            <w:r>
              <w:rPr>
                <w:rFonts w:ascii="Palatino Linotype" w:hAnsi="Palatino Linotype" w:cs="Arial"/>
                <w:b/>
                <w:bCs/>
                <w:sz w:val="20"/>
                <w:szCs w:val="20"/>
              </w:rPr>
              <w:t>252</w:t>
            </w:r>
            <w:r w:rsidRPr="00AE0B8B">
              <w:rPr>
                <w:rFonts w:ascii="Palatino Linotype" w:hAnsi="Palatino Linotype" w:cs="Arial"/>
                <w:b/>
                <w:bCs/>
                <w:sz w:val="20"/>
                <w:szCs w:val="20"/>
              </w:rPr>
              <w:t> </w:t>
            </w:r>
          </w:p>
        </w:tc>
        <w:tc>
          <w:tcPr>
            <w:tcW w:w="1074" w:type="dxa"/>
            <w:tcBorders>
              <w:top w:val="nil"/>
              <w:left w:val="nil"/>
              <w:bottom w:val="single" w:sz="4" w:space="0" w:color="auto"/>
              <w:right w:val="single" w:sz="4" w:space="0" w:color="auto"/>
            </w:tcBorders>
            <w:vAlign w:val="center"/>
          </w:tcPr>
          <w:p w:rsidR="00562C30" w:rsidRPr="00AE0B8B" w:rsidRDefault="00562C30" w:rsidP="00AE0B8B">
            <w:pPr>
              <w:jc w:val="center"/>
              <w:rPr>
                <w:rFonts w:ascii="Palatino Linotype" w:hAnsi="Palatino Linotype" w:cs="Arial"/>
                <w:b/>
                <w:bCs/>
                <w:sz w:val="20"/>
                <w:szCs w:val="20"/>
              </w:rPr>
            </w:pPr>
            <w:r w:rsidRPr="00AE0B8B">
              <w:rPr>
                <w:rFonts w:ascii="Palatino Linotype" w:hAnsi="Palatino Linotype" w:cs="Arial"/>
                <w:b/>
                <w:bCs/>
                <w:sz w:val="20"/>
                <w:szCs w:val="20"/>
              </w:rPr>
              <w:t> </w:t>
            </w:r>
            <w:r>
              <w:rPr>
                <w:rFonts w:ascii="Palatino Linotype" w:hAnsi="Palatino Linotype" w:cs="Arial"/>
                <w:b/>
                <w:bCs/>
                <w:sz w:val="20"/>
                <w:szCs w:val="20"/>
              </w:rPr>
              <w:t>504</w:t>
            </w:r>
          </w:p>
        </w:tc>
        <w:tc>
          <w:tcPr>
            <w:tcW w:w="886" w:type="dxa"/>
            <w:vMerge/>
            <w:tcBorders>
              <w:left w:val="nil"/>
              <w:bottom w:val="nil"/>
              <w:right w:val="single" w:sz="4" w:space="0" w:color="auto"/>
            </w:tcBorders>
            <w:shd w:val="clear" w:color="auto" w:fill="C0C0C0"/>
            <w:vAlign w:val="center"/>
          </w:tcPr>
          <w:p w:rsidR="00562C30" w:rsidRPr="00AE0B8B" w:rsidRDefault="00562C3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62C30" w:rsidRPr="00AE0B8B" w:rsidRDefault="00562C30" w:rsidP="00AE0B8B">
            <w:pPr>
              <w:jc w:val="center"/>
              <w:rPr>
                <w:rFonts w:ascii="Palatino Linotype" w:hAnsi="Palatino Linotype" w:cs="Arial"/>
                <w:b/>
                <w:bCs/>
                <w:sz w:val="20"/>
                <w:szCs w:val="20"/>
              </w:rPr>
            </w:pPr>
            <w:r>
              <w:rPr>
                <w:rFonts w:ascii="Palatino Linotype" w:hAnsi="Palatino Linotype" w:cs="Arial"/>
                <w:b/>
                <w:bCs/>
                <w:sz w:val="20"/>
                <w:szCs w:val="20"/>
              </w:rPr>
              <w:t>2</w:t>
            </w:r>
            <w:r w:rsidR="00400AB7">
              <w:rPr>
                <w:rFonts w:ascii="Palatino Linotype" w:hAnsi="Palatino Linotype" w:cs="Arial"/>
                <w:b/>
                <w:bCs/>
                <w:sz w:val="20"/>
                <w:szCs w:val="20"/>
              </w:rPr>
              <w:t>10</w:t>
            </w:r>
          </w:p>
        </w:tc>
        <w:tc>
          <w:tcPr>
            <w:tcW w:w="1074" w:type="dxa"/>
            <w:tcBorders>
              <w:top w:val="nil"/>
              <w:left w:val="nil"/>
              <w:bottom w:val="single" w:sz="4" w:space="0" w:color="auto"/>
              <w:right w:val="single" w:sz="4" w:space="0" w:color="auto"/>
            </w:tcBorders>
            <w:vAlign w:val="center"/>
          </w:tcPr>
          <w:p w:rsidR="00562C30" w:rsidRPr="00AE0B8B" w:rsidRDefault="00400AB7" w:rsidP="00AE0B8B">
            <w:pPr>
              <w:jc w:val="center"/>
              <w:rPr>
                <w:rFonts w:ascii="Palatino Linotype" w:hAnsi="Palatino Linotype" w:cs="Arial"/>
                <w:b/>
                <w:bCs/>
                <w:sz w:val="20"/>
                <w:szCs w:val="20"/>
              </w:rPr>
            </w:pPr>
            <w:r>
              <w:rPr>
                <w:rFonts w:ascii="Palatino Linotype" w:hAnsi="Palatino Linotype" w:cs="Arial"/>
                <w:b/>
                <w:bCs/>
                <w:sz w:val="20"/>
                <w:szCs w:val="20"/>
              </w:rPr>
              <w:t>525</w:t>
            </w:r>
          </w:p>
        </w:tc>
        <w:tc>
          <w:tcPr>
            <w:tcW w:w="1058" w:type="dxa"/>
            <w:tcBorders>
              <w:top w:val="nil"/>
              <w:left w:val="nil"/>
              <w:bottom w:val="single" w:sz="4" w:space="0" w:color="auto"/>
              <w:right w:val="single" w:sz="4" w:space="0" w:color="auto"/>
            </w:tcBorders>
            <w:vAlign w:val="center"/>
          </w:tcPr>
          <w:p w:rsidR="00562C30" w:rsidRPr="00AE0B8B" w:rsidRDefault="00562C30" w:rsidP="00AE0B8B">
            <w:pPr>
              <w:jc w:val="center"/>
              <w:rPr>
                <w:rFonts w:ascii="Palatino Linotype" w:hAnsi="Palatino Linotype" w:cs="Arial"/>
                <w:b/>
                <w:bCs/>
                <w:sz w:val="20"/>
                <w:szCs w:val="20"/>
              </w:rPr>
            </w:pPr>
            <w:r>
              <w:rPr>
                <w:rFonts w:ascii="Palatino Linotype" w:hAnsi="Palatino Linotype" w:cs="Arial"/>
                <w:b/>
                <w:bCs/>
                <w:sz w:val="20"/>
                <w:szCs w:val="20"/>
              </w:rPr>
              <w:t>1491</w:t>
            </w:r>
          </w:p>
        </w:tc>
      </w:tr>
      <w:tr w:rsidR="00AE0B8B" w:rsidRPr="00AE0B8B" w:rsidTr="00DE6F27">
        <w:trPr>
          <w:trHeight w:val="285"/>
          <w:jc w:val="center"/>
        </w:trPr>
        <w:tc>
          <w:tcPr>
            <w:tcW w:w="4540" w:type="dxa"/>
            <w:gridSpan w:val="3"/>
            <w:tcBorders>
              <w:top w:val="single" w:sz="4" w:space="0" w:color="auto"/>
              <w:left w:val="single" w:sz="4" w:space="0" w:color="auto"/>
              <w:bottom w:val="single" w:sz="4" w:space="0" w:color="auto"/>
              <w:right w:val="single" w:sz="4" w:space="0" w:color="000000"/>
            </w:tcBorders>
            <w:vAlign w:val="center"/>
          </w:tcPr>
          <w:p w:rsidR="00AE0B8B" w:rsidRPr="00AE0B8B" w:rsidRDefault="00AE0B8B" w:rsidP="00AE0B8B">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vAlign w:val="center"/>
          </w:tcPr>
          <w:p w:rsidR="00AE0B8B" w:rsidRPr="00AE0B8B" w:rsidRDefault="00D46213" w:rsidP="00AE0B8B">
            <w:pPr>
              <w:jc w:val="center"/>
              <w:rPr>
                <w:rFonts w:ascii="Palatino Linotype" w:hAnsi="Palatino Linotype" w:cs="Arial"/>
                <w:b/>
                <w:bCs/>
                <w:sz w:val="20"/>
                <w:szCs w:val="20"/>
              </w:rPr>
            </w:pPr>
            <w:r>
              <w:rPr>
                <w:rFonts w:ascii="Palatino Linotype" w:hAnsi="Palatino Linotype" w:cs="Arial"/>
                <w:b/>
                <w:bCs/>
                <w:sz w:val="20"/>
                <w:szCs w:val="20"/>
              </w:rPr>
              <w:t>756</w:t>
            </w:r>
            <w:r w:rsidR="00AE0B8B" w:rsidRPr="00AE0B8B">
              <w:rPr>
                <w:rFonts w:ascii="Palatino Linotype" w:hAnsi="Palatino Linotype" w:cs="Arial"/>
                <w:b/>
                <w:bCs/>
                <w:sz w:val="20"/>
                <w:szCs w:val="20"/>
              </w:rPr>
              <w:t> </w:t>
            </w:r>
          </w:p>
        </w:tc>
        <w:tc>
          <w:tcPr>
            <w:tcW w:w="886" w:type="dxa"/>
            <w:tcBorders>
              <w:top w:val="single" w:sz="4" w:space="0" w:color="auto"/>
              <w:left w:val="nil"/>
              <w:bottom w:val="single" w:sz="4" w:space="0" w:color="auto"/>
              <w:right w:val="single" w:sz="4" w:space="0" w:color="auto"/>
            </w:tcBorders>
            <w:shd w:val="clear" w:color="auto" w:fill="C0C0C0"/>
            <w:vAlign w:val="center"/>
          </w:tcPr>
          <w:p w:rsidR="00AE0B8B" w:rsidRPr="00AE0B8B" w:rsidRDefault="00D46213" w:rsidP="00AE0B8B">
            <w:pPr>
              <w:jc w:val="center"/>
              <w:rPr>
                <w:rFonts w:ascii="Palatino Linotype" w:hAnsi="Palatino Linotype" w:cs="Arial"/>
                <w:b/>
                <w:bCs/>
                <w:sz w:val="20"/>
                <w:szCs w:val="20"/>
              </w:rPr>
            </w:pPr>
            <w:r>
              <w:rPr>
                <w:rFonts w:ascii="Palatino Linotype" w:hAnsi="Palatino Linotype" w:cs="Arial"/>
                <w:b/>
                <w:bCs/>
                <w:sz w:val="20"/>
                <w:szCs w:val="20"/>
              </w:rPr>
              <w:t>70</w:t>
            </w:r>
          </w:p>
        </w:tc>
        <w:tc>
          <w:tcPr>
            <w:tcW w:w="2128" w:type="dxa"/>
            <w:gridSpan w:val="2"/>
            <w:tcBorders>
              <w:top w:val="single" w:sz="4" w:space="0" w:color="auto"/>
              <w:left w:val="nil"/>
              <w:bottom w:val="single" w:sz="4" w:space="0" w:color="auto"/>
              <w:right w:val="single" w:sz="4" w:space="0" w:color="000000"/>
            </w:tcBorders>
            <w:vAlign w:val="center"/>
          </w:tcPr>
          <w:p w:rsidR="00AE0B8B" w:rsidRPr="00AE0B8B" w:rsidRDefault="00D46213" w:rsidP="00AE0B8B">
            <w:pPr>
              <w:jc w:val="center"/>
              <w:rPr>
                <w:rFonts w:ascii="Palatino Linotype" w:hAnsi="Palatino Linotype" w:cs="Arial"/>
                <w:b/>
                <w:bCs/>
                <w:sz w:val="20"/>
                <w:szCs w:val="20"/>
              </w:rPr>
            </w:pPr>
            <w:r>
              <w:rPr>
                <w:rFonts w:ascii="Palatino Linotype" w:hAnsi="Palatino Linotype" w:cs="Arial"/>
                <w:b/>
                <w:bCs/>
                <w:sz w:val="20"/>
                <w:szCs w:val="20"/>
              </w:rPr>
              <w:t>735</w:t>
            </w:r>
          </w:p>
        </w:tc>
        <w:tc>
          <w:tcPr>
            <w:tcW w:w="1058" w:type="dxa"/>
            <w:tcBorders>
              <w:top w:val="nil"/>
              <w:left w:val="nil"/>
              <w:bottom w:val="single" w:sz="4" w:space="0" w:color="auto"/>
              <w:right w:val="single" w:sz="4" w:space="0" w:color="auto"/>
            </w:tcBorders>
            <w:vAlign w:val="center"/>
          </w:tcPr>
          <w:p w:rsidR="00AE0B8B" w:rsidRPr="00AE0B8B" w:rsidRDefault="00562C30" w:rsidP="00AE0B8B">
            <w:pPr>
              <w:jc w:val="center"/>
              <w:rPr>
                <w:rFonts w:ascii="Palatino Linotype" w:hAnsi="Palatino Linotype" w:cs="Arial"/>
                <w:b/>
                <w:bCs/>
                <w:sz w:val="20"/>
                <w:szCs w:val="20"/>
              </w:rPr>
            </w:pPr>
            <w:r>
              <w:rPr>
                <w:rFonts w:ascii="Palatino Linotype" w:hAnsi="Palatino Linotype" w:cs="Arial"/>
                <w:b/>
                <w:bCs/>
                <w:sz w:val="20"/>
                <w:szCs w:val="20"/>
              </w:rPr>
              <w:t>1561</w:t>
            </w:r>
          </w:p>
        </w:tc>
      </w:tr>
      <w:tr w:rsidR="00AE0B8B" w:rsidRPr="00AE0B8B">
        <w:trPr>
          <w:trHeight w:val="285"/>
          <w:jc w:val="center"/>
        </w:trPr>
        <w:tc>
          <w:tcPr>
            <w:tcW w:w="4540" w:type="dxa"/>
            <w:gridSpan w:val="3"/>
            <w:tcBorders>
              <w:top w:val="single" w:sz="4" w:space="0" w:color="auto"/>
              <w:left w:val="single" w:sz="4" w:space="0" w:color="auto"/>
              <w:bottom w:val="single" w:sz="4" w:space="0" w:color="auto"/>
              <w:right w:val="nil"/>
            </w:tcBorders>
            <w:noWrap/>
            <w:vAlign w:val="bottom"/>
          </w:tcPr>
          <w:p w:rsidR="00AE0B8B" w:rsidRPr="00AE0B8B" w:rsidRDefault="00AE0B8B" w:rsidP="00AE0B8B">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AE0B8B" w:rsidRPr="005714C4" w:rsidRDefault="00AE0B8B" w:rsidP="00CB4276">
            <w:pPr>
              <w:jc w:val="center"/>
              <w:rPr>
                <w:rFonts w:ascii="Palatino Linotype" w:hAnsi="Palatino Linotype" w:cs="Arial"/>
                <w:b/>
                <w:sz w:val="20"/>
                <w:szCs w:val="20"/>
              </w:rPr>
            </w:pPr>
            <w:r w:rsidRPr="005714C4">
              <w:rPr>
                <w:rFonts w:ascii="Palatino Linotype" w:hAnsi="Palatino Linotype" w:cs="Arial"/>
                <w:b/>
                <w:sz w:val="20"/>
                <w:szCs w:val="20"/>
              </w:rPr>
              <w:t> </w:t>
            </w:r>
            <w:r w:rsidR="005714C4" w:rsidRPr="005714C4">
              <w:rPr>
                <w:rFonts w:ascii="Palatino Linotype" w:hAnsi="Palatino Linotype" w:cs="Arial"/>
                <w:b/>
                <w:sz w:val="20"/>
                <w:szCs w:val="20"/>
              </w:rPr>
              <w:t>462/29,6 %</w:t>
            </w:r>
          </w:p>
        </w:tc>
      </w:tr>
      <w:tr w:rsidR="00AE0B8B" w:rsidRPr="00AE0B8B">
        <w:trPr>
          <w:trHeight w:val="285"/>
          <w:jc w:val="center"/>
        </w:trPr>
        <w:tc>
          <w:tcPr>
            <w:tcW w:w="4540" w:type="dxa"/>
            <w:gridSpan w:val="3"/>
            <w:tcBorders>
              <w:top w:val="single" w:sz="4" w:space="0" w:color="auto"/>
              <w:left w:val="single" w:sz="4" w:space="0" w:color="auto"/>
              <w:bottom w:val="single" w:sz="4" w:space="0" w:color="auto"/>
              <w:right w:val="single" w:sz="4" w:space="0" w:color="auto"/>
            </w:tcBorders>
            <w:noWrap/>
            <w:vAlign w:val="bottom"/>
          </w:tcPr>
          <w:p w:rsidR="00AE0B8B" w:rsidRPr="00AE0B8B" w:rsidRDefault="00AE0B8B" w:rsidP="00AE0B8B">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AE0B8B" w:rsidRPr="005714C4" w:rsidRDefault="005714C4" w:rsidP="00CB4276">
            <w:pPr>
              <w:jc w:val="center"/>
              <w:rPr>
                <w:rFonts w:ascii="Palatino Linotype" w:hAnsi="Palatino Linotype" w:cs="Arial"/>
                <w:b/>
                <w:sz w:val="20"/>
                <w:szCs w:val="20"/>
              </w:rPr>
            </w:pPr>
            <w:r w:rsidRPr="005714C4">
              <w:rPr>
                <w:rFonts w:ascii="Palatino Linotype" w:hAnsi="Palatino Linotype" w:cs="Arial"/>
                <w:b/>
                <w:sz w:val="20"/>
                <w:szCs w:val="20"/>
              </w:rPr>
              <w:t>1099/70,4 %</w:t>
            </w:r>
            <w:r w:rsidR="00AE0B8B" w:rsidRPr="005714C4">
              <w:rPr>
                <w:rFonts w:ascii="Palatino Linotype" w:hAnsi="Palatino Linotype" w:cs="Arial"/>
                <w:b/>
                <w:sz w:val="20"/>
                <w:szCs w:val="20"/>
              </w:rPr>
              <w:t> </w:t>
            </w:r>
          </w:p>
        </w:tc>
      </w:tr>
    </w:tbl>
    <w:p w:rsidR="00A63108" w:rsidRPr="000E120B" w:rsidRDefault="00A63108" w:rsidP="00A63108">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FE70D7" w:rsidRDefault="00FE70D7" w:rsidP="00A63108">
      <w:pPr>
        <w:widowControl w:val="0"/>
        <w:suppressAutoHyphens/>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sidR="005E5283">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sidR="008E1843">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sidR="008E1843">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A63108" w:rsidRPr="000E120B" w:rsidRDefault="00A63108" w:rsidP="00A63108">
      <w:pPr>
        <w:widowControl w:val="0"/>
        <w:suppressAutoHyphens/>
        <w:jc w:val="both"/>
        <w:rPr>
          <w:rFonts w:ascii="Palatino Linotype" w:hAnsi="Palatino Linotype"/>
          <w:kern w:val="1"/>
          <w:sz w:val="24"/>
          <w:szCs w:val="24"/>
          <w:highlight w:val="yellow"/>
          <w:lang w:eastAsia="hi-IN" w:bidi="hi-IN"/>
        </w:rPr>
      </w:pPr>
    </w:p>
    <w:p w:rsidR="00A63108"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C481C" w:rsidRDefault="00EC481C" w:rsidP="00A63108">
      <w:pPr>
        <w:widowControl w:val="0"/>
        <w:suppressAutoHyphens/>
        <w:jc w:val="both"/>
        <w:rPr>
          <w:rFonts w:ascii="Palatino Linotype" w:hAnsi="Palatino Linotype"/>
          <w:kern w:val="1"/>
          <w:sz w:val="24"/>
          <w:szCs w:val="24"/>
          <w:lang w:eastAsia="hi-IN" w:bidi="hi-IN"/>
        </w:rPr>
      </w:pPr>
    </w:p>
    <w:p w:rsidR="00EC481C" w:rsidRPr="004F3748" w:rsidRDefault="00EC481C" w:rsidP="00EC481C">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A63108" w:rsidRPr="000E120B" w:rsidRDefault="00D22D67" w:rsidP="00A63108">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2823E9" w:rsidRDefault="002823E9" w:rsidP="00A63108">
      <w:pPr>
        <w:widowControl w:val="0"/>
        <w:suppressAutoHyphens/>
        <w:jc w:val="both"/>
        <w:rPr>
          <w:rFonts w:ascii="Palatino Linotype" w:hAnsi="Palatino Linotype"/>
          <w:i/>
          <w:kern w:val="1"/>
          <w:sz w:val="24"/>
          <w:szCs w:val="24"/>
          <w:lang w:eastAsia="hi-IN" w:bidi="hi-IN"/>
        </w:rPr>
      </w:pPr>
    </w:p>
    <w:p w:rsidR="00A63108" w:rsidRDefault="00A63108" w:rsidP="00A63108">
      <w:pPr>
        <w:widowControl w:val="0"/>
        <w:suppressAutoHyphens/>
        <w:jc w:val="center"/>
        <w:rPr>
          <w:rFonts w:ascii="Palatino Linotype" w:hAnsi="Palatino Linotype" w:cs="TimesNewRomanPSMT"/>
          <w:sz w:val="44"/>
          <w:szCs w:val="44"/>
          <w:lang w:bidi="hi-IN"/>
        </w:rPr>
      </w:pPr>
    </w:p>
    <w:p w:rsidR="002B2505" w:rsidRPr="00655889" w:rsidRDefault="002B2505" w:rsidP="00A63108">
      <w:pPr>
        <w:widowControl w:val="0"/>
        <w:suppressAutoHyphens/>
        <w:jc w:val="center"/>
        <w:rPr>
          <w:rFonts w:ascii="Palatino Linotype" w:hAnsi="Palatino Linotype" w:cs="TimesNewRomanPSMT"/>
          <w:sz w:val="44"/>
          <w:szCs w:val="44"/>
          <w:lang w:bidi="hi-IN"/>
        </w:rPr>
      </w:pPr>
    </w:p>
    <w:p w:rsidR="00EE1FF4" w:rsidRPr="001F2A10" w:rsidRDefault="00EE1FF4" w:rsidP="00EE1FF4">
      <w:pPr>
        <w:widowControl w:val="0"/>
        <w:suppressAutoHyphens/>
        <w:ind w:left="-15"/>
        <w:jc w:val="center"/>
        <w:rPr>
          <w:rFonts w:ascii="Palatino Linotype" w:hAnsi="Palatino Linotype"/>
          <w:b/>
          <w:kern w:val="1"/>
          <w:sz w:val="44"/>
          <w:szCs w:val="44"/>
          <w:lang w:eastAsia="hi-IN" w:bidi="hi-IN"/>
        </w:rPr>
      </w:pPr>
    </w:p>
    <w:p w:rsidR="00EE1FF4" w:rsidRPr="001F2A10" w:rsidRDefault="00EE1FF4" w:rsidP="00EE1FF4">
      <w:pPr>
        <w:widowControl w:val="0"/>
        <w:suppressAutoHyphens/>
        <w:ind w:left="-15"/>
        <w:jc w:val="center"/>
        <w:rPr>
          <w:rFonts w:ascii="Palatino Linotype" w:hAnsi="Palatino Linotype"/>
          <w:b/>
          <w:kern w:val="1"/>
          <w:sz w:val="44"/>
          <w:szCs w:val="44"/>
          <w:lang w:eastAsia="hi-IN" w:bidi="hi-IN"/>
        </w:rPr>
      </w:pPr>
    </w:p>
    <w:p w:rsidR="00CC4D35" w:rsidRDefault="00CC4D35" w:rsidP="00CC4D35">
      <w:pPr>
        <w:widowControl w:val="0"/>
        <w:suppressAutoHyphens/>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Az</w:t>
      </w:r>
    </w:p>
    <w:p w:rsidR="00CC4D35" w:rsidRPr="001F2A10" w:rsidRDefault="00CC4D35" w:rsidP="00CC4D35">
      <w:pPr>
        <w:widowControl w:val="0"/>
        <w:suppressAutoHyphens/>
        <w:ind w:left="-15"/>
        <w:jc w:val="center"/>
        <w:rPr>
          <w:rFonts w:ascii="Palatino Linotype" w:hAnsi="Palatino Linotype"/>
          <w:b/>
          <w:kern w:val="1"/>
          <w:sz w:val="44"/>
          <w:szCs w:val="44"/>
          <w:lang w:eastAsia="hi-IN" w:bidi="hi-IN"/>
        </w:rPr>
      </w:pPr>
    </w:p>
    <w:p w:rsidR="00CC4D35" w:rsidRDefault="00CB4276" w:rsidP="00CC4D35">
      <w:pPr>
        <w:widowControl w:val="0"/>
        <w:suppressAutoHyphens/>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11508</w:t>
      </w:r>
      <w:r w:rsidR="00CC4D35" w:rsidRPr="001F2A10">
        <w:rPr>
          <w:rFonts w:ascii="Palatino Linotype" w:hAnsi="Palatino Linotype"/>
          <w:b/>
          <w:kern w:val="1"/>
          <w:sz w:val="44"/>
          <w:szCs w:val="44"/>
          <w:lang w:eastAsia="hi-IN" w:bidi="hi-IN"/>
        </w:rPr>
        <w:t>-12</w:t>
      </w:r>
    </w:p>
    <w:p w:rsidR="00CC4D35" w:rsidRPr="001F2A10" w:rsidRDefault="00CC4D35" w:rsidP="00CC4D35">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azonosító számú,</w:t>
      </w:r>
    </w:p>
    <w:p w:rsidR="00CC4D35" w:rsidRPr="001F2A10" w:rsidRDefault="00CC4D35" w:rsidP="00CC4D35">
      <w:pPr>
        <w:widowControl w:val="0"/>
        <w:suppressAutoHyphens/>
        <w:ind w:left="-15"/>
        <w:jc w:val="center"/>
        <w:rPr>
          <w:rFonts w:ascii="Palatino Linotype" w:hAnsi="Palatino Linotype"/>
          <w:b/>
          <w:kern w:val="1"/>
          <w:sz w:val="44"/>
          <w:szCs w:val="44"/>
          <w:lang w:eastAsia="hi-IN" w:bidi="hi-IN"/>
        </w:rPr>
      </w:pPr>
    </w:p>
    <w:p w:rsidR="00CC4D35" w:rsidRDefault="00CC4D35" w:rsidP="00CC4D35">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Az áruforgalom tervezése, irányítása, elemzése</w:t>
      </w:r>
    </w:p>
    <w:p w:rsidR="00CC4D35" w:rsidRPr="001F2A10" w:rsidRDefault="00CC4D35" w:rsidP="00CC4D35">
      <w:pPr>
        <w:widowControl w:val="0"/>
        <w:suppressAutoHyphens/>
        <w:ind w:left="-15"/>
        <w:jc w:val="center"/>
        <w:rPr>
          <w:rFonts w:ascii="Palatino Linotype" w:hAnsi="Palatino Linotype"/>
          <w:b/>
          <w:kern w:val="1"/>
          <w:sz w:val="44"/>
          <w:szCs w:val="44"/>
          <w:lang w:eastAsia="hi-IN" w:bidi="hi-IN"/>
        </w:rPr>
      </w:pPr>
    </w:p>
    <w:p w:rsidR="00CC4D35" w:rsidRPr="001F2A10" w:rsidRDefault="00CC4D35" w:rsidP="00CC4D35">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megnevezésű</w:t>
      </w:r>
    </w:p>
    <w:p w:rsidR="00CC4D35" w:rsidRPr="001F2A10" w:rsidRDefault="00CC4D35" w:rsidP="00CC4D35">
      <w:pPr>
        <w:widowControl w:val="0"/>
        <w:suppressAutoHyphens/>
        <w:ind w:left="-15"/>
        <w:jc w:val="center"/>
        <w:rPr>
          <w:rFonts w:ascii="Palatino Linotype" w:hAnsi="Palatino Linotype"/>
          <w:b/>
          <w:kern w:val="1"/>
          <w:sz w:val="44"/>
          <w:szCs w:val="44"/>
          <w:lang w:eastAsia="hi-IN" w:bidi="hi-IN"/>
        </w:rPr>
      </w:pPr>
    </w:p>
    <w:p w:rsidR="00CC4D35" w:rsidRPr="001F2A10" w:rsidRDefault="00CC4D35" w:rsidP="00CC4D35">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szakmai követelménymodul</w:t>
      </w:r>
    </w:p>
    <w:p w:rsidR="00CC4D35" w:rsidRPr="001F2A10" w:rsidRDefault="00CC4D35" w:rsidP="00CC4D35">
      <w:pPr>
        <w:widowControl w:val="0"/>
        <w:suppressAutoHyphens/>
        <w:ind w:left="-15"/>
        <w:jc w:val="center"/>
        <w:rPr>
          <w:rFonts w:ascii="Palatino Linotype" w:hAnsi="Palatino Linotype"/>
          <w:b/>
          <w:kern w:val="1"/>
          <w:sz w:val="44"/>
          <w:szCs w:val="44"/>
          <w:lang w:eastAsia="hi-IN" w:bidi="hi-IN"/>
        </w:rPr>
      </w:pPr>
    </w:p>
    <w:p w:rsidR="00CC4D35" w:rsidRPr="001F2A10" w:rsidRDefault="00CC4D35" w:rsidP="00CC4D35">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tantárgyai, témakörei</w:t>
      </w:r>
    </w:p>
    <w:p w:rsidR="00EE1FF4" w:rsidRPr="001F2A10" w:rsidRDefault="00EE1FF4" w:rsidP="00EE1FF4">
      <w:pPr>
        <w:widowControl w:val="0"/>
        <w:suppressAutoHyphens/>
        <w:ind w:left="-15"/>
        <w:jc w:val="center"/>
        <w:rPr>
          <w:rFonts w:ascii="Palatino Linotype" w:hAnsi="Palatino Linotype"/>
          <w:b/>
          <w:kern w:val="1"/>
          <w:lang w:eastAsia="hi-IN" w:bidi="hi-IN"/>
        </w:rPr>
      </w:pPr>
      <w:r w:rsidRPr="001F2A10">
        <w:rPr>
          <w:rFonts w:ascii="Palatino Linotype" w:hAnsi="Palatino Linotype"/>
          <w:b/>
          <w:kern w:val="1"/>
          <w:sz w:val="44"/>
          <w:szCs w:val="44"/>
          <w:lang w:eastAsia="hi-IN" w:bidi="hi-IN"/>
        </w:rPr>
        <w:br w:type="page"/>
      </w:r>
    </w:p>
    <w:p w:rsidR="00EE1FF4" w:rsidRPr="00115377" w:rsidRDefault="00EE1FF4" w:rsidP="007042FD">
      <w:pPr>
        <w:widowControl w:val="0"/>
        <w:suppressAutoHyphens/>
        <w:ind w:left="-15"/>
        <w:jc w:val="both"/>
        <w:rPr>
          <w:rFonts w:ascii="Palatino Linotype" w:hAnsi="Palatino Linotype"/>
          <w:b/>
          <w:kern w:val="1"/>
          <w:sz w:val="24"/>
          <w:szCs w:val="24"/>
          <w:lang w:eastAsia="hi-IN" w:bidi="hi-IN"/>
        </w:rPr>
      </w:pPr>
      <w:r w:rsidRPr="00115377">
        <w:rPr>
          <w:rFonts w:ascii="Palatino Linotype" w:hAnsi="Palatino Linotype"/>
          <w:b/>
          <w:kern w:val="1"/>
          <w:sz w:val="24"/>
          <w:szCs w:val="24"/>
          <w:lang w:eastAsia="hi-IN" w:bidi="hi-IN"/>
        </w:rPr>
        <w:lastRenderedPageBreak/>
        <w:t>A 11508-12 azonosító számú, Az áruforgalom tervezése, irányítása, elemzése megnevezésű szakmai követelménymodulhoz tartozó tantárgyak és témakörök oktatása során fejlesztendő kompetenciák</w:t>
      </w:r>
    </w:p>
    <w:tbl>
      <w:tblPr>
        <w:tblW w:w="9937" w:type="dxa"/>
        <w:jc w:val="center"/>
        <w:tblInd w:w="-971" w:type="dxa"/>
        <w:tblLayout w:type="fixed"/>
        <w:tblCellMar>
          <w:left w:w="70" w:type="dxa"/>
          <w:right w:w="70" w:type="dxa"/>
        </w:tblCellMar>
        <w:tblLook w:val="0000" w:firstRow="0" w:lastRow="0" w:firstColumn="0" w:lastColumn="0" w:noHBand="0" w:noVBand="0"/>
      </w:tblPr>
      <w:tblGrid>
        <w:gridCol w:w="3816"/>
        <w:gridCol w:w="856"/>
        <w:gridCol w:w="856"/>
        <w:gridCol w:w="856"/>
        <w:gridCol w:w="856"/>
        <w:gridCol w:w="713"/>
        <w:gridCol w:w="999"/>
        <w:gridCol w:w="985"/>
      </w:tblGrid>
      <w:tr w:rsidR="00CC4D35" w:rsidRPr="001F2A10" w:rsidTr="005020AC">
        <w:trPr>
          <w:trHeight w:val="315"/>
          <w:jc w:val="center"/>
        </w:trPr>
        <w:tc>
          <w:tcPr>
            <w:tcW w:w="3816" w:type="dxa"/>
            <w:vMerge w:val="restart"/>
            <w:tcBorders>
              <w:top w:val="single" w:sz="4" w:space="0" w:color="auto"/>
              <w:left w:val="single" w:sz="4" w:space="0" w:color="auto"/>
              <w:right w:val="single" w:sz="4" w:space="0" w:color="auto"/>
            </w:tcBorders>
            <w:vAlign w:val="center"/>
          </w:tcPr>
          <w:p w:rsidR="00CC4D35" w:rsidRPr="001F2A10" w:rsidRDefault="00CC4D35" w:rsidP="00EE1FF4">
            <w:pPr>
              <w:jc w:val="center"/>
              <w:rPr>
                <w:rFonts w:ascii="Palatino Linotype" w:hAnsi="Palatino Linotype"/>
                <w:b/>
                <w:bCs/>
                <w:sz w:val="20"/>
                <w:szCs w:val="20"/>
              </w:rPr>
            </w:pPr>
          </w:p>
          <w:p w:rsidR="00CC4D35" w:rsidRPr="001F2A10" w:rsidRDefault="00CB4276" w:rsidP="00EE1FF4">
            <w:pPr>
              <w:widowControl w:val="0"/>
              <w:suppressAutoHyphens/>
              <w:jc w:val="center"/>
              <w:rPr>
                <w:rFonts w:ascii="Palatino Linotype" w:hAnsi="Palatino Linotype"/>
                <w:sz w:val="20"/>
                <w:szCs w:val="20"/>
              </w:rPr>
            </w:pPr>
            <w:r>
              <w:rPr>
                <w:rFonts w:ascii="Palatino Linotype" w:hAnsi="Palatino Linotype"/>
                <w:sz w:val="24"/>
                <w:szCs w:val="20"/>
              </w:rPr>
              <w:t>11508</w:t>
            </w:r>
            <w:r w:rsidR="00CC4D35" w:rsidRPr="008B5610">
              <w:rPr>
                <w:rFonts w:ascii="Palatino Linotype" w:hAnsi="Palatino Linotype"/>
                <w:sz w:val="24"/>
                <w:szCs w:val="20"/>
              </w:rPr>
              <w:t>-12 Az áruforgalom tervezése, irányítása, elemzése</w:t>
            </w:r>
          </w:p>
        </w:tc>
        <w:tc>
          <w:tcPr>
            <w:tcW w:w="4137" w:type="dxa"/>
            <w:gridSpan w:val="5"/>
            <w:tcBorders>
              <w:top w:val="single" w:sz="4" w:space="0" w:color="auto"/>
              <w:left w:val="nil"/>
              <w:bottom w:val="single" w:sz="4" w:space="0" w:color="auto"/>
              <w:right w:val="single" w:sz="4" w:space="0" w:color="auto"/>
            </w:tcBorders>
            <w:vAlign w:val="center"/>
          </w:tcPr>
          <w:p w:rsidR="00CC4D35" w:rsidRPr="001F2A10" w:rsidRDefault="00CC4D35" w:rsidP="00CC4D35">
            <w:pPr>
              <w:jc w:val="center"/>
              <w:rPr>
                <w:rFonts w:ascii="Palatino Linotype" w:hAnsi="Palatino Linotype"/>
                <w:sz w:val="20"/>
                <w:szCs w:val="20"/>
              </w:rPr>
            </w:pPr>
            <w:r w:rsidRPr="001F2A10">
              <w:rPr>
                <w:rFonts w:ascii="Palatino Linotype" w:hAnsi="Palatino Linotype" w:cs="Tahoma"/>
                <w:kern w:val="1"/>
                <w:sz w:val="20"/>
                <w:szCs w:val="20"/>
                <w:lang w:eastAsia="hi-IN" w:bidi="hi-IN"/>
              </w:rPr>
              <w:t>Az üzleti tevékenység tervezése, elemzése</w:t>
            </w:r>
          </w:p>
        </w:tc>
        <w:tc>
          <w:tcPr>
            <w:tcW w:w="1984" w:type="dxa"/>
            <w:gridSpan w:val="2"/>
            <w:tcBorders>
              <w:top w:val="single" w:sz="4" w:space="0" w:color="auto"/>
              <w:left w:val="nil"/>
              <w:bottom w:val="single" w:sz="4" w:space="0" w:color="auto"/>
              <w:right w:val="single" w:sz="4" w:space="0" w:color="auto"/>
            </w:tcBorders>
            <w:vAlign w:val="center"/>
          </w:tcPr>
          <w:p w:rsidR="00CC4D35" w:rsidRPr="001F2A10" w:rsidRDefault="00CC4D35" w:rsidP="00EE1FF4">
            <w:pPr>
              <w:jc w:val="center"/>
              <w:rPr>
                <w:rFonts w:ascii="Palatino Linotype" w:hAnsi="Palatino Linotype"/>
                <w:sz w:val="20"/>
                <w:szCs w:val="20"/>
              </w:rPr>
            </w:pPr>
            <w:r w:rsidRPr="001F2A10">
              <w:rPr>
                <w:rFonts w:ascii="Palatino Linotype" w:hAnsi="Palatino Linotype" w:cs="Tahoma"/>
                <w:kern w:val="1"/>
                <w:sz w:val="20"/>
                <w:szCs w:val="20"/>
                <w:lang w:eastAsia="hi-IN" w:bidi="hi-IN"/>
              </w:rPr>
              <w:t>Üzleti tevékenység a gyakorlatban</w:t>
            </w:r>
          </w:p>
        </w:tc>
      </w:tr>
      <w:tr w:rsidR="00EE1FF4" w:rsidRPr="001F2A10" w:rsidTr="00EE1FF4">
        <w:trPr>
          <w:trHeight w:val="3096"/>
          <w:jc w:val="center"/>
        </w:trPr>
        <w:tc>
          <w:tcPr>
            <w:tcW w:w="3816" w:type="dxa"/>
            <w:vMerge/>
            <w:tcBorders>
              <w:left w:val="single" w:sz="4" w:space="0" w:color="auto"/>
              <w:bottom w:val="single" w:sz="4" w:space="0" w:color="auto"/>
              <w:right w:val="single" w:sz="4" w:space="0" w:color="auto"/>
            </w:tcBorders>
            <w:vAlign w:val="center"/>
          </w:tcPr>
          <w:p w:rsidR="00EE1FF4" w:rsidRPr="001F2A10" w:rsidRDefault="00EE1FF4" w:rsidP="00EE1FF4">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textDirection w:val="btLr"/>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Az áruforgalom tervezése</w:t>
            </w:r>
          </w:p>
        </w:tc>
        <w:tc>
          <w:tcPr>
            <w:tcW w:w="856" w:type="dxa"/>
            <w:tcBorders>
              <w:top w:val="nil"/>
              <w:left w:val="nil"/>
              <w:bottom w:val="single" w:sz="4" w:space="0" w:color="auto"/>
              <w:right w:val="single" w:sz="4" w:space="0" w:color="auto"/>
            </w:tcBorders>
            <w:textDirection w:val="btLr"/>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Az üzleti tevékenység eredményessége, elemzése</w:t>
            </w:r>
          </w:p>
        </w:tc>
        <w:tc>
          <w:tcPr>
            <w:tcW w:w="856" w:type="dxa"/>
            <w:tcBorders>
              <w:top w:val="single" w:sz="4" w:space="0" w:color="auto"/>
              <w:left w:val="nil"/>
              <w:bottom w:val="single" w:sz="4" w:space="0" w:color="auto"/>
              <w:right w:val="single" w:sz="4" w:space="0" w:color="auto"/>
            </w:tcBorders>
            <w:textDirection w:val="btLr"/>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Üzleti levelezés</w:t>
            </w:r>
          </w:p>
        </w:tc>
        <w:tc>
          <w:tcPr>
            <w:tcW w:w="856" w:type="dxa"/>
            <w:tcBorders>
              <w:top w:val="nil"/>
              <w:left w:val="single" w:sz="4" w:space="0" w:color="auto"/>
              <w:bottom w:val="single" w:sz="4" w:space="0" w:color="auto"/>
              <w:right w:val="single" w:sz="4" w:space="0" w:color="auto"/>
            </w:tcBorders>
            <w:textDirection w:val="btLr"/>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Vezetési alapismeretek I.</w:t>
            </w:r>
          </w:p>
        </w:tc>
        <w:tc>
          <w:tcPr>
            <w:tcW w:w="713" w:type="dxa"/>
            <w:tcBorders>
              <w:top w:val="nil"/>
              <w:left w:val="nil"/>
              <w:bottom w:val="single" w:sz="4" w:space="0" w:color="auto"/>
              <w:right w:val="single" w:sz="4" w:space="0" w:color="auto"/>
            </w:tcBorders>
            <w:textDirection w:val="btLr"/>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Vezetési alapismeretek II.</w:t>
            </w:r>
          </w:p>
        </w:tc>
        <w:tc>
          <w:tcPr>
            <w:tcW w:w="999" w:type="dxa"/>
            <w:tcBorders>
              <w:top w:val="nil"/>
              <w:left w:val="nil"/>
              <w:bottom w:val="single" w:sz="4" w:space="0" w:color="auto"/>
              <w:right w:val="single" w:sz="4" w:space="0" w:color="auto"/>
            </w:tcBorders>
            <w:textDirection w:val="btLr"/>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Az üzleti tevékenység eredményessége, elemzése a gyakorlatban I.</w:t>
            </w:r>
          </w:p>
        </w:tc>
        <w:tc>
          <w:tcPr>
            <w:tcW w:w="985" w:type="dxa"/>
            <w:tcBorders>
              <w:top w:val="nil"/>
              <w:left w:val="nil"/>
              <w:bottom w:val="single" w:sz="4" w:space="0" w:color="auto"/>
              <w:right w:val="single" w:sz="4" w:space="0" w:color="auto"/>
            </w:tcBorders>
            <w:textDirection w:val="btLr"/>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Az üzleti tevékenység eredményessége, elemzése a gyakorlatban II.</w:t>
            </w:r>
          </w:p>
        </w:tc>
      </w:tr>
      <w:tr w:rsidR="00EE1FF4" w:rsidRPr="001F2A10" w:rsidTr="00EE1FF4">
        <w:trPr>
          <w:trHeight w:val="227"/>
          <w:jc w:val="center"/>
        </w:trPr>
        <w:tc>
          <w:tcPr>
            <w:tcW w:w="9937" w:type="dxa"/>
            <w:gridSpan w:val="8"/>
            <w:tcBorders>
              <w:top w:val="nil"/>
              <w:left w:val="single" w:sz="4" w:space="0" w:color="auto"/>
              <w:bottom w:val="single" w:sz="4" w:space="0" w:color="auto"/>
              <w:right w:val="single" w:sz="4" w:space="0" w:color="auto"/>
            </w:tcBorders>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FELADATOK</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 xml:space="preserve">Meghatározza a profilnak/ hálózat jellemzőinek megfelelő termékek körét, választékát, mennyiségét </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Megkeresi a lehetséges beszerzési forrásokat és kiválasztja az ár-érték arány szempontjából a legmegfelelőbbet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Megrendeli az árut és a pénzügyi-számviteli fegyelemnek megfelelő nyomtatványokat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cs="TimesNewRomanPSMT"/>
                <w:sz w:val="20"/>
                <w:szCs w:val="20"/>
              </w:rPr>
            </w:pPr>
            <w:r w:rsidRPr="001F2A10">
              <w:rPr>
                <w:rFonts w:ascii="Palatino Linotype" w:hAnsi="Palatino Linotype" w:cs="TimesNewRomanPSMT"/>
                <w:sz w:val="20"/>
                <w:szCs w:val="20"/>
              </w:rPr>
              <w:t>Kitölti és vezeti az áruforgalomhoz, pénzkezeléshez kapcsolódó bizonylatokat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cs="TimesNewRomanPSMT"/>
                <w:sz w:val="20"/>
                <w:szCs w:val="20"/>
              </w:rPr>
              <w:t>Megszervezi az áruátvételt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cs="TimesNewRomanPSMT"/>
                <w:sz w:val="20"/>
                <w:szCs w:val="20"/>
              </w:rPr>
            </w:pPr>
            <w:r w:rsidRPr="001F2A10">
              <w:rPr>
                <w:rFonts w:ascii="Palatino Linotype" w:hAnsi="Palatino Linotype" w:cs="TimesNewRomanPSMT"/>
                <w:sz w:val="20"/>
                <w:szCs w:val="20"/>
              </w:rPr>
              <w:t>Meghatározza a leltáreredményt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cs="TimesNewRomanPSMT"/>
                <w:sz w:val="20"/>
                <w:szCs w:val="20"/>
              </w:rPr>
            </w:pPr>
            <w:r w:rsidRPr="001F2A10">
              <w:rPr>
                <w:rFonts w:ascii="Palatino Linotype" w:hAnsi="Palatino Linotype" w:cs="TimesNewRomanPSMT"/>
                <w:sz w:val="20"/>
                <w:szCs w:val="20"/>
              </w:rPr>
              <w:t>Ellenőrzi a számlát, kiegyenlíti az áru/göngyöleg/berendezés/eszköz ellenértékét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cs="TimesNewRomanPSMT"/>
                <w:sz w:val="20"/>
                <w:szCs w:val="20"/>
              </w:rPr>
            </w:pPr>
            <w:r w:rsidRPr="001F2A10">
              <w:rPr>
                <w:rFonts w:ascii="Palatino Linotype" w:hAnsi="Palatino Linotype" w:cs="TimesNewRomanPSMT"/>
                <w:sz w:val="20"/>
                <w:szCs w:val="20"/>
              </w:rPr>
              <w:t>Figyelemmel kíséri a kötelezettségeket, követeléseket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cs="TimesNewRomanPSMT"/>
                <w:sz w:val="20"/>
                <w:szCs w:val="20"/>
              </w:rPr>
            </w:pPr>
            <w:r w:rsidRPr="001F2A10">
              <w:rPr>
                <w:rFonts w:ascii="Palatino Linotype" w:hAnsi="Palatino Linotype" w:cs="TimesNewRomanPSMT"/>
                <w:sz w:val="20"/>
                <w:szCs w:val="20"/>
              </w:rPr>
              <w:t>Kiállítja a pénzügyi tranzakciókhoz kapcsolódó bizonylatokat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cs="TimesNewRomanPSMT"/>
                <w:sz w:val="20"/>
                <w:szCs w:val="20"/>
              </w:rPr>
            </w:pPr>
            <w:r w:rsidRPr="001F2A10">
              <w:rPr>
                <w:rFonts w:ascii="Palatino Linotype" w:hAnsi="Palatino Linotype" w:cs="TimesNewRomanPSMT"/>
                <w:sz w:val="20"/>
                <w:szCs w:val="20"/>
              </w:rPr>
              <w:t>Vezeti a számla-, és áfa nyilvántartásokat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cs="TimesNewRomanPSMT"/>
                <w:sz w:val="20"/>
                <w:szCs w:val="20"/>
              </w:rPr>
              <w:t>Kialakítja a fogyasztói árat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cs="TimesNewRomanPSMT"/>
                <w:sz w:val="20"/>
                <w:szCs w:val="20"/>
              </w:rPr>
              <w:t>Következtetéseket von le a fogyasztói szokások gyakorlati tapasztalataiból</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cs="TimesNewRomanPSMT"/>
                <w:sz w:val="20"/>
                <w:szCs w:val="20"/>
              </w:rPr>
              <w:t>Koordinálja és ellenőrzi a kereskedelmi/gazdálkodó egység tevékenységét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cs="TimesNewRomanPSMT"/>
                <w:sz w:val="20"/>
                <w:szCs w:val="20"/>
              </w:rPr>
              <w:t>Megtervezi a várható bevételt és kiadásokat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EE1FF4">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cs="TimesNewRomanPSMT"/>
                <w:sz w:val="20"/>
                <w:szCs w:val="20"/>
              </w:rPr>
              <w:t>Gazdálkodik a készlettel</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EE1FF4">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EE1FF4">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EE1FF4">
            <w:pPr>
              <w:jc w:val="center"/>
              <w:rPr>
                <w:rFonts w:ascii="Palatino Linotype" w:hAnsi="Palatino Linotype"/>
                <w:sz w:val="20"/>
                <w:szCs w:val="20"/>
              </w:rPr>
            </w:pPr>
          </w:p>
        </w:tc>
        <w:tc>
          <w:tcPr>
            <w:tcW w:w="713" w:type="dxa"/>
            <w:tcBorders>
              <w:top w:val="single" w:sz="4" w:space="0" w:color="auto"/>
              <w:left w:val="nil"/>
              <w:bottom w:val="single" w:sz="4" w:space="0" w:color="auto"/>
              <w:right w:val="single" w:sz="4" w:space="0" w:color="auto"/>
            </w:tcBorders>
            <w:noWrap/>
            <w:vAlign w:val="center"/>
          </w:tcPr>
          <w:p w:rsidR="00EE1FF4" w:rsidRPr="001F2A10" w:rsidRDefault="00EE1FF4" w:rsidP="00EE1FF4">
            <w:pPr>
              <w:jc w:val="center"/>
              <w:rPr>
                <w:rFonts w:ascii="Palatino Linotype" w:hAnsi="Palatino Linotype"/>
                <w:sz w:val="20"/>
                <w:szCs w:val="20"/>
              </w:rPr>
            </w:pPr>
          </w:p>
        </w:tc>
        <w:tc>
          <w:tcPr>
            <w:tcW w:w="999" w:type="dxa"/>
            <w:tcBorders>
              <w:top w:val="single" w:sz="4" w:space="0" w:color="auto"/>
              <w:left w:val="nil"/>
              <w:bottom w:val="single" w:sz="4" w:space="0" w:color="auto"/>
              <w:right w:val="single" w:sz="4" w:space="0" w:color="auto"/>
            </w:tcBorders>
            <w:noWrap/>
            <w:vAlign w:val="center"/>
          </w:tcPr>
          <w:p w:rsidR="00EE1FF4" w:rsidRPr="001F2A10" w:rsidRDefault="00EE1FF4" w:rsidP="00EE1FF4">
            <w:pPr>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noWrap/>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EE1FF4">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lastRenderedPageBreak/>
              <w:t>Következtetéseket von le a gazdálkodásra vonatkozóan a könyveléstől kapott információk és/vagy az általa végzett alapvető gazdasági számítások elvégzése után</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cs="TimesNewRomanPSMT"/>
                <w:sz w:val="20"/>
                <w:szCs w:val="20"/>
              </w:rPr>
              <w:t>Prognosztizálja a kereslet-kínálat alakulását</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9937" w:type="dxa"/>
            <w:gridSpan w:val="8"/>
            <w:tcBorders>
              <w:top w:val="nil"/>
              <w:left w:val="single" w:sz="4" w:space="0" w:color="auto"/>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SZAKMAI ISMERETEK</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jc w:val="both"/>
              <w:rPr>
                <w:rFonts w:ascii="Palatino Linotype" w:hAnsi="Palatino Linotype" w:cs="TimesNewRomanPSMT"/>
                <w:sz w:val="20"/>
                <w:szCs w:val="20"/>
              </w:rPr>
            </w:pPr>
            <w:r w:rsidRPr="001F2A10">
              <w:rPr>
                <w:rFonts w:ascii="Palatino Linotype" w:hAnsi="Palatino Linotype" w:cs="TimesNewRomanPSMT"/>
                <w:sz w:val="20"/>
                <w:szCs w:val="20"/>
              </w:rPr>
              <w:t xml:space="preserve">Az áruforgalmi folyamat szakaszai </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 A beszerzendő termékkör meghatározásának szempontjai </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beszerzési források kiválasztásának szempontjai</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szerződéskötéshez kapcsolódó szabályok, előírások</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 Az árurendelés módjai és befolyásoló tényezői </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kommunikációs eszközök, fénymásolók használati módja</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számítógépek és perifériáik használata</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Hibás teljesítésből adódó vezetői feladatok, jegyzőkönyvek tartalma </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kereskedelmi, üzleti levelezés alapvető szabályai</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Az ellenérték kiegyenlítéséhez kapcsolódó bizonylatok tartalma</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Banki tranzakciókhoz kapcsolódó bizonylatok fajtái, tartalma</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Számla- és áfa nyilvántartások tartalma</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Készletgazdálkodás, mutatószámai, értelmezésük, hatása az eredményre</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Az áruforgalomhoz kapcsolódó bizonylatok, és kitöltésük szabályai</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Áruforgalmi jelentés szerepe, tartalma, kitöltésének szabályai</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Leltározási bizonylatok szerepe, tartalma, leltáreredmény megállapítása</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Az árkialakítás szabályai, árképzés</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 várható bevétel és költségek tervezésének módszerei </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Költségek fajtái, nagyságát meghatározó tényezők</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Költséggazdálkodás mutatói</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Az eredmény keletkezésének folyamata </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Az eredmény nagyságát befolyásoló tényezők </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 legfontosabb adónemek </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Pénzforgalomhoz kapcsolódó bizonylatok fajtái, kitöltésük szabályai</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bl>
    <w:p w:rsidR="00EE1FF4" w:rsidRDefault="00EE1FF4" w:rsidP="00EE1FF4">
      <w:pPr>
        <w:rPr>
          <w:rFonts w:ascii="Palatino Linotype" w:hAnsi="Palatino Linotype"/>
        </w:rPr>
      </w:pPr>
    </w:p>
    <w:p w:rsidR="00EE1FF4" w:rsidRPr="001F2A10" w:rsidRDefault="00EE1FF4" w:rsidP="00EE1FF4">
      <w:pPr>
        <w:rPr>
          <w:rFonts w:ascii="Palatino Linotype" w:hAnsi="Palatino Linotype"/>
        </w:rPr>
      </w:pPr>
    </w:p>
    <w:tbl>
      <w:tblPr>
        <w:tblW w:w="9808" w:type="dxa"/>
        <w:jc w:val="center"/>
        <w:tblInd w:w="-971" w:type="dxa"/>
        <w:tblLayout w:type="fixed"/>
        <w:tblCellMar>
          <w:left w:w="70" w:type="dxa"/>
          <w:right w:w="70" w:type="dxa"/>
        </w:tblCellMar>
        <w:tblLook w:val="0000" w:firstRow="0" w:lastRow="0" w:firstColumn="0" w:lastColumn="0" w:noHBand="0" w:noVBand="0"/>
      </w:tblPr>
      <w:tblGrid>
        <w:gridCol w:w="3816"/>
        <w:gridCol w:w="856"/>
        <w:gridCol w:w="856"/>
        <w:gridCol w:w="856"/>
        <w:gridCol w:w="856"/>
        <w:gridCol w:w="856"/>
        <w:gridCol w:w="856"/>
        <w:gridCol w:w="856"/>
      </w:tblGrid>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 forgalom-alakulás, a gazdálkodás értékeléséhez szükséges alapvető statisztikai elemzési módszerek </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nil"/>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kiszámított/könyvelőtől kapott adatok értelmezése, értékelése, felhasználása a döntésekben</w:t>
            </w: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SZAKMAI KÉSZSÉGEK</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EE1FF4">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Szakmai számolási készség</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EE1FF4">
            <w:pPr>
              <w:jc w:val="both"/>
              <w:rPr>
                <w:rFonts w:ascii="Palatino Linotype" w:hAnsi="Palatino Linotype"/>
                <w:sz w:val="20"/>
                <w:szCs w:val="20"/>
              </w:rPr>
            </w:pPr>
            <w:r w:rsidRPr="001F2A10">
              <w:rPr>
                <w:rFonts w:ascii="Palatino Linotype" w:hAnsi="Palatino Linotype" w:cs="TimesNewRomanPSMT"/>
                <w:sz w:val="20"/>
                <w:szCs w:val="20"/>
              </w:rPr>
              <w:t>Szakmai nyelvű íráskészség</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EE1FF4">
            <w:pPr>
              <w:jc w:val="both"/>
              <w:rPr>
                <w:rFonts w:ascii="Palatino Linotype" w:hAnsi="Palatino Linotype"/>
                <w:sz w:val="20"/>
                <w:szCs w:val="20"/>
              </w:rPr>
            </w:pPr>
            <w:r w:rsidRPr="001F2A10">
              <w:rPr>
                <w:rFonts w:ascii="Palatino Linotype" w:hAnsi="Palatino Linotype" w:cs="TimesNewRomanPSMT"/>
                <w:sz w:val="20"/>
                <w:szCs w:val="20"/>
              </w:rPr>
              <w:t>Szakmai nyelvű beszédkészség</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EE1FF4">
            <w:pPr>
              <w:jc w:val="both"/>
              <w:rPr>
                <w:rFonts w:ascii="Palatino Linotype" w:hAnsi="Palatino Linotype"/>
                <w:sz w:val="20"/>
                <w:szCs w:val="20"/>
              </w:rPr>
            </w:pPr>
            <w:r w:rsidRPr="001F2A10">
              <w:rPr>
                <w:rFonts w:ascii="Palatino Linotype" w:hAnsi="Palatino Linotype" w:cs="TimesNewRomanPSMT"/>
                <w:sz w:val="20"/>
                <w:szCs w:val="20"/>
              </w:rPr>
              <w:t>Információforrások keresése és kezelése</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SZEMÉLYES KOMPETENCIÁK</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EE1FF4">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Pontosság</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EE1FF4">
            <w:pPr>
              <w:jc w:val="both"/>
              <w:rPr>
                <w:rFonts w:ascii="Palatino Linotype" w:hAnsi="Palatino Linotype"/>
                <w:sz w:val="20"/>
                <w:szCs w:val="20"/>
              </w:rPr>
            </w:pPr>
            <w:r w:rsidRPr="001F2A10">
              <w:rPr>
                <w:rFonts w:ascii="Palatino Linotype" w:hAnsi="Palatino Linotype" w:cs="TimesNewRomanPSMT"/>
                <w:sz w:val="20"/>
                <w:szCs w:val="20"/>
              </w:rPr>
              <w:t>Precizitás</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TÁRSAS KOMPETENCIÁK</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Tömör fogalmazás készsége</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Motiváló készség</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Kommunikációs rugalmasság</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vAlign w:val="center"/>
          </w:tcPr>
          <w:p w:rsidR="00EE1FF4" w:rsidRPr="001F2A10" w:rsidRDefault="008457BE" w:rsidP="007042FD">
            <w:pPr>
              <w:jc w:val="center"/>
              <w:rPr>
                <w:rFonts w:ascii="Palatino Linotype" w:hAnsi="Palatino Linotype"/>
                <w:sz w:val="20"/>
                <w:szCs w:val="20"/>
              </w:rPr>
            </w:pPr>
            <w:r>
              <w:rPr>
                <w:rFonts w:ascii="Palatino Linotype" w:hAnsi="Palatino Linotype"/>
                <w:sz w:val="20"/>
                <w:szCs w:val="20"/>
              </w:rPr>
              <w:t>MÓDSZER</w:t>
            </w:r>
            <w:r w:rsidR="00EE1FF4" w:rsidRPr="001F2A10">
              <w:rPr>
                <w:rFonts w:ascii="Palatino Linotype" w:hAnsi="Palatino Linotype"/>
                <w:sz w:val="20"/>
                <w:szCs w:val="20"/>
              </w:rPr>
              <w:t>KOMPETENCIÁK</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EE1FF4" w:rsidRPr="001F2A10" w:rsidRDefault="00EE1FF4" w:rsidP="00EE1FF4">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Következtetési képesség</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r w:rsidR="00EE1FF4" w:rsidRPr="001F2A10" w:rsidTr="007042FD">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EE1FF4" w:rsidRPr="001F2A10" w:rsidRDefault="00EE1FF4" w:rsidP="00EE1FF4">
            <w:pPr>
              <w:rPr>
                <w:rFonts w:ascii="Palatino Linotype" w:hAnsi="Palatino Linotype"/>
                <w:sz w:val="20"/>
                <w:szCs w:val="20"/>
              </w:rPr>
            </w:pPr>
            <w:r w:rsidRPr="001F2A10">
              <w:rPr>
                <w:rFonts w:ascii="Palatino Linotype" w:hAnsi="Palatino Linotype" w:cs="TimesNewRomanPSMT"/>
                <w:sz w:val="20"/>
                <w:szCs w:val="20"/>
              </w:rPr>
              <w:t>Problémaelemzés, feltárás</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EE1FF4" w:rsidRPr="001F2A10" w:rsidRDefault="00EE1FF4" w:rsidP="007042FD">
            <w:pPr>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r>
    </w:tbl>
    <w:p w:rsidR="00EE1FF4" w:rsidRDefault="00EE1FF4" w:rsidP="00EE1FF4">
      <w:pPr>
        <w:widowControl w:val="0"/>
        <w:suppressAutoHyphens/>
        <w:rPr>
          <w:rFonts w:ascii="Palatino Linotype" w:hAnsi="Palatino Linotype"/>
          <w:b/>
          <w:kern w:val="1"/>
          <w:lang w:eastAsia="hi-IN" w:bidi="hi-IN"/>
        </w:rPr>
      </w:pPr>
    </w:p>
    <w:p w:rsidR="00EE1FF4" w:rsidRPr="00395651" w:rsidRDefault="00CC4D35" w:rsidP="00EE1FF4">
      <w:pP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EE1FF4" w:rsidRPr="00395651" w:rsidRDefault="00EE1FF4" w:rsidP="00EE1FF4">
      <w:pPr>
        <w:widowControl w:val="0"/>
        <w:suppressAutoHyphens/>
        <w:rPr>
          <w:rFonts w:ascii="Palatino Linotype" w:hAnsi="Palatino Linotype"/>
          <w:b/>
          <w:kern w:val="1"/>
          <w:sz w:val="24"/>
          <w:szCs w:val="24"/>
          <w:lang w:eastAsia="hi-IN" w:bidi="hi-IN"/>
        </w:rPr>
      </w:pPr>
    </w:p>
    <w:p w:rsidR="00EE1FF4" w:rsidRPr="00395651" w:rsidRDefault="00EE1FF4" w:rsidP="006917D4">
      <w:pPr>
        <w:widowControl w:val="0"/>
        <w:numPr>
          <w:ilvl w:val="0"/>
          <w:numId w:val="6"/>
        </w:numPr>
        <w:tabs>
          <w:tab w:val="clear" w:pos="720"/>
          <w:tab w:val="num" w:pos="0"/>
          <w:tab w:val="left" w:pos="426"/>
        </w:tabs>
        <w:suppressAutoHyphens/>
        <w:ind w:left="0" w:firstLine="0"/>
      </w:pPr>
      <w:r w:rsidRPr="007042FD">
        <w:rPr>
          <w:rFonts w:ascii="Palatino Linotype" w:hAnsi="Palatino Linotype"/>
          <w:b/>
          <w:kern w:val="1"/>
          <w:sz w:val="24"/>
          <w:szCs w:val="24"/>
          <w:lang w:eastAsia="hi-IN" w:bidi="hi-IN"/>
        </w:rPr>
        <w:t>Az üzleti tevékenység tervezése, elemzése tantárgy</w:t>
      </w:r>
      <w:r w:rsidR="007042FD">
        <w:rPr>
          <w:rFonts w:ascii="Palatino Linotype" w:hAnsi="Palatino Linotype"/>
          <w:b/>
          <w:kern w:val="1"/>
          <w:sz w:val="24"/>
          <w:szCs w:val="24"/>
          <w:lang w:eastAsia="hi-IN" w:bidi="hi-IN"/>
        </w:rPr>
        <w:tab/>
      </w:r>
      <w:r w:rsidR="007042FD">
        <w:rPr>
          <w:rFonts w:ascii="Palatino Linotype" w:hAnsi="Palatino Linotype"/>
          <w:b/>
          <w:kern w:val="1"/>
          <w:sz w:val="24"/>
          <w:szCs w:val="24"/>
          <w:lang w:eastAsia="hi-IN" w:bidi="hi-IN"/>
        </w:rPr>
        <w:tab/>
      </w:r>
      <w:r w:rsidR="007042FD">
        <w:rPr>
          <w:rFonts w:ascii="Palatino Linotype" w:hAnsi="Palatino Linotype"/>
          <w:b/>
          <w:kern w:val="1"/>
          <w:sz w:val="24"/>
          <w:szCs w:val="24"/>
          <w:lang w:eastAsia="hi-IN" w:bidi="hi-IN"/>
        </w:rPr>
        <w:tab/>
        <w:t xml:space="preserve">        </w:t>
      </w:r>
      <w:r w:rsidR="00084792" w:rsidRPr="007042FD">
        <w:rPr>
          <w:rFonts w:ascii="Palatino Linotype" w:hAnsi="Palatino Linotype"/>
          <w:b/>
          <w:kern w:val="1"/>
          <w:sz w:val="24"/>
          <w:szCs w:val="24"/>
          <w:lang w:eastAsia="hi-IN" w:bidi="hi-IN"/>
        </w:rPr>
        <w:t>142</w:t>
      </w:r>
      <w:r w:rsidR="00D22D67" w:rsidRPr="007042FD">
        <w:rPr>
          <w:rFonts w:ascii="Palatino Linotype" w:hAnsi="Palatino Linotype"/>
          <w:b/>
          <w:kern w:val="1"/>
          <w:sz w:val="24"/>
          <w:szCs w:val="24"/>
          <w:lang w:eastAsia="hi-IN" w:bidi="hi-IN"/>
        </w:rPr>
        <w:t xml:space="preserve"> </w:t>
      </w:r>
      <w:r w:rsidR="002B2505" w:rsidRPr="007042FD">
        <w:rPr>
          <w:rFonts w:ascii="Palatino Linotype" w:hAnsi="Palatino Linotype"/>
          <w:b/>
          <w:kern w:val="1"/>
          <w:sz w:val="24"/>
          <w:szCs w:val="24"/>
          <w:lang w:eastAsia="hi-IN" w:bidi="hi-IN"/>
        </w:rPr>
        <w:t>óra</w:t>
      </w:r>
    </w:p>
    <w:p w:rsidR="00EE1FF4" w:rsidRPr="00395651" w:rsidRDefault="00EE1FF4" w:rsidP="00EE1FF4">
      <w:pPr>
        <w:widowControl w:val="0"/>
        <w:suppressAutoHyphens/>
        <w:ind w:left="360"/>
        <w:rPr>
          <w:rFonts w:ascii="Palatino Linotype" w:hAnsi="Palatino Linotype"/>
          <w:b/>
          <w:i/>
          <w:kern w:val="1"/>
          <w:sz w:val="24"/>
          <w:szCs w:val="24"/>
          <w:lang w:eastAsia="hi-IN" w:bidi="hi-IN"/>
        </w:rPr>
      </w:pPr>
    </w:p>
    <w:p w:rsidR="00EE1FF4" w:rsidRPr="007042FD" w:rsidRDefault="00EE1FF4" w:rsidP="007042FD">
      <w:pPr>
        <w:widowControl w:val="0"/>
        <w:numPr>
          <w:ilvl w:val="1"/>
          <w:numId w:val="7"/>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tanításának célja</w:t>
      </w:r>
    </w:p>
    <w:p w:rsidR="00EE1FF4" w:rsidRPr="00395651" w:rsidRDefault="00EE1FF4" w:rsidP="007042FD">
      <w:pPr>
        <w:ind w:left="36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tevékenység tervezése, elemzése tantárgy oktatásának célja, hogy a tanulók képesek legyenek meghatározni a beszerzendő áru / berendezés / eszköz / nyomtatvány mennyiségét és választékát. Tudják kiválasztani a számukra legkedvezőbb beszerzési forrásokat, és megkötni a szerződést, valamint megrendelni az árut. Legyenek képesek ellenőrizni a számlát, kiegyenlíteni az áru / göngyöleg / berendezés / eszköz ellenértékét, tudjanak gazdálkodni a készlettel, kialakítani a fogyasztói árat, és banki tranzakciókat végezni. Igazodjanak el az adózás rendszerében. Statisztikai módszerek segítségével legyenek képesek elemezni a kereskedelmi/gazdálkodó vállalat gazdasági tevékenységét, legyenek tisztában a fontosabb költség, bevétel, profit kategóriákkal. Felelősségteljesen tudjanak következtetéseket levonni gazdálkodására vonatkozóan a könyveléstől kapott információk és/vagy az általuk végzett alapvető gazdasági számítások elvégzése után. Tudjanak az áruforgalomhoz, pénzkezeléshez, pénzügyi tranzakciókhoz kapcsolódó bizonylatokat kitölteni. Ismerkedjenek meg az üzleti levelezés alapjaival.</w:t>
      </w:r>
    </w:p>
    <w:p w:rsidR="00EE1FF4" w:rsidRPr="00395651" w:rsidRDefault="00EE1FF4" w:rsidP="007042FD">
      <w:pPr>
        <w:ind w:left="360"/>
        <w:jc w:val="both"/>
        <w:rPr>
          <w:rFonts w:ascii="Palatino Linotype" w:hAnsi="Palatino Linotype"/>
          <w:kern w:val="1"/>
          <w:sz w:val="24"/>
          <w:szCs w:val="24"/>
          <w:lang w:eastAsia="hi-IN" w:bidi="hi-IN"/>
        </w:rPr>
      </w:pPr>
    </w:p>
    <w:p w:rsidR="00EE1FF4" w:rsidRPr="00395651" w:rsidRDefault="00EE1FF4" w:rsidP="001D0E67">
      <w:pPr>
        <w:widowControl w:val="0"/>
        <w:numPr>
          <w:ilvl w:val="1"/>
          <w:numId w:val="7"/>
        </w:numPr>
        <w:suppressAutoHyphens/>
        <w:rPr>
          <w:rFonts w:ascii="Palatino Linotype" w:hAnsi="Palatino Linotype"/>
          <w:sz w:val="24"/>
          <w:szCs w:val="24"/>
        </w:rPr>
      </w:pPr>
      <w:r w:rsidRPr="00395651">
        <w:rPr>
          <w:rFonts w:ascii="Palatino Linotype" w:hAnsi="Palatino Linotype"/>
          <w:b/>
          <w:kern w:val="1"/>
          <w:sz w:val="24"/>
          <w:szCs w:val="24"/>
          <w:lang w:eastAsia="hi-IN" w:bidi="hi-IN"/>
        </w:rPr>
        <w:t>Kapcsolódó közismereti, szakmai tartalmak</w:t>
      </w:r>
    </w:p>
    <w:p w:rsidR="00EE1FF4" w:rsidRDefault="001D0E67" w:rsidP="001D0E67">
      <w:pPr>
        <w:autoSpaceDE w:val="0"/>
        <w:autoSpaceDN w:val="0"/>
        <w:adjustRightInd w:val="0"/>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Matematika</w:t>
      </w:r>
    </w:p>
    <w:p w:rsidR="001D0E67" w:rsidRPr="00395651" w:rsidRDefault="001D0E67" w:rsidP="001D0E67">
      <w:pPr>
        <w:autoSpaceDE w:val="0"/>
        <w:autoSpaceDN w:val="0"/>
        <w:adjustRightInd w:val="0"/>
        <w:ind w:left="360"/>
        <w:jc w:val="both"/>
        <w:rPr>
          <w:rFonts w:ascii="Palatino Linotype" w:hAnsi="Palatino Linotype"/>
          <w:kern w:val="1"/>
          <w:sz w:val="24"/>
          <w:szCs w:val="24"/>
          <w:lang w:eastAsia="hi-IN" w:bidi="hi-IN"/>
        </w:rPr>
      </w:pPr>
    </w:p>
    <w:p w:rsidR="00EE1FF4" w:rsidRPr="00395651" w:rsidRDefault="00EE1FF4" w:rsidP="00EE1FF4">
      <w:pPr>
        <w:widowControl w:val="0"/>
        <w:numPr>
          <w:ilvl w:val="1"/>
          <w:numId w:val="7"/>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EE1FF4" w:rsidRPr="00395651" w:rsidRDefault="00EE1FF4" w:rsidP="00EE1FF4">
      <w:pPr>
        <w:widowControl w:val="0"/>
        <w:suppressAutoHyphens/>
        <w:ind w:left="360"/>
        <w:rPr>
          <w:rFonts w:ascii="Palatino Linotype" w:hAnsi="Palatino Linotype"/>
          <w:b/>
          <w:kern w:val="1"/>
          <w:sz w:val="24"/>
          <w:szCs w:val="24"/>
          <w:lang w:eastAsia="hi-IN" w:bidi="hi-IN"/>
        </w:rPr>
      </w:pPr>
    </w:p>
    <w:p w:rsidR="00EE1FF4" w:rsidRPr="00D80E7B" w:rsidRDefault="00EE1FF4" w:rsidP="006917D4">
      <w:pPr>
        <w:widowControl w:val="0"/>
        <w:numPr>
          <w:ilvl w:val="2"/>
          <w:numId w:val="7"/>
        </w:numPr>
        <w:tabs>
          <w:tab w:val="clear" w:pos="1440"/>
          <w:tab w:val="num" w:pos="1134"/>
        </w:tabs>
        <w:suppressAutoHyphens/>
        <w:ind w:left="1134" w:hanging="414"/>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Az áruforgalom tervezése</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7042FD">
        <w:rPr>
          <w:rFonts w:ascii="Palatino Linotype" w:hAnsi="Palatino Linotype"/>
          <w:b/>
          <w:kern w:val="1"/>
          <w:sz w:val="24"/>
          <w:szCs w:val="24"/>
          <w:lang w:eastAsia="hi-IN" w:bidi="hi-IN"/>
        </w:rPr>
        <w:t xml:space="preserve">          </w:t>
      </w:r>
      <w:r w:rsidR="00B00C00" w:rsidRPr="00D80E7B">
        <w:rPr>
          <w:rFonts w:ascii="Palatino Linotype" w:hAnsi="Palatino Linotype"/>
          <w:b/>
          <w:i/>
          <w:kern w:val="1"/>
          <w:sz w:val="24"/>
          <w:szCs w:val="24"/>
          <w:lang w:eastAsia="hi-IN" w:bidi="hi-IN"/>
        </w:rPr>
        <w:t>40 óra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áruforgalmi folyamat szakaszai.</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beszerzés fogalma, helye az áruforgalom folyamatában.</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beszerzendő termékkör meghatározása, a beszerzési források kiválasztásának szempontjai.</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centralizált és decentralizált beszerzés jellemzői.</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gazdaságos rendelési tételnagyság meghatározása.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szerződések fajtái.</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szerződéskötéshez kapcsolódó szabályok, előírások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árurendelés módjai, az árurendelést befolyásoló tényezők.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árurendelés eszközei.</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Árurendelés készítése.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Készletgazdálkodás fogalma, szerepe, hatása a gazdálkodás eredményére.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készletek nagyságának és összetételének kialakításánál figyelembe veendő szempontok.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Készlet nyilvántartási rendszerek, a készletnyilvántartás szerepe.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 készletezési döntéseket megalapozó számítási módszerek: átlagkészlet, </w:t>
      </w:r>
      <w:r w:rsidRPr="00395651">
        <w:rPr>
          <w:rFonts w:ascii="Palatino Linotype" w:hAnsi="Palatino Linotype"/>
          <w:kern w:val="1"/>
          <w:sz w:val="24"/>
          <w:szCs w:val="24"/>
          <w:lang w:eastAsia="hi-IN" w:bidi="hi-IN"/>
        </w:rPr>
        <w:lastRenderedPageBreak/>
        <w:t>forgási sebesség, készletvonzat.</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Feladatok készletgazdálkodásra.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leltár fogalma, fajtái.</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leltár eredmény megállapítása.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Feladatok leltár eredmény megállapítására.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értékesítési politika kialakítása: az értékesítendő áruk mennyiségének, választékának, árfekvésének meghatározása.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Árpolitika, stratégia és stratégiai döntések az árak kialakításánál.</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árkialakítás szabályai, jogszabályi háttere.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Fogyasztói ár kialakítása, az árak felépítése.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Feladatok árképzésre.</w:t>
      </w:r>
    </w:p>
    <w:p w:rsidR="00EE1FF4" w:rsidRPr="00395651" w:rsidRDefault="00EE1FF4" w:rsidP="007042FD">
      <w:pPr>
        <w:widowControl w:val="0"/>
        <w:suppressAutoHyphens/>
        <w:ind w:left="180"/>
        <w:rPr>
          <w:rFonts w:ascii="Palatino Linotype" w:hAnsi="Palatino Linotype"/>
          <w:kern w:val="1"/>
          <w:sz w:val="24"/>
          <w:szCs w:val="24"/>
          <w:lang w:eastAsia="hi-IN" w:bidi="hi-IN"/>
        </w:rPr>
      </w:pPr>
    </w:p>
    <w:p w:rsidR="00EE1FF4" w:rsidRPr="00395651" w:rsidRDefault="00EE1FF4" w:rsidP="00EE1FF4">
      <w:pPr>
        <w:widowControl w:val="0"/>
        <w:numPr>
          <w:ilvl w:val="2"/>
          <w:numId w:val="7"/>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Az üzleti tevékenység eredményessége, elemzése</w:t>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7042FD">
        <w:rPr>
          <w:rFonts w:ascii="Palatino Linotype" w:hAnsi="Palatino Linotype"/>
          <w:b/>
          <w:kern w:val="1"/>
          <w:sz w:val="24"/>
          <w:szCs w:val="24"/>
          <w:lang w:eastAsia="hi-IN" w:bidi="hi-IN"/>
        </w:rPr>
        <w:t xml:space="preserve">          </w:t>
      </w:r>
      <w:r w:rsidR="00B00C00" w:rsidRPr="00D80E7B">
        <w:rPr>
          <w:rFonts w:ascii="Palatino Linotype" w:hAnsi="Palatino Linotype"/>
          <w:b/>
          <w:i/>
          <w:kern w:val="1"/>
          <w:sz w:val="24"/>
          <w:szCs w:val="24"/>
          <w:lang w:eastAsia="hi-IN" w:bidi="hi-IN"/>
        </w:rPr>
        <w:t>20 óra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adózás fogalma, az adó fajtái.</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adóztatás általános jellemzői (funkciói, alapelvei, fogalmak).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vállalkozást, illetve a magánszemélyt érintő adónemek és járulékok jellemzői (áfa, társasági adó, SZJA, munkaadókat-, és munkavállalókat terhelő járulékok), bevallásuk, befizetésük, nyilvántartásuk.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forgalom, az árbevétel meghatározása.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forgalom nagyságának, szerkezetének elemzése.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kereskedelmi/gazdálkodó egységekben hozott áruforgalmi döntések hatása a vállalkozás bevételeire és ráfordításaira.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Statisztikai elemzési módszerek.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Tervfeladat, tervteljesítési, dinamikus viszonyszámok, megoszlási viszonyszámok.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Táblázatok, grafikonok készítése és elemzése.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forgalomalakulás, a gazdálkodás értékeléséhez szükséges alapvető statisztikai elemzési módszerek.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Következtetések levonása a gazdálkodásra vonatkozóan a könyveléstől kapott</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információk és a gazdasági számítások elvégzése után.</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Átlagkészlet, forgási sebesség, készletvonzat fogalma, jelentősége.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készlettartás hatása az eredményre.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forgalomalakulás és a készletgazdálkodás értékeléséhez szükséges alapvető statisztikai elemzési módszerek.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Áruforgalmi mérlegsor.</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Leltáreredmény megállapítása.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költség fogalma, a költségek összetétele, csoportosítása, az egyes költségnemek tartalma.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költségekre ható tényezők.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élőmunka fogalma, létszámgazdálkodás és hatékonysági mutatók.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Bérgazdálkodás, bérezési mutatók.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 forgalom alakulás és a költséggazdálkodás kapcsolata, a vállalkozás </w:t>
      </w:r>
      <w:r w:rsidRPr="00395651">
        <w:rPr>
          <w:rFonts w:ascii="Palatino Linotype" w:hAnsi="Palatino Linotype"/>
          <w:kern w:val="1"/>
          <w:sz w:val="24"/>
          <w:szCs w:val="24"/>
          <w:lang w:eastAsia="hi-IN" w:bidi="hi-IN"/>
        </w:rPr>
        <w:lastRenderedPageBreak/>
        <w:t>eredményességére való hatása.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létszám és bérgazdálkodás elemzése és tervezése a használt mutatószámok segítségével.</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eredmény keletkezésének folyamata.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eredmény nagyságát befolyásoló tényezők.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eredmény elemzéséhez, tervezéséhez használt statisztikai mutatószámok.</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eredmény nagyságára, alakulására ható tényezők elemzése, értékelése.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Következtetések levonása a gazdálkodásra vonatkozóan a könyveléstől kapott információk és a gazdasági számítások elvégzése után.</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Eredmény kimutatások elemzése.</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eredmény adózása és felhasználása.</w:t>
      </w:r>
    </w:p>
    <w:p w:rsidR="00EE1FF4" w:rsidRPr="00395651" w:rsidRDefault="00EE1FF4" w:rsidP="007042FD">
      <w:pPr>
        <w:widowControl w:val="0"/>
        <w:suppressAutoHyphens/>
        <w:ind w:left="720"/>
        <w:jc w:val="both"/>
        <w:rPr>
          <w:rFonts w:ascii="Palatino Linotype" w:hAnsi="Palatino Linotype"/>
          <w:kern w:val="1"/>
          <w:sz w:val="24"/>
          <w:szCs w:val="24"/>
          <w:lang w:eastAsia="hi-IN" w:bidi="hi-IN"/>
        </w:rPr>
      </w:pPr>
    </w:p>
    <w:p w:rsidR="00EE1FF4" w:rsidRPr="00D80E7B" w:rsidRDefault="00EE1FF4" w:rsidP="008B5610">
      <w:pPr>
        <w:widowControl w:val="0"/>
        <w:numPr>
          <w:ilvl w:val="2"/>
          <w:numId w:val="7"/>
        </w:numPr>
        <w:suppressAutoHyphens/>
        <w:rPr>
          <w:rFonts w:ascii="Palatino Linotype" w:hAnsi="Palatino Linotype"/>
          <w:i/>
          <w:kern w:val="1"/>
          <w:sz w:val="24"/>
          <w:szCs w:val="24"/>
          <w:lang w:eastAsia="hi-IN" w:bidi="hi-IN"/>
        </w:rPr>
      </w:pPr>
      <w:r w:rsidRPr="00395651">
        <w:rPr>
          <w:rFonts w:ascii="Palatino Linotype" w:hAnsi="Palatino Linotype"/>
          <w:b/>
          <w:kern w:val="1"/>
          <w:sz w:val="24"/>
          <w:szCs w:val="24"/>
          <w:lang w:eastAsia="hi-IN" w:bidi="hi-IN"/>
        </w:rPr>
        <w:t>Üzleti levelezés</w:t>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7042FD">
        <w:rPr>
          <w:rFonts w:ascii="Palatino Linotype" w:hAnsi="Palatino Linotype"/>
          <w:b/>
          <w:kern w:val="1"/>
          <w:sz w:val="24"/>
          <w:szCs w:val="24"/>
          <w:lang w:eastAsia="hi-IN" w:bidi="hi-IN"/>
        </w:rPr>
        <w:t xml:space="preserve">          </w:t>
      </w:r>
      <w:r w:rsidR="00B00C00" w:rsidRPr="00D80E7B">
        <w:rPr>
          <w:rFonts w:ascii="Palatino Linotype" w:hAnsi="Palatino Linotype"/>
          <w:b/>
          <w:i/>
          <w:kern w:val="1"/>
          <w:sz w:val="24"/>
          <w:szCs w:val="24"/>
          <w:lang w:eastAsia="hi-IN" w:bidi="hi-IN"/>
        </w:rPr>
        <w:t>11 óra</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Irodatechnikai eszközök fajtái, kezelése.</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Számítógépek és perifériáik.</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Fénymásoló.</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Telefon, telefax.</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Diktafon.</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Iratmegsemmisítő.</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Iratkötő, spirálozó készülék.</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Irodatechnikai készülékek kezelése.</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Iratkezelés.</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iratkezelés szervezete.</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iratkezeléshez használt eszközök.</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Postabontás.</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iratok iktatása.</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iratok tárolása.</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iratok megőrzése.</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Iratok selejtezésére vonatkozó szabályok alkalmazása.</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levelezés.</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Az üzleti levelek formai követelményei </w:t>
      </w:r>
      <w:r w:rsidR="001D0E67">
        <w:rPr>
          <w:rFonts w:ascii="Palatino Linotype" w:hAnsi="Palatino Linotype"/>
          <w:kern w:val="1"/>
          <w:sz w:val="24"/>
          <w:szCs w:val="24"/>
          <w:lang w:eastAsia="hi-IN" w:bidi="hi-IN"/>
        </w:rPr>
        <w:t>(a levelek fejrésze-, főrésze-, z</w:t>
      </w:r>
      <w:r w:rsidRPr="00395651">
        <w:rPr>
          <w:rFonts w:ascii="Palatino Linotype" w:hAnsi="Palatino Linotype"/>
          <w:kern w:val="1"/>
          <w:sz w:val="24"/>
          <w:szCs w:val="24"/>
          <w:lang w:eastAsia="hi-IN" w:bidi="hi-IN"/>
        </w:rPr>
        <w:t>árórésze).</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Arculati elemek a levelezésben (vállalati arculat).</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levelek tartalmi elemei.</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Levélfajták (szerződést előkészítő levelek, a szerződés teljesítési szakaszában előforduló levelek, a szerződés megszegésével kapcsolatos levelek).</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Ajánlatkérés, ajánlat</w:t>
      </w:r>
      <w:r w:rsidR="00F406F1">
        <w:rPr>
          <w:rFonts w:ascii="Palatino Linotype" w:hAnsi="Palatino Linotype"/>
          <w:kern w:val="1"/>
          <w:sz w:val="24"/>
          <w:szCs w:val="24"/>
          <w:lang w:eastAsia="hi-IN" w:bidi="hi-IN"/>
        </w:rPr>
        <w:t>-</w:t>
      </w:r>
      <w:r w:rsidRPr="00395651">
        <w:rPr>
          <w:rFonts w:ascii="Palatino Linotype" w:hAnsi="Palatino Linotype"/>
          <w:kern w:val="1"/>
          <w:sz w:val="24"/>
          <w:szCs w:val="24"/>
          <w:lang w:eastAsia="hi-IN" w:bidi="hi-IN"/>
        </w:rPr>
        <w:t>megrendelés, megrendelés visszaigazolás, szállítás, értesítés, reklamáció, fizetési felszólítás.</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Önálló fogalmazás, üzleti levél szerkesztése, készítése.</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kereskedelmi/gazdálkodó egység működésével kapcsolatos dokumentáció.</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Jegyzőkönyv formai elemei.</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Jegyzőkönyv szerkezeti elemei.</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lastRenderedPageBreak/>
        <w:t>Jegyzőkönyv szerkesztésének követelményei.</w:t>
      </w:r>
    </w:p>
    <w:p w:rsidR="00EE1FF4" w:rsidRPr="00395651" w:rsidRDefault="00EE1FF4"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telefonálás illemszabályai.</w:t>
      </w:r>
    </w:p>
    <w:p w:rsidR="00EE1FF4" w:rsidRPr="00395651" w:rsidRDefault="00EE1FF4" w:rsidP="006917D4">
      <w:pPr>
        <w:widowControl w:val="0"/>
        <w:suppressAutoHyphens/>
        <w:ind w:firstLine="567"/>
        <w:rPr>
          <w:rFonts w:ascii="Palatino Linotype" w:hAnsi="Palatino Linotype"/>
          <w:kern w:val="1"/>
          <w:sz w:val="24"/>
          <w:szCs w:val="24"/>
          <w:lang w:eastAsia="hi-IN" w:bidi="hi-IN"/>
        </w:rPr>
      </w:pPr>
    </w:p>
    <w:p w:rsidR="00EE1FF4" w:rsidRPr="00D80E7B" w:rsidRDefault="00EE1FF4" w:rsidP="008B5610">
      <w:pPr>
        <w:widowControl w:val="0"/>
        <w:numPr>
          <w:ilvl w:val="2"/>
          <w:numId w:val="7"/>
        </w:numPr>
        <w:suppressAutoHyphens/>
        <w:jc w:val="both"/>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Vezetési alapismeretek I.</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7042FD">
        <w:rPr>
          <w:rFonts w:ascii="Palatino Linotype" w:hAnsi="Palatino Linotype"/>
          <w:b/>
          <w:kern w:val="1"/>
          <w:sz w:val="24"/>
          <w:szCs w:val="24"/>
          <w:lang w:eastAsia="hi-IN" w:bidi="hi-IN"/>
        </w:rPr>
        <w:t xml:space="preserve">          </w:t>
      </w:r>
      <w:r w:rsidR="00B00C00" w:rsidRPr="00D80E7B">
        <w:rPr>
          <w:rFonts w:ascii="Palatino Linotype" w:hAnsi="Palatino Linotype"/>
          <w:b/>
          <w:i/>
          <w:kern w:val="1"/>
          <w:sz w:val="24"/>
          <w:szCs w:val="24"/>
          <w:lang w:eastAsia="hi-IN" w:bidi="hi-IN"/>
        </w:rPr>
        <w:t>36 óra</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Vezetés fogalma, funkciói.</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Vezetési módszerek.</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tárgyalás megtervezése, lebonyolítása.</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élet protokoll szabályai.</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Alapvető munkajogi ismeretek.</w:t>
      </w:r>
    </w:p>
    <w:p w:rsidR="00EE1FF4" w:rsidRPr="00395651" w:rsidRDefault="00EE1FF4" w:rsidP="00EE1FF4">
      <w:pPr>
        <w:rPr>
          <w:rFonts w:ascii="Palatino Linotype" w:hAnsi="Palatino Linotype"/>
          <w:kern w:val="1"/>
          <w:sz w:val="24"/>
          <w:szCs w:val="24"/>
          <w:lang w:eastAsia="hi-IN" w:bidi="hi-IN"/>
        </w:rPr>
      </w:pPr>
    </w:p>
    <w:p w:rsidR="00EE1FF4" w:rsidRPr="007042FD" w:rsidRDefault="00EE1FF4" w:rsidP="008B5610">
      <w:pPr>
        <w:widowControl w:val="0"/>
        <w:numPr>
          <w:ilvl w:val="2"/>
          <w:numId w:val="7"/>
        </w:numPr>
        <w:suppressAutoHyphens/>
        <w:jc w:val="both"/>
        <w:rPr>
          <w:rFonts w:ascii="Palatino Linotype" w:hAnsi="Palatino Linotype"/>
          <w:kern w:val="1"/>
          <w:sz w:val="24"/>
          <w:szCs w:val="24"/>
          <w:lang w:eastAsia="hi-IN" w:bidi="hi-IN"/>
        </w:rPr>
      </w:pPr>
      <w:r w:rsidRPr="00395651">
        <w:rPr>
          <w:rFonts w:ascii="Palatino Linotype" w:hAnsi="Palatino Linotype"/>
          <w:b/>
          <w:kern w:val="1"/>
          <w:sz w:val="24"/>
          <w:szCs w:val="24"/>
          <w:lang w:eastAsia="hi-IN" w:bidi="hi-IN"/>
        </w:rPr>
        <w:t xml:space="preserve">Vezetési alapismeretek II. </w:t>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6917D4">
        <w:rPr>
          <w:rFonts w:ascii="Palatino Linotype" w:hAnsi="Palatino Linotype"/>
          <w:b/>
          <w:kern w:val="1"/>
          <w:sz w:val="24"/>
          <w:szCs w:val="24"/>
          <w:lang w:eastAsia="hi-IN" w:bidi="hi-IN"/>
        </w:rPr>
        <w:tab/>
      </w:r>
      <w:r w:rsidR="008B5610">
        <w:rPr>
          <w:rFonts w:ascii="Palatino Linotype" w:hAnsi="Palatino Linotype"/>
          <w:b/>
          <w:kern w:val="1"/>
          <w:sz w:val="24"/>
          <w:szCs w:val="24"/>
          <w:lang w:eastAsia="hi-IN" w:bidi="hi-IN"/>
        </w:rPr>
        <w:tab/>
      </w:r>
      <w:r w:rsidR="007042FD">
        <w:rPr>
          <w:rFonts w:ascii="Palatino Linotype" w:hAnsi="Palatino Linotype"/>
          <w:b/>
          <w:kern w:val="1"/>
          <w:sz w:val="24"/>
          <w:szCs w:val="24"/>
          <w:lang w:eastAsia="hi-IN" w:bidi="hi-IN"/>
        </w:rPr>
        <w:t xml:space="preserve">          </w:t>
      </w:r>
      <w:r w:rsidR="00B00C00" w:rsidRPr="00D80E7B">
        <w:rPr>
          <w:rFonts w:ascii="Palatino Linotype" w:hAnsi="Palatino Linotype"/>
          <w:b/>
          <w:i/>
          <w:kern w:val="1"/>
          <w:sz w:val="24"/>
          <w:szCs w:val="24"/>
          <w:lang w:eastAsia="hi-IN" w:bidi="hi-IN"/>
        </w:rPr>
        <w:t>35 óra</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Munkaerő-tervezés, felvétel.</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Atipikus foglalkoztatási formák.</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Munkakörelemzés, munkaköri leírás.</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Toborzás, kiválasztás.</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munkaerő megtartása.</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Munkacsoportok – csoportmunka.</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motiváció.</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Teljesítménymenedzsment.</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Képzés, fejlesztés.</w:t>
      </w:r>
    </w:p>
    <w:p w:rsidR="00F406F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Elbocsátás.</w:t>
      </w:r>
    </w:p>
    <w:p w:rsidR="00F406F1" w:rsidRPr="00395651" w:rsidRDefault="00F406F1" w:rsidP="00EE1FF4">
      <w:pPr>
        <w:widowControl w:val="0"/>
        <w:suppressAutoHyphens/>
        <w:ind w:left="540"/>
        <w:jc w:val="both"/>
        <w:rPr>
          <w:rFonts w:ascii="Palatino Linotype" w:hAnsi="Palatino Linotype"/>
          <w:kern w:val="1"/>
          <w:sz w:val="24"/>
          <w:szCs w:val="24"/>
          <w:lang w:eastAsia="hi-IN" w:bidi="hi-IN"/>
        </w:rPr>
      </w:pPr>
    </w:p>
    <w:p w:rsidR="00EE1FF4" w:rsidRPr="00395651" w:rsidRDefault="00EE1FF4" w:rsidP="006917D4">
      <w:pPr>
        <w:widowControl w:val="0"/>
        <w:numPr>
          <w:ilvl w:val="1"/>
          <w:numId w:val="7"/>
        </w:numPr>
        <w:tabs>
          <w:tab w:val="clear" w:pos="720"/>
          <w:tab w:val="num" w:pos="993"/>
        </w:tabs>
        <w:suppressAutoHyphens/>
        <w:ind w:left="788" w:hanging="431"/>
        <w:jc w:val="both"/>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EE1FF4" w:rsidRPr="002A5E55" w:rsidRDefault="00EE1FF4" w:rsidP="008B5610">
      <w:pPr>
        <w:widowControl w:val="0"/>
        <w:suppressAutoHyphens/>
        <w:ind w:firstLine="426"/>
        <w:rPr>
          <w:rFonts w:ascii="Palatino Linotype" w:hAnsi="Palatino Linotype"/>
          <w:i/>
          <w:kern w:val="1"/>
          <w:sz w:val="24"/>
          <w:szCs w:val="24"/>
          <w:lang w:eastAsia="hi-IN" w:bidi="hi-IN"/>
        </w:rPr>
      </w:pPr>
      <w:r w:rsidRPr="002A5E55">
        <w:rPr>
          <w:rFonts w:ascii="Palatino Linotype" w:hAnsi="Palatino Linotype"/>
          <w:i/>
          <w:kern w:val="1"/>
          <w:sz w:val="24"/>
          <w:szCs w:val="24"/>
          <w:lang w:eastAsia="hi-IN" w:bidi="hi-IN"/>
        </w:rPr>
        <w:t>Tanterem</w:t>
      </w:r>
    </w:p>
    <w:p w:rsidR="004D62B8" w:rsidRPr="00395651" w:rsidRDefault="004D62B8" w:rsidP="00EE1FF4">
      <w:pPr>
        <w:widowControl w:val="0"/>
        <w:suppressAutoHyphens/>
        <w:ind w:left="85" w:firstLine="709"/>
        <w:rPr>
          <w:rFonts w:ascii="Palatino Linotype" w:hAnsi="Palatino Linotype"/>
          <w:kern w:val="1"/>
          <w:sz w:val="24"/>
          <w:szCs w:val="24"/>
          <w:lang w:eastAsia="hi-IN" w:bidi="hi-IN"/>
        </w:rPr>
      </w:pPr>
    </w:p>
    <w:p w:rsidR="00EE1FF4" w:rsidRPr="00395651" w:rsidRDefault="00EE1FF4" w:rsidP="006917D4">
      <w:pPr>
        <w:widowControl w:val="0"/>
        <w:numPr>
          <w:ilvl w:val="1"/>
          <w:numId w:val="7"/>
        </w:numPr>
        <w:tabs>
          <w:tab w:val="clear" w:pos="720"/>
          <w:tab w:val="num" w:pos="993"/>
        </w:tabs>
        <w:suppressAutoHyphens/>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 xml:space="preserve">A </w:t>
      </w:r>
      <w:r w:rsidRPr="00395651">
        <w:rPr>
          <w:rFonts w:ascii="Palatino Linotype" w:hAnsi="Palatino Linotype" w:cs="Tahoma"/>
          <w:b/>
          <w:kern w:val="1"/>
          <w:sz w:val="24"/>
          <w:szCs w:val="24"/>
          <w:lang w:eastAsia="hi-IN" w:bidi="hi-IN"/>
        </w:rPr>
        <w:t>tantárgy elsajátítása során alkalmazott sajátos módszerek, tanulói tevékenységformák</w:t>
      </w:r>
    </w:p>
    <w:p w:rsidR="00EE1FF4" w:rsidRPr="00395651" w:rsidRDefault="00EE1FF4" w:rsidP="00EE1FF4">
      <w:pPr>
        <w:widowControl w:val="0"/>
        <w:suppressAutoHyphens/>
        <w:jc w:val="both"/>
        <w:rPr>
          <w:rFonts w:ascii="Palatino Linotype" w:hAnsi="Palatino Linotype"/>
          <w:b/>
          <w:kern w:val="1"/>
          <w:sz w:val="24"/>
          <w:szCs w:val="24"/>
          <w:lang w:eastAsia="hi-IN" w:bidi="hi-IN"/>
        </w:rPr>
      </w:pPr>
    </w:p>
    <w:p w:rsidR="00EE1FF4" w:rsidRDefault="008B5610" w:rsidP="008B5610">
      <w:pPr>
        <w:widowControl w:val="0"/>
        <w:suppressAutoHyphens/>
        <w:ind w:left="708"/>
        <w:jc w:val="both"/>
        <w:rPr>
          <w:rFonts w:ascii="Palatino Linotype" w:hAnsi="Palatino Linotype"/>
          <w:b/>
          <w:bCs/>
          <w:i/>
          <w:sz w:val="24"/>
          <w:szCs w:val="24"/>
        </w:rPr>
      </w:pPr>
      <w:r>
        <w:rPr>
          <w:rFonts w:ascii="Palatino Linotype" w:hAnsi="Palatino Linotype"/>
          <w:b/>
          <w:bCs/>
          <w:sz w:val="24"/>
          <w:szCs w:val="24"/>
        </w:rPr>
        <w:t>1.5.1</w:t>
      </w:r>
      <w:r w:rsidRPr="008B5610">
        <w:rPr>
          <w:rFonts w:ascii="Palatino Linotype" w:hAnsi="Palatino Linotype"/>
          <w:b/>
          <w:bCs/>
          <w:sz w:val="24"/>
          <w:szCs w:val="24"/>
        </w:rPr>
        <w:t>.</w:t>
      </w:r>
      <w:r>
        <w:rPr>
          <w:rFonts w:ascii="Palatino Linotype" w:hAnsi="Palatino Linotype"/>
          <w:b/>
          <w:bCs/>
          <w:i/>
          <w:sz w:val="24"/>
          <w:szCs w:val="24"/>
        </w:rPr>
        <w:t xml:space="preserve"> </w:t>
      </w:r>
      <w:r w:rsidR="00EE1FF4" w:rsidRPr="0039565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E1FF4" w:rsidRPr="001F2A10" w:rsidTr="00EE1FF4">
        <w:trPr>
          <w:jc w:val="center"/>
        </w:trPr>
        <w:tc>
          <w:tcPr>
            <w:tcW w:w="994"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EE1FF4" w:rsidRPr="001F2A10" w:rsidTr="00EE1FF4">
        <w:trPr>
          <w:jc w:val="center"/>
        </w:trPr>
        <w:tc>
          <w:tcPr>
            <w:tcW w:w="994" w:type="dxa"/>
            <w:vMerge/>
            <w:vAlign w:val="center"/>
          </w:tcPr>
          <w:p w:rsidR="00EE1FF4" w:rsidRPr="001F2A10" w:rsidRDefault="00EE1FF4" w:rsidP="00EE1FF4">
            <w:pPr>
              <w:jc w:val="center"/>
              <w:rPr>
                <w:rFonts w:ascii="Palatino Linotype" w:hAnsi="Palatino Linotype"/>
                <w:b/>
                <w:sz w:val="20"/>
                <w:szCs w:val="20"/>
              </w:rPr>
            </w:pPr>
          </w:p>
        </w:tc>
        <w:tc>
          <w:tcPr>
            <w:tcW w:w="2800" w:type="dxa"/>
            <w:vMerge/>
            <w:vAlign w:val="center"/>
          </w:tcPr>
          <w:p w:rsidR="00EE1FF4" w:rsidRPr="001F2A10" w:rsidRDefault="00EE1FF4" w:rsidP="00EE1FF4">
            <w:pPr>
              <w:rPr>
                <w:rFonts w:ascii="Palatino Linotype" w:hAnsi="Palatino Linotype"/>
                <w:b/>
                <w:sz w:val="20"/>
                <w:szCs w:val="20"/>
              </w:rPr>
            </w:pPr>
          </w:p>
        </w:tc>
        <w:tc>
          <w:tcPr>
            <w:tcW w:w="945" w:type="dxa"/>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EE1FF4" w:rsidRPr="001F2A10" w:rsidRDefault="00EE1FF4" w:rsidP="00EE1FF4">
            <w:pPr>
              <w:jc w:val="center"/>
              <w:rPr>
                <w:rFonts w:ascii="Palatino Linotype" w:hAnsi="Palatino Linotype"/>
                <w:b/>
                <w:sz w:val="20"/>
                <w:szCs w:val="20"/>
              </w:rPr>
            </w:pP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EE1FF4" w:rsidRPr="001F2A10" w:rsidRDefault="00EE1FF4" w:rsidP="007042FD">
            <w:pPr>
              <w:jc w:val="center"/>
              <w:rPr>
                <w:rFonts w:ascii="Palatino Linotype" w:hAnsi="Palatino Linotype"/>
                <w:sz w:val="20"/>
                <w:szCs w:val="20"/>
              </w:rPr>
            </w:pP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EE1FF4" w:rsidRPr="001F2A10" w:rsidRDefault="00EE1FF4" w:rsidP="007042FD">
            <w:pPr>
              <w:jc w:val="center"/>
              <w:rPr>
                <w:rFonts w:ascii="Palatino Linotype" w:hAnsi="Palatino Linotype"/>
                <w:sz w:val="20"/>
                <w:szCs w:val="20"/>
              </w:rPr>
            </w:pP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EE1FF4" w:rsidRPr="001F2A10" w:rsidRDefault="00EE1FF4" w:rsidP="007042FD">
            <w:pPr>
              <w:jc w:val="center"/>
              <w:rPr>
                <w:rFonts w:ascii="Palatino Linotype" w:hAnsi="Palatino Linotype"/>
                <w:sz w:val="20"/>
                <w:szCs w:val="20"/>
              </w:rPr>
            </w:pP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EE1FF4" w:rsidRPr="001F2A10" w:rsidRDefault="00EE1FF4" w:rsidP="007042FD">
            <w:pPr>
              <w:jc w:val="center"/>
              <w:rPr>
                <w:rFonts w:ascii="Palatino Linotype" w:hAnsi="Palatino Linotype"/>
                <w:sz w:val="20"/>
                <w:szCs w:val="20"/>
              </w:rPr>
            </w:pP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lastRenderedPageBreak/>
              <w:t>1.10.</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p>
        </w:tc>
        <w:tc>
          <w:tcPr>
            <w:tcW w:w="945"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bl>
    <w:p w:rsidR="006917D4" w:rsidRDefault="006917D4" w:rsidP="006917D4">
      <w:pPr>
        <w:widowControl w:val="0"/>
        <w:suppressAutoHyphens/>
        <w:ind w:left="1440"/>
        <w:jc w:val="both"/>
        <w:rPr>
          <w:rFonts w:ascii="Palatino Linotype" w:hAnsi="Palatino Linotype"/>
          <w:b/>
          <w:bCs/>
          <w:i/>
          <w:sz w:val="24"/>
          <w:szCs w:val="24"/>
        </w:rPr>
      </w:pPr>
    </w:p>
    <w:p w:rsidR="00EE1FF4" w:rsidRPr="008B5610" w:rsidRDefault="00EE1FF4" w:rsidP="008B5610">
      <w:pPr>
        <w:pStyle w:val="Listaszerbekezds"/>
        <w:widowControl w:val="0"/>
        <w:numPr>
          <w:ilvl w:val="2"/>
          <w:numId w:val="42"/>
        </w:numPr>
        <w:suppressAutoHyphens/>
        <w:spacing w:after="0"/>
        <w:jc w:val="both"/>
        <w:rPr>
          <w:rFonts w:ascii="Palatino Linotype" w:hAnsi="Palatino Linotype"/>
          <w:b/>
          <w:bCs/>
          <w:i/>
          <w:sz w:val="24"/>
          <w:szCs w:val="24"/>
        </w:rPr>
      </w:pPr>
      <w:r w:rsidRPr="008B561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E1FF4" w:rsidRPr="001F2A10" w:rsidTr="00EE1FF4">
        <w:trPr>
          <w:cantSplit/>
          <w:trHeight w:val="921"/>
          <w:jc w:val="center"/>
        </w:trPr>
        <w:tc>
          <w:tcPr>
            <w:tcW w:w="828"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EE1FF4" w:rsidRPr="001F2A10" w:rsidTr="00EE1FF4">
        <w:trPr>
          <w:cantSplit/>
          <w:trHeight w:val="1076"/>
          <w:jc w:val="center"/>
        </w:trPr>
        <w:tc>
          <w:tcPr>
            <w:tcW w:w="828" w:type="dxa"/>
            <w:vMerge/>
            <w:vAlign w:val="center"/>
          </w:tcPr>
          <w:p w:rsidR="00EE1FF4" w:rsidRPr="001F2A10" w:rsidRDefault="00EE1FF4" w:rsidP="00EE1FF4">
            <w:pPr>
              <w:jc w:val="center"/>
              <w:rPr>
                <w:rFonts w:ascii="Palatino Linotype" w:hAnsi="Palatino Linotype"/>
                <w:b/>
                <w:sz w:val="20"/>
                <w:szCs w:val="20"/>
              </w:rPr>
            </w:pPr>
          </w:p>
        </w:tc>
        <w:tc>
          <w:tcPr>
            <w:tcW w:w="3621" w:type="dxa"/>
            <w:vMerge/>
            <w:vAlign w:val="center"/>
          </w:tcPr>
          <w:p w:rsidR="00EE1FF4" w:rsidRPr="001F2A10" w:rsidRDefault="00EE1FF4" w:rsidP="00EE1FF4">
            <w:pPr>
              <w:rPr>
                <w:rFonts w:ascii="Palatino Linotype" w:hAnsi="Palatino Linotype"/>
                <w:b/>
                <w:sz w:val="20"/>
                <w:szCs w:val="20"/>
              </w:rPr>
            </w:pPr>
          </w:p>
        </w:tc>
        <w:tc>
          <w:tcPr>
            <w:tcW w:w="809" w:type="dxa"/>
            <w:textDirection w:val="btLr"/>
            <w:vAlign w:val="center"/>
          </w:tcPr>
          <w:p w:rsidR="00EE1FF4" w:rsidRPr="001F2A10" w:rsidRDefault="00EE1FF4" w:rsidP="00EE1FF4">
            <w:pPr>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EE1FF4" w:rsidRPr="001F2A10" w:rsidRDefault="00EE1FF4" w:rsidP="00EE1FF4">
            <w:pPr>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EE1FF4" w:rsidRPr="001F2A10" w:rsidRDefault="00EE1FF4" w:rsidP="00EE1FF4">
            <w:pPr>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EE1FF4" w:rsidRPr="001F2A10" w:rsidRDefault="00EE1FF4" w:rsidP="00EE1FF4">
            <w:pPr>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EE1FF4" w:rsidRPr="001F2A10" w:rsidRDefault="00EE1FF4" w:rsidP="00EE1FF4">
            <w:pPr>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EE1FF4" w:rsidRPr="001F2A10" w:rsidRDefault="00EE1FF4" w:rsidP="00EE1FF4">
            <w:pPr>
              <w:jc w:val="center"/>
              <w:rPr>
                <w:rFonts w:ascii="Palatino Linotype" w:hAnsi="Palatino Linotype"/>
                <w:b/>
                <w:sz w:val="20"/>
                <w:szCs w:val="20"/>
              </w:rPr>
            </w:pPr>
          </w:p>
        </w:tc>
      </w:tr>
      <w:tr w:rsidR="00EE1FF4" w:rsidRPr="001F2A10" w:rsidTr="007042FD">
        <w:trPr>
          <w:jc w:val="center"/>
        </w:trPr>
        <w:tc>
          <w:tcPr>
            <w:tcW w:w="828" w:type="dxa"/>
            <w:shd w:val="clear" w:color="auto" w:fill="D9D9D9"/>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EE1FF4" w:rsidRPr="001F2A10" w:rsidRDefault="00EE1FF4" w:rsidP="00EE1FF4">
            <w:pPr>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EE1FF4" w:rsidRPr="001F2A10" w:rsidRDefault="00EE1FF4" w:rsidP="007042FD">
            <w:pPr>
              <w:jc w:val="center"/>
              <w:rPr>
                <w:rFonts w:ascii="Palatino Linotype" w:hAnsi="Palatino Linotype"/>
                <w:sz w:val="20"/>
                <w:szCs w:val="20"/>
              </w:rPr>
            </w:pPr>
          </w:p>
        </w:tc>
        <w:tc>
          <w:tcPr>
            <w:tcW w:w="798" w:type="dxa"/>
            <w:shd w:val="clear" w:color="auto" w:fill="D9D9D9"/>
            <w:vAlign w:val="center"/>
          </w:tcPr>
          <w:p w:rsidR="00EE1FF4" w:rsidRPr="001F2A10" w:rsidRDefault="00EE1FF4" w:rsidP="007042FD">
            <w:pPr>
              <w:jc w:val="center"/>
              <w:rPr>
                <w:rFonts w:ascii="Palatino Linotype" w:hAnsi="Palatino Linotype"/>
                <w:sz w:val="20"/>
                <w:szCs w:val="20"/>
              </w:rPr>
            </w:pPr>
          </w:p>
        </w:tc>
        <w:tc>
          <w:tcPr>
            <w:tcW w:w="763" w:type="dxa"/>
            <w:shd w:val="clear" w:color="auto" w:fill="D9D9D9"/>
            <w:vAlign w:val="center"/>
          </w:tcPr>
          <w:p w:rsidR="00EE1FF4" w:rsidRPr="001F2A10" w:rsidRDefault="00EE1FF4" w:rsidP="007042FD">
            <w:pPr>
              <w:jc w:val="center"/>
              <w:rPr>
                <w:rFonts w:ascii="Palatino Linotype" w:hAnsi="Palatino Linotype"/>
                <w:sz w:val="20"/>
                <w:szCs w:val="20"/>
              </w:rPr>
            </w:pPr>
          </w:p>
        </w:tc>
        <w:tc>
          <w:tcPr>
            <w:tcW w:w="2190" w:type="dxa"/>
            <w:shd w:val="clear" w:color="auto" w:fill="D9D9D9"/>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EE1FF4" w:rsidRPr="001F2A10" w:rsidRDefault="00EE1FF4" w:rsidP="007042FD">
            <w:pPr>
              <w:jc w:val="center"/>
              <w:rPr>
                <w:rFonts w:ascii="Palatino Linotype" w:hAnsi="Palatino Linotype"/>
                <w:sz w:val="20"/>
                <w:szCs w:val="20"/>
              </w:rPr>
            </w:pP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p>
        </w:tc>
        <w:tc>
          <w:tcPr>
            <w:tcW w:w="763"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w:t>
            </w:r>
            <w:r w:rsidR="00400C2D">
              <w:rPr>
                <w:rFonts w:ascii="Palatino Linotype" w:hAnsi="Palatino Linotype"/>
                <w:sz w:val="20"/>
                <w:szCs w:val="20"/>
              </w:rPr>
              <w:t>4</w:t>
            </w:r>
            <w:r w:rsidRPr="001F2A10">
              <w:rPr>
                <w:rFonts w:ascii="Palatino Linotype" w:hAnsi="Palatino Linotype"/>
                <w:sz w:val="20"/>
                <w:szCs w:val="20"/>
              </w:rPr>
              <w:t>.</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p>
        </w:tc>
        <w:tc>
          <w:tcPr>
            <w:tcW w:w="763"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400C2D" w:rsidP="00EE1FF4">
            <w:pPr>
              <w:jc w:val="center"/>
              <w:rPr>
                <w:rFonts w:ascii="Palatino Linotype" w:hAnsi="Palatino Linotype"/>
                <w:sz w:val="20"/>
                <w:szCs w:val="20"/>
              </w:rPr>
            </w:pPr>
            <w:r>
              <w:rPr>
                <w:rFonts w:ascii="Palatino Linotype" w:hAnsi="Palatino Linotype"/>
                <w:sz w:val="20"/>
                <w:szCs w:val="20"/>
              </w:rPr>
              <w:t>1.5</w:t>
            </w:r>
            <w:r w:rsidR="00EE1FF4" w:rsidRPr="001F2A10">
              <w:rPr>
                <w:rFonts w:ascii="Palatino Linotype" w:hAnsi="Palatino Linotype"/>
                <w:sz w:val="20"/>
                <w:szCs w:val="20"/>
              </w:rPr>
              <w:t>.</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p>
        </w:tc>
        <w:tc>
          <w:tcPr>
            <w:tcW w:w="763"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shd w:val="clear" w:color="auto" w:fill="D9D9D9"/>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EE1FF4" w:rsidRPr="001F2A10" w:rsidRDefault="00EE1FF4" w:rsidP="00EE1FF4">
            <w:pPr>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EE1FF4" w:rsidRPr="001F2A10" w:rsidRDefault="00EE1FF4" w:rsidP="007042FD">
            <w:pPr>
              <w:jc w:val="center"/>
              <w:rPr>
                <w:rFonts w:ascii="Palatino Linotype" w:hAnsi="Palatino Linotype"/>
                <w:sz w:val="20"/>
                <w:szCs w:val="20"/>
              </w:rPr>
            </w:pPr>
          </w:p>
        </w:tc>
        <w:tc>
          <w:tcPr>
            <w:tcW w:w="798" w:type="dxa"/>
            <w:shd w:val="clear" w:color="auto" w:fill="D9D9D9"/>
            <w:vAlign w:val="center"/>
          </w:tcPr>
          <w:p w:rsidR="00EE1FF4" w:rsidRPr="001F2A10" w:rsidRDefault="00EE1FF4" w:rsidP="007042FD">
            <w:pPr>
              <w:jc w:val="center"/>
              <w:rPr>
                <w:rFonts w:ascii="Palatino Linotype" w:hAnsi="Palatino Linotype"/>
                <w:sz w:val="20"/>
                <w:szCs w:val="20"/>
              </w:rPr>
            </w:pPr>
          </w:p>
        </w:tc>
        <w:tc>
          <w:tcPr>
            <w:tcW w:w="763" w:type="dxa"/>
            <w:shd w:val="clear" w:color="auto" w:fill="D9D9D9"/>
            <w:vAlign w:val="center"/>
          </w:tcPr>
          <w:p w:rsidR="00EE1FF4" w:rsidRPr="001F2A10" w:rsidRDefault="00EE1FF4" w:rsidP="007042FD">
            <w:pPr>
              <w:jc w:val="center"/>
              <w:rPr>
                <w:rFonts w:ascii="Palatino Linotype" w:hAnsi="Palatino Linotype"/>
                <w:sz w:val="20"/>
                <w:szCs w:val="20"/>
              </w:rPr>
            </w:pPr>
          </w:p>
        </w:tc>
        <w:tc>
          <w:tcPr>
            <w:tcW w:w="2190" w:type="dxa"/>
            <w:shd w:val="clear" w:color="auto" w:fill="D9D9D9"/>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p>
        </w:tc>
        <w:tc>
          <w:tcPr>
            <w:tcW w:w="763"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p>
        </w:tc>
        <w:tc>
          <w:tcPr>
            <w:tcW w:w="763"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shd w:val="clear" w:color="auto" w:fill="D9D9D9"/>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EE1FF4" w:rsidRPr="001F2A10" w:rsidRDefault="00EE1FF4" w:rsidP="00EE1FF4">
            <w:pPr>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EE1FF4" w:rsidRPr="001F2A10" w:rsidRDefault="00EE1FF4" w:rsidP="007042FD">
            <w:pPr>
              <w:jc w:val="center"/>
              <w:rPr>
                <w:rFonts w:ascii="Palatino Linotype" w:hAnsi="Palatino Linotype"/>
                <w:sz w:val="20"/>
                <w:szCs w:val="20"/>
              </w:rPr>
            </w:pPr>
          </w:p>
        </w:tc>
        <w:tc>
          <w:tcPr>
            <w:tcW w:w="798" w:type="dxa"/>
            <w:shd w:val="clear" w:color="auto" w:fill="D9D9D9"/>
            <w:vAlign w:val="center"/>
          </w:tcPr>
          <w:p w:rsidR="00EE1FF4" w:rsidRPr="001F2A10" w:rsidRDefault="00EE1FF4" w:rsidP="007042FD">
            <w:pPr>
              <w:jc w:val="center"/>
              <w:rPr>
                <w:rFonts w:ascii="Palatino Linotype" w:hAnsi="Palatino Linotype"/>
                <w:sz w:val="20"/>
                <w:szCs w:val="20"/>
              </w:rPr>
            </w:pPr>
          </w:p>
        </w:tc>
        <w:tc>
          <w:tcPr>
            <w:tcW w:w="763" w:type="dxa"/>
            <w:shd w:val="clear" w:color="auto" w:fill="D9D9D9"/>
            <w:vAlign w:val="center"/>
          </w:tcPr>
          <w:p w:rsidR="00EE1FF4" w:rsidRPr="001F2A10" w:rsidRDefault="00EE1FF4" w:rsidP="007042FD">
            <w:pPr>
              <w:jc w:val="center"/>
              <w:rPr>
                <w:rFonts w:ascii="Palatino Linotype" w:hAnsi="Palatino Linotype"/>
                <w:sz w:val="20"/>
                <w:szCs w:val="20"/>
              </w:rPr>
            </w:pPr>
          </w:p>
        </w:tc>
        <w:tc>
          <w:tcPr>
            <w:tcW w:w="2190" w:type="dxa"/>
            <w:shd w:val="clear" w:color="auto" w:fill="D9D9D9"/>
            <w:vAlign w:val="center"/>
          </w:tcPr>
          <w:p w:rsidR="00EE1FF4" w:rsidRPr="001F2A10" w:rsidRDefault="00EE1FF4" w:rsidP="007042FD">
            <w:pPr>
              <w:jc w:val="center"/>
              <w:rPr>
                <w:rFonts w:ascii="Palatino Linotype" w:hAnsi="Palatino Linotype"/>
                <w:sz w:val="20"/>
                <w:szCs w:val="20"/>
              </w:rPr>
            </w:pP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7042FD">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EE1FF4" w:rsidRPr="001F2A10" w:rsidRDefault="00EE1FF4" w:rsidP="007042FD">
            <w:pPr>
              <w:jc w:val="center"/>
              <w:rPr>
                <w:rFonts w:ascii="Palatino Linotype" w:hAnsi="Palatino Linotype"/>
                <w:sz w:val="20"/>
                <w:szCs w:val="20"/>
              </w:rPr>
            </w:pPr>
          </w:p>
        </w:tc>
        <w:tc>
          <w:tcPr>
            <w:tcW w:w="798"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7042FD">
            <w:pPr>
              <w:jc w:val="center"/>
              <w:rPr>
                <w:rFonts w:ascii="Palatino Linotype" w:hAnsi="Palatino Linotype"/>
                <w:sz w:val="20"/>
                <w:szCs w:val="20"/>
              </w:rPr>
            </w:pPr>
          </w:p>
        </w:tc>
        <w:tc>
          <w:tcPr>
            <w:tcW w:w="2190" w:type="dxa"/>
            <w:vAlign w:val="center"/>
          </w:tcPr>
          <w:p w:rsidR="00EE1FF4" w:rsidRPr="001F2A10" w:rsidRDefault="00EE1FF4" w:rsidP="007042FD">
            <w:pPr>
              <w:jc w:val="center"/>
              <w:rPr>
                <w:rFonts w:ascii="Palatino Linotype" w:hAnsi="Palatino Linotype"/>
                <w:sz w:val="20"/>
                <w:szCs w:val="20"/>
              </w:rPr>
            </w:pPr>
            <w:r w:rsidRPr="001F2A10">
              <w:rPr>
                <w:rFonts w:ascii="Palatino Linotype" w:hAnsi="Palatino Linotype"/>
                <w:sz w:val="20"/>
                <w:szCs w:val="20"/>
              </w:rPr>
              <w:t>-</w:t>
            </w:r>
          </w:p>
        </w:tc>
      </w:tr>
    </w:tbl>
    <w:p w:rsidR="00EE1FF4" w:rsidRPr="00395651" w:rsidRDefault="00EE1FF4" w:rsidP="00EE1FF4">
      <w:pPr>
        <w:widowControl w:val="0"/>
        <w:suppressAutoHyphens/>
        <w:jc w:val="both"/>
        <w:rPr>
          <w:rFonts w:ascii="Palatino Linotype" w:hAnsi="Palatino Linotype"/>
          <w:b/>
          <w:kern w:val="1"/>
          <w:sz w:val="24"/>
          <w:szCs w:val="24"/>
          <w:lang w:eastAsia="hi-IN" w:bidi="hi-IN"/>
        </w:rPr>
      </w:pPr>
    </w:p>
    <w:p w:rsidR="00EE1FF4" w:rsidRPr="00395651" w:rsidRDefault="00EE1FF4" w:rsidP="000F4C2D">
      <w:pPr>
        <w:widowControl w:val="0"/>
        <w:numPr>
          <w:ilvl w:val="1"/>
          <w:numId w:val="7"/>
        </w:numPr>
        <w:suppressAutoHyphens/>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EE1FF4" w:rsidRPr="00395651" w:rsidRDefault="00EE1FF4" w:rsidP="00EE1FF4">
      <w:pPr>
        <w:pStyle w:val="Listaszerbekezds"/>
        <w:widowControl w:val="0"/>
        <w:suppressAutoHyphens/>
        <w:spacing w:after="0" w:line="240" w:lineRule="auto"/>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w:t>
      </w:r>
      <w:r w:rsidR="002A5E55">
        <w:rPr>
          <w:rFonts w:ascii="Palatino Linotype" w:hAnsi="Palatino Linotype"/>
          <w:bCs/>
          <w:kern w:val="1"/>
          <w:sz w:val="24"/>
          <w:szCs w:val="24"/>
          <w:lang w:eastAsia="hi-IN" w:bidi="hi-IN"/>
        </w:rPr>
        <w:t xml:space="preserve"> törvény</w:t>
      </w:r>
      <w:r w:rsidRPr="00395651">
        <w:rPr>
          <w:rFonts w:ascii="Palatino Linotype" w:hAnsi="Palatino Linotype"/>
          <w:bCs/>
          <w:kern w:val="1"/>
          <w:sz w:val="24"/>
          <w:szCs w:val="24"/>
          <w:lang w:eastAsia="hi-IN" w:bidi="hi-IN"/>
        </w:rPr>
        <w:t xml:space="preserve"> 54. § (2) a) pontja szerinti értékeléssel.</w:t>
      </w:r>
    </w:p>
    <w:p w:rsidR="00590A64" w:rsidRDefault="00590A64" w:rsidP="0055633F">
      <w:pPr>
        <w:pStyle w:val="Listaszerbekezds"/>
        <w:widowControl w:val="0"/>
        <w:suppressAutoHyphens/>
        <w:spacing w:after="0" w:line="240" w:lineRule="auto"/>
        <w:ind w:left="0"/>
        <w:rPr>
          <w:rFonts w:ascii="Palatino Linotype" w:hAnsi="Palatino Linotype"/>
          <w:bCs/>
          <w:kern w:val="1"/>
          <w:sz w:val="24"/>
          <w:szCs w:val="24"/>
          <w:lang w:eastAsia="hi-IN" w:bidi="hi-IN"/>
        </w:rPr>
      </w:pPr>
    </w:p>
    <w:p w:rsidR="006125FE" w:rsidRPr="00395651" w:rsidRDefault="006125FE" w:rsidP="0055633F">
      <w:pPr>
        <w:pStyle w:val="Listaszerbekezds"/>
        <w:widowControl w:val="0"/>
        <w:suppressAutoHyphens/>
        <w:spacing w:after="0" w:line="240" w:lineRule="auto"/>
        <w:ind w:left="0"/>
        <w:rPr>
          <w:rFonts w:ascii="Palatino Linotype" w:hAnsi="Palatino Linotype"/>
          <w:bCs/>
          <w:kern w:val="1"/>
          <w:sz w:val="24"/>
          <w:szCs w:val="24"/>
          <w:lang w:eastAsia="hi-IN" w:bidi="hi-IN"/>
        </w:rPr>
      </w:pPr>
    </w:p>
    <w:p w:rsidR="00EE1FF4" w:rsidRPr="00F406F1" w:rsidRDefault="00EE1FF4" w:rsidP="008B5610">
      <w:pPr>
        <w:widowControl w:val="0"/>
        <w:numPr>
          <w:ilvl w:val="0"/>
          <w:numId w:val="42"/>
        </w:numPr>
        <w:tabs>
          <w:tab w:val="left" w:pos="426"/>
        </w:tabs>
        <w:suppressAutoHyphens/>
        <w:ind w:left="0" w:firstLine="0"/>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Üzleti tevékenység a gyakorlatban tantárgy</w:t>
      </w:r>
      <w:r w:rsidR="006125FE">
        <w:rPr>
          <w:rFonts w:ascii="Palatino Linotype" w:hAnsi="Palatino Linotype"/>
          <w:b/>
          <w:kern w:val="1"/>
          <w:sz w:val="24"/>
          <w:szCs w:val="24"/>
          <w:lang w:eastAsia="hi-IN" w:bidi="hi-IN"/>
        </w:rPr>
        <w:tab/>
      </w:r>
      <w:r w:rsidR="006125FE">
        <w:rPr>
          <w:rFonts w:ascii="Palatino Linotype" w:hAnsi="Palatino Linotype"/>
          <w:b/>
          <w:kern w:val="1"/>
          <w:sz w:val="24"/>
          <w:szCs w:val="24"/>
          <w:lang w:eastAsia="hi-IN" w:bidi="hi-IN"/>
        </w:rPr>
        <w:tab/>
      </w:r>
      <w:r w:rsidR="006125FE">
        <w:rPr>
          <w:rFonts w:ascii="Palatino Linotype" w:hAnsi="Palatino Linotype"/>
          <w:b/>
          <w:kern w:val="1"/>
          <w:sz w:val="24"/>
          <w:szCs w:val="24"/>
          <w:lang w:eastAsia="hi-IN" w:bidi="hi-IN"/>
        </w:rPr>
        <w:tab/>
      </w:r>
      <w:r w:rsidR="006125FE">
        <w:rPr>
          <w:rFonts w:ascii="Palatino Linotype" w:hAnsi="Palatino Linotype"/>
          <w:b/>
          <w:kern w:val="1"/>
          <w:sz w:val="24"/>
          <w:szCs w:val="24"/>
          <w:lang w:eastAsia="hi-IN" w:bidi="hi-IN"/>
        </w:rPr>
        <w:tab/>
        <w:t xml:space="preserve">        </w:t>
      </w:r>
      <w:r w:rsidR="00F406F1">
        <w:rPr>
          <w:rFonts w:ascii="Palatino Linotype" w:hAnsi="Palatino Linotype"/>
          <w:b/>
          <w:kern w:val="1"/>
          <w:sz w:val="24"/>
          <w:szCs w:val="24"/>
          <w:lang w:eastAsia="hi-IN" w:bidi="hi-IN"/>
        </w:rPr>
        <w:t>178 óra</w:t>
      </w:r>
    </w:p>
    <w:p w:rsidR="00F406F1" w:rsidRPr="00395651" w:rsidRDefault="00F406F1" w:rsidP="00F406F1">
      <w:pPr>
        <w:widowControl w:val="0"/>
        <w:suppressAutoHyphens/>
        <w:jc w:val="both"/>
        <w:rPr>
          <w:rFonts w:ascii="Palatino Linotype" w:hAnsi="Palatino Linotype"/>
          <w:b/>
          <w:i/>
          <w:kern w:val="1"/>
          <w:sz w:val="24"/>
          <w:szCs w:val="24"/>
          <w:lang w:eastAsia="hi-IN" w:bidi="hi-IN"/>
        </w:rPr>
      </w:pPr>
    </w:p>
    <w:p w:rsidR="00EE1FF4" w:rsidRPr="002A5E55" w:rsidRDefault="00EE1FF4" w:rsidP="002A5E55">
      <w:pPr>
        <w:pStyle w:val="Listaszerbekezds"/>
        <w:widowControl w:val="0"/>
        <w:numPr>
          <w:ilvl w:val="1"/>
          <w:numId w:val="13"/>
        </w:numPr>
        <w:suppressAutoHyphens/>
        <w:rPr>
          <w:rFonts w:ascii="Palatino Linotype" w:hAnsi="Palatino Linotype"/>
          <w:b/>
          <w:kern w:val="1"/>
          <w:sz w:val="24"/>
          <w:szCs w:val="24"/>
          <w:lang w:eastAsia="hi-IN" w:bidi="hi-IN"/>
        </w:rPr>
      </w:pPr>
      <w:r w:rsidRPr="002A5E55">
        <w:rPr>
          <w:rFonts w:ascii="Palatino Linotype" w:hAnsi="Palatino Linotype"/>
          <w:b/>
          <w:kern w:val="1"/>
          <w:sz w:val="24"/>
          <w:szCs w:val="24"/>
          <w:lang w:eastAsia="hi-IN" w:bidi="hi-IN"/>
        </w:rPr>
        <w:t>A tantárgy tanításának célja</w:t>
      </w:r>
    </w:p>
    <w:p w:rsidR="00EE1FF4" w:rsidRPr="00395651" w:rsidRDefault="00EE1FF4" w:rsidP="006125FE">
      <w:pPr>
        <w:widowControl w:val="0"/>
        <w:suppressAutoHyphens/>
        <w:ind w:left="36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tanulók az üzleti tevékenység tervezése, elemzése tárgyban elméleti felkészítést kapnak az áruforgalomhoz kapcsolódó tervezési, irányítási és elemzési feladatokból. Emellett kiemelten fontos, hogy a tanulók az elmélethez kapcsolódóan képesek legyenek az adózáshoz, a készletezéshez, a forgalomhoz, a költségekhez és az eredményhez kapcsolódó számítási feladatok szakszerű elvégzésére, illetve kimutatások, elemzések készítésére és mutatók meghatározására, értelmezésére és a pénzforgalomhoz és áruforgalomhoz kapcsolódó bizonylatok kitöltésére.</w:t>
      </w:r>
    </w:p>
    <w:p w:rsidR="00EE1FF4" w:rsidRPr="00395651" w:rsidRDefault="00EE1FF4" w:rsidP="006125FE">
      <w:pPr>
        <w:widowControl w:val="0"/>
        <w:suppressAutoHyphens/>
        <w:ind w:left="360"/>
        <w:jc w:val="both"/>
        <w:rPr>
          <w:rFonts w:ascii="Palatino Linotype" w:hAnsi="Palatino Linotype"/>
          <w:kern w:val="1"/>
          <w:sz w:val="24"/>
          <w:szCs w:val="24"/>
          <w:lang w:eastAsia="hi-IN" w:bidi="hi-IN"/>
        </w:rPr>
      </w:pPr>
    </w:p>
    <w:p w:rsidR="00EE1FF4" w:rsidRPr="002A5E55" w:rsidRDefault="00EE1FF4" w:rsidP="002A5E55">
      <w:pPr>
        <w:pStyle w:val="Listaszerbekezds"/>
        <w:widowControl w:val="0"/>
        <w:numPr>
          <w:ilvl w:val="1"/>
          <w:numId w:val="13"/>
        </w:numPr>
        <w:suppressAutoHyphens/>
        <w:rPr>
          <w:rFonts w:ascii="Palatino Linotype" w:hAnsi="Palatino Linotype"/>
          <w:kern w:val="1"/>
          <w:sz w:val="24"/>
          <w:szCs w:val="24"/>
          <w:lang w:eastAsia="hi-IN" w:bidi="hi-IN"/>
        </w:rPr>
      </w:pPr>
      <w:r w:rsidRPr="002A5E55">
        <w:rPr>
          <w:rFonts w:ascii="Palatino Linotype" w:hAnsi="Palatino Linotype"/>
          <w:b/>
          <w:kern w:val="1"/>
          <w:sz w:val="24"/>
          <w:szCs w:val="24"/>
          <w:lang w:eastAsia="hi-IN" w:bidi="hi-IN"/>
        </w:rPr>
        <w:t>Kapcsolódó közismereti, szakmai tartalmak</w:t>
      </w:r>
    </w:p>
    <w:p w:rsidR="00EE1FF4" w:rsidRPr="00395651" w:rsidRDefault="00EE1FF4" w:rsidP="006125FE">
      <w:pPr>
        <w:autoSpaceDE w:val="0"/>
        <w:autoSpaceDN w:val="0"/>
        <w:adjustRightInd w:val="0"/>
        <w:ind w:left="360"/>
        <w:jc w:val="both"/>
        <w:rPr>
          <w:rFonts w:ascii="Palatino Linotype" w:hAnsi="Palatino Linotype"/>
          <w:sz w:val="24"/>
          <w:szCs w:val="24"/>
        </w:rPr>
      </w:pPr>
      <w:r w:rsidRPr="00395651">
        <w:rPr>
          <w:rFonts w:ascii="Palatino Linotype" w:hAnsi="Palatino Linotype"/>
          <w:sz w:val="24"/>
          <w:szCs w:val="24"/>
        </w:rPr>
        <w:t>A tantárgy az adott évfolyamba lépés feltételeiként megjelölt közismereti és szakmai tartalmakra épül.</w:t>
      </w:r>
    </w:p>
    <w:p w:rsidR="00EE1FF4" w:rsidRPr="00395651" w:rsidRDefault="00EE1FF4" w:rsidP="00EE1FF4">
      <w:pPr>
        <w:autoSpaceDE w:val="0"/>
        <w:autoSpaceDN w:val="0"/>
        <w:adjustRightInd w:val="0"/>
        <w:jc w:val="both"/>
        <w:rPr>
          <w:rFonts w:ascii="Palatino Linotype" w:hAnsi="Palatino Linotype"/>
          <w:kern w:val="1"/>
          <w:sz w:val="24"/>
          <w:szCs w:val="24"/>
          <w:lang w:eastAsia="hi-IN" w:bidi="hi-IN"/>
        </w:rPr>
      </w:pPr>
    </w:p>
    <w:p w:rsidR="00EE1FF4" w:rsidRPr="00395651" w:rsidRDefault="00EE1FF4" w:rsidP="002A5E55">
      <w:pPr>
        <w:widowControl w:val="0"/>
        <w:numPr>
          <w:ilvl w:val="1"/>
          <w:numId w:val="13"/>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EE1FF4" w:rsidRPr="00395651" w:rsidRDefault="00EE1FF4" w:rsidP="00EE1FF4">
      <w:pPr>
        <w:widowControl w:val="0"/>
        <w:suppressAutoHyphens/>
        <w:ind w:left="792"/>
        <w:jc w:val="both"/>
        <w:rPr>
          <w:rFonts w:ascii="Palatino Linotype" w:hAnsi="Palatino Linotype"/>
          <w:b/>
          <w:kern w:val="1"/>
          <w:sz w:val="24"/>
          <w:szCs w:val="24"/>
          <w:lang w:eastAsia="hi-IN" w:bidi="hi-IN"/>
        </w:rPr>
      </w:pPr>
    </w:p>
    <w:p w:rsidR="00EE1FF4" w:rsidRDefault="00EE1FF4" w:rsidP="002A5E55">
      <w:pPr>
        <w:widowControl w:val="0"/>
        <w:numPr>
          <w:ilvl w:val="2"/>
          <w:numId w:val="13"/>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 xml:space="preserve">Az üzleti tevékenység eredményessége, elemzése a gyakorlatban I. </w:t>
      </w:r>
    </w:p>
    <w:p w:rsidR="00B00C00" w:rsidRPr="00D80E7B" w:rsidRDefault="006125FE" w:rsidP="006125FE">
      <w:pPr>
        <w:widowControl w:val="0"/>
        <w:suppressAutoHyphens/>
        <w:ind w:left="7788"/>
        <w:jc w:val="both"/>
        <w:rPr>
          <w:rFonts w:ascii="Palatino Linotype" w:hAnsi="Palatino Linotype"/>
          <w:b/>
          <w:i/>
          <w:kern w:val="1"/>
          <w:sz w:val="24"/>
          <w:szCs w:val="24"/>
          <w:lang w:eastAsia="hi-IN" w:bidi="hi-IN"/>
        </w:rPr>
      </w:pPr>
      <w:r>
        <w:rPr>
          <w:rFonts w:ascii="Palatino Linotype" w:hAnsi="Palatino Linotype"/>
          <w:b/>
          <w:kern w:val="1"/>
          <w:sz w:val="24"/>
          <w:szCs w:val="24"/>
          <w:lang w:eastAsia="hi-IN" w:bidi="hi-IN"/>
        </w:rPr>
        <w:t xml:space="preserve">          </w:t>
      </w:r>
      <w:r w:rsidR="00B00C00" w:rsidRPr="00D80E7B">
        <w:rPr>
          <w:rFonts w:ascii="Palatino Linotype" w:hAnsi="Palatino Linotype"/>
          <w:b/>
          <w:i/>
          <w:kern w:val="1"/>
          <w:sz w:val="24"/>
          <w:szCs w:val="24"/>
          <w:lang w:eastAsia="hi-IN" w:bidi="hi-IN"/>
        </w:rPr>
        <w:t>89 óra</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Bizonylatkitöltés</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Pénzforgalomhoz kapcsolódó fontosabb bizonylatok: nyugta, készpénzfizetési számla, számla, átutalási megbízás. </w:t>
      </w:r>
    </w:p>
    <w:p w:rsidR="00EE1FF4" w:rsidRPr="00395651" w:rsidRDefault="00EE1FF4" w:rsidP="008B561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Áruforgalomhoz kapcsolódó fontosabb bizonylatok: árumegrendelés bizonylata, szállítólevél, áruforgalmi jelentés, leltárfelvételi jegy, leltárfelvételi ív, jótállási jegy.</w:t>
      </w:r>
    </w:p>
    <w:p w:rsidR="00EE1FF4" w:rsidRPr="00395651" w:rsidRDefault="00EE1FF4" w:rsidP="008B5610">
      <w:pPr>
        <w:widowControl w:val="0"/>
        <w:suppressAutoHyphens/>
        <w:ind w:left="282" w:firstLine="426"/>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Gyakorló feladatok az ÁFA számítására.</w:t>
      </w:r>
    </w:p>
    <w:p w:rsidR="00EE1FF4" w:rsidRPr="00395651" w:rsidRDefault="00EE1FF4" w:rsidP="008B5610">
      <w:pPr>
        <w:widowControl w:val="0"/>
        <w:suppressAutoHyphens/>
        <w:ind w:left="282" w:firstLine="426"/>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Gyakorló feladatok a személyi jövedelemadó számításra.</w:t>
      </w:r>
    </w:p>
    <w:p w:rsidR="00EE1FF4" w:rsidRPr="00395651" w:rsidRDefault="00EE1FF4" w:rsidP="006125FE">
      <w:pPr>
        <w:widowControl w:val="0"/>
        <w:suppressAutoHyphens/>
        <w:ind w:left="426"/>
        <w:jc w:val="both"/>
        <w:rPr>
          <w:rFonts w:ascii="Palatino Linotype" w:hAnsi="Palatino Linotype"/>
          <w:kern w:val="1"/>
          <w:sz w:val="24"/>
          <w:szCs w:val="24"/>
          <w:lang w:eastAsia="hi-IN" w:bidi="hi-IN"/>
        </w:rPr>
      </w:pPr>
    </w:p>
    <w:p w:rsidR="00EE1FF4" w:rsidRPr="00395651" w:rsidRDefault="00EE1FF4" w:rsidP="002A5E55">
      <w:pPr>
        <w:widowControl w:val="0"/>
        <w:numPr>
          <w:ilvl w:val="2"/>
          <w:numId w:val="13"/>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Az üzleti tevékenység eredményesség</w:t>
      </w:r>
      <w:r>
        <w:rPr>
          <w:rFonts w:ascii="Palatino Linotype" w:hAnsi="Palatino Linotype"/>
          <w:b/>
          <w:kern w:val="1"/>
          <w:sz w:val="24"/>
          <w:szCs w:val="24"/>
          <w:lang w:eastAsia="hi-IN" w:bidi="hi-IN"/>
        </w:rPr>
        <w:t xml:space="preserve">e, elemzése a gyakorlatban II. </w:t>
      </w:r>
    </w:p>
    <w:p w:rsidR="00B00C00" w:rsidRPr="00D80E7B" w:rsidRDefault="006125FE" w:rsidP="006125FE">
      <w:pPr>
        <w:widowControl w:val="0"/>
        <w:suppressAutoHyphens/>
        <w:ind w:left="7788"/>
        <w:jc w:val="both"/>
        <w:rPr>
          <w:rFonts w:ascii="Palatino Linotype" w:hAnsi="Palatino Linotype"/>
          <w:b/>
          <w:i/>
          <w:kern w:val="1"/>
          <w:sz w:val="24"/>
          <w:szCs w:val="24"/>
          <w:lang w:eastAsia="hi-IN" w:bidi="hi-IN"/>
        </w:rPr>
      </w:pPr>
      <w:r>
        <w:rPr>
          <w:rFonts w:ascii="Palatino Linotype" w:hAnsi="Palatino Linotype"/>
          <w:b/>
          <w:kern w:val="1"/>
          <w:sz w:val="24"/>
          <w:szCs w:val="24"/>
          <w:lang w:eastAsia="hi-IN" w:bidi="hi-IN"/>
        </w:rPr>
        <w:t xml:space="preserve">          </w:t>
      </w:r>
      <w:r w:rsidR="00B00C00" w:rsidRPr="00D80E7B">
        <w:rPr>
          <w:rFonts w:ascii="Palatino Linotype" w:hAnsi="Palatino Linotype"/>
          <w:b/>
          <w:i/>
          <w:kern w:val="1"/>
          <w:sz w:val="24"/>
          <w:szCs w:val="24"/>
          <w:lang w:eastAsia="hi-IN" w:bidi="hi-IN"/>
        </w:rPr>
        <w:t>89 óra</w:t>
      </w:r>
    </w:p>
    <w:p w:rsidR="00EE1FF4" w:rsidRPr="00395651" w:rsidRDefault="00EE1FF4" w:rsidP="008B5610">
      <w:pPr>
        <w:widowControl w:val="0"/>
        <w:suppressAutoHyphens/>
        <w:ind w:left="709" w:firstLine="1"/>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Gyakorló feladatok a bér járulékainak számítására.</w:t>
      </w:r>
    </w:p>
    <w:p w:rsidR="00EE1FF4" w:rsidRPr="00395651" w:rsidRDefault="00EE1FF4" w:rsidP="008B5610">
      <w:pPr>
        <w:widowControl w:val="0"/>
        <w:suppressAutoHyphens/>
        <w:ind w:left="709" w:firstLine="1"/>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Gyakorló feladatok a társasági adó elszámolására.</w:t>
      </w:r>
    </w:p>
    <w:p w:rsidR="00EE1FF4" w:rsidRPr="00395651" w:rsidRDefault="00EE1FF4" w:rsidP="008B5610">
      <w:pPr>
        <w:widowControl w:val="0"/>
        <w:suppressAutoHyphens/>
        <w:ind w:left="709" w:firstLine="1"/>
        <w:jc w:val="both"/>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Bizonylatkitölt</w:t>
      </w:r>
      <w:r w:rsidR="004D62B8">
        <w:rPr>
          <w:rFonts w:ascii="Palatino Linotype" w:hAnsi="Palatino Linotype"/>
          <w:kern w:val="1"/>
          <w:sz w:val="24"/>
          <w:szCs w:val="24"/>
          <w:lang w:eastAsia="hi-IN" w:bidi="hi-IN"/>
        </w:rPr>
        <w:t xml:space="preserve">és gazdálkodó szervezetnél </w:t>
      </w:r>
    </w:p>
    <w:p w:rsidR="00EE1FF4" w:rsidRPr="00395651" w:rsidRDefault="00EE1FF4" w:rsidP="008B5610">
      <w:pPr>
        <w:widowControl w:val="0"/>
        <w:suppressAutoHyphens/>
        <w:ind w:left="709" w:firstLine="1"/>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Gyakorló feladatok az értékesítés elemzésére és tervezésére.</w:t>
      </w:r>
    </w:p>
    <w:p w:rsidR="00EE1FF4" w:rsidRPr="004D62B8" w:rsidRDefault="00EE1FF4" w:rsidP="008B5610">
      <w:pPr>
        <w:widowControl w:val="0"/>
        <w:suppressAutoHyphens/>
        <w:ind w:left="709" w:firstLine="1"/>
        <w:jc w:val="both"/>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Értékesítés elemzése és</w:t>
      </w:r>
      <w:r w:rsidR="004D62B8">
        <w:rPr>
          <w:rFonts w:ascii="Palatino Linotype" w:hAnsi="Palatino Linotype"/>
          <w:kern w:val="1"/>
          <w:sz w:val="24"/>
          <w:szCs w:val="24"/>
          <w:lang w:eastAsia="hi-IN" w:bidi="hi-IN"/>
        </w:rPr>
        <w:t xml:space="preserve"> tervezése a gyakorlatban </w:t>
      </w:r>
    </w:p>
    <w:p w:rsidR="00EE1FF4" w:rsidRPr="00395651" w:rsidRDefault="00EE1FF4" w:rsidP="008B5610">
      <w:pPr>
        <w:widowControl w:val="0"/>
        <w:suppressAutoHyphens/>
        <w:ind w:left="709" w:firstLine="1"/>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Gyakorló feladatok a készlet elemzésére.</w:t>
      </w:r>
    </w:p>
    <w:p w:rsidR="00EE1FF4" w:rsidRPr="004D62B8" w:rsidRDefault="00EE1FF4" w:rsidP="008B5610">
      <w:pPr>
        <w:widowControl w:val="0"/>
        <w:suppressAutoHyphens/>
        <w:ind w:left="709" w:firstLine="1"/>
        <w:jc w:val="both"/>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Készlet</w:t>
      </w:r>
      <w:r w:rsidR="004D62B8">
        <w:rPr>
          <w:rFonts w:ascii="Palatino Linotype" w:hAnsi="Palatino Linotype"/>
          <w:kern w:val="1"/>
          <w:sz w:val="24"/>
          <w:szCs w:val="24"/>
          <w:lang w:eastAsia="hi-IN" w:bidi="hi-IN"/>
        </w:rPr>
        <w:t xml:space="preserve">ek elemzése a gyakorlatban </w:t>
      </w:r>
    </w:p>
    <w:p w:rsidR="00EE1FF4" w:rsidRPr="00395651" w:rsidRDefault="00EE1FF4" w:rsidP="008B5610">
      <w:pPr>
        <w:widowControl w:val="0"/>
        <w:suppressAutoHyphens/>
        <w:ind w:left="709" w:firstLine="1"/>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Statisztikai táblázatok, elemzések készítése a forgalom, a készletek, a </w:t>
      </w:r>
      <w:r w:rsidRPr="00395651">
        <w:rPr>
          <w:rFonts w:ascii="Palatino Linotype" w:hAnsi="Palatino Linotype"/>
          <w:kern w:val="1"/>
          <w:sz w:val="24"/>
          <w:szCs w:val="24"/>
          <w:lang w:eastAsia="hi-IN" w:bidi="hi-IN"/>
        </w:rPr>
        <w:lastRenderedPageBreak/>
        <w:t>beszerzés</w:t>
      </w:r>
    </w:p>
    <w:p w:rsidR="00EE1FF4" w:rsidRPr="00395651" w:rsidRDefault="00EE1FF4" w:rsidP="008B5610">
      <w:pPr>
        <w:widowControl w:val="0"/>
        <w:suppressAutoHyphens/>
        <w:ind w:left="709" w:firstLine="1"/>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alakulásáról.</w:t>
      </w:r>
    </w:p>
    <w:p w:rsidR="00EE1FF4" w:rsidRPr="00395651" w:rsidRDefault="00EE1FF4" w:rsidP="008B5610">
      <w:pPr>
        <w:widowControl w:val="0"/>
        <w:suppressAutoHyphens/>
        <w:ind w:left="709" w:firstLine="1"/>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Gyakorló feladatok a költség elemzésére és tervezésére.</w:t>
      </w:r>
    </w:p>
    <w:p w:rsidR="00EE1FF4" w:rsidRPr="004D62B8" w:rsidRDefault="00EE1FF4" w:rsidP="008B5610">
      <w:pPr>
        <w:widowControl w:val="0"/>
        <w:suppressAutoHyphens/>
        <w:ind w:left="709" w:firstLine="1"/>
        <w:jc w:val="both"/>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Költségek elemzése és</w:t>
      </w:r>
      <w:r w:rsidR="004D62B8">
        <w:rPr>
          <w:rFonts w:ascii="Palatino Linotype" w:hAnsi="Palatino Linotype"/>
          <w:kern w:val="1"/>
          <w:sz w:val="24"/>
          <w:szCs w:val="24"/>
          <w:lang w:eastAsia="hi-IN" w:bidi="hi-IN"/>
        </w:rPr>
        <w:t xml:space="preserve"> tervezése a gyakorlatban </w:t>
      </w:r>
    </w:p>
    <w:p w:rsidR="00EE1FF4" w:rsidRPr="00395651" w:rsidRDefault="00EE1FF4" w:rsidP="008B5610">
      <w:pPr>
        <w:widowControl w:val="0"/>
        <w:suppressAutoHyphens/>
        <w:ind w:left="709" w:firstLine="1"/>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Gyakorló feladatok az eredmény elemzésére és tervezésére.</w:t>
      </w:r>
    </w:p>
    <w:p w:rsidR="00EE1FF4" w:rsidRPr="004D62B8" w:rsidRDefault="00EE1FF4" w:rsidP="008B5610">
      <w:pPr>
        <w:widowControl w:val="0"/>
        <w:suppressAutoHyphens/>
        <w:ind w:left="709" w:firstLine="1"/>
        <w:jc w:val="both"/>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Az eredmény elemzése é</w:t>
      </w:r>
      <w:r w:rsidR="004D62B8">
        <w:rPr>
          <w:rFonts w:ascii="Palatino Linotype" w:hAnsi="Palatino Linotype"/>
          <w:kern w:val="1"/>
          <w:sz w:val="24"/>
          <w:szCs w:val="24"/>
          <w:lang w:eastAsia="hi-IN" w:bidi="hi-IN"/>
        </w:rPr>
        <w:t xml:space="preserve">s tervezése a gyakorlatban </w:t>
      </w:r>
    </w:p>
    <w:p w:rsidR="00EE1FF4" w:rsidRPr="00395651" w:rsidRDefault="00EE1FF4" w:rsidP="008B5610">
      <w:pPr>
        <w:widowControl w:val="0"/>
        <w:suppressAutoHyphens/>
        <w:ind w:left="709" w:hanging="2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mutatók értelmezése, elemzések készítése</w:t>
      </w:r>
    </w:p>
    <w:p w:rsidR="00EE1FF4" w:rsidRPr="00395651" w:rsidRDefault="00EE1FF4" w:rsidP="006125FE">
      <w:pPr>
        <w:widowControl w:val="0"/>
        <w:suppressAutoHyphens/>
        <w:ind w:left="168" w:hanging="282"/>
        <w:rPr>
          <w:rFonts w:ascii="Palatino Linotype" w:hAnsi="Palatino Linotype"/>
          <w:kern w:val="1"/>
          <w:sz w:val="24"/>
          <w:szCs w:val="24"/>
          <w:lang w:eastAsia="hi-IN" w:bidi="hi-IN"/>
        </w:rPr>
      </w:pPr>
    </w:p>
    <w:p w:rsidR="00EE1FF4" w:rsidRPr="00395651" w:rsidRDefault="00EE1FF4" w:rsidP="002A5E55">
      <w:pPr>
        <w:widowControl w:val="0"/>
        <w:numPr>
          <w:ilvl w:val="1"/>
          <w:numId w:val="13"/>
        </w:numPr>
        <w:suppressAutoHyphens/>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EE1FF4" w:rsidRPr="002A5E55" w:rsidRDefault="00EE1FF4" w:rsidP="006125FE">
      <w:pPr>
        <w:ind w:left="360"/>
        <w:jc w:val="both"/>
        <w:rPr>
          <w:rFonts w:ascii="Palatino Linotype" w:hAnsi="Palatino Linotype"/>
          <w:i/>
          <w:sz w:val="24"/>
          <w:szCs w:val="24"/>
        </w:rPr>
      </w:pPr>
      <w:r w:rsidRPr="002A5E55">
        <w:rPr>
          <w:rFonts w:ascii="Palatino Linotype" w:hAnsi="Palatino Linotype"/>
          <w:i/>
          <w:kern w:val="1"/>
          <w:sz w:val="24"/>
          <w:szCs w:val="24"/>
          <w:lang w:eastAsia="hi-IN" w:bidi="hi-IN"/>
        </w:rPr>
        <w:t xml:space="preserve">Tanterem és </w:t>
      </w:r>
      <w:r w:rsidRPr="002A5E55">
        <w:rPr>
          <w:rFonts w:ascii="Palatino Linotype" w:hAnsi="Palatino Linotype"/>
          <w:i/>
          <w:sz w:val="24"/>
          <w:szCs w:val="24"/>
        </w:rPr>
        <w:t>szakmaspecifikus tanműhely vagy szakmaspecifikus gazdálkodó szervezetnél</w:t>
      </w:r>
    </w:p>
    <w:p w:rsidR="00EE1FF4" w:rsidRPr="00395651" w:rsidRDefault="00EE1FF4" w:rsidP="00EE1FF4">
      <w:pPr>
        <w:ind w:left="792"/>
        <w:jc w:val="both"/>
        <w:rPr>
          <w:rFonts w:ascii="Palatino Linotype" w:hAnsi="Palatino Linotype"/>
          <w:kern w:val="1"/>
          <w:sz w:val="24"/>
          <w:szCs w:val="24"/>
          <w:lang w:eastAsia="hi-IN" w:bidi="hi-IN"/>
        </w:rPr>
      </w:pPr>
    </w:p>
    <w:p w:rsidR="004D62B8" w:rsidRDefault="00EE1FF4" w:rsidP="002A5E55">
      <w:pPr>
        <w:widowControl w:val="0"/>
        <w:numPr>
          <w:ilvl w:val="1"/>
          <w:numId w:val="13"/>
        </w:numPr>
        <w:suppressAutoHyphens/>
        <w:jc w:val="both"/>
        <w:rPr>
          <w:rFonts w:ascii="Palatino Linotype" w:hAnsi="Palatino Linotype"/>
          <w:b/>
          <w:bCs/>
          <w:kern w:val="1"/>
          <w:sz w:val="24"/>
          <w:szCs w:val="24"/>
          <w:lang w:eastAsia="hi-IN" w:bidi="hi-IN"/>
        </w:rPr>
      </w:pPr>
      <w:r w:rsidRPr="00395651">
        <w:rPr>
          <w:rFonts w:ascii="Palatino Linotype" w:hAnsi="Palatino Linotype"/>
          <w:b/>
          <w:kern w:val="1"/>
          <w:sz w:val="24"/>
          <w:szCs w:val="24"/>
          <w:lang w:eastAsia="hi-IN" w:bidi="hi-IN"/>
        </w:rPr>
        <w:t xml:space="preserve">A </w:t>
      </w:r>
      <w:r w:rsidRPr="00395651">
        <w:rPr>
          <w:rFonts w:ascii="Palatino Linotype" w:hAnsi="Palatino Linotype" w:cs="Tahoma"/>
          <w:b/>
          <w:kern w:val="1"/>
          <w:sz w:val="24"/>
          <w:szCs w:val="24"/>
          <w:lang w:eastAsia="hi-IN" w:bidi="hi-IN"/>
        </w:rPr>
        <w:t>tantárgy elsajátítása során alkalmazott sajátos módszerek, tanulói tevékenységformák</w:t>
      </w:r>
    </w:p>
    <w:p w:rsidR="004D62B8" w:rsidRPr="00395651" w:rsidRDefault="004D62B8" w:rsidP="002A5E55">
      <w:pPr>
        <w:widowControl w:val="0"/>
        <w:suppressAutoHyphens/>
        <w:jc w:val="both"/>
        <w:rPr>
          <w:rFonts w:ascii="Palatino Linotype" w:hAnsi="Palatino Linotype"/>
          <w:b/>
          <w:bCs/>
          <w:kern w:val="1"/>
          <w:sz w:val="24"/>
          <w:szCs w:val="24"/>
          <w:lang w:eastAsia="hi-IN" w:bidi="hi-IN"/>
        </w:rPr>
      </w:pPr>
    </w:p>
    <w:p w:rsidR="00EE1FF4" w:rsidRDefault="00EE1FF4" w:rsidP="002A5E55">
      <w:pPr>
        <w:widowControl w:val="0"/>
        <w:numPr>
          <w:ilvl w:val="2"/>
          <w:numId w:val="13"/>
        </w:numPr>
        <w:suppressAutoHyphens/>
        <w:ind w:hanging="513"/>
        <w:jc w:val="both"/>
        <w:rPr>
          <w:rFonts w:ascii="Palatino Linotype" w:hAnsi="Palatino Linotype"/>
          <w:b/>
          <w:bCs/>
          <w:i/>
          <w:sz w:val="24"/>
          <w:szCs w:val="24"/>
        </w:rPr>
      </w:pPr>
      <w:r w:rsidRPr="0039565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E1FF4" w:rsidRPr="001F2A10" w:rsidTr="00EE1FF4">
        <w:trPr>
          <w:jc w:val="center"/>
        </w:trPr>
        <w:tc>
          <w:tcPr>
            <w:tcW w:w="994"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EE1FF4" w:rsidRPr="001F2A10" w:rsidTr="00EE1FF4">
        <w:trPr>
          <w:jc w:val="center"/>
        </w:trPr>
        <w:tc>
          <w:tcPr>
            <w:tcW w:w="994" w:type="dxa"/>
            <w:vMerge/>
            <w:vAlign w:val="center"/>
          </w:tcPr>
          <w:p w:rsidR="00EE1FF4" w:rsidRPr="001F2A10" w:rsidRDefault="00EE1FF4" w:rsidP="00EE1FF4">
            <w:pPr>
              <w:jc w:val="center"/>
              <w:rPr>
                <w:rFonts w:ascii="Palatino Linotype" w:hAnsi="Palatino Linotype"/>
                <w:b/>
                <w:sz w:val="20"/>
                <w:szCs w:val="20"/>
              </w:rPr>
            </w:pPr>
          </w:p>
        </w:tc>
        <w:tc>
          <w:tcPr>
            <w:tcW w:w="2800" w:type="dxa"/>
            <w:vMerge/>
            <w:vAlign w:val="center"/>
          </w:tcPr>
          <w:p w:rsidR="00EE1FF4" w:rsidRPr="001F2A10" w:rsidRDefault="00EE1FF4" w:rsidP="00EE1FF4">
            <w:pPr>
              <w:rPr>
                <w:rFonts w:ascii="Palatino Linotype" w:hAnsi="Palatino Linotype"/>
                <w:b/>
                <w:sz w:val="20"/>
                <w:szCs w:val="20"/>
              </w:rPr>
            </w:pPr>
          </w:p>
        </w:tc>
        <w:tc>
          <w:tcPr>
            <w:tcW w:w="945" w:type="dxa"/>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EE1FF4" w:rsidRPr="001F2A10" w:rsidRDefault="00EE1FF4" w:rsidP="00EE1FF4">
            <w:pPr>
              <w:jc w:val="center"/>
              <w:rPr>
                <w:rFonts w:ascii="Palatino Linotype" w:hAnsi="Palatino Linotype"/>
                <w:b/>
                <w:sz w:val="20"/>
                <w:szCs w:val="20"/>
              </w:rPr>
            </w:pPr>
          </w:p>
        </w:tc>
      </w:tr>
      <w:tr w:rsidR="00EE1FF4" w:rsidRPr="001F2A10" w:rsidTr="006125FE">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p>
        </w:tc>
        <w:tc>
          <w:tcPr>
            <w:tcW w:w="265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EE1FF4" w:rsidRPr="001F2A10" w:rsidRDefault="00EE1FF4" w:rsidP="006125FE">
            <w:pPr>
              <w:jc w:val="center"/>
              <w:rPr>
                <w:rFonts w:ascii="Palatino Linotype" w:hAnsi="Palatino Linotype"/>
                <w:sz w:val="20"/>
                <w:szCs w:val="20"/>
              </w:rPr>
            </w:pPr>
          </w:p>
        </w:tc>
        <w:tc>
          <w:tcPr>
            <w:tcW w:w="265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EE1FF4" w:rsidRPr="001F2A10" w:rsidRDefault="00EE1FF4" w:rsidP="006125FE">
            <w:pPr>
              <w:jc w:val="center"/>
              <w:rPr>
                <w:rFonts w:ascii="Palatino Linotype" w:hAnsi="Palatino Linotype"/>
                <w:sz w:val="20"/>
                <w:szCs w:val="20"/>
              </w:rPr>
            </w:pPr>
          </w:p>
        </w:tc>
        <w:tc>
          <w:tcPr>
            <w:tcW w:w="265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EE1FF4" w:rsidRPr="001F2A10" w:rsidRDefault="00EE1FF4" w:rsidP="006125FE">
            <w:pPr>
              <w:jc w:val="center"/>
              <w:rPr>
                <w:rFonts w:ascii="Palatino Linotype" w:hAnsi="Palatino Linotype"/>
                <w:sz w:val="20"/>
                <w:szCs w:val="20"/>
              </w:rPr>
            </w:pPr>
          </w:p>
        </w:tc>
        <w:tc>
          <w:tcPr>
            <w:tcW w:w="265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EE1FF4" w:rsidRPr="001F2A10" w:rsidRDefault="00EE1FF4" w:rsidP="006125FE">
            <w:pPr>
              <w:jc w:val="center"/>
              <w:rPr>
                <w:rFonts w:ascii="Palatino Linotype" w:hAnsi="Palatino Linotype"/>
                <w:sz w:val="20"/>
                <w:szCs w:val="20"/>
              </w:rPr>
            </w:pPr>
          </w:p>
        </w:tc>
        <w:tc>
          <w:tcPr>
            <w:tcW w:w="265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994"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EE1FF4" w:rsidRPr="001F2A10" w:rsidRDefault="00EE1FF4" w:rsidP="00EE1FF4">
            <w:pPr>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p>
        </w:tc>
        <w:tc>
          <w:tcPr>
            <w:tcW w:w="945"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2D5444" w:rsidRPr="001F2A10" w:rsidTr="006125FE">
        <w:trPr>
          <w:trHeight w:val="550"/>
          <w:jc w:val="center"/>
        </w:trPr>
        <w:tc>
          <w:tcPr>
            <w:tcW w:w="994" w:type="dxa"/>
            <w:vAlign w:val="center"/>
          </w:tcPr>
          <w:p w:rsidR="002D5444" w:rsidRPr="001F2A10" w:rsidRDefault="002D5444" w:rsidP="00EE1FF4">
            <w:pPr>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2D5444" w:rsidRPr="001F2A10" w:rsidRDefault="002D5444" w:rsidP="00EE1FF4">
            <w:pPr>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2D5444" w:rsidRPr="001F2A10" w:rsidRDefault="002D5444" w:rsidP="006125FE">
            <w:pPr>
              <w:jc w:val="center"/>
              <w:rPr>
                <w:rFonts w:ascii="Palatino Linotype" w:hAnsi="Palatino Linotype"/>
                <w:sz w:val="20"/>
                <w:szCs w:val="20"/>
              </w:rPr>
            </w:pPr>
          </w:p>
        </w:tc>
        <w:tc>
          <w:tcPr>
            <w:tcW w:w="945" w:type="dxa"/>
            <w:vAlign w:val="center"/>
          </w:tcPr>
          <w:p w:rsidR="002D5444" w:rsidRPr="001F2A10" w:rsidRDefault="002D5444" w:rsidP="006125FE">
            <w:pPr>
              <w:jc w:val="center"/>
              <w:rPr>
                <w:rFonts w:ascii="Palatino Linotype" w:hAnsi="Palatino Linotype"/>
                <w:sz w:val="20"/>
                <w:szCs w:val="20"/>
              </w:rPr>
            </w:pPr>
          </w:p>
        </w:tc>
        <w:tc>
          <w:tcPr>
            <w:tcW w:w="945" w:type="dxa"/>
            <w:vAlign w:val="center"/>
          </w:tcPr>
          <w:p w:rsidR="002D5444" w:rsidRPr="001F2A10" w:rsidRDefault="002D5444" w:rsidP="006125FE">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2D5444" w:rsidRPr="001F2A10" w:rsidRDefault="002D5444" w:rsidP="006125FE">
            <w:pPr>
              <w:jc w:val="center"/>
              <w:rPr>
                <w:rFonts w:ascii="Palatino Linotype" w:hAnsi="Palatino Linotype"/>
                <w:sz w:val="20"/>
                <w:szCs w:val="20"/>
              </w:rPr>
            </w:pPr>
            <w:r w:rsidRPr="001F2A10">
              <w:rPr>
                <w:rFonts w:ascii="Palatino Linotype" w:hAnsi="Palatino Linotype"/>
                <w:sz w:val="20"/>
                <w:szCs w:val="20"/>
              </w:rPr>
              <w:t>-</w:t>
            </w:r>
          </w:p>
        </w:tc>
      </w:tr>
    </w:tbl>
    <w:p w:rsidR="002A5E55" w:rsidRDefault="002A5E55" w:rsidP="008B5610">
      <w:pPr>
        <w:widowControl w:val="0"/>
        <w:suppressAutoHyphens/>
        <w:rPr>
          <w:rFonts w:ascii="Palatino Linotype" w:hAnsi="Palatino Linotype"/>
          <w:b/>
          <w:bCs/>
          <w:i/>
          <w:sz w:val="24"/>
          <w:szCs w:val="24"/>
        </w:rPr>
      </w:pPr>
    </w:p>
    <w:p w:rsidR="002A5E55" w:rsidRDefault="002A5E55">
      <w:pPr>
        <w:rPr>
          <w:rFonts w:ascii="Palatino Linotype" w:hAnsi="Palatino Linotype"/>
          <w:b/>
          <w:bCs/>
          <w:i/>
          <w:sz w:val="24"/>
          <w:szCs w:val="24"/>
        </w:rPr>
      </w:pPr>
      <w:r>
        <w:rPr>
          <w:rFonts w:ascii="Palatino Linotype" w:hAnsi="Palatino Linotype"/>
          <w:b/>
          <w:bCs/>
          <w:i/>
          <w:sz w:val="24"/>
          <w:szCs w:val="24"/>
        </w:rPr>
        <w:br w:type="page"/>
      </w:r>
    </w:p>
    <w:p w:rsidR="008B5610" w:rsidRDefault="008B5610" w:rsidP="008B5610">
      <w:pPr>
        <w:widowControl w:val="0"/>
        <w:suppressAutoHyphens/>
        <w:rPr>
          <w:rFonts w:ascii="Palatino Linotype" w:hAnsi="Palatino Linotype"/>
          <w:b/>
          <w:bCs/>
          <w:i/>
          <w:sz w:val="24"/>
          <w:szCs w:val="24"/>
        </w:rPr>
      </w:pPr>
    </w:p>
    <w:p w:rsidR="00EE1FF4" w:rsidRDefault="00EE1FF4" w:rsidP="002A5E55">
      <w:pPr>
        <w:widowControl w:val="0"/>
        <w:numPr>
          <w:ilvl w:val="2"/>
          <w:numId w:val="13"/>
        </w:numPr>
        <w:suppressAutoHyphens/>
        <w:ind w:hanging="513"/>
        <w:jc w:val="both"/>
        <w:rPr>
          <w:rFonts w:ascii="Palatino Linotype" w:hAnsi="Palatino Linotype"/>
          <w:b/>
          <w:bCs/>
          <w:i/>
          <w:sz w:val="24"/>
          <w:szCs w:val="24"/>
        </w:rPr>
      </w:pPr>
      <w:r w:rsidRPr="001153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E1FF4" w:rsidRPr="001F2A10" w:rsidTr="00EE1FF4">
        <w:trPr>
          <w:cantSplit/>
          <w:trHeight w:val="921"/>
          <w:jc w:val="center"/>
        </w:trPr>
        <w:tc>
          <w:tcPr>
            <w:tcW w:w="828"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EE1FF4" w:rsidRPr="001F2A10" w:rsidTr="00EE1FF4">
        <w:trPr>
          <w:cantSplit/>
          <w:trHeight w:val="1076"/>
          <w:jc w:val="center"/>
        </w:trPr>
        <w:tc>
          <w:tcPr>
            <w:tcW w:w="828" w:type="dxa"/>
            <w:vMerge/>
            <w:vAlign w:val="center"/>
          </w:tcPr>
          <w:p w:rsidR="00EE1FF4" w:rsidRPr="001F2A10" w:rsidRDefault="00EE1FF4" w:rsidP="00EE1FF4">
            <w:pPr>
              <w:jc w:val="center"/>
              <w:rPr>
                <w:rFonts w:ascii="Palatino Linotype" w:hAnsi="Palatino Linotype"/>
                <w:b/>
                <w:sz w:val="20"/>
                <w:szCs w:val="20"/>
              </w:rPr>
            </w:pPr>
          </w:p>
        </w:tc>
        <w:tc>
          <w:tcPr>
            <w:tcW w:w="3621" w:type="dxa"/>
            <w:vMerge/>
            <w:vAlign w:val="center"/>
          </w:tcPr>
          <w:p w:rsidR="00EE1FF4" w:rsidRPr="001F2A10" w:rsidRDefault="00EE1FF4" w:rsidP="00EE1FF4">
            <w:pPr>
              <w:rPr>
                <w:rFonts w:ascii="Palatino Linotype" w:hAnsi="Palatino Linotype"/>
                <w:b/>
                <w:sz w:val="20"/>
                <w:szCs w:val="20"/>
              </w:rPr>
            </w:pPr>
          </w:p>
        </w:tc>
        <w:tc>
          <w:tcPr>
            <w:tcW w:w="809" w:type="dxa"/>
            <w:textDirection w:val="btLr"/>
            <w:vAlign w:val="center"/>
          </w:tcPr>
          <w:p w:rsidR="00EE1FF4" w:rsidRPr="001F2A10" w:rsidRDefault="00EE1FF4" w:rsidP="00EE1FF4">
            <w:pPr>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EE1FF4" w:rsidRPr="001F2A10" w:rsidRDefault="00EE1FF4" w:rsidP="00EE1FF4">
            <w:pPr>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EE1FF4" w:rsidRPr="001F2A10" w:rsidRDefault="00EE1FF4" w:rsidP="00EE1FF4">
            <w:pPr>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EE1FF4" w:rsidRPr="001F2A10" w:rsidRDefault="00EE1FF4" w:rsidP="00EE1FF4">
            <w:pPr>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EE1FF4" w:rsidRPr="001F2A10" w:rsidRDefault="00EE1FF4" w:rsidP="00EE1FF4">
            <w:pPr>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EE1FF4" w:rsidRPr="001F2A10" w:rsidRDefault="00EE1FF4" w:rsidP="00EE1FF4">
            <w:pPr>
              <w:jc w:val="center"/>
              <w:rPr>
                <w:rFonts w:ascii="Palatino Linotype" w:hAnsi="Palatino Linotype"/>
                <w:b/>
                <w:sz w:val="20"/>
                <w:szCs w:val="20"/>
              </w:rPr>
            </w:pPr>
          </w:p>
        </w:tc>
      </w:tr>
      <w:tr w:rsidR="00EE1FF4" w:rsidRPr="001F2A10" w:rsidTr="006125FE">
        <w:trPr>
          <w:jc w:val="center"/>
        </w:trPr>
        <w:tc>
          <w:tcPr>
            <w:tcW w:w="828" w:type="dxa"/>
            <w:shd w:val="clear" w:color="auto" w:fill="D9D9D9"/>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EE1FF4" w:rsidRPr="001F2A10" w:rsidRDefault="00EE1FF4" w:rsidP="00EE1FF4">
            <w:pPr>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798"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763"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2190" w:type="dxa"/>
            <w:shd w:val="clear" w:color="auto" w:fill="D9D9D9"/>
            <w:vAlign w:val="center"/>
          </w:tcPr>
          <w:p w:rsidR="00EE1FF4" w:rsidRPr="001F2A10" w:rsidRDefault="00EE1FF4" w:rsidP="006125FE">
            <w:pPr>
              <w:jc w:val="center"/>
              <w:rPr>
                <w:rFonts w:ascii="Palatino Linotype" w:hAnsi="Palatino Linotype"/>
                <w:sz w:val="20"/>
                <w:szCs w:val="20"/>
              </w:rPr>
            </w:pP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EE1FF4" w:rsidRPr="001F2A10" w:rsidRDefault="00EE1FF4" w:rsidP="006125FE">
            <w:pPr>
              <w:jc w:val="center"/>
              <w:rPr>
                <w:rFonts w:ascii="Palatino Linotype" w:hAnsi="Palatino Linotype"/>
                <w:sz w:val="20"/>
                <w:szCs w:val="20"/>
              </w:rPr>
            </w:pP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p>
        </w:tc>
        <w:tc>
          <w:tcPr>
            <w:tcW w:w="763"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55633F" w:rsidP="00EE1FF4">
            <w:pPr>
              <w:jc w:val="center"/>
              <w:rPr>
                <w:rFonts w:ascii="Palatino Linotype" w:hAnsi="Palatino Linotype"/>
                <w:sz w:val="20"/>
                <w:szCs w:val="20"/>
              </w:rPr>
            </w:pPr>
            <w:r>
              <w:rPr>
                <w:rFonts w:ascii="Palatino Linotype" w:hAnsi="Palatino Linotype"/>
                <w:sz w:val="20"/>
                <w:szCs w:val="20"/>
              </w:rPr>
              <w:t>1.4</w:t>
            </w:r>
            <w:r w:rsidR="00EE1FF4" w:rsidRPr="001F2A10">
              <w:rPr>
                <w:rFonts w:ascii="Palatino Linotype" w:hAnsi="Palatino Linotype"/>
                <w:sz w:val="20"/>
                <w:szCs w:val="20"/>
              </w:rPr>
              <w:t>.</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p>
        </w:tc>
        <w:tc>
          <w:tcPr>
            <w:tcW w:w="763"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55633F">
            <w:pPr>
              <w:jc w:val="center"/>
              <w:rPr>
                <w:rFonts w:ascii="Palatino Linotype" w:hAnsi="Palatino Linotype"/>
                <w:sz w:val="20"/>
                <w:szCs w:val="20"/>
              </w:rPr>
            </w:pPr>
            <w:r w:rsidRPr="001F2A10">
              <w:rPr>
                <w:rFonts w:ascii="Palatino Linotype" w:hAnsi="Palatino Linotype"/>
                <w:sz w:val="20"/>
                <w:szCs w:val="20"/>
              </w:rPr>
              <w:t>1.</w:t>
            </w:r>
            <w:r w:rsidR="0055633F">
              <w:rPr>
                <w:rFonts w:ascii="Palatino Linotype" w:hAnsi="Palatino Linotype"/>
                <w:sz w:val="20"/>
                <w:szCs w:val="20"/>
              </w:rPr>
              <w:t>5</w:t>
            </w:r>
            <w:r w:rsidRPr="001F2A10">
              <w:rPr>
                <w:rFonts w:ascii="Palatino Linotype" w:hAnsi="Palatino Linotype"/>
                <w:sz w:val="20"/>
                <w:szCs w:val="20"/>
              </w:rPr>
              <w:t>.</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p>
        </w:tc>
        <w:tc>
          <w:tcPr>
            <w:tcW w:w="763"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shd w:val="clear" w:color="auto" w:fill="D9D9D9"/>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EE1FF4" w:rsidRPr="001F2A10" w:rsidRDefault="00EE1FF4" w:rsidP="00EE1FF4">
            <w:pPr>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798"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763"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2190" w:type="dxa"/>
            <w:shd w:val="clear" w:color="auto" w:fill="D9D9D9"/>
            <w:vAlign w:val="center"/>
          </w:tcPr>
          <w:p w:rsidR="00EE1FF4" w:rsidRPr="001F2A10" w:rsidRDefault="00EE1FF4" w:rsidP="006125FE">
            <w:pPr>
              <w:jc w:val="center"/>
              <w:rPr>
                <w:rFonts w:ascii="Palatino Linotype" w:hAnsi="Palatino Linotype"/>
                <w:sz w:val="20"/>
                <w:szCs w:val="20"/>
              </w:rPr>
            </w:pP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p>
        </w:tc>
        <w:tc>
          <w:tcPr>
            <w:tcW w:w="763"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p>
        </w:tc>
        <w:tc>
          <w:tcPr>
            <w:tcW w:w="763"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shd w:val="clear" w:color="auto" w:fill="D9D9D9"/>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EE1FF4" w:rsidRPr="001F2A10" w:rsidRDefault="00EE1FF4" w:rsidP="00EE1FF4">
            <w:pPr>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798"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763"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2190" w:type="dxa"/>
            <w:shd w:val="clear" w:color="auto" w:fill="D9D9D9"/>
            <w:vAlign w:val="center"/>
          </w:tcPr>
          <w:p w:rsidR="00EE1FF4" w:rsidRPr="001F2A10" w:rsidRDefault="00EE1FF4" w:rsidP="006125FE">
            <w:pPr>
              <w:jc w:val="center"/>
              <w:rPr>
                <w:rFonts w:ascii="Palatino Linotype" w:hAnsi="Palatino Linotype"/>
                <w:sz w:val="20"/>
                <w:szCs w:val="20"/>
              </w:rPr>
            </w:pP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shd w:val="clear" w:color="auto" w:fill="D9D9D9"/>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EE1FF4" w:rsidRPr="001F2A10" w:rsidRDefault="00EE1FF4" w:rsidP="00EE1FF4">
            <w:pPr>
              <w:rPr>
                <w:rFonts w:ascii="Palatino Linotype" w:hAnsi="Palatino Linotype" w:cs="Arial"/>
                <w:b/>
                <w:sz w:val="20"/>
                <w:szCs w:val="20"/>
              </w:rPr>
            </w:pPr>
            <w:r w:rsidRPr="001F2A10">
              <w:rPr>
                <w:rFonts w:ascii="Palatino Linotype" w:hAnsi="Palatino Linotype" w:cs="Arial"/>
                <w:b/>
                <w:sz w:val="20"/>
                <w:szCs w:val="20"/>
              </w:rPr>
              <w:t>Gyakorlati munkavégzés körében</w:t>
            </w:r>
          </w:p>
        </w:tc>
        <w:tc>
          <w:tcPr>
            <w:tcW w:w="809"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798"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763"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2190" w:type="dxa"/>
            <w:shd w:val="clear" w:color="auto" w:fill="D9D9D9"/>
            <w:vAlign w:val="center"/>
          </w:tcPr>
          <w:p w:rsidR="00EE1FF4" w:rsidRPr="001F2A10" w:rsidRDefault="00EE1FF4" w:rsidP="006125FE">
            <w:pPr>
              <w:jc w:val="center"/>
              <w:rPr>
                <w:rFonts w:ascii="Palatino Linotype" w:hAnsi="Palatino Linotype"/>
                <w:sz w:val="20"/>
                <w:szCs w:val="20"/>
              </w:rPr>
            </w:pP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Árutermelő szakmai munkatevékenység</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EE1FF4" w:rsidRPr="001F2A10" w:rsidRDefault="00EE1FF4" w:rsidP="006125FE">
            <w:pPr>
              <w:jc w:val="center"/>
              <w:rPr>
                <w:rFonts w:ascii="Palatino Linotype" w:hAnsi="Palatino Linotype"/>
                <w:sz w:val="20"/>
                <w:szCs w:val="20"/>
              </w:rPr>
            </w:pP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EE1FF4" w:rsidRPr="001F2A10" w:rsidRDefault="00EE1FF4" w:rsidP="006125FE">
            <w:pPr>
              <w:jc w:val="center"/>
              <w:rPr>
                <w:rFonts w:ascii="Palatino Linotype" w:hAnsi="Palatino Linotype"/>
                <w:sz w:val="20"/>
                <w:szCs w:val="20"/>
              </w:rPr>
            </w:pPr>
          </w:p>
        </w:tc>
        <w:tc>
          <w:tcPr>
            <w:tcW w:w="798"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shd w:val="clear" w:color="auto" w:fill="D9D9D9"/>
            <w:vAlign w:val="center"/>
          </w:tcPr>
          <w:p w:rsidR="00EE1FF4" w:rsidRPr="001F2A10" w:rsidRDefault="00EE1FF4" w:rsidP="00EE1FF4">
            <w:pPr>
              <w:jc w:val="center"/>
              <w:rPr>
                <w:rFonts w:ascii="Palatino Linotype" w:hAnsi="Palatino Linotype"/>
                <w:b/>
                <w:sz w:val="20"/>
                <w:szCs w:val="20"/>
              </w:rPr>
            </w:pPr>
            <w:r w:rsidRPr="001F2A10">
              <w:rPr>
                <w:rFonts w:ascii="Palatino Linotype" w:hAnsi="Palatino Linotype"/>
                <w:b/>
                <w:sz w:val="20"/>
                <w:szCs w:val="20"/>
              </w:rPr>
              <w:t>5.</w:t>
            </w:r>
          </w:p>
        </w:tc>
        <w:tc>
          <w:tcPr>
            <w:tcW w:w="3621" w:type="dxa"/>
            <w:shd w:val="clear" w:color="auto" w:fill="D9D9D9"/>
            <w:vAlign w:val="center"/>
          </w:tcPr>
          <w:p w:rsidR="00EE1FF4" w:rsidRPr="001F2A10" w:rsidRDefault="00EE1FF4" w:rsidP="00EE1FF4">
            <w:pPr>
              <w:rPr>
                <w:rFonts w:ascii="Palatino Linotype" w:hAnsi="Palatino Linotype" w:cs="Arial"/>
                <w:b/>
                <w:sz w:val="20"/>
                <w:szCs w:val="20"/>
              </w:rPr>
            </w:pPr>
            <w:r w:rsidRPr="001F2A10">
              <w:rPr>
                <w:rFonts w:ascii="Palatino Linotype" w:hAnsi="Palatino Linotype" w:cs="Arial"/>
                <w:b/>
                <w:sz w:val="20"/>
                <w:szCs w:val="20"/>
              </w:rPr>
              <w:t>Szolgáltatási tevékenységek körében</w:t>
            </w:r>
          </w:p>
        </w:tc>
        <w:tc>
          <w:tcPr>
            <w:tcW w:w="809"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798"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763" w:type="dxa"/>
            <w:shd w:val="clear" w:color="auto" w:fill="D9D9D9"/>
            <w:vAlign w:val="center"/>
          </w:tcPr>
          <w:p w:rsidR="00EE1FF4" w:rsidRPr="001F2A10" w:rsidRDefault="00EE1FF4" w:rsidP="006125FE">
            <w:pPr>
              <w:jc w:val="center"/>
              <w:rPr>
                <w:rFonts w:ascii="Palatino Linotype" w:hAnsi="Palatino Linotype"/>
                <w:sz w:val="20"/>
                <w:szCs w:val="20"/>
              </w:rPr>
            </w:pPr>
          </w:p>
        </w:tc>
        <w:tc>
          <w:tcPr>
            <w:tcW w:w="2190" w:type="dxa"/>
            <w:shd w:val="clear" w:color="auto" w:fill="D9D9D9"/>
            <w:vAlign w:val="center"/>
          </w:tcPr>
          <w:p w:rsidR="00EE1FF4" w:rsidRPr="001F2A10" w:rsidRDefault="00EE1FF4" w:rsidP="006125FE">
            <w:pPr>
              <w:jc w:val="center"/>
              <w:rPr>
                <w:rFonts w:ascii="Palatino Linotype" w:hAnsi="Palatino Linotype"/>
                <w:sz w:val="20"/>
                <w:szCs w:val="20"/>
              </w:rPr>
            </w:pP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Szolgáltatási napló vezetése</w:t>
            </w:r>
          </w:p>
        </w:tc>
        <w:tc>
          <w:tcPr>
            <w:tcW w:w="80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EE1FF4" w:rsidRPr="001F2A10" w:rsidRDefault="00EE1FF4" w:rsidP="006125FE">
            <w:pPr>
              <w:jc w:val="center"/>
              <w:rPr>
                <w:rFonts w:ascii="Palatino Linotype" w:hAnsi="Palatino Linotype"/>
                <w:sz w:val="20"/>
                <w:szCs w:val="20"/>
              </w:rPr>
            </w:pP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lastRenderedPageBreak/>
              <w:t>5.2.</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Önálló szakmai munkavégzés felügyelet mellett</w:t>
            </w:r>
          </w:p>
        </w:tc>
        <w:tc>
          <w:tcPr>
            <w:tcW w:w="80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EE1FF4" w:rsidRPr="001F2A10" w:rsidRDefault="00EE1FF4" w:rsidP="006125FE">
            <w:pPr>
              <w:jc w:val="center"/>
              <w:rPr>
                <w:rFonts w:ascii="Palatino Linotype" w:hAnsi="Palatino Linotype"/>
                <w:sz w:val="20"/>
                <w:szCs w:val="20"/>
              </w:rPr>
            </w:pP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r w:rsidR="00EE1FF4" w:rsidRPr="001F2A10" w:rsidTr="006125FE">
        <w:trPr>
          <w:jc w:val="center"/>
        </w:trPr>
        <w:tc>
          <w:tcPr>
            <w:tcW w:w="828" w:type="dxa"/>
            <w:vAlign w:val="center"/>
          </w:tcPr>
          <w:p w:rsidR="00EE1FF4" w:rsidRPr="001F2A10" w:rsidRDefault="00EE1FF4" w:rsidP="00EE1FF4">
            <w:pPr>
              <w:jc w:val="center"/>
              <w:rPr>
                <w:rFonts w:ascii="Palatino Linotype" w:hAnsi="Palatino Linotype"/>
                <w:sz w:val="20"/>
                <w:szCs w:val="20"/>
              </w:rPr>
            </w:pPr>
            <w:r w:rsidRPr="001F2A10">
              <w:rPr>
                <w:rFonts w:ascii="Palatino Linotype" w:hAnsi="Palatino Linotype"/>
                <w:sz w:val="20"/>
                <w:szCs w:val="20"/>
              </w:rPr>
              <w:t>5.3.</w:t>
            </w:r>
          </w:p>
        </w:tc>
        <w:tc>
          <w:tcPr>
            <w:tcW w:w="3621" w:type="dxa"/>
            <w:vAlign w:val="center"/>
          </w:tcPr>
          <w:p w:rsidR="00EE1FF4" w:rsidRPr="001F2A10" w:rsidRDefault="00EE1FF4" w:rsidP="00EE1FF4">
            <w:pPr>
              <w:rPr>
                <w:rFonts w:ascii="Palatino Linotype" w:hAnsi="Palatino Linotype" w:cs="Arial"/>
                <w:sz w:val="20"/>
                <w:szCs w:val="20"/>
              </w:rPr>
            </w:pPr>
            <w:r w:rsidRPr="001F2A10">
              <w:rPr>
                <w:rFonts w:ascii="Palatino Linotype" w:hAnsi="Palatino Linotype" w:cs="Arial"/>
                <w:sz w:val="20"/>
                <w:szCs w:val="20"/>
              </w:rPr>
              <w:t>Önálló szakmai munkavégzés közvetlen irányítással</w:t>
            </w:r>
          </w:p>
        </w:tc>
        <w:tc>
          <w:tcPr>
            <w:tcW w:w="809"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EE1FF4" w:rsidRPr="001F2A10" w:rsidRDefault="00EE1FF4" w:rsidP="006125FE">
            <w:pPr>
              <w:jc w:val="center"/>
              <w:rPr>
                <w:rFonts w:ascii="Palatino Linotype" w:hAnsi="Palatino Linotype"/>
                <w:sz w:val="20"/>
                <w:szCs w:val="20"/>
              </w:rPr>
            </w:pPr>
          </w:p>
        </w:tc>
        <w:tc>
          <w:tcPr>
            <w:tcW w:w="763" w:type="dxa"/>
            <w:vAlign w:val="center"/>
          </w:tcPr>
          <w:p w:rsidR="00EE1FF4" w:rsidRPr="001F2A10" w:rsidRDefault="00EE1FF4" w:rsidP="006125FE">
            <w:pPr>
              <w:jc w:val="center"/>
              <w:rPr>
                <w:rFonts w:ascii="Palatino Linotype" w:hAnsi="Palatino Linotype"/>
                <w:sz w:val="20"/>
                <w:szCs w:val="20"/>
              </w:rPr>
            </w:pPr>
          </w:p>
        </w:tc>
        <w:tc>
          <w:tcPr>
            <w:tcW w:w="2190" w:type="dxa"/>
            <w:vAlign w:val="center"/>
          </w:tcPr>
          <w:p w:rsidR="00EE1FF4" w:rsidRPr="001F2A10" w:rsidRDefault="00EE1FF4" w:rsidP="006125FE">
            <w:pPr>
              <w:jc w:val="center"/>
              <w:rPr>
                <w:rFonts w:ascii="Palatino Linotype" w:hAnsi="Palatino Linotype"/>
                <w:sz w:val="20"/>
                <w:szCs w:val="20"/>
              </w:rPr>
            </w:pPr>
            <w:r w:rsidRPr="001F2A10">
              <w:rPr>
                <w:rFonts w:ascii="Palatino Linotype" w:hAnsi="Palatino Linotype"/>
                <w:sz w:val="20"/>
                <w:szCs w:val="20"/>
              </w:rPr>
              <w:t>-</w:t>
            </w:r>
          </w:p>
        </w:tc>
      </w:tr>
    </w:tbl>
    <w:p w:rsidR="00EE1FF4" w:rsidRPr="00395651" w:rsidRDefault="00EE1FF4" w:rsidP="00EE1FF4">
      <w:pPr>
        <w:widowControl w:val="0"/>
        <w:suppressAutoHyphens/>
        <w:jc w:val="both"/>
        <w:rPr>
          <w:rFonts w:ascii="Palatino Linotype" w:hAnsi="Palatino Linotype"/>
          <w:b/>
          <w:kern w:val="1"/>
          <w:sz w:val="24"/>
          <w:szCs w:val="24"/>
          <w:lang w:eastAsia="hi-IN" w:bidi="hi-IN"/>
        </w:rPr>
      </w:pPr>
    </w:p>
    <w:p w:rsidR="00EE1FF4" w:rsidRPr="00395651" w:rsidRDefault="00EE1FF4" w:rsidP="002A5E55">
      <w:pPr>
        <w:widowControl w:val="0"/>
        <w:numPr>
          <w:ilvl w:val="1"/>
          <w:numId w:val="13"/>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EE1FF4" w:rsidRPr="00395651" w:rsidRDefault="00EE1FF4" w:rsidP="00EE1FF4">
      <w:pPr>
        <w:pStyle w:val="Listaszerbekezds"/>
        <w:widowControl w:val="0"/>
        <w:suppressAutoHyphens/>
        <w:spacing w:after="0" w:line="240" w:lineRule="auto"/>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A63108" w:rsidRDefault="00EE1FF4" w:rsidP="0055633F">
      <w:pPr>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br w:type="page"/>
      </w:r>
    </w:p>
    <w:p w:rsidR="0055633F" w:rsidRPr="00655889" w:rsidRDefault="0055633F" w:rsidP="0055633F">
      <w:pPr>
        <w:rPr>
          <w:rFonts w:ascii="Palatino Linotype" w:hAnsi="Palatino Linotype" w:cs="TimesNewRomanPSMT"/>
          <w:sz w:val="44"/>
          <w:szCs w:val="44"/>
          <w:lang w:bidi="hi-IN"/>
        </w:rPr>
      </w:pPr>
    </w:p>
    <w:p w:rsidR="00460216" w:rsidRPr="00655889" w:rsidRDefault="00460216" w:rsidP="00460216">
      <w:pPr>
        <w:widowControl w:val="0"/>
        <w:suppressAutoHyphens/>
        <w:jc w:val="center"/>
        <w:rPr>
          <w:rFonts w:ascii="Palatino Linotype" w:hAnsi="Palatino Linotype" w:cs="TimesNewRomanPSMT"/>
          <w:sz w:val="44"/>
          <w:szCs w:val="44"/>
          <w:lang w:bidi="hi-IN"/>
        </w:rPr>
      </w:pPr>
    </w:p>
    <w:p w:rsidR="00460216" w:rsidRPr="00655889" w:rsidRDefault="00460216" w:rsidP="00460216">
      <w:pPr>
        <w:widowControl w:val="0"/>
        <w:suppressAutoHyphens/>
        <w:jc w:val="center"/>
        <w:rPr>
          <w:rFonts w:ascii="Palatino Linotype" w:hAnsi="Palatino Linotype" w:cs="TimesNewRomanPSMT"/>
          <w:sz w:val="44"/>
          <w:szCs w:val="44"/>
          <w:lang w:bidi="hi-IN"/>
        </w:rPr>
      </w:pPr>
    </w:p>
    <w:p w:rsidR="00DC7C68" w:rsidRPr="001F2A10" w:rsidRDefault="00DC7C68" w:rsidP="00DC7C68">
      <w:pPr>
        <w:widowControl w:val="0"/>
        <w:suppressAutoHyphens/>
        <w:ind w:left="-15"/>
        <w:jc w:val="center"/>
        <w:rPr>
          <w:rFonts w:ascii="Palatino Linotype" w:hAnsi="Palatino Linotype"/>
          <w:b/>
          <w:kern w:val="1"/>
          <w:sz w:val="44"/>
          <w:szCs w:val="44"/>
          <w:lang w:eastAsia="hi-IN" w:bidi="hi-IN"/>
        </w:rPr>
      </w:pPr>
    </w:p>
    <w:p w:rsidR="00DC7C68" w:rsidRPr="001F2A10" w:rsidRDefault="00DC7C68" w:rsidP="00DC7C68">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 xml:space="preserve">A </w:t>
      </w:r>
    </w:p>
    <w:p w:rsidR="00DC7C68" w:rsidRPr="001F2A10" w:rsidRDefault="00DC7C68" w:rsidP="00DC7C68">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10032-12 azonosító számú,</w:t>
      </w:r>
    </w:p>
    <w:p w:rsidR="00DC7C68" w:rsidRPr="001F2A10" w:rsidRDefault="00DC7C68" w:rsidP="00DC7C68">
      <w:pPr>
        <w:widowControl w:val="0"/>
        <w:suppressAutoHyphens/>
        <w:ind w:left="-15"/>
        <w:jc w:val="center"/>
        <w:rPr>
          <w:rFonts w:ascii="Palatino Linotype" w:hAnsi="Palatino Linotype"/>
          <w:b/>
          <w:kern w:val="1"/>
          <w:sz w:val="44"/>
          <w:szCs w:val="44"/>
          <w:lang w:eastAsia="hi-IN" w:bidi="hi-IN"/>
        </w:rPr>
      </w:pPr>
    </w:p>
    <w:p w:rsidR="000759D3" w:rsidRDefault="00DC7C68" w:rsidP="00DC7C68">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 xml:space="preserve">Marketing </w:t>
      </w:r>
    </w:p>
    <w:p w:rsidR="000759D3" w:rsidRDefault="000759D3" w:rsidP="00DC7C68">
      <w:pPr>
        <w:widowControl w:val="0"/>
        <w:suppressAutoHyphens/>
        <w:ind w:left="-15"/>
        <w:jc w:val="center"/>
        <w:rPr>
          <w:rFonts w:ascii="Palatino Linotype" w:hAnsi="Palatino Linotype"/>
          <w:b/>
          <w:kern w:val="1"/>
          <w:sz w:val="44"/>
          <w:szCs w:val="44"/>
          <w:lang w:eastAsia="hi-IN" w:bidi="hi-IN"/>
        </w:rPr>
      </w:pPr>
    </w:p>
    <w:p w:rsidR="00DC7C68" w:rsidRPr="001F2A10" w:rsidRDefault="00DC7C68" w:rsidP="00DC7C68">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megnevezésű</w:t>
      </w:r>
    </w:p>
    <w:p w:rsidR="00DC7C68" w:rsidRPr="001F2A10" w:rsidRDefault="00DC7C68" w:rsidP="00DC7C68">
      <w:pPr>
        <w:widowControl w:val="0"/>
        <w:suppressAutoHyphens/>
        <w:ind w:left="-15"/>
        <w:jc w:val="center"/>
        <w:rPr>
          <w:rFonts w:ascii="Palatino Linotype" w:hAnsi="Palatino Linotype"/>
          <w:b/>
          <w:kern w:val="1"/>
          <w:sz w:val="44"/>
          <w:szCs w:val="44"/>
          <w:lang w:eastAsia="hi-IN" w:bidi="hi-IN"/>
        </w:rPr>
      </w:pPr>
    </w:p>
    <w:p w:rsidR="00DC7C68" w:rsidRPr="001F2A10" w:rsidRDefault="00DC7C68" w:rsidP="00DC7C68">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szakmai követelménymodul</w:t>
      </w:r>
    </w:p>
    <w:p w:rsidR="00DC7C68" w:rsidRPr="001F2A10" w:rsidRDefault="00DC7C68" w:rsidP="00DC7C68">
      <w:pPr>
        <w:widowControl w:val="0"/>
        <w:suppressAutoHyphens/>
        <w:ind w:left="-15"/>
        <w:jc w:val="center"/>
        <w:rPr>
          <w:rFonts w:ascii="Palatino Linotype" w:hAnsi="Palatino Linotype"/>
          <w:b/>
          <w:kern w:val="1"/>
          <w:sz w:val="44"/>
          <w:szCs w:val="44"/>
          <w:lang w:eastAsia="hi-IN" w:bidi="hi-IN"/>
        </w:rPr>
      </w:pPr>
    </w:p>
    <w:p w:rsidR="00DC7C68" w:rsidRPr="001F2A10" w:rsidRDefault="00DC7C68" w:rsidP="00DC7C68">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tantárgyai, témakörei</w:t>
      </w:r>
    </w:p>
    <w:p w:rsidR="00DC7C68" w:rsidRPr="001F2A10" w:rsidRDefault="00DC7C68" w:rsidP="00DC7C68">
      <w:pPr>
        <w:widowControl w:val="0"/>
        <w:suppressAutoHyphens/>
        <w:ind w:left="-15"/>
        <w:rPr>
          <w:rFonts w:ascii="Palatino Linotype" w:hAnsi="Palatino Linotype"/>
          <w:b/>
          <w:kern w:val="1"/>
          <w:lang w:eastAsia="hi-IN" w:bidi="hi-IN"/>
        </w:rPr>
      </w:pPr>
      <w:r w:rsidRPr="001F2A10">
        <w:rPr>
          <w:rFonts w:ascii="Palatino Linotype" w:hAnsi="Palatino Linotype"/>
          <w:b/>
          <w:kern w:val="1"/>
          <w:sz w:val="44"/>
          <w:szCs w:val="44"/>
          <w:lang w:eastAsia="hi-IN" w:bidi="hi-IN"/>
        </w:rPr>
        <w:br w:type="page"/>
      </w:r>
    </w:p>
    <w:p w:rsidR="00DC7C68" w:rsidRPr="008B5610" w:rsidRDefault="00DC7C68" w:rsidP="006125FE">
      <w:pPr>
        <w:widowControl w:val="0"/>
        <w:suppressAutoHyphens/>
        <w:ind w:left="-15"/>
        <w:jc w:val="both"/>
        <w:rPr>
          <w:rFonts w:ascii="Palatino Linotype" w:hAnsi="Palatino Linotype"/>
          <w:b/>
          <w:kern w:val="1"/>
          <w:sz w:val="24"/>
          <w:lang w:eastAsia="hi-IN" w:bidi="hi-IN"/>
        </w:rPr>
      </w:pPr>
      <w:r w:rsidRPr="008B5610">
        <w:rPr>
          <w:rFonts w:ascii="Palatino Linotype" w:hAnsi="Palatino Linotype"/>
          <w:b/>
          <w:kern w:val="1"/>
          <w:sz w:val="24"/>
          <w:lang w:eastAsia="hi-IN" w:bidi="hi-IN"/>
        </w:rPr>
        <w:lastRenderedPageBreak/>
        <w:t>A 10032-12 azonosító számú, Marketing megnevezésű szakmai követelménymodulhoz tartozó tantárgyak és témakörök oktatása során fejlesztendő kompetenciák</w:t>
      </w:r>
    </w:p>
    <w:tbl>
      <w:tblPr>
        <w:tblW w:w="88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59"/>
        <w:gridCol w:w="992"/>
        <w:gridCol w:w="992"/>
        <w:gridCol w:w="992"/>
        <w:gridCol w:w="1030"/>
      </w:tblGrid>
      <w:tr w:rsidR="00DC7C68" w:rsidRPr="001F2A10" w:rsidTr="00DC7C68">
        <w:trPr>
          <w:trHeight w:val="315"/>
          <w:jc w:val="center"/>
        </w:trPr>
        <w:tc>
          <w:tcPr>
            <w:tcW w:w="4859" w:type="dxa"/>
            <w:vMerge w:val="restart"/>
            <w:vAlign w:val="center"/>
          </w:tcPr>
          <w:p w:rsidR="00DC7C68" w:rsidRPr="008B5610" w:rsidRDefault="00DC7C68" w:rsidP="00DC7C68">
            <w:pPr>
              <w:jc w:val="center"/>
              <w:rPr>
                <w:rFonts w:ascii="Palatino Linotype" w:hAnsi="Palatino Linotype"/>
                <w:b/>
                <w:bCs/>
                <w:sz w:val="24"/>
                <w:szCs w:val="20"/>
              </w:rPr>
            </w:pPr>
          </w:p>
          <w:p w:rsidR="00DC7C68" w:rsidRPr="001F2A10" w:rsidRDefault="00DC7C68" w:rsidP="00DC7C68">
            <w:pPr>
              <w:widowControl w:val="0"/>
              <w:suppressAutoHyphens/>
              <w:jc w:val="center"/>
              <w:rPr>
                <w:rFonts w:ascii="Palatino Linotype" w:hAnsi="Palatino Linotype"/>
                <w:b/>
                <w:bCs/>
                <w:sz w:val="20"/>
                <w:szCs w:val="20"/>
              </w:rPr>
            </w:pPr>
            <w:r w:rsidRPr="008B5610">
              <w:rPr>
                <w:rFonts w:ascii="Palatino Linotype" w:hAnsi="Palatino Linotype"/>
                <w:b/>
                <w:sz w:val="24"/>
                <w:szCs w:val="20"/>
              </w:rPr>
              <w:t>10032-12 Marketing</w:t>
            </w:r>
          </w:p>
        </w:tc>
        <w:tc>
          <w:tcPr>
            <w:tcW w:w="1984" w:type="dxa"/>
            <w:gridSpan w:val="2"/>
            <w:vAlign w:val="center"/>
          </w:tcPr>
          <w:p w:rsidR="00DC7C68" w:rsidRPr="001F2A10" w:rsidRDefault="00DC7C68" w:rsidP="00DC7C68">
            <w:pPr>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 xml:space="preserve">A marketing alapjai </w:t>
            </w:r>
          </w:p>
        </w:tc>
        <w:tc>
          <w:tcPr>
            <w:tcW w:w="2022" w:type="dxa"/>
            <w:gridSpan w:val="2"/>
          </w:tcPr>
          <w:p w:rsidR="00DC7C68" w:rsidRPr="001F2A10" w:rsidRDefault="00DC7C68" w:rsidP="00DC7C68">
            <w:pPr>
              <w:jc w:val="center"/>
              <w:rPr>
                <w:rFonts w:ascii="Palatino Linotype" w:hAnsi="Palatino Linotype"/>
                <w:sz w:val="20"/>
                <w:szCs w:val="20"/>
              </w:rPr>
            </w:pPr>
            <w:r w:rsidRPr="001F2A10">
              <w:rPr>
                <w:rFonts w:ascii="Palatino Linotype" w:hAnsi="Palatino Linotype" w:cs="Tahoma"/>
                <w:kern w:val="1"/>
                <w:sz w:val="20"/>
                <w:szCs w:val="20"/>
                <w:lang w:eastAsia="hi-IN" w:bidi="hi-IN"/>
              </w:rPr>
              <w:t>Marketing a gyakorlatban</w:t>
            </w:r>
          </w:p>
        </w:tc>
      </w:tr>
      <w:tr w:rsidR="00DC7C68" w:rsidRPr="001F2A10" w:rsidTr="00DC7C68">
        <w:trPr>
          <w:cantSplit/>
          <w:trHeight w:val="1987"/>
          <w:jc w:val="center"/>
        </w:trPr>
        <w:tc>
          <w:tcPr>
            <w:tcW w:w="4859" w:type="dxa"/>
            <w:vMerge/>
            <w:vAlign w:val="center"/>
          </w:tcPr>
          <w:p w:rsidR="00DC7C68" w:rsidRPr="001F2A10" w:rsidRDefault="00DC7C68" w:rsidP="00DC7C68">
            <w:pPr>
              <w:jc w:val="center"/>
              <w:rPr>
                <w:rFonts w:ascii="Palatino Linotype" w:hAnsi="Palatino Linotype"/>
                <w:b/>
                <w:bCs/>
                <w:sz w:val="20"/>
                <w:szCs w:val="20"/>
              </w:rPr>
            </w:pPr>
          </w:p>
        </w:tc>
        <w:tc>
          <w:tcPr>
            <w:tcW w:w="992" w:type="dxa"/>
            <w:textDirection w:val="btLr"/>
            <w:vAlign w:val="center"/>
          </w:tcPr>
          <w:p w:rsidR="00DC7C68" w:rsidRPr="001F2A10" w:rsidRDefault="00DC7C68" w:rsidP="00DC7C68">
            <w:pPr>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Marketing alapismeretek I.</w:t>
            </w:r>
          </w:p>
        </w:tc>
        <w:tc>
          <w:tcPr>
            <w:tcW w:w="992" w:type="dxa"/>
            <w:textDirection w:val="btLr"/>
            <w:vAlign w:val="center"/>
          </w:tcPr>
          <w:p w:rsidR="00DC7C68" w:rsidRPr="001F2A10" w:rsidRDefault="00DC7C68" w:rsidP="00DC7C68">
            <w:pPr>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Marketing-kommunikáció I.</w:t>
            </w:r>
          </w:p>
        </w:tc>
        <w:tc>
          <w:tcPr>
            <w:tcW w:w="992" w:type="dxa"/>
            <w:textDirection w:val="btLr"/>
            <w:vAlign w:val="center"/>
          </w:tcPr>
          <w:p w:rsidR="00DC7C68" w:rsidRPr="001F2A10" w:rsidRDefault="00DC7C68" w:rsidP="00DC7C68">
            <w:pPr>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Marketing alapismeretek II.</w:t>
            </w:r>
          </w:p>
        </w:tc>
        <w:tc>
          <w:tcPr>
            <w:tcW w:w="1030" w:type="dxa"/>
            <w:textDirection w:val="btLr"/>
            <w:vAlign w:val="center"/>
          </w:tcPr>
          <w:p w:rsidR="00DC7C68" w:rsidRPr="001F2A10" w:rsidRDefault="00DC7C68" w:rsidP="00DC7C68">
            <w:pPr>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Marketing-kommunikáció II.</w:t>
            </w:r>
          </w:p>
        </w:tc>
      </w:tr>
      <w:tr w:rsidR="00DC7C68" w:rsidRPr="001F2A10" w:rsidTr="00DC7C68">
        <w:trPr>
          <w:trHeight w:val="227"/>
          <w:jc w:val="center"/>
        </w:trPr>
        <w:tc>
          <w:tcPr>
            <w:tcW w:w="8865" w:type="dxa"/>
            <w:gridSpan w:val="5"/>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FELADATOK</w:t>
            </w:r>
          </w:p>
        </w:tc>
      </w:tr>
      <w:tr w:rsidR="00DC7C68" w:rsidRPr="001F2A10" w:rsidTr="008B5610">
        <w:trPr>
          <w:trHeight w:val="227"/>
          <w:jc w:val="center"/>
        </w:trPr>
        <w:tc>
          <w:tcPr>
            <w:tcW w:w="4859" w:type="dxa"/>
            <w:noWrap/>
            <w:vAlign w:val="center"/>
          </w:tcPr>
          <w:p w:rsidR="00DC7C68" w:rsidRPr="001F2A10" w:rsidRDefault="00DC7C68" w:rsidP="00DC7C68">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Feltérképezi a piaci szereplőket</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Folyamatosan figyelemmel kíséri a piac alakulását</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piackutatás lehetséges módjai közül kiválasztja az adott feladathoz a legmegfelelőbbet</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Egyszerűbb piackutatási folyamatot megtervez és lebonyolít, valamint felméri az üzleti</w:t>
            </w:r>
          </w:p>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környezet hatásait</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piac szegmentálásával kapcsolatos feladatokat végez</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Felméri a fogyasztói szokásokat, az eredmények alapján megteszi a szükséges lépéseket</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Javaslatot tesz a célpiacra, a pozícionálás területeire</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Figyelemmel kíséri a termék életgörbéjét, az üzlet termékkínálatát</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Alkalmazza az árpolitikában ismert eszközöket</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Kiválasztja a beszerzési és értékesítési csatornákat</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Kiválasztja a gazdasági lehetőségeinek megfelelő hagyományos és eladáshelyi</w:t>
            </w:r>
          </w:p>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reklámeszközöket</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Előkészíti, megtervezi, értékeli a reklámokat, a bemutatókat, és az értékesítési akciókat </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Kialakítja és működteti a szervezet külső és belső kommunikációs rendszerét és kultúráját</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Alkalmazza a személyes eladás és a szponzorálás hatékony módszereit</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8865" w:type="dxa"/>
            <w:gridSpan w:val="5"/>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SZAKMAI ISMERETEK</w:t>
            </w:r>
          </w:p>
        </w:tc>
      </w:tr>
      <w:tr w:rsidR="00DC7C68" w:rsidRPr="001F2A10" w:rsidTr="008B5610">
        <w:trPr>
          <w:trHeight w:val="227"/>
          <w:jc w:val="center"/>
        </w:trPr>
        <w:tc>
          <w:tcPr>
            <w:tcW w:w="4859" w:type="dxa"/>
            <w:noWrap/>
            <w:vAlign w:val="center"/>
          </w:tcPr>
          <w:p w:rsidR="00DC7C68" w:rsidRPr="001F2A10" w:rsidRDefault="00DC7C68" w:rsidP="00DC7C68">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piac, típusai, szereplői</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piackutatás, céljai, módszerei</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piac elemei, a működési mechanizmusa</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piac elemzésének módszerei</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piacszegmentálás módszerei</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fogyasztói szokások felmérésének módszerei</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termékpolitika és termékfejlesztés fogalma, célja, módszerei</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termék-életgörbe szakaszai</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lastRenderedPageBreak/>
              <w:t>Az árpolitika, árstratégia és ártaktika, módszerei, eszközei</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beszerzési és eladási csatornák jelentősége, szereplői</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reklámtevékenység megtervezésének szempontjai, folyamata</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reklám- és értékesítési akciók szervezésének szempontjai, folyamata</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Az értékesítést ösztönző módszerek</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PR alapvető eszközei, funkciói</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személyes eladás módszerei</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4859" w:type="dxa"/>
            <w:noWrap/>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cs="TimesNewRomanPSMT"/>
                <w:sz w:val="20"/>
                <w:szCs w:val="20"/>
              </w:rPr>
              <w:t>A szponzorálás, célja, fajtái</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p>
        </w:tc>
        <w:tc>
          <w:tcPr>
            <w:tcW w:w="1030" w:type="dxa"/>
            <w:noWrap/>
            <w:vAlign w:val="center"/>
          </w:tcPr>
          <w:p w:rsidR="00DC7C68" w:rsidRPr="001F2A10" w:rsidRDefault="00DC7C68" w:rsidP="008B5610">
            <w:pPr>
              <w:jc w:val="center"/>
              <w:rPr>
                <w:rFonts w:ascii="Palatino Linotype" w:hAnsi="Palatino Linotype"/>
                <w:sz w:val="20"/>
                <w:szCs w:val="20"/>
              </w:rPr>
            </w:pPr>
          </w:p>
        </w:tc>
      </w:tr>
      <w:tr w:rsidR="00DC7C68" w:rsidRPr="001F2A10" w:rsidTr="008B5610">
        <w:trPr>
          <w:trHeight w:val="227"/>
          <w:jc w:val="center"/>
        </w:trPr>
        <w:tc>
          <w:tcPr>
            <w:tcW w:w="8865" w:type="dxa"/>
            <w:gridSpan w:val="5"/>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SZAKMAI KÉSZSÉGEK</w:t>
            </w:r>
          </w:p>
        </w:tc>
      </w:tr>
      <w:tr w:rsidR="00DC7C68" w:rsidRPr="001F2A10" w:rsidTr="008B5610">
        <w:trPr>
          <w:trHeight w:val="227"/>
          <w:jc w:val="center"/>
        </w:trPr>
        <w:tc>
          <w:tcPr>
            <w:tcW w:w="4859" w:type="dxa"/>
            <w:noWrap/>
            <w:vAlign w:val="center"/>
          </w:tcPr>
          <w:p w:rsidR="00DC7C68" w:rsidRPr="001F2A10" w:rsidRDefault="00DC7C68" w:rsidP="00DC7C68">
            <w:pPr>
              <w:jc w:val="both"/>
              <w:rPr>
                <w:rFonts w:ascii="Palatino Linotype" w:hAnsi="Palatino Linotype"/>
                <w:sz w:val="20"/>
                <w:szCs w:val="20"/>
              </w:rPr>
            </w:pPr>
            <w:r w:rsidRPr="001F2A10">
              <w:rPr>
                <w:rFonts w:ascii="Palatino Linotype" w:hAnsi="Palatino Linotype"/>
                <w:sz w:val="20"/>
                <w:szCs w:val="20"/>
              </w:rPr>
              <w:t>Köznyelvi olvasott szöveg megértése</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jc w:val="both"/>
              <w:rPr>
                <w:rFonts w:ascii="Palatino Linotype" w:hAnsi="Palatino Linotype"/>
                <w:sz w:val="20"/>
                <w:szCs w:val="20"/>
              </w:rPr>
            </w:pPr>
            <w:r w:rsidRPr="001F2A10">
              <w:rPr>
                <w:rFonts w:ascii="Palatino Linotype" w:hAnsi="Palatino Linotype"/>
                <w:sz w:val="20"/>
                <w:szCs w:val="20"/>
              </w:rPr>
              <w:t>Köznyelvi beszédkészség</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jc w:val="both"/>
              <w:rPr>
                <w:rFonts w:ascii="Palatino Linotype" w:hAnsi="Palatino Linotype"/>
                <w:sz w:val="20"/>
                <w:szCs w:val="20"/>
              </w:rPr>
            </w:pPr>
            <w:r w:rsidRPr="001F2A10">
              <w:rPr>
                <w:rFonts w:ascii="Palatino Linotype" w:hAnsi="Palatino Linotype"/>
                <w:sz w:val="20"/>
                <w:szCs w:val="20"/>
              </w:rPr>
              <w:t>Szakmai olvasott szöveg megértése</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jc w:val="both"/>
              <w:rPr>
                <w:rFonts w:ascii="Palatino Linotype" w:hAnsi="Palatino Linotype"/>
                <w:sz w:val="20"/>
                <w:szCs w:val="20"/>
              </w:rPr>
            </w:pPr>
            <w:r w:rsidRPr="001F2A10">
              <w:rPr>
                <w:rFonts w:ascii="Palatino Linotype" w:hAnsi="Palatino Linotype"/>
                <w:sz w:val="20"/>
                <w:szCs w:val="20"/>
              </w:rPr>
              <w:t>Szakmai nyelvű íráskészség</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8865" w:type="dxa"/>
            <w:gridSpan w:val="5"/>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SZEMÉLYES KOMPETENCIÁK</w:t>
            </w:r>
          </w:p>
        </w:tc>
      </w:tr>
      <w:tr w:rsidR="00DC7C68" w:rsidRPr="001F2A10" w:rsidTr="008B5610">
        <w:trPr>
          <w:trHeight w:val="227"/>
          <w:jc w:val="center"/>
        </w:trPr>
        <w:tc>
          <w:tcPr>
            <w:tcW w:w="4859" w:type="dxa"/>
            <w:noWrap/>
            <w:vAlign w:val="center"/>
          </w:tcPr>
          <w:p w:rsidR="00DC7C68" w:rsidRPr="001F2A10" w:rsidRDefault="00DC7C68" w:rsidP="00DC7C68">
            <w:pPr>
              <w:jc w:val="both"/>
              <w:rPr>
                <w:rFonts w:ascii="Palatino Linotype" w:hAnsi="Palatino Linotype"/>
                <w:sz w:val="20"/>
                <w:szCs w:val="20"/>
              </w:rPr>
            </w:pPr>
            <w:r w:rsidRPr="001F2A10">
              <w:rPr>
                <w:rFonts w:ascii="Palatino Linotype" w:hAnsi="Palatino Linotype"/>
                <w:sz w:val="20"/>
                <w:szCs w:val="20"/>
              </w:rPr>
              <w:t>Döntésképesség</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vAlign w:val="center"/>
          </w:tcPr>
          <w:p w:rsidR="00DC7C68" w:rsidRPr="001F2A10" w:rsidRDefault="00DC7C68" w:rsidP="00DC7C68">
            <w:pPr>
              <w:jc w:val="both"/>
              <w:rPr>
                <w:rFonts w:ascii="Palatino Linotype" w:hAnsi="Palatino Linotype"/>
                <w:sz w:val="20"/>
                <w:szCs w:val="20"/>
              </w:rPr>
            </w:pPr>
            <w:r w:rsidRPr="001F2A10">
              <w:rPr>
                <w:rFonts w:ascii="Palatino Linotype" w:hAnsi="Palatino Linotype"/>
                <w:sz w:val="20"/>
                <w:szCs w:val="20"/>
              </w:rPr>
              <w:t>Rugalmasság</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8865" w:type="dxa"/>
            <w:gridSpan w:val="5"/>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TÁRSAS KOMPETENCIÁK</w:t>
            </w:r>
          </w:p>
        </w:tc>
      </w:tr>
      <w:tr w:rsidR="00DC7C68" w:rsidRPr="001F2A10" w:rsidTr="008B5610">
        <w:trPr>
          <w:trHeight w:val="227"/>
          <w:jc w:val="center"/>
        </w:trPr>
        <w:tc>
          <w:tcPr>
            <w:tcW w:w="4859" w:type="dxa"/>
            <w:noWrap/>
          </w:tcPr>
          <w:p w:rsidR="00DC7C68" w:rsidRPr="001F2A10" w:rsidRDefault="00DC7C68" w:rsidP="00DC7C68">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Hatékony kérdezés készsége </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tcPr>
          <w:p w:rsidR="00DC7C68" w:rsidRPr="001F2A10" w:rsidRDefault="00DC7C68" w:rsidP="00DC7C68">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Visszacsatolási készség</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tcPr>
          <w:p w:rsidR="00DC7C68" w:rsidRPr="001F2A10" w:rsidRDefault="00DC7C68" w:rsidP="00DC7C68">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Fogalmazókészség</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8865" w:type="dxa"/>
            <w:gridSpan w:val="5"/>
            <w:vAlign w:val="center"/>
          </w:tcPr>
          <w:p w:rsidR="00DC7C68" w:rsidRPr="001F2A10" w:rsidRDefault="002A5E55" w:rsidP="008B5610">
            <w:pPr>
              <w:jc w:val="center"/>
              <w:rPr>
                <w:rFonts w:ascii="Palatino Linotype" w:hAnsi="Palatino Linotype"/>
                <w:sz w:val="20"/>
                <w:szCs w:val="20"/>
              </w:rPr>
            </w:pPr>
            <w:r>
              <w:rPr>
                <w:rFonts w:ascii="Palatino Linotype" w:hAnsi="Palatino Linotype"/>
                <w:sz w:val="20"/>
                <w:szCs w:val="20"/>
              </w:rPr>
              <w:t>MÓDSZER</w:t>
            </w:r>
            <w:r w:rsidR="00DC7C68" w:rsidRPr="001F2A10">
              <w:rPr>
                <w:rFonts w:ascii="Palatino Linotype" w:hAnsi="Palatino Linotype"/>
                <w:sz w:val="20"/>
                <w:szCs w:val="20"/>
              </w:rPr>
              <w:t>KOMPETENCIÁK</w:t>
            </w:r>
          </w:p>
        </w:tc>
      </w:tr>
      <w:tr w:rsidR="00DC7C68" w:rsidRPr="001F2A10" w:rsidTr="008B5610">
        <w:trPr>
          <w:trHeight w:val="227"/>
          <w:jc w:val="center"/>
        </w:trPr>
        <w:tc>
          <w:tcPr>
            <w:tcW w:w="4859" w:type="dxa"/>
            <w:noWrap/>
          </w:tcPr>
          <w:p w:rsidR="00DC7C68" w:rsidRPr="001F2A10" w:rsidRDefault="00DC7C68" w:rsidP="00DC7C68">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Kreativitás, ötletgazdagság </w:t>
            </w:r>
          </w:p>
        </w:tc>
        <w:tc>
          <w:tcPr>
            <w:tcW w:w="992" w:type="dxa"/>
            <w:noWrap/>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r w:rsidR="00DC7C68" w:rsidRPr="001F2A10" w:rsidTr="008B5610">
        <w:trPr>
          <w:trHeight w:val="227"/>
          <w:jc w:val="center"/>
        </w:trPr>
        <w:tc>
          <w:tcPr>
            <w:tcW w:w="4859" w:type="dxa"/>
            <w:noWrap/>
          </w:tcPr>
          <w:p w:rsidR="00DC7C68" w:rsidRPr="001F2A10" w:rsidRDefault="00DC7C68" w:rsidP="00DC7C68">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Eredményorientáltság</w:t>
            </w:r>
          </w:p>
        </w:tc>
        <w:tc>
          <w:tcPr>
            <w:tcW w:w="992"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DC7C68" w:rsidRPr="001F2A10" w:rsidRDefault="00DC7C68" w:rsidP="008B5610">
            <w:pPr>
              <w:jc w:val="center"/>
              <w:rPr>
                <w:rFonts w:ascii="Palatino Linotype" w:hAnsi="Palatino Linotype"/>
                <w:sz w:val="20"/>
                <w:szCs w:val="20"/>
              </w:rPr>
            </w:pPr>
            <w:r w:rsidRPr="001F2A10">
              <w:rPr>
                <w:rFonts w:ascii="Palatino Linotype" w:hAnsi="Palatino Linotype"/>
                <w:sz w:val="20"/>
                <w:szCs w:val="20"/>
              </w:rPr>
              <w:t>x</w:t>
            </w:r>
          </w:p>
        </w:tc>
      </w:tr>
    </w:tbl>
    <w:p w:rsidR="00DC7C68" w:rsidRDefault="00DC7C68" w:rsidP="00DC7C68">
      <w:pPr>
        <w:widowControl w:val="0"/>
        <w:suppressAutoHyphens/>
        <w:rPr>
          <w:rFonts w:ascii="Palatino Linotype" w:hAnsi="Palatino Linotype"/>
          <w:b/>
          <w:kern w:val="1"/>
          <w:lang w:eastAsia="hi-IN" w:bidi="hi-IN"/>
        </w:rPr>
      </w:pPr>
    </w:p>
    <w:p w:rsidR="00DC7C68" w:rsidRPr="00395651" w:rsidRDefault="00DC7C68" w:rsidP="00400C2D">
      <w:pPr>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br w:type="page"/>
      </w:r>
    </w:p>
    <w:p w:rsidR="00F406F1" w:rsidRPr="006125FE" w:rsidRDefault="00904ED9" w:rsidP="002A5E55">
      <w:pPr>
        <w:widowControl w:val="0"/>
        <w:numPr>
          <w:ilvl w:val="0"/>
          <w:numId w:val="13"/>
        </w:numPr>
        <w:tabs>
          <w:tab w:val="left" w:pos="426"/>
        </w:tabs>
        <w:suppressAutoHyphens/>
        <w:ind w:left="0" w:firstLine="0"/>
        <w:rPr>
          <w:rFonts w:ascii="Palatino Linotype" w:hAnsi="Palatino Linotype"/>
          <w:b/>
          <w:sz w:val="24"/>
          <w:szCs w:val="24"/>
        </w:rPr>
      </w:pPr>
      <w:r w:rsidRPr="006125FE">
        <w:rPr>
          <w:rFonts w:ascii="Palatino Linotype" w:hAnsi="Palatino Linotype"/>
          <w:b/>
          <w:sz w:val="24"/>
          <w:szCs w:val="24"/>
        </w:rPr>
        <w:lastRenderedPageBreak/>
        <w:t xml:space="preserve">A </w:t>
      </w:r>
      <w:r w:rsidRPr="00395651">
        <w:rPr>
          <w:rFonts w:ascii="Palatino Linotype" w:hAnsi="Palatino Linotype"/>
          <w:b/>
          <w:sz w:val="24"/>
          <w:szCs w:val="24"/>
        </w:rPr>
        <w:t>marketing</w:t>
      </w:r>
      <w:r w:rsidRPr="006125FE">
        <w:rPr>
          <w:rFonts w:ascii="Palatino Linotype" w:hAnsi="Palatino Linotype"/>
          <w:b/>
          <w:sz w:val="24"/>
          <w:szCs w:val="24"/>
        </w:rPr>
        <w:t xml:space="preserve"> alapjai tantárgy</w:t>
      </w:r>
      <w:r w:rsidR="00DC7C68" w:rsidRPr="006125FE">
        <w:rPr>
          <w:rFonts w:ascii="Palatino Linotype" w:hAnsi="Palatino Linotype"/>
          <w:b/>
          <w:sz w:val="24"/>
          <w:szCs w:val="24"/>
        </w:rPr>
        <w:tab/>
      </w:r>
      <w:r w:rsidR="00DC7C68" w:rsidRPr="006125FE">
        <w:rPr>
          <w:rFonts w:ascii="Palatino Linotype" w:hAnsi="Palatino Linotype"/>
          <w:b/>
          <w:sz w:val="24"/>
          <w:szCs w:val="24"/>
        </w:rPr>
        <w:tab/>
      </w:r>
      <w:r w:rsidR="006917D4" w:rsidRPr="006125FE">
        <w:rPr>
          <w:rFonts w:ascii="Palatino Linotype" w:hAnsi="Palatino Linotype"/>
          <w:b/>
          <w:sz w:val="24"/>
          <w:szCs w:val="24"/>
        </w:rPr>
        <w:tab/>
      </w:r>
      <w:r w:rsidR="00DC7C68" w:rsidRPr="006125FE">
        <w:rPr>
          <w:rFonts w:ascii="Palatino Linotype" w:hAnsi="Palatino Linotype"/>
          <w:b/>
          <w:sz w:val="24"/>
          <w:szCs w:val="24"/>
        </w:rPr>
        <w:tab/>
      </w:r>
      <w:r w:rsidR="00DC7C68" w:rsidRPr="006125FE">
        <w:rPr>
          <w:rFonts w:ascii="Palatino Linotype" w:hAnsi="Palatino Linotype"/>
          <w:b/>
          <w:sz w:val="24"/>
          <w:szCs w:val="24"/>
        </w:rPr>
        <w:tab/>
      </w:r>
      <w:r w:rsidR="00DC7C68" w:rsidRPr="006125FE">
        <w:rPr>
          <w:rFonts w:ascii="Palatino Linotype" w:hAnsi="Palatino Linotype"/>
          <w:b/>
          <w:sz w:val="24"/>
          <w:szCs w:val="24"/>
        </w:rPr>
        <w:tab/>
      </w:r>
      <w:r w:rsidR="006125FE">
        <w:rPr>
          <w:rFonts w:ascii="Palatino Linotype" w:hAnsi="Palatino Linotype"/>
          <w:b/>
          <w:sz w:val="24"/>
          <w:szCs w:val="24"/>
        </w:rPr>
        <w:t xml:space="preserve">          </w:t>
      </w:r>
      <w:r w:rsidR="00F406F1" w:rsidRPr="006125FE">
        <w:rPr>
          <w:rFonts w:ascii="Palatino Linotype" w:hAnsi="Palatino Linotype"/>
          <w:b/>
          <w:sz w:val="24"/>
          <w:szCs w:val="24"/>
        </w:rPr>
        <w:t xml:space="preserve">71 óra </w:t>
      </w:r>
    </w:p>
    <w:p w:rsidR="00F406F1" w:rsidRDefault="00F406F1" w:rsidP="00F406F1">
      <w:pPr>
        <w:pStyle w:val="Alcm"/>
        <w:widowControl w:val="0"/>
        <w:suppressAutoHyphens/>
        <w:spacing w:after="0"/>
        <w:ind w:left="360"/>
        <w:jc w:val="left"/>
        <w:outlineLvl w:val="9"/>
        <w:rPr>
          <w:rFonts w:ascii="Palatino Linotype" w:hAnsi="Palatino Linotype"/>
          <w:b/>
          <w:kern w:val="1"/>
          <w:sz w:val="24"/>
          <w:szCs w:val="24"/>
          <w:lang w:eastAsia="hi-IN" w:bidi="hi-IN"/>
        </w:rPr>
      </w:pPr>
    </w:p>
    <w:p w:rsidR="00DC7C68" w:rsidRPr="006917D4" w:rsidRDefault="00DC7C68" w:rsidP="002A5E55">
      <w:pPr>
        <w:widowControl w:val="0"/>
        <w:numPr>
          <w:ilvl w:val="1"/>
          <w:numId w:val="13"/>
        </w:numPr>
        <w:suppressAutoHyphens/>
        <w:rPr>
          <w:rFonts w:ascii="Palatino Linotype" w:hAnsi="Palatino Linotype"/>
          <w:b/>
          <w:sz w:val="24"/>
          <w:szCs w:val="24"/>
        </w:rPr>
      </w:pPr>
      <w:r w:rsidRPr="006917D4">
        <w:rPr>
          <w:rFonts w:ascii="Palatino Linotype" w:hAnsi="Palatino Linotype"/>
          <w:b/>
          <w:sz w:val="24"/>
          <w:szCs w:val="24"/>
        </w:rPr>
        <w:t>A tantárgy tanításának célja</w:t>
      </w:r>
    </w:p>
    <w:p w:rsidR="00DC7C68" w:rsidRPr="00395651" w:rsidRDefault="00DC7C68" w:rsidP="006125FE">
      <w:pPr>
        <w:autoSpaceDE w:val="0"/>
        <w:autoSpaceDN w:val="0"/>
        <w:adjustRightInd w:val="0"/>
        <w:ind w:left="36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 </w:t>
      </w:r>
    </w:p>
    <w:p w:rsidR="00DC7C68" w:rsidRPr="00395651" w:rsidRDefault="00DC7C68" w:rsidP="006125FE">
      <w:pPr>
        <w:autoSpaceDE w:val="0"/>
        <w:autoSpaceDN w:val="0"/>
        <w:adjustRightInd w:val="0"/>
        <w:ind w:left="360"/>
        <w:jc w:val="both"/>
        <w:rPr>
          <w:rFonts w:ascii="Palatino Linotype" w:hAnsi="Palatino Linotype"/>
          <w:kern w:val="1"/>
          <w:sz w:val="24"/>
          <w:szCs w:val="24"/>
          <w:lang w:eastAsia="hi-IN" w:bidi="hi-IN"/>
        </w:rPr>
      </w:pPr>
    </w:p>
    <w:p w:rsidR="00DC7C68" w:rsidRPr="00395651" w:rsidRDefault="00DC7C68" w:rsidP="002A5E55">
      <w:pPr>
        <w:widowControl w:val="0"/>
        <w:numPr>
          <w:ilvl w:val="1"/>
          <w:numId w:val="13"/>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Kapcsolódó közismereti, szakmai tartalmak</w:t>
      </w:r>
    </w:p>
    <w:p w:rsidR="00DC7C68" w:rsidRPr="00395651" w:rsidRDefault="00DC7C68" w:rsidP="006125FE">
      <w:pPr>
        <w:autoSpaceDE w:val="0"/>
        <w:autoSpaceDN w:val="0"/>
        <w:adjustRightInd w:val="0"/>
        <w:ind w:left="360"/>
        <w:jc w:val="both"/>
        <w:rPr>
          <w:rFonts w:ascii="Palatino Linotype" w:hAnsi="Palatino Linotype"/>
          <w:kern w:val="1"/>
          <w:sz w:val="24"/>
          <w:szCs w:val="24"/>
          <w:lang w:eastAsia="hi-IN" w:bidi="hi-IN"/>
        </w:rPr>
      </w:pPr>
      <w:r w:rsidRPr="00395651">
        <w:rPr>
          <w:rFonts w:ascii="Palatino Linotype" w:hAnsi="Palatino Linotype"/>
          <w:sz w:val="24"/>
          <w:szCs w:val="24"/>
        </w:rPr>
        <w:t>A tantárgy az adott évfolyamba lépés feltételeiként megjelölt közismereti és szakmai tartalmakra épül.</w:t>
      </w:r>
    </w:p>
    <w:p w:rsidR="00DC7C68" w:rsidRPr="00395651" w:rsidRDefault="00DC7C68" w:rsidP="00DC7C68">
      <w:pPr>
        <w:widowControl w:val="0"/>
        <w:suppressAutoHyphens/>
        <w:jc w:val="both"/>
        <w:rPr>
          <w:rFonts w:ascii="Palatino Linotype" w:hAnsi="Palatino Linotype"/>
          <w:kern w:val="1"/>
          <w:sz w:val="24"/>
          <w:szCs w:val="24"/>
          <w:lang w:eastAsia="hi-IN" w:bidi="hi-IN"/>
        </w:rPr>
      </w:pPr>
    </w:p>
    <w:p w:rsidR="00DC7C68" w:rsidRPr="00395651" w:rsidRDefault="00DC7C68" w:rsidP="002A5E55">
      <w:pPr>
        <w:widowControl w:val="0"/>
        <w:numPr>
          <w:ilvl w:val="1"/>
          <w:numId w:val="13"/>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DC7C68" w:rsidRPr="00395651" w:rsidRDefault="00DC7C68" w:rsidP="006125FE">
      <w:pPr>
        <w:widowControl w:val="0"/>
        <w:suppressAutoHyphens/>
        <w:ind w:left="360"/>
        <w:rPr>
          <w:rFonts w:ascii="Palatino Linotype" w:hAnsi="Palatino Linotype"/>
          <w:b/>
          <w:kern w:val="1"/>
          <w:sz w:val="24"/>
          <w:szCs w:val="24"/>
          <w:lang w:eastAsia="hi-IN" w:bidi="hi-IN"/>
        </w:rPr>
      </w:pPr>
    </w:p>
    <w:p w:rsidR="00DC7C68" w:rsidRPr="00D80E7B" w:rsidRDefault="00DC7C68" w:rsidP="002A5E55">
      <w:pPr>
        <w:widowControl w:val="0"/>
        <w:numPr>
          <w:ilvl w:val="2"/>
          <w:numId w:val="13"/>
        </w:numPr>
        <w:suppressAutoHyphens/>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Marketing alapismeretek I.</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008B5610">
        <w:rPr>
          <w:rFonts w:ascii="Palatino Linotype" w:hAnsi="Palatino Linotype"/>
          <w:b/>
          <w:kern w:val="1"/>
          <w:sz w:val="24"/>
          <w:szCs w:val="24"/>
          <w:lang w:eastAsia="hi-IN" w:bidi="hi-IN"/>
        </w:rPr>
        <w:tab/>
      </w:r>
      <w:r w:rsidR="008B5610">
        <w:rPr>
          <w:rFonts w:ascii="Palatino Linotype" w:hAnsi="Palatino Linotype"/>
          <w:b/>
          <w:kern w:val="1"/>
          <w:sz w:val="24"/>
          <w:szCs w:val="24"/>
          <w:lang w:eastAsia="hi-IN" w:bidi="hi-IN"/>
        </w:rPr>
        <w:tab/>
      </w:r>
      <w:r w:rsidR="006125FE">
        <w:rPr>
          <w:rFonts w:ascii="Palatino Linotype" w:hAnsi="Palatino Linotype"/>
          <w:b/>
          <w:kern w:val="1"/>
          <w:sz w:val="24"/>
          <w:szCs w:val="24"/>
          <w:lang w:eastAsia="hi-IN" w:bidi="hi-IN"/>
        </w:rPr>
        <w:t xml:space="preserve">          </w:t>
      </w:r>
      <w:r w:rsidR="002A5E55">
        <w:rPr>
          <w:rFonts w:ascii="Palatino Linotype" w:hAnsi="Palatino Linotype"/>
          <w:b/>
          <w:kern w:val="1"/>
          <w:sz w:val="24"/>
          <w:szCs w:val="24"/>
          <w:lang w:eastAsia="hi-IN" w:bidi="hi-IN"/>
        </w:rPr>
        <w:tab/>
      </w:r>
      <w:r w:rsidR="00B00C00" w:rsidRPr="00D80E7B">
        <w:rPr>
          <w:rFonts w:ascii="Palatino Linotype" w:hAnsi="Palatino Linotype"/>
          <w:b/>
          <w:i/>
          <w:kern w:val="1"/>
          <w:sz w:val="24"/>
          <w:szCs w:val="24"/>
          <w:lang w:eastAsia="hi-IN" w:bidi="hi-IN"/>
        </w:rPr>
        <w:t>36 óra</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fogalma, kialakulása, fejlődése, alkalmazási területei.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fejlődési szakaszai.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jellemző tendenciái, napjainkban.</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sajátosságai a kereskedelemben és a szolgáltatásban.</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vállalat mikro- és makrokörnyezetének elemei.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piac fogalma, kategóriái.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piac szerkezete és piaci formák.</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piaci szereplők és piactípusok fajtái jellemzői.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Marketing stratégiák típusai és megvalósításának elvei.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fogyasztói magatartás modellje.</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vásárlói magatartást befolyásoló tényezők.</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Vásárlói magatartás megfigyelése.</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Vásárlói típusok jellemzői.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Vásárlói típusok megfigyelése.</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Szervezeti vásárlói magatartás.</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differenciálatlan és a differenciált marketing jellemzői.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Célpiaci marketing lényege, kialakulása.</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Piacszegmentálás lényege, ismérvei.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Célpiac-választás.</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Pozicionálás.</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lastRenderedPageBreak/>
        <w:t>Szervezeti vásárlók piac-szegmentációja.</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és piackutatás kapcsolata.</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piackutatás fajtái, módszerei, felhasználási</w:t>
      </w:r>
      <w:r w:rsidR="006125FE">
        <w:rPr>
          <w:rFonts w:ascii="Palatino Linotype" w:hAnsi="Palatino Linotype"/>
          <w:kern w:val="1"/>
          <w:sz w:val="24"/>
          <w:szCs w:val="24"/>
          <w:lang w:eastAsia="hi-IN" w:bidi="hi-IN"/>
        </w:rPr>
        <w:t xml:space="preserve"> területe, funkciói, folyamata, </w:t>
      </w:r>
      <w:r w:rsidRPr="00395651">
        <w:rPr>
          <w:rFonts w:ascii="Palatino Linotype" w:hAnsi="Palatino Linotype"/>
          <w:kern w:val="1"/>
          <w:sz w:val="24"/>
          <w:szCs w:val="24"/>
          <w:lang w:eastAsia="hi-IN" w:bidi="hi-IN"/>
        </w:rPr>
        <w:t>módszerei.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Adatforrások típusai.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Piackutatáshoz szükséges információk beszerzése.</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Kutatási terv, kutatási jelentés.</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Kérdéstípusok.</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Kérdőívszerkesztés.</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Primer piackutatási módszerek.</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Szekunder piackutatási módszerek.</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Termékpolitika és termékfejlesztés.</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termék fogalma, osztályozása, a termékfejlesztés folyamata.</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Termékpiaci stratégia és azok jelentősége.</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termék piaci életgörbéje és az egyes szakaszok jellemzői.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Árpolitika, árstratégia és ártaktika fogalma, lényege.</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 fogalma, szerepe, árképzési rendszerek.</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Fedezeti pont.</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Árdifferenciálás, árdiszkrimináció.</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fogyasztói árelfogadást és árérzékenységet befolyásoló tényezők.</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Értékesítéspolitika, értékesítési csatornák kiválasztása.</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beszerzési és értékesítési csatorna szereplői, funkciói.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kereskedelem helye és szerepe a piacgazdaságban.</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és az elosztási csatornák közötti összefüggés.</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franchise lényege, jellemzői.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Szolgáltatás marketing (+3P)</w:t>
      </w:r>
    </w:p>
    <w:p w:rsidR="00DC7C68" w:rsidRPr="00395651" w:rsidRDefault="00DC7C68" w:rsidP="008B5610">
      <w:pPr>
        <w:widowControl w:val="0"/>
        <w:suppressAutoHyphens/>
        <w:ind w:left="348"/>
        <w:rPr>
          <w:rFonts w:ascii="Palatino Linotype" w:hAnsi="Palatino Linotype"/>
          <w:kern w:val="1"/>
          <w:sz w:val="24"/>
          <w:szCs w:val="24"/>
          <w:lang w:eastAsia="hi-IN" w:bidi="hi-IN"/>
        </w:rPr>
      </w:pPr>
    </w:p>
    <w:p w:rsidR="006917D4" w:rsidRDefault="00DC7C68" w:rsidP="002A5E55">
      <w:pPr>
        <w:widowControl w:val="0"/>
        <w:numPr>
          <w:ilvl w:val="2"/>
          <w:numId w:val="13"/>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Marketingkommunikáció I.</w:t>
      </w:r>
      <w:r w:rsidRPr="00395651">
        <w:rPr>
          <w:rFonts w:ascii="Palatino Linotype" w:hAnsi="Palatino Linotype"/>
          <w:b/>
          <w:kern w:val="1"/>
          <w:sz w:val="24"/>
          <w:szCs w:val="24"/>
          <w:lang w:eastAsia="hi-IN" w:bidi="hi-IN"/>
        </w:rPr>
        <w:tab/>
      </w:r>
      <w:r w:rsidR="007B2AC3">
        <w:rPr>
          <w:rFonts w:ascii="Palatino Linotype" w:hAnsi="Palatino Linotype"/>
          <w:b/>
          <w:kern w:val="1"/>
          <w:sz w:val="24"/>
          <w:szCs w:val="24"/>
          <w:lang w:eastAsia="hi-IN" w:bidi="hi-IN"/>
        </w:rPr>
        <w:tab/>
      </w:r>
      <w:r w:rsidR="007B2AC3">
        <w:rPr>
          <w:rFonts w:ascii="Palatino Linotype" w:hAnsi="Palatino Linotype"/>
          <w:b/>
          <w:kern w:val="1"/>
          <w:sz w:val="24"/>
          <w:szCs w:val="24"/>
          <w:lang w:eastAsia="hi-IN" w:bidi="hi-IN"/>
        </w:rPr>
        <w:tab/>
      </w:r>
      <w:r w:rsidR="007B2AC3">
        <w:rPr>
          <w:rFonts w:ascii="Palatino Linotype" w:hAnsi="Palatino Linotype"/>
          <w:b/>
          <w:kern w:val="1"/>
          <w:sz w:val="24"/>
          <w:szCs w:val="24"/>
          <w:lang w:eastAsia="hi-IN" w:bidi="hi-IN"/>
        </w:rPr>
        <w:tab/>
      </w:r>
      <w:r w:rsidR="007B2AC3">
        <w:rPr>
          <w:rFonts w:ascii="Palatino Linotype" w:hAnsi="Palatino Linotype"/>
          <w:b/>
          <w:kern w:val="1"/>
          <w:sz w:val="24"/>
          <w:szCs w:val="24"/>
          <w:lang w:eastAsia="hi-IN" w:bidi="hi-IN"/>
        </w:rPr>
        <w:tab/>
        <w:t xml:space="preserve">          </w:t>
      </w:r>
      <w:r w:rsidR="002A5E55">
        <w:rPr>
          <w:rFonts w:ascii="Palatino Linotype" w:hAnsi="Palatino Linotype"/>
          <w:b/>
          <w:kern w:val="1"/>
          <w:sz w:val="24"/>
          <w:szCs w:val="24"/>
          <w:lang w:eastAsia="hi-IN" w:bidi="hi-IN"/>
        </w:rPr>
        <w:tab/>
      </w:r>
      <w:r w:rsidR="006917D4" w:rsidRPr="00D80E7B">
        <w:rPr>
          <w:rFonts w:ascii="Palatino Linotype" w:hAnsi="Palatino Linotype"/>
          <w:b/>
          <w:i/>
          <w:kern w:val="1"/>
          <w:sz w:val="24"/>
          <w:szCs w:val="24"/>
          <w:lang w:eastAsia="hi-IN" w:bidi="hi-IN"/>
        </w:rPr>
        <w:t>35 óra</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Kommunikációs politika fogalma, jelentősége.</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kommunikáció fogalma, fajtái.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kommunikációs folyamat.</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Marketingkommunikáció eszközrendszere.</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marketingkommunikáció lényege, a kommunikációs mix elemei.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Reklám fogalma, szerepe, fajtái.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Reklámeszközök fogalma, fajtái.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Eladásösztönzés fogalma, funkciói.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SP módszerek.</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Személyes eladás fogalma, jellemzői, előnyei.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PS területei.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kereskedővel/értékesítővel szemben támasztott követelmények, eladási magatartás.</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POS eszközök és alkalmazásuk.</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lastRenderedPageBreak/>
        <w:t>Akciók szervezése.</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Direkt marketing.</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PR fogalma, jellemzői, területei.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Belső PR.</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Külső PR.</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Szponzorálás.</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Image lényege, fajtái.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Arculat fogalma, arculatot befolyásoló tényezők.</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Arculat formai és tartalmi elemei.</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Arculattervezés (vállalat, honlap).</w:t>
      </w:r>
    </w:p>
    <w:p w:rsidR="00DC7C68" w:rsidRPr="00395651" w:rsidRDefault="00DC7C68" w:rsidP="008B5610">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Internet szerepe, a vállalati honlap.</w:t>
      </w:r>
    </w:p>
    <w:p w:rsidR="00DC7C68" w:rsidRPr="00395651" w:rsidRDefault="00DC7C68" w:rsidP="008B5610">
      <w:pPr>
        <w:widowControl w:val="0"/>
        <w:suppressAutoHyphens/>
        <w:ind w:left="708"/>
        <w:rPr>
          <w:rFonts w:ascii="Palatino Linotype" w:hAnsi="Palatino Linotype"/>
          <w:kern w:val="1"/>
          <w:sz w:val="24"/>
          <w:szCs w:val="24"/>
          <w:lang w:eastAsia="hi-IN" w:bidi="hi-IN"/>
        </w:rPr>
      </w:pPr>
    </w:p>
    <w:p w:rsidR="00DC7C68" w:rsidRPr="00395651" w:rsidRDefault="00DC7C68" w:rsidP="002A5E55">
      <w:pPr>
        <w:widowControl w:val="0"/>
        <w:numPr>
          <w:ilvl w:val="1"/>
          <w:numId w:val="13"/>
        </w:numPr>
        <w:suppressAutoHyphens/>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DC7C68" w:rsidRPr="002A5E55" w:rsidRDefault="00DC7C68" w:rsidP="008B5610">
      <w:pPr>
        <w:ind w:left="360"/>
        <w:jc w:val="both"/>
        <w:rPr>
          <w:rFonts w:ascii="Palatino Linotype" w:hAnsi="Palatino Linotype"/>
          <w:bCs/>
          <w:i/>
          <w:sz w:val="24"/>
          <w:szCs w:val="24"/>
        </w:rPr>
      </w:pPr>
      <w:r w:rsidRPr="002A5E55">
        <w:rPr>
          <w:rFonts w:ascii="Palatino Linotype" w:hAnsi="Palatino Linotype"/>
          <w:bCs/>
          <w:i/>
          <w:sz w:val="24"/>
          <w:szCs w:val="24"/>
        </w:rPr>
        <w:t>Tanterem</w:t>
      </w:r>
    </w:p>
    <w:p w:rsidR="004D62B8" w:rsidRPr="00395651" w:rsidRDefault="004D62B8" w:rsidP="00DC7C68">
      <w:pPr>
        <w:ind w:left="794"/>
        <w:jc w:val="both"/>
        <w:rPr>
          <w:rFonts w:ascii="Palatino Linotype" w:hAnsi="Palatino Linotype"/>
          <w:b/>
          <w:kern w:val="1"/>
          <w:sz w:val="24"/>
          <w:szCs w:val="24"/>
          <w:lang w:eastAsia="hi-IN" w:bidi="hi-IN"/>
        </w:rPr>
      </w:pPr>
    </w:p>
    <w:p w:rsidR="00DC7C68" w:rsidRPr="00395651" w:rsidRDefault="00DC7C68" w:rsidP="002A5E55">
      <w:pPr>
        <w:widowControl w:val="0"/>
        <w:numPr>
          <w:ilvl w:val="1"/>
          <w:numId w:val="13"/>
        </w:numPr>
        <w:suppressAutoHyphens/>
        <w:jc w:val="both"/>
        <w:rPr>
          <w:rFonts w:ascii="Palatino Linotype" w:hAnsi="Palatino Linotype"/>
          <w:b/>
          <w:bCs/>
          <w:kern w:val="1"/>
          <w:sz w:val="24"/>
          <w:szCs w:val="24"/>
          <w:lang w:eastAsia="hi-IN" w:bidi="hi-IN"/>
        </w:rPr>
      </w:pPr>
      <w:r w:rsidRPr="00395651">
        <w:rPr>
          <w:rFonts w:ascii="Palatino Linotype" w:hAnsi="Palatino Linotype"/>
          <w:b/>
          <w:kern w:val="1"/>
          <w:sz w:val="24"/>
          <w:szCs w:val="24"/>
          <w:lang w:eastAsia="hi-IN" w:bidi="hi-IN"/>
        </w:rPr>
        <w:t xml:space="preserve">A </w:t>
      </w:r>
      <w:r w:rsidRPr="00395651">
        <w:rPr>
          <w:rFonts w:ascii="Palatino Linotype" w:hAnsi="Palatino Linotype" w:cs="Tahoma"/>
          <w:b/>
          <w:kern w:val="1"/>
          <w:sz w:val="24"/>
          <w:szCs w:val="24"/>
          <w:lang w:eastAsia="hi-IN" w:bidi="hi-IN"/>
        </w:rPr>
        <w:t>tantárgy elsajátítása során alkalmazott sajátos módszerek, tanulói tevékenységformák</w:t>
      </w:r>
      <w:r w:rsidRPr="00395651">
        <w:rPr>
          <w:rFonts w:ascii="Palatino Linotype" w:hAnsi="Palatino Linotype"/>
          <w:b/>
          <w:bCs/>
          <w:kern w:val="1"/>
          <w:sz w:val="24"/>
          <w:szCs w:val="24"/>
          <w:lang w:eastAsia="hi-IN" w:bidi="hi-IN"/>
        </w:rPr>
        <w:t xml:space="preserve"> </w:t>
      </w:r>
    </w:p>
    <w:p w:rsidR="00DC7C68" w:rsidRPr="00395651" w:rsidRDefault="00DC7C68" w:rsidP="002A5E55">
      <w:pPr>
        <w:widowControl w:val="0"/>
        <w:suppressAutoHyphens/>
        <w:jc w:val="both"/>
        <w:rPr>
          <w:rFonts w:ascii="Palatino Linotype" w:hAnsi="Palatino Linotype"/>
          <w:b/>
          <w:bCs/>
          <w:kern w:val="1"/>
          <w:sz w:val="24"/>
          <w:szCs w:val="24"/>
          <w:lang w:eastAsia="hi-IN" w:bidi="hi-IN"/>
        </w:rPr>
      </w:pPr>
    </w:p>
    <w:p w:rsidR="00DC7C68" w:rsidRPr="00395651" w:rsidRDefault="00DC7C68" w:rsidP="002A5E55">
      <w:pPr>
        <w:widowControl w:val="0"/>
        <w:numPr>
          <w:ilvl w:val="2"/>
          <w:numId w:val="13"/>
        </w:numPr>
        <w:suppressAutoHyphens/>
        <w:ind w:hanging="513"/>
        <w:jc w:val="both"/>
        <w:rPr>
          <w:rFonts w:ascii="Palatino Linotype" w:hAnsi="Palatino Linotype"/>
          <w:b/>
          <w:bCs/>
          <w:i/>
          <w:sz w:val="24"/>
          <w:szCs w:val="24"/>
        </w:rPr>
      </w:pPr>
      <w:r w:rsidRPr="0039565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7C68" w:rsidRPr="001F2A10" w:rsidTr="00DC7C68">
        <w:trPr>
          <w:jc w:val="center"/>
        </w:trPr>
        <w:tc>
          <w:tcPr>
            <w:tcW w:w="994"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DC7C68" w:rsidRPr="001F2A10" w:rsidTr="00DC7C68">
        <w:trPr>
          <w:jc w:val="center"/>
        </w:trPr>
        <w:tc>
          <w:tcPr>
            <w:tcW w:w="994" w:type="dxa"/>
            <w:vMerge/>
            <w:vAlign w:val="center"/>
          </w:tcPr>
          <w:p w:rsidR="00DC7C68" w:rsidRPr="001F2A10" w:rsidRDefault="00DC7C68" w:rsidP="00DC7C68">
            <w:pPr>
              <w:jc w:val="center"/>
              <w:rPr>
                <w:rFonts w:ascii="Palatino Linotype" w:hAnsi="Palatino Linotype"/>
                <w:b/>
                <w:sz w:val="20"/>
                <w:szCs w:val="20"/>
              </w:rPr>
            </w:pPr>
          </w:p>
        </w:tc>
        <w:tc>
          <w:tcPr>
            <w:tcW w:w="2800" w:type="dxa"/>
            <w:vMerge/>
            <w:vAlign w:val="center"/>
          </w:tcPr>
          <w:p w:rsidR="00DC7C68" w:rsidRPr="001F2A10" w:rsidRDefault="00DC7C68" w:rsidP="00DC7C68">
            <w:pPr>
              <w:rPr>
                <w:rFonts w:ascii="Palatino Linotype" w:hAnsi="Palatino Linotype"/>
                <w:b/>
                <w:sz w:val="20"/>
                <w:szCs w:val="20"/>
              </w:rPr>
            </w:pPr>
          </w:p>
        </w:tc>
        <w:tc>
          <w:tcPr>
            <w:tcW w:w="945" w:type="dxa"/>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DC7C68" w:rsidRPr="001F2A10" w:rsidRDefault="00DC7C68" w:rsidP="00DC7C68">
            <w:pPr>
              <w:jc w:val="center"/>
              <w:rPr>
                <w:rFonts w:ascii="Palatino Linotype" w:hAnsi="Palatino Linotype"/>
                <w:b/>
                <w:sz w:val="20"/>
                <w:szCs w:val="20"/>
              </w:rPr>
            </w:pP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DC7C68" w:rsidRPr="001F2A10" w:rsidRDefault="00DC7C68" w:rsidP="007B2AC3">
            <w:pPr>
              <w:jc w:val="center"/>
              <w:rPr>
                <w:rFonts w:ascii="Palatino Linotype" w:hAnsi="Palatino Linotype"/>
                <w:sz w:val="20"/>
                <w:szCs w:val="20"/>
              </w:rPr>
            </w:pP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DC7C68" w:rsidRPr="001F2A10" w:rsidRDefault="00DC7C68" w:rsidP="007B2AC3">
            <w:pPr>
              <w:jc w:val="center"/>
              <w:rPr>
                <w:rFonts w:ascii="Palatino Linotype" w:hAnsi="Palatino Linotype"/>
                <w:sz w:val="20"/>
                <w:szCs w:val="20"/>
              </w:rPr>
            </w:pP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DC7C68" w:rsidRPr="001F2A10" w:rsidRDefault="00DC7C68" w:rsidP="007B2AC3">
            <w:pPr>
              <w:jc w:val="center"/>
              <w:rPr>
                <w:rFonts w:ascii="Palatino Linotype" w:hAnsi="Palatino Linotype"/>
                <w:sz w:val="20"/>
                <w:szCs w:val="20"/>
              </w:rPr>
            </w:pP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DC7C68" w:rsidRPr="001F2A10" w:rsidRDefault="00DC7C68" w:rsidP="007B2AC3">
            <w:pPr>
              <w:jc w:val="center"/>
              <w:rPr>
                <w:rFonts w:ascii="Palatino Linotype" w:hAnsi="Palatino Linotype"/>
                <w:sz w:val="20"/>
                <w:szCs w:val="20"/>
              </w:rPr>
            </w:pP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bl>
    <w:p w:rsidR="00DC7C68" w:rsidRDefault="00DC7C68" w:rsidP="00DC7C68">
      <w:pPr>
        <w:widowControl w:val="0"/>
        <w:suppressAutoHyphens/>
        <w:jc w:val="both"/>
        <w:rPr>
          <w:rFonts w:ascii="Palatino Linotype" w:hAnsi="Palatino Linotype"/>
          <w:b/>
          <w:bCs/>
          <w:kern w:val="1"/>
          <w:lang w:eastAsia="hi-IN" w:bidi="hi-IN"/>
        </w:rPr>
      </w:pPr>
    </w:p>
    <w:p w:rsidR="00DC7C68" w:rsidRPr="001F2A10" w:rsidRDefault="00400C2D" w:rsidP="002A5E55">
      <w:pPr>
        <w:widowControl w:val="0"/>
        <w:numPr>
          <w:ilvl w:val="2"/>
          <w:numId w:val="13"/>
        </w:numPr>
        <w:suppressAutoHyphens/>
        <w:jc w:val="both"/>
        <w:rPr>
          <w:rFonts w:ascii="Palatino Linotype" w:hAnsi="Palatino Linotype"/>
          <w:b/>
          <w:bCs/>
          <w:i/>
        </w:rPr>
      </w:pPr>
      <w:r>
        <w:rPr>
          <w:kern w:val="1"/>
          <w:lang w:eastAsia="hi-IN" w:bidi="hi-IN"/>
        </w:rPr>
        <w:br w:type="page"/>
      </w:r>
      <w:r w:rsidR="00DC7C68" w:rsidRPr="008B5610">
        <w:rPr>
          <w:rFonts w:ascii="Palatino Linotype" w:hAnsi="Palatino Linotype"/>
          <w:b/>
          <w:bCs/>
          <w:i/>
          <w:sz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7C68" w:rsidRPr="001F2A10" w:rsidTr="00DC7C68">
        <w:trPr>
          <w:cantSplit/>
          <w:trHeight w:val="921"/>
          <w:jc w:val="center"/>
        </w:trPr>
        <w:tc>
          <w:tcPr>
            <w:tcW w:w="828"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DC7C68" w:rsidRPr="001F2A10" w:rsidTr="00DC7C68">
        <w:trPr>
          <w:cantSplit/>
          <w:trHeight w:val="1076"/>
          <w:jc w:val="center"/>
        </w:trPr>
        <w:tc>
          <w:tcPr>
            <w:tcW w:w="828" w:type="dxa"/>
            <w:vMerge/>
            <w:vAlign w:val="center"/>
          </w:tcPr>
          <w:p w:rsidR="00DC7C68" w:rsidRPr="001F2A10" w:rsidRDefault="00DC7C68" w:rsidP="00DC7C68">
            <w:pPr>
              <w:jc w:val="center"/>
              <w:rPr>
                <w:rFonts w:ascii="Palatino Linotype" w:hAnsi="Palatino Linotype"/>
                <w:b/>
                <w:sz w:val="20"/>
                <w:szCs w:val="20"/>
              </w:rPr>
            </w:pPr>
          </w:p>
        </w:tc>
        <w:tc>
          <w:tcPr>
            <w:tcW w:w="3621" w:type="dxa"/>
            <w:vMerge/>
            <w:vAlign w:val="center"/>
          </w:tcPr>
          <w:p w:rsidR="00DC7C68" w:rsidRPr="001F2A10" w:rsidRDefault="00DC7C68" w:rsidP="00DC7C68">
            <w:pPr>
              <w:rPr>
                <w:rFonts w:ascii="Palatino Linotype" w:hAnsi="Palatino Linotype"/>
                <w:b/>
                <w:sz w:val="20"/>
                <w:szCs w:val="20"/>
              </w:rPr>
            </w:pPr>
          </w:p>
        </w:tc>
        <w:tc>
          <w:tcPr>
            <w:tcW w:w="809" w:type="dxa"/>
            <w:textDirection w:val="btLr"/>
            <w:vAlign w:val="center"/>
          </w:tcPr>
          <w:p w:rsidR="00DC7C68" w:rsidRPr="001F2A10" w:rsidRDefault="00DC7C68" w:rsidP="00DC7C68">
            <w:pPr>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DC7C68" w:rsidRPr="001F2A10" w:rsidRDefault="00DC7C68" w:rsidP="00DC7C68">
            <w:pPr>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DC7C68" w:rsidRPr="001F2A10" w:rsidRDefault="00DC7C68" w:rsidP="00DC7C68">
            <w:pPr>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DC7C68" w:rsidRPr="001F2A10" w:rsidRDefault="00DC7C68" w:rsidP="00DC7C68">
            <w:pPr>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DC7C68" w:rsidRPr="001F2A10" w:rsidRDefault="00DC7C68" w:rsidP="00DC7C68">
            <w:pPr>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DC7C68" w:rsidRPr="001F2A10" w:rsidRDefault="00DC7C68" w:rsidP="00DC7C68">
            <w:pPr>
              <w:jc w:val="center"/>
              <w:rPr>
                <w:rFonts w:ascii="Palatino Linotype" w:hAnsi="Palatino Linotype"/>
                <w:b/>
                <w:sz w:val="20"/>
                <w:szCs w:val="20"/>
              </w:rPr>
            </w:pPr>
          </w:p>
        </w:tc>
      </w:tr>
      <w:tr w:rsidR="00DC7C68" w:rsidRPr="001F2A10" w:rsidTr="007B2AC3">
        <w:trPr>
          <w:jc w:val="center"/>
        </w:trPr>
        <w:tc>
          <w:tcPr>
            <w:tcW w:w="828" w:type="dxa"/>
            <w:shd w:val="clear" w:color="auto" w:fill="D9D9D9"/>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DC7C68" w:rsidRPr="001F2A10" w:rsidRDefault="00DC7C68" w:rsidP="00DC7C68">
            <w:pPr>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98"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63"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2190" w:type="dxa"/>
            <w:shd w:val="clear" w:color="auto" w:fill="D9D9D9"/>
            <w:vAlign w:val="center"/>
          </w:tcPr>
          <w:p w:rsidR="00DC7C68" w:rsidRPr="001F2A10" w:rsidRDefault="00DC7C68" w:rsidP="007B2AC3">
            <w:pPr>
              <w:jc w:val="center"/>
              <w:rPr>
                <w:rFonts w:ascii="Palatino Linotype" w:hAnsi="Palatino Linotype"/>
                <w:sz w:val="20"/>
                <w:szCs w:val="20"/>
              </w:rPr>
            </w:pP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w:t>
            </w:r>
            <w:r w:rsidR="00400C2D">
              <w:rPr>
                <w:rFonts w:ascii="Palatino Linotype" w:hAnsi="Palatino Linotype"/>
                <w:sz w:val="20"/>
                <w:szCs w:val="20"/>
              </w:rPr>
              <w:t>4</w:t>
            </w:r>
            <w:r w:rsidRPr="001F2A10">
              <w:rPr>
                <w:rFonts w:ascii="Palatino Linotype" w:hAnsi="Palatino Linotype"/>
                <w:sz w:val="20"/>
                <w:szCs w:val="20"/>
              </w:rPr>
              <w:t>.</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400C2D" w:rsidP="00DC7C68">
            <w:pPr>
              <w:jc w:val="center"/>
              <w:rPr>
                <w:rFonts w:ascii="Palatino Linotype" w:hAnsi="Palatino Linotype"/>
                <w:sz w:val="20"/>
                <w:szCs w:val="20"/>
              </w:rPr>
            </w:pPr>
            <w:r>
              <w:rPr>
                <w:rFonts w:ascii="Palatino Linotype" w:hAnsi="Palatino Linotype"/>
                <w:sz w:val="20"/>
                <w:szCs w:val="20"/>
              </w:rPr>
              <w:t>1.5</w:t>
            </w:r>
            <w:r w:rsidR="00DC7C68" w:rsidRPr="001F2A10">
              <w:rPr>
                <w:rFonts w:ascii="Palatino Linotype" w:hAnsi="Palatino Linotype"/>
                <w:sz w:val="20"/>
                <w:szCs w:val="20"/>
              </w:rPr>
              <w:t>.</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shd w:val="clear" w:color="auto" w:fill="D9D9D9"/>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DC7C68" w:rsidRPr="001F2A10" w:rsidRDefault="00DC7C68" w:rsidP="00DC7C68">
            <w:pPr>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98"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63"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2190" w:type="dxa"/>
            <w:shd w:val="clear" w:color="auto" w:fill="D9D9D9"/>
            <w:vAlign w:val="center"/>
          </w:tcPr>
          <w:p w:rsidR="00DC7C68" w:rsidRPr="001F2A10" w:rsidRDefault="00DC7C68" w:rsidP="007B2AC3">
            <w:pPr>
              <w:jc w:val="center"/>
              <w:rPr>
                <w:rFonts w:ascii="Palatino Linotype" w:hAnsi="Palatino Linotype"/>
                <w:sz w:val="20"/>
                <w:szCs w:val="20"/>
              </w:rPr>
            </w:pP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shd w:val="clear" w:color="auto" w:fill="D9D9D9"/>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DC7C68" w:rsidRPr="001F2A10" w:rsidRDefault="00DC7C68" w:rsidP="00DC7C68">
            <w:pPr>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98"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63"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2190" w:type="dxa"/>
            <w:shd w:val="clear" w:color="auto" w:fill="D9D9D9"/>
            <w:vAlign w:val="center"/>
          </w:tcPr>
          <w:p w:rsidR="00DC7C68" w:rsidRPr="001F2A10" w:rsidRDefault="00DC7C68" w:rsidP="007B2AC3">
            <w:pPr>
              <w:jc w:val="center"/>
              <w:rPr>
                <w:rFonts w:ascii="Palatino Linotype" w:hAnsi="Palatino Linotype"/>
                <w:sz w:val="20"/>
                <w:szCs w:val="20"/>
              </w:rPr>
            </w:pP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bl>
    <w:p w:rsidR="00DC7C68" w:rsidRPr="00395651" w:rsidRDefault="00DC7C68" w:rsidP="00DC7C68">
      <w:pPr>
        <w:rPr>
          <w:rFonts w:ascii="Palatino Linotype" w:hAnsi="Palatino Linotype"/>
          <w:sz w:val="24"/>
          <w:szCs w:val="24"/>
        </w:rPr>
      </w:pPr>
    </w:p>
    <w:p w:rsidR="00DC7C68" w:rsidRPr="00395651" w:rsidRDefault="00DC7C68" w:rsidP="002A5E55">
      <w:pPr>
        <w:widowControl w:val="0"/>
        <w:numPr>
          <w:ilvl w:val="1"/>
          <w:numId w:val="13"/>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DC7C68" w:rsidRDefault="00DC7C68" w:rsidP="007B2AC3">
      <w:pPr>
        <w:widowControl w:val="0"/>
        <w:suppressAutoHyphens/>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DC7C68" w:rsidRPr="00395651" w:rsidRDefault="004725B9" w:rsidP="00DC7C68">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br w:type="page"/>
      </w:r>
    </w:p>
    <w:p w:rsidR="00DC7C68" w:rsidRPr="00395651" w:rsidRDefault="00DC7C68" w:rsidP="002A5E55">
      <w:pPr>
        <w:widowControl w:val="0"/>
        <w:numPr>
          <w:ilvl w:val="0"/>
          <w:numId w:val="8"/>
        </w:numPr>
        <w:suppressAutoHyphens/>
        <w:ind w:hanging="578"/>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lastRenderedPageBreak/>
        <w:t>Marketing a gyakorlatban</w:t>
      </w:r>
      <w:r w:rsidRPr="007B2AC3">
        <w:rPr>
          <w:rFonts w:ascii="Palatino Linotype" w:hAnsi="Palatino Linotype"/>
          <w:b/>
          <w:kern w:val="1"/>
          <w:sz w:val="24"/>
          <w:szCs w:val="24"/>
          <w:lang w:eastAsia="hi-IN" w:bidi="hi-IN"/>
        </w:rPr>
        <w:t xml:space="preserve"> </w:t>
      </w:r>
      <w:r w:rsidRPr="00395651">
        <w:rPr>
          <w:rFonts w:ascii="Palatino Linotype" w:hAnsi="Palatino Linotype"/>
          <w:b/>
          <w:kern w:val="1"/>
          <w:sz w:val="24"/>
          <w:szCs w:val="24"/>
          <w:lang w:eastAsia="hi-IN" w:bidi="hi-IN"/>
        </w:rPr>
        <w:t>tantárgy</w:t>
      </w:r>
      <w:r w:rsidR="007B2AC3">
        <w:rPr>
          <w:rFonts w:ascii="Palatino Linotype" w:hAnsi="Palatino Linotype"/>
          <w:b/>
          <w:kern w:val="1"/>
          <w:sz w:val="24"/>
          <w:szCs w:val="24"/>
          <w:lang w:eastAsia="hi-IN" w:bidi="hi-IN"/>
        </w:rPr>
        <w:tab/>
      </w:r>
      <w:r w:rsidR="007B2AC3">
        <w:rPr>
          <w:rFonts w:ascii="Palatino Linotype" w:hAnsi="Palatino Linotype"/>
          <w:b/>
          <w:kern w:val="1"/>
          <w:sz w:val="24"/>
          <w:szCs w:val="24"/>
          <w:lang w:eastAsia="hi-IN" w:bidi="hi-IN"/>
        </w:rPr>
        <w:tab/>
      </w:r>
      <w:r w:rsidR="007B2AC3">
        <w:rPr>
          <w:rFonts w:ascii="Palatino Linotype" w:hAnsi="Palatino Linotype"/>
          <w:b/>
          <w:kern w:val="1"/>
          <w:sz w:val="24"/>
          <w:szCs w:val="24"/>
          <w:lang w:eastAsia="hi-IN" w:bidi="hi-IN"/>
        </w:rPr>
        <w:tab/>
      </w:r>
      <w:r w:rsidR="007B2AC3">
        <w:rPr>
          <w:rFonts w:ascii="Palatino Linotype" w:hAnsi="Palatino Linotype"/>
          <w:b/>
          <w:kern w:val="1"/>
          <w:sz w:val="24"/>
          <w:szCs w:val="24"/>
          <w:lang w:eastAsia="hi-IN" w:bidi="hi-IN"/>
        </w:rPr>
        <w:tab/>
      </w:r>
      <w:r w:rsidR="007B2AC3">
        <w:rPr>
          <w:rFonts w:ascii="Palatino Linotype" w:hAnsi="Palatino Linotype"/>
          <w:b/>
          <w:kern w:val="1"/>
          <w:sz w:val="24"/>
          <w:szCs w:val="24"/>
          <w:lang w:eastAsia="hi-IN" w:bidi="hi-IN"/>
        </w:rPr>
        <w:tab/>
        <w:t xml:space="preserve">        </w:t>
      </w:r>
      <w:r w:rsidR="00F406F1">
        <w:rPr>
          <w:rFonts w:ascii="Palatino Linotype" w:hAnsi="Palatino Linotype"/>
          <w:b/>
          <w:kern w:val="1"/>
          <w:sz w:val="24"/>
          <w:szCs w:val="24"/>
          <w:lang w:eastAsia="hi-IN" w:bidi="hi-IN"/>
        </w:rPr>
        <w:t>178 óra</w:t>
      </w:r>
    </w:p>
    <w:p w:rsidR="00DC7C68" w:rsidRPr="00395651" w:rsidRDefault="00DC7C68" w:rsidP="00DC7C68">
      <w:pPr>
        <w:pStyle w:val="Listaszerbekezds"/>
        <w:spacing w:after="0" w:line="240" w:lineRule="auto"/>
        <w:ind w:left="360" w:right="100"/>
        <w:jc w:val="right"/>
        <w:rPr>
          <w:rFonts w:ascii="Palatino Linotype" w:hAnsi="Palatino Linotype"/>
          <w:sz w:val="24"/>
          <w:szCs w:val="24"/>
        </w:rPr>
      </w:pPr>
    </w:p>
    <w:p w:rsidR="00DC7C68" w:rsidRPr="00395651" w:rsidRDefault="002D5444" w:rsidP="002D5444">
      <w:pPr>
        <w:widowControl w:val="0"/>
        <w:suppressAutoHyphens/>
        <w:ind w:left="720"/>
        <w:jc w:val="both"/>
        <w:rPr>
          <w:rFonts w:ascii="Palatino Linotype" w:hAnsi="Palatino Linotype"/>
          <w:kern w:val="1"/>
          <w:sz w:val="24"/>
          <w:szCs w:val="24"/>
          <w:lang w:eastAsia="hi-IN" w:bidi="hi-IN"/>
        </w:rPr>
      </w:pPr>
      <w:r>
        <w:rPr>
          <w:rFonts w:ascii="Palatino Linotype" w:hAnsi="Palatino Linotype"/>
          <w:b/>
          <w:kern w:val="1"/>
          <w:sz w:val="24"/>
          <w:szCs w:val="24"/>
          <w:lang w:eastAsia="hi-IN" w:bidi="hi-IN"/>
        </w:rPr>
        <w:t xml:space="preserve">4.1. </w:t>
      </w:r>
      <w:r w:rsidR="00DC7C68" w:rsidRPr="00395651">
        <w:rPr>
          <w:rFonts w:ascii="Palatino Linotype" w:hAnsi="Palatino Linotype"/>
          <w:b/>
          <w:kern w:val="1"/>
          <w:sz w:val="24"/>
          <w:szCs w:val="24"/>
          <w:lang w:eastAsia="hi-IN" w:bidi="hi-IN"/>
        </w:rPr>
        <w:t>A tantárgy tanításának célja</w:t>
      </w:r>
    </w:p>
    <w:p w:rsidR="00DC7C68" w:rsidRPr="00395651" w:rsidRDefault="00DC7C68" w:rsidP="007B2AC3">
      <w:pPr>
        <w:widowControl w:val="0"/>
        <w:suppressAutoHyphens/>
        <w:ind w:left="72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 </w:t>
      </w:r>
    </w:p>
    <w:p w:rsidR="00DC7C68" w:rsidRPr="00395651" w:rsidRDefault="00DC7C68" w:rsidP="00DC7C68">
      <w:pPr>
        <w:widowControl w:val="0"/>
        <w:suppressAutoHyphens/>
        <w:jc w:val="both"/>
        <w:rPr>
          <w:rFonts w:ascii="Palatino Linotype" w:hAnsi="Palatino Linotype"/>
          <w:kern w:val="1"/>
          <w:sz w:val="24"/>
          <w:szCs w:val="24"/>
          <w:lang w:eastAsia="hi-IN" w:bidi="hi-IN"/>
        </w:rPr>
      </w:pPr>
    </w:p>
    <w:p w:rsidR="00DC7C68" w:rsidRPr="00395651" w:rsidRDefault="002D5444" w:rsidP="002D5444">
      <w:pPr>
        <w:widowControl w:val="0"/>
        <w:suppressAutoHyphens/>
        <w:ind w:firstLine="708"/>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4.2.</w:t>
      </w:r>
      <w:r w:rsidR="00DC7C68" w:rsidRPr="00395651">
        <w:rPr>
          <w:rFonts w:ascii="Palatino Linotype" w:hAnsi="Palatino Linotype"/>
          <w:b/>
          <w:kern w:val="1"/>
          <w:sz w:val="24"/>
          <w:szCs w:val="24"/>
          <w:lang w:eastAsia="hi-IN" w:bidi="hi-IN"/>
        </w:rPr>
        <w:t>Kapcsolódó közismereti, szakmai tartalmak</w:t>
      </w:r>
    </w:p>
    <w:p w:rsidR="00DC7C68" w:rsidRPr="00395651" w:rsidRDefault="00DC7C68" w:rsidP="007B2AC3">
      <w:pPr>
        <w:autoSpaceDE w:val="0"/>
        <w:autoSpaceDN w:val="0"/>
        <w:adjustRightInd w:val="0"/>
        <w:ind w:left="708"/>
        <w:jc w:val="both"/>
        <w:rPr>
          <w:rFonts w:ascii="Palatino Linotype" w:hAnsi="Palatino Linotype"/>
          <w:kern w:val="1"/>
          <w:sz w:val="24"/>
          <w:szCs w:val="24"/>
          <w:lang w:eastAsia="hi-IN" w:bidi="hi-IN"/>
        </w:rPr>
      </w:pPr>
      <w:r w:rsidRPr="00395651">
        <w:rPr>
          <w:rFonts w:ascii="Palatino Linotype" w:hAnsi="Palatino Linotype"/>
          <w:sz w:val="24"/>
          <w:szCs w:val="24"/>
        </w:rPr>
        <w:t>A tantárgy az adott évfolyamba lépés feltételeiként megjelölt közismereti és szakmai tartalmakra épül.</w:t>
      </w:r>
    </w:p>
    <w:p w:rsidR="00DC7C68" w:rsidRPr="00395651" w:rsidRDefault="00DC7C68" w:rsidP="00DC7C68">
      <w:pPr>
        <w:widowControl w:val="0"/>
        <w:suppressAutoHyphens/>
        <w:jc w:val="both"/>
        <w:rPr>
          <w:rFonts w:ascii="Palatino Linotype" w:hAnsi="Palatino Linotype"/>
          <w:b/>
          <w:kern w:val="1"/>
          <w:sz w:val="24"/>
          <w:szCs w:val="24"/>
          <w:lang w:eastAsia="hi-IN" w:bidi="hi-IN"/>
        </w:rPr>
      </w:pPr>
    </w:p>
    <w:p w:rsidR="00DC7C68" w:rsidRPr="00395651" w:rsidRDefault="002D5444" w:rsidP="002D5444">
      <w:pPr>
        <w:widowControl w:val="0"/>
        <w:suppressAutoHyphens/>
        <w:ind w:firstLine="708"/>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4.3.</w:t>
      </w:r>
      <w:r w:rsidR="00DC7C68" w:rsidRPr="00395651">
        <w:rPr>
          <w:rFonts w:ascii="Palatino Linotype" w:hAnsi="Palatino Linotype"/>
          <w:b/>
          <w:kern w:val="1"/>
          <w:sz w:val="24"/>
          <w:szCs w:val="24"/>
          <w:lang w:eastAsia="hi-IN" w:bidi="hi-IN"/>
        </w:rPr>
        <w:t>Témakörök</w:t>
      </w:r>
    </w:p>
    <w:p w:rsidR="00DC7C68" w:rsidRPr="00395651" w:rsidRDefault="00DC7C68" w:rsidP="00DC7C68">
      <w:pPr>
        <w:widowControl w:val="0"/>
        <w:suppressAutoHyphens/>
        <w:ind w:left="792"/>
        <w:jc w:val="both"/>
        <w:rPr>
          <w:rFonts w:ascii="Palatino Linotype" w:hAnsi="Palatino Linotype"/>
          <w:b/>
          <w:kern w:val="1"/>
          <w:sz w:val="24"/>
          <w:szCs w:val="24"/>
          <w:lang w:eastAsia="hi-IN" w:bidi="hi-IN"/>
        </w:rPr>
      </w:pPr>
    </w:p>
    <w:p w:rsidR="000759D3" w:rsidRPr="00D80E7B" w:rsidRDefault="00DC7C68" w:rsidP="007B2AC3">
      <w:pPr>
        <w:widowControl w:val="0"/>
        <w:numPr>
          <w:ilvl w:val="2"/>
          <w:numId w:val="31"/>
        </w:numPr>
        <w:suppressAutoHyphens/>
        <w:jc w:val="both"/>
        <w:rPr>
          <w:rFonts w:ascii="Palatino Linotype" w:hAnsi="Palatino Linotype"/>
          <w:i/>
          <w:kern w:val="1"/>
          <w:sz w:val="24"/>
          <w:szCs w:val="24"/>
          <w:lang w:eastAsia="hi-IN" w:bidi="hi-IN"/>
        </w:rPr>
      </w:pPr>
      <w:r w:rsidRPr="00395651">
        <w:rPr>
          <w:rFonts w:ascii="Palatino Linotype" w:hAnsi="Palatino Linotype"/>
          <w:b/>
          <w:kern w:val="1"/>
          <w:sz w:val="24"/>
          <w:szCs w:val="24"/>
          <w:lang w:eastAsia="hi-IN" w:bidi="hi-IN"/>
        </w:rPr>
        <w:t>Marketing alapismeretek II.</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7B2AC3">
        <w:rPr>
          <w:rFonts w:ascii="Palatino Linotype" w:hAnsi="Palatino Linotype"/>
          <w:b/>
          <w:kern w:val="1"/>
          <w:sz w:val="24"/>
          <w:szCs w:val="24"/>
          <w:lang w:eastAsia="hi-IN" w:bidi="hi-IN"/>
        </w:rPr>
        <w:t xml:space="preserve">          </w:t>
      </w:r>
      <w:r w:rsidR="00B00C00" w:rsidRPr="00D80E7B">
        <w:rPr>
          <w:rFonts w:ascii="Palatino Linotype" w:hAnsi="Palatino Linotype"/>
          <w:b/>
          <w:i/>
          <w:kern w:val="1"/>
          <w:sz w:val="24"/>
          <w:szCs w:val="24"/>
          <w:lang w:eastAsia="hi-IN" w:bidi="hi-IN"/>
        </w:rPr>
        <w:t>89 óra</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Piackutatási terv készítése.</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Kérdőívkészítés. </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Megadott szempontok szerinti piackutatás a gyakorlóhelyen .</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Megadott szempontok szerinti piackutatás utcán.</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Adatfeldolgozás.</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Prezentáció.</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Termékek/szolgáltatások marketingstratégiájának elemzése .</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Egy elképzelt termék/szolgáltatás piaci bevezetésének megtervezése.</w:t>
      </w:r>
    </w:p>
    <w:p w:rsidR="00DC7C68" w:rsidRPr="00395651" w:rsidRDefault="00DC7C68" w:rsidP="007B2AC3">
      <w:pPr>
        <w:widowControl w:val="0"/>
        <w:suppressAutoHyphens/>
        <w:ind w:left="708"/>
        <w:rPr>
          <w:rFonts w:ascii="Palatino Linotype" w:hAnsi="Palatino Linotype"/>
          <w:kern w:val="1"/>
          <w:sz w:val="24"/>
          <w:szCs w:val="24"/>
          <w:lang w:eastAsia="hi-IN" w:bidi="hi-IN"/>
        </w:rPr>
      </w:pPr>
    </w:p>
    <w:p w:rsidR="000759D3" w:rsidRPr="007B2AC3" w:rsidRDefault="00DC7C68" w:rsidP="007B2AC3">
      <w:pPr>
        <w:widowControl w:val="0"/>
        <w:numPr>
          <w:ilvl w:val="2"/>
          <w:numId w:val="31"/>
        </w:numPr>
        <w:suppressAutoHyphens/>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Marketingkommunikáció II.</w:t>
      </w:r>
      <w:r w:rsidRPr="00395651">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B00C00">
        <w:rPr>
          <w:rFonts w:ascii="Palatino Linotype" w:hAnsi="Palatino Linotype"/>
          <w:b/>
          <w:kern w:val="1"/>
          <w:sz w:val="24"/>
          <w:szCs w:val="24"/>
          <w:lang w:eastAsia="hi-IN" w:bidi="hi-IN"/>
        </w:rPr>
        <w:tab/>
      </w:r>
      <w:r w:rsidR="007B2AC3">
        <w:rPr>
          <w:rFonts w:ascii="Palatino Linotype" w:hAnsi="Palatino Linotype"/>
          <w:b/>
          <w:kern w:val="1"/>
          <w:sz w:val="24"/>
          <w:szCs w:val="24"/>
          <w:lang w:eastAsia="hi-IN" w:bidi="hi-IN"/>
        </w:rPr>
        <w:t xml:space="preserve">          </w:t>
      </w:r>
      <w:r w:rsidR="00B00C00" w:rsidRPr="00D80E7B">
        <w:rPr>
          <w:rFonts w:ascii="Palatino Linotype" w:hAnsi="Palatino Linotype"/>
          <w:b/>
          <w:i/>
          <w:kern w:val="1"/>
          <w:sz w:val="24"/>
          <w:szCs w:val="24"/>
          <w:lang w:eastAsia="hi-IN" w:bidi="hi-IN"/>
        </w:rPr>
        <w:t>89 óra</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Reklámeszközök és reklámtípusok.</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PR-eszközök.</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Egy elképzelt cég PR és arculati tervének elkészítése.</w:t>
      </w:r>
    </w:p>
    <w:p w:rsidR="00DC7C68" w:rsidRPr="00395651" w:rsidRDefault="00DC7C68" w:rsidP="007B2AC3">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Egy elképzelt termék/szolgáltatás reklám és eladás ösztönzési tervének elkészítése.</w:t>
      </w:r>
    </w:p>
    <w:p w:rsidR="00DC7C68" w:rsidRPr="00395651" w:rsidRDefault="00DC7C68" w:rsidP="007B2AC3">
      <w:pPr>
        <w:widowControl w:val="0"/>
        <w:suppressAutoHyphens/>
        <w:ind w:left="169"/>
        <w:rPr>
          <w:rFonts w:ascii="Palatino Linotype" w:hAnsi="Palatino Linotype"/>
          <w:kern w:val="1"/>
          <w:sz w:val="24"/>
          <w:szCs w:val="24"/>
          <w:lang w:eastAsia="hi-IN" w:bidi="hi-IN"/>
        </w:rPr>
      </w:pPr>
    </w:p>
    <w:p w:rsidR="007B2AC3" w:rsidRDefault="00DC7C68" w:rsidP="007B2AC3">
      <w:pPr>
        <w:pStyle w:val="Listaszerbekezds"/>
        <w:widowControl w:val="0"/>
        <w:numPr>
          <w:ilvl w:val="1"/>
          <w:numId w:val="38"/>
        </w:numPr>
        <w:suppressAutoHyphens/>
        <w:spacing w:after="0"/>
        <w:jc w:val="both"/>
        <w:rPr>
          <w:rFonts w:ascii="Palatino Linotype" w:hAnsi="Palatino Linotype" w:cs="Tahoma"/>
          <w:b/>
          <w:kern w:val="1"/>
          <w:sz w:val="24"/>
          <w:szCs w:val="24"/>
          <w:lang w:eastAsia="hi-IN" w:bidi="hi-IN"/>
        </w:rPr>
      </w:pPr>
      <w:r w:rsidRPr="007B2AC3">
        <w:rPr>
          <w:rFonts w:ascii="Palatino Linotype" w:hAnsi="Palatino Linotype" w:cs="Tahoma"/>
          <w:b/>
          <w:kern w:val="1"/>
          <w:sz w:val="24"/>
          <w:szCs w:val="24"/>
          <w:lang w:eastAsia="hi-IN" w:bidi="hi-IN"/>
        </w:rPr>
        <w:t>A képzés javasolt helyszíne (ajánlás)</w:t>
      </w:r>
    </w:p>
    <w:p w:rsidR="00DC7C68" w:rsidRPr="002A5E55" w:rsidRDefault="00DC7C68" w:rsidP="007B2AC3">
      <w:pPr>
        <w:widowControl w:val="0"/>
        <w:suppressAutoHyphens/>
        <w:ind w:left="709"/>
        <w:jc w:val="both"/>
        <w:rPr>
          <w:rFonts w:ascii="Palatino Linotype" w:hAnsi="Palatino Linotype" w:cs="Tahoma"/>
          <w:b/>
          <w:i/>
          <w:kern w:val="1"/>
          <w:sz w:val="24"/>
          <w:szCs w:val="24"/>
          <w:lang w:eastAsia="hi-IN" w:bidi="hi-IN"/>
        </w:rPr>
      </w:pPr>
      <w:r w:rsidRPr="002A5E55">
        <w:rPr>
          <w:rFonts w:ascii="Palatino Linotype" w:hAnsi="Palatino Linotype"/>
          <w:bCs/>
          <w:i/>
          <w:sz w:val="24"/>
          <w:szCs w:val="24"/>
        </w:rPr>
        <w:t xml:space="preserve">Tanterem és </w:t>
      </w:r>
      <w:r w:rsidRPr="002A5E55">
        <w:rPr>
          <w:rFonts w:ascii="Palatino Linotype" w:hAnsi="Palatino Linotype"/>
          <w:i/>
          <w:sz w:val="24"/>
          <w:szCs w:val="24"/>
        </w:rPr>
        <w:t>szakmaspecifikus tanműhely vagy szakmaspecifikus gazdálkodó szervezetnél.</w:t>
      </w:r>
    </w:p>
    <w:p w:rsidR="00DC7C68" w:rsidRPr="002A5E55" w:rsidRDefault="00400C2D" w:rsidP="00DC7C68">
      <w:pPr>
        <w:ind w:left="792"/>
        <w:jc w:val="both"/>
        <w:rPr>
          <w:rFonts w:ascii="Palatino Linotype" w:hAnsi="Palatino Linotype"/>
          <w:i/>
          <w:sz w:val="24"/>
          <w:szCs w:val="24"/>
        </w:rPr>
      </w:pPr>
      <w:r w:rsidRPr="002A5E55">
        <w:rPr>
          <w:rFonts w:ascii="Palatino Linotype" w:hAnsi="Palatino Linotype"/>
          <w:i/>
          <w:sz w:val="24"/>
          <w:szCs w:val="24"/>
        </w:rPr>
        <w:br w:type="page"/>
      </w:r>
    </w:p>
    <w:p w:rsidR="00DC7C68" w:rsidRPr="00395651" w:rsidRDefault="00DC7C68" w:rsidP="00B81636">
      <w:pPr>
        <w:widowControl w:val="0"/>
        <w:numPr>
          <w:ilvl w:val="1"/>
          <w:numId w:val="31"/>
        </w:numPr>
        <w:suppressAutoHyphens/>
        <w:jc w:val="both"/>
        <w:rPr>
          <w:rFonts w:ascii="Palatino Linotype" w:hAnsi="Palatino Linotype"/>
          <w:b/>
          <w:bCs/>
          <w:kern w:val="1"/>
          <w:sz w:val="24"/>
          <w:szCs w:val="24"/>
          <w:lang w:eastAsia="hi-IN" w:bidi="hi-IN"/>
        </w:rPr>
      </w:pPr>
      <w:r w:rsidRPr="00395651">
        <w:rPr>
          <w:rFonts w:ascii="Palatino Linotype" w:hAnsi="Palatino Linotype"/>
          <w:b/>
          <w:kern w:val="1"/>
          <w:sz w:val="24"/>
          <w:szCs w:val="24"/>
          <w:lang w:eastAsia="hi-IN" w:bidi="hi-IN"/>
        </w:rPr>
        <w:lastRenderedPageBreak/>
        <w:t xml:space="preserve">A </w:t>
      </w:r>
      <w:r w:rsidRPr="00395651">
        <w:rPr>
          <w:rFonts w:ascii="Palatino Linotype" w:hAnsi="Palatino Linotype" w:cs="Tahoma"/>
          <w:b/>
          <w:kern w:val="1"/>
          <w:sz w:val="24"/>
          <w:szCs w:val="24"/>
          <w:lang w:eastAsia="hi-IN" w:bidi="hi-IN"/>
        </w:rPr>
        <w:t>tantárgy elsajátítása során alkalmazott sajátos módszerek, tanulói tevékenységformák</w:t>
      </w:r>
      <w:r w:rsidRPr="00395651">
        <w:rPr>
          <w:rFonts w:ascii="Palatino Linotype" w:hAnsi="Palatino Linotype"/>
          <w:b/>
          <w:bCs/>
          <w:kern w:val="1"/>
          <w:sz w:val="24"/>
          <w:szCs w:val="24"/>
          <w:lang w:eastAsia="hi-IN" w:bidi="hi-IN"/>
        </w:rPr>
        <w:t xml:space="preserve"> </w:t>
      </w:r>
    </w:p>
    <w:p w:rsidR="00DC7C68" w:rsidRPr="00395651" w:rsidRDefault="00DC7C68" w:rsidP="00DC7C68">
      <w:pPr>
        <w:widowControl w:val="0"/>
        <w:suppressAutoHyphens/>
        <w:jc w:val="both"/>
        <w:rPr>
          <w:rFonts w:ascii="Palatino Linotype" w:hAnsi="Palatino Linotype"/>
          <w:b/>
          <w:bCs/>
          <w:kern w:val="1"/>
          <w:sz w:val="24"/>
          <w:szCs w:val="24"/>
          <w:lang w:eastAsia="hi-IN" w:bidi="hi-IN"/>
        </w:rPr>
      </w:pPr>
    </w:p>
    <w:p w:rsidR="00DC7C68" w:rsidRPr="00395651" w:rsidRDefault="00DC7C68" w:rsidP="00B81636">
      <w:pPr>
        <w:widowControl w:val="0"/>
        <w:numPr>
          <w:ilvl w:val="2"/>
          <w:numId w:val="31"/>
        </w:numPr>
        <w:suppressAutoHyphens/>
        <w:jc w:val="both"/>
        <w:rPr>
          <w:rFonts w:ascii="Palatino Linotype" w:hAnsi="Palatino Linotype"/>
          <w:b/>
          <w:bCs/>
          <w:i/>
          <w:sz w:val="24"/>
          <w:szCs w:val="24"/>
        </w:rPr>
      </w:pPr>
      <w:r w:rsidRPr="0039565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C7C68" w:rsidRPr="001F2A10" w:rsidTr="00DC7C68">
        <w:trPr>
          <w:jc w:val="center"/>
        </w:trPr>
        <w:tc>
          <w:tcPr>
            <w:tcW w:w="994"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DC7C68" w:rsidRPr="001F2A10" w:rsidTr="00DC7C68">
        <w:trPr>
          <w:jc w:val="center"/>
        </w:trPr>
        <w:tc>
          <w:tcPr>
            <w:tcW w:w="994" w:type="dxa"/>
            <w:vMerge/>
            <w:vAlign w:val="center"/>
          </w:tcPr>
          <w:p w:rsidR="00DC7C68" w:rsidRPr="001F2A10" w:rsidRDefault="00DC7C68" w:rsidP="00DC7C68">
            <w:pPr>
              <w:jc w:val="center"/>
              <w:rPr>
                <w:rFonts w:ascii="Palatino Linotype" w:hAnsi="Palatino Linotype"/>
                <w:b/>
                <w:sz w:val="20"/>
                <w:szCs w:val="20"/>
              </w:rPr>
            </w:pPr>
          </w:p>
        </w:tc>
        <w:tc>
          <w:tcPr>
            <w:tcW w:w="2800" w:type="dxa"/>
            <w:vMerge/>
            <w:vAlign w:val="center"/>
          </w:tcPr>
          <w:p w:rsidR="00DC7C68" w:rsidRPr="001F2A10" w:rsidRDefault="00DC7C68" w:rsidP="00DC7C68">
            <w:pPr>
              <w:rPr>
                <w:rFonts w:ascii="Palatino Linotype" w:hAnsi="Palatino Linotype"/>
                <w:b/>
                <w:sz w:val="20"/>
                <w:szCs w:val="20"/>
              </w:rPr>
            </w:pPr>
          </w:p>
        </w:tc>
        <w:tc>
          <w:tcPr>
            <w:tcW w:w="945" w:type="dxa"/>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DC7C68" w:rsidRPr="001F2A10" w:rsidRDefault="00DC7C68" w:rsidP="00DC7C68">
            <w:pPr>
              <w:jc w:val="center"/>
              <w:rPr>
                <w:rFonts w:ascii="Palatino Linotype" w:hAnsi="Palatino Linotype"/>
                <w:b/>
                <w:sz w:val="20"/>
                <w:szCs w:val="20"/>
              </w:rPr>
            </w:pP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DC7C68" w:rsidRPr="001F2A10" w:rsidRDefault="00DC7C68" w:rsidP="007B2AC3">
            <w:pPr>
              <w:jc w:val="center"/>
              <w:rPr>
                <w:rFonts w:ascii="Palatino Linotype" w:hAnsi="Palatino Linotype"/>
                <w:sz w:val="20"/>
                <w:szCs w:val="20"/>
              </w:rPr>
            </w:pP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DC7C68" w:rsidRPr="001F2A10" w:rsidRDefault="00DC7C68" w:rsidP="007B2AC3">
            <w:pPr>
              <w:jc w:val="center"/>
              <w:rPr>
                <w:rFonts w:ascii="Palatino Linotype" w:hAnsi="Palatino Linotype"/>
                <w:sz w:val="20"/>
                <w:szCs w:val="20"/>
              </w:rPr>
            </w:pP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DC7C68" w:rsidRPr="001F2A10" w:rsidRDefault="00DC7C68" w:rsidP="007B2AC3">
            <w:pPr>
              <w:jc w:val="center"/>
              <w:rPr>
                <w:rFonts w:ascii="Palatino Linotype" w:hAnsi="Palatino Linotype"/>
                <w:sz w:val="20"/>
                <w:szCs w:val="20"/>
              </w:rPr>
            </w:pP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DC7C68" w:rsidRPr="001F2A10" w:rsidRDefault="00DC7C68" w:rsidP="007B2AC3">
            <w:pPr>
              <w:jc w:val="center"/>
              <w:rPr>
                <w:rFonts w:ascii="Palatino Linotype" w:hAnsi="Palatino Linotype"/>
                <w:sz w:val="20"/>
                <w:szCs w:val="20"/>
              </w:rPr>
            </w:pP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994"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DC7C68" w:rsidRPr="001F2A10" w:rsidRDefault="00DC7C68" w:rsidP="00DC7C68">
            <w:pPr>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p>
        </w:tc>
        <w:tc>
          <w:tcPr>
            <w:tcW w:w="945"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bl>
    <w:p w:rsidR="00DC7C68" w:rsidRPr="00115377" w:rsidRDefault="00DC7C68" w:rsidP="00DC7C68">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DC7C68" w:rsidRPr="00115377" w:rsidRDefault="00DC7C68" w:rsidP="00B81636">
      <w:pPr>
        <w:widowControl w:val="0"/>
        <w:numPr>
          <w:ilvl w:val="2"/>
          <w:numId w:val="31"/>
        </w:numPr>
        <w:suppressAutoHyphens/>
        <w:jc w:val="both"/>
        <w:rPr>
          <w:rFonts w:ascii="Palatino Linotype" w:hAnsi="Palatino Linotype"/>
          <w:b/>
          <w:bCs/>
          <w:i/>
          <w:sz w:val="24"/>
          <w:szCs w:val="24"/>
        </w:rPr>
      </w:pPr>
      <w:r w:rsidRPr="001153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C7C68" w:rsidRPr="001F2A10" w:rsidTr="00DC7C68">
        <w:trPr>
          <w:cantSplit/>
          <w:trHeight w:val="921"/>
          <w:jc w:val="center"/>
        </w:trPr>
        <w:tc>
          <w:tcPr>
            <w:tcW w:w="828"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DC7C68" w:rsidRPr="001F2A10" w:rsidTr="00DC7C68">
        <w:trPr>
          <w:cantSplit/>
          <w:trHeight w:val="1076"/>
          <w:jc w:val="center"/>
        </w:trPr>
        <w:tc>
          <w:tcPr>
            <w:tcW w:w="828" w:type="dxa"/>
            <w:vMerge/>
            <w:vAlign w:val="center"/>
          </w:tcPr>
          <w:p w:rsidR="00DC7C68" w:rsidRPr="001F2A10" w:rsidRDefault="00DC7C68" w:rsidP="00DC7C68">
            <w:pPr>
              <w:jc w:val="center"/>
              <w:rPr>
                <w:rFonts w:ascii="Palatino Linotype" w:hAnsi="Palatino Linotype"/>
                <w:b/>
                <w:sz w:val="20"/>
                <w:szCs w:val="20"/>
              </w:rPr>
            </w:pPr>
          </w:p>
        </w:tc>
        <w:tc>
          <w:tcPr>
            <w:tcW w:w="3621" w:type="dxa"/>
            <w:vMerge/>
            <w:vAlign w:val="center"/>
          </w:tcPr>
          <w:p w:rsidR="00DC7C68" w:rsidRPr="001F2A10" w:rsidRDefault="00DC7C68" w:rsidP="00DC7C68">
            <w:pPr>
              <w:rPr>
                <w:rFonts w:ascii="Palatino Linotype" w:hAnsi="Palatino Linotype"/>
                <w:b/>
                <w:sz w:val="20"/>
                <w:szCs w:val="20"/>
              </w:rPr>
            </w:pPr>
          </w:p>
        </w:tc>
        <w:tc>
          <w:tcPr>
            <w:tcW w:w="809" w:type="dxa"/>
            <w:textDirection w:val="btLr"/>
            <w:vAlign w:val="center"/>
          </w:tcPr>
          <w:p w:rsidR="00DC7C68" w:rsidRPr="001F2A10" w:rsidRDefault="00DC7C68" w:rsidP="00DC7C68">
            <w:pPr>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DC7C68" w:rsidRPr="001F2A10" w:rsidRDefault="00DC7C68" w:rsidP="00DC7C68">
            <w:pPr>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DC7C68" w:rsidRPr="001F2A10" w:rsidRDefault="00DC7C68" w:rsidP="00DC7C68">
            <w:pPr>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DC7C68" w:rsidRPr="001F2A10" w:rsidRDefault="00DC7C68" w:rsidP="00DC7C68">
            <w:pPr>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DC7C68" w:rsidRPr="001F2A10" w:rsidRDefault="00DC7C68" w:rsidP="00DC7C68">
            <w:pPr>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DC7C68" w:rsidRPr="001F2A10" w:rsidRDefault="00DC7C68" w:rsidP="00DC7C68">
            <w:pPr>
              <w:jc w:val="center"/>
              <w:rPr>
                <w:rFonts w:ascii="Palatino Linotype" w:hAnsi="Palatino Linotype"/>
                <w:b/>
                <w:sz w:val="20"/>
                <w:szCs w:val="20"/>
              </w:rPr>
            </w:pPr>
          </w:p>
        </w:tc>
      </w:tr>
      <w:tr w:rsidR="00DC7C68" w:rsidRPr="001F2A10" w:rsidTr="007B2AC3">
        <w:trPr>
          <w:jc w:val="center"/>
        </w:trPr>
        <w:tc>
          <w:tcPr>
            <w:tcW w:w="828" w:type="dxa"/>
            <w:shd w:val="clear" w:color="auto" w:fill="D9D9D9"/>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DC7C68" w:rsidRPr="001F2A10" w:rsidRDefault="00DC7C68" w:rsidP="00DC7C68">
            <w:pPr>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98"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63"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2190" w:type="dxa"/>
            <w:shd w:val="clear" w:color="auto" w:fill="D9D9D9"/>
            <w:vAlign w:val="center"/>
          </w:tcPr>
          <w:p w:rsidR="00DC7C68" w:rsidRPr="001F2A10" w:rsidRDefault="00DC7C68" w:rsidP="007B2AC3">
            <w:pPr>
              <w:jc w:val="center"/>
              <w:rPr>
                <w:rFonts w:ascii="Palatino Linotype" w:hAnsi="Palatino Linotype"/>
                <w:sz w:val="20"/>
                <w:szCs w:val="20"/>
              </w:rPr>
            </w:pP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55633F">
            <w:pPr>
              <w:jc w:val="center"/>
              <w:rPr>
                <w:rFonts w:ascii="Palatino Linotype" w:hAnsi="Palatino Linotype"/>
                <w:sz w:val="20"/>
                <w:szCs w:val="20"/>
              </w:rPr>
            </w:pPr>
            <w:r w:rsidRPr="001F2A10">
              <w:rPr>
                <w:rFonts w:ascii="Palatino Linotype" w:hAnsi="Palatino Linotype"/>
                <w:sz w:val="20"/>
                <w:szCs w:val="20"/>
              </w:rPr>
              <w:t>1.</w:t>
            </w:r>
            <w:r w:rsidR="0055633F">
              <w:rPr>
                <w:rFonts w:ascii="Palatino Linotype" w:hAnsi="Palatino Linotype"/>
                <w:sz w:val="20"/>
                <w:szCs w:val="20"/>
              </w:rPr>
              <w:t>4</w:t>
            </w:r>
            <w:r w:rsidRPr="001F2A10">
              <w:rPr>
                <w:rFonts w:ascii="Palatino Linotype" w:hAnsi="Palatino Linotype"/>
                <w:sz w:val="20"/>
                <w:szCs w:val="20"/>
              </w:rPr>
              <w:t>.</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55633F" w:rsidP="00DC7C68">
            <w:pPr>
              <w:jc w:val="center"/>
              <w:rPr>
                <w:rFonts w:ascii="Palatino Linotype" w:hAnsi="Palatino Linotype"/>
                <w:sz w:val="20"/>
                <w:szCs w:val="20"/>
              </w:rPr>
            </w:pPr>
            <w:r>
              <w:rPr>
                <w:rFonts w:ascii="Palatino Linotype" w:hAnsi="Palatino Linotype"/>
                <w:sz w:val="20"/>
                <w:szCs w:val="20"/>
              </w:rPr>
              <w:t>1.5</w:t>
            </w:r>
            <w:r w:rsidR="00DC7C68" w:rsidRPr="001F2A10">
              <w:rPr>
                <w:rFonts w:ascii="Palatino Linotype" w:hAnsi="Palatino Linotype"/>
                <w:sz w:val="20"/>
                <w:szCs w:val="20"/>
              </w:rPr>
              <w:t>.</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shd w:val="clear" w:color="auto" w:fill="D9D9D9"/>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DC7C68" w:rsidRPr="001F2A10" w:rsidRDefault="00DC7C68" w:rsidP="00DC7C68">
            <w:pPr>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98"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63"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2190" w:type="dxa"/>
            <w:shd w:val="clear" w:color="auto" w:fill="D9D9D9"/>
            <w:vAlign w:val="center"/>
          </w:tcPr>
          <w:p w:rsidR="00DC7C68" w:rsidRPr="001F2A10" w:rsidRDefault="00DC7C68" w:rsidP="007B2AC3">
            <w:pPr>
              <w:jc w:val="center"/>
              <w:rPr>
                <w:rFonts w:ascii="Palatino Linotype" w:hAnsi="Palatino Linotype"/>
                <w:sz w:val="20"/>
                <w:szCs w:val="20"/>
              </w:rPr>
            </w:pP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lastRenderedPageBreak/>
              <w:t>2.5.</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shd w:val="clear" w:color="auto" w:fill="D9D9D9"/>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DC7C68" w:rsidRPr="001F2A10" w:rsidRDefault="00DC7C68" w:rsidP="00DC7C68">
            <w:pPr>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98"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63"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2190" w:type="dxa"/>
            <w:shd w:val="clear" w:color="auto" w:fill="D9D9D9"/>
            <w:vAlign w:val="center"/>
          </w:tcPr>
          <w:p w:rsidR="00DC7C68" w:rsidRPr="001F2A10" w:rsidRDefault="00DC7C68" w:rsidP="007B2AC3">
            <w:pPr>
              <w:jc w:val="center"/>
              <w:rPr>
                <w:rFonts w:ascii="Palatino Linotype" w:hAnsi="Palatino Linotype"/>
                <w:sz w:val="20"/>
                <w:szCs w:val="20"/>
              </w:rPr>
            </w:pP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shd w:val="clear" w:color="auto" w:fill="D9D9D9"/>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DC7C68" w:rsidRPr="001F2A10" w:rsidRDefault="00DC7C68" w:rsidP="00DC7C68">
            <w:pPr>
              <w:rPr>
                <w:rFonts w:ascii="Palatino Linotype" w:hAnsi="Palatino Linotype" w:cs="Arial"/>
                <w:b/>
                <w:sz w:val="20"/>
                <w:szCs w:val="20"/>
              </w:rPr>
            </w:pPr>
            <w:r w:rsidRPr="001F2A10">
              <w:rPr>
                <w:rFonts w:ascii="Palatino Linotype" w:hAnsi="Palatino Linotype" w:cs="Arial"/>
                <w:b/>
                <w:sz w:val="20"/>
                <w:szCs w:val="20"/>
              </w:rPr>
              <w:t>Gyakorlati munkavégzés körében</w:t>
            </w:r>
          </w:p>
        </w:tc>
        <w:tc>
          <w:tcPr>
            <w:tcW w:w="809"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98"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63"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2190" w:type="dxa"/>
            <w:shd w:val="clear" w:color="auto" w:fill="D9D9D9"/>
            <w:vAlign w:val="center"/>
          </w:tcPr>
          <w:p w:rsidR="00DC7C68" w:rsidRPr="001F2A10" w:rsidRDefault="00DC7C68" w:rsidP="007B2AC3">
            <w:pPr>
              <w:jc w:val="center"/>
              <w:rPr>
                <w:rFonts w:ascii="Palatino Linotype" w:hAnsi="Palatino Linotype"/>
                <w:sz w:val="20"/>
                <w:szCs w:val="20"/>
              </w:rPr>
            </w:pP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Árutermelő szakmai munkatevékenység</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DC7C68" w:rsidRPr="001F2A10" w:rsidRDefault="00DC7C68" w:rsidP="007B2AC3">
            <w:pPr>
              <w:jc w:val="center"/>
              <w:rPr>
                <w:rFonts w:ascii="Palatino Linotype" w:hAnsi="Palatino Linotype"/>
                <w:sz w:val="20"/>
                <w:szCs w:val="20"/>
              </w:rPr>
            </w:pPr>
          </w:p>
        </w:tc>
        <w:tc>
          <w:tcPr>
            <w:tcW w:w="798"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shd w:val="clear" w:color="auto" w:fill="D9D9D9"/>
            <w:vAlign w:val="center"/>
          </w:tcPr>
          <w:p w:rsidR="00DC7C68" w:rsidRPr="001F2A10" w:rsidRDefault="00DC7C68" w:rsidP="00DC7C68">
            <w:pPr>
              <w:jc w:val="center"/>
              <w:rPr>
                <w:rFonts w:ascii="Palatino Linotype" w:hAnsi="Palatino Linotype"/>
                <w:b/>
                <w:sz w:val="20"/>
                <w:szCs w:val="20"/>
              </w:rPr>
            </w:pPr>
            <w:r w:rsidRPr="001F2A10">
              <w:rPr>
                <w:rFonts w:ascii="Palatino Linotype" w:hAnsi="Palatino Linotype"/>
                <w:b/>
                <w:sz w:val="20"/>
                <w:szCs w:val="20"/>
              </w:rPr>
              <w:t>5.</w:t>
            </w:r>
          </w:p>
        </w:tc>
        <w:tc>
          <w:tcPr>
            <w:tcW w:w="3621" w:type="dxa"/>
            <w:shd w:val="clear" w:color="auto" w:fill="D9D9D9"/>
            <w:vAlign w:val="center"/>
          </w:tcPr>
          <w:p w:rsidR="00DC7C68" w:rsidRPr="001F2A10" w:rsidRDefault="00DC7C68" w:rsidP="00DC7C68">
            <w:pPr>
              <w:rPr>
                <w:rFonts w:ascii="Palatino Linotype" w:hAnsi="Palatino Linotype" w:cs="Arial"/>
                <w:b/>
                <w:sz w:val="20"/>
                <w:szCs w:val="20"/>
              </w:rPr>
            </w:pPr>
            <w:r w:rsidRPr="001F2A10">
              <w:rPr>
                <w:rFonts w:ascii="Palatino Linotype" w:hAnsi="Palatino Linotype" w:cs="Arial"/>
                <w:b/>
                <w:sz w:val="20"/>
                <w:szCs w:val="20"/>
              </w:rPr>
              <w:t>Szolgáltatási tevékenységek körében</w:t>
            </w:r>
          </w:p>
        </w:tc>
        <w:tc>
          <w:tcPr>
            <w:tcW w:w="809"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98"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763" w:type="dxa"/>
            <w:shd w:val="clear" w:color="auto" w:fill="D9D9D9"/>
            <w:vAlign w:val="center"/>
          </w:tcPr>
          <w:p w:rsidR="00DC7C68" w:rsidRPr="001F2A10" w:rsidRDefault="00DC7C68" w:rsidP="007B2AC3">
            <w:pPr>
              <w:jc w:val="center"/>
              <w:rPr>
                <w:rFonts w:ascii="Palatino Linotype" w:hAnsi="Palatino Linotype"/>
                <w:sz w:val="20"/>
                <w:szCs w:val="20"/>
              </w:rPr>
            </w:pPr>
          </w:p>
        </w:tc>
        <w:tc>
          <w:tcPr>
            <w:tcW w:w="2190" w:type="dxa"/>
            <w:shd w:val="clear" w:color="auto" w:fill="D9D9D9"/>
            <w:vAlign w:val="center"/>
          </w:tcPr>
          <w:p w:rsidR="00DC7C68" w:rsidRPr="001F2A10" w:rsidRDefault="00DC7C68" w:rsidP="007B2AC3">
            <w:pPr>
              <w:jc w:val="center"/>
              <w:rPr>
                <w:rFonts w:ascii="Palatino Linotype" w:hAnsi="Palatino Linotype"/>
                <w:sz w:val="20"/>
                <w:szCs w:val="20"/>
              </w:rPr>
            </w:pP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Szolgáltatási napló vezetése</w:t>
            </w:r>
          </w:p>
        </w:tc>
        <w:tc>
          <w:tcPr>
            <w:tcW w:w="80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5.2.</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Önálló szakmai munkavégzés felügyelet mellett</w:t>
            </w:r>
          </w:p>
        </w:tc>
        <w:tc>
          <w:tcPr>
            <w:tcW w:w="80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r w:rsidR="00DC7C68" w:rsidRPr="001F2A10" w:rsidTr="007B2AC3">
        <w:trPr>
          <w:jc w:val="center"/>
        </w:trPr>
        <w:tc>
          <w:tcPr>
            <w:tcW w:w="828" w:type="dxa"/>
            <w:vAlign w:val="center"/>
          </w:tcPr>
          <w:p w:rsidR="00DC7C68" w:rsidRPr="001F2A10" w:rsidRDefault="00DC7C68" w:rsidP="00DC7C68">
            <w:pPr>
              <w:jc w:val="center"/>
              <w:rPr>
                <w:rFonts w:ascii="Palatino Linotype" w:hAnsi="Palatino Linotype"/>
                <w:sz w:val="20"/>
                <w:szCs w:val="20"/>
              </w:rPr>
            </w:pPr>
            <w:r w:rsidRPr="001F2A10">
              <w:rPr>
                <w:rFonts w:ascii="Palatino Linotype" w:hAnsi="Palatino Linotype"/>
                <w:sz w:val="20"/>
                <w:szCs w:val="20"/>
              </w:rPr>
              <w:t>5.3.</w:t>
            </w:r>
          </w:p>
        </w:tc>
        <w:tc>
          <w:tcPr>
            <w:tcW w:w="3621" w:type="dxa"/>
            <w:vAlign w:val="center"/>
          </w:tcPr>
          <w:p w:rsidR="00DC7C68" w:rsidRPr="001F2A10" w:rsidRDefault="00DC7C68" w:rsidP="00DC7C68">
            <w:pPr>
              <w:rPr>
                <w:rFonts w:ascii="Palatino Linotype" w:hAnsi="Palatino Linotype" w:cs="Arial"/>
                <w:sz w:val="20"/>
                <w:szCs w:val="20"/>
              </w:rPr>
            </w:pPr>
            <w:r w:rsidRPr="001F2A10">
              <w:rPr>
                <w:rFonts w:ascii="Palatino Linotype" w:hAnsi="Palatino Linotype" w:cs="Arial"/>
                <w:sz w:val="20"/>
                <w:szCs w:val="20"/>
              </w:rPr>
              <w:t>Önálló szakmai munkavégzés közvetlen irányítással</w:t>
            </w:r>
          </w:p>
        </w:tc>
        <w:tc>
          <w:tcPr>
            <w:tcW w:w="809"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DC7C68" w:rsidRPr="001F2A10" w:rsidRDefault="00DC7C68" w:rsidP="007B2AC3">
            <w:pPr>
              <w:jc w:val="center"/>
              <w:rPr>
                <w:rFonts w:ascii="Palatino Linotype" w:hAnsi="Palatino Linotype"/>
                <w:sz w:val="20"/>
                <w:szCs w:val="20"/>
              </w:rPr>
            </w:pPr>
          </w:p>
        </w:tc>
        <w:tc>
          <w:tcPr>
            <w:tcW w:w="763" w:type="dxa"/>
            <w:vAlign w:val="center"/>
          </w:tcPr>
          <w:p w:rsidR="00DC7C68" w:rsidRPr="001F2A10" w:rsidRDefault="00DC7C68" w:rsidP="007B2AC3">
            <w:pPr>
              <w:jc w:val="center"/>
              <w:rPr>
                <w:rFonts w:ascii="Palatino Linotype" w:hAnsi="Palatino Linotype"/>
                <w:sz w:val="20"/>
                <w:szCs w:val="20"/>
              </w:rPr>
            </w:pPr>
          </w:p>
        </w:tc>
        <w:tc>
          <w:tcPr>
            <w:tcW w:w="2190" w:type="dxa"/>
            <w:vAlign w:val="center"/>
          </w:tcPr>
          <w:p w:rsidR="00DC7C68" w:rsidRPr="001F2A10" w:rsidRDefault="00DC7C68" w:rsidP="007B2AC3">
            <w:pPr>
              <w:jc w:val="center"/>
              <w:rPr>
                <w:rFonts w:ascii="Palatino Linotype" w:hAnsi="Palatino Linotype"/>
                <w:sz w:val="20"/>
                <w:szCs w:val="20"/>
              </w:rPr>
            </w:pPr>
            <w:r w:rsidRPr="001F2A10">
              <w:rPr>
                <w:rFonts w:ascii="Palatino Linotype" w:hAnsi="Palatino Linotype"/>
                <w:sz w:val="20"/>
                <w:szCs w:val="20"/>
              </w:rPr>
              <w:t>-</w:t>
            </w:r>
          </w:p>
        </w:tc>
      </w:tr>
    </w:tbl>
    <w:p w:rsidR="00DC7C68" w:rsidRPr="00395651" w:rsidRDefault="00DC7C68" w:rsidP="00DC7C68">
      <w:pPr>
        <w:widowControl w:val="0"/>
        <w:suppressAutoHyphens/>
        <w:jc w:val="both"/>
        <w:rPr>
          <w:rFonts w:ascii="Palatino Linotype" w:hAnsi="Palatino Linotype"/>
          <w:b/>
          <w:bCs/>
          <w:kern w:val="1"/>
          <w:sz w:val="24"/>
          <w:szCs w:val="24"/>
          <w:lang w:eastAsia="hi-IN" w:bidi="hi-IN"/>
        </w:rPr>
      </w:pPr>
    </w:p>
    <w:p w:rsidR="00DC7C68" w:rsidRPr="00395651" w:rsidRDefault="00DC7C68" w:rsidP="00B81636">
      <w:pPr>
        <w:widowControl w:val="0"/>
        <w:numPr>
          <w:ilvl w:val="1"/>
          <w:numId w:val="31"/>
        </w:numPr>
        <w:suppressAutoHyphens/>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460216" w:rsidRDefault="00DC7C68" w:rsidP="00DC7C68">
      <w:pPr>
        <w:pStyle w:val="Listaszerbekezds"/>
        <w:widowControl w:val="0"/>
        <w:suppressAutoHyphens/>
        <w:spacing w:after="0" w:line="240" w:lineRule="auto"/>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 xml:space="preserve">A nemzeti köznevelésről szóló 2011. évi CXC törvény 54. § (2) </w:t>
      </w:r>
      <w:r>
        <w:rPr>
          <w:rFonts w:ascii="Palatino Linotype" w:hAnsi="Palatino Linotype"/>
          <w:bCs/>
          <w:kern w:val="1"/>
          <w:sz w:val="24"/>
          <w:szCs w:val="24"/>
          <w:lang w:eastAsia="hi-IN" w:bidi="hi-IN"/>
        </w:rPr>
        <w:t>a) pontja szerinti értékeléssel.</w:t>
      </w:r>
    </w:p>
    <w:p w:rsidR="00DC7C68" w:rsidRDefault="00DC7C68" w:rsidP="00DC7C68">
      <w:pPr>
        <w:pStyle w:val="Listaszerbekezds"/>
        <w:widowControl w:val="0"/>
        <w:suppressAutoHyphens/>
        <w:spacing w:after="0" w:line="240" w:lineRule="auto"/>
        <w:ind w:left="360"/>
        <w:rPr>
          <w:rFonts w:ascii="Palatino Linotype" w:hAnsi="Palatino Linotype"/>
          <w:bCs/>
          <w:kern w:val="1"/>
          <w:sz w:val="24"/>
          <w:szCs w:val="24"/>
          <w:lang w:eastAsia="hi-IN" w:bidi="hi-IN"/>
        </w:rPr>
      </w:pPr>
    </w:p>
    <w:p w:rsidR="00BD5DF1" w:rsidRDefault="00400C2D" w:rsidP="00BD5DF1">
      <w:pPr>
        <w:jc w:val="center"/>
        <w:rPr>
          <w:rFonts w:ascii="Palatino Linotype" w:hAnsi="Palatino Linotype"/>
          <w:b/>
          <w:sz w:val="44"/>
          <w:szCs w:val="44"/>
        </w:rPr>
      </w:pPr>
      <w:r>
        <w:rPr>
          <w:rFonts w:ascii="Palatino Linotype" w:hAnsi="Palatino Linotype"/>
          <w:b/>
          <w:sz w:val="44"/>
          <w:szCs w:val="44"/>
        </w:rPr>
        <w:br w:type="page"/>
      </w:r>
    </w:p>
    <w:p w:rsidR="000759D3" w:rsidRDefault="000759D3" w:rsidP="00BD5DF1">
      <w:pPr>
        <w:jc w:val="center"/>
        <w:rPr>
          <w:rFonts w:ascii="Palatino Linotype" w:hAnsi="Palatino Linotype"/>
          <w:b/>
          <w:sz w:val="44"/>
          <w:szCs w:val="44"/>
        </w:rPr>
      </w:pPr>
    </w:p>
    <w:p w:rsidR="000759D3" w:rsidRDefault="000759D3" w:rsidP="00BD5DF1">
      <w:pPr>
        <w:jc w:val="center"/>
        <w:rPr>
          <w:rFonts w:ascii="Palatino Linotype" w:hAnsi="Palatino Linotype"/>
          <w:b/>
          <w:sz w:val="44"/>
          <w:szCs w:val="44"/>
        </w:rPr>
      </w:pPr>
    </w:p>
    <w:p w:rsidR="000759D3" w:rsidRDefault="000759D3" w:rsidP="00BD5DF1">
      <w:pPr>
        <w:jc w:val="center"/>
        <w:rPr>
          <w:rFonts w:ascii="Palatino Linotype" w:hAnsi="Palatino Linotype"/>
          <w:b/>
          <w:sz w:val="44"/>
          <w:szCs w:val="44"/>
        </w:rPr>
      </w:pPr>
    </w:p>
    <w:p w:rsidR="000759D3" w:rsidRPr="001F2A10" w:rsidRDefault="000759D3" w:rsidP="00BD5DF1">
      <w:pPr>
        <w:jc w:val="center"/>
        <w:rPr>
          <w:rFonts w:ascii="Palatino Linotype" w:hAnsi="Palatino Linotype"/>
          <w:b/>
          <w:sz w:val="44"/>
          <w:szCs w:val="44"/>
        </w:rPr>
      </w:pPr>
    </w:p>
    <w:p w:rsidR="00BD5DF1" w:rsidRPr="001F2A10" w:rsidRDefault="00BD5DF1" w:rsidP="00BD5DF1">
      <w:pPr>
        <w:jc w:val="center"/>
        <w:rPr>
          <w:rFonts w:ascii="Palatino Linotype" w:hAnsi="Palatino Linotype"/>
          <w:b/>
          <w:sz w:val="44"/>
          <w:szCs w:val="44"/>
        </w:rPr>
      </w:pPr>
      <w:r w:rsidRPr="001F2A10">
        <w:rPr>
          <w:rFonts w:ascii="Palatino Linotype" w:hAnsi="Palatino Linotype"/>
          <w:b/>
          <w:sz w:val="44"/>
          <w:szCs w:val="44"/>
        </w:rPr>
        <w:t xml:space="preserve">A </w:t>
      </w:r>
    </w:p>
    <w:p w:rsidR="00BD5DF1" w:rsidRPr="001F2A10" w:rsidRDefault="00BD5DF1" w:rsidP="00BD5DF1">
      <w:pPr>
        <w:jc w:val="center"/>
        <w:rPr>
          <w:rFonts w:ascii="Palatino Linotype" w:hAnsi="Palatino Linotype"/>
          <w:b/>
          <w:sz w:val="44"/>
          <w:szCs w:val="44"/>
        </w:rPr>
      </w:pPr>
      <w:r w:rsidRPr="001F2A10">
        <w:rPr>
          <w:rFonts w:ascii="Palatino Linotype" w:hAnsi="Palatino Linotype"/>
          <w:b/>
          <w:sz w:val="44"/>
          <w:szCs w:val="44"/>
        </w:rPr>
        <w:t>10036-12 azonosító számú</w:t>
      </w:r>
    </w:p>
    <w:p w:rsidR="00BD5DF1" w:rsidRPr="001F2A10" w:rsidRDefault="00BD5DF1" w:rsidP="00BD5DF1">
      <w:pPr>
        <w:jc w:val="center"/>
        <w:rPr>
          <w:rFonts w:ascii="Palatino Linotype" w:hAnsi="Palatino Linotype"/>
          <w:b/>
          <w:sz w:val="44"/>
          <w:szCs w:val="44"/>
        </w:rPr>
      </w:pPr>
    </w:p>
    <w:p w:rsidR="00BD5DF1" w:rsidRDefault="00BD5DF1" w:rsidP="00BD5DF1">
      <w:pPr>
        <w:jc w:val="center"/>
        <w:rPr>
          <w:rFonts w:ascii="Palatino Linotype" w:hAnsi="Palatino Linotype"/>
          <w:b/>
          <w:sz w:val="44"/>
          <w:szCs w:val="44"/>
        </w:rPr>
      </w:pPr>
      <w:r w:rsidRPr="001F2A10">
        <w:rPr>
          <w:rFonts w:ascii="Palatino Linotype" w:hAnsi="Palatino Linotype"/>
          <w:b/>
          <w:sz w:val="44"/>
          <w:szCs w:val="44"/>
        </w:rPr>
        <w:t>Termelési és nagykereskedelmi raktározás</w:t>
      </w:r>
    </w:p>
    <w:p w:rsidR="000759D3" w:rsidRPr="001F2A10" w:rsidRDefault="000759D3" w:rsidP="00BD5DF1">
      <w:pPr>
        <w:jc w:val="center"/>
        <w:rPr>
          <w:rFonts w:ascii="Palatino Linotype" w:hAnsi="Palatino Linotype"/>
          <w:b/>
          <w:caps/>
          <w:sz w:val="44"/>
          <w:szCs w:val="44"/>
        </w:rPr>
      </w:pPr>
    </w:p>
    <w:p w:rsidR="00BD5DF1" w:rsidRPr="001F2A10" w:rsidRDefault="00BD5DF1" w:rsidP="00BD5DF1">
      <w:pPr>
        <w:jc w:val="center"/>
        <w:rPr>
          <w:rFonts w:ascii="Palatino Linotype" w:hAnsi="Palatino Linotype"/>
          <w:b/>
          <w:sz w:val="44"/>
          <w:szCs w:val="44"/>
        </w:rPr>
      </w:pPr>
      <w:r w:rsidRPr="001F2A10">
        <w:rPr>
          <w:rFonts w:ascii="Palatino Linotype" w:hAnsi="Palatino Linotype"/>
          <w:b/>
          <w:sz w:val="44"/>
          <w:szCs w:val="44"/>
        </w:rPr>
        <w:t>megnevezésű</w:t>
      </w:r>
    </w:p>
    <w:p w:rsidR="00BD5DF1" w:rsidRPr="001F2A10" w:rsidRDefault="00BD5DF1" w:rsidP="00BD5DF1">
      <w:pPr>
        <w:jc w:val="center"/>
        <w:rPr>
          <w:rFonts w:ascii="Palatino Linotype" w:hAnsi="Palatino Linotype"/>
          <w:b/>
          <w:sz w:val="44"/>
          <w:szCs w:val="44"/>
        </w:rPr>
      </w:pPr>
    </w:p>
    <w:p w:rsidR="00BD5DF1" w:rsidRPr="001F2A10" w:rsidRDefault="00BD5DF1" w:rsidP="00BD5DF1">
      <w:pPr>
        <w:ind w:left="-15"/>
        <w:jc w:val="center"/>
        <w:rPr>
          <w:rFonts w:ascii="Palatino Linotype" w:hAnsi="Palatino Linotype"/>
          <w:b/>
          <w:sz w:val="44"/>
          <w:szCs w:val="44"/>
        </w:rPr>
      </w:pPr>
      <w:r w:rsidRPr="001F2A10">
        <w:rPr>
          <w:rFonts w:ascii="Palatino Linotype" w:hAnsi="Palatino Linotype"/>
          <w:b/>
          <w:sz w:val="44"/>
          <w:szCs w:val="44"/>
        </w:rPr>
        <w:t>szakmai követelménymodul</w:t>
      </w:r>
    </w:p>
    <w:p w:rsidR="00BD5DF1" w:rsidRPr="001F2A10" w:rsidRDefault="00BD5DF1" w:rsidP="00BD5DF1">
      <w:pPr>
        <w:ind w:left="-15"/>
        <w:jc w:val="center"/>
        <w:rPr>
          <w:rFonts w:ascii="Palatino Linotype" w:hAnsi="Palatino Linotype"/>
          <w:b/>
          <w:sz w:val="44"/>
          <w:szCs w:val="44"/>
        </w:rPr>
      </w:pPr>
    </w:p>
    <w:p w:rsidR="00BD5DF1" w:rsidRPr="001F2A10" w:rsidRDefault="00BD5DF1" w:rsidP="00BD5DF1">
      <w:pPr>
        <w:ind w:left="-15"/>
        <w:jc w:val="center"/>
        <w:rPr>
          <w:rFonts w:ascii="Palatino Linotype" w:hAnsi="Palatino Linotype"/>
          <w:b/>
          <w:sz w:val="44"/>
          <w:szCs w:val="44"/>
        </w:rPr>
      </w:pPr>
      <w:r w:rsidRPr="001F2A10">
        <w:rPr>
          <w:rFonts w:ascii="Palatino Linotype" w:hAnsi="Palatino Linotype"/>
          <w:b/>
          <w:sz w:val="44"/>
          <w:szCs w:val="44"/>
        </w:rPr>
        <w:t>tantárgyai, témakörei</w:t>
      </w:r>
    </w:p>
    <w:p w:rsidR="00BD5DF1" w:rsidRPr="001F2A10" w:rsidRDefault="00BD5DF1" w:rsidP="00BD5DF1">
      <w:pPr>
        <w:jc w:val="center"/>
        <w:rPr>
          <w:rFonts w:ascii="Palatino Linotype" w:hAnsi="Palatino Linotype"/>
          <w:b/>
          <w:sz w:val="44"/>
          <w:szCs w:val="44"/>
        </w:rPr>
      </w:pPr>
    </w:p>
    <w:p w:rsidR="00BD5DF1" w:rsidRPr="00115377" w:rsidRDefault="00BD5DF1" w:rsidP="00BD5DF1">
      <w:pPr>
        <w:jc w:val="both"/>
        <w:rPr>
          <w:rFonts w:ascii="Palatino Linotype" w:hAnsi="Palatino Linotype"/>
          <w:b/>
          <w:sz w:val="24"/>
          <w:szCs w:val="24"/>
        </w:rPr>
      </w:pPr>
      <w:r w:rsidRPr="001F2A10">
        <w:rPr>
          <w:rFonts w:ascii="Palatino Linotype" w:hAnsi="Palatino Linotype"/>
          <w:color w:val="FF0000"/>
          <w:sz w:val="20"/>
          <w:szCs w:val="20"/>
        </w:rPr>
        <w:br w:type="page"/>
      </w:r>
      <w:r w:rsidRPr="00115377">
        <w:rPr>
          <w:rFonts w:ascii="Palatino Linotype" w:hAnsi="Palatino Linotype"/>
          <w:b/>
          <w:sz w:val="24"/>
          <w:szCs w:val="24"/>
        </w:rPr>
        <w:lastRenderedPageBreak/>
        <w:t xml:space="preserve">A 10036-12 azonosító számú, Termelési és nagykereskedelmi </w:t>
      </w:r>
      <w:r w:rsidR="00400C2D" w:rsidRPr="00115377">
        <w:rPr>
          <w:rFonts w:ascii="Palatino Linotype" w:hAnsi="Palatino Linotype"/>
          <w:b/>
          <w:sz w:val="24"/>
          <w:szCs w:val="24"/>
        </w:rPr>
        <w:t>raktározás megnevezésű</w:t>
      </w:r>
      <w:r w:rsidRPr="00115377">
        <w:rPr>
          <w:rFonts w:ascii="Palatino Linotype" w:hAnsi="Palatino Linotype"/>
          <w:b/>
          <w:sz w:val="24"/>
          <w:szCs w:val="24"/>
        </w:rPr>
        <w:t xml:space="preserve"> szakmai követelménymodulhoz tartozó tantárgyak és témakörök oktatása során fejlesztendő kompetenciák</w:t>
      </w:r>
    </w:p>
    <w:tbl>
      <w:tblPr>
        <w:tblW w:w="10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45"/>
        <w:gridCol w:w="780"/>
        <w:gridCol w:w="39"/>
        <w:gridCol w:w="676"/>
        <w:gridCol w:w="33"/>
        <w:gridCol w:w="907"/>
        <w:gridCol w:w="67"/>
        <w:gridCol w:w="609"/>
        <w:gridCol w:w="968"/>
        <w:gridCol w:w="77"/>
        <w:gridCol w:w="472"/>
        <w:gridCol w:w="41"/>
        <w:gridCol w:w="1167"/>
      </w:tblGrid>
      <w:tr w:rsidR="00BD5DF1" w:rsidRPr="001F2A10" w:rsidTr="004F1D4D">
        <w:trPr>
          <w:trHeight w:val="570"/>
          <w:jc w:val="center"/>
        </w:trPr>
        <w:tc>
          <w:tcPr>
            <w:tcW w:w="4945" w:type="dxa"/>
            <w:vMerge w:val="restart"/>
            <w:noWrap/>
            <w:vAlign w:val="center"/>
          </w:tcPr>
          <w:p w:rsidR="00BD5DF1" w:rsidRPr="008B5610" w:rsidRDefault="00BD5DF1" w:rsidP="004F1D4D">
            <w:pPr>
              <w:jc w:val="center"/>
              <w:rPr>
                <w:rFonts w:ascii="Palatino Linotype" w:hAnsi="Palatino Linotype"/>
                <w:b/>
                <w:sz w:val="24"/>
                <w:szCs w:val="20"/>
              </w:rPr>
            </w:pPr>
            <w:r w:rsidRPr="008B5610">
              <w:rPr>
                <w:rFonts w:ascii="Palatino Linotype" w:hAnsi="Palatino Linotype"/>
                <w:b/>
                <w:sz w:val="24"/>
                <w:szCs w:val="20"/>
              </w:rPr>
              <w:t>10036-12</w:t>
            </w:r>
          </w:p>
          <w:p w:rsidR="00BD5DF1" w:rsidRPr="001F2A10" w:rsidRDefault="00BD5DF1" w:rsidP="004F1D4D">
            <w:pPr>
              <w:jc w:val="center"/>
              <w:rPr>
                <w:rFonts w:ascii="Palatino Linotype" w:hAnsi="Palatino Linotype"/>
                <w:sz w:val="20"/>
                <w:szCs w:val="20"/>
              </w:rPr>
            </w:pPr>
            <w:r w:rsidRPr="008B5610">
              <w:rPr>
                <w:rFonts w:ascii="Palatino Linotype" w:hAnsi="Palatino Linotype"/>
                <w:b/>
                <w:sz w:val="24"/>
                <w:szCs w:val="20"/>
              </w:rPr>
              <w:t>Termelési és nagykereskedelmi raktározás</w:t>
            </w:r>
          </w:p>
        </w:tc>
        <w:tc>
          <w:tcPr>
            <w:tcW w:w="3111" w:type="dxa"/>
            <w:gridSpan w:val="7"/>
            <w:vAlign w:val="center"/>
          </w:tcPr>
          <w:p w:rsidR="00BD5DF1" w:rsidRPr="001F2A10" w:rsidRDefault="00BD5DF1" w:rsidP="004F1D4D">
            <w:pPr>
              <w:jc w:val="center"/>
              <w:rPr>
                <w:rFonts w:ascii="Palatino Linotype" w:hAnsi="Palatino Linotype"/>
                <w:color w:val="000000"/>
                <w:sz w:val="20"/>
                <w:szCs w:val="20"/>
              </w:rPr>
            </w:pPr>
            <w:r w:rsidRPr="001F2A10">
              <w:rPr>
                <w:rFonts w:ascii="Palatino Linotype" w:hAnsi="Palatino Linotype"/>
                <w:color w:val="000000"/>
                <w:sz w:val="20"/>
                <w:szCs w:val="20"/>
              </w:rPr>
              <w:t>Raktározás</w:t>
            </w:r>
          </w:p>
          <w:p w:rsidR="00BD5DF1" w:rsidRPr="001F2A10" w:rsidRDefault="00BD5DF1" w:rsidP="004F1D4D">
            <w:pPr>
              <w:jc w:val="center"/>
              <w:rPr>
                <w:rFonts w:ascii="Palatino Linotype" w:hAnsi="Palatino Linotype"/>
                <w:sz w:val="20"/>
                <w:szCs w:val="20"/>
              </w:rPr>
            </w:pPr>
          </w:p>
        </w:tc>
        <w:tc>
          <w:tcPr>
            <w:tcW w:w="2725" w:type="dxa"/>
            <w:gridSpan w:val="5"/>
            <w:vAlign w:val="center"/>
          </w:tcPr>
          <w:p w:rsidR="00BD5DF1" w:rsidRPr="001F2A10" w:rsidRDefault="00BD5DF1" w:rsidP="004F1D4D">
            <w:pPr>
              <w:jc w:val="center"/>
              <w:rPr>
                <w:rFonts w:ascii="Palatino Linotype" w:hAnsi="Palatino Linotype"/>
                <w:color w:val="000000"/>
                <w:sz w:val="20"/>
                <w:szCs w:val="20"/>
              </w:rPr>
            </w:pPr>
            <w:r w:rsidRPr="001F2A10">
              <w:rPr>
                <w:rFonts w:ascii="Palatino Linotype" w:hAnsi="Palatino Linotype"/>
                <w:color w:val="000000"/>
                <w:sz w:val="20"/>
                <w:szCs w:val="20"/>
              </w:rPr>
              <w:t>Raktározás gyakorlata</w:t>
            </w:r>
          </w:p>
          <w:p w:rsidR="00BD5DF1" w:rsidRPr="001F2A10" w:rsidRDefault="00BD5DF1" w:rsidP="004F1D4D">
            <w:pPr>
              <w:jc w:val="center"/>
              <w:rPr>
                <w:rFonts w:ascii="Palatino Linotype" w:hAnsi="Palatino Linotype"/>
                <w:sz w:val="20"/>
                <w:szCs w:val="20"/>
              </w:rPr>
            </w:pPr>
          </w:p>
        </w:tc>
      </w:tr>
      <w:tr w:rsidR="00BD5DF1" w:rsidRPr="001F2A10" w:rsidTr="004F1D4D">
        <w:trPr>
          <w:trHeight w:val="2984"/>
          <w:jc w:val="center"/>
        </w:trPr>
        <w:tc>
          <w:tcPr>
            <w:tcW w:w="4945" w:type="dxa"/>
            <w:vMerge/>
          </w:tcPr>
          <w:p w:rsidR="00BD5DF1" w:rsidRPr="001F2A10" w:rsidRDefault="00BD5DF1" w:rsidP="004F1D4D">
            <w:pPr>
              <w:jc w:val="center"/>
              <w:rPr>
                <w:rFonts w:ascii="Palatino Linotype" w:hAnsi="Palatino Linotype"/>
                <w:sz w:val="20"/>
                <w:szCs w:val="20"/>
              </w:rPr>
            </w:pPr>
          </w:p>
        </w:tc>
        <w:tc>
          <w:tcPr>
            <w:tcW w:w="780" w:type="dxa"/>
            <w:textDirection w:val="btLr"/>
          </w:tcPr>
          <w:p w:rsidR="00BD5DF1" w:rsidRPr="001F2A10" w:rsidRDefault="00BD5DF1" w:rsidP="004F1D4D">
            <w:pPr>
              <w:ind w:left="57"/>
              <w:jc w:val="center"/>
              <w:rPr>
                <w:rFonts w:ascii="Palatino Linotype" w:hAnsi="Palatino Linotype"/>
                <w:sz w:val="20"/>
                <w:szCs w:val="20"/>
              </w:rPr>
            </w:pPr>
            <w:r w:rsidRPr="001F2A10">
              <w:rPr>
                <w:rFonts w:ascii="Palatino Linotype" w:hAnsi="Palatino Linotype"/>
                <w:sz w:val="20"/>
                <w:szCs w:val="20"/>
              </w:rPr>
              <w:t>A raktározás szerepe a logisztikai folyamatokban</w:t>
            </w:r>
          </w:p>
        </w:tc>
        <w:tc>
          <w:tcPr>
            <w:tcW w:w="748" w:type="dxa"/>
            <w:gridSpan w:val="3"/>
            <w:textDirection w:val="btLr"/>
          </w:tcPr>
          <w:p w:rsidR="00BD5DF1" w:rsidRPr="001F2A10" w:rsidRDefault="00BD5DF1" w:rsidP="004F1D4D">
            <w:pPr>
              <w:ind w:left="57"/>
              <w:jc w:val="center"/>
              <w:rPr>
                <w:rFonts w:ascii="Palatino Linotype" w:hAnsi="Palatino Linotype"/>
                <w:sz w:val="20"/>
                <w:szCs w:val="20"/>
              </w:rPr>
            </w:pPr>
            <w:r w:rsidRPr="001F2A10">
              <w:rPr>
                <w:rFonts w:ascii="Palatino Linotype" w:hAnsi="Palatino Linotype" w:cs="Arial"/>
                <w:sz w:val="20"/>
                <w:szCs w:val="20"/>
              </w:rPr>
              <w:t>Komissiózás folyamata, eszközrendszere</w:t>
            </w:r>
          </w:p>
        </w:tc>
        <w:tc>
          <w:tcPr>
            <w:tcW w:w="907" w:type="dxa"/>
            <w:textDirection w:val="btLr"/>
          </w:tcPr>
          <w:p w:rsidR="00BD5DF1" w:rsidRPr="001F2A10" w:rsidRDefault="00BD5DF1" w:rsidP="004F1D4D">
            <w:pPr>
              <w:ind w:left="57"/>
              <w:jc w:val="center"/>
              <w:rPr>
                <w:rFonts w:ascii="Palatino Linotype" w:hAnsi="Palatino Linotype"/>
                <w:sz w:val="20"/>
                <w:szCs w:val="20"/>
              </w:rPr>
            </w:pPr>
            <w:r w:rsidRPr="001F2A10">
              <w:rPr>
                <w:rFonts w:ascii="Palatino Linotype" w:hAnsi="Palatino Linotype" w:cs="Arial"/>
                <w:sz w:val="20"/>
                <w:szCs w:val="20"/>
              </w:rPr>
              <w:t>Raktári árumozgatás és készletnyilvántartás bizonylatai</w:t>
            </w:r>
          </w:p>
        </w:tc>
        <w:tc>
          <w:tcPr>
            <w:tcW w:w="676" w:type="dxa"/>
            <w:gridSpan w:val="2"/>
            <w:textDirection w:val="btLr"/>
          </w:tcPr>
          <w:p w:rsidR="00BD5DF1" w:rsidRPr="001F2A10" w:rsidRDefault="00BD5DF1" w:rsidP="004F1D4D">
            <w:pPr>
              <w:ind w:left="57"/>
              <w:jc w:val="center"/>
              <w:rPr>
                <w:rFonts w:ascii="Palatino Linotype" w:hAnsi="Palatino Linotype"/>
                <w:sz w:val="20"/>
                <w:szCs w:val="20"/>
              </w:rPr>
            </w:pPr>
            <w:r w:rsidRPr="001F2A10">
              <w:rPr>
                <w:rFonts w:ascii="Palatino Linotype" w:hAnsi="Palatino Linotype" w:cs="Arial"/>
                <w:sz w:val="20"/>
                <w:szCs w:val="20"/>
              </w:rPr>
              <w:t>A veszélyes áruk tárolásának szabályai</w:t>
            </w:r>
          </w:p>
        </w:tc>
        <w:tc>
          <w:tcPr>
            <w:tcW w:w="1045" w:type="dxa"/>
            <w:gridSpan w:val="2"/>
            <w:textDirection w:val="btLr"/>
          </w:tcPr>
          <w:p w:rsidR="00BD5DF1" w:rsidRPr="001F2A10" w:rsidRDefault="00BD5DF1" w:rsidP="004F1D4D">
            <w:pPr>
              <w:ind w:left="57"/>
              <w:jc w:val="center"/>
              <w:rPr>
                <w:rFonts w:ascii="Palatino Linotype" w:hAnsi="Palatino Linotype"/>
                <w:sz w:val="20"/>
                <w:szCs w:val="20"/>
              </w:rPr>
            </w:pPr>
            <w:r w:rsidRPr="001F2A10">
              <w:rPr>
                <w:rFonts w:ascii="Palatino Linotype" w:hAnsi="Palatino Linotype" w:cs="Arial"/>
                <w:sz w:val="20"/>
                <w:szCs w:val="20"/>
              </w:rPr>
              <w:t>Számítógépes raktárirányítás szoftverei és eszközeinek használata</w:t>
            </w:r>
          </w:p>
        </w:tc>
        <w:tc>
          <w:tcPr>
            <w:tcW w:w="513" w:type="dxa"/>
            <w:gridSpan w:val="2"/>
            <w:textDirection w:val="btLr"/>
          </w:tcPr>
          <w:p w:rsidR="00BD5DF1" w:rsidRPr="001F2A10" w:rsidRDefault="00BD5DF1" w:rsidP="004F1D4D">
            <w:pPr>
              <w:ind w:left="57"/>
              <w:jc w:val="center"/>
              <w:rPr>
                <w:rFonts w:ascii="Palatino Linotype" w:hAnsi="Palatino Linotype"/>
                <w:sz w:val="20"/>
                <w:szCs w:val="20"/>
              </w:rPr>
            </w:pPr>
            <w:r w:rsidRPr="001F2A10">
              <w:rPr>
                <w:rFonts w:ascii="Palatino Linotype" w:hAnsi="Palatino Linotype"/>
                <w:sz w:val="20"/>
                <w:szCs w:val="20"/>
              </w:rPr>
              <w:t>Komissiózás a gyakorlatban</w:t>
            </w:r>
          </w:p>
        </w:tc>
        <w:tc>
          <w:tcPr>
            <w:tcW w:w="1167" w:type="dxa"/>
            <w:textDirection w:val="btLr"/>
          </w:tcPr>
          <w:p w:rsidR="00BD5DF1" w:rsidRPr="001F2A10" w:rsidRDefault="00BD5DF1" w:rsidP="004F1D4D">
            <w:pPr>
              <w:ind w:left="57"/>
              <w:jc w:val="center"/>
              <w:rPr>
                <w:rFonts w:ascii="Palatino Linotype" w:hAnsi="Palatino Linotype"/>
                <w:sz w:val="20"/>
                <w:szCs w:val="20"/>
              </w:rPr>
            </w:pPr>
            <w:r w:rsidRPr="001F2A10">
              <w:rPr>
                <w:rFonts w:ascii="Palatino Linotype" w:hAnsi="Palatino Linotype"/>
                <w:sz w:val="20"/>
                <w:szCs w:val="20"/>
              </w:rPr>
              <w:t>Anyagmozgató berendezések működtetése, mérőeszközök használata a raktárban</w:t>
            </w:r>
          </w:p>
        </w:tc>
      </w:tr>
      <w:tr w:rsidR="00BD5DF1" w:rsidRPr="001F2A10" w:rsidTr="004F1D4D">
        <w:trPr>
          <w:trHeight w:val="345"/>
          <w:jc w:val="center"/>
        </w:trPr>
        <w:tc>
          <w:tcPr>
            <w:tcW w:w="10781" w:type="dxa"/>
            <w:gridSpan w:val="13"/>
            <w:noWrap/>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FELADATOK</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Ellenőrzi a raktárba beérkezett árukat a megrendelés és a szállítólevél szerint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Eltérés esetén jelentést készít a beszerzési részleg felé</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p>
        </w:tc>
        <w:tc>
          <w:tcPr>
            <w:tcW w:w="1045" w:type="dxa"/>
            <w:gridSpan w:val="2"/>
            <w:vAlign w:val="center"/>
          </w:tcPr>
          <w:p w:rsidR="00BD5DF1" w:rsidRPr="001F2A10" w:rsidRDefault="00BD5DF1" w:rsidP="008B5610">
            <w:pPr>
              <w:jc w:val="center"/>
              <w:rPr>
                <w:rFonts w:ascii="Palatino Linotype" w:hAnsi="Palatino Linotype"/>
                <w:sz w:val="20"/>
                <w:szCs w:val="20"/>
              </w:rPr>
            </w:pP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Mennyiségi, minőségi áruátvételt végez</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Elkülöníti a minőségileg vizsgálandó árut a minősítés elvégzéséig</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Ellenőrzi a tároló helyek műszaki állapotát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Kezeli a raktárirányítás szoftvereit</w:t>
            </w:r>
          </w:p>
        </w:tc>
        <w:tc>
          <w:tcPr>
            <w:tcW w:w="780" w:type="dxa"/>
            <w:vAlign w:val="center"/>
          </w:tcPr>
          <w:p w:rsidR="00BD5DF1" w:rsidRPr="001F2A10" w:rsidRDefault="00BD5DF1" w:rsidP="008B5610">
            <w:pPr>
              <w:jc w:val="center"/>
              <w:rPr>
                <w:rFonts w:ascii="Palatino Linotype" w:hAnsi="Palatino Linotype"/>
                <w:sz w:val="20"/>
                <w:szCs w:val="20"/>
              </w:rPr>
            </w:pP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p>
        </w:tc>
        <w:tc>
          <w:tcPr>
            <w:tcW w:w="676" w:type="dxa"/>
            <w:gridSpan w:val="2"/>
            <w:vAlign w:val="center"/>
          </w:tcPr>
          <w:p w:rsidR="00BD5DF1" w:rsidRPr="001F2A10" w:rsidRDefault="00BD5DF1" w:rsidP="008B5610">
            <w:pPr>
              <w:jc w:val="center"/>
              <w:rPr>
                <w:rFonts w:ascii="Palatino Linotype" w:hAnsi="Palatino Linotype"/>
                <w:sz w:val="20"/>
                <w:szCs w:val="20"/>
              </w:rPr>
            </w:pP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Kijelöli a beérkezett áru tárolási helyét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Vezeti a készlet-nyilvántartási dokumentumokat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Vezeti a tároló hely nyilvántartást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Elkészíti a beérkezett megrendelések árukiszedési jegyzékeit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Komissiózási tevékenységet végez</w:t>
            </w:r>
          </w:p>
        </w:tc>
        <w:tc>
          <w:tcPr>
            <w:tcW w:w="780" w:type="dxa"/>
            <w:vAlign w:val="center"/>
          </w:tcPr>
          <w:p w:rsidR="00BD5DF1" w:rsidRPr="001F2A10" w:rsidRDefault="00BD5DF1" w:rsidP="008B5610">
            <w:pPr>
              <w:jc w:val="center"/>
              <w:rPr>
                <w:rFonts w:ascii="Palatino Linotype" w:hAnsi="Palatino Linotype"/>
                <w:sz w:val="20"/>
                <w:szCs w:val="20"/>
              </w:rPr>
            </w:pPr>
          </w:p>
        </w:tc>
        <w:tc>
          <w:tcPr>
            <w:tcW w:w="748"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BD5DF1" w:rsidRPr="001F2A10" w:rsidRDefault="00BD5DF1" w:rsidP="008B5610">
            <w:pPr>
              <w:jc w:val="center"/>
              <w:rPr>
                <w:rFonts w:ascii="Palatino Linotype" w:hAnsi="Palatino Linotype"/>
                <w:sz w:val="20"/>
                <w:szCs w:val="20"/>
              </w:rPr>
            </w:pPr>
          </w:p>
        </w:tc>
        <w:tc>
          <w:tcPr>
            <w:tcW w:w="676" w:type="dxa"/>
            <w:gridSpan w:val="2"/>
            <w:vAlign w:val="center"/>
          </w:tcPr>
          <w:p w:rsidR="00BD5DF1" w:rsidRPr="001F2A10" w:rsidRDefault="00BD5DF1" w:rsidP="008B5610">
            <w:pPr>
              <w:jc w:val="center"/>
              <w:rPr>
                <w:rFonts w:ascii="Palatino Linotype" w:hAnsi="Palatino Linotype"/>
                <w:sz w:val="20"/>
                <w:szCs w:val="20"/>
              </w:rPr>
            </w:pPr>
          </w:p>
        </w:tc>
        <w:tc>
          <w:tcPr>
            <w:tcW w:w="1045" w:type="dxa"/>
            <w:gridSpan w:val="2"/>
            <w:vAlign w:val="center"/>
          </w:tcPr>
          <w:p w:rsidR="00BD5DF1" w:rsidRPr="001F2A10" w:rsidRDefault="00BD5DF1" w:rsidP="008B5610">
            <w:pPr>
              <w:jc w:val="center"/>
              <w:rPr>
                <w:rFonts w:ascii="Palatino Linotype" w:hAnsi="Palatino Linotype"/>
                <w:sz w:val="20"/>
                <w:szCs w:val="20"/>
              </w:rPr>
            </w:pPr>
          </w:p>
        </w:tc>
        <w:tc>
          <w:tcPr>
            <w:tcW w:w="513"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Elkészíti az árukiadást kísérő bizonylatokat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Előkészíti a kiszállítandó árukat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Anyagmozgató berendezéseket működtet</w:t>
            </w:r>
          </w:p>
        </w:tc>
        <w:tc>
          <w:tcPr>
            <w:tcW w:w="780" w:type="dxa"/>
            <w:vAlign w:val="center"/>
          </w:tcPr>
          <w:p w:rsidR="00BD5DF1" w:rsidRPr="001F2A10" w:rsidRDefault="00BD5DF1" w:rsidP="008B5610">
            <w:pPr>
              <w:jc w:val="center"/>
              <w:rPr>
                <w:rFonts w:ascii="Palatino Linotype" w:hAnsi="Palatino Linotype"/>
                <w:sz w:val="20"/>
                <w:szCs w:val="20"/>
              </w:rPr>
            </w:pP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p>
        </w:tc>
        <w:tc>
          <w:tcPr>
            <w:tcW w:w="676" w:type="dxa"/>
            <w:gridSpan w:val="2"/>
            <w:vAlign w:val="center"/>
          </w:tcPr>
          <w:p w:rsidR="00BD5DF1" w:rsidRPr="001F2A10" w:rsidRDefault="00BD5DF1" w:rsidP="008B5610">
            <w:pPr>
              <w:jc w:val="center"/>
              <w:rPr>
                <w:rFonts w:ascii="Palatino Linotype" w:hAnsi="Palatino Linotype"/>
                <w:sz w:val="20"/>
                <w:szCs w:val="20"/>
              </w:rPr>
            </w:pPr>
          </w:p>
        </w:tc>
        <w:tc>
          <w:tcPr>
            <w:tcW w:w="1045" w:type="dxa"/>
            <w:gridSpan w:val="2"/>
            <w:vAlign w:val="center"/>
          </w:tcPr>
          <w:p w:rsidR="00BD5DF1" w:rsidRPr="001F2A10" w:rsidRDefault="00BD5DF1" w:rsidP="008B5610">
            <w:pPr>
              <w:jc w:val="center"/>
              <w:rPr>
                <w:rFonts w:ascii="Palatino Linotype" w:hAnsi="Palatino Linotype"/>
                <w:sz w:val="20"/>
                <w:szCs w:val="20"/>
              </w:rPr>
            </w:pP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Betartja/betartatja a készletkezelési irányelveket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Segíti, ellenőrzi a leltározást, leértékelést, selejtezést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Betartja/betartatja a balesetvédelmi szabályokat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p>
        </w:tc>
        <w:tc>
          <w:tcPr>
            <w:tcW w:w="513"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Betartja/betartatja a veszélyes áruk raktározási szabályait</w:t>
            </w:r>
          </w:p>
        </w:tc>
        <w:tc>
          <w:tcPr>
            <w:tcW w:w="780" w:type="dxa"/>
            <w:vAlign w:val="center"/>
          </w:tcPr>
          <w:p w:rsidR="00BD5DF1" w:rsidRPr="001F2A10" w:rsidRDefault="00BD5DF1" w:rsidP="008B5610">
            <w:pPr>
              <w:jc w:val="center"/>
              <w:rPr>
                <w:rFonts w:ascii="Palatino Linotype" w:hAnsi="Palatino Linotype"/>
                <w:sz w:val="20"/>
                <w:szCs w:val="20"/>
              </w:rPr>
            </w:pP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Ellenőrzi a raktár tájékoztató és figyelmeztető feliratait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Ellenőrzi a mérőeszközök, mérőberendezések műszaki állapotát, hitelességének lejárati idejét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Ellenőrzi a tűz és vagyonvédelmi eszközök és berendezések meglétét, épségét</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Javaslatot készít a kötelező karbantartások, hitelesítések elvégzésére</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 xml:space="preserve">Szeletív hulladékgyűjtést végez a raktári </w:t>
            </w:r>
            <w:r w:rsidRPr="001F2A10">
              <w:rPr>
                <w:rFonts w:ascii="Palatino Linotype" w:hAnsi="Palatino Linotype"/>
                <w:sz w:val="20"/>
                <w:szCs w:val="20"/>
              </w:rPr>
              <w:lastRenderedPageBreak/>
              <w:t xml:space="preserve">hulladékoknál </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lastRenderedPageBreak/>
              <w:t>x</w:t>
            </w:r>
          </w:p>
        </w:tc>
        <w:tc>
          <w:tcPr>
            <w:tcW w:w="748" w:type="dxa"/>
            <w:gridSpan w:val="3"/>
            <w:vAlign w:val="center"/>
          </w:tcPr>
          <w:p w:rsidR="00BD5DF1" w:rsidRPr="001F2A10" w:rsidRDefault="00BD5DF1" w:rsidP="008B5610">
            <w:pPr>
              <w:jc w:val="center"/>
              <w:rPr>
                <w:rFonts w:ascii="Palatino Linotype" w:hAnsi="Palatino Linotype"/>
                <w:sz w:val="20"/>
                <w:szCs w:val="20"/>
              </w:rPr>
            </w:pPr>
          </w:p>
        </w:tc>
        <w:tc>
          <w:tcPr>
            <w:tcW w:w="907" w:type="dxa"/>
            <w:vAlign w:val="center"/>
          </w:tcPr>
          <w:p w:rsidR="00BD5DF1" w:rsidRPr="001F2A10" w:rsidRDefault="00BD5DF1" w:rsidP="008B5610">
            <w:pPr>
              <w:jc w:val="center"/>
              <w:rPr>
                <w:rFonts w:ascii="Palatino Linotype" w:hAnsi="Palatino Linotype"/>
                <w:sz w:val="20"/>
                <w:szCs w:val="20"/>
              </w:rPr>
            </w:pP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p>
        </w:tc>
        <w:tc>
          <w:tcPr>
            <w:tcW w:w="513" w:type="dxa"/>
            <w:gridSpan w:val="2"/>
            <w:vAlign w:val="center"/>
          </w:tcPr>
          <w:p w:rsidR="00BD5DF1" w:rsidRPr="001F2A10" w:rsidRDefault="00BD5DF1" w:rsidP="008B5610">
            <w:pPr>
              <w:jc w:val="center"/>
              <w:rPr>
                <w:rFonts w:ascii="Palatino Linotype" w:hAnsi="Palatino Linotype"/>
                <w:sz w:val="20"/>
                <w:szCs w:val="20"/>
              </w:rPr>
            </w:pPr>
          </w:p>
        </w:tc>
        <w:tc>
          <w:tcPr>
            <w:tcW w:w="1167" w:type="dxa"/>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lastRenderedPageBreak/>
              <w:t>Kapcsolatot tart a logisztika más területén dolgozó munkatársakkal</w:t>
            </w:r>
          </w:p>
        </w:tc>
        <w:tc>
          <w:tcPr>
            <w:tcW w:w="78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360"/>
          <w:jc w:val="center"/>
        </w:trPr>
        <w:tc>
          <w:tcPr>
            <w:tcW w:w="10781" w:type="dxa"/>
            <w:gridSpan w:val="13"/>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SZAKMAI ISMERETEK</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 raktározás szerepe a logisztikai folyamatokban</w:t>
            </w:r>
          </w:p>
        </w:tc>
        <w:tc>
          <w:tcPr>
            <w:tcW w:w="81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 raktározás folyamatai</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Az áruátvétel eljárási szabályai</w:t>
            </w:r>
          </w:p>
        </w:tc>
        <w:tc>
          <w:tcPr>
            <w:tcW w:w="81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 raktározás során használt mérőeszközök</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Tárolási módok és alkalmazási feltételeik</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Raktári anyagmozgatási feladatok, és eszközeik</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 komissiózás folyamata és eszközrendszere</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Raktári árumozgások és a készletnyilvántartás bizonylatai, és kezelésük</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 számítógépes raktárirányítás szoftverei és eszközei</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 raktározás munkavédelmi és környezetvédelmi követelményei</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 raktár tűzvédelmi követelményei</w:t>
            </w:r>
          </w:p>
        </w:tc>
        <w:tc>
          <w:tcPr>
            <w:tcW w:w="81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 Tárolóeszközök ellenőrzésének és karbantartásának szabályai</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sz w:val="20"/>
                <w:szCs w:val="20"/>
              </w:rPr>
              <w:t>A veszélyes áruk tárolásának szabályai</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360"/>
          <w:jc w:val="center"/>
        </w:trPr>
        <w:tc>
          <w:tcPr>
            <w:tcW w:w="10781" w:type="dxa"/>
            <w:gridSpan w:val="13"/>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SZAKMAI KÉSZSÉGEK</w:t>
            </w:r>
          </w:p>
        </w:tc>
      </w:tr>
      <w:tr w:rsidR="00BD5DF1" w:rsidRPr="001F2A10" w:rsidTr="008B5610">
        <w:trPr>
          <w:trHeight w:val="240"/>
          <w:jc w:val="center"/>
        </w:trPr>
        <w:tc>
          <w:tcPr>
            <w:tcW w:w="4945" w:type="dxa"/>
            <w:noWrap/>
          </w:tcPr>
          <w:p w:rsidR="00BD5DF1" w:rsidRPr="001F2A10" w:rsidRDefault="00BD5DF1" w:rsidP="004F1D4D">
            <w:pPr>
              <w:autoSpaceDE w:val="0"/>
              <w:autoSpaceDN w:val="0"/>
              <w:adjustRightInd w:val="0"/>
              <w:jc w:val="both"/>
              <w:rPr>
                <w:rFonts w:ascii="Palatino Linotype" w:hAnsi="Palatino Linotype"/>
                <w:sz w:val="20"/>
                <w:szCs w:val="20"/>
              </w:rPr>
            </w:pPr>
            <w:r w:rsidRPr="001F2A10">
              <w:rPr>
                <w:rFonts w:ascii="Palatino Linotype" w:hAnsi="Palatino Linotype"/>
                <w:sz w:val="20"/>
                <w:szCs w:val="20"/>
              </w:rPr>
              <w:t>Szakmai nyelvű szöveg értelmezése</w:t>
            </w:r>
          </w:p>
        </w:tc>
        <w:tc>
          <w:tcPr>
            <w:tcW w:w="81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70"/>
          <w:jc w:val="center"/>
        </w:trPr>
        <w:tc>
          <w:tcPr>
            <w:tcW w:w="4945" w:type="dxa"/>
            <w:noWrap/>
          </w:tcPr>
          <w:p w:rsidR="00BD5DF1" w:rsidRPr="001F2A10" w:rsidRDefault="00BD5DF1" w:rsidP="004F1D4D">
            <w:pPr>
              <w:autoSpaceDE w:val="0"/>
              <w:autoSpaceDN w:val="0"/>
              <w:adjustRightInd w:val="0"/>
              <w:jc w:val="both"/>
              <w:rPr>
                <w:rFonts w:ascii="Palatino Linotype" w:hAnsi="Palatino Linotype"/>
                <w:sz w:val="20"/>
                <w:szCs w:val="20"/>
              </w:rPr>
            </w:pPr>
            <w:r w:rsidRPr="001F2A10">
              <w:rPr>
                <w:rFonts w:ascii="Palatino Linotype" w:hAnsi="Palatino Linotype"/>
                <w:sz w:val="20"/>
                <w:szCs w:val="20"/>
              </w:rPr>
              <w:t>Szakmai nyelvű beszédkészség</w:t>
            </w:r>
          </w:p>
        </w:tc>
        <w:tc>
          <w:tcPr>
            <w:tcW w:w="81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p>
        </w:tc>
        <w:tc>
          <w:tcPr>
            <w:tcW w:w="1208" w:type="dxa"/>
            <w:gridSpan w:val="2"/>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jc w:val="both"/>
              <w:rPr>
                <w:rFonts w:ascii="Palatino Linotype" w:hAnsi="Palatino Linotype"/>
                <w:sz w:val="20"/>
                <w:szCs w:val="20"/>
              </w:rPr>
            </w:pPr>
            <w:r w:rsidRPr="001F2A10">
              <w:rPr>
                <w:rFonts w:ascii="Palatino Linotype" w:hAnsi="Palatino Linotype"/>
                <w:sz w:val="20"/>
                <w:szCs w:val="20"/>
              </w:rPr>
              <w:t>Jelképek értelmezése</w:t>
            </w:r>
          </w:p>
        </w:tc>
        <w:tc>
          <w:tcPr>
            <w:tcW w:w="81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55"/>
          <w:jc w:val="center"/>
        </w:trPr>
        <w:tc>
          <w:tcPr>
            <w:tcW w:w="4945" w:type="dxa"/>
            <w:noWrap/>
          </w:tcPr>
          <w:p w:rsidR="00BD5DF1" w:rsidRPr="001F2A10" w:rsidRDefault="00BD5DF1" w:rsidP="004F1D4D">
            <w:pPr>
              <w:autoSpaceDE w:val="0"/>
              <w:autoSpaceDN w:val="0"/>
              <w:adjustRightInd w:val="0"/>
              <w:jc w:val="both"/>
              <w:rPr>
                <w:rFonts w:ascii="Palatino Linotype" w:hAnsi="Palatino Linotype"/>
                <w:sz w:val="20"/>
                <w:szCs w:val="20"/>
              </w:rPr>
            </w:pPr>
            <w:r w:rsidRPr="001F2A10">
              <w:rPr>
                <w:rFonts w:ascii="Palatino Linotype" w:hAnsi="Palatino Linotype"/>
                <w:sz w:val="20"/>
                <w:szCs w:val="20"/>
              </w:rPr>
              <w:t>Mennyiségérzék</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360"/>
          <w:jc w:val="center"/>
        </w:trPr>
        <w:tc>
          <w:tcPr>
            <w:tcW w:w="10781" w:type="dxa"/>
            <w:gridSpan w:val="13"/>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SZEMÉLYES KOMPETENCIÁK</w:t>
            </w:r>
          </w:p>
        </w:tc>
      </w:tr>
      <w:tr w:rsidR="00BD5DF1" w:rsidRPr="001F2A10" w:rsidTr="008B5610">
        <w:trPr>
          <w:trHeight w:val="300"/>
          <w:jc w:val="center"/>
        </w:trPr>
        <w:tc>
          <w:tcPr>
            <w:tcW w:w="4945" w:type="dxa"/>
            <w:noWrap/>
          </w:tcPr>
          <w:p w:rsidR="00BD5DF1" w:rsidRPr="001F2A10" w:rsidRDefault="00BD5DF1" w:rsidP="004F1D4D">
            <w:pPr>
              <w:autoSpaceDE w:val="0"/>
              <w:autoSpaceDN w:val="0"/>
              <w:adjustRightInd w:val="0"/>
              <w:jc w:val="both"/>
              <w:rPr>
                <w:rFonts w:ascii="Palatino Linotype" w:hAnsi="Palatino Linotype"/>
                <w:sz w:val="20"/>
                <w:szCs w:val="20"/>
              </w:rPr>
            </w:pPr>
            <w:r w:rsidRPr="001F2A10">
              <w:rPr>
                <w:rFonts w:ascii="Palatino Linotype" w:hAnsi="Palatino Linotype"/>
                <w:sz w:val="20"/>
                <w:szCs w:val="20"/>
              </w:rPr>
              <w:t>Precizitás</w:t>
            </w:r>
          </w:p>
        </w:tc>
        <w:tc>
          <w:tcPr>
            <w:tcW w:w="81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300"/>
          <w:jc w:val="center"/>
        </w:trPr>
        <w:tc>
          <w:tcPr>
            <w:tcW w:w="4945" w:type="dxa"/>
            <w:noWrap/>
          </w:tcPr>
          <w:p w:rsidR="00BD5DF1" w:rsidRPr="001F2A10" w:rsidRDefault="00BD5DF1" w:rsidP="004F1D4D">
            <w:pPr>
              <w:autoSpaceDE w:val="0"/>
              <w:autoSpaceDN w:val="0"/>
              <w:adjustRightInd w:val="0"/>
              <w:jc w:val="both"/>
              <w:rPr>
                <w:rFonts w:ascii="Palatino Linotype" w:hAnsi="Palatino Linotype"/>
                <w:sz w:val="20"/>
                <w:szCs w:val="20"/>
              </w:rPr>
            </w:pPr>
            <w:r w:rsidRPr="001F2A10">
              <w:rPr>
                <w:rFonts w:ascii="Palatino Linotype" w:hAnsi="Palatino Linotype"/>
                <w:sz w:val="20"/>
                <w:szCs w:val="20"/>
              </w:rPr>
              <w:t>Szervezőkészség</w:t>
            </w:r>
          </w:p>
        </w:tc>
        <w:tc>
          <w:tcPr>
            <w:tcW w:w="819" w:type="dxa"/>
            <w:gridSpan w:val="2"/>
            <w:noWrap/>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300"/>
          <w:jc w:val="center"/>
        </w:trPr>
        <w:tc>
          <w:tcPr>
            <w:tcW w:w="4945" w:type="dxa"/>
            <w:noWrap/>
          </w:tcPr>
          <w:p w:rsidR="00BD5DF1" w:rsidRPr="001F2A10" w:rsidRDefault="00BD5DF1" w:rsidP="004F1D4D">
            <w:pPr>
              <w:autoSpaceDE w:val="0"/>
              <w:autoSpaceDN w:val="0"/>
              <w:adjustRightInd w:val="0"/>
              <w:jc w:val="both"/>
              <w:rPr>
                <w:rFonts w:ascii="Palatino Linotype" w:hAnsi="Palatino Linotype"/>
                <w:sz w:val="20"/>
                <w:szCs w:val="20"/>
              </w:rPr>
            </w:pPr>
            <w:r w:rsidRPr="001F2A10">
              <w:rPr>
                <w:rFonts w:ascii="Palatino Linotype" w:hAnsi="Palatino Linotype"/>
                <w:sz w:val="20"/>
                <w:szCs w:val="20"/>
              </w:rPr>
              <w:t>Pontosság</w:t>
            </w:r>
          </w:p>
        </w:tc>
        <w:tc>
          <w:tcPr>
            <w:tcW w:w="819" w:type="dxa"/>
            <w:gridSpan w:val="2"/>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360"/>
          <w:jc w:val="center"/>
        </w:trPr>
        <w:tc>
          <w:tcPr>
            <w:tcW w:w="10781" w:type="dxa"/>
            <w:gridSpan w:val="13"/>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TÁRSAS KOMPETENCIÁK</w:t>
            </w:r>
          </w:p>
        </w:tc>
      </w:tr>
      <w:tr w:rsidR="00BD5DF1" w:rsidRPr="001F2A10" w:rsidTr="008B5610">
        <w:trPr>
          <w:trHeight w:val="300"/>
          <w:jc w:val="center"/>
        </w:trPr>
        <w:tc>
          <w:tcPr>
            <w:tcW w:w="4945" w:type="dxa"/>
            <w:noWrap/>
          </w:tcPr>
          <w:p w:rsidR="00BD5DF1" w:rsidRPr="001F2A10" w:rsidRDefault="00BD5DF1" w:rsidP="004F1D4D">
            <w:pPr>
              <w:autoSpaceDE w:val="0"/>
              <w:autoSpaceDN w:val="0"/>
              <w:adjustRightInd w:val="0"/>
              <w:jc w:val="both"/>
              <w:rPr>
                <w:rFonts w:ascii="Palatino Linotype" w:hAnsi="Palatino Linotype"/>
                <w:sz w:val="20"/>
                <w:szCs w:val="20"/>
              </w:rPr>
            </w:pPr>
            <w:r w:rsidRPr="001F2A10">
              <w:rPr>
                <w:rFonts w:ascii="Palatino Linotype" w:hAnsi="Palatino Linotype"/>
                <w:sz w:val="20"/>
                <w:szCs w:val="20"/>
              </w:rPr>
              <w:t>Kapcsolatteremtő készség</w:t>
            </w:r>
          </w:p>
        </w:tc>
        <w:tc>
          <w:tcPr>
            <w:tcW w:w="819" w:type="dxa"/>
            <w:gridSpan w:val="2"/>
            <w:vAlign w:val="center"/>
          </w:tcPr>
          <w:p w:rsidR="00BD5DF1" w:rsidRPr="001F2A10" w:rsidRDefault="00BD5DF1" w:rsidP="008B5610">
            <w:pPr>
              <w:jc w:val="center"/>
              <w:rPr>
                <w:rFonts w:ascii="Palatino Linotype" w:hAnsi="Palatino Linotype"/>
                <w:sz w:val="20"/>
                <w:szCs w:val="20"/>
              </w:rPr>
            </w:pP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p>
        </w:tc>
        <w:tc>
          <w:tcPr>
            <w:tcW w:w="609" w:type="dxa"/>
            <w:vAlign w:val="center"/>
          </w:tcPr>
          <w:p w:rsidR="00BD5DF1" w:rsidRPr="001F2A10" w:rsidRDefault="00BD5DF1" w:rsidP="008B5610">
            <w:pPr>
              <w:jc w:val="center"/>
              <w:rPr>
                <w:rFonts w:ascii="Palatino Linotype" w:hAnsi="Palatino Linotype"/>
                <w:sz w:val="20"/>
                <w:szCs w:val="20"/>
              </w:rPr>
            </w:pPr>
          </w:p>
        </w:tc>
        <w:tc>
          <w:tcPr>
            <w:tcW w:w="968" w:type="dxa"/>
            <w:vAlign w:val="center"/>
          </w:tcPr>
          <w:p w:rsidR="00BD5DF1" w:rsidRPr="001F2A10" w:rsidRDefault="00BD5DF1" w:rsidP="008B5610">
            <w:pPr>
              <w:jc w:val="center"/>
              <w:rPr>
                <w:rFonts w:ascii="Palatino Linotype" w:hAnsi="Palatino Linotype"/>
                <w:sz w:val="20"/>
                <w:szCs w:val="20"/>
              </w:rPr>
            </w:pP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300"/>
          <w:jc w:val="center"/>
        </w:trPr>
        <w:tc>
          <w:tcPr>
            <w:tcW w:w="4945" w:type="dxa"/>
            <w:noWrap/>
          </w:tcPr>
          <w:p w:rsidR="00BD5DF1" w:rsidRPr="001F2A10" w:rsidRDefault="00BD5DF1" w:rsidP="004F1D4D">
            <w:pPr>
              <w:autoSpaceDE w:val="0"/>
              <w:autoSpaceDN w:val="0"/>
              <w:adjustRightInd w:val="0"/>
              <w:jc w:val="both"/>
              <w:rPr>
                <w:rFonts w:ascii="Palatino Linotype" w:hAnsi="Palatino Linotype"/>
                <w:sz w:val="20"/>
                <w:szCs w:val="20"/>
              </w:rPr>
            </w:pPr>
            <w:r w:rsidRPr="001F2A10">
              <w:rPr>
                <w:rFonts w:ascii="Palatino Linotype" w:hAnsi="Palatino Linotype"/>
                <w:sz w:val="20"/>
                <w:szCs w:val="20"/>
              </w:rPr>
              <w:t>Irányítási készség</w:t>
            </w:r>
          </w:p>
        </w:tc>
        <w:tc>
          <w:tcPr>
            <w:tcW w:w="81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300"/>
          <w:jc w:val="center"/>
        </w:trPr>
        <w:tc>
          <w:tcPr>
            <w:tcW w:w="4945" w:type="dxa"/>
            <w:noWrap/>
          </w:tcPr>
          <w:p w:rsidR="00BD5DF1" w:rsidRPr="001F2A10" w:rsidRDefault="00BD5DF1" w:rsidP="004F1D4D">
            <w:pPr>
              <w:autoSpaceDE w:val="0"/>
              <w:autoSpaceDN w:val="0"/>
              <w:adjustRightInd w:val="0"/>
              <w:jc w:val="both"/>
              <w:rPr>
                <w:rFonts w:ascii="Palatino Linotype" w:hAnsi="Palatino Linotype"/>
                <w:sz w:val="20"/>
                <w:szCs w:val="20"/>
              </w:rPr>
            </w:pPr>
            <w:r w:rsidRPr="001F2A10">
              <w:rPr>
                <w:rFonts w:ascii="Palatino Linotype" w:hAnsi="Palatino Linotype"/>
                <w:sz w:val="20"/>
                <w:szCs w:val="20"/>
              </w:rPr>
              <w:t>Határozottság</w:t>
            </w:r>
          </w:p>
        </w:tc>
        <w:tc>
          <w:tcPr>
            <w:tcW w:w="819" w:type="dxa"/>
            <w:gridSpan w:val="2"/>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360"/>
          <w:jc w:val="center"/>
        </w:trPr>
        <w:tc>
          <w:tcPr>
            <w:tcW w:w="10781" w:type="dxa"/>
            <w:gridSpan w:val="13"/>
            <w:noWrap/>
            <w:vAlign w:val="center"/>
          </w:tcPr>
          <w:p w:rsidR="00BD5DF1" w:rsidRPr="001F2A10" w:rsidRDefault="002A5E55" w:rsidP="008B5610">
            <w:pPr>
              <w:jc w:val="center"/>
              <w:rPr>
                <w:rFonts w:ascii="Palatino Linotype" w:hAnsi="Palatino Linotype"/>
                <w:sz w:val="20"/>
                <w:szCs w:val="20"/>
              </w:rPr>
            </w:pPr>
            <w:r>
              <w:rPr>
                <w:rFonts w:ascii="Palatino Linotype" w:hAnsi="Palatino Linotype"/>
                <w:sz w:val="20"/>
                <w:szCs w:val="20"/>
              </w:rPr>
              <w:t>MÓDSZER</w:t>
            </w:r>
            <w:r w:rsidR="00BD5DF1" w:rsidRPr="001F2A10">
              <w:rPr>
                <w:rFonts w:ascii="Palatino Linotype" w:hAnsi="Palatino Linotype"/>
                <w:sz w:val="20"/>
                <w:szCs w:val="20"/>
              </w:rPr>
              <w:t>KOMPETENCIÁK</w:t>
            </w:r>
          </w:p>
        </w:tc>
      </w:tr>
      <w:tr w:rsidR="00BD5DF1" w:rsidRPr="001F2A10" w:rsidTr="008B5610">
        <w:trPr>
          <w:trHeight w:val="300"/>
          <w:jc w:val="center"/>
        </w:trPr>
        <w:tc>
          <w:tcPr>
            <w:tcW w:w="4945" w:type="dxa"/>
            <w:noWrap/>
          </w:tcPr>
          <w:p w:rsidR="00BD5DF1" w:rsidRPr="001F2A10" w:rsidRDefault="00BD5DF1" w:rsidP="004F1D4D">
            <w:pPr>
              <w:contextualSpacing/>
              <w:rPr>
                <w:rFonts w:ascii="Palatino Linotype" w:hAnsi="Palatino Linotype"/>
                <w:sz w:val="20"/>
                <w:szCs w:val="20"/>
              </w:rPr>
            </w:pPr>
            <w:r w:rsidRPr="001F2A10">
              <w:rPr>
                <w:rFonts w:ascii="Palatino Linotype" w:hAnsi="Palatino Linotype"/>
                <w:sz w:val="20"/>
                <w:szCs w:val="20"/>
              </w:rPr>
              <w:t>Áttekintőképesség</w:t>
            </w:r>
          </w:p>
        </w:tc>
        <w:tc>
          <w:tcPr>
            <w:tcW w:w="81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300"/>
          <w:jc w:val="center"/>
        </w:trPr>
        <w:tc>
          <w:tcPr>
            <w:tcW w:w="4945" w:type="dxa"/>
            <w:noWrap/>
          </w:tcPr>
          <w:p w:rsidR="00BD5DF1" w:rsidRPr="001F2A10" w:rsidRDefault="00BD5DF1" w:rsidP="004F1D4D">
            <w:pPr>
              <w:jc w:val="both"/>
              <w:rPr>
                <w:rFonts w:ascii="Palatino Linotype" w:hAnsi="Palatino Linotype"/>
                <w:sz w:val="20"/>
                <w:szCs w:val="20"/>
              </w:rPr>
            </w:pPr>
            <w:r w:rsidRPr="001F2A10">
              <w:rPr>
                <w:rFonts w:ascii="Palatino Linotype" w:hAnsi="Palatino Linotype"/>
                <w:sz w:val="20"/>
                <w:szCs w:val="20"/>
              </w:rPr>
              <w:t>Kontroll</w:t>
            </w:r>
          </w:p>
        </w:tc>
        <w:tc>
          <w:tcPr>
            <w:tcW w:w="819" w:type="dxa"/>
            <w:gridSpan w:val="2"/>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bl>
    <w:p w:rsidR="00BD5DF1" w:rsidRPr="001F2A10" w:rsidRDefault="00BD5DF1" w:rsidP="00BD5DF1">
      <w:pPr>
        <w:jc w:val="center"/>
        <w:rPr>
          <w:rFonts w:ascii="Palatino Linotype" w:hAnsi="Palatino Linotype"/>
        </w:rPr>
      </w:pPr>
    </w:p>
    <w:p w:rsidR="00BD5DF1" w:rsidRPr="00395651" w:rsidRDefault="00BD5DF1" w:rsidP="00BD5DF1">
      <w:pPr>
        <w:jc w:val="center"/>
        <w:rPr>
          <w:rFonts w:ascii="Palatino Linotype" w:hAnsi="Palatino Linotype"/>
          <w:b/>
          <w:sz w:val="24"/>
          <w:szCs w:val="24"/>
        </w:rPr>
      </w:pPr>
      <w:r w:rsidRPr="00395651">
        <w:rPr>
          <w:rFonts w:ascii="Palatino Linotype" w:hAnsi="Palatino Linotype"/>
          <w:sz w:val="24"/>
          <w:szCs w:val="24"/>
        </w:rPr>
        <w:br w:type="page"/>
      </w:r>
    </w:p>
    <w:p w:rsidR="00BD5DF1" w:rsidRPr="00395651" w:rsidRDefault="00BD5DF1" w:rsidP="00B81636">
      <w:pPr>
        <w:pStyle w:val="Listaszerbekezds"/>
        <w:widowControl w:val="0"/>
        <w:numPr>
          <w:ilvl w:val="0"/>
          <w:numId w:val="31"/>
        </w:numPr>
        <w:suppressAutoHyphens/>
        <w:spacing w:after="0" w:line="240" w:lineRule="auto"/>
        <w:rPr>
          <w:rFonts w:ascii="Palatino Linotype" w:hAnsi="Palatino Linotype"/>
          <w:b/>
          <w:sz w:val="24"/>
          <w:szCs w:val="24"/>
        </w:rPr>
      </w:pPr>
      <w:r w:rsidRPr="00395651">
        <w:rPr>
          <w:rFonts w:ascii="Palatino Linotype" w:hAnsi="Palatino Linotype"/>
          <w:b/>
          <w:color w:val="000000"/>
          <w:sz w:val="24"/>
          <w:szCs w:val="24"/>
        </w:rPr>
        <w:lastRenderedPageBreak/>
        <w:t>Raktározás</w:t>
      </w:r>
      <w:r w:rsidRPr="00395651">
        <w:rPr>
          <w:rFonts w:ascii="Palatino Linotype" w:hAnsi="Palatino Linotype"/>
          <w:b/>
          <w:sz w:val="24"/>
          <w:szCs w:val="24"/>
        </w:rPr>
        <w:t xml:space="preserve"> tantárgy</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007B2AC3">
        <w:rPr>
          <w:rFonts w:ascii="Palatino Linotype" w:hAnsi="Palatino Linotype"/>
          <w:sz w:val="24"/>
          <w:szCs w:val="24"/>
        </w:rPr>
        <w:t xml:space="preserve">        </w:t>
      </w:r>
      <w:r w:rsidR="00F406F1">
        <w:rPr>
          <w:rFonts w:ascii="Palatino Linotype" w:hAnsi="Palatino Linotype"/>
          <w:b/>
          <w:sz w:val="24"/>
          <w:szCs w:val="24"/>
        </w:rPr>
        <w:t>142</w:t>
      </w:r>
      <w:r w:rsidRPr="00395651">
        <w:rPr>
          <w:rFonts w:ascii="Palatino Linotype" w:hAnsi="Palatino Linotype"/>
          <w:b/>
          <w:sz w:val="24"/>
          <w:szCs w:val="24"/>
        </w:rPr>
        <w:t xml:space="preserve"> óra</w:t>
      </w:r>
    </w:p>
    <w:p w:rsidR="00BD5DF1" w:rsidRPr="00395651" w:rsidRDefault="00BD5DF1" w:rsidP="00BD5DF1">
      <w:pPr>
        <w:ind w:left="360"/>
        <w:rPr>
          <w:rFonts w:ascii="Palatino Linotype" w:hAnsi="Palatino Linotype"/>
          <w:i/>
          <w:sz w:val="24"/>
          <w:szCs w:val="24"/>
        </w:rPr>
      </w:pPr>
    </w:p>
    <w:p w:rsidR="00BD5DF1" w:rsidRPr="00276C5E" w:rsidRDefault="00BD5DF1" w:rsidP="007B2AC3">
      <w:pPr>
        <w:pStyle w:val="Alcm"/>
        <w:widowControl w:val="0"/>
        <w:numPr>
          <w:ilvl w:val="1"/>
          <w:numId w:val="40"/>
        </w:numPr>
        <w:tabs>
          <w:tab w:val="left" w:pos="1134"/>
        </w:tabs>
        <w:suppressAutoHyphens/>
        <w:spacing w:after="0"/>
        <w:ind w:left="284" w:firstLine="0"/>
        <w:jc w:val="left"/>
        <w:outlineLvl w:val="9"/>
        <w:rPr>
          <w:rFonts w:ascii="Palatino Linotype" w:hAnsi="Palatino Linotype"/>
          <w:b/>
          <w:sz w:val="24"/>
          <w:szCs w:val="24"/>
        </w:rPr>
      </w:pPr>
      <w:r w:rsidRPr="00276C5E">
        <w:rPr>
          <w:rFonts w:ascii="Palatino Linotype" w:hAnsi="Palatino Linotype"/>
          <w:b/>
          <w:sz w:val="24"/>
          <w:szCs w:val="24"/>
        </w:rPr>
        <w:t>A tantárgy tanításának célja</w:t>
      </w:r>
    </w:p>
    <w:p w:rsidR="00BD5DF1" w:rsidRPr="00395651" w:rsidRDefault="00BD5DF1" w:rsidP="007B2AC3">
      <w:pPr>
        <w:ind w:left="284"/>
        <w:jc w:val="both"/>
        <w:rPr>
          <w:rFonts w:ascii="Palatino Linotype" w:hAnsi="Palatino Linotype"/>
          <w:sz w:val="24"/>
          <w:szCs w:val="24"/>
        </w:rPr>
      </w:pPr>
      <w:r w:rsidRPr="00395651">
        <w:rPr>
          <w:rFonts w:ascii="Palatino Linotype" w:hAnsi="Palatino Linotype"/>
          <w:sz w:val="24"/>
          <w:szCs w:val="24"/>
        </w:rPr>
        <w:t xml:space="preserve">A Raktározás tantárgy elméleti oktatásának alapvető célja, hogy a tanulók megismerjék a raktározási alapfeladatokat, legyenek tisztába az áru beléptetés és kiléptetés folyamatával, legyenek képesek betartani és betartatni a raktározás szabályait, különös tekintettel a veszélyes árukra. Ismerjék és használják a különböző mérőeszközöket, mérőberendezéseket, legyenek tisztában a hitelesség fogalmával. </w:t>
      </w:r>
    </w:p>
    <w:p w:rsidR="00BD5DF1" w:rsidRPr="00395651" w:rsidRDefault="00BD5DF1" w:rsidP="007B2AC3">
      <w:pPr>
        <w:ind w:left="284"/>
        <w:jc w:val="both"/>
        <w:rPr>
          <w:rFonts w:ascii="Palatino Linotype" w:hAnsi="Palatino Linotype"/>
          <w:sz w:val="24"/>
          <w:szCs w:val="24"/>
        </w:rPr>
      </w:pPr>
    </w:p>
    <w:p w:rsidR="00BD5DF1" w:rsidRDefault="002A5E55" w:rsidP="007B2AC3">
      <w:pPr>
        <w:pStyle w:val="Alcm"/>
        <w:widowControl w:val="0"/>
        <w:numPr>
          <w:ilvl w:val="1"/>
          <w:numId w:val="40"/>
        </w:numPr>
        <w:tabs>
          <w:tab w:val="left" w:pos="1134"/>
        </w:tabs>
        <w:suppressAutoHyphens/>
        <w:spacing w:after="0"/>
        <w:ind w:left="284" w:firstLine="0"/>
        <w:jc w:val="left"/>
        <w:outlineLvl w:val="9"/>
        <w:rPr>
          <w:rFonts w:ascii="Palatino Linotype" w:hAnsi="Palatino Linotype"/>
          <w:b/>
          <w:sz w:val="24"/>
          <w:szCs w:val="24"/>
        </w:rPr>
      </w:pPr>
      <w:r>
        <w:rPr>
          <w:rFonts w:ascii="Palatino Linotype" w:hAnsi="Palatino Linotype"/>
          <w:b/>
          <w:sz w:val="24"/>
          <w:szCs w:val="24"/>
        </w:rPr>
        <w:t>Kapcsolódó közismereti, szakmai tartalmak</w:t>
      </w:r>
    </w:p>
    <w:p w:rsidR="00BD5DF1" w:rsidRPr="00395651" w:rsidRDefault="00BD5DF1" w:rsidP="007B2AC3">
      <w:pPr>
        <w:pStyle w:val="Listaszerbekezds"/>
        <w:spacing w:after="0" w:line="240" w:lineRule="auto"/>
        <w:ind w:left="284"/>
        <w:jc w:val="both"/>
        <w:rPr>
          <w:rFonts w:ascii="Palatino Linotype" w:hAnsi="Palatino Linotype"/>
          <w:b/>
          <w:sz w:val="24"/>
          <w:szCs w:val="24"/>
        </w:rPr>
      </w:pPr>
      <w:r w:rsidRPr="00276C5E">
        <w:rPr>
          <w:rFonts w:ascii="Palatino Linotype" w:hAnsi="Palatino Linotype"/>
          <w:sz w:val="24"/>
          <w:szCs w:val="24"/>
        </w:rPr>
        <w:t>A tantárgy kapcsolódik a társadalmi, állampolgári és gazdasági ismeret,</w:t>
      </w:r>
      <w:r w:rsidRPr="00395651">
        <w:rPr>
          <w:rFonts w:ascii="Palatino Linotype" w:hAnsi="Palatino Linotype"/>
          <w:sz w:val="24"/>
          <w:szCs w:val="24"/>
        </w:rPr>
        <w:t xml:space="preserve"> matematika közismereti tárgyak tartalmaihoz</w:t>
      </w:r>
      <w:r w:rsidR="00276C5E">
        <w:rPr>
          <w:rFonts w:ascii="Palatino Linotype" w:hAnsi="Palatino Linotype"/>
          <w:sz w:val="24"/>
          <w:szCs w:val="24"/>
        </w:rPr>
        <w:t>. A</w:t>
      </w:r>
      <w:r w:rsidRPr="00395651">
        <w:rPr>
          <w:rFonts w:ascii="Palatino Linotype" w:hAnsi="Palatino Linotype"/>
          <w:sz w:val="24"/>
          <w:szCs w:val="24"/>
        </w:rPr>
        <w:t xml:space="preserve">z adott évfolyamba lépés feltételeiként megjelölt közismereti és szakmai tartalmaira épül. </w:t>
      </w:r>
    </w:p>
    <w:p w:rsidR="00BD5DF1" w:rsidRPr="00395651" w:rsidRDefault="00BD5DF1" w:rsidP="007B2AC3">
      <w:pPr>
        <w:ind w:left="284"/>
        <w:jc w:val="both"/>
        <w:rPr>
          <w:rFonts w:ascii="Palatino Linotype" w:hAnsi="Palatino Linotype"/>
          <w:b/>
          <w:bCs/>
          <w:iCs/>
          <w:sz w:val="24"/>
          <w:szCs w:val="24"/>
        </w:rPr>
      </w:pPr>
    </w:p>
    <w:p w:rsidR="00BD5DF1" w:rsidRPr="00276C5E" w:rsidRDefault="00BD5DF1" w:rsidP="007B2AC3">
      <w:pPr>
        <w:pStyle w:val="Alcm"/>
        <w:widowControl w:val="0"/>
        <w:numPr>
          <w:ilvl w:val="1"/>
          <w:numId w:val="40"/>
        </w:numPr>
        <w:tabs>
          <w:tab w:val="left" w:pos="1134"/>
        </w:tabs>
        <w:suppressAutoHyphens/>
        <w:spacing w:after="0"/>
        <w:ind w:left="284" w:firstLine="0"/>
        <w:jc w:val="left"/>
        <w:outlineLvl w:val="9"/>
        <w:rPr>
          <w:rFonts w:ascii="Palatino Linotype" w:hAnsi="Palatino Linotype"/>
          <w:b/>
          <w:sz w:val="24"/>
          <w:szCs w:val="24"/>
        </w:rPr>
      </w:pPr>
      <w:r w:rsidRPr="00276C5E">
        <w:rPr>
          <w:rFonts w:ascii="Palatino Linotype" w:hAnsi="Palatino Linotype"/>
          <w:b/>
          <w:sz w:val="24"/>
          <w:szCs w:val="24"/>
        </w:rPr>
        <w:t xml:space="preserve">Témakörök </w:t>
      </w:r>
    </w:p>
    <w:p w:rsidR="00BD5DF1" w:rsidRPr="00395651" w:rsidRDefault="00BD5DF1" w:rsidP="00BD5DF1">
      <w:pPr>
        <w:pStyle w:val="Alcm"/>
        <w:ind w:left="792"/>
      </w:pPr>
    </w:p>
    <w:p w:rsidR="00F406F1" w:rsidRPr="00D80E7B" w:rsidRDefault="00BD5DF1" w:rsidP="007B2AC3">
      <w:pPr>
        <w:pStyle w:val="Listaszerbekezds"/>
        <w:numPr>
          <w:ilvl w:val="2"/>
          <w:numId w:val="40"/>
        </w:numPr>
        <w:tabs>
          <w:tab w:val="left" w:pos="1276"/>
        </w:tabs>
        <w:spacing w:after="0" w:line="240" w:lineRule="auto"/>
        <w:ind w:left="567" w:firstLine="0"/>
        <w:rPr>
          <w:rFonts w:ascii="Palatino Linotype" w:hAnsi="Palatino Linotype"/>
          <w:b/>
          <w:i/>
          <w:sz w:val="24"/>
          <w:szCs w:val="24"/>
        </w:rPr>
      </w:pPr>
      <w:r w:rsidRPr="00276C5E">
        <w:rPr>
          <w:rFonts w:ascii="Palatino Linotype" w:hAnsi="Palatino Linotype"/>
          <w:b/>
          <w:sz w:val="24"/>
          <w:szCs w:val="24"/>
        </w:rPr>
        <w:t>A raktározás szerepe a logisztikai folyamatokban</w:t>
      </w:r>
      <w:r w:rsidRPr="00276C5E">
        <w:rPr>
          <w:rFonts w:ascii="Palatino Linotype" w:hAnsi="Palatino Linotype"/>
          <w:b/>
          <w:sz w:val="24"/>
          <w:szCs w:val="24"/>
        </w:rPr>
        <w:tab/>
      </w:r>
      <w:r w:rsidR="00B00C00" w:rsidRPr="00276C5E">
        <w:rPr>
          <w:rFonts w:ascii="Palatino Linotype" w:hAnsi="Palatino Linotype"/>
          <w:b/>
          <w:sz w:val="24"/>
          <w:szCs w:val="24"/>
        </w:rPr>
        <w:tab/>
      </w:r>
      <w:r w:rsidR="007B2AC3">
        <w:rPr>
          <w:rFonts w:ascii="Palatino Linotype" w:hAnsi="Palatino Linotype"/>
          <w:b/>
          <w:sz w:val="24"/>
          <w:szCs w:val="24"/>
        </w:rPr>
        <w:t xml:space="preserve">          </w:t>
      </w:r>
      <w:r w:rsidR="00B00C00" w:rsidRPr="00D80E7B">
        <w:rPr>
          <w:rFonts w:ascii="Palatino Linotype" w:hAnsi="Palatino Linotype"/>
          <w:b/>
          <w:i/>
          <w:sz w:val="24"/>
          <w:szCs w:val="24"/>
        </w:rPr>
        <w:t>36 óra</w:t>
      </w:r>
    </w:p>
    <w:p w:rsidR="00BD5DF1" w:rsidRPr="00400C2D" w:rsidRDefault="00BD5DF1" w:rsidP="00F406F1">
      <w:pPr>
        <w:pStyle w:val="Listaszerbekezds"/>
        <w:spacing w:after="0" w:line="240" w:lineRule="auto"/>
        <w:ind w:left="567"/>
        <w:rPr>
          <w:rFonts w:ascii="Palatino Linotype" w:hAnsi="Palatino Linotype"/>
          <w:sz w:val="24"/>
          <w:szCs w:val="24"/>
        </w:rPr>
      </w:pPr>
      <w:r w:rsidRPr="00400C2D">
        <w:rPr>
          <w:rFonts w:ascii="Palatino Linotype" w:hAnsi="Palatino Linotype"/>
          <w:sz w:val="24"/>
          <w:szCs w:val="24"/>
        </w:rPr>
        <w:t>A raktárak fajtái, jellemzői.</w:t>
      </w:r>
    </w:p>
    <w:p w:rsidR="00BD5DF1" w:rsidRPr="00395651" w:rsidRDefault="00BD5DF1" w:rsidP="00BD5DF1">
      <w:pPr>
        <w:ind w:left="567"/>
        <w:rPr>
          <w:rFonts w:ascii="Palatino Linotype" w:hAnsi="Palatino Linotype"/>
          <w:sz w:val="24"/>
          <w:szCs w:val="24"/>
        </w:rPr>
      </w:pPr>
      <w:r w:rsidRPr="00400C2D">
        <w:rPr>
          <w:rFonts w:ascii="Palatino Linotype" w:hAnsi="Palatino Linotype"/>
          <w:sz w:val="24"/>
          <w:szCs w:val="24"/>
        </w:rPr>
        <w:t>A rak</w:t>
      </w:r>
      <w:r w:rsidRPr="00395651">
        <w:rPr>
          <w:rFonts w:ascii="Palatino Linotype" w:hAnsi="Palatino Linotype"/>
          <w:sz w:val="24"/>
          <w:szCs w:val="24"/>
        </w:rPr>
        <w:t>tározás folyamatelemei.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raktározás kockázata.</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Áruátadás, áruátvétel jelentősége, szabályai.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Raktározási modell.</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Raktározás a mikro és a makro logisztikában.</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mikró és a makró logisztikai rendszerben működő raktározási folyamat kapcsolata.</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Raktározás kapcsolata a reálfolyamat többi elemeivel.</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raktárak típusai, jellemzői.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közraktárjegy alkalmazása.</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raktározás folyamata, alapfolyamatok, mellékfolyamatok.</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Az alapfolyamatok, a mozgással kapcsolatos folyamatok és a tárolás.</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raktárba történő beszállítással kapcsolatos feladatok.</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raktárból történő kitárolással kapcsolatos feladatok.</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tárolási módok típusai.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raktárakkal szemben támasztott követelmények.</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raktárak működésének tárgyi és személyi feltételei.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Kockázatok.</w:t>
      </w:r>
    </w:p>
    <w:p w:rsidR="00BD5DF1" w:rsidRPr="00395651" w:rsidRDefault="00BD5DF1" w:rsidP="00BD5DF1">
      <w:pPr>
        <w:rPr>
          <w:rFonts w:ascii="Palatino Linotype" w:hAnsi="Palatino Linotype"/>
          <w:sz w:val="24"/>
          <w:szCs w:val="24"/>
        </w:rPr>
      </w:pPr>
    </w:p>
    <w:p w:rsidR="00BD5DF1" w:rsidRPr="00400C2D" w:rsidRDefault="00BD5DF1" w:rsidP="00D80E7B">
      <w:pPr>
        <w:pStyle w:val="Listaszerbekezds"/>
        <w:numPr>
          <w:ilvl w:val="2"/>
          <w:numId w:val="40"/>
        </w:numPr>
        <w:spacing w:after="0" w:line="240" w:lineRule="auto"/>
        <w:ind w:left="567" w:firstLine="0"/>
        <w:rPr>
          <w:rFonts w:ascii="Palatino Linotype" w:hAnsi="Palatino Linotype"/>
          <w:b/>
          <w:sz w:val="24"/>
          <w:szCs w:val="24"/>
        </w:rPr>
      </w:pPr>
      <w:r w:rsidRPr="00400C2D">
        <w:rPr>
          <w:rFonts w:ascii="Palatino Linotype" w:hAnsi="Palatino Linotype"/>
          <w:b/>
          <w:sz w:val="24"/>
          <w:szCs w:val="24"/>
        </w:rPr>
        <w:t>Komissiózás folyamata, eszközrendszere</w:t>
      </w:r>
      <w:r w:rsidRPr="00400C2D">
        <w:rPr>
          <w:rFonts w:ascii="Palatino Linotype" w:hAnsi="Palatino Linotype"/>
          <w:b/>
          <w:sz w:val="24"/>
          <w:szCs w:val="24"/>
        </w:rPr>
        <w:tab/>
      </w:r>
      <w:r w:rsidR="00B00C00">
        <w:rPr>
          <w:rFonts w:ascii="Palatino Linotype" w:hAnsi="Palatino Linotype"/>
          <w:b/>
          <w:sz w:val="24"/>
          <w:szCs w:val="24"/>
        </w:rPr>
        <w:tab/>
      </w:r>
      <w:r w:rsidR="007B2AC3">
        <w:rPr>
          <w:rFonts w:ascii="Palatino Linotype" w:hAnsi="Palatino Linotype"/>
          <w:b/>
          <w:sz w:val="24"/>
          <w:szCs w:val="24"/>
        </w:rPr>
        <w:t xml:space="preserve">       </w:t>
      </w:r>
      <w:r w:rsidR="00D80E7B">
        <w:rPr>
          <w:rFonts w:ascii="Palatino Linotype" w:hAnsi="Palatino Linotype"/>
          <w:b/>
          <w:sz w:val="24"/>
          <w:szCs w:val="24"/>
        </w:rPr>
        <w:t xml:space="preserve">            </w:t>
      </w:r>
      <w:r w:rsidR="007B2AC3">
        <w:rPr>
          <w:rFonts w:ascii="Palatino Linotype" w:hAnsi="Palatino Linotype"/>
          <w:b/>
          <w:sz w:val="24"/>
          <w:szCs w:val="24"/>
        </w:rPr>
        <w:t xml:space="preserve">   </w:t>
      </w:r>
      <w:r w:rsidR="00B00C00" w:rsidRPr="00D80E7B">
        <w:rPr>
          <w:rFonts w:ascii="Palatino Linotype" w:hAnsi="Palatino Linotype"/>
          <w:b/>
          <w:i/>
          <w:sz w:val="24"/>
          <w:szCs w:val="24"/>
        </w:rPr>
        <w:t>36 óra</w:t>
      </w:r>
    </w:p>
    <w:p w:rsidR="00BD5DF1" w:rsidRPr="00400C2D" w:rsidRDefault="00BD5DF1" w:rsidP="00D80E7B">
      <w:pPr>
        <w:ind w:left="567"/>
        <w:rPr>
          <w:rFonts w:ascii="Palatino Linotype" w:hAnsi="Palatino Linotype"/>
          <w:sz w:val="24"/>
          <w:szCs w:val="24"/>
        </w:rPr>
      </w:pPr>
      <w:r w:rsidRPr="00400C2D">
        <w:rPr>
          <w:rFonts w:ascii="Palatino Linotype" w:hAnsi="Palatino Linotype"/>
          <w:sz w:val="24"/>
          <w:szCs w:val="24"/>
        </w:rPr>
        <w:t>A komissiózás meghatározása.</w:t>
      </w:r>
    </w:p>
    <w:p w:rsidR="00BD5DF1" w:rsidRPr="00400C2D" w:rsidRDefault="00BD5DF1" w:rsidP="00D80E7B">
      <w:pPr>
        <w:ind w:left="567"/>
        <w:rPr>
          <w:rFonts w:ascii="Palatino Linotype" w:hAnsi="Palatino Linotype"/>
          <w:sz w:val="24"/>
          <w:szCs w:val="24"/>
        </w:rPr>
      </w:pPr>
      <w:r w:rsidRPr="00400C2D">
        <w:rPr>
          <w:rFonts w:ascii="Palatino Linotype" w:hAnsi="Palatino Linotype"/>
          <w:sz w:val="24"/>
          <w:szCs w:val="24"/>
        </w:rPr>
        <w:t>Komissiózás fajtái.</w:t>
      </w:r>
    </w:p>
    <w:p w:rsidR="00BD5DF1" w:rsidRPr="00395651" w:rsidRDefault="00BD5DF1" w:rsidP="00D80E7B">
      <w:pPr>
        <w:ind w:left="567"/>
        <w:rPr>
          <w:rFonts w:ascii="Palatino Linotype" w:hAnsi="Palatino Linotype"/>
          <w:sz w:val="24"/>
          <w:szCs w:val="24"/>
        </w:rPr>
      </w:pPr>
      <w:r w:rsidRPr="00395651">
        <w:rPr>
          <w:rFonts w:ascii="Palatino Linotype" w:hAnsi="Palatino Linotype"/>
          <w:sz w:val="24"/>
          <w:szCs w:val="24"/>
        </w:rPr>
        <w:t>Térbeli és időbeli követelmények a komissiózásban.</w:t>
      </w:r>
    </w:p>
    <w:p w:rsidR="00BD5DF1" w:rsidRPr="00395651" w:rsidRDefault="00BD5DF1" w:rsidP="00D80E7B">
      <w:pPr>
        <w:ind w:left="567"/>
        <w:rPr>
          <w:rFonts w:ascii="Palatino Linotype" w:hAnsi="Palatino Linotype"/>
          <w:sz w:val="24"/>
          <w:szCs w:val="24"/>
        </w:rPr>
      </w:pPr>
      <w:r w:rsidRPr="00395651">
        <w:rPr>
          <w:rFonts w:ascii="Palatino Linotype" w:hAnsi="Palatino Linotype"/>
          <w:sz w:val="24"/>
          <w:szCs w:val="24"/>
        </w:rPr>
        <w:lastRenderedPageBreak/>
        <w:t>A komissiózáshoz szükséges információk.</w:t>
      </w:r>
    </w:p>
    <w:p w:rsidR="00BD5DF1" w:rsidRPr="00395651" w:rsidRDefault="00BD5DF1" w:rsidP="00D80E7B">
      <w:pPr>
        <w:ind w:left="567"/>
        <w:rPr>
          <w:rFonts w:ascii="Palatino Linotype" w:hAnsi="Palatino Linotype"/>
          <w:sz w:val="24"/>
          <w:szCs w:val="24"/>
        </w:rPr>
      </w:pPr>
      <w:r w:rsidRPr="00395651">
        <w:rPr>
          <w:rFonts w:ascii="Palatino Linotype" w:hAnsi="Palatino Linotype"/>
          <w:sz w:val="24"/>
          <w:szCs w:val="24"/>
        </w:rPr>
        <w:t>Komissiózás eszközei.</w:t>
      </w:r>
    </w:p>
    <w:p w:rsidR="00BD5DF1" w:rsidRPr="00395651" w:rsidRDefault="00BD5DF1" w:rsidP="00D80E7B">
      <w:pPr>
        <w:ind w:left="567"/>
        <w:rPr>
          <w:rFonts w:ascii="Palatino Linotype" w:hAnsi="Palatino Linotype"/>
          <w:sz w:val="24"/>
          <w:szCs w:val="24"/>
        </w:rPr>
      </w:pPr>
      <w:r w:rsidRPr="00395651">
        <w:rPr>
          <w:rFonts w:ascii="Palatino Linotype" w:hAnsi="Palatino Linotype"/>
          <w:sz w:val="24"/>
          <w:szCs w:val="24"/>
        </w:rPr>
        <w:t>Komissiózás helye az ellátási láncban.</w:t>
      </w:r>
    </w:p>
    <w:p w:rsidR="00BD5DF1" w:rsidRPr="00395651" w:rsidRDefault="00BD5DF1" w:rsidP="00D80E7B">
      <w:pPr>
        <w:ind w:left="567"/>
        <w:rPr>
          <w:rFonts w:ascii="Palatino Linotype" w:hAnsi="Palatino Linotype"/>
          <w:sz w:val="24"/>
          <w:szCs w:val="24"/>
        </w:rPr>
      </w:pPr>
      <w:r w:rsidRPr="00395651">
        <w:rPr>
          <w:rFonts w:ascii="Palatino Linotype" w:hAnsi="Palatino Linotype"/>
          <w:sz w:val="24"/>
          <w:szCs w:val="24"/>
        </w:rPr>
        <w:t>Komissiózás jelentősége, költséghatékonysága.</w:t>
      </w:r>
    </w:p>
    <w:p w:rsidR="00BD5DF1" w:rsidRPr="00395651" w:rsidRDefault="00BD5DF1" w:rsidP="00BD5DF1">
      <w:pPr>
        <w:rPr>
          <w:rFonts w:ascii="Palatino Linotype" w:hAnsi="Palatino Linotype"/>
          <w:b/>
          <w:sz w:val="24"/>
          <w:szCs w:val="24"/>
        </w:rPr>
      </w:pPr>
    </w:p>
    <w:p w:rsidR="00BD5DF1" w:rsidRPr="00395651" w:rsidRDefault="00BD5DF1" w:rsidP="00D80E7B">
      <w:pPr>
        <w:pStyle w:val="Listaszerbekezds"/>
        <w:numPr>
          <w:ilvl w:val="2"/>
          <w:numId w:val="40"/>
        </w:numPr>
        <w:spacing w:after="0" w:line="240" w:lineRule="auto"/>
        <w:ind w:left="567" w:firstLine="0"/>
        <w:rPr>
          <w:rFonts w:ascii="Palatino Linotype" w:hAnsi="Palatino Linotype"/>
          <w:b/>
          <w:sz w:val="24"/>
          <w:szCs w:val="24"/>
        </w:rPr>
      </w:pPr>
      <w:r w:rsidRPr="00395651">
        <w:rPr>
          <w:rFonts w:ascii="Palatino Linotype" w:hAnsi="Palatino Linotype"/>
          <w:b/>
          <w:sz w:val="24"/>
          <w:szCs w:val="24"/>
        </w:rPr>
        <w:t>Raktári árumozgatás és kés</w:t>
      </w:r>
      <w:r w:rsidR="00B00C00">
        <w:rPr>
          <w:rFonts w:ascii="Palatino Linotype" w:hAnsi="Palatino Linotype"/>
          <w:b/>
          <w:sz w:val="24"/>
          <w:szCs w:val="24"/>
        </w:rPr>
        <w:t>zletnyilvántartás bizonylatai</w:t>
      </w:r>
      <w:r w:rsidR="00B00C00">
        <w:rPr>
          <w:rFonts w:ascii="Palatino Linotype" w:hAnsi="Palatino Linotype"/>
          <w:b/>
          <w:sz w:val="24"/>
          <w:szCs w:val="24"/>
        </w:rPr>
        <w:tab/>
        <w:t xml:space="preserve">     </w:t>
      </w:r>
      <w:r w:rsidR="00D80E7B">
        <w:rPr>
          <w:rFonts w:ascii="Palatino Linotype" w:hAnsi="Palatino Linotype"/>
          <w:b/>
          <w:sz w:val="24"/>
          <w:szCs w:val="24"/>
        </w:rPr>
        <w:t xml:space="preserve">    </w:t>
      </w:r>
      <w:r w:rsidR="00B00C00" w:rsidRPr="00D80E7B">
        <w:rPr>
          <w:rFonts w:ascii="Palatino Linotype" w:hAnsi="Palatino Linotype"/>
          <w:b/>
          <w:i/>
          <w:sz w:val="24"/>
          <w:szCs w:val="24"/>
        </w:rPr>
        <w:t xml:space="preserve">35 </w:t>
      </w:r>
      <w:r w:rsidRPr="00D80E7B">
        <w:rPr>
          <w:rFonts w:ascii="Palatino Linotype" w:hAnsi="Palatino Linotype"/>
          <w:b/>
          <w:i/>
          <w:sz w:val="24"/>
          <w:szCs w:val="24"/>
        </w:rPr>
        <w:t xml:space="preserve"> óra</w:t>
      </w:r>
    </w:p>
    <w:p w:rsidR="00BD5DF1" w:rsidRPr="00395651" w:rsidRDefault="00BD5DF1" w:rsidP="00B00C00">
      <w:pPr>
        <w:ind w:firstLine="567"/>
        <w:rPr>
          <w:rFonts w:ascii="Palatino Linotype" w:hAnsi="Palatino Linotype"/>
          <w:sz w:val="24"/>
          <w:szCs w:val="24"/>
        </w:rPr>
      </w:pPr>
      <w:r w:rsidRPr="00395651">
        <w:rPr>
          <w:rFonts w:ascii="Palatino Linotype" w:hAnsi="Palatino Linotype"/>
          <w:sz w:val="24"/>
          <w:szCs w:val="24"/>
        </w:rPr>
        <w:t>A mennyiségi és minőségi valamint érték szerinti áruátvétel folyamata.</w:t>
      </w:r>
    </w:p>
    <w:p w:rsidR="00BD5DF1" w:rsidRPr="00395651" w:rsidRDefault="00BD5DF1" w:rsidP="00BD5DF1">
      <w:pPr>
        <w:ind w:left="567"/>
        <w:rPr>
          <w:rFonts w:ascii="Palatino Linotype" w:hAnsi="Palatino Linotype"/>
          <w:b/>
          <w:sz w:val="24"/>
          <w:szCs w:val="24"/>
        </w:rPr>
      </w:pPr>
      <w:r w:rsidRPr="00395651">
        <w:rPr>
          <w:rFonts w:ascii="Palatino Linotype" w:hAnsi="Palatino Linotype"/>
          <w:sz w:val="24"/>
          <w:szCs w:val="24"/>
        </w:rPr>
        <w:t>Árumozgatás fajtái.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Árumozgatás eszközei.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Árumozgatás kockázata.</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Készletnyilvántartás bizonylatai.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Raktározási elvek, rendszerek.</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Az áruátvételnél használt eszközök működése, kezelése.</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Árukiadásnál használt eszközök működése, kezelése.</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Az áru-előkészítés, a kitárolás, az átadás, a rakodás lebonyolítása, szabályai, bizonylatai.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Rakománykezelés.</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Raktári nyilvántartási rendszerek.</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Leltározás folyamata, bizonylatai.</w:t>
      </w:r>
    </w:p>
    <w:p w:rsidR="00BD5DF1" w:rsidRPr="00395651" w:rsidRDefault="00BD5DF1" w:rsidP="00BD5DF1">
      <w:pPr>
        <w:rPr>
          <w:rFonts w:ascii="Palatino Linotype" w:hAnsi="Palatino Linotype"/>
          <w:b/>
          <w:sz w:val="24"/>
          <w:szCs w:val="24"/>
        </w:rPr>
      </w:pPr>
    </w:p>
    <w:p w:rsidR="000759D3" w:rsidRPr="00D80E7B" w:rsidRDefault="00BD5DF1" w:rsidP="00D80E7B">
      <w:pPr>
        <w:pStyle w:val="Listaszerbekezds"/>
        <w:numPr>
          <w:ilvl w:val="2"/>
          <w:numId w:val="40"/>
        </w:numPr>
        <w:spacing w:after="0" w:line="240" w:lineRule="auto"/>
        <w:ind w:left="567" w:firstLine="0"/>
        <w:rPr>
          <w:rFonts w:ascii="Palatino Linotype" w:hAnsi="Palatino Linotype"/>
          <w:b/>
          <w:sz w:val="24"/>
          <w:szCs w:val="24"/>
        </w:rPr>
      </w:pPr>
      <w:r w:rsidRPr="00276C5E">
        <w:rPr>
          <w:rFonts w:ascii="Palatino Linotype" w:hAnsi="Palatino Linotype"/>
          <w:b/>
          <w:sz w:val="24"/>
          <w:szCs w:val="24"/>
        </w:rPr>
        <w:t>A veszél</w:t>
      </w:r>
      <w:r w:rsidR="00276C5E">
        <w:rPr>
          <w:rFonts w:ascii="Palatino Linotype" w:hAnsi="Palatino Linotype"/>
          <w:b/>
          <w:sz w:val="24"/>
          <w:szCs w:val="24"/>
        </w:rPr>
        <w:t>yes áruk tárolásának szabályai</w:t>
      </w:r>
      <w:r w:rsidR="00276C5E">
        <w:rPr>
          <w:rFonts w:ascii="Palatino Linotype" w:hAnsi="Palatino Linotype"/>
          <w:b/>
          <w:sz w:val="24"/>
          <w:szCs w:val="24"/>
        </w:rPr>
        <w:tab/>
      </w:r>
      <w:r w:rsidR="00276C5E" w:rsidRPr="00276C5E">
        <w:rPr>
          <w:rFonts w:ascii="Palatino Linotype" w:hAnsi="Palatino Linotype"/>
          <w:b/>
          <w:sz w:val="24"/>
          <w:szCs w:val="24"/>
        </w:rPr>
        <w:tab/>
      </w:r>
      <w:r w:rsidR="00B00C00" w:rsidRPr="00276C5E">
        <w:rPr>
          <w:rFonts w:ascii="Palatino Linotype" w:hAnsi="Palatino Linotype"/>
          <w:b/>
          <w:sz w:val="24"/>
          <w:szCs w:val="24"/>
        </w:rPr>
        <w:tab/>
      </w:r>
      <w:r w:rsidR="00D80E7B">
        <w:rPr>
          <w:rFonts w:ascii="Palatino Linotype" w:hAnsi="Palatino Linotype"/>
          <w:b/>
          <w:sz w:val="24"/>
          <w:szCs w:val="24"/>
        </w:rPr>
        <w:t xml:space="preserve">          </w:t>
      </w:r>
      <w:r w:rsidR="00B00C00" w:rsidRPr="00D80E7B">
        <w:rPr>
          <w:rFonts w:ascii="Palatino Linotype" w:hAnsi="Palatino Linotype"/>
          <w:b/>
          <w:i/>
          <w:sz w:val="24"/>
          <w:szCs w:val="24"/>
        </w:rPr>
        <w:t>35 óra</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Veszélyes áruk csoportosítása.</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veszélyes áruk kezelésének különleges szabályai.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A veszélyes anyagokhoz kapcsolódó jelölések jelentősége, értelmezése.</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Veszélyes anyagok és jelölésére alkalmazott szimbólumok és jelek.</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Veszélyes anyagok tárolására vonatkozó különleges előírások.</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Veszélyes hulladék kezelésének szabályai.</w:t>
      </w:r>
    </w:p>
    <w:p w:rsidR="00BD5DF1" w:rsidRPr="00276C5E" w:rsidRDefault="00BD5DF1" w:rsidP="00BD5DF1">
      <w:pPr>
        <w:ind w:left="567"/>
        <w:rPr>
          <w:rStyle w:val="Kiemels2"/>
          <w:rFonts w:ascii="Palatino Linotype" w:hAnsi="Palatino Linotype"/>
          <w:b w:val="0"/>
          <w:bCs/>
          <w:sz w:val="24"/>
          <w:szCs w:val="24"/>
        </w:rPr>
      </w:pPr>
      <w:r w:rsidRPr="00276C5E">
        <w:rPr>
          <w:rStyle w:val="Kiemels2"/>
          <w:rFonts w:ascii="Palatino Linotype" w:hAnsi="Palatino Linotype"/>
          <w:b w:val="0"/>
          <w:bCs/>
          <w:sz w:val="24"/>
          <w:szCs w:val="24"/>
        </w:rPr>
        <w:t>Veszélyes anyagok és hulladékok tárolásának, kezelésének lehetséges biztonságtechnikai megoldásai.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Veszélyes áruk dokumentumai.</w:t>
      </w:r>
    </w:p>
    <w:p w:rsidR="00BD5DF1" w:rsidRPr="00395651" w:rsidRDefault="00BD5DF1" w:rsidP="00BD5DF1">
      <w:pPr>
        <w:ind w:left="567"/>
        <w:rPr>
          <w:rFonts w:ascii="Palatino Linotype" w:hAnsi="Palatino Linotype"/>
          <w:sz w:val="24"/>
          <w:szCs w:val="24"/>
        </w:rPr>
      </w:pPr>
      <w:r w:rsidRPr="00395651">
        <w:rPr>
          <w:rFonts w:ascii="Palatino Linotype" w:hAnsi="Palatino Linotype"/>
          <w:sz w:val="24"/>
          <w:szCs w:val="24"/>
        </w:rPr>
        <w:t>Hatósági ellenőrzés menete.</w:t>
      </w:r>
    </w:p>
    <w:p w:rsidR="00BD5DF1" w:rsidRPr="00395651" w:rsidRDefault="00BD5DF1" w:rsidP="00BD5DF1">
      <w:pPr>
        <w:jc w:val="both"/>
        <w:rPr>
          <w:rFonts w:ascii="Palatino Linotype" w:hAnsi="Palatino Linotype"/>
          <w:sz w:val="24"/>
          <w:szCs w:val="24"/>
        </w:rPr>
      </w:pPr>
    </w:p>
    <w:p w:rsidR="00BD5DF1" w:rsidRPr="00276C5E" w:rsidRDefault="00276C5E" w:rsidP="007B2AC3">
      <w:pPr>
        <w:pStyle w:val="Alcm"/>
        <w:widowControl w:val="0"/>
        <w:numPr>
          <w:ilvl w:val="1"/>
          <w:numId w:val="40"/>
        </w:numPr>
        <w:suppressAutoHyphens/>
        <w:spacing w:after="0"/>
        <w:ind w:left="284" w:firstLine="0"/>
        <w:jc w:val="left"/>
        <w:outlineLvl w:val="9"/>
        <w:rPr>
          <w:rFonts w:ascii="Palatino Linotype" w:hAnsi="Palatino Linotype"/>
          <w:b/>
          <w:sz w:val="24"/>
          <w:szCs w:val="24"/>
        </w:rPr>
      </w:pPr>
      <w:r w:rsidRPr="00276C5E">
        <w:rPr>
          <w:rFonts w:ascii="Palatino Linotype" w:hAnsi="Palatino Linotype"/>
          <w:b/>
          <w:sz w:val="24"/>
          <w:szCs w:val="24"/>
        </w:rPr>
        <w:t>A képzés javasolt helyszíne</w:t>
      </w:r>
    </w:p>
    <w:p w:rsidR="00BD5DF1" w:rsidRPr="002A5E55" w:rsidRDefault="00BD5DF1" w:rsidP="007B2AC3">
      <w:pPr>
        <w:widowControl w:val="0"/>
        <w:suppressAutoHyphens/>
        <w:ind w:left="284"/>
        <w:jc w:val="both"/>
        <w:rPr>
          <w:rFonts w:ascii="Palatino Linotype" w:hAnsi="Palatino Linotype"/>
          <w:i/>
          <w:kern w:val="1"/>
          <w:sz w:val="24"/>
          <w:szCs w:val="24"/>
          <w:lang w:eastAsia="hi-IN" w:bidi="hi-IN"/>
        </w:rPr>
      </w:pPr>
      <w:r w:rsidRPr="002A5E55">
        <w:rPr>
          <w:rFonts w:ascii="Palatino Linotype" w:hAnsi="Palatino Linotype"/>
          <w:i/>
          <w:kern w:val="1"/>
          <w:sz w:val="24"/>
          <w:szCs w:val="24"/>
          <w:lang w:eastAsia="hi-IN" w:bidi="hi-IN"/>
        </w:rPr>
        <w:t xml:space="preserve">Tanterem </w:t>
      </w:r>
    </w:p>
    <w:p w:rsidR="00BD5DF1" w:rsidRPr="00395651" w:rsidRDefault="009006C7" w:rsidP="00BD5DF1">
      <w:pPr>
        <w:widowControl w:val="0"/>
        <w:suppressAutoHyphens/>
        <w:ind w:left="709" w:firstLine="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BD5DF1" w:rsidRPr="00B81636" w:rsidRDefault="00BD5DF1" w:rsidP="002A5E55">
      <w:pPr>
        <w:pStyle w:val="Alcm"/>
        <w:widowControl w:val="0"/>
        <w:numPr>
          <w:ilvl w:val="1"/>
          <w:numId w:val="40"/>
        </w:numPr>
        <w:suppressAutoHyphens/>
        <w:spacing w:after="0"/>
        <w:ind w:left="284" w:firstLine="0"/>
        <w:jc w:val="both"/>
        <w:outlineLvl w:val="9"/>
        <w:rPr>
          <w:rFonts w:ascii="Palatino Linotype" w:hAnsi="Palatino Linotype"/>
          <w:b/>
          <w:bCs/>
          <w:i/>
          <w:sz w:val="24"/>
          <w:szCs w:val="24"/>
        </w:rPr>
      </w:pPr>
      <w:r w:rsidRPr="00B81636">
        <w:rPr>
          <w:rFonts w:ascii="Palatino Linotype" w:hAnsi="Palatino Linotype"/>
          <w:b/>
          <w:bCs/>
          <w:i/>
          <w:sz w:val="24"/>
          <w:szCs w:val="24"/>
        </w:rPr>
        <w:lastRenderedPageBreak/>
        <w:t>A tantárgy elsajátítása során alkalmazható sajátos módszerek, tanulói tevékenységformák (ajánlás)</w:t>
      </w:r>
    </w:p>
    <w:p w:rsidR="00B81636" w:rsidRPr="00B81636" w:rsidRDefault="00B81636" w:rsidP="002A5E55">
      <w:pPr>
        <w:pStyle w:val="Alcm"/>
        <w:widowControl w:val="0"/>
        <w:suppressAutoHyphens/>
        <w:spacing w:after="0"/>
        <w:ind w:left="900"/>
        <w:jc w:val="both"/>
        <w:outlineLvl w:val="9"/>
        <w:rPr>
          <w:rFonts w:ascii="Palatino Linotype" w:hAnsi="Palatino Linotype"/>
          <w:b/>
          <w:bCs/>
          <w:i/>
          <w:sz w:val="24"/>
          <w:szCs w:val="24"/>
        </w:rPr>
      </w:pPr>
    </w:p>
    <w:p w:rsidR="002A5E55" w:rsidRPr="00115377" w:rsidRDefault="002A5E55" w:rsidP="002A5E55">
      <w:pPr>
        <w:pStyle w:val="Listaszerbekezds"/>
        <w:numPr>
          <w:ilvl w:val="2"/>
          <w:numId w:val="40"/>
        </w:numPr>
        <w:spacing w:after="0" w:line="240" w:lineRule="auto"/>
        <w:ind w:hanging="873"/>
        <w:jc w:val="both"/>
        <w:rPr>
          <w:rFonts w:ascii="Palatino Linotype" w:hAnsi="Palatino Linotype"/>
          <w:b/>
          <w:bCs/>
          <w:i/>
          <w:sz w:val="24"/>
          <w:szCs w:val="24"/>
        </w:rPr>
      </w:pPr>
      <w:r w:rsidRPr="0011537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A5E55" w:rsidRPr="001F2A10" w:rsidTr="00703FCA">
        <w:trPr>
          <w:jc w:val="center"/>
        </w:trPr>
        <w:tc>
          <w:tcPr>
            <w:tcW w:w="994" w:type="dxa"/>
            <w:vMerge w:val="restart"/>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2A5E55" w:rsidRPr="001F2A10" w:rsidTr="00703FCA">
        <w:trPr>
          <w:jc w:val="center"/>
        </w:trPr>
        <w:tc>
          <w:tcPr>
            <w:tcW w:w="994" w:type="dxa"/>
            <w:vMerge/>
            <w:vAlign w:val="center"/>
          </w:tcPr>
          <w:p w:rsidR="002A5E55" w:rsidRPr="001F2A10" w:rsidRDefault="002A5E55" w:rsidP="00703FCA">
            <w:pPr>
              <w:jc w:val="center"/>
              <w:rPr>
                <w:rFonts w:ascii="Palatino Linotype" w:hAnsi="Palatino Linotype"/>
                <w:b/>
                <w:sz w:val="20"/>
                <w:szCs w:val="20"/>
              </w:rPr>
            </w:pPr>
          </w:p>
        </w:tc>
        <w:tc>
          <w:tcPr>
            <w:tcW w:w="2800" w:type="dxa"/>
            <w:vMerge/>
            <w:vAlign w:val="center"/>
          </w:tcPr>
          <w:p w:rsidR="002A5E55" w:rsidRPr="001F2A10" w:rsidRDefault="002A5E55" w:rsidP="00703FCA">
            <w:pPr>
              <w:rPr>
                <w:rFonts w:ascii="Palatino Linotype" w:hAnsi="Palatino Linotype"/>
                <w:b/>
                <w:sz w:val="20"/>
                <w:szCs w:val="20"/>
              </w:rPr>
            </w:pPr>
          </w:p>
        </w:tc>
        <w:tc>
          <w:tcPr>
            <w:tcW w:w="945" w:type="dxa"/>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2A5E55" w:rsidRPr="001F2A10" w:rsidRDefault="002A5E55" w:rsidP="00703FCA">
            <w:pPr>
              <w:jc w:val="center"/>
              <w:rPr>
                <w:rFonts w:ascii="Palatino Linotype" w:hAnsi="Palatino Linotype"/>
                <w:b/>
                <w:sz w:val="20"/>
                <w:szCs w:val="20"/>
              </w:rPr>
            </w:pP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2A5E55" w:rsidRPr="001F2A10" w:rsidRDefault="002A5E55" w:rsidP="00703FCA">
            <w:pPr>
              <w:jc w:val="center"/>
              <w:rPr>
                <w:rFonts w:ascii="Palatino Linotype" w:hAnsi="Palatino Linotype"/>
                <w:sz w:val="20"/>
                <w:szCs w:val="20"/>
              </w:rPr>
            </w:pP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bl>
    <w:p w:rsidR="002A5E55" w:rsidRPr="002A5E55" w:rsidRDefault="002A5E55" w:rsidP="002A5E55">
      <w:pPr>
        <w:jc w:val="both"/>
        <w:rPr>
          <w:rFonts w:ascii="Palatino Linotype" w:hAnsi="Palatino Linotype"/>
          <w:b/>
          <w:bCs/>
          <w:i/>
          <w:sz w:val="24"/>
          <w:szCs w:val="24"/>
        </w:rPr>
      </w:pPr>
    </w:p>
    <w:p w:rsidR="002B6452" w:rsidRPr="002B6452" w:rsidRDefault="002B6452" w:rsidP="002A5E55">
      <w:pPr>
        <w:pStyle w:val="Listaszerbekezds"/>
        <w:numPr>
          <w:ilvl w:val="2"/>
          <w:numId w:val="40"/>
        </w:numPr>
        <w:spacing w:after="0" w:line="240" w:lineRule="auto"/>
        <w:ind w:hanging="873"/>
        <w:jc w:val="both"/>
        <w:rPr>
          <w:rFonts w:ascii="Palatino Linotype" w:hAnsi="Palatino Linotype"/>
          <w:b/>
          <w:bCs/>
          <w:i/>
          <w:sz w:val="24"/>
          <w:szCs w:val="24"/>
        </w:rPr>
      </w:pPr>
      <w:r w:rsidRPr="0039565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5DF1" w:rsidRPr="001F2A10" w:rsidTr="004F1D4D">
        <w:trPr>
          <w:cantSplit/>
          <w:trHeight w:val="921"/>
          <w:jc w:val="center"/>
        </w:trPr>
        <w:tc>
          <w:tcPr>
            <w:tcW w:w="828"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BD5DF1" w:rsidRPr="001F2A10" w:rsidTr="004F1D4D">
        <w:trPr>
          <w:cantSplit/>
          <w:trHeight w:val="1076"/>
          <w:jc w:val="center"/>
        </w:trPr>
        <w:tc>
          <w:tcPr>
            <w:tcW w:w="828" w:type="dxa"/>
            <w:vMerge/>
            <w:vAlign w:val="center"/>
          </w:tcPr>
          <w:p w:rsidR="00BD5DF1" w:rsidRPr="001F2A10" w:rsidRDefault="00BD5DF1" w:rsidP="004F1D4D">
            <w:pPr>
              <w:jc w:val="center"/>
              <w:rPr>
                <w:rFonts w:ascii="Palatino Linotype" w:hAnsi="Palatino Linotype"/>
                <w:b/>
                <w:sz w:val="20"/>
                <w:szCs w:val="20"/>
              </w:rPr>
            </w:pPr>
          </w:p>
        </w:tc>
        <w:tc>
          <w:tcPr>
            <w:tcW w:w="3621" w:type="dxa"/>
            <w:vMerge/>
            <w:vAlign w:val="center"/>
          </w:tcPr>
          <w:p w:rsidR="00BD5DF1" w:rsidRPr="001F2A10" w:rsidRDefault="00BD5DF1" w:rsidP="004F1D4D">
            <w:pPr>
              <w:rPr>
                <w:rFonts w:ascii="Palatino Linotype" w:hAnsi="Palatino Linotype"/>
                <w:b/>
                <w:sz w:val="20"/>
                <w:szCs w:val="20"/>
              </w:rPr>
            </w:pPr>
          </w:p>
        </w:tc>
        <w:tc>
          <w:tcPr>
            <w:tcW w:w="809"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BD5DF1" w:rsidRPr="001F2A10" w:rsidRDefault="00BD5DF1" w:rsidP="004F1D4D">
            <w:pPr>
              <w:jc w:val="center"/>
              <w:rPr>
                <w:rFonts w:ascii="Palatino Linotype" w:hAnsi="Palatino Linotype"/>
                <w:b/>
                <w:sz w:val="20"/>
                <w:szCs w:val="20"/>
              </w:rPr>
            </w:pPr>
          </w:p>
        </w:tc>
      </w:tr>
      <w:tr w:rsidR="00BD5DF1" w:rsidRPr="001F2A10" w:rsidTr="008B561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BD5DF1" w:rsidRPr="001F2A10" w:rsidRDefault="00BD5DF1" w:rsidP="004F1D4D">
            <w:pPr>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w:t>
            </w:r>
            <w:r w:rsidR="009006C7">
              <w:rPr>
                <w:rFonts w:ascii="Palatino Linotype" w:hAnsi="Palatino Linotype"/>
                <w:sz w:val="20"/>
                <w:szCs w:val="20"/>
              </w:rPr>
              <w:t>4</w:t>
            </w:r>
            <w:r w:rsidRPr="001F2A10">
              <w:rPr>
                <w:rFonts w:ascii="Palatino Linotype" w:hAnsi="Palatino Linotype"/>
                <w:sz w:val="20"/>
                <w:szCs w:val="20"/>
              </w:rPr>
              <w:t>.</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9006C7" w:rsidP="004F1D4D">
            <w:pPr>
              <w:jc w:val="center"/>
              <w:rPr>
                <w:rFonts w:ascii="Palatino Linotype" w:hAnsi="Palatino Linotype"/>
                <w:sz w:val="20"/>
                <w:szCs w:val="20"/>
              </w:rPr>
            </w:pPr>
            <w:r>
              <w:rPr>
                <w:rFonts w:ascii="Palatino Linotype" w:hAnsi="Palatino Linotype"/>
                <w:sz w:val="20"/>
                <w:szCs w:val="20"/>
              </w:rPr>
              <w:t>1.5</w:t>
            </w:r>
            <w:r w:rsidR="00BD5DF1" w:rsidRPr="001F2A10">
              <w:rPr>
                <w:rFonts w:ascii="Palatino Linotype" w:hAnsi="Palatino Linotype"/>
                <w:sz w:val="20"/>
                <w:szCs w:val="20"/>
              </w:rPr>
              <w:t>.</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 xml:space="preserve">Tapasztalatok helyszíni ismertetése </w:t>
            </w:r>
            <w:r w:rsidRPr="001F2A10">
              <w:rPr>
                <w:rFonts w:ascii="Palatino Linotype" w:hAnsi="Palatino Linotype" w:cs="Arial"/>
                <w:sz w:val="20"/>
                <w:szCs w:val="20"/>
              </w:rPr>
              <w:lastRenderedPageBreak/>
              <w:t>szóban</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lastRenderedPageBreak/>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trHeight w:val="499"/>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lastRenderedPageBreak/>
              <w:t>3.</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Komplex információk körében</w:t>
            </w:r>
          </w:p>
        </w:tc>
        <w:tc>
          <w:tcPr>
            <w:tcW w:w="809"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Esetleírás készítése</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Elemzés készítése tapasztalatokról</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Jegyzetkészítés eseményről kérdéssor alapján</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Esemény helyszíni értékelése szóban felkészülés után</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3.5.</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Utólagos szóbeli beszámoló</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8B561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Információk rendszerezése mozaikfeladattal</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8B561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w:t>
            </w:r>
          </w:p>
        </w:tc>
      </w:tr>
    </w:tbl>
    <w:p w:rsidR="00BD5DF1" w:rsidRPr="00115377" w:rsidRDefault="00BD5DF1" w:rsidP="00BD5DF1">
      <w:pPr>
        <w:rPr>
          <w:rFonts w:ascii="Palatino Linotype" w:hAnsi="Palatino Linotype"/>
          <w:sz w:val="24"/>
          <w:szCs w:val="24"/>
        </w:rPr>
      </w:pPr>
    </w:p>
    <w:p w:rsidR="000759D3" w:rsidRDefault="000759D3" w:rsidP="002A5E55">
      <w:pPr>
        <w:pStyle w:val="Listaszerbekezds"/>
        <w:spacing w:after="0" w:line="240" w:lineRule="auto"/>
        <w:ind w:left="2160"/>
        <w:jc w:val="both"/>
        <w:rPr>
          <w:rFonts w:ascii="Palatino Linotype" w:hAnsi="Palatino Linotype"/>
          <w:b/>
          <w:iCs/>
          <w:sz w:val="24"/>
          <w:szCs w:val="24"/>
        </w:rPr>
      </w:pPr>
    </w:p>
    <w:p w:rsidR="00BD5DF1" w:rsidRPr="00D80E7B" w:rsidRDefault="00BD5DF1" w:rsidP="00D80E7B">
      <w:pPr>
        <w:pStyle w:val="Listaszerbekezds"/>
        <w:numPr>
          <w:ilvl w:val="1"/>
          <w:numId w:val="40"/>
        </w:numPr>
        <w:spacing w:after="0" w:line="240" w:lineRule="auto"/>
        <w:ind w:left="851" w:hanging="491"/>
        <w:rPr>
          <w:rFonts w:ascii="Palatino Linotype" w:hAnsi="Palatino Linotype"/>
          <w:b/>
          <w:iCs/>
          <w:sz w:val="24"/>
          <w:szCs w:val="24"/>
        </w:rPr>
      </w:pPr>
      <w:r w:rsidRPr="00395651">
        <w:rPr>
          <w:rFonts w:ascii="Palatino Linotype" w:hAnsi="Palatino Linotype"/>
          <w:b/>
          <w:iCs/>
          <w:sz w:val="24"/>
          <w:szCs w:val="24"/>
        </w:rPr>
        <w:t>A tantárgy értékelésének módja</w:t>
      </w:r>
    </w:p>
    <w:p w:rsidR="00BD5DF1" w:rsidRPr="00395651" w:rsidRDefault="00BD5DF1" w:rsidP="00D80E7B">
      <w:pPr>
        <w:autoSpaceDE w:val="0"/>
        <w:autoSpaceDN w:val="0"/>
        <w:adjustRightInd w:val="0"/>
        <w:ind w:left="360"/>
        <w:jc w:val="both"/>
        <w:rPr>
          <w:rFonts w:ascii="Palatino Linotype" w:hAnsi="Palatino Linotype"/>
          <w:i/>
          <w:iCs/>
          <w:sz w:val="24"/>
          <w:szCs w:val="24"/>
        </w:rPr>
      </w:pPr>
      <w:r w:rsidRPr="00395651">
        <w:rPr>
          <w:rFonts w:ascii="Palatino Linotype" w:hAnsi="Palatino Linotype"/>
          <w:bCs/>
          <w:sz w:val="24"/>
          <w:szCs w:val="24"/>
        </w:rPr>
        <w:t>A nemzeti köznevelésről szóló 2011. évi CXC törvény 54. § (2) a) pontja szerinti értékeléssel.</w:t>
      </w:r>
    </w:p>
    <w:p w:rsidR="00BD5DF1" w:rsidRDefault="00BD5DF1" w:rsidP="00BD5DF1">
      <w:pPr>
        <w:jc w:val="both"/>
        <w:rPr>
          <w:rFonts w:ascii="Palatino Linotype" w:hAnsi="Palatino Linotype"/>
          <w:sz w:val="24"/>
          <w:szCs w:val="24"/>
        </w:rPr>
      </w:pPr>
    </w:p>
    <w:p w:rsidR="000759D3" w:rsidRPr="00395651" w:rsidRDefault="000759D3" w:rsidP="00BD5DF1">
      <w:pPr>
        <w:jc w:val="both"/>
        <w:rPr>
          <w:rFonts w:ascii="Palatino Linotype" w:hAnsi="Palatino Linotype"/>
          <w:sz w:val="24"/>
          <w:szCs w:val="24"/>
        </w:rPr>
      </w:pPr>
    </w:p>
    <w:p w:rsidR="00BD5DF1" w:rsidRPr="00395651" w:rsidRDefault="00BD5DF1" w:rsidP="007B2AC3">
      <w:pPr>
        <w:widowControl w:val="0"/>
        <w:numPr>
          <w:ilvl w:val="0"/>
          <w:numId w:val="40"/>
        </w:numPr>
        <w:suppressAutoHyphens/>
        <w:rPr>
          <w:rFonts w:ascii="Palatino Linotype" w:hAnsi="Palatino Linotype"/>
          <w:b/>
          <w:bCs/>
          <w:iCs/>
          <w:sz w:val="24"/>
          <w:szCs w:val="24"/>
        </w:rPr>
      </w:pPr>
      <w:r w:rsidRPr="00395651">
        <w:rPr>
          <w:rFonts w:ascii="Palatino Linotype" w:hAnsi="Palatino Linotype"/>
          <w:b/>
          <w:color w:val="000000"/>
          <w:sz w:val="24"/>
          <w:szCs w:val="24"/>
        </w:rPr>
        <w:t>Raktározás gyakorlata</w:t>
      </w:r>
      <w:r w:rsidRPr="00395651">
        <w:rPr>
          <w:rFonts w:ascii="Palatino Linotype" w:hAnsi="Palatino Linotype"/>
          <w:b/>
          <w:bCs/>
          <w:iCs/>
          <w:sz w:val="24"/>
          <w:szCs w:val="24"/>
        </w:rPr>
        <w:t xml:space="preserve"> </w:t>
      </w:r>
      <w:r w:rsidR="00F406F1">
        <w:rPr>
          <w:rFonts w:ascii="Palatino Linotype" w:hAnsi="Palatino Linotype"/>
          <w:b/>
          <w:sz w:val="24"/>
          <w:szCs w:val="24"/>
        </w:rPr>
        <w:t>tantárgy</w:t>
      </w:r>
      <w:r w:rsidR="00F406F1">
        <w:rPr>
          <w:rFonts w:ascii="Palatino Linotype" w:hAnsi="Palatino Linotype"/>
          <w:b/>
          <w:sz w:val="24"/>
          <w:szCs w:val="24"/>
        </w:rPr>
        <w:tab/>
      </w:r>
      <w:r w:rsidR="00F406F1">
        <w:rPr>
          <w:rFonts w:ascii="Palatino Linotype" w:hAnsi="Palatino Linotype"/>
          <w:b/>
          <w:sz w:val="24"/>
          <w:szCs w:val="24"/>
        </w:rPr>
        <w:tab/>
      </w:r>
      <w:r w:rsidR="00F406F1">
        <w:rPr>
          <w:rFonts w:ascii="Palatino Linotype" w:hAnsi="Palatino Linotype"/>
          <w:b/>
          <w:sz w:val="24"/>
          <w:szCs w:val="24"/>
        </w:rPr>
        <w:tab/>
      </w:r>
      <w:r w:rsidR="00F406F1">
        <w:rPr>
          <w:rFonts w:ascii="Palatino Linotype" w:hAnsi="Palatino Linotype"/>
          <w:b/>
          <w:sz w:val="24"/>
          <w:szCs w:val="24"/>
        </w:rPr>
        <w:tab/>
      </w:r>
      <w:r w:rsidR="00F406F1">
        <w:rPr>
          <w:rFonts w:ascii="Palatino Linotype" w:hAnsi="Palatino Linotype"/>
          <w:b/>
          <w:sz w:val="24"/>
          <w:szCs w:val="24"/>
        </w:rPr>
        <w:tab/>
      </w:r>
      <w:r w:rsidR="00F406F1">
        <w:rPr>
          <w:rFonts w:ascii="Palatino Linotype" w:hAnsi="Palatino Linotype"/>
          <w:b/>
          <w:sz w:val="24"/>
          <w:szCs w:val="24"/>
        </w:rPr>
        <w:tab/>
      </w:r>
      <w:r w:rsidR="00D80E7B">
        <w:rPr>
          <w:rFonts w:ascii="Palatino Linotype" w:hAnsi="Palatino Linotype"/>
          <w:b/>
          <w:sz w:val="24"/>
          <w:szCs w:val="24"/>
        </w:rPr>
        <w:t xml:space="preserve">       </w:t>
      </w:r>
      <w:r w:rsidR="00F406F1">
        <w:rPr>
          <w:rFonts w:ascii="Palatino Linotype" w:hAnsi="Palatino Linotype"/>
          <w:b/>
          <w:sz w:val="24"/>
          <w:szCs w:val="24"/>
        </w:rPr>
        <w:t xml:space="preserve">354 </w:t>
      </w:r>
      <w:r w:rsidRPr="00395651">
        <w:rPr>
          <w:rFonts w:ascii="Palatino Linotype" w:hAnsi="Palatino Linotype"/>
          <w:b/>
          <w:sz w:val="24"/>
          <w:szCs w:val="24"/>
        </w:rPr>
        <w:t xml:space="preserve"> óra</w:t>
      </w:r>
    </w:p>
    <w:p w:rsidR="00BD5DF1" w:rsidRPr="00395651" w:rsidRDefault="00BD5DF1" w:rsidP="00BD5DF1">
      <w:pPr>
        <w:tabs>
          <w:tab w:val="left" w:pos="3855"/>
        </w:tabs>
        <w:rPr>
          <w:rFonts w:ascii="Palatino Linotype" w:hAnsi="Palatino Linotype"/>
          <w:b/>
          <w:sz w:val="24"/>
          <w:szCs w:val="24"/>
        </w:rPr>
      </w:pPr>
      <w:r w:rsidRPr="00395651">
        <w:rPr>
          <w:rFonts w:ascii="Palatino Linotype" w:hAnsi="Palatino Linotype"/>
          <w:b/>
          <w:sz w:val="24"/>
          <w:szCs w:val="24"/>
        </w:rPr>
        <w:tab/>
      </w:r>
      <w:r w:rsidRPr="00395651">
        <w:rPr>
          <w:rFonts w:ascii="Palatino Linotype" w:hAnsi="Palatino Linotype"/>
          <w:b/>
          <w:sz w:val="24"/>
          <w:szCs w:val="24"/>
        </w:rPr>
        <w:tab/>
      </w:r>
    </w:p>
    <w:p w:rsidR="00BD5DF1" w:rsidRPr="00D80E7B" w:rsidRDefault="00BD5DF1" w:rsidP="00D80E7B">
      <w:pPr>
        <w:pStyle w:val="Alcm"/>
        <w:widowControl w:val="0"/>
        <w:numPr>
          <w:ilvl w:val="1"/>
          <w:numId w:val="40"/>
        </w:numPr>
        <w:suppressAutoHyphens/>
        <w:spacing w:after="0"/>
        <w:jc w:val="left"/>
        <w:outlineLvl w:val="9"/>
        <w:rPr>
          <w:rFonts w:ascii="Palatino Linotype" w:hAnsi="Palatino Linotype"/>
          <w:b/>
          <w:sz w:val="24"/>
          <w:szCs w:val="24"/>
        </w:rPr>
      </w:pPr>
      <w:r w:rsidRPr="00276C5E">
        <w:rPr>
          <w:rFonts w:ascii="Palatino Linotype" w:hAnsi="Palatino Linotype"/>
          <w:b/>
          <w:sz w:val="24"/>
          <w:szCs w:val="24"/>
        </w:rPr>
        <w:t>A tantárgy tanításának célja</w:t>
      </w:r>
    </w:p>
    <w:p w:rsidR="00BD5DF1" w:rsidRPr="00395651" w:rsidRDefault="00BD5DF1" w:rsidP="00D80E7B">
      <w:pPr>
        <w:tabs>
          <w:tab w:val="left" w:pos="3855"/>
        </w:tabs>
        <w:ind w:left="708"/>
        <w:jc w:val="both"/>
        <w:rPr>
          <w:rFonts w:ascii="Palatino Linotype" w:hAnsi="Palatino Linotype"/>
          <w:sz w:val="24"/>
          <w:szCs w:val="24"/>
        </w:rPr>
      </w:pPr>
      <w:r w:rsidRPr="00395651">
        <w:rPr>
          <w:rFonts w:ascii="Palatino Linotype" w:hAnsi="Palatino Linotype"/>
          <w:sz w:val="24"/>
          <w:szCs w:val="24"/>
        </w:rPr>
        <w:t xml:space="preserve">A Raktározás tantárgy gyakorlati oktatásának alapvető célja, hogy a tanulók elsajátítsák a raktár-irányítási szoftverek használatát, valamint az okmányalapú árumozgatást. Legyenek képesek készletnyilvántartásokat vezetni, illetve bármilyen komissiózási tevékenységet elvégezni. A készletezéssel kapcsolatos teljes folyamatot felügyelni, kezelni. A tanulóknak alkalmazási szinten kell elsajátítaniuk a raktározási hatósági előírásokat. </w:t>
      </w:r>
    </w:p>
    <w:p w:rsidR="00BD5DF1" w:rsidRPr="009006C7" w:rsidRDefault="00BD5DF1" w:rsidP="00BD5DF1">
      <w:pPr>
        <w:tabs>
          <w:tab w:val="left" w:pos="3855"/>
        </w:tabs>
        <w:rPr>
          <w:rFonts w:ascii="Palatino Linotype" w:hAnsi="Palatino Linotype"/>
          <w:sz w:val="24"/>
          <w:szCs w:val="24"/>
        </w:rPr>
      </w:pPr>
    </w:p>
    <w:p w:rsidR="00BD5DF1" w:rsidRPr="009006C7" w:rsidRDefault="00BD5DF1" w:rsidP="007B2AC3">
      <w:pPr>
        <w:pStyle w:val="Alcm"/>
        <w:widowControl w:val="0"/>
        <w:numPr>
          <w:ilvl w:val="1"/>
          <w:numId w:val="40"/>
        </w:numPr>
        <w:suppressAutoHyphens/>
        <w:spacing w:after="0"/>
        <w:jc w:val="left"/>
        <w:outlineLvl w:val="9"/>
        <w:rPr>
          <w:rFonts w:ascii="Palatino Linotype" w:hAnsi="Palatino Linotype"/>
          <w:b/>
          <w:sz w:val="24"/>
          <w:szCs w:val="24"/>
        </w:rPr>
      </w:pPr>
      <w:r w:rsidRPr="009006C7">
        <w:rPr>
          <w:rFonts w:ascii="Palatino Linotype" w:hAnsi="Palatino Linotype"/>
          <w:b/>
          <w:sz w:val="24"/>
          <w:szCs w:val="24"/>
        </w:rPr>
        <w:t>Elsajátított közismereti, szakmai tartalmak, melyekre a tantárgy épül</w:t>
      </w:r>
    </w:p>
    <w:p w:rsidR="00BD5DF1" w:rsidRDefault="00BD5DF1" w:rsidP="00D80E7B">
      <w:pPr>
        <w:pStyle w:val="Listaszerbekezds"/>
        <w:spacing w:after="0" w:line="240" w:lineRule="auto"/>
        <w:jc w:val="both"/>
        <w:rPr>
          <w:rFonts w:ascii="Palatino Linotype" w:hAnsi="Palatino Linotype"/>
          <w:sz w:val="24"/>
          <w:szCs w:val="24"/>
        </w:rPr>
      </w:pPr>
      <w:r w:rsidRPr="00195ADB">
        <w:rPr>
          <w:rFonts w:ascii="Palatino Linotype" w:hAnsi="Palatino Linotype"/>
          <w:sz w:val="24"/>
          <w:szCs w:val="24"/>
        </w:rPr>
        <w:t>A tantárgy kapcsolódik a társadalmi, állampolgári és gazdasági ismeret,</w:t>
      </w:r>
      <w:r w:rsidRPr="009006C7">
        <w:rPr>
          <w:rFonts w:ascii="Palatino Linotype" w:hAnsi="Palatino Linotype"/>
          <w:sz w:val="24"/>
          <w:szCs w:val="24"/>
        </w:rPr>
        <w:t xml:space="preserve"> matematika közismereti tárgyak tartalmaihoz, az adott évfolyamba lépés feltételeiként megjelölt közismereti és szakmai tartalmaira épül. </w:t>
      </w:r>
    </w:p>
    <w:p w:rsidR="002A5E55" w:rsidRDefault="002A5E55">
      <w:pPr>
        <w:rPr>
          <w:rFonts w:ascii="Palatino Linotype" w:hAnsi="Palatino Linotype"/>
          <w:sz w:val="24"/>
          <w:szCs w:val="24"/>
        </w:rPr>
      </w:pPr>
      <w:r>
        <w:rPr>
          <w:rFonts w:ascii="Palatino Linotype" w:hAnsi="Palatino Linotype"/>
          <w:sz w:val="24"/>
          <w:szCs w:val="24"/>
        </w:rPr>
        <w:br w:type="page"/>
      </w:r>
    </w:p>
    <w:p w:rsidR="00590A64" w:rsidRPr="00D80E7B" w:rsidRDefault="00590A64" w:rsidP="00D80E7B">
      <w:pPr>
        <w:jc w:val="both"/>
        <w:rPr>
          <w:rFonts w:ascii="Palatino Linotype" w:hAnsi="Palatino Linotype"/>
          <w:sz w:val="24"/>
          <w:szCs w:val="24"/>
        </w:rPr>
      </w:pPr>
    </w:p>
    <w:p w:rsidR="00BD5DF1" w:rsidRPr="009006C7" w:rsidRDefault="00BD5DF1" w:rsidP="007B2AC3">
      <w:pPr>
        <w:pStyle w:val="Alcm"/>
        <w:widowControl w:val="0"/>
        <w:numPr>
          <w:ilvl w:val="1"/>
          <w:numId w:val="40"/>
        </w:numPr>
        <w:suppressAutoHyphens/>
        <w:spacing w:after="0"/>
        <w:jc w:val="left"/>
        <w:outlineLvl w:val="9"/>
        <w:rPr>
          <w:rFonts w:ascii="Palatino Linotype" w:hAnsi="Palatino Linotype"/>
          <w:b/>
          <w:sz w:val="24"/>
          <w:szCs w:val="24"/>
        </w:rPr>
      </w:pPr>
      <w:r w:rsidRPr="009006C7">
        <w:rPr>
          <w:rFonts w:ascii="Palatino Linotype" w:hAnsi="Palatino Linotype"/>
          <w:b/>
          <w:sz w:val="24"/>
          <w:szCs w:val="24"/>
        </w:rPr>
        <w:t xml:space="preserve">Témakörök </w:t>
      </w:r>
    </w:p>
    <w:p w:rsidR="00BD5DF1" w:rsidRPr="009006C7" w:rsidRDefault="00BD5DF1" w:rsidP="00BD5DF1">
      <w:pPr>
        <w:pStyle w:val="Alcm"/>
        <w:ind w:left="360"/>
        <w:jc w:val="both"/>
        <w:rPr>
          <w:rFonts w:ascii="Palatino Linotype" w:hAnsi="Palatino Linotype"/>
          <w:sz w:val="24"/>
          <w:szCs w:val="24"/>
        </w:rPr>
      </w:pPr>
    </w:p>
    <w:p w:rsidR="00BD5DF1" w:rsidRPr="009955D0" w:rsidRDefault="000759D3" w:rsidP="007B2AC3">
      <w:pPr>
        <w:pStyle w:val="Listaszerbekezds"/>
        <w:numPr>
          <w:ilvl w:val="2"/>
          <w:numId w:val="40"/>
        </w:numPr>
        <w:spacing w:after="0" w:line="240" w:lineRule="auto"/>
        <w:jc w:val="both"/>
        <w:rPr>
          <w:rFonts w:ascii="Palatino Linotype" w:hAnsi="Palatino Linotype" w:cs="Arial"/>
          <w:b/>
          <w:i/>
          <w:sz w:val="24"/>
          <w:szCs w:val="24"/>
          <w:lang w:eastAsia="hu-HU"/>
        </w:rPr>
      </w:pPr>
      <w:r w:rsidRPr="00B81636">
        <w:rPr>
          <w:rFonts w:ascii="Palatino Linotype" w:hAnsi="Palatino Linotype" w:cs="Arial"/>
          <w:b/>
          <w:sz w:val="24"/>
          <w:szCs w:val="24"/>
          <w:lang w:eastAsia="hu-HU"/>
        </w:rPr>
        <w:t xml:space="preserve"> </w:t>
      </w:r>
      <w:r w:rsidR="00BD5DF1" w:rsidRPr="00D80E7B">
        <w:rPr>
          <w:rFonts w:ascii="Palatino Linotype" w:hAnsi="Palatino Linotype" w:cs="Arial"/>
          <w:b/>
          <w:sz w:val="24"/>
          <w:szCs w:val="24"/>
          <w:lang w:eastAsia="hu-HU"/>
        </w:rPr>
        <w:t>Számítógépes raktárirányítás szoftverei és eszközeinek használata</w:t>
      </w:r>
      <w:r w:rsidR="00BD5DF1" w:rsidRPr="00D80E7B">
        <w:rPr>
          <w:rFonts w:ascii="Palatino Linotype" w:hAnsi="Palatino Linotype" w:cs="Arial"/>
          <w:b/>
          <w:sz w:val="24"/>
          <w:szCs w:val="24"/>
          <w:lang w:eastAsia="hu-HU"/>
        </w:rPr>
        <w:tab/>
      </w:r>
      <w:r w:rsidR="00D80E7B">
        <w:rPr>
          <w:rFonts w:ascii="Palatino Linotype" w:hAnsi="Palatino Linotype" w:cs="Arial"/>
          <w:b/>
          <w:sz w:val="24"/>
          <w:szCs w:val="24"/>
          <w:lang w:eastAsia="hu-HU"/>
        </w:rPr>
        <w:tab/>
      </w:r>
      <w:r w:rsidR="00D80E7B">
        <w:rPr>
          <w:rFonts w:ascii="Palatino Linotype" w:hAnsi="Palatino Linotype" w:cs="Arial"/>
          <w:b/>
          <w:sz w:val="24"/>
          <w:szCs w:val="24"/>
          <w:lang w:eastAsia="hu-HU"/>
        </w:rPr>
        <w:tab/>
      </w:r>
      <w:r w:rsidR="00D80E7B">
        <w:rPr>
          <w:rFonts w:ascii="Palatino Linotype" w:hAnsi="Palatino Linotype" w:cs="Arial"/>
          <w:b/>
          <w:sz w:val="24"/>
          <w:szCs w:val="24"/>
          <w:lang w:eastAsia="hu-HU"/>
        </w:rPr>
        <w:tab/>
      </w:r>
      <w:r w:rsidR="00D80E7B">
        <w:rPr>
          <w:rFonts w:ascii="Palatino Linotype" w:hAnsi="Palatino Linotype" w:cs="Arial"/>
          <w:b/>
          <w:sz w:val="24"/>
          <w:szCs w:val="24"/>
          <w:lang w:eastAsia="hu-HU"/>
        </w:rPr>
        <w:tab/>
      </w:r>
      <w:r w:rsidR="00D80E7B">
        <w:rPr>
          <w:rFonts w:ascii="Palatino Linotype" w:hAnsi="Palatino Linotype" w:cs="Arial"/>
          <w:b/>
          <w:sz w:val="24"/>
          <w:szCs w:val="24"/>
          <w:lang w:eastAsia="hu-HU"/>
        </w:rPr>
        <w:tab/>
      </w:r>
      <w:r w:rsidR="00B81636" w:rsidRPr="00D80E7B">
        <w:rPr>
          <w:rFonts w:ascii="Palatino Linotype" w:hAnsi="Palatino Linotype" w:cs="Arial"/>
          <w:b/>
          <w:sz w:val="24"/>
          <w:szCs w:val="24"/>
          <w:lang w:eastAsia="hu-HU"/>
        </w:rPr>
        <w:tab/>
      </w:r>
      <w:r w:rsidR="00D80E7B">
        <w:rPr>
          <w:rFonts w:ascii="Palatino Linotype" w:hAnsi="Palatino Linotype" w:cs="Arial"/>
          <w:b/>
          <w:sz w:val="24"/>
          <w:szCs w:val="24"/>
          <w:lang w:eastAsia="hu-HU"/>
        </w:rPr>
        <w:t xml:space="preserve">        </w:t>
      </w:r>
      <w:r w:rsidR="009D138D" w:rsidRPr="009955D0">
        <w:rPr>
          <w:rFonts w:ascii="Palatino Linotype" w:hAnsi="Palatino Linotype" w:cs="Arial"/>
          <w:b/>
          <w:i/>
          <w:sz w:val="24"/>
          <w:szCs w:val="24"/>
          <w:lang w:eastAsia="hu-HU"/>
        </w:rPr>
        <w:t>120</w:t>
      </w:r>
      <w:r w:rsidR="00A649CD" w:rsidRPr="009955D0">
        <w:rPr>
          <w:rFonts w:ascii="Palatino Linotype" w:hAnsi="Palatino Linotype" w:cs="Arial"/>
          <w:b/>
          <w:i/>
          <w:sz w:val="24"/>
          <w:szCs w:val="24"/>
          <w:lang w:eastAsia="hu-HU"/>
        </w:rPr>
        <w:t xml:space="preserve"> </w:t>
      </w:r>
      <w:r w:rsidR="009D138D" w:rsidRPr="009955D0">
        <w:rPr>
          <w:rFonts w:ascii="Palatino Linotype" w:hAnsi="Palatino Linotype" w:cs="Arial"/>
          <w:b/>
          <w:i/>
          <w:sz w:val="24"/>
          <w:szCs w:val="24"/>
          <w:lang w:eastAsia="hu-HU"/>
        </w:rPr>
        <w:t>óra</w:t>
      </w:r>
    </w:p>
    <w:p w:rsidR="00BD5DF1" w:rsidRPr="00395651" w:rsidRDefault="00BD5DF1" w:rsidP="00D80E7B">
      <w:pPr>
        <w:ind w:left="1416"/>
        <w:jc w:val="both"/>
        <w:rPr>
          <w:rFonts w:ascii="Palatino Linotype" w:hAnsi="Palatino Linotype"/>
          <w:sz w:val="24"/>
          <w:szCs w:val="24"/>
        </w:rPr>
      </w:pPr>
      <w:r w:rsidRPr="00395651">
        <w:rPr>
          <w:rFonts w:ascii="Palatino Linotype" w:hAnsi="Palatino Linotype"/>
          <w:sz w:val="24"/>
          <w:szCs w:val="24"/>
        </w:rPr>
        <w:t>Raktár-irányítási programok fajtái.</w:t>
      </w:r>
    </w:p>
    <w:p w:rsidR="00BD5DF1" w:rsidRPr="00395651" w:rsidRDefault="00BD5DF1" w:rsidP="00D80E7B">
      <w:pPr>
        <w:ind w:left="1416"/>
        <w:jc w:val="both"/>
        <w:rPr>
          <w:rFonts w:ascii="Palatino Linotype" w:hAnsi="Palatino Linotype"/>
          <w:sz w:val="24"/>
          <w:szCs w:val="24"/>
        </w:rPr>
      </w:pPr>
      <w:r w:rsidRPr="00395651">
        <w:rPr>
          <w:rFonts w:ascii="Palatino Linotype" w:hAnsi="Palatino Linotype"/>
          <w:sz w:val="24"/>
          <w:szCs w:val="24"/>
        </w:rPr>
        <w:t>Raktározás eszközhasználata.</w:t>
      </w:r>
    </w:p>
    <w:p w:rsidR="00BD5DF1" w:rsidRPr="00395651" w:rsidRDefault="00BD5DF1" w:rsidP="00D80E7B">
      <w:pPr>
        <w:ind w:left="1416"/>
        <w:jc w:val="both"/>
        <w:rPr>
          <w:rFonts w:ascii="Palatino Linotype" w:hAnsi="Palatino Linotype"/>
          <w:sz w:val="24"/>
          <w:szCs w:val="24"/>
        </w:rPr>
      </w:pPr>
      <w:r w:rsidRPr="00395651">
        <w:rPr>
          <w:rFonts w:ascii="Palatino Linotype" w:hAnsi="Palatino Linotype"/>
          <w:sz w:val="24"/>
          <w:szCs w:val="24"/>
        </w:rPr>
        <w:t>Raktározás információs rendszerének kapcsolata a teljes logisztikai folyamat információs rendszerével.</w:t>
      </w:r>
    </w:p>
    <w:p w:rsidR="00BD5DF1" w:rsidRPr="00395651" w:rsidRDefault="00BD5DF1" w:rsidP="00D80E7B">
      <w:pPr>
        <w:ind w:left="1416"/>
        <w:jc w:val="both"/>
        <w:rPr>
          <w:rFonts w:ascii="Palatino Linotype" w:hAnsi="Palatino Linotype"/>
          <w:sz w:val="24"/>
          <w:szCs w:val="24"/>
        </w:rPr>
      </w:pPr>
      <w:r w:rsidRPr="00395651">
        <w:rPr>
          <w:rFonts w:ascii="Palatino Linotype" w:hAnsi="Palatino Linotype"/>
          <w:sz w:val="24"/>
          <w:szCs w:val="24"/>
        </w:rPr>
        <w:t>Logisztikai központok formái, feladatai.</w:t>
      </w:r>
    </w:p>
    <w:p w:rsidR="00BD5DF1" w:rsidRPr="00395651" w:rsidRDefault="00BD5DF1" w:rsidP="00D80E7B">
      <w:pPr>
        <w:ind w:left="1416"/>
        <w:jc w:val="both"/>
        <w:rPr>
          <w:rFonts w:ascii="Palatino Linotype" w:hAnsi="Palatino Linotype"/>
          <w:sz w:val="24"/>
          <w:szCs w:val="24"/>
        </w:rPr>
      </w:pPr>
      <w:r w:rsidRPr="00395651">
        <w:rPr>
          <w:rFonts w:ascii="Palatino Linotype" w:hAnsi="Palatino Linotype"/>
          <w:sz w:val="24"/>
          <w:szCs w:val="24"/>
        </w:rPr>
        <w:t>E-commerce.</w:t>
      </w:r>
    </w:p>
    <w:p w:rsidR="00BD5DF1" w:rsidRPr="00395651" w:rsidRDefault="00BD5DF1" w:rsidP="00BD5DF1">
      <w:pPr>
        <w:jc w:val="both"/>
        <w:rPr>
          <w:rFonts w:ascii="Palatino Linotype" w:hAnsi="Palatino Linotype"/>
          <w:b/>
          <w:sz w:val="24"/>
          <w:szCs w:val="24"/>
        </w:rPr>
      </w:pPr>
    </w:p>
    <w:p w:rsidR="00BD5DF1" w:rsidRPr="00A270A6" w:rsidRDefault="000759D3" w:rsidP="007B2AC3">
      <w:pPr>
        <w:pStyle w:val="Listaszerbekezds"/>
        <w:numPr>
          <w:ilvl w:val="2"/>
          <w:numId w:val="40"/>
        </w:numPr>
        <w:spacing w:after="0" w:line="240" w:lineRule="auto"/>
        <w:jc w:val="both"/>
        <w:rPr>
          <w:rFonts w:ascii="Palatino Linotype" w:hAnsi="Palatino Linotype"/>
          <w:b/>
          <w:sz w:val="24"/>
          <w:szCs w:val="24"/>
        </w:rPr>
      </w:pPr>
      <w:r w:rsidRPr="00A270A6">
        <w:rPr>
          <w:rFonts w:ascii="Palatino Linotype" w:hAnsi="Palatino Linotype"/>
          <w:b/>
          <w:sz w:val="24"/>
          <w:szCs w:val="24"/>
        </w:rPr>
        <w:t xml:space="preserve"> </w:t>
      </w:r>
      <w:r w:rsidR="00BD5DF1" w:rsidRPr="00A270A6">
        <w:rPr>
          <w:rFonts w:ascii="Palatino Linotype" w:hAnsi="Palatino Linotype"/>
          <w:b/>
          <w:sz w:val="24"/>
          <w:szCs w:val="24"/>
        </w:rPr>
        <w:t>Komissiózás a gyakorlatban</w:t>
      </w:r>
      <w:r w:rsidR="00BD5DF1" w:rsidRPr="00A270A6">
        <w:rPr>
          <w:rFonts w:ascii="Palatino Linotype" w:hAnsi="Palatino Linotype"/>
          <w:b/>
          <w:sz w:val="24"/>
          <w:szCs w:val="24"/>
        </w:rPr>
        <w:tab/>
      </w:r>
      <w:r w:rsidR="00BD5DF1" w:rsidRPr="00A270A6">
        <w:rPr>
          <w:rFonts w:ascii="Palatino Linotype" w:hAnsi="Palatino Linotype"/>
          <w:b/>
          <w:sz w:val="24"/>
          <w:szCs w:val="24"/>
        </w:rPr>
        <w:tab/>
      </w:r>
      <w:r w:rsidR="00BD5DF1" w:rsidRPr="00A270A6">
        <w:rPr>
          <w:rFonts w:ascii="Palatino Linotype" w:hAnsi="Palatino Linotype"/>
          <w:b/>
          <w:sz w:val="24"/>
          <w:szCs w:val="24"/>
        </w:rPr>
        <w:tab/>
      </w:r>
      <w:r w:rsidR="00BD5DF1" w:rsidRPr="00A270A6">
        <w:rPr>
          <w:rFonts w:ascii="Palatino Linotype" w:hAnsi="Palatino Linotype"/>
          <w:b/>
          <w:sz w:val="24"/>
          <w:szCs w:val="24"/>
        </w:rPr>
        <w:tab/>
      </w:r>
      <w:r w:rsidR="00D80E7B" w:rsidRPr="009955D0">
        <w:rPr>
          <w:rFonts w:ascii="Palatino Linotype" w:hAnsi="Palatino Linotype"/>
          <w:b/>
          <w:i/>
          <w:sz w:val="24"/>
          <w:szCs w:val="24"/>
        </w:rPr>
        <w:t xml:space="preserve">        </w:t>
      </w:r>
      <w:r w:rsidR="00E5320F" w:rsidRPr="009955D0">
        <w:rPr>
          <w:rFonts w:ascii="Palatino Linotype" w:hAnsi="Palatino Linotype"/>
          <w:b/>
          <w:i/>
          <w:sz w:val="24"/>
          <w:szCs w:val="24"/>
        </w:rPr>
        <w:t>114 óra</w:t>
      </w:r>
    </w:p>
    <w:p w:rsidR="00BD5DF1" w:rsidRPr="00A270A6" w:rsidRDefault="00BD5DF1" w:rsidP="00D80E7B">
      <w:pPr>
        <w:ind w:left="1416"/>
        <w:jc w:val="both"/>
        <w:rPr>
          <w:rFonts w:ascii="Palatino Linotype" w:hAnsi="Palatino Linotype"/>
          <w:sz w:val="24"/>
          <w:szCs w:val="24"/>
        </w:rPr>
      </w:pPr>
      <w:r w:rsidRPr="00A270A6">
        <w:rPr>
          <w:rFonts w:ascii="Palatino Linotype" w:hAnsi="Palatino Linotype"/>
          <w:sz w:val="24"/>
          <w:szCs w:val="24"/>
        </w:rPr>
        <w:t>Komissiózási igények kezelése.</w:t>
      </w:r>
    </w:p>
    <w:p w:rsidR="00BD5DF1" w:rsidRPr="00395651" w:rsidRDefault="00BD5DF1" w:rsidP="00D80E7B">
      <w:pPr>
        <w:ind w:left="1416"/>
        <w:jc w:val="both"/>
        <w:rPr>
          <w:rFonts w:ascii="Palatino Linotype" w:hAnsi="Palatino Linotype"/>
          <w:sz w:val="24"/>
          <w:szCs w:val="24"/>
        </w:rPr>
      </w:pPr>
      <w:r w:rsidRPr="00395651">
        <w:rPr>
          <w:rFonts w:ascii="Palatino Linotype" w:hAnsi="Palatino Linotype"/>
          <w:sz w:val="24"/>
          <w:szCs w:val="24"/>
        </w:rPr>
        <w:t>Komissiós tevékenység előkészítése</w:t>
      </w:r>
    </w:p>
    <w:p w:rsidR="00BD5DF1" w:rsidRPr="00395651" w:rsidRDefault="00BD5DF1" w:rsidP="00D80E7B">
      <w:pPr>
        <w:ind w:left="1416"/>
        <w:jc w:val="both"/>
        <w:rPr>
          <w:rFonts w:ascii="Palatino Linotype" w:hAnsi="Palatino Linotype"/>
          <w:sz w:val="24"/>
          <w:szCs w:val="24"/>
        </w:rPr>
      </w:pPr>
      <w:r w:rsidRPr="00395651">
        <w:rPr>
          <w:rFonts w:ascii="Palatino Linotype" w:hAnsi="Palatino Linotype"/>
          <w:sz w:val="24"/>
          <w:szCs w:val="24"/>
        </w:rPr>
        <w:t>Komissiózási egységek kialakítás.</w:t>
      </w:r>
    </w:p>
    <w:p w:rsidR="00BD5DF1" w:rsidRPr="00395651" w:rsidRDefault="00BD5DF1" w:rsidP="00D80E7B">
      <w:pPr>
        <w:ind w:left="1416"/>
        <w:jc w:val="both"/>
        <w:rPr>
          <w:rFonts w:ascii="Palatino Linotype" w:hAnsi="Palatino Linotype"/>
          <w:sz w:val="24"/>
          <w:szCs w:val="24"/>
        </w:rPr>
      </w:pPr>
      <w:r w:rsidRPr="00395651">
        <w:rPr>
          <w:rFonts w:ascii="Palatino Linotype" w:hAnsi="Palatino Linotype"/>
          <w:sz w:val="24"/>
          <w:szCs w:val="24"/>
        </w:rPr>
        <w:t>Komissiózás és készletnyilvántartás.</w:t>
      </w:r>
    </w:p>
    <w:p w:rsidR="00BD5DF1" w:rsidRPr="00395651" w:rsidRDefault="00BD5DF1" w:rsidP="00D80E7B">
      <w:pPr>
        <w:ind w:left="1416"/>
        <w:jc w:val="both"/>
        <w:rPr>
          <w:rFonts w:ascii="Palatino Linotype" w:hAnsi="Palatino Linotype"/>
          <w:sz w:val="24"/>
          <w:szCs w:val="24"/>
        </w:rPr>
      </w:pPr>
      <w:r w:rsidRPr="00395651">
        <w:rPr>
          <w:rFonts w:ascii="Palatino Linotype" w:hAnsi="Palatino Linotype"/>
          <w:sz w:val="24"/>
          <w:szCs w:val="24"/>
        </w:rPr>
        <w:t>Komissiózás elszámolási folyamata.</w:t>
      </w:r>
    </w:p>
    <w:p w:rsidR="00BD5DF1" w:rsidRPr="00395651" w:rsidRDefault="00BD5DF1" w:rsidP="00D80E7B">
      <w:pPr>
        <w:ind w:left="925"/>
        <w:jc w:val="both"/>
        <w:rPr>
          <w:rFonts w:ascii="Palatino Linotype" w:hAnsi="Palatino Linotype"/>
          <w:sz w:val="24"/>
          <w:szCs w:val="24"/>
        </w:rPr>
      </w:pPr>
    </w:p>
    <w:p w:rsidR="000759D3" w:rsidRPr="009955D0" w:rsidRDefault="00BD5DF1" w:rsidP="007B2AC3">
      <w:pPr>
        <w:pStyle w:val="Listaszerbekezds"/>
        <w:numPr>
          <w:ilvl w:val="2"/>
          <w:numId w:val="40"/>
        </w:numPr>
        <w:spacing w:after="0" w:line="240" w:lineRule="auto"/>
        <w:jc w:val="both"/>
        <w:rPr>
          <w:rFonts w:ascii="Palatino Linotype" w:hAnsi="Palatino Linotype"/>
          <w:bCs/>
          <w:i/>
          <w:iCs/>
          <w:sz w:val="24"/>
          <w:szCs w:val="24"/>
        </w:rPr>
      </w:pPr>
      <w:r w:rsidRPr="009006C7">
        <w:rPr>
          <w:rFonts w:ascii="Palatino Linotype" w:hAnsi="Palatino Linotype"/>
          <w:b/>
          <w:sz w:val="24"/>
          <w:szCs w:val="24"/>
        </w:rPr>
        <w:t xml:space="preserve">Anyagmozgató berendezések működtetése, mérőeszközök használata a raktárban </w:t>
      </w:r>
      <w:r w:rsidRPr="009006C7">
        <w:rPr>
          <w:rFonts w:ascii="Palatino Linotype" w:hAnsi="Palatino Linotype"/>
          <w:b/>
          <w:sz w:val="24"/>
          <w:szCs w:val="24"/>
        </w:rPr>
        <w:tab/>
      </w:r>
      <w:r w:rsidR="00E5320F">
        <w:rPr>
          <w:rFonts w:ascii="Palatino Linotype" w:hAnsi="Palatino Linotype"/>
          <w:b/>
          <w:sz w:val="24"/>
          <w:szCs w:val="24"/>
        </w:rPr>
        <w:tab/>
      </w:r>
      <w:r w:rsidR="00E5320F">
        <w:rPr>
          <w:rFonts w:ascii="Palatino Linotype" w:hAnsi="Palatino Linotype"/>
          <w:b/>
          <w:sz w:val="24"/>
          <w:szCs w:val="24"/>
        </w:rPr>
        <w:tab/>
      </w:r>
      <w:r w:rsidR="00E5320F">
        <w:rPr>
          <w:rFonts w:ascii="Palatino Linotype" w:hAnsi="Palatino Linotype"/>
          <w:b/>
          <w:sz w:val="24"/>
          <w:szCs w:val="24"/>
        </w:rPr>
        <w:tab/>
      </w:r>
      <w:r w:rsidR="00D80E7B">
        <w:rPr>
          <w:rFonts w:ascii="Palatino Linotype" w:hAnsi="Palatino Linotype"/>
          <w:b/>
          <w:sz w:val="24"/>
          <w:szCs w:val="24"/>
        </w:rPr>
        <w:tab/>
        <w:t xml:space="preserve">        </w:t>
      </w:r>
      <w:r w:rsidR="00E5320F" w:rsidRPr="009955D0">
        <w:rPr>
          <w:rFonts w:ascii="Palatino Linotype" w:hAnsi="Palatino Linotype"/>
          <w:b/>
          <w:i/>
          <w:sz w:val="24"/>
          <w:szCs w:val="24"/>
        </w:rPr>
        <w:t>120 óra</w:t>
      </w:r>
    </w:p>
    <w:p w:rsidR="00BD5DF1" w:rsidRPr="009006C7" w:rsidRDefault="00BD5DF1" w:rsidP="00D80E7B">
      <w:pPr>
        <w:pStyle w:val="Listaszerbekezds"/>
        <w:spacing w:after="0" w:line="240" w:lineRule="auto"/>
        <w:ind w:left="1416"/>
        <w:jc w:val="both"/>
        <w:rPr>
          <w:rFonts w:ascii="Palatino Linotype" w:hAnsi="Palatino Linotype"/>
          <w:bCs/>
          <w:iCs/>
          <w:sz w:val="24"/>
          <w:szCs w:val="24"/>
        </w:rPr>
      </w:pPr>
      <w:r w:rsidRPr="009006C7">
        <w:rPr>
          <w:rFonts w:ascii="Palatino Linotype" w:hAnsi="Palatino Linotype"/>
          <w:bCs/>
          <w:iCs/>
          <w:sz w:val="24"/>
          <w:szCs w:val="24"/>
        </w:rPr>
        <w:t>Anyagmozgató berendezések fajtái.</w:t>
      </w:r>
    </w:p>
    <w:p w:rsidR="00BD5DF1" w:rsidRPr="009006C7" w:rsidRDefault="00BD5DF1" w:rsidP="00D80E7B">
      <w:pPr>
        <w:tabs>
          <w:tab w:val="left" w:pos="3560"/>
        </w:tabs>
        <w:ind w:left="1418" w:firstLine="1"/>
        <w:jc w:val="both"/>
        <w:rPr>
          <w:rFonts w:ascii="Palatino Linotype" w:hAnsi="Palatino Linotype"/>
          <w:bCs/>
          <w:iCs/>
          <w:sz w:val="24"/>
          <w:szCs w:val="24"/>
        </w:rPr>
      </w:pPr>
      <w:r w:rsidRPr="009006C7">
        <w:rPr>
          <w:rFonts w:ascii="Palatino Linotype" w:hAnsi="Palatino Linotype"/>
          <w:bCs/>
          <w:iCs/>
          <w:sz w:val="24"/>
          <w:szCs w:val="24"/>
        </w:rPr>
        <w:t>Mérőeszközök fajtái.</w:t>
      </w:r>
    </w:p>
    <w:p w:rsidR="00BD5DF1" w:rsidRPr="009006C7" w:rsidRDefault="00BD5DF1" w:rsidP="00D80E7B">
      <w:pPr>
        <w:tabs>
          <w:tab w:val="left" w:pos="3560"/>
        </w:tabs>
        <w:ind w:left="1418" w:firstLine="1"/>
        <w:jc w:val="both"/>
        <w:rPr>
          <w:rFonts w:ascii="Palatino Linotype" w:hAnsi="Palatino Linotype"/>
          <w:bCs/>
          <w:iCs/>
          <w:sz w:val="24"/>
          <w:szCs w:val="24"/>
        </w:rPr>
      </w:pPr>
      <w:r w:rsidRPr="009006C7">
        <w:rPr>
          <w:rFonts w:ascii="Palatino Linotype" w:hAnsi="Palatino Linotype"/>
          <w:bCs/>
          <w:iCs/>
          <w:sz w:val="24"/>
          <w:szCs w:val="24"/>
        </w:rPr>
        <w:t>Mérőeszközök hitelessége, hitelesítése.</w:t>
      </w:r>
    </w:p>
    <w:p w:rsidR="00BD5DF1" w:rsidRPr="009006C7" w:rsidRDefault="00BD5DF1" w:rsidP="00D80E7B">
      <w:pPr>
        <w:ind w:left="1418" w:firstLine="1"/>
        <w:jc w:val="both"/>
        <w:rPr>
          <w:rFonts w:ascii="Palatino Linotype" w:hAnsi="Palatino Linotype"/>
          <w:bCs/>
          <w:iCs/>
          <w:sz w:val="24"/>
          <w:szCs w:val="24"/>
        </w:rPr>
      </w:pPr>
      <w:r w:rsidRPr="009006C7">
        <w:rPr>
          <w:rFonts w:ascii="Palatino Linotype" w:hAnsi="Palatino Linotype"/>
          <w:bCs/>
          <w:iCs/>
          <w:sz w:val="24"/>
          <w:szCs w:val="24"/>
        </w:rPr>
        <w:t>Balesetvédelmi előírások.</w:t>
      </w:r>
    </w:p>
    <w:p w:rsidR="00BD5DF1" w:rsidRPr="009006C7" w:rsidRDefault="00BD5DF1" w:rsidP="00D80E7B">
      <w:pPr>
        <w:ind w:left="1418" w:firstLine="1"/>
        <w:jc w:val="both"/>
        <w:rPr>
          <w:rFonts w:ascii="Palatino Linotype" w:hAnsi="Palatino Linotype"/>
          <w:bCs/>
          <w:iCs/>
          <w:sz w:val="24"/>
          <w:szCs w:val="24"/>
        </w:rPr>
      </w:pPr>
      <w:r w:rsidRPr="009006C7">
        <w:rPr>
          <w:rFonts w:ascii="Palatino Linotype" w:hAnsi="Palatino Linotype"/>
          <w:bCs/>
          <w:iCs/>
          <w:sz w:val="24"/>
          <w:szCs w:val="24"/>
        </w:rPr>
        <w:t>Tűzvédelmi előírások.</w:t>
      </w:r>
    </w:p>
    <w:p w:rsidR="00BD5DF1" w:rsidRPr="009006C7" w:rsidRDefault="00BD5DF1" w:rsidP="00D80E7B">
      <w:pPr>
        <w:ind w:left="1418" w:firstLine="1"/>
        <w:jc w:val="both"/>
        <w:rPr>
          <w:rFonts w:ascii="Palatino Linotype" w:hAnsi="Palatino Linotype"/>
          <w:bCs/>
          <w:iCs/>
          <w:sz w:val="24"/>
          <w:szCs w:val="24"/>
        </w:rPr>
      </w:pPr>
      <w:r w:rsidRPr="009006C7">
        <w:rPr>
          <w:rFonts w:ascii="Palatino Linotype" w:hAnsi="Palatino Linotype"/>
          <w:bCs/>
          <w:iCs/>
          <w:sz w:val="24"/>
          <w:szCs w:val="24"/>
        </w:rPr>
        <w:t>A raktárban elhelyezett tájékoztató és figyelmeztető feliratok tartalma.</w:t>
      </w:r>
    </w:p>
    <w:p w:rsidR="00BD5DF1" w:rsidRPr="009006C7" w:rsidRDefault="00BD5DF1" w:rsidP="00D80E7B">
      <w:pPr>
        <w:ind w:left="1418" w:firstLine="1"/>
        <w:jc w:val="both"/>
        <w:rPr>
          <w:rFonts w:ascii="Palatino Linotype" w:hAnsi="Palatino Linotype"/>
          <w:bCs/>
          <w:iCs/>
          <w:sz w:val="24"/>
          <w:szCs w:val="24"/>
        </w:rPr>
      </w:pPr>
      <w:r w:rsidRPr="009006C7">
        <w:rPr>
          <w:rFonts w:ascii="Palatino Linotype" w:hAnsi="Palatino Linotype"/>
          <w:bCs/>
          <w:iCs/>
          <w:sz w:val="24"/>
          <w:szCs w:val="24"/>
        </w:rPr>
        <w:t>Hulladékkezelési, környezetvédelmi szabályok.</w:t>
      </w:r>
    </w:p>
    <w:p w:rsidR="00BD5DF1" w:rsidRPr="009006C7" w:rsidRDefault="00BD5DF1" w:rsidP="00D80E7B">
      <w:pPr>
        <w:ind w:left="1418" w:firstLine="1"/>
        <w:jc w:val="both"/>
        <w:rPr>
          <w:rFonts w:ascii="Palatino Linotype" w:hAnsi="Palatino Linotype"/>
          <w:bCs/>
          <w:iCs/>
          <w:sz w:val="24"/>
          <w:szCs w:val="24"/>
        </w:rPr>
      </w:pPr>
      <w:r w:rsidRPr="009006C7">
        <w:rPr>
          <w:rFonts w:ascii="Palatino Linotype" w:hAnsi="Palatino Linotype"/>
          <w:bCs/>
          <w:iCs/>
          <w:sz w:val="24"/>
          <w:szCs w:val="24"/>
        </w:rPr>
        <w:t>A tárolóeszközök ellenőrzési és karbantartási feladatai, szabályai.</w:t>
      </w:r>
    </w:p>
    <w:p w:rsidR="00BD5DF1" w:rsidRPr="009006C7" w:rsidRDefault="00BD5DF1" w:rsidP="00BD5DF1">
      <w:pPr>
        <w:jc w:val="both"/>
        <w:rPr>
          <w:rFonts w:ascii="Palatino Linotype" w:hAnsi="Palatino Linotype"/>
          <w:sz w:val="24"/>
          <w:szCs w:val="24"/>
        </w:rPr>
      </w:pPr>
    </w:p>
    <w:p w:rsidR="00BD5DF1" w:rsidRPr="009006C7" w:rsidRDefault="00BD5DF1" w:rsidP="007B2AC3">
      <w:pPr>
        <w:pStyle w:val="Alcm"/>
        <w:widowControl w:val="0"/>
        <w:numPr>
          <w:ilvl w:val="1"/>
          <w:numId w:val="40"/>
        </w:numPr>
        <w:suppressAutoHyphens/>
        <w:spacing w:after="0"/>
        <w:jc w:val="left"/>
        <w:outlineLvl w:val="9"/>
        <w:rPr>
          <w:rFonts w:ascii="Palatino Linotype" w:hAnsi="Palatino Linotype"/>
          <w:b/>
          <w:sz w:val="24"/>
          <w:szCs w:val="24"/>
        </w:rPr>
      </w:pPr>
      <w:r w:rsidRPr="009006C7">
        <w:rPr>
          <w:rFonts w:ascii="Palatino Linotype" w:hAnsi="Palatino Linotype"/>
          <w:b/>
          <w:sz w:val="24"/>
          <w:szCs w:val="24"/>
        </w:rPr>
        <w:t>A képzési helyszín jellege</w:t>
      </w:r>
    </w:p>
    <w:p w:rsidR="00BD5DF1" w:rsidRPr="002A5E55" w:rsidRDefault="00BD5DF1" w:rsidP="009006C7">
      <w:pPr>
        <w:widowControl w:val="0"/>
        <w:suppressAutoHyphens/>
        <w:ind w:left="708"/>
        <w:jc w:val="both"/>
        <w:rPr>
          <w:rFonts w:ascii="Palatino Linotype" w:hAnsi="Palatino Linotype"/>
          <w:i/>
          <w:kern w:val="1"/>
          <w:sz w:val="24"/>
          <w:szCs w:val="24"/>
          <w:lang w:eastAsia="hi-IN" w:bidi="hi-IN"/>
        </w:rPr>
      </w:pPr>
      <w:r w:rsidRPr="002A5E55">
        <w:rPr>
          <w:rFonts w:ascii="Palatino Linotype" w:hAnsi="Palatino Linotype"/>
          <w:i/>
          <w:kern w:val="1"/>
          <w:sz w:val="24"/>
          <w:szCs w:val="24"/>
          <w:lang w:eastAsia="hi-IN" w:bidi="hi-IN"/>
        </w:rPr>
        <w:t xml:space="preserve">Számítógépterem és szakmaspecifikus tanműhely vagy szakmaspecifikus gazdálkodó </w:t>
      </w:r>
      <w:r w:rsidRPr="002A5E55">
        <w:rPr>
          <w:rFonts w:ascii="Palatino Linotype" w:hAnsi="Palatino Linotype"/>
          <w:i/>
          <w:sz w:val="24"/>
          <w:szCs w:val="24"/>
        </w:rPr>
        <w:t>szervezetnél.</w:t>
      </w:r>
    </w:p>
    <w:p w:rsidR="002A5E55" w:rsidRDefault="002A5E55">
      <w:pPr>
        <w:rPr>
          <w:rFonts w:ascii="Palatino Linotype" w:hAnsi="Palatino Linotype"/>
          <w:b/>
          <w:i/>
          <w:kern w:val="1"/>
          <w:sz w:val="24"/>
          <w:szCs w:val="24"/>
          <w:lang w:eastAsia="hi-IN" w:bidi="hi-IN"/>
        </w:rPr>
      </w:pPr>
      <w:r>
        <w:rPr>
          <w:rFonts w:ascii="Palatino Linotype" w:hAnsi="Palatino Linotype"/>
          <w:b/>
          <w:i/>
          <w:kern w:val="1"/>
          <w:sz w:val="24"/>
          <w:szCs w:val="24"/>
          <w:lang w:eastAsia="hi-IN" w:bidi="hi-IN"/>
        </w:rPr>
        <w:br w:type="page"/>
      </w:r>
    </w:p>
    <w:p w:rsidR="00BD5DF1" w:rsidRPr="002A5E55" w:rsidRDefault="00BD5DF1" w:rsidP="00BD5DF1">
      <w:pPr>
        <w:widowControl w:val="0"/>
        <w:suppressAutoHyphens/>
        <w:jc w:val="both"/>
        <w:rPr>
          <w:rFonts w:ascii="Palatino Linotype" w:hAnsi="Palatino Linotype"/>
          <w:b/>
          <w:i/>
          <w:kern w:val="1"/>
          <w:sz w:val="24"/>
          <w:szCs w:val="24"/>
          <w:lang w:eastAsia="hi-IN" w:bidi="hi-IN"/>
        </w:rPr>
      </w:pPr>
    </w:p>
    <w:p w:rsidR="00BD5DF1" w:rsidRPr="002A5E55" w:rsidRDefault="00BD5DF1" w:rsidP="002A5E55">
      <w:pPr>
        <w:pStyle w:val="Alcm"/>
        <w:widowControl w:val="0"/>
        <w:numPr>
          <w:ilvl w:val="1"/>
          <w:numId w:val="2"/>
        </w:numPr>
        <w:suppressAutoHyphens/>
        <w:spacing w:after="0"/>
        <w:jc w:val="both"/>
        <w:outlineLvl w:val="9"/>
        <w:rPr>
          <w:rFonts w:ascii="Palatino Linotype" w:hAnsi="Palatino Linotype"/>
          <w:b/>
          <w:bCs/>
          <w:i/>
        </w:rPr>
      </w:pPr>
      <w:r w:rsidRPr="00A649CD">
        <w:rPr>
          <w:rFonts w:ascii="Palatino Linotype" w:hAnsi="Palatino Linotype"/>
          <w:b/>
          <w:bCs/>
          <w:i/>
        </w:rPr>
        <w:t xml:space="preserve">A </w:t>
      </w:r>
      <w:r w:rsidRPr="00A649CD">
        <w:rPr>
          <w:rFonts w:ascii="Palatino Linotype" w:hAnsi="Palatino Linotype"/>
          <w:b/>
          <w:bCs/>
          <w:i/>
          <w:sz w:val="24"/>
          <w:szCs w:val="24"/>
        </w:rPr>
        <w:t>tantárgy elsajátítása során alkalmazható sajátos módszerek, tanulói tevékenységformák (ajánlás)</w:t>
      </w:r>
    </w:p>
    <w:p w:rsidR="002A5E55" w:rsidRPr="00A649CD" w:rsidRDefault="002A5E55" w:rsidP="002A5E55">
      <w:pPr>
        <w:pStyle w:val="Alcm"/>
        <w:widowControl w:val="0"/>
        <w:suppressAutoHyphens/>
        <w:spacing w:after="0"/>
        <w:ind w:left="1069"/>
        <w:jc w:val="both"/>
        <w:outlineLvl w:val="9"/>
        <w:rPr>
          <w:rFonts w:ascii="Palatino Linotype" w:hAnsi="Palatino Linotype"/>
          <w:b/>
          <w:bCs/>
          <w:i/>
        </w:rPr>
      </w:pPr>
    </w:p>
    <w:p w:rsidR="002A5E55" w:rsidRPr="00115377" w:rsidRDefault="002A5E55" w:rsidP="002A5E55">
      <w:pPr>
        <w:pStyle w:val="Alcm"/>
        <w:widowControl w:val="0"/>
        <w:numPr>
          <w:ilvl w:val="2"/>
          <w:numId w:val="43"/>
        </w:numPr>
        <w:suppressAutoHyphens/>
        <w:spacing w:after="0"/>
        <w:ind w:left="2268"/>
        <w:jc w:val="both"/>
        <w:outlineLvl w:val="9"/>
        <w:rPr>
          <w:rFonts w:ascii="Palatino Linotype" w:hAnsi="Palatino Linotype"/>
          <w:b/>
          <w:bCs/>
          <w:i/>
          <w:sz w:val="24"/>
          <w:szCs w:val="24"/>
        </w:rPr>
      </w:pPr>
      <w:r w:rsidRPr="0011537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A5E55" w:rsidRPr="001F2A10" w:rsidTr="00703FCA">
        <w:trPr>
          <w:jc w:val="center"/>
        </w:trPr>
        <w:tc>
          <w:tcPr>
            <w:tcW w:w="994" w:type="dxa"/>
            <w:vMerge w:val="restart"/>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2A5E55" w:rsidRPr="001F2A10" w:rsidTr="00703FCA">
        <w:trPr>
          <w:jc w:val="center"/>
        </w:trPr>
        <w:tc>
          <w:tcPr>
            <w:tcW w:w="994" w:type="dxa"/>
            <w:vMerge/>
            <w:vAlign w:val="center"/>
          </w:tcPr>
          <w:p w:rsidR="002A5E55" w:rsidRPr="001F2A10" w:rsidRDefault="002A5E55" w:rsidP="00703FCA">
            <w:pPr>
              <w:jc w:val="center"/>
              <w:rPr>
                <w:rFonts w:ascii="Palatino Linotype" w:hAnsi="Palatino Linotype"/>
                <w:b/>
                <w:sz w:val="20"/>
                <w:szCs w:val="20"/>
              </w:rPr>
            </w:pPr>
          </w:p>
        </w:tc>
        <w:tc>
          <w:tcPr>
            <w:tcW w:w="2800" w:type="dxa"/>
            <w:vMerge/>
            <w:vAlign w:val="center"/>
          </w:tcPr>
          <w:p w:rsidR="002A5E55" w:rsidRPr="001F2A10" w:rsidRDefault="002A5E55" w:rsidP="00703FCA">
            <w:pPr>
              <w:rPr>
                <w:rFonts w:ascii="Palatino Linotype" w:hAnsi="Palatino Linotype"/>
                <w:b/>
                <w:sz w:val="20"/>
                <w:szCs w:val="20"/>
              </w:rPr>
            </w:pPr>
          </w:p>
        </w:tc>
        <w:tc>
          <w:tcPr>
            <w:tcW w:w="945" w:type="dxa"/>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2A5E55" w:rsidRPr="001F2A10" w:rsidRDefault="002A5E55" w:rsidP="00703FCA">
            <w:pPr>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2A5E55" w:rsidRPr="001F2A10" w:rsidRDefault="002A5E55" w:rsidP="00703FCA">
            <w:pPr>
              <w:jc w:val="center"/>
              <w:rPr>
                <w:rFonts w:ascii="Palatino Linotype" w:hAnsi="Palatino Linotype"/>
                <w:b/>
                <w:sz w:val="20"/>
                <w:szCs w:val="20"/>
              </w:rPr>
            </w:pP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r w:rsidR="002A5E55" w:rsidRPr="001F2A10" w:rsidTr="00703FCA">
        <w:trPr>
          <w:jc w:val="center"/>
        </w:trPr>
        <w:tc>
          <w:tcPr>
            <w:tcW w:w="994"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2A5E55" w:rsidRPr="001F2A10" w:rsidRDefault="002A5E55" w:rsidP="00703FCA">
            <w:pPr>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2A5E55" w:rsidRPr="001F2A10" w:rsidRDefault="002A5E55" w:rsidP="00703FCA">
            <w:pPr>
              <w:jc w:val="center"/>
              <w:rPr>
                <w:rFonts w:ascii="Palatino Linotype" w:hAnsi="Palatino Linotype"/>
                <w:sz w:val="20"/>
                <w:szCs w:val="20"/>
              </w:rPr>
            </w:pPr>
            <w:r w:rsidRPr="001F2A10">
              <w:rPr>
                <w:rFonts w:ascii="Palatino Linotype" w:hAnsi="Palatino Linotype"/>
                <w:sz w:val="20"/>
                <w:szCs w:val="20"/>
              </w:rPr>
              <w:t>-</w:t>
            </w:r>
          </w:p>
        </w:tc>
      </w:tr>
    </w:tbl>
    <w:p w:rsidR="002A5E55" w:rsidRPr="002A5E55" w:rsidRDefault="002A5E55" w:rsidP="002A5E55">
      <w:pPr>
        <w:pStyle w:val="Alcm"/>
        <w:widowControl w:val="0"/>
        <w:suppressAutoHyphens/>
        <w:spacing w:after="0"/>
        <w:ind w:left="2268"/>
        <w:jc w:val="both"/>
        <w:outlineLvl w:val="9"/>
        <w:rPr>
          <w:rFonts w:ascii="Palatino Linotype" w:hAnsi="Palatino Linotype"/>
          <w:b/>
          <w:bCs/>
        </w:rPr>
      </w:pPr>
    </w:p>
    <w:p w:rsidR="00A270A6" w:rsidRPr="004D62B8" w:rsidRDefault="00A270A6" w:rsidP="002A5E55">
      <w:pPr>
        <w:pStyle w:val="Alcm"/>
        <w:widowControl w:val="0"/>
        <w:numPr>
          <w:ilvl w:val="2"/>
          <w:numId w:val="43"/>
        </w:numPr>
        <w:suppressAutoHyphens/>
        <w:spacing w:after="0"/>
        <w:ind w:left="2268"/>
        <w:jc w:val="both"/>
        <w:outlineLvl w:val="9"/>
        <w:rPr>
          <w:rFonts w:ascii="Palatino Linotype" w:hAnsi="Palatino Linotype"/>
          <w:b/>
          <w:bCs/>
        </w:rPr>
      </w:pPr>
      <w:r w:rsidRPr="0039565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5DF1" w:rsidRPr="001F2A10" w:rsidTr="004F1D4D">
        <w:trPr>
          <w:cantSplit/>
          <w:trHeight w:val="921"/>
          <w:jc w:val="center"/>
        </w:trPr>
        <w:tc>
          <w:tcPr>
            <w:tcW w:w="828"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BD5DF1" w:rsidRPr="001F2A10" w:rsidTr="004F1D4D">
        <w:trPr>
          <w:cantSplit/>
          <w:trHeight w:val="1076"/>
          <w:jc w:val="center"/>
        </w:trPr>
        <w:tc>
          <w:tcPr>
            <w:tcW w:w="828" w:type="dxa"/>
            <w:vMerge/>
            <w:vAlign w:val="center"/>
          </w:tcPr>
          <w:p w:rsidR="00BD5DF1" w:rsidRPr="001F2A10" w:rsidRDefault="00BD5DF1" w:rsidP="004F1D4D">
            <w:pPr>
              <w:jc w:val="center"/>
              <w:rPr>
                <w:rFonts w:ascii="Palatino Linotype" w:hAnsi="Palatino Linotype"/>
                <w:b/>
                <w:sz w:val="20"/>
                <w:szCs w:val="20"/>
              </w:rPr>
            </w:pPr>
          </w:p>
        </w:tc>
        <w:tc>
          <w:tcPr>
            <w:tcW w:w="3621" w:type="dxa"/>
            <w:vMerge/>
            <w:vAlign w:val="center"/>
          </w:tcPr>
          <w:p w:rsidR="00BD5DF1" w:rsidRPr="001F2A10" w:rsidRDefault="00BD5DF1" w:rsidP="004F1D4D">
            <w:pPr>
              <w:rPr>
                <w:rFonts w:ascii="Palatino Linotype" w:hAnsi="Palatino Linotype"/>
                <w:b/>
                <w:sz w:val="20"/>
                <w:szCs w:val="20"/>
              </w:rPr>
            </w:pPr>
          </w:p>
        </w:tc>
        <w:tc>
          <w:tcPr>
            <w:tcW w:w="809"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BD5DF1" w:rsidRPr="001F2A10" w:rsidRDefault="00BD5DF1" w:rsidP="004F1D4D">
            <w:pPr>
              <w:jc w:val="center"/>
              <w:rPr>
                <w:rFonts w:ascii="Palatino Linotype" w:hAnsi="Palatino Linotype"/>
                <w:b/>
                <w:sz w:val="20"/>
                <w:szCs w:val="20"/>
              </w:rPr>
            </w:pPr>
          </w:p>
        </w:tc>
      </w:tr>
      <w:tr w:rsidR="00BD5DF1" w:rsidRPr="001F2A10" w:rsidTr="00D80E7B">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BD5DF1" w:rsidRPr="001F2A10" w:rsidRDefault="00BD5DF1" w:rsidP="004F1D4D">
            <w:pPr>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D80E7B">
            <w:pPr>
              <w:jc w:val="center"/>
              <w:rPr>
                <w:rFonts w:ascii="Palatino Linotype" w:hAnsi="Palatino Linotype"/>
                <w:sz w:val="20"/>
                <w:szCs w:val="20"/>
              </w:rPr>
            </w:pP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w:t>
            </w:r>
            <w:r w:rsidR="009006C7">
              <w:rPr>
                <w:rFonts w:ascii="Palatino Linotype" w:hAnsi="Palatino Linotype"/>
                <w:sz w:val="20"/>
                <w:szCs w:val="20"/>
              </w:rPr>
              <w:t>4</w:t>
            </w:r>
            <w:r w:rsidRPr="001F2A10">
              <w:rPr>
                <w:rFonts w:ascii="Palatino Linotype" w:hAnsi="Palatino Linotype"/>
                <w:sz w:val="20"/>
                <w:szCs w:val="20"/>
              </w:rPr>
              <w:t>.</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9006C7" w:rsidP="004F1D4D">
            <w:pPr>
              <w:jc w:val="center"/>
              <w:rPr>
                <w:rFonts w:ascii="Palatino Linotype" w:hAnsi="Palatino Linotype"/>
                <w:sz w:val="20"/>
                <w:szCs w:val="20"/>
              </w:rPr>
            </w:pPr>
            <w:r>
              <w:rPr>
                <w:rFonts w:ascii="Palatino Linotype" w:hAnsi="Palatino Linotype"/>
                <w:sz w:val="20"/>
                <w:szCs w:val="20"/>
              </w:rPr>
              <w:t>1.5</w:t>
            </w:r>
            <w:r w:rsidR="00BD5DF1" w:rsidRPr="001F2A10">
              <w:rPr>
                <w:rFonts w:ascii="Palatino Linotype" w:hAnsi="Palatino Linotype"/>
                <w:sz w:val="20"/>
                <w:szCs w:val="20"/>
              </w:rPr>
              <w:t>.</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D80E7B">
            <w:pPr>
              <w:jc w:val="center"/>
              <w:rPr>
                <w:rFonts w:ascii="Palatino Linotype" w:hAnsi="Palatino Linotype"/>
                <w:sz w:val="20"/>
                <w:szCs w:val="20"/>
              </w:rPr>
            </w:pP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lastRenderedPageBreak/>
              <w:t>2.7.</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trHeight w:val="499"/>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Komplex információk körében</w:t>
            </w:r>
          </w:p>
        </w:tc>
        <w:tc>
          <w:tcPr>
            <w:tcW w:w="809"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D80E7B">
            <w:pPr>
              <w:jc w:val="center"/>
              <w:rPr>
                <w:rFonts w:ascii="Palatino Linotype" w:hAnsi="Palatino Linotype"/>
                <w:sz w:val="20"/>
                <w:szCs w:val="20"/>
              </w:rPr>
            </w:pP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Esetleírás készítése</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Elemzés készítése tapasztalatokról</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Jegyzetkészítés eseményről kérdéssor alapján</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Esemény helyszíni értékelése szóban felkészülés után</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3.5.</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Utólagos szóbeli beszámoló</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D80E7B">
            <w:pPr>
              <w:jc w:val="center"/>
              <w:rPr>
                <w:rFonts w:ascii="Palatino Linotype" w:hAnsi="Palatino Linotype"/>
                <w:sz w:val="20"/>
                <w:szCs w:val="20"/>
              </w:rPr>
            </w:pP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Információk rendszerezése mozaikfeladattal</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5.</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Gyakorlati munkavégzés körében</w:t>
            </w:r>
          </w:p>
        </w:tc>
        <w:tc>
          <w:tcPr>
            <w:tcW w:w="809"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5.2.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6.</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Üzemeltetési tevékenységek körében</w:t>
            </w:r>
          </w:p>
        </w:tc>
        <w:tc>
          <w:tcPr>
            <w:tcW w:w="809"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D80E7B">
            <w:pPr>
              <w:jc w:val="center"/>
              <w:rPr>
                <w:rFonts w:ascii="Palatino Linotype" w:hAnsi="Palatino Linotype"/>
                <w:sz w:val="20"/>
                <w:szCs w:val="20"/>
              </w:rPr>
            </w:pP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6.1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Géprendszer megfigyelése adott szempontok alapján</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6.2.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Üzemelési hibák szimulálása és megfigyelése</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6.3.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Adatgyűjtés géprendszer üzemeléséről</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7.</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Szolgáltatási tevékenységek körében</w:t>
            </w:r>
          </w:p>
        </w:tc>
        <w:tc>
          <w:tcPr>
            <w:tcW w:w="809"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D80E7B">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D80E7B">
            <w:pPr>
              <w:jc w:val="center"/>
              <w:rPr>
                <w:rFonts w:ascii="Palatino Linotype" w:hAnsi="Palatino Linotype"/>
                <w:sz w:val="20"/>
                <w:szCs w:val="20"/>
              </w:rPr>
            </w:pP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7.1.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Önálló szakmai munkavégzés felügyelet mellett</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D80E7B">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7.2.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Önálló szakmai munkavégzés közvetlen irányítással</w:t>
            </w:r>
          </w:p>
        </w:tc>
        <w:tc>
          <w:tcPr>
            <w:tcW w:w="809"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BD5DF1" w:rsidRPr="001F2A10" w:rsidRDefault="00BD5DF1" w:rsidP="00D80E7B">
            <w:pPr>
              <w:jc w:val="center"/>
              <w:rPr>
                <w:rFonts w:ascii="Palatino Linotype" w:hAnsi="Palatino Linotype"/>
                <w:sz w:val="20"/>
                <w:szCs w:val="20"/>
              </w:rPr>
            </w:pPr>
            <w:r w:rsidRPr="001F2A10">
              <w:rPr>
                <w:rFonts w:ascii="Palatino Linotype" w:hAnsi="Palatino Linotype"/>
                <w:sz w:val="20"/>
                <w:szCs w:val="20"/>
              </w:rPr>
              <w:t>-</w:t>
            </w:r>
          </w:p>
        </w:tc>
      </w:tr>
    </w:tbl>
    <w:p w:rsidR="00BD5DF1" w:rsidRPr="00115377" w:rsidRDefault="00BD5DF1" w:rsidP="00BD5DF1">
      <w:pPr>
        <w:pStyle w:val="Listaszerbekezds"/>
        <w:spacing w:after="0" w:line="240" w:lineRule="auto"/>
        <w:ind w:left="0"/>
        <w:rPr>
          <w:rFonts w:ascii="Palatino Linotype" w:hAnsi="Palatino Linotype"/>
          <w:b/>
          <w:bCs/>
          <w:i/>
          <w:sz w:val="24"/>
          <w:szCs w:val="24"/>
        </w:rPr>
      </w:pPr>
    </w:p>
    <w:p w:rsidR="00BD5DF1" w:rsidRPr="001F2A10" w:rsidRDefault="00BD5DF1" w:rsidP="00BD5DF1">
      <w:pPr>
        <w:rPr>
          <w:rFonts w:ascii="Palatino Linotype" w:hAnsi="Palatino Linotype"/>
        </w:rPr>
      </w:pPr>
    </w:p>
    <w:p w:rsidR="00BD5DF1" w:rsidRPr="00395651" w:rsidRDefault="00BD5DF1" w:rsidP="008B5610">
      <w:pPr>
        <w:pStyle w:val="Alcm"/>
        <w:widowControl w:val="0"/>
        <w:numPr>
          <w:ilvl w:val="1"/>
          <w:numId w:val="43"/>
        </w:numPr>
        <w:suppressAutoHyphens/>
        <w:spacing w:after="0"/>
        <w:jc w:val="left"/>
        <w:outlineLvl w:val="9"/>
        <w:rPr>
          <w:rFonts w:ascii="Palatino Linotype" w:hAnsi="Palatino Linotype"/>
          <w:b/>
          <w:iCs/>
          <w:sz w:val="24"/>
          <w:szCs w:val="24"/>
        </w:rPr>
      </w:pPr>
      <w:r w:rsidRPr="00395651">
        <w:rPr>
          <w:rFonts w:ascii="Palatino Linotype" w:hAnsi="Palatino Linotype"/>
          <w:b/>
          <w:iCs/>
          <w:sz w:val="24"/>
          <w:szCs w:val="24"/>
        </w:rPr>
        <w:t>A tantárgy értékelésének módja</w:t>
      </w:r>
    </w:p>
    <w:p w:rsidR="00BD5DF1" w:rsidRPr="00395651" w:rsidRDefault="00BD5DF1" w:rsidP="008B5610">
      <w:pPr>
        <w:autoSpaceDE w:val="0"/>
        <w:autoSpaceDN w:val="0"/>
        <w:adjustRightInd w:val="0"/>
        <w:ind w:left="1080"/>
        <w:jc w:val="both"/>
        <w:rPr>
          <w:rFonts w:ascii="Palatino Linotype" w:hAnsi="Palatino Linotype"/>
          <w:b/>
          <w:bCs/>
          <w:sz w:val="24"/>
          <w:szCs w:val="24"/>
        </w:rPr>
      </w:pPr>
      <w:r w:rsidRPr="00395651">
        <w:rPr>
          <w:rFonts w:ascii="Palatino Linotype" w:hAnsi="Palatino Linotype"/>
          <w:bCs/>
          <w:sz w:val="24"/>
          <w:szCs w:val="24"/>
        </w:rPr>
        <w:t>A nemzeti köznevelésről szóló 2011. évi CXC törvény 54. § (2) a) pontja szerinti értékeléssel.</w:t>
      </w:r>
    </w:p>
    <w:p w:rsidR="00BD5DF1" w:rsidRPr="001F2A10" w:rsidRDefault="009006C7" w:rsidP="00BD5DF1">
      <w:pPr>
        <w:jc w:val="center"/>
        <w:outlineLvl w:val="2"/>
        <w:rPr>
          <w:rFonts w:ascii="Palatino Linotype" w:hAnsi="Palatino Linotype"/>
          <w:b/>
          <w:bCs/>
          <w:sz w:val="24"/>
          <w:szCs w:val="24"/>
        </w:rPr>
      </w:pPr>
      <w:r>
        <w:rPr>
          <w:rFonts w:ascii="Palatino Linotype" w:hAnsi="Palatino Linotype"/>
          <w:b/>
          <w:bCs/>
          <w:sz w:val="24"/>
          <w:szCs w:val="24"/>
        </w:rPr>
        <w:br w:type="page"/>
      </w:r>
    </w:p>
    <w:p w:rsidR="00BD5DF1" w:rsidRDefault="00BD5DF1" w:rsidP="00BD5DF1">
      <w:pPr>
        <w:widowControl w:val="0"/>
        <w:suppressAutoHyphens/>
        <w:ind w:left="-15"/>
        <w:jc w:val="center"/>
        <w:rPr>
          <w:rFonts w:ascii="Palatino Linotype" w:hAnsi="Palatino Linotype"/>
          <w:b/>
          <w:kern w:val="1"/>
          <w:sz w:val="44"/>
          <w:szCs w:val="44"/>
          <w:lang w:eastAsia="hi-IN" w:bidi="hi-IN"/>
        </w:rPr>
      </w:pPr>
    </w:p>
    <w:p w:rsidR="009006C7" w:rsidRDefault="009006C7" w:rsidP="00BD5DF1">
      <w:pPr>
        <w:widowControl w:val="0"/>
        <w:suppressAutoHyphens/>
        <w:ind w:left="-15"/>
        <w:jc w:val="center"/>
        <w:rPr>
          <w:rFonts w:ascii="Palatino Linotype" w:hAnsi="Palatino Linotype"/>
          <w:b/>
          <w:kern w:val="1"/>
          <w:sz w:val="44"/>
          <w:szCs w:val="44"/>
          <w:lang w:eastAsia="hi-IN" w:bidi="hi-IN"/>
        </w:rPr>
      </w:pPr>
    </w:p>
    <w:p w:rsidR="000759D3" w:rsidRDefault="000759D3" w:rsidP="00BD5DF1">
      <w:pPr>
        <w:widowControl w:val="0"/>
        <w:suppressAutoHyphens/>
        <w:ind w:left="-15"/>
        <w:jc w:val="center"/>
        <w:rPr>
          <w:rFonts w:ascii="Palatino Linotype" w:hAnsi="Palatino Linotype"/>
          <w:b/>
          <w:kern w:val="1"/>
          <w:sz w:val="44"/>
          <w:szCs w:val="44"/>
          <w:lang w:eastAsia="hi-IN" w:bidi="hi-IN"/>
        </w:rPr>
      </w:pPr>
    </w:p>
    <w:p w:rsidR="000759D3" w:rsidRDefault="000759D3" w:rsidP="00BD5DF1">
      <w:pPr>
        <w:widowControl w:val="0"/>
        <w:suppressAutoHyphens/>
        <w:ind w:left="-15"/>
        <w:jc w:val="center"/>
        <w:rPr>
          <w:rFonts w:ascii="Palatino Linotype" w:hAnsi="Palatino Linotype"/>
          <w:b/>
          <w:kern w:val="1"/>
          <w:sz w:val="44"/>
          <w:szCs w:val="44"/>
          <w:lang w:eastAsia="hi-IN" w:bidi="hi-IN"/>
        </w:rPr>
      </w:pPr>
    </w:p>
    <w:p w:rsidR="000759D3" w:rsidRDefault="000759D3" w:rsidP="00BD5DF1">
      <w:pPr>
        <w:widowControl w:val="0"/>
        <w:suppressAutoHyphens/>
        <w:ind w:left="-15"/>
        <w:jc w:val="center"/>
        <w:rPr>
          <w:rFonts w:ascii="Palatino Linotype" w:hAnsi="Palatino Linotype"/>
          <w:b/>
          <w:kern w:val="1"/>
          <w:sz w:val="44"/>
          <w:szCs w:val="44"/>
          <w:lang w:eastAsia="hi-IN" w:bidi="hi-IN"/>
        </w:rPr>
      </w:pPr>
    </w:p>
    <w:p w:rsidR="000759D3" w:rsidRPr="001F2A10" w:rsidRDefault="000759D3" w:rsidP="00BD5DF1">
      <w:pPr>
        <w:widowControl w:val="0"/>
        <w:suppressAutoHyphens/>
        <w:ind w:left="-15"/>
        <w:jc w:val="center"/>
        <w:rPr>
          <w:rFonts w:ascii="Palatino Linotype" w:hAnsi="Palatino Linotype"/>
          <w:b/>
          <w:kern w:val="1"/>
          <w:sz w:val="44"/>
          <w:szCs w:val="44"/>
          <w:lang w:eastAsia="hi-IN" w:bidi="hi-IN"/>
        </w:rPr>
      </w:pPr>
    </w:p>
    <w:p w:rsidR="00BD5DF1" w:rsidRPr="001F2A10" w:rsidRDefault="00BD5DF1" w:rsidP="00BD5DF1">
      <w:pPr>
        <w:widowControl w:val="0"/>
        <w:suppressAutoHyphens/>
        <w:ind w:left="-15"/>
        <w:jc w:val="center"/>
        <w:rPr>
          <w:rFonts w:ascii="Palatino Linotype" w:hAnsi="Palatino Linotype"/>
          <w:b/>
          <w:kern w:val="1"/>
          <w:sz w:val="44"/>
          <w:szCs w:val="44"/>
          <w:lang w:eastAsia="hi-IN" w:bidi="hi-IN"/>
        </w:rPr>
      </w:pPr>
    </w:p>
    <w:p w:rsidR="00BD5DF1" w:rsidRPr="001F2A10" w:rsidRDefault="00BD5DF1" w:rsidP="00BD5DF1">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 xml:space="preserve">A </w:t>
      </w:r>
    </w:p>
    <w:p w:rsidR="00BD5DF1" w:rsidRPr="001F2A10" w:rsidRDefault="00BD5DF1" w:rsidP="00BD5DF1">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11507-12 azonosító számú,</w:t>
      </w:r>
    </w:p>
    <w:p w:rsidR="00BD5DF1" w:rsidRPr="001F2A10" w:rsidRDefault="00BD5DF1" w:rsidP="00BD5DF1">
      <w:pPr>
        <w:widowControl w:val="0"/>
        <w:suppressAutoHyphens/>
        <w:ind w:left="-15"/>
        <w:jc w:val="center"/>
        <w:rPr>
          <w:rFonts w:ascii="Palatino Linotype" w:hAnsi="Palatino Linotype"/>
          <w:b/>
          <w:kern w:val="1"/>
          <w:sz w:val="44"/>
          <w:szCs w:val="44"/>
          <w:lang w:eastAsia="hi-IN" w:bidi="hi-IN"/>
        </w:rPr>
      </w:pPr>
    </w:p>
    <w:p w:rsidR="00BD5DF1" w:rsidRDefault="00BD5DF1" w:rsidP="00BD5DF1">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Az áruforgalom lebonyolítása</w:t>
      </w:r>
    </w:p>
    <w:p w:rsidR="000759D3" w:rsidRPr="001F2A10" w:rsidRDefault="000759D3" w:rsidP="00BD5DF1">
      <w:pPr>
        <w:widowControl w:val="0"/>
        <w:suppressAutoHyphens/>
        <w:ind w:left="-15"/>
        <w:jc w:val="center"/>
        <w:rPr>
          <w:rFonts w:ascii="Palatino Linotype" w:hAnsi="Palatino Linotype"/>
          <w:b/>
          <w:kern w:val="1"/>
          <w:sz w:val="44"/>
          <w:szCs w:val="44"/>
          <w:lang w:eastAsia="hi-IN" w:bidi="hi-IN"/>
        </w:rPr>
      </w:pPr>
    </w:p>
    <w:p w:rsidR="00BD5DF1" w:rsidRPr="001F2A10" w:rsidRDefault="00BD5DF1" w:rsidP="00BD5DF1">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megnevezésű</w:t>
      </w:r>
    </w:p>
    <w:p w:rsidR="00BD5DF1" w:rsidRPr="001F2A10" w:rsidRDefault="00BD5DF1" w:rsidP="00BD5DF1">
      <w:pPr>
        <w:widowControl w:val="0"/>
        <w:suppressAutoHyphens/>
        <w:ind w:left="-15"/>
        <w:jc w:val="center"/>
        <w:rPr>
          <w:rFonts w:ascii="Palatino Linotype" w:hAnsi="Palatino Linotype"/>
          <w:b/>
          <w:kern w:val="1"/>
          <w:sz w:val="44"/>
          <w:szCs w:val="44"/>
          <w:lang w:eastAsia="hi-IN" w:bidi="hi-IN"/>
        </w:rPr>
      </w:pPr>
    </w:p>
    <w:p w:rsidR="00BD5DF1" w:rsidRPr="001F2A10" w:rsidRDefault="00BD5DF1" w:rsidP="00BD5DF1">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szakmai követelménymodul</w:t>
      </w:r>
    </w:p>
    <w:p w:rsidR="00BD5DF1" w:rsidRPr="001F2A10" w:rsidRDefault="00BD5DF1" w:rsidP="00BD5DF1">
      <w:pPr>
        <w:widowControl w:val="0"/>
        <w:suppressAutoHyphens/>
        <w:ind w:left="-15"/>
        <w:jc w:val="center"/>
        <w:rPr>
          <w:rFonts w:ascii="Palatino Linotype" w:hAnsi="Palatino Linotype"/>
          <w:b/>
          <w:kern w:val="1"/>
          <w:sz w:val="44"/>
          <w:szCs w:val="44"/>
          <w:lang w:eastAsia="hi-IN" w:bidi="hi-IN"/>
        </w:rPr>
      </w:pPr>
    </w:p>
    <w:p w:rsidR="00BD5DF1" w:rsidRPr="001F2A10" w:rsidRDefault="00BD5DF1" w:rsidP="00BD5DF1">
      <w:pPr>
        <w:widowControl w:val="0"/>
        <w:suppressAutoHyphens/>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tantárgyai, témakörei</w:t>
      </w:r>
    </w:p>
    <w:p w:rsidR="00BD5DF1" w:rsidRPr="001F2A10" w:rsidRDefault="00BD5DF1" w:rsidP="00BD5DF1">
      <w:pPr>
        <w:widowControl w:val="0"/>
        <w:suppressAutoHyphens/>
        <w:ind w:left="-15"/>
        <w:jc w:val="center"/>
        <w:rPr>
          <w:rFonts w:ascii="Palatino Linotype" w:hAnsi="Palatino Linotype"/>
          <w:b/>
          <w:kern w:val="1"/>
          <w:lang w:eastAsia="hi-IN" w:bidi="hi-IN"/>
        </w:rPr>
      </w:pPr>
      <w:r w:rsidRPr="001F2A10">
        <w:rPr>
          <w:rFonts w:ascii="Palatino Linotype" w:hAnsi="Palatino Linotype"/>
          <w:b/>
          <w:kern w:val="1"/>
          <w:sz w:val="44"/>
          <w:szCs w:val="44"/>
          <w:lang w:eastAsia="hi-IN" w:bidi="hi-IN"/>
        </w:rPr>
        <w:br w:type="page"/>
      </w:r>
    </w:p>
    <w:p w:rsidR="00BD5DF1" w:rsidRPr="00115377" w:rsidRDefault="00BD5DF1" w:rsidP="00BD5DF1">
      <w:pPr>
        <w:widowControl w:val="0"/>
        <w:suppressAutoHyphens/>
        <w:ind w:left="-15"/>
        <w:jc w:val="both"/>
        <w:rPr>
          <w:rFonts w:ascii="Palatino Linotype" w:hAnsi="Palatino Linotype"/>
          <w:b/>
          <w:kern w:val="1"/>
          <w:sz w:val="24"/>
          <w:szCs w:val="24"/>
          <w:lang w:eastAsia="hi-IN" w:bidi="hi-IN"/>
        </w:rPr>
      </w:pPr>
      <w:r w:rsidRPr="00115377">
        <w:rPr>
          <w:rFonts w:ascii="Palatino Linotype" w:hAnsi="Palatino Linotype"/>
          <w:b/>
          <w:kern w:val="1"/>
          <w:sz w:val="24"/>
          <w:szCs w:val="24"/>
          <w:lang w:eastAsia="hi-IN" w:bidi="hi-IN"/>
        </w:rPr>
        <w:lastRenderedPageBreak/>
        <w:t>A 11507-12 azonosító számú, Az áruforgalom lebonyolítása megnevezésű szakmai követelménymodulhoz tartozó tantárgyak és témakörök oktatása során fejlesztendő kompetenciák</w:t>
      </w:r>
    </w:p>
    <w:tbl>
      <w:tblPr>
        <w:tblW w:w="880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70"/>
        <w:gridCol w:w="1475"/>
        <w:gridCol w:w="1206"/>
        <w:gridCol w:w="1111"/>
        <w:gridCol w:w="1447"/>
      </w:tblGrid>
      <w:tr w:rsidR="00BD5DF1" w:rsidRPr="001F2A10" w:rsidTr="004F1D4D">
        <w:trPr>
          <w:trHeight w:val="315"/>
          <w:jc w:val="center"/>
        </w:trPr>
        <w:tc>
          <w:tcPr>
            <w:tcW w:w="3570" w:type="dxa"/>
            <w:vMerge w:val="restart"/>
            <w:vAlign w:val="center"/>
          </w:tcPr>
          <w:p w:rsidR="00BD5DF1" w:rsidRPr="001F2A10" w:rsidRDefault="00BD5DF1" w:rsidP="004F1D4D">
            <w:pPr>
              <w:jc w:val="center"/>
              <w:rPr>
                <w:rFonts w:ascii="Palatino Linotype" w:hAnsi="Palatino Linotype"/>
                <w:b/>
                <w:bCs/>
                <w:sz w:val="20"/>
                <w:szCs w:val="20"/>
              </w:rPr>
            </w:pPr>
          </w:p>
          <w:p w:rsidR="00BD5DF1" w:rsidRPr="008B5610" w:rsidRDefault="00BD5DF1" w:rsidP="004F1D4D">
            <w:pPr>
              <w:widowControl w:val="0"/>
              <w:suppressAutoHyphens/>
              <w:jc w:val="center"/>
              <w:rPr>
                <w:rFonts w:ascii="Palatino Linotype" w:hAnsi="Palatino Linotype"/>
                <w:b/>
                <w:bCs/>
                <w:sz w:val="20"/>
                <w:szCs w:val="20"/>
              </w:rPr>
            </w:pPr>
            <w:r w:rsidRPr="008B5610">
              <w:rPr>
                <w:rFonts w:ascii="Palatino Linotype" w:hAnsi="Palatino Linotype"/>
                <w:b/>
                <w:sz w:val="24"/>
                <w:szCs w:val="20"/>
              </w:rPr>
              <w:t>11507-12 Az áruforgalom lebonyolítása</w:t>
            </w:r>
          </w:p>
        </w:tc>
        <w:tc>
          <w:tcPr>
            <w:tcW w:w="2681" w:type="dxa"/>
            <w:gridSpan w:val="2"/>
            <w:vAlign w:val="center"/>
          </w:tcPr>
          <w:p w:rsidR="00BD5DF1" w:rsidRPr="001F2A10" w:rsidRDefault="00BD5DF1" w:rsidP="004F1D4D">
            <w:pPr>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Áruforgalom</w:t>
            </w:r>
          </w:p>
        </w:tc>
        <w:tc>
          <w:tcPr>
            <w:tcW w:w="2558" w:type="dxa"/>
            <w:gridSpan w:val="2"/>
          </w:tcPr>
          <w:p w:rsidR="00BD5DF1" w:rsidRPr="001F2A10" w:rsidRDefault="00BD5DF1" w:rsidP="004F1D4D">
            <w:pPr>
              <w:jc w:val="center"/>
              <w:rPr>
                <w:rFonts w:ascii="Palatino Linotype" w:hAnsi="Palatino Linotype"/>
                <w:sz w:val="20"/>
                <w:szCs w:val="20"/>
              </w:rPr>
            </w:pPr>
            <w:r w:rsidRPr="001F2A10">
              <w:rPr>
                <w:rFonts w:ascii="Palatino Linotype" w:hAnsi="Palatino Linotype" w:cs="Tahoma"/>
                <w:kern w:val="1"/>
                <w:sz w:val="20"/>
                <w:szCs w:val="20"/>
                <w:lang w:eastAsia="hi-IN" w:bidi="hi-IN"/>
              </w:rPr>
              <w:t>Áruforgalom gyakorlata</w:t>
            </w:r>
          </w:p>
        </w:tc>
      </w:tr>
      <w:tr w:rsidR="00BD5DF1" w:rsidRPr="001F2A10" w:rsidTr="004F1D4D">
        <w:trPr>
          <w:cantSplit/>
          <w:trHeight w:val="1779"/>
          <w:jc w:val="center"/>
        </w:trPr>
        <w:tc>
          <w:tcPr>
            <w:tcW w:w="3570" w:type="dxa"/>
            <w:vMerge/>
            <w:vAlign w:val="center"/>
          </w:tcPr>
          <w:p w:rsidR="00BD5DF1" w:rsidRPr="001F2A10" w:rsidRDefault="00BD5DF1" w:rsidP="004F1D4D">
            <w:pPr>
              <w:jc w:val="center"/>
              <w:rPr>
                <w:rFonts w:ascii="Palatino Linotype" w:hAnsi="Palatino Linotype"/>
                <w:b/>
                <w:bCs/>
                <w:sz w:val="20"/>
                <w:szCs w:val="20"/>
              </w:rPr>
            </w:pPr>
          </w:p>
        </w:tc>
        <w:tc>
          <w:tcPr>
            <w:tcW w:w="1475" w:type="dxa"/>
            <w:textDirection w:val="btLr"/>
            <w:vAlign w:val="center"/>
          </w:tcPr>
          <w:p w:rsidR="00BD5DF1" w:rsidRPr="001F2A10" w:rsidRDefault="00BD5DF1" w:rsidP="004F1D4D">
            <w:pPr>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Általános áruismeret alkalmazása</w:t>
            </w:r>
          </w:p>
        </w:tc>
        <w:tc>
          <w:tcPr>
            <w:tcW w:w="1206" w:type="dxa"/>
            <w:textDirection w:val="btLr"/>
            <w:vAlign w:val="center"/>
          </w:tcPr>
          <w:p w:rsidR="00BD5DF1" w:rsidRPr="001F2A10" w:rsidRDefault="00BD5DF1" w:rsidP="004F1D4D">
            <w:pPr>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Áruforgalmi tevékenységek</w:t>
            </w:r>
          </w:p>
        </w:tc>
        <w:tc>
          <w:tcPr>
            <w:tcW w:w="1111" w:type="dxa"/>
            <w:textDirection w:val="btLr"/>
            <w:vAlign w:val="center"/>
          </w:tcPr>
          <w:p w:rsidR="00BD5DF1" w:rsidRPr="001F2A10" w:rsidRDefault="00BD5DF1" w:rsidP="004F1D4D">
            <w:pPr>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Az áruforgalmi tevékenységek gyakorlata I.</w:t>
            </w:r>
          </w:p>
        </w:tc>
        <w:tc>
          <w:tcPr>
            <w:tcW w:w="1447" w:type="dxa"/>
            <w:textDirection w:val="btLr"/>
            <w:vAlign w:val="center"/>
          </w:tcPr>
          <w:p w:rsidR="00BD5DF1" w:rsidRPr="001F2A10" w:rsidRDefault="00BD5DF1" w:rsidP="004F1D4D">
            <w:pPr>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Az áruforgalmi tevékenységek gyakorlata II.</w:t>
            </w:r>
          </w:p>
        </w:tc>
      </w:tr>
      <w:tr w:rsidR="00BD5DF1" w:rsidRPr="001F2A10" w:rsidTr="004F1D4D">
        <w:trPr>
          <w:trHeight w:val="227"/>
          <w:jc w:val="center"/>
        </w:trPr>
        <w:tc>
          <w:tcPr>
            <w:tcW w:w="8809" w:type="dxa"/>
            <w:gridSpan w:val="5"/>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FELADATOK</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Információt ad a vezető árubeszerzési munkájához</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Időszakos készletfelmérést végez, ennek alapján javaslatot tesz a megrendelésre</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Előkészíti a raktárt/árumozgató eszközöket az áru fogadására, előkészíti a visszaszállítandó göngyöleget és a visszárut</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Átveszi mennyiségileg és minőségileg az árut/göngyöleget/berendezést/eszközt, elvégzi a hibás teljesítésből adódó teendőket</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Ellenőrzi az áruhoz előírás szerint csatolandó dokumentumok meglétét, szabályszerűségüket</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Ellenőrzi a terméken lévő címkék információs tartalmát, szükség esetén intézkedik </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Készletre veszi az árut hagyományos, vagy elektronikus úton</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Elhelyezi az árut szakszerűen a raktárban és az eladótérben</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Az áru jellegének/előírásoknak megfelelően gondoskodik az áru minőségének és a mennyiségének megóvásáról</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Betartja/betartatja a vagyon és biztonsági előírásokat</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Leltárt készít/közreműködik a leltározásban</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Előkészíti az árut értékesítésre, és folyamatosan gondoskodik az áru szakmai szabályok/arculat szerinti kihelyezéséről, az árak feltüntetéséről, az árjelzés ellenőrzéséről</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lastRenderedPageBreak/>
              <w:t>Fogadja a vevőt, és megismeri a vevő igényeit</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Bemutatja az árut a vevőnek, és tájékoztatja az áruval kapcsolatos szolgáltatásokról</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Áruajánlással segíti a vevőt a vásárlási döntésben</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Készpénzzel és készpénzkímélő módon fizettet</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Átadja az árut a vevőnek, a vevő igényétől, az arculati jellemzőktől és az áru jellegétől függően becsomagolja az árut</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Intézi a fogyasztói reklamációkat</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8809" w:type="dxa"/>
            <w:gridSpan w:val="5"/>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SZAKMAI ISMERETEK</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Az árubeszerzést meghatározó tényezők, beszerzési források, módok </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Az áruátvételnél használt eszközök működése, kezelése </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Az áruátvétel folyamata, szempontjai, igazolása </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Árurendszerek</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szabványosítás, a szabvány fogalma, szerepe</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minőség, minőségbiztosítás jelentősége, szerepe, a minőségre ható tényezők</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Az áru jellegének megfelelő raktározási módok, szabályok </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Az egyes árucsoportok, áruféleségek jellemzői, minőségi követelményei </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leltározás menete, a tényleges készletérték megállapítása</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Az áru-előkészítés menete, az előkészítésre vonatkozó szabályok, előírások</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Az árukihelyezés szabályai </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Az árak feltüntetésére vonatkozó szabályok </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különböző áru- és vagyonvédelmi rendszerek jellemzői</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Az áru és vagyonvédelmi berendezések fajtái, használata </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A vásárlás indítékai, a vásárlási döntés folyamata </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 Az értékesítési módok jellemzői, alkalmazásuk</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Az eladás folyamata a vevő fogadásától a vásárlás befejezéséig</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lastRenderedPageBreak/>
              <w:t>A fizettetés módjai</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A fogyasztói érdekvédelem alapvető előírásai, a vevőreklamáció intézésének szabályai</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 Az értékesítéshez kapcsolódó szolgáltatások</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8809" w:type="dxa"/>
            <w:gridSpan w:val="5"/>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SZAKMAI KÉSZSÉGEK</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Elemi számolási készség </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Mennyiségérzék </w:t>
            </w:r>
          </w:p>
        </w:tc>
        <w:tc>
          <w:tcPr>
            <w:tcW w:w="1475" w:type="dxa"/>
            <w:noWrap/>
            <w:vAlign w:val="center"/>
          </w:tcPr>
          <w:p w:rsidR="00BD5DF1" w:rsidRPr="001F2A10" w:rsidRDefault="00BD5DF1" w:rsidP="008B5610">
            <w:pPr>
              <w:jc w:val="center"/>
              <w:rPr>
                <w:rFonts w:ascii="Palatino Linotype" w:hAnsi="Palatino Linotype"/>
                <w:sz w:val="20"/>
                <w:szCs w:val="20"/>
              </w:rPr>
            </w:pP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Olvasott szakmai szöveg megértése</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Szakmai nyelvű beszédkészség</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rPr>
                <w:rFonts w:ascii="Palatino Linotype" w:hAnsi="Palatino Linotype"/>
                <w:sz w:val="20"/>
                <w:szCs w:val="20"/>
              </w:rPr>
            </w:pPr>
            <w:r w:rsidRPr="001F2A10">
              <w:rPr>
                <w:rFonts w:ascii="Palatino Linotype" w:hAnsi="Palatino Linotype" w:cs="TimesNewRomanPSMT"/>
                <w:sz w:val="20"/>
                <w:szCs w:val="20"/>
              </w:rPr>
              <w:t>Hallott szakmai szöveg megértése</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8809" w:type="dxa"/>
            <w:gridSpan w:val="5"/>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SZEMÉLYES KOMPETENCIÁK</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Megbízhatóság </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Önállóság</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8809" w:type="dxa"/>
            <w:gridSpan w:val="5"/>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TÁRSAS KOMPETENCIÁK</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 xml:space="preserve">Kapcsolatteremtő készség </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sz w:val="20"/>
                <w:szCs w:val="20"/>
              </w:rPr>
            </w:pPr>
            <w:r w:rsidRPr="001F2A10">
              <w:rPr>
                <w:rFonts w:ascii="Palatino Linotype" w:hAnsi="Palatino Linotype" w:cs="TimesNewRomanPSMT"/>
                <w:sz w:val="20"/>
                <w:szCs w:val="20"/>
              </w:rPr>
              <w:t>Meggyőző készség</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8809" w:type="dxa"/>
            <w:gridSpan w:val="5"/>
            <w:vAlign w:val="center"/>
          </w:tcPr>
          <w:p w:rsidR="00BD5DF1" w:rsidRPr="001F2A10" w:rsidRDefault="002A5E55" w:rsidP="008B5610">
            <w:pPr>
              <w:jc w:val="center"/>
              <w:rPr>
                <w:rFonts w:ascii="Palatino Linotype" w:hAnsi="Palatino Linotype"/>
                <w:sz w:val="20"/>
                <w:szCs w:val="20"/>
              </w:rPr>
            </w:pPr>
            <w:r>
              <w:rPr>
                <w:rFonts w:ascii="Palatino Linotype" w:hAnsi="Palatino Linotype"/>
                <w:sz w:val="20"/>
                <w:szCs w:val="20"/>
              </w:rPr>
              <w:t>MÓDSZER</w:t>
            </w:r>
            <w:r w:rsidR="00BD5DF1" w:rsidRPr="001F2A10">
              <w:rPr>
                <w:rFonts w:ascii="Palatino Linotype" w:hAnsi="Palatino Linotype"/>
                <w:sz w:val="20"/>
                <w:szCs w:val="20"/>
              </w:rPr>
              <w:t>KOMPETENCIÁK</w:t>
            </w:r>
          </w:p>
        </w:tc>
      </w:tr>
      <w:tr w:rsidR="00BD5DF1" w:rsidRPr="001F2A10" w:rsidTr="008B5610">
        <w:trPr>
          <w:trHeight w:val="227"/>
          <w:jc w:val="center"/>
        </w:trPr>
        <w:tc>
          <w:tcPr>
            <w:tcW w:w="3570" w:type="dxa"/>
            <w:noWrap/>
          </w:tcPr>
          <w:p w:rsidR="00BD5DF1" w:rsidRPr="001F2A10" w:rsidRDefault="00BD5DF1" w:rsidP="004F1D4D">
            <w:pPr>
              <w:autoSpaceDE w:val="0"/>
              <w:autoSpaceDN w:val="0"/>
              <w:adjustRightInd w:val="0"/>
              <w:rPr>
                <w:rFonts w:ascii="Palatino Linotype" w:hAnsi="Palatino Linotype" w:cs="TimesNewRomanPSMT"/>
                <w:sz w:val="20"/>
                <w:szCs w:val="20"/>
              </w:rPr>
            </w:pPr>
            <w:r w:rsidRPr="001F2A10">
              <w:rPr>
                <w:rFonts w:ascii="Palatino Linotype" w:hAnsi="Palatino Linotype" w:cs="TimesNewRomanPSMT"/>
                <w:sz w:val="20"/>
                <w:szCs w:val="20"/>
              </w:rPr>
              <w:t>Gyakorlatias feladatértelmezés</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r w:rsidR="00BD5DF1" w:rsidRPr="001F2A10" w:rsidTr="008B5610">
        <w:trPr>
          <w:trHeight w:val="227"/>
          <w:jc w:val="center"/>
        </w:trPr>
        <w:tc>
          <w:tcPr>
            <w:tcW w:w="3570" w:type="dxa"/>
            <w:noWrap/>
          </w:tcPr>
          <w:p w:rsidR="00BD5DF1" w:rsidRPr="001F2A10" w:rsidRDefault="00BD5DF1" w:rsidP="004F1D4D">
            <w:pPr>
              <w:rPr>
                <w:rFonts w:ascii="Palatino Linotype" w:hAnsi="Palatino Linotype"/>
                <w:sz w:val="20"/>
                <w:szCs w:val="20"/>
              </w:rPr>
            </w:pPr>
            <w:r w:rsidRPr="001F2A10">
              <w:rPr>
                <w:rFonts w:ascii="Palatino Linotype" w:hAnsi="Palatino Linotype" w:cs="TimesNewRomanPSMT"/>
                <w:sz w:val="20"/>
                <w:szCs w:val="20"/>
              </w:rPr>
              <w:t>Helyzetfelismerés</w:t>
            </w:r>
          </w:p>
        </w:tc>
        <w:tc>
          <w:tcPr>
            <w:tcW w:w="1475"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BD5DF1" w:rsidRPr="001F2A10" w:rsidRDefault="00BD5DF1" w:rsidP="008B5610">
            <w:pPr>
              <w:jc w:val="center"/>
              <w:rPr>
                <w:rFonts w:ascii="Palatino Linotype" w:hAnsi="Palatino Linotype"/>
                <w:sz w:val="20"/>
                <w:szCs w:val="20"/>
              </w:rPr>
            </w:pPr>
            <w:r w:rsidRPr="001F2A10">
              <w:rPr>
                <w:rFonts w:ascii="Palatino Linotype" w:hAnsi="Palatino Linotype"/>
                <w:sz w:val="20"/>
                <w:szCs w:val="20"/>
              </w:rPr>
              <w:t>x</w:t>
            </w:r>
          </w:p>
        </w:tc>
      </w:tr>
    </w:tbl>
    <w:p w:rsidR="00BD5DF1" w:rsidRDefault="00BD5DF1" w:rsidP="00BD5DF1">
      <w:pPr>
        <w:widowControl w:val="0"/>
        <w:suppressAutoHyphens/>
        <w:rPr>
          <w:rFonts w:ascii="Palatino Linotype" w:hAnsi="Palatino Linotype"/>
          <w:b/>
          <w:kern w:val="1"/>
          <w:lang w:eastAsia="hi-IN" w:bidi="hi-IN"/>
        </w:rPr>
      </w:pPr>
    </w:p>
    <w:p w:rsidR="00BD5DF1" w:rsidRPr="00395651" w:rsidRDefault="00BD5DF1" w:rsidP="00590A64">
      <w:pPr>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br w:type="page"/>
      </w:r>
    </w:p>
    <w:p w:rsidR="00BD5DF1" w:rsidRPr="00395651" w:rsidRDefault="00BD5DF1" w:rsidP="008B5610">
      <w:pPr>
        <w:widowControl w:val="0"/>
        <w:numPr>
          <w:ilvl w:val="0"/>
          <w:numId w:val="43"/>
        </w:numPr>
        <w:suppressAutoHyphens/>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lastRenderedPageBreak/>
        <w:t>Áruforgalom tantárgy</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009955D0">
        <w:rPr>
          <w:rFonts w:ascii="Palatino Linotype" w:hAnsi="Palatino Linotype"/>
          <w:b/>
          <w:kern w:val="1"/>
          <w:sz w:val="24"/>
          <w:szCs w:val="24"/>
          <w:lang w:eastAsia="hi-IN" w:bidi="hi-IN"/>
        </w:rPr>
        <w:t xml:space="preserve">        </w:t>
      </w:r>
      <w:r w:rsidR="00F406F1">
        <w:rPr>
          <w:rFonts w:ascii="Palatino Linotype" w:hAnsi="Palatino Linotype"/>
          <w:b/>
          <w:kern w:val="1"/>
          <w:sz w:val="24"/>
          <w:szCs w:val="24"/>
          <w:lang w:eastAsia="hi-IN" w:bidi="hi-IN"/>
        </w:rPr>
        <w:t>107 óra</w:t>
      </w:r>
    </w:p>
    <w:p w:rsidR="000759D3" w:rsidRDefault="000759D3" w:rsidP="000759D3">
      <w:pPr>
        <w:widowControl w:val="0"/>
        <w:suppressAutoHyphens/>
        <w:ind w:left="360"/>
        <w:rPr>
          <w:rFonts w:ascii="Palatino Linotype" w:hAnsi="Palatino Linotype"/>
          <w:b/>
          <w:kern w:val="1"/>
          <w:sz w:val="24"/>
          <w:szCs w:val="24"/>
          <w:lang w:eastAsia="hi-IN" w:bidi="hi-IN"/>
        </w:rPr>
      </w:pPr>
    </w:p>
    <w:p w:rsidR="00BD5DF1" w:rsidRPr="009955D0" w:rsidRDefault="00BD5DF1" w:rsidP="009955D0">
      <w:pPr>
        <w:widowControl w:val="0"/>
        <w:numPr>
          <w:ilvl w:val="1"/>
          <w:numId w:val="10"/>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tanításának célja</w:t>
      </w:r>
    </w:p>
    <w:p w:rsidR="00BD5DF1" w:rsidRPr="00395651" w:rsidRDefault="00BD5DF1" w:rsidP="009955D0">
      <w:pPr>
        <w:autoSpaceDE w:val="0"/>
        <w:autoSpaceDN w:val="0"/>
        <w:adjustRightInd w:val="0"/>
        <w:ind w:left="36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áruforgalom tantárgy tanításának célja, hogy a tanulók megismerjék az árurendszereket, a minőségbiztosítás és minőségtanúsítás elméleti teendőit. Ismerjék, és tartsák be a baleset-, munka-, tűzvédelmi, környezetvédelmi és minőségirányítási szabályokat, higiéniai előírásokat. A tanulók legyenek képesek előkészíteni a raktárt áruátvételre, átvenni az árut, gondoskodni megóvásáról, leltárt készíteni, és előkészíteni az árut értékesítésre. Legyenek képesek értékesíteni az árukat betartva a pénzelszámolási / pénzkezelési szabályokat valamint a munkajogi szabályokat és a fogyasztóvédelem előírásait.</w:t>
      </w:r>
    </w:p>
    <w:p w:rsidR="00BD5DF1" w:rsidRPr="00395651" w:rsidRDefault="00BD5DF1" w:rsidP="009955D0">
      <w:pPr>
        <w:autoSpaceDE w:val="0"/>
        <w:autoSpaceDN w:val="0"/>
        <w:adjustRightInd w:val="0"/>
        <w:ind w:left="360"/>
        <w:jc w:val="both"/>
        <w:rPr>
          <w:rFonts w:ascii="Palatino Linotype" w:hAnsi="Palatino Linotype"/>
          <w:kern w:val="1"/>
          <w:sz w:val="24"/>
          <w:szCs w:val="24"/>
          <w:lang w:eastAsia="hi-IN" w:bidi="hi-IN"/>
        </w:rPr>
      </w:pPr>
    </w:p>
    <w:p w:rsidR="00BD5DF1" w:rsidRPr="009955D0" w:rsidRDefault="00BD5DF1" w:rsidP="009955D0">
      <w:pPr>
        <w:widowControl w:val="0"/>
        <w:numPr>
          <w:ilvl w:val="1"/>
          <w:numId w:val="10"/>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Kapcsolódó közismereti, szakmai tartalmak</w:t>
      </w:r>
    </w:p>
    <w:p w:rsidR="00BD5DF1" w:rsidRPr="00395651" w:rsidRDefault="00BD5DF1" w:rsidP="009955D0">
      <w:pPr>
        <w:autoSpaceDE w:val="0"/>
        <w:autoSpaceDN w:val="0"/>
        <w:adjustRightInd w:val="0"/>
        <w:ind w:left="360"/>
        <w:jc w:val="both"/>
        <w:rPr>
          <w:rFonts w:ascii="Palatino Linotype" w:hAnsi="Palatino Linotype"/>
          <w:sz w:val="24"/>
          <w:szCs w:val="24"/>
        </w:rPr>
      </w:pPr>
      <w:r w:rsidRPr="00395651">
        <w:rPr>
          <w:rFonts w:ascii="Palatino Linotype" w:hAnsi="Palatino Linotype"/>
          <w:sz w:val="24"/>
          <w:szCs w:val="24"/>
        </w:rPr>
        <w:t>A tantárgy az adott évfolyamba lépés feltételeiként megjelölt közismereti és szakmai tartalmakra épül.</w:t>
      </w:r>
    </w:p>
    <w:p w:rsidR="00BD5DF1" w:rsidRPr="00395651" w:rsidRDefault="00BD5DF1" w:rsidP="00BD5DF1">
      <w:pPr>
        <w:autoSpaceDE w:val="0"/>
        <w:autoSpaceDN w:val="0"/>
        <w:adjustRightInd w:val="0"/>
        <w:jc w:val="both"/>
        <w:rPr>
          <w:rFonts w:ascii="Palatino Linotype" w:hAnsi="Palatino Linotype"/>
          <w:kern w:val="1"/>
          <w:sz w:val="24"/>
          <w:szCs w:val="24"/>
          <w:lang w:eastAsia="hi-IN" w:bidi="hi-IN"/>
        </w:rPr>
      </w:pPr>
    </w:p>
    <w:p w:rsidR="00BD5DF1" w:rsidRPr="00395651" w:rsidRDefault="00BD5DF1" w:rsidP="004F1D4D">
      <w:pPr>
        <w:widowControl w:val="0"/>
        <w:numPr>
          <w:ilvl w:val="1"/>
          <w:numId w:val="10"/>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BD5DF1" w:rsidRPr="00395651" w:rsidRDefault="00BD5DF1" w:rsidP="00BD5DF1">
      <w:pPr>
        <w:widowControl w:val="0"/>
        <w:suppressAutoHyphens/>
        <w:ind w:left="360"/>
        <w:rPr>
          <w:rFonts w:ascii="Palatino Linotype" w:hAnsi="Palatino Linotype"/>
          <w:b/>
          <w:kern w:val="1"/>
          <w:sz w:val="24"/>
          <w:szCs w:val="24"/>
          <w:lang w:eastAsia="hi-IN" w:bidi="hi-IN"/>
        </w:rPr>
      </w:pPr>
    </w:p>
    <w:p w:rsidR="00BD5DF1" w:rsidRPr="00395651" w:rsidRDefault="00BD5DF1" w:rsidP="00A270A6">
      <w:pPr>
        <w:widowControl w:val="0"/>
        <w:numPr>
          <w:ilvl w:val="2"/>
          <w:numId w:val="10"/>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Általános áruismeret alkalmazása</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00E5320F">
        <w:rPr>
          <w:rFonts w:ascii="Palatino Linotype" w:hAnsi="Palatino Linotype"/>
          <w:b/>
          <w:kern w:val="1"/>
          <w:sz w:val="24"/>
          <w:szCs w:val="24"/>
          <w:lang w:eastAsia="hi-IN" w:bidi="hi-IN"/>
        </w:rPr>
        <w:tab/>
      </w:r>
      <w:r w:rsidR="00E5320F">
        <w:rPr>
          <w:rFonts w:ascii="Palatino Linotype" w:hAnsi="Palatino Linotype"/>
          <w:b/>
          <w:kern w:val="1"/>
          <w:sz w:val="24"/>
          <w:szCs w:val="24"/>
          <w:lang w:eastAsia="hi-IN" w:bidi="hi-IN"/>
        </w:rPr>
        <w:tab/>
      </w:r>
      <w:r w:rsidR="009955D0">
        <w:rPr>
          <w:rFonts w:ascii="Palatino Linotype" w:hAnsi="Palatino Linotype"/>
          <w:b/>
          <w:kern w:val="1"/>
          <w:sz w:val="24"/>
          <w:szCs w:val="24"/>
          <w:lang w:eastAsia="hi-IN" w:bidi="hi-IN"/>
        </w:rPr>
        <w:t xml:space="preserve">          </w:t>
      </w:r>
      <w:r w:rsidR="00E5320F" w:rsidRPr="009955D0">
        <w:rPr>
          <w:rFonts w:ascii="Palatino Linotype" w:hAnsi="Palatino Linotype"/>
          <w:b/>
          <w:i/>
          <w:kern w:val="1"/>
          <w:sz w:val="24"/>
          <w:szCs w:val="24"/>
          <w:lang w:eastAsia="hi-IN" w:bidi="hi-IN"/>
        </w:rPr>
        <w:t>54 óra</w:t>
      </w:r>
    </w:p>
    <w:p w:rsidR="00BD5DF1" w:rsidRPr="00395651" w:rsidRDefault="00BD5DF1" w:rsidP="009955D0">
      <w:pPr>
        <w:widowControl w:val="0"/>
        <w:suppressAutoHyphens/>
        <w:ind w:left="604" w:firstLine="20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Árurendszerek</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árurendszerezés feladata, hagyományos árurendszerek.</w:t>
      </w:r>
    </w:p>
    <w:p w:rsidR="00BD5DF1" w:rsidRPr="00395651" w:rsidRDefault="00BD5DF1" w:rsidP="009955D0">
      <w:pPr>
        <w:widowControl w:val="0"/>
        <w:suppressAutoHyphens/>
        <w:ind w:left="80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Kódtípusú árurendszerek lényege, alkalmazásuk területei, előnyei (EAN, EAN 128, TESZOR, VTSZ).</w:t>
      </w:r>
    </w:p>
    <w:p w:rsidR="00BD5DF1" w:rsidRPr="00395651" w:rsidRDefault="00BD5DF1" w:rsidP="009955D0">
      <w:pPr>
        <w:widowControl w:val="0"/>
        <w:suppressAutoHyphens/>
        <w:ind w:left="80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vonalkód szerepe, belső cikkszámozás jelentősége, alkalmazása.</w:t>
      </w:r>
    </w:p>
    <w:p w:rsidR="00BD5DF1" w:rsidRPr="00395651" w:rsidRDefault="00BD5DF1" w:rsidP="009955D0">
      <w:pPr>
        <w:widowControl w:val="0"/>
        <w:suppressAutoHyphens/>
        <w:ind w:left="268" w:firstLine="53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Áruvédelem, vagyonvédelem.</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elektronikus áruvédelem, jelzőcímkék fajtái, elhelyezésük a termékeken,</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jelzőrendszerek típusai, működésük, alkalmazásuk.</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Áruvédelmi jelölések.</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Vagyonvédelmi rendszerek, eszközök fajtai, élőerős vagyonvédelem.</w:t>
      </w:r>
    </w:p>
    <w:p w:rsidR="00BD5DF1" w:rsidRPr="00395651" w:rsidRDefault="00BD5DF1" w:rsidP="009955D0">
      <w:pPr>
        <w:widowControl w:val="0"/>
        <w:suppressAutoHyphens/>
        <w:ind w:left="268" w:firstLine="53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Szabvány, szabványosítás.</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szabvány, a szabványosítás fogalma, feladatai.</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Harmonizált szabványok az Európai Unióban.</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szabványok fajtái.</w:t>
      </w:r>
    </w:p>
    <w:p w:rsidR="00BD5DF1" w:rsidRPr="00395651" w:rsidRDefault="00BD5DF1" w:rsidP="009955D0">
      <w:pPr>
        <w:widowControl w:val="0"/>
        <w:suppressAutoHyphens/>
        <w:ind w:left="268" w:firstLine="53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minőség, minőségbiztosítás.</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minőség fogalma, a minőséghez kapcsolódó kifejezések értelmezése.</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minőségi osztályba sorolás szabályai.</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minőség objektív és szubjektív jellemzői.</w:t>
      </w:r>
    </w:p>
    <w:p w:rsidR="00BD5DF1" w:rsidRPr="00395651" w:rsidRDefault="00BD5DF1" w:rsidP="009955D0">
      <w:pPr>
        <w:widowControl w:val="0"/>
        <w:suppressAutoHyphens/>
        <w:ind w:left="80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Minőségtanúsítás a kereskedők/szolgáltatók és a vásárlók számára, megkülönböztető minőségi jelek, jelzések.</w:t>
      </w:r>
    </w:p>
    <w:p w:rsidR="00BD5DF1" w:rsidRPr="00395651" w:rsidRDefault="00BD5DF1" w:rsidP="009955D0">
      <w:pPr>
        <w:widowControl w:val="0"/>
        <w:suppressAutoHyphens/>
        <w:ind w:left="268" w:firstLine="53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Csomagolás.</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Csomagolás fogalma, funkciói.</w:t>
      </w:r>
    </w:p>
    <w:p w:rsidR="00BD5DF1" w:rsidRPr="00395651" w:rsidRDefault="00BD5DF1" w:rsidP="009955D0">
      <w:pPr>
        <w:widowControl w:val="0"/>
        <w:suppressAutoHyphens/>
        <w:ind w:left="43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csomagolás anyagai, jellemzői, előnyös és hátrányos tulajdonságai.</w:t>
      </w:r>
    </w:p>
    <w:p w:rsidR="00BD5DF1" w:rsidRPr="00395651" w:rsidRDefault="00BD5DF1" w:rsidP="009955D0">
      <w:pPr>
        <w:widowControl w:val="0"/>
        <w:suppressAutoHyphens/>
        <w:ind w:left="42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lastRenderedPageBreak/>
        <w:t>Csomagolóeszközök fajtái, alkalmazásuk.</w:t>
      </w:r>
    </w:p>
    <w:p w:rsidR="00BD5DF1" w:rsidRPr="00395651" w:rsidRDefault="00BD5DF1" w:rsidP="009955D0">
      <w:pPr>
        <w:widowControl w:val="0"/>
        <w:suppressAutoHyphens/>
        <w:ind w:left="426"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Reverz logisztika (csomagolóeszközök összegyűjtése, környezetvédelem).</w:t>
      </w:r>
    </w:p>
    <w:p w:rsidR="00BD5DF1" w:rsidRPr="00395651" w:rsidRDefault="00BD5DF1" w:rsidP="009955D0">
      <w:pPr>
        <w:widowControl w:val="0"/>
        <w:suppressAutoHyphens/>
        <w:rPr>
          <w:rFonts w:ascii="Palatino Linotype" w:hAnsi="Palatino Linotype"/>
          <w:kern w:val="1"/>
          <w:sz w:val="24"/>
          <w:szCs w:val="24"/>
          <w:lang w:eastAsia="hi-IN" w:bidi="hi-IN"/>
        </w:rPr>
      </w:pPr>
    </w:p>
    <w:p w:rsidR="00BD5DF1" w:rsidRPr="00395651" w:rsidRDefault="00BD5DF1" w:rsidP="004F1D4D">
      <w:pPr>
        <w:widowControl w:val="0"/>
        <w:numPr>
          <w:ilvl w:val="2"/>
          <w:numId w:val="10"/>
        </w:numPr>
        <w:suppressAutoHyphens/>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Áruforgalmi tevékenységek</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00E5320F">
        <w:rPr>
          <w:rFonts w:ascii="Palatino Linotype" w:hAnsi="Palatino Linotype"/>
          <w:b/>
          <w:kern w:val="1"/>
          <w:sz w:val="24"/>
          <w:szCs w:val="24"/>
          <w:lang w:eastAsia="hi-IN" w:bidi="hi-IN"/>
        </w:rPr>
        <w:tab/>
      </w:r>
      <w:r w:rsidR="00E5320F">
        <w:rPr>
          <w:rFonts w:ascii="Palatino Linotype" w:hAnsi="Palatino Linotype"/>
          <w:b/>
          <w:kern w:val="1"/>
          <w:sz w:val="24"/>
          <w:szCs w:val="24"/>
          <w:lang w:eastAsia="hi-IN" w:bidi="hi-IN"/>
        </w:rPr>
        <w:tab/>
      </w:r>
      <w:r w:rsidR="00E5320F">
        <w:rPr>
          <w:rFonts w:ascii="Palatino Linotype" w:hAnsi="Palatino Linotype"/>
          <w:b/>
          <w:kern w:val="1"/>
          <w:sz w:val="24"/>
          <w:szCs w:val="24"/>
          <w:lang w:eastAsia="hi-IN" w:bidi="hi-IN"/>
        </w:rPr>
        <w:tab/>
      </w:r>
      <w:r w:rsidR="009955D0" w:rsidRPr="009955D0">
        <w:rPr>
          <w:rFonts w:ascii="Palatino Linotype" w:hAnsi="Palatino Linotype"/>
          <w:b/>
          <w:i/>
          <w:kern w:val="1"/>
          <w:sz w:val="24"/>
          <w:szCs w:val="24"/>
          <w:lang w:eastAsia="hi-IN" w:bidi="hi-IN"/>
        </w:rPr>
        <w:t xml:space="preserve">          </w:t>
      </w:r>
      <w:r w:rsidR="00E5320F" w:rsidRPr="009955D0">
        <w:rPr>
          <w:rFonts w:ascii="Palatino Linotype" w:hAnsi="Palatino Linotype"/>
          <w:b/>
          <w:i/>
          <w:kern w:val="1"/>
          <w:sz w:val="24"/>
          <w:szCs w:val="24"/>
          <w:lang w:eastAsia="hi-IN" w:bidi="hi-IN"/>
        </w:rPr>
        <w:t>53 óra</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áruforgalmi folyamat elemei</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Árubeszerzés.</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beszerzés helye, szerepe az áruforgalomban.</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Áruátvétel.</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áruátvétel célja, lebonyolításának hatása az egység eredményességére.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áruátvétel előkészítése, a lebonyolítás személyi és tárgyi feltételei.</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visszáru és a visszaszállítandó göngyölegek előkészítése.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áruátvétel lebonyolítása; az áru fogadása, az áruátvétel módjai (mennyiségi, minőségi), szervezése, igazolása, kifogások érvényesítése.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Készletezés.</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Készlet fogalma, készletgazdálkodás jelentősége.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Optimális, minimális, maximális készlet, kurrens, inkurrens áruk, standard, idényáruk készletszükséglete.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beérkezett áruk készletre vétele, a készletek hagyományos, és elektronikus</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nyilvántartása, számbavétele.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raktári elhelyezése és tárolása az állagvédelem, az áttekinthetőség, a</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hozzáférhetőség, a kedvező helykihasználás, a vagyonvédelmi és a közegészségügyi szabályok betartásával.</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Tárolási rendszerek (statikus és dinamikus) és tárolási módok (tömb- és soros, állványos és állvány nélküli tárolás).</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tárolására szolgáló berendezések, eszközök.</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Árumozgató gépek, eszközök, alkalmazásuk, használatuk alapvető szabályai.</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készletnagyság megállapításának szerepe, módjai.</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készletváltozás irányai, esetei és hatásuk az eredményességre.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Leltározás.</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leltár és leltározás fogalma, leltár céljai.</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leltározás megszervezése, a leltározás menete (előkészítése, személyi és tárgyi feltételei, lebonyolítása hagyományos és elektronikus úton, leltáreredmény megállapítása).</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Leltározás módjai, bizonylatai.</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leltáreltérés okainak megállapítása, elemzése, értékelése.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Értékesítés.</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Áruelőkésztés.</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Az áruk előkészítése az értékesítésre (az áruk kicsomagolása, </w:t>
      </w:r>
      <w:r w:rsidRPr="00395651">
        <w:rPr>
          <w:rFonts w:ascii="Palatino Linotype" w:hAnsi="Palatino Linotype"/>
          <w:kern w:val="1"/>
          <w:sz w:val="24"/>
          <w:szCs w:val="24"/>
          <w:lang w:eastAsia="hi-IN" w:bidi="hi-IN"/>
        </w:rPr>
        <w:lastRenderedPageBreak/>
        <w:t>előrecsomagolása), a vevők tájékoztatását szolgáló információk meglétének ellenőrzése, szükség szerinti feltüntetése, áruvédelmi címkék elhelyezése a termékeken, azok fajtái és alkalmazása, a fogyasztói ár feltüntetése a vonatkozó előírásoknak megfelelően.</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eladótéri elhelyezése (az áruk jellegét, tulajdonságait, az alkalmazott értékesítési módot, az áruk iránti keresletet, a kereskedelmi/gazdálkodó egység üzletpolitikáját, célkitűzéseit, a munkaszervezési és vevőkényelmi szempontokat, az áruk minőségének védelmét, és a vagyonvédelmet figyelembe véve).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Útvonaltervezés, eladótéri design megvalósítása.</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Akciós, saját márkás termékek elhelyezésének szempontjai.</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Eladáshelyi reklám technikái, eszközei (POS.)</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eladásra történő előkészítését segítő gépek, eszközök, az eladótéri elhelyezésre szolgáló berendezések.</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Vásárlást befolyásoló tényezők.</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vásárlási döntés folyamata (a szükségletek kialakulása, információgyűjtés, az alternatívák értékelése, a vásárlási döntés, a vásárlás utáni magatartás), a döntést befolyásoló tényezők.</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Vevőtípusok életkor, nem, vásárlási tudatosság, kompromisszumkészségük szerint, az eladó feladata kiszolgálásukkor.</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eladóval szemben támasztott követelmények (külső megjelenés, személyiségjegyek).</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Értékesítési módok.</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Értékesítés lebonyolítása.</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értékesítés folyamata; a vevő fogadása (személyes és személytelen), az áru bemutatása (személyes és személytelen), az ellenérték elszámolása készpénzzel és készpénzkímélő fizetési eszközökkel, a vásárolt áru becsomagolása, igény szerint díszcsomagolás készítése.</w:t>
      </w:r>
    </w:p>
    <w:p w:rsidR="00BD5DF1" w:rsidRPr="00395651" w:rsidRDefault="00BD5DF1" w:rsidP="009955D0">
      <w:pPr>
        <w:widowControl w:val="0"/>
        <w:suppressAutoHyphens/>
        <w:ind w:left="692" w:firstLine="12"/>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Eladói feladatok az értékesítéshez kapcsolódó szolgáltatásokban.</w:t>
      </w:r>
    </w:p>
    <w:p w:rsidR="00BD5DF1" w:rsidRPr="00395651" w:rsidRDefault="00BD5DF1" w:rsidP="009955D0">
      <w:pPr>
        <w:widowControl w:val="0"/>
        <w:suppressAutoHyphens/>
        <w:ind w:left="552" w:firstLine="368"/>
        <w:rPr>
          <w:rFonts w:ascii="Palatino Linotype" w:hAnsi="Palatino Linotype"/>
          <w:kern w:val="1"/>
          <w:sz w:val="24"/>
          <w:szCs w:val="24"/>
          <w:lang w:eastAsia="hi-IN" w:bidi="hi-IN"/>
        </w:rPr>
      </w:pPr>
    </w:p>
    <w:p w:rsidR="00BD5DF1" w:rsidRPr="00395651" w:rsidRDefault="00BD5DF1" w:rsidP="000F4C2D">
      <w:pPr>
        <w:widowControl w:val="0"/>
        <w:numPr>
          <w:ilvl w:val="1"/>
          <w:numId w:val="10"/>
        </w:numPr>
        <w:suppressAutoHyphens/>
        <w:ind w:left="788" w:hanging="431"/>
        <w:jc w:val="both"/>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BD5DF1" w:rsidRPr="002A5E55" w:rsidRDefault="00BD5DF1" w:rsidP="009955D0">
      <w:pPr>
        <w:widowControl w:val="0"/>
        <w:suppressAutoHyphens/>
        <w:ind w:firstLine="426"/>
        <w:rPr>
          <w:rFonts w:ascii="Palatino Linotype" w:hAnsi="Palatino Linotype"/>
          <w:i/>
          <w:kern w:val="1"/>
          <w:sz w:val="24"/>
          <w:szCs w:val="24"/>
          <w:lang w:eastAsia="hi-IN" w:bidi="hi-IN"/>
        </w:rPr>
      </w:pPr>
      <w:r w:rsidRPr="002A5E55">
        <w:rPr>
          <w:rFonts w:ascii="Palatino Linotype" w:hAnsi="Palatino Linotype"/>
          <w:i/>
          <w:kern w:val="1"/>
          <w:sz w:val="24"/>
          <w:szCs w:val="24"/>
          <w:lang w:eastAsia="hi-IN" w:bidi="hi-IN"/>
        </w:rPr>
        <w:t>Tanterem</w:t>
      </w:r>
    </w:p>
    <w:p w:rsidR="00BD5DF1" w:rsidRPr="00395651" w:rsidRDefault="00282CDE" w:rsidP="00BD5DF1">
      <w:pPr>
        <w:widowControl w:val="0"/>
        <w:suppressAutoHyphens/>
        <w:ind w:left="85" w:firstLine="709"/>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BD5DF1" w:rsidRPr="00A649CD" w:rsidRDefault="00BD5DF1" w:rsidP="002A5E55">
      <w:pPr>
        <w:widowControl w:val="0"/>
        <w:numPr>
          <w:ilvl w:val="1"/>
          <w:numId w:val="10"/>
        </w:numPr>
        <w:suppressAutoHyphens/>
        <w:jc w:val="both"/>
        <w:rPr>
          <w:rFonts w:ascii="Palatino Linotype" w:hAnsi="Palatino Linotype"/>
          <w:b/>
          <w:i/>
          <w:kern w:val="1"/>
          <w:sz w:val="24"/>
          <w:szCs w:val="24"/>
          <w:lang w:eastAsia="hi-IN" w:bidi="hi-IN"/>
        </w:rPr>
      </w:pPr>
      <w:r w:rsidRPr="00A649CD">
        <w:rPr>
          <w:rFonts w:ascii="Palatino Linotype" w:hAnsi="Palatino Linotype"/>
          <w:b/>
          <w:i/>
          <w:kern w:val="1"/>
          <w:sz w:val="24"/>
          <w:szCs w:val="24"/>
          <w:lang w:eastAsia="hi-IN" w:bidi="hi-IN"/>
        </w:rPr>
        <w:lastRenderedPageBreak/>
        <w:t xml:space="preserve">A </w:t>
      </w:r>
      <w:r w:rsidRPr="00A649CD">
        <w:rPr>
          <w:rFonts w:ascii="Palatino Linotype" w:hAnsi="Palatino Linotype" w:cs="Tahoma"/>
          <w:b/>
          <w:i/>
          <w:kern w:val="1"/>
          <w:sz w:val="24"/>
          <w:szCs w:val="24"/>
          <w:lang w:eastAsia="hi-IN" w:bidi="hi-IN"/>
        </w:rPr>
        <w:t>tantárgy elsajátítása során alkalmazott sajátos módszerek, tanulói tevékenységformák</w:t>
      </w:r>
      <w:r w:rsidR="00A649CD">
        <w:rPr>
          <w:rFonts w:ascii="Palatino Linotype" w:hAnsi="Palatino Linotype" w:cs="Tahoma"/>
          <w:b/>
          <w:i/>
          <w:kern w:val="1"/>
          <w:sz w:val="24"/>
          <w:szCs w:val="24"/>
          <w:lang w:eastAsia="hi-IN" w:bidi="hi-IN"/>
        </w:rPr>
        <w:t xml:space="preserve"> (ajánlás)</w:t>
      </w:r>
    </w:p>
    <w:p w:rsidR="00BD5DF1" w:rsidRPr="00395651" w:rsidRDefault="00BD5DF1" w:rsidP="002A5E55">
      <w:pPr>
        <w:widowControl w:val="0"/>
        <w:suppressAutoHyphens/>
        <w:ind w:left="85" w:firstLine="709"/>
        <w:jc w:val="both"/>
        <w:rPr>
          <w:rFonts w:ascii="Palatino Linotype" w:hAnsi="Palatino Linotype"/>
          <w:bCs/>
          <w:kern w:val="1"/>
          <w:sz w:val="24"/>
          <w:szCs w:val="24"/>
          <w:lang w:eastAsia="hi-IN" w:bidi="hi-IN"/>
        </w:rPr>
      </w:pPr>
    </w:p>
    <w:p w:rsidR="00BD5DF1" w:rsidRPr="00395651" w:rsidRDefault="00BD5DF1" w:rsidP="002A5E55">
      <w:pPr>
        <w:widowControl w:val="0"/>
        <w:numPr>
          <w:ilvl w:val="2"/>
          <w:numId w:val="10"/>
        </w:numPr>
        <w:suppressAutoHyphens/>
        <w:jc w:val="both"/>
        <w:rPr>
          <w:rFonts w:ascii="Palatino Linotype" w:hAnsi="Palatino Linotype"/>
          <w:b/>
          <w:bCs/>
          <w:i/>
          <w:sz w:val="24"/>
          <w:szCs w:val="24"/>
        </w:rPr>
      </w:pPr>
      <w:r w:rsidRPr="0039565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5DF1" w:rsidRPr="001F2A10" w:rsidTr="004F1D4D">
        <w:trPr>
          <w:jc w:val="center"/>
        </w:trPr>
        <w:tc>
          <w:tcPr>
            <w:tcW w:w="994"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BD5DF1" w:rsidRPr="001F2A10" w:rsidTr="004F1D4D">
        <w:trPr>
          <w:jc w:val="center"/>
        </w:trPr>
        <w:tc>
          <w:tcPr>
            <w:tcW w:w="994" w:type="dxa"/>
            <w:vMerge/>
            <w:vAlign w:val="center"/>
          </w:tcPr>
          <w:p w:rsidR="00BD5DF1" w:rsidRPr="001F2A10" w:rsidRDefault="00BD5DF1" w:rsidP="004F1D4D">
            <w:pPr>
              <w:jc w:val="center"/>
              <w:rPr>
                <w:rFonts w:ascii="Palatino Linotype" w:hAnsi="Palatino Linotype"/>
                <w:b/>
                <w:sz w:val="20"/>
                <w:szCs w:val="20"/>
              </w:rPr>
            </w:pPr>
          </w:p>
        </w:tc>
        <w:tc>
          <w:tcPr>
            <w:tcW w:w="2800" w:type="dxa"/>
            <w:vMerge/>
            <w:vAlign w:val="center"/>
          </w:tcPr>
          <w:p w:rsidR="00BD5DF1" w:rsidRPr="001F2A10" w:rsidRDefault="00BD5DF1" w:rsidP="004F1D4D">
            <w:pPr>
              <w:rPr>
                <w:rFonts w:ascii="Palatino Linotype" w:hAnsi="Palatino Linotype"/>
                <w:b/>
                <w:sz w:val="20"/>
                <w:szCs w:val="20"/>
              </w:rPr>
            </w:pPr>
          </w:p>
        </w:tc>
        <w:tc>
          <w:tcPr>
            <w:tcW w:w="945" w:type="dxa"/>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BD5DF1" w:rsidRPr="001F2A10" w:rsidRDefault="00BD5DF1" w:rsidP="004F1D4D">
            <w:pPr>
              <w:jc w:val="center"/>
              <w:rPr>
                <w:rFonts w:ascii="Palatino Linotype" w:hAnsi="Palatino Linotype"/>
                <w:b/>
                <w:sz w:val="20"/>
                <w:szCs w:val="20"/>
              </w:rPr>
            </w:pP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BD5DF1" w:rsidRPr="001F2A10" w:rsidRDefault="00BD5DF1" w:rsidP="009955D0">
            <w:pPr>
              <w:jc w:val="center"/>
              <w:rPr>
                <w:rFonts w:ascii="Palatino Linotype" w:hAnsi="Palatino Linotype"/>
                <w:sz w:val="20"/>
                <w:szCs w:val="20"/>
              </w:rPr>
            </w:pP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BD5DF1" w:rsidRPr="001F2A10" w:rsidRDefault="00BD5DF1" w:rsidP="009955D0">
            <w:pPr>
              <w:jc w:val="center"/>
              <w:rPr>
                <w:rFonts w:ascii="Palatino Linotype" w:hAnsi="Palatino Linotype"/>
                <w:sz w:val="20"/>
                <w:szCs w:val="20"/>
              </w:rPr>
            </w:pP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BD5DF1" w:rsidRPr="001F2A10" w:rsidRDefault="00BD5DF1" w:rsidP="009955D0">
            <w:pPr>
              <w:jc w:val="center"/>
              <w:rPr>
                <w:rFonts w:ascii="Palatino Linotype" w:hAnsi="Palatino Linotype"/>
                <w:sz w:val="20"/>
                <w:szCs w:val="20"/>
              </w:rPr>
            </w:pP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BD5DF1" w:rsidRPr="001F2A10" w:rsidRDefault="00BD5DF1" w:rsidP="009955D0">
            <w:pPr>
              <w:jc w:val="center"/>
              <w:rPr>
                <w:rFonts w:ascii="Palatino Linotype" w:hAnsi="Palatino Linotype"/>
                <w:sz w:val="20"/>
                <w:szCs w:val="20"/>
              </w:rPr>
            </w:pP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bl>
    <w:p w:rsidR="00BD5DF1" w:rsidRPr="00115377" w:rsidRDefault="00BD5DF1" w:rsidP="00BD5DF1">
      <w:pPr>
        <w:pStyle w:val="Listaszerbekezds"/>
        <w:widowControl w:val="0"/>
        <w:suppressAutoHyphens/>
        <w:spacing w:after="0" w:line="240" w:lineRule="auto"/>
        <w:ind w:left="360"/>
        <w:jc w:val="both"/>
        <w:rPr>
          <w:rFonts w:ascii="Palatino Linotype" w:hAnsi="Palatino Linotype"/>
          <w:b/>
          <w:bCs/>
          <w:kern w:val="1"/>
          <w:sz w:val="24"/>
          <w:szCs w:val="24"/>
          <w:lang w:eastAsia="hi-IN" w:bidi="hi-IN"/>
        </w:rPr>
      </w:pPr>
    </w:p>
    <w:p w:rsidR="00BD5DF1" w:rsidRDefault="00BD5DF1" w:rsidP="00A270A6">
      <w:pPr>
        <w:widowControl w:val="0"/>
        <w:numPr>
          <w:ilvl w:val="2"/>
          <w:numId w:val="10"/>
        </w:numPr>
        <w:suppressAutoHyphens/>
        <w:jc w:val="both"/>
        <w:rPr>
          <w:rFonts w:ascii="Palatino Linotype" w:hAnsi="Palatino Linotype"/>
          <w:b/>
          <w:bCs/>
          <w:i/>
          <w:sz w:val="24"/>
          <w:szCs w:val="24"/>
        </w:rPr>
      </w:pPr>
      <w:r w:rsidRPr="001153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5DF1" w:rsidRPr="001F2A10" w:rsidTr="004F1D4D">
        <w:trPr>
          <w:cantSplit/>
          <w:trHeight w:val="921"/>
          <w:jc w:val="center"/>
        </w:trPr>
        <w:tc>
          <w:tcPr>
            <w:tcW w:w="828"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BD5DF1" w:rsidRPr="001F2A10" w:rsidTr="004F1D4D">
        <w:trPr>
          <w:cantSplit/>
          <w:trHeight w:val="1076"/>
          <w:jc w:val="center"/>
        </w:trPr>
        <w:tc>
          <w:tcPr>
            <w:tcW w:w="828" w:type="dxa"/>
            <w:vMerge/>
            <w:vAlign w:val="center"/>
          </w:tcPr>
          <w:p w:rsidR="00BD5DF1" w:rsidRPr="001F2A10" w:rsidRDefault="00BD5DF1" w:rsidP="004F1D4D">
            <w:pPr>
              <w:jc w:val="center"/>
              <w:rPr>
                <w:rFonts w:ascii="Palatino Linotype" w:hAnsi="Palatino Linotype"/>
                <w:b/>
                <w:sz w:val="20"/>
                <w:szCs w:val="20"/>
              </w:rPr>
            </w:pPr>
          </w:p>
        </w:tc>
        <w:tc>
          <w:tcPr>
            <w:tcW w:w="3621" w:type="dxa"/>
            <w:vMerge/>
            <w:vAlign w:val="center"/>
          </w:tcPr>
          <w:p w:rsidR="00BD5DF1" w:rsidRPr="001F2A10" w:rsidRDefault="00BD5DF1" w:rsidP="004F1D4D">
            <w:pPr>
              <w:rPr>
                <w:rFonts w:ascii="Palatino Linotype" w:hAnsi="Palatino Linotype"/>
                <w:b/>
                <w:sz w:val="20"/>
                <w:szCs w:val="20"/>
              </w:rPr>
            </w:pPr>
          </w:p>
        </w:tc>
        <w:tc>
          <w:tcPr>
            <w:tcW w:w="809"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BD5DF1" w:rsidRPr="001F2A10" w:rsidRDefault="00BD5DF1" w:rsidP="004F1D4D">
            <w:pPr>
              <w:jc w:val="center"/>
              <w:rPr>
                <w:rFonts w:ascii="Palatino Linotype" w:hAnsi="Palatino Linotype"/>
                <w:b/>
                <w:sz w:val="20"/>
                <w:szCs w:val="20"/>
              </w:rPr>
            </w:pPr>
          </w:p>
        </w:tc>
      </w:tr>
      <w:tr w:rsidR="00BD5DF1" w:rsidRPr="001F2A10" w:rsidTr="009955D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BD5DF1" w:rsidRPr="001F2A10" w:rsidRDefault="00BD5DF1" w:rsidP="004F1D4D">
            <w:pPr>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9955D0">
            <w:pPr>
              <w:jc w:val="center"/>
              <w:rPr>
                <w:rFonts w:ascii="Palatino Linotype" w:hAnsi="Palatino Linotype"/>
                <w:sz w:val="20"/>
                <w:szCs w:val="20"/>
              </w:rPr>
            </w:pP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55633F" w:rsidP="004F1D4D">
            <w:pPr>
              <w:jc w:val="center"/>
              <w:rPr>
                <w:rFonts w:ascii="Palatino Linotype" w:hAnsi="Palatino Linotype"/>
                <w:sz w:val="20"/>
                <w:szCs w:val="20"/>
              </w:rPr>
            </w:pPr>
            <w:r>
              <w:rPr>
                <w:rFonts w:ascii="Palatino Linotype" w:hAnsi="Palatino Linotype"/>
                <w:sz w:val="20"/>
                <w:szCs w:val="20"/>
              </w:rPr>
              <w:t>1.4</w:t>
            </w:r>
            <w:r w:rsidR="00BD5DF1" w:rsidRPr="001F2A10">
              <w:rPr>
                <w:rFonts w:ascii="Palatino Linotype" w:hAnsi="Palatino Linotype"/>
                <w:sz w:val="20"/>
                <w:szCs w:val="20"/>
              </w:rPr>
              <w:t>.</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55633F" w:rsidP="004F1D4D">
            <w:pPr>
              <w:jc w:val="center"/>
              <w:rPr>
                <w:rFonts w:ascii="Palatino Linotype" w:hAnsi="Palatino Linotype"/>
                <w:sz w:val="20"/>
                <w:szCs w:val="20"/>
              </w:rPr>
            </w:pPr>
            <w:r>
              <w:rPr>
                <w:rFonts w:ascii="Palatino Linotype" w:hAnsi="Palatino Linotype"/>
                <w:sz w:val="20"/>
                <w:szCs w:val="20"/>
              </w:rPr>
              <w:t>1.5</w:t>
            </w:r>
            <w:r w:rsidR="00BD5DF1" w:rsidRPr="001F2A10">
              <w:rPr>
                <w:rFonts w:ascii="Palatino Linotype" w:hAnsi="Palatino Linotype"/>
                <w:sz w:val="20"/>
                <w:szCs w:val="20"/>
              </w:rPr>
              <w:t>.</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9955D0">
            <w:pPr>
              <w:jc w:val="center"/>
              <w:rPr>
                <w:rFonts w:ascii="Palatino Linotype" w:hAnsi="Palatino Linotype"/>
                <w:sz w:val="20"/>
                <w:szCs w:val="20"/>
              </w:rPr>
            </w:pP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lastRenderedPageBreak/>
              <w:t>2.5.</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9955D0">
            <w:pPr>
              <w:jc w:val="center"/>
              <w:rPr>
                <w:rFonts w:ascii="Palatino Linotype" w:hAnsi="Palatino Linotype"/>
                <w:sz w:val="20"/>
                <w:szCs w:val="20"/>
              </w:rPr>
            </w:pP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bl>
    <w:p w:rsidR="00BD5DF1" w:rsidRPr="00115377" w:rsidRDefault="00BD5DF1" w:rsidP="00BD5DF1">
      <w:pPr>
        <w:widowControl w:val="0"/>
        <w:suppressAutoHyphens/>
        <w:rPr>
          <w:rFonts w:ascii="Palatino Linotype" w:hAnsi="Palatino Linotype"/>
          <w:bCs/>
          <w:kern w:val="1"/>
          <w:sz w:val="24"/>
          <w:szCs w:val="24"/>
          <w:lang w:eastAsia="hi-IN" w:bidi="hi-IN"/>
        </w:rPr>
      </w:pPr>
    </w:p>
    <w:p w:rsidR="00BD5DF1" w:rsidRPr="00395651" w:rsidRDefault="00BD5DF1" w:rsidP="000F4C2D">
      <w:pPr>
        <w:widowControl w:val="0"/>
        <w:numPr>
          <w:ilvl w:val="1"/>
          <w:numId w:val="10"/>
        </w:numPr>
        <w:suppressAutoHyphens/>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BD5DF1" w:rsidRPr="00395651" w:rsidRDefault="00BD5DF1" w:rsidP="00BD5DF1">
      <w:pPr>
        <w:pStyle w:val="Listaszerbekezds"/>
        <w:widowControl w:val="0"/>
        <w:suppressAutoHyphens/>
        <w:spacing w:after="0" w:line="240" w:lineRule="auto"/>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BD5DF1" w:rsidRPr="00395651" w:rsidRDefault="00BD5DF1" w:rsidP="00BD5DF1">
      <w:pPr>
        <w:pStyle w:val="Listaszerbekezds"/>
        <w:widowControl w:val="0"/>
        <w:suppressAutoHyphens/>
        <w:spacing w:after="0" w:line="240" w:lineRule="auto"/>
        <w:ind w:left="360"/>
        <w:rPr>
          <w:rFonts w:ascii="Palatino Linotype" w:hAnsi="Palatino Linotype"/>
          <w:bCs/>
          <w:kern w:val="1"/>
          <w:sz w:val="24"/>
          <w:szCs w:val="24"/>
          <w:lang w:eastAsia="hi-IN" w:bidi="hi-IN"/>
        </w:rPr>
      </w:pPr>
    </w:p>
    <w:p w:rsidR="000759D3" w:rsidRDefault="000759D3" w:rsidP="00F406F1">
      <w:pPr>
        <w:pStyle w:val="Listaszerbekezds"/>
        <w:spacing w:after="0" w:line="240" w:lineRule="auto"/>
        <w:ind w:left="360" w:right="100"/>
        <w:rPr>
          <w:rFonts w:ascii="Palatino Linotype" w:hAnsi="Palatino Linotype"/>
          <w:b/>
          <w:kern w:val="1"/>
          <w:sz w:val="24"/>
          <w:szCs w:val="24"/>
          <w:lang w:eastAsia="hi-IN" w:bidi="hi-IN"/>
        </w:rPr>
      </w:pPr>
    </w:p>
    <w:p w:rsidR="00BD5DF1" w:rsidRPr="00CD08D9" w:rsidRDefault="00BD5DF1" w:rsidP="00CD08D9">
      <w:pPr>
        <w:pStyle w:val="Listaszerbekezds"/>
        <w:numPr>
          <w:ilvl w:val="0"/>
          <w:numId w:val="28"/>
        </w:numPr>
        <w:spacing w:after="0" w:line="240" w:lineRule="auto"/>
        <w:ind w:left="426" w:right="100" w:hanging="426"/>
        <w:rPr>
          <w:rFonts w:ascii="Palatino Linotype" w:hAnsi="Palatino Linotype"/>
          <w:i/>
          <w:sz w:val="24"/>
          <w:szCs w:val="24"/>
        </w:rPr>
      </w:pPr>
      <w:r w:rsidRPr="00395651">
        <w:rPr>
          <w:rFonts w:ascii="Palatino Linotype" w:hAnsi="Palatino Linotype"/>
          <w:b/>
          <w:kern w:val="1"/>
          <w:sz w:val="24"/>
          <w:szCs w:val="24"/>
          <w:lang w:eastAsia="hi-IN" w:bidi="hi-IN"/>
        </w:rPr>
        <w:t>Áruforgalom gyakorlata tantárg</w:t>
      </w:r>
      <w:r w:rsidR="009955D0">
        <w:rPr>
          <w:rFonts w:ascii="Palatino Linotype" w:hAnsi="Palatino Linotype"/>
          <w:b/>
          <w:kern w:val="1"/>
          <w:sz w:val="24"/>
          <w:szCs w:val="24"/>
          <w:lang w:eastAsia="hi-IN" w:bidi="hi-IN"/>
        </w:rPr>
        <w:t>y</w:t>
      </w:r>
      <w:r w:rsidR="009955D0">
        <w:rPr>
          <w:rFonts w:ascii="Palatino Linotype" w:hAnsi="Palatino Linotype"/>
          <w:b/>
          <w:kern w:val="1"/>
          <w:sz w:val="24"/>
          <w:szCs w:val="24"/>
          <w:lang w:eastAsia="hi-IN" w:bidi="hi-IN"/>
        </w:rPr>
        <w:tab/>
      </w:r>
      <w:r w:rsidR="009955D0">
        <w:rPr>
          <w:rFonts w:ascii="Palatino Linotype" w:hAnsi="Palatino Linotype"/>
          <w:b/>
          <w:kern w:val="1"/>
          <w:sz w:val="24"/>
          <w:szCs w:val="24"/>
          <w:lang w:eastAsia="hi-IN" w:bidi="hi-IN"/>
        </w:rPr>
        <w:tab/>
      </w:r>
      <w:r w:rsidR="009955D0">
        <w:rPr>
          <w:rFonts w:ascii="Palatino Linotype" w:hAnsi="Palatino Linotype"/>
          <w:b/>
          <w:kern w:val="1"/>
          <w:sz w:val="24"/>
          <w:szCs w:val="24"/>
          <w:lang w:eastAsia="hi-IN" w:bidi="hi-IN"/>
        </w:rPr>
        <w:tab/>
      </w:r>
      <w:r w:rsidR="009955D0">
        <w:rPr>
          <w:rFonts w:ascii="Palatino Linotype" w:hAnsi="Palatino Linotype"/>
          <w:b/>
          <w:kern w:val="1"/>
          <w:sz w:val="24"/>
          <w:szCs w:val="24"/>
          <w:lang w:eastAsia="hi-IN" w:bidi="hi-IN"/>
        </w:rPr>
        <w:tab/>
      </w:r>
      <w:r w:rsidR="009955D0">
        <w:rPr>
          <w:rFonts w:ascii="Palatino Linotype" w:hAnsi="Palatino Linotype"/>
          <w:b/>
          <w:kern w:val="1"/>
          <w:sz w:val="24"/>
          <w:szCs w:val="24"/>
          <w:lang w:eastAsia="hi-IN" w:bidi="hi-IN"/>
        </w:rPr>
        <w:tab/>
      </w:r>
      <w:r w:rsidR="009955D0">
        <w:rPr>
          <w:rFonts w:ascii="Palatino Linotype" w:hAnsi="Palatino Linotype"/>
          <w:b/>
          <w:kern w:val="1"/>
          <w:sz w:val="24"/>
          <w:szCs w:val="24"/>
          <w:lang w:eastAsia="hi-IN" w:bidi="hi-IN"/>
        </w:rPr>
        <w:tab/>
        <w:t xml:space="preserve">      </w:t>
      </w:r>
      <w:r w:rsidR="00F406F1" w:rsidRPr="00CD08D9">
        <w:rPr>
          <w:rFonts w:ascii="Palatino Linotype" w:hAnsi="Palatino Linotype"/>
          <w:b/>
          <w:kern w:val="1"/>
          <w:sz w:val="24"/>
          <w:szCs w:val="24"/>
          <w:lang w:eastAsia="hi-IN" w:bidi="hi-IN"/>
        </w:rPr>
        <w:t>319 óra</w:t>
      </w:r>
    </w:p>
    <w:p w:rsidR="00BD5DF1" w:rsidRPr="00395651" w:rsidRDefault="00BD5DF1" w:rsidP="00BD5DF1">
      <w:pPr>
        <w:widowControl w:val="0"/>
        <w:suppressAutoHyphens/>
        <w:jc w:val="both"/>
        <w:rPr>
          <w:rFonts w:ascii="Palatino Linotype" w:hAnsi="Palatino Linotype"/>
          <w:b/>
          <w:kern w:val="1"/>
          <w:sz w:val="24"/>
          <w:szCs w:val="24"/>
          <w:lang w:eastAsia="hi-IN" w:bidi="hi-IN"/>
        </w:rPr>
      </w:pPr>
    </w:p>
    <w:p w:rsidR="00BD5DF1" w:rsidRPr="00395651" w:rsidRDefault="00BD5DF1" w:rsidP="00CD08D9">
      <w:pPr>
        <w:widowControl w:val="0"/>
        <w:numPr>
          <w:ilvl w:val="1"/>
          <w:numId w:val="29"/>
        </w:numPr>
        <w:suppressAutoHyphens/>
        <w:ind w:left="1276" w:hanging="556"/>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tanításának célja</w:t>
      </w:r>
    </w:p>
    <w:p w:rsidR="00BD5DF1" w:rsidRDefault="00BD5DF1" w:rsidP="009955D0">
      <w:pPr>
        <w:widowControl w:val="0"/>
        <w:suppressAutoHyphens/>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áruforgalom gyakorlat tárgy oktatásának célja, hogy a tanulók működő, valóságos üzleti környezetben alkalmazhassák az áruforgalom elméletéből elsajátított ismereteket. A tanulók megismerik az áruforgalmi folyamat elemeit, az árubeszerzés gyakorlati folyamatát, a készletezéssel és értékesítéssel kapcsolatos gyakorlati teendőket.</w:t>
      </w:r>
    </w:p>
    <w:p w:rsidR="00BD5DF1" w:rsidRDefault="00BD5DF1" w:rsidP="009955D0">
      <w:pPr>
        <w:widowControl w:val="0"/>
        <w:suppressAutoHyphens/>
        <w:ind w:left="288"/>
        <w:jc w:val="both"/>
        <w:rPr>
          <w:rFonts w:ascii="Palatino Linotype" w:hAnsi="Palatino Linotype"/>
          <w:kern w:val="1"/>
          <w:sz w:val="24"/>
          <w:szCs w:val="24"/>
          <w:lang w:eastAsia="hi-IN" w:bidi="hi-IN"/>
        </w:rPr>
      </w:pPr>
    </w:p>
    <w:p w:rsidR="00BD5DF1" w:rsidRPr="00395651" w:rsidRDefault="00BD5DF1" w:rsidP="00195ADB">
      <w:pPr>
        <w:widowControl w:val="0"/>
        <w:numPr>
          <w:ilvl w:val="1"/>
          <w:numId w:val="29"/>
        </w:numPr>
        <w:suppressAutoHyphens/>
        <w:ind w:left="1276" w:hanging="556"/>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Kapcsolódó közismereti, szakmai tartalmak</w:t>
      </w:r>
    </w:p>
    <w:p w:rsidR="00BD5DF1" w:rsidRPr="00395651" w:rsidRDefault="00BD5DF1" w:rsidP="009955D0">
      <w:pPr>
        <w:autoSpaceDE w:val="0"/>
        <w:autoSpaceDN w:val="0"/>
        <w:adjustRightInd w:val="0"/>
        <w:ind w:left="708"/>
        <w:jc w:val="both"/>
        <w:rPr>
          <w:rFonts w:ascii="Palatino Linotype" w:hAnsi="Palatino Linotype"/>
          <w:kern w:val="1"/>
          <w:sz w:val="24"/>
          <w:szCs w:val="24"/>
          <w:lang w:eastAsia="hi-IN" w:bidi="hi-IN"/>
        </w:rPr>
      </w:pPr>
      <w:r w:rsidRPr="00395651">
        <w:rPr>
          <w:rFonts w:ascii="Palatino Linotype" w:hAnsi="Palatino Linotype"/>
          <w:sz w:val="24"/>
          <w:szCs w:val="24"/>
        </w:rPr>
        <w:t>A tantárgy az adott évfolyamba lépés feltételeiként megjelölt közismereti és szakmai tartalmakra épül.</w:t>
      </w:r>
    </w:p>
    <w:p w:rsidR="00BD5DF1" w:rsidRPr="00395651" w:rsidRDefault="00BD5DF1" w:rsidP="00BD5DF1">
      <w:pPr>
        <w:widowControl w:val="0"/>
        <w:suppressAutoHyphens/>
        <w:jc w:val="both"/>
        <w:rPr>
          <w:rFonts w:ascii="Palatino Linotype" w:hAnsi="Palatino Linotype"/>
          <w:b/>
          <w:kern w:val="1"/>
          <w:sz w:val="24"/>
          <w:szCs w:val="24"/>
          <w:lang w:eastAsia="hi-IN" w:bidi="hi-IN"/>
        </w:rPr>
      </w:pPr>
    </w:p>
    <w:p w:rsidR="00BD5DF1" w:rsidRPr="00395651" w:rsidRDefault="00BD5DF1" w:rsidP="00195ADB">
      <w:pPr>
        <w:widowControl w:val="0"/>
        <w:numPr>
          <w:ilvl w:val="1"/>
          <w:numId w:val="29"/>
        </w:numPr>
        <w:suppressAutoHyphens/>
        <w:ind w:left="1276" w:hanging="556"/>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BD5DF1" w:rsidRPr="00395651" w:rsidRDefault="00BD5DF1" w:rsidP="00BD5DF1">
      <w:pPr>
        <w:widowControl w:val="0"/>
        <w:suppressAutoHyphens/>
        <w:ind w:left="792"/>
        <w:jc w:val="both"/>
        <w:rPr>
          <w:rFonts w:ascii="Palatino Linotype" w:hAnsi="Palatino Linotype"/>
          <w:b/>
          <w:kern w:val="1"/>
          <w:sz w:val="24"/>
          <w:szCs w:val="24"/>
          <w:lang w:eastAsia="hi-IN" w:bidi="hi-IN"/>
        </w:rPr>
      </w:pPr>
    </w:p>
    <w:p w:rsidR="00BD5DF1" w:rsidRPr="009955D0" w:rsidRDefault="00BD5DF1" w:rsidP="00195ADB">
      <w:pPr>
        <w:widowControl w:val="0"/>
        <w:numPr>
          <w:ilvl w:val="2"/>
          <w:numId w:val="29"/>
        </w:numPr>
        <w:tabs>
          <w:tab w:val="left" w:pos="1843"/>
        </w:tabs>
        <w:suppressAutoHyphens/>
        <w:ind w:left="1134" w:firstLine="0"/>
        <w:jc w:val="both"/>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 xml:space="preserve">Az áruforgalmi tevékenységek gyakorlata I. </w:t>
      </w:r>
      <w:r w:rsidR="00E5320F">
        <w:rPr>
          <w:rFonts w:ascii="Palatino Linotype" w:hAnsi="Palatino Linotype"/>
          <w:b/>
          <w:kern w:val="1"/>
          <w:sz w:val="24"/>
          <w:szCs w:val="24"/>
          <w:lang w:eastAsia="hi-IN" w:bidi="hi-IN"/>
        </w:rPr>
        <w:tab/>
      </w:r>
      <w:r w:rsidR="00E5320F">
        <w:rPr>
          <w:rFonts w:ascii="Palatino Linotype" w:hAnsi="Palatino Linotype"/>
          <w:b/>
          <w:kern w:val="1"/>
          <w:sz w:val="24"/>
          <w:szCs w:val="24"/>
          <w:lang w:eastAsia="hi-IN" w:bidi="hi-IN"/>
        </w:rPr>
        <w:tab/>
      </w:r>
      <w:r w:rsidR="009955D0">
        <w:rPr>
          <w:rFonts w:ascii="Palatino Linotype" w:hAnsi="Palatino Linotype"/>
          <w:b/>
          <w:kern w:val="1"/>
          <w:sz w:val="24"/>
          <w:szCs w:val="24"/>
          <w:lang w:eastAsia="hi-IN" w:bidi="hi-IN"/>
        </w:rPr>
        <w:t xml:space="preserve">        </w:t>
      </w:r>
      <w:r w:rsidR="00E5320F" w:rsidRPr="009955D0">
        <w:rPr>
          <w:rFonts w:ascii="Palatino Linotype" w:hAnsi="Palatino Linotype"/>
          <w:b/>
          <w:i/>
          <w:kern w:val="1"/>
          <w:sz w:val="24"/>
          <w:szCs w:val="24"/>
          <w:lang w:eastAsia="hi-IN" w:bidi="hi-IN"/>
        </w:rPr>
        <w:t>162 óra</w:t>
      </w:r>
    </w:p>
    <w:p w:rsidR="00BD5DF1" w:rsidRPr="00395651" w:rsidRDefault="00BD5DF1" w:rsidP="00CD08D9">
      <w:pPr>
        <w:widowControl w:val="0"/>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áruforgalmi folyamat elemei.</w:t>
      </w:r>
    </w:p>
    <w:p w:rsidR="00BD5DF1" w:rsidRPr="00395651" w:rsidRDefault="00BD5DF1" w:rsidP="00CD08D9">
      <w:pPr>
        <w:widowControl w:val="0"/>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árubeszerzés folyamata.</w:t>
      </w:r>
    </w:p>
    <w:p w:rsidR="00282CDE" w:rsidRDefault="00BD5DF1" w:rsidP="00CD08D9">
      <w:pPr>
        <w:widowControl w:val="0"/>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beszerzendő áruk mennyiségének és összetételének meg</w:t>
      </w:r>
      <w:r w:rsidR="00282CDE">
        <w:rPr>
          <w:rFonts w:ascii="Palatino Linotype" w:hAnsi="Palatino Linotype"/>
          <w:kern w:val="1"/>
          <w:sz w:val="24"/>
          <w:szCs w:val="24"/>
          <w:lang w:eastAsia="hi-IN" w:bidi="hi-IN"/>
        </w:rPr>
        <w:t>határozása</w:t>
      </w:r>
    </w:p>
    <w:p w:rsidR="00282CDE" w:rsidRDefault="00BD5DF1" w:rsidP="00CD08D9">
      <w:pPr>
        <w:widowControl w:val="0"/>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meg</w:t>
      </w:r>
      <w:r w:rsidR="00282CDE">
        <w:rPr>
          <w:rFonts w:ascii="Palatino Linotype" w:hAnsi="Palatino Linotype"/>
          <w:kern w:val="1"/>
          <w:sz w:val="24"/>
          <w:szCs w:val="24"/>
          <w:lang w:eastAsia="hi-IN" w:bidi="hi-IN"/>
        </w:rPr>
        <w:t>rendelés módjai és dokumentumai.</w:t>
      </w:r>
    </w:p>
    <w:p w:rsidR="00BD5DF1" w:rsidRPr="00395651" w:rsidRDefault="00BD5DF1" w:rsidP="00CD08D9">
      <w:pPr>
        <w:widowControl w:val="0"/>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áruátvétel előkészítése, személyi és tárgyi feltételei.</w:t>
      </w:r>
    </w:p>
    <w:p w:rsidR="00282CDE" w:rsidRDefault="00BD5DF1" w:rsidP="00CD08D9">
      <w:pPr>
        <w:widowControl w:val="0"/>
        <w:tabs>
          <w:tab w:val="left" w:pos="1800"/>
          <w:tab w:val="left" w:pos="1980"/>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Áruátvételi terület tisztán tartása.</w:t>
      </w:r>
    </w:p>
    <w:p w:rsidR="00BD5DF1" w:rsidRPr="00395651" w:rsidRDefault="00BD5DF1" w:rsidP="00CD08D9">
      <w:pPr>
        <w:widowControl w:val="0"/>
        <w:tabs>
          <w:tab w:val="left" w:pos="1800"/>
          <w:tab w:val="left" w:pos="1980"/>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Áruátvételhez szükséges eszközök</w:t>
      </w:r>
      <w:r w:rsidR="004E46EC">
        <w:rPr>
          <w:rFonts w:ascii="Palatino Linotype" w:hAnsi="Palatino Linotype"/>
          <w:kern w:val="1"/>
          <w:sz w:val="24"/>
          <w:szCs w:val="24"/>
          <w:lang w:eastAsia="hi-IN" w:bidi="hi-IN"/>
        </w:rPr>
        <w:t xml:space="preserve"> előkészítése (göngyölegbontó-, </w:t>
      </w:r>
      <w:r w:rsidRPr="00395651">
        <w:rPr>
          <w:rFonts w:ascii="Palatino Linotype" w:hAnsi="Palatino Linotype"/>
          <w:kern w:val="1"/>
          <w:sz w:val="24"/>
          <w:szCs w:val="24"/>
          <w:lang w:eastAsia="hi-IN" w:bidi="hi-IN"/>
        </w:rPr>
        <w:t xml:space="preserve">árumozgató eszközök, mérő- számláló eszközök, PDA, íróeszköz, </w:t>
      </w:r>
      <w:r w:rsidRPr="00395651">
        <w:rPr>
          <w:rFonts w:ascii="Palatino Linotype" w:hAnsi="Palatino Linotype"/>
          <w:kern w:val="1"/>
          <w:sz w:val="24"/>
          <w:szCs w:val="24"/>
          <w:lang w:eastAsia="hi-IN" w:bidi="hi-IN"/>
        </w:rPr>
        <w:lastRenderedPageBreak/>
        <w:t>bizonylat).</w:t>
      </w:r>
    </w:p>
    <w:p w:rsidR="00282CDE" w:rsidRDefault="00BD5DF1" w:rsidP="00CD08D9">
      <w:pPr>
        <w:widowControl w:val="0"/>
        <w:tabs>
          <w:tab w:val="left" w:pos="1800"/>
          <w:tab w:val="left" w:pos="1980"/>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visszáru és a visszaszállítandó göngyölegek előkészítése (bizonylatolása, csomagba rendezése, csomagolása).</w:t>
      </w:r>
    </w:p>
    <w:p w:rsidR="00282CDE" w:rsidRDefault="00BD5DF1" w:rsidP="00CD08D9">
      <w:pPr>
        <w:widowControl w:val="0"/>
        <w:tabs>
          <w:tab w:val="left" w:pos="1800"/>
          <w:tab w:val="left" w:pos="1980"/>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beérkező áruk okmányainak ellenőrzése.</w:t>
      </w:r>
    </w:p>
    <w:p w:rsidR="00BD5DF1" w:rsidRPr="00395651" w:rsidRDefault="00BD5DF1" w:rsidP="00CD08D9">
      <w:pPr>
        <w:widowControl w:val="0"/>
        <w:tabs>
          <w:tab w:val="left" w:pos="1800"/>
          <w:tab w:val="left" w:pos="1980"/>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mennyiségi és minőségi átvétele (mennyiségi és minőségi átvétel szempontjai).</w:t>
      </w:r>
    </w:p>
    <w:p w:rsidR="00BD5DF1" w:rsidRPr="00395651" w:rsidRDefault="00BD5DF1" w:rsidP="00CD08D9">
      <w:pPr>
        <w:widowControl w:val="0"/>
        <w:tabs>
          <w:tab w:val="left" w:pos="1800"/>
          <w:tab w:val="left" w:pos="1980"/>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Teendő mennyiségi és/vagy minőségi eltérés esetén.</w:t>
      </w:r>
    </w:p>
    <w:p w:rsidR="00BD5DF1" w:rsidRPr="00395651" w:rsidRDefault="00BD5DF1" w:rsidP="00CD08D9">
      <w:pPr>
        <w:widowControl w:val="0"/>
        <w:tabs>
          <w:tab w:val="left" w:pos="1800"/>
          <w:tab w:val="left" w:pos="1980"/>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áruátvétel igazolása, kifogások intézése.</w:t>
      </w:r>
    </w:p>
    <w:p w:rsidR="00BD5DF1" w:rsidRPr="00395651" w:rsidRDefault="00BD5DF1" w:rsidP="00CD08D9">
      <w:pPr>
        <w:widowControl w:val="0"/>
        <w:suppressAutoHyphens/>
        <w:ind w:left="426" w:firstLine="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Készletezés.</w:t>
      </w:r>
    </w:p>
    <w:p w:rsidR="00BD5DF1" w:rsidRPr="00395651" w:rsidRDefault="00BD5DF1" w:rsidP="00CD08D9">
      <w:pPr>
        <w:widowControl w:val="0"/>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beérkezett áruk készletre vétele.</w:t>
      </w:r>
    </w:p>
    <w:p w:rsidR="00BD5DF1" w:rsidRPr="00395651" w:rsidRDefault="00BD5DF1" w:rsidP="00CD08D9">
      <w:pPr>
        <w:widowControl w:val="0"/>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Az áruk szakszerű elhelyezése a raktárban. </w:t>
      </w:r>
    </w:p>
    <w:p w:rsidR="00BD5DF1" w:rsidRPr="00395651" w:rsidRDefault="00BD5DF1" w:rsidP="00CD08D9">
      <w:pPr>
        <w:widowControl w:val="0"/>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szakszerű elhelyezése az eladótérben.</w:t>
      </w:r>
    </w:p>
    <w:p w:rsidR="00BD5DF1" w:rsidRPr="00395651" w:rsidRDefault="00BD5DF1" w:rsidP="00BD5DF1">
      <w:pPr>
        <w:widowControl w:val="0"/>
        <w:suppressAutoHyphens/>
        <w:ind w:left="1416"/>
        <w:rPr>
          <w:rFonts w:ascii="Palatino Linotype" w:hAnsi="Palatino Linotype"/>
          <w:kern w:val="1"/>
          <w:sz w:val="24"/>
          <w:szCs w:val="24"/>
          <w:lang w:eastAsia="hi-IN" w:bidi="hi-IN"/>
        </w:rPr>
      </w:pPr>
    </w:p>
    <w:p w:rsidR="000759D3" w:rsidRPr="009955D0" w:rsidRDefault="00BD5DF1" w:rsidP="009955D0">
      <w:pPr>
        <w:widowControl w:val="0"/>
        <w:numPr>
          <w:ilvl w:val="2"/>
          <w:numId w:val="29"/>
        </w:numPr>
        <w:tabs>
          <w:tab w:val="left" w:pos="1843"/>
        </w:tabs>
        <w:suppressAutoHyphens/>
        <w:ind w:left="1134" w:firstLine="0"/>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Az áruforgalmi tevékenységek gyakorlata II.</w:t>
      </w:r>
      <w:r w:rsidR="00E5320F">
        <w:rPr>
          <w:rFonts w:ascii="Palatino Linotype" w:hAnsi="Palatino Linotype"/>
          <w:b/>
          <w:kern w:val="1"/>
          <w:sz w:val="24"/>
          <w:szCs w:val="24"/>
          <w:lang w:eastAsia="hi-IN" w:bidi="hi-IN"/>
        </w:rPr>
        <w:tab/>
      </w:r>
      <w:r w:rsidR="00E5320F">
        <w:rPr>
          <w:rFonts w:ascii="Palatino Linotype" w:hAnsi="Palatino Linotype"/>
          <w:b/>
          <w:kern w:val="1"/>
          <w:sz w:val="24"/>
          <w:szCs w:val="24"/>
          <w:lang w:eastAsia="hi-IN" w:bidi="hi-IN"/>
        </w:rPr>
        <w:tab/>
      </w:r>
      <w:r w:rsidR="009955D0">
        <w:rPr>
          <w:rFonts w:ascii="Palatino Linotype" w:hAnsi="Palatino Linotype"/>
          <w:b/>
          <w:kern w:val="1"/>
          <w:sz w:val="24"/>
          <w:szCs w:val="24"/>
          <w:lang w:eastAsia="hi-IN" w:bidi="hi-IN"/>
        </w:rPr>
        <w:t xml:space="preserve">        </w:t>
      </w:r>
      <w:r w:rsidR="00E5320F" w:rsidRPr="009955D0">
        <w:rPr>
          <w:rFonts w:ascii="Palatino Linotype" w:hAnsi="Palatino Linotype"/>
          <w:b/>
          <w:i/>
          <w:kern w:val="1"/>
          <w:sz w:val="24"/>
          <w:szCs w:val="24"/>
          <w:lang w:eastAsia="hi-IN" w:bidi="hi-IN"/>
        </w:rPr>
        <w:t>157 óra</w:t>
      </w:r>
    </w:p>
    <w:p w:rsidR="00BD5DF1" w:rsidRPr="00395651"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 készletnyilvántartás módszerei, eszközei. </w:t>
      </w:r>
    </w:p>
    <w:p w:rsidR="00BD5DF1" w:rsidRPr="00395651"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Árumozgató gépek, eszközök.</w:t>
      </w:r>
    </w:p>
    <w:p w:rsidR="00BD5DF1" w:rsidRPr="004D62B8"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Árumozgató gépek, eszközök kezelésének szabályai .</w:t>
      </w:r>
    </w:p>
    <w:p w:rsidR="00BD5DF1" w:rsidRPr="00395651"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Leltározás folyamata, a tényleges készlet felmérése, a leltáreredmény megállapítása. </w:t>
      </w:r>
    </w:p>
    <w:p w:rsidR="00BD5DF1" w:rsidRPr="004D62B8"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Leltározás a gyakorlatban .</w:t>
      </w:r>
    </w:p>
    <w:p w:rsidR="00BD5DF1" w:rsidRPr="004D62B8"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Az áruk eladásra történő előkészítése .</w:t>
      </w:r>
    </w:p>
    <w:p w:rsidR="00BD5DF1" w:rsidRPr="004D62B8"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Az áruk kicsomagolása és előcsomagolása, a vevők tájékoztatását szolgáló információk meglétének ellenőrzése .</w:t>
      </w:r>
    </w:p>
    <w:p w:rsidR="00BD5DF1" w:rsidRPr="004D62B8"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A kereskedelmi/gazdálkodó egység által előrecsomagolt árukra tájékoztató címkék készítése, elhelyezése a termékeken .</w:t>
      </w:r>
    </w:p>
    <w:p w:rsidR="00BD5DF1" w:rsidRPr="00395651"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Áruvédelmi címkék, eszközök fajtái és elhelyezkedésük a termékeken.</w:t>
      </w:r>
    </w:p>
    <w:p w:rsidR="00BD5DF1" w:rsidRPr="00395651"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fogyasztói ár feltüntetése.</w:t>
      </w:r>
    </w:p>
    <w:p w:rsidR="00BD5DF1" w:rsidRPr="004D62B8"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Ajándékcsomag és/vagy díszcsomagolás készítése .</w:t>
      </w:r>
    </w:p>
    <w:p w:rsidR="00BD5DF1" w:rsidRPr="00395651"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eladótéri elhelyezése, szabályai, szempontjai.</w:t>
      </w:r>
    </w:p>
    <w:p w:rsidR="00BD5DF1" w:rsidRPr="00395651"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Értékesítés.</w:t>
      </w:r>
    </w:p>
    <w:p w:rsidR="00BD5DF1" w:rsidRPr="004D62B8" w:rsidRDefault="00BD5DF1" w:rsidP="00DB1000">
      <w:pPr>
        <w:widowControl w:val="0"/>
        <w:tabs>
          <w:tab w:val="left" w:pos="1134"/>
          <w:tab w:val="left" w:pos="1843"/>
        </w:tabs>
        <w:suppressAutoHyphens/>
        <w:ind w:left="1134"/>
        <w:rPr>
          <w:rFonts w:ascii="Palatino Linotype" w:hAnsi="Palatino Linotype"/>
          <w:kern w:val="1"/>
          <w:sz w:val="24"/>
          <w:szCs w:val="24"/>
          <w:lang w:eastAsia="hi-IN" w:bidi="hi-IN"/>
        </w:rPr>
      </w:pPr>
      <w:r w:rsidRPr="004D62B8">
        <w:rPr>
          <w:rFonts w:ascii="Palatino Linotype" w:hAnsi="Palatino Linotype"/>
          <w:kern w:val="1"/>
          <w:sz w:val="24"/>
          <w:szCs w:val="24"/>
          <w:lang w:eastAsia="hi-IN" w:bidi="hi-IN"/>
        </w:rPr>
        <w:t>A vevők fogadása, a vásárlói igények megismerése, az áruk bemutatása, ajánlása .</w:t>
      </w:r>
    </w:p>
    <w:p w:rsidR="00BD5DF1" w:rsidRPr="00395651" w:rsidRDefault="00BD5DF1" w:rsidP="00BD5DF1">
      <w:pPr>
        <w:widowControl w:val="0"/>
        <w:suppressAutoHyphens/>
        <w:ind w:left="1416"/>
        <w:rPr>
          <w:rFonts w:ascii="Palatino Linotype" w:hAnsi="Palatino Linotype"/>
          <w:kern w:val="1"/>
          <w:sz w:val="24"/>
          <w:szCs w:val="24"/>
          <w:highlight w:val="lightGray"/>
          <w:lang w:eastAsia="hi-IN" w:bidi="hi-IN"/>
        </w:rPr>
      </w:pPr>
    </w:p>
    <w:p w:rsidR="00BD5DF1" w:rsidRPr="00395651" w:rsidRDefault="00BD5DF1" w:rsidP="00DB1000">
      <w:pPr>
        <w:widowControl w:val="0"/>
        <w:numPr>
          <w:ilvl w:val="1"/>
          <w:numId w:val="29"/>
        </w:numPr>
        <w:suppressAutoHyphens/>
        <w:ind w:left="1276" w:hanging="556"/>
        <w:jc w:val="both"/>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BD5DF1" w:rsidRPr="002A5E55" w:rsidRDefault="00BD5DF1" w:rsidP="009955D0">
      <w:pPr>
        <w:ind w:left="720"/>
        <w:jc w:val="both"/>
        <w:rPr>
          <w:rFonts w:ascii="Palatino Linotype" w:hAnsi="Palatino Linotype"/>
          <w:i/>
          <w:sz w:val="24"/>
          <w:szCs w:val="24"/>
        </w:rPr>
      </w:pPr>
      <w:r w:rsidRPr="002A5E55">
        <w:rPr>
          <w:rFonts w:ascii="Palatino Linotype" w:hAnsi="Palatino Linotype"/>
          <w:i/>
          <w:kern w:val="1"/>
          <w:sz w:val="24"/>
          <w:szCs w:val="24"/>
          <w:lang w:eastAsia="hi-IN" w:bidi="hi-IN"/>
        </w:rPr>
        <w:t xml:space="preserve">Tanterem és </w:t>
      </w:r>
      <w:r w:rsidRPr="002A5E55">
        <w:rPr>
          <w:rFonts w:ascii="Palatino Linotype" w:hAnsi="Palatino Linotype"/>
          <w:i/>
          <w:sz w:val="24"/>
          <w:szCs w:val="24"/>
        </w:rPr>
        <w:t>szakmaspecifikus tanműhely vagy szakmaspecifikus gazdálkodó szervezetnél</w:t>
      </w:r>
    </w:p>
    <w:p w:rsidR="002A5E55" w:rsidRDefault="002A5E55">
      <w:pPr>
        <w:rPr>
          <w:rFonts w:ascii="Palatino Linotype" w:hAnsi="Palatino Linotype"/>
          <w:sz w:val="24"/>
          <w:szCs w:val="24"/>
        </w:rPr>
      </w:pPr>
      <w:r>
        <w:rPr>
          <w:rFonts w:ascii="Palatino Linotype" w:hAnsi="Palatino Linotype"/>
          <w:sz w:val="24"/>
          <w:szCs w:val="24"/>
        </w:rPr>
        <w:br w:type="page"/>
      </w:r>
    </w:p>
    <w:p w:rsidR="004D62B8" w:rsidRPr="00395651" w:rsidRDefault="004D62B8" w:rsidP="00BD5DF1">
      <w:pPr>
        <w:ind w:left="792"/>
        <w:jc w:val="both"/>
        <w:rPr>
          <w:rFonts w:ascii="Palatino Linotype" w:hAnsi="Palatino Linotype"/>
          <w:sz w:val="24"/>
          <w:szCs w:val="24"/>
        </w:rPr>
      </w:pPr>
    </w:p>
    <w:p w:rsidR="00BD5DF1" w:rsidRPr="001807F9" w:rsidRDefault="00BD5DF1" w:rsidP="00DB1000">
      <w:pPr>
        <w:widowControl w:val="0"/>
        <w:numPr>
          <w:ilvl w:val="1"/>
          <w:numId w:val="29"/>
        </w:numPr>
        <w:suppressAutoHyphens/>
        <w:ind w:left="1276" w:hanging="556"/>
        <w:jc w:val="both"/>
        <w:rPr>
          <w:rFonts w:ascii="Palatino Linotype" w:hAnsi="Palatino Linotype"/>
          <w:b/>
          <w:i/>
          <w:kern w:val="1"/>
          <w:sz w:val="24"/>
          <w:szCs w:val="24"/>
          <w:lang w:eastAsia="hi-IN" w:bidi="hi-IN"/>
        </w:rPr>
      </w:pPr>
      <w:r w:rsidRPr="001807F9">
        <w:rPr>
          <w:rFonts w:ascii="Palatino Linotype" w:hAnsi="Palatino Linotype"/>
          <w:b/>
          <w:i/>
          <w:kern w:val="1"/>
          <w:sz w:val="24"/>
          <w:szCs w:val="24"/>
          <w:lang w:eastAsia="hi-IN" w:bidi="hi-IN"/>
        </w:rPr>
        <w:t xml:space="preserve">A </w:t>
      </w:r>
      <w:r w:rsidRPr="001807F9">
        <w:rPr>
          <w:rFonts w:ascii="Palatino Linotype" w:hAnsi="Palatino Linotype" w:cs="Tahoma"/>
          <w:b/>
          <w:i/>
          <w:kern w:val="1"/>
          <w:sz w:val="24"/>
          <w:szCs w:val="24"/>
          <w:lang w:eastAsia="hi-IN" w:bidi="hi-IN"/>
        </w:rPr>
        <w:t>tantárgy elsajátítása során alkalmazott sajátos módszerek, tanulói tevékenységformák</w:t>
      </w:r>
      <w:r w:rsidR="001807F9">
        <w:rPr>
          <w:rFonts w:ascii="Palatino Linotype" w:hAnsi="Palatino Linotype" w:cs="Tahoma"/>
          <w:b/>
          <w:i/>
          <w:kern w:val="1"/>
          <w:sz w:val="24"/>
          <w:szCs w:val="24"/>
          <w:lang w:eastAsia="hi-IN" w:bidi="hi-IN"/>
        </w:rPr>
        <w:t xml:space="preserve"> (ajánlás)</w:t>
      </w:r>
    </w:p>
    <w:p w:rsidR="00BD5DF1" w:rsidRPr="001F2A10" w:rsidRDefault="00BD5DF1" w:rsidP="00BD5DF1">
      <w:pPr>
        <w:widowControl w:val="0"/>
        <w:suppressAutoHyphens/>
        <w:jc w:val="both"/>
        <w:rPr>
          <w:rFonts w:ascii="Palatino Linotype" w:hAnsi="Palatino Linotype"/>
          <w:b/>
          <w:kern w:val="1"/>
          <w:lang w:eastAsia="hi-IN" w:bidi="hi-IN"/>
        </w:rPr>
      </w:pPr>
    </w:p>
    <w:p w:rsidR="00BD5DF1" w:rsidRPr="00DB1000" w:rsidRDefault="00BD5DF1" w:rsidP="00B6287F">
      <w:pPr>
        <w:widowControl w:val="0"/>
        <w:numPr>
          <w:ilvl w:val="2"/>
          <w:numId w:val="32"/>
        </w:numPr>
        <w:suppressAutoHyphens/>
        <w:jc w:val="both"/>
        <w:rPr>
          <w:rFonts w:ascii="Palatino Linotype" w:hAnsi="Palatino Linotype"/>
          <w:b/>
          <w:bCs/>
          <w:i/>
          <w:sz w:val="24"/>
          <w:szCs w:val="24"/>
        </w:rPr>
      </w:pPr>
      <w:r w:rsidRPr="00DB1000">
        <w:rPr>
          <w:rFonts w:ascii="Palatino Linotype" w:hAnsi="Palatino Linotype"/>
          <w:b/>
          <w:bCs/>
          <w:i/>
          <w:sz w:val="24"/>
          <w:szCs w:val="24"/>
        </w:rPr>
        <w:t xml:space="preserve">A tantárgy elsajátítása során alkalmazható sajátos módszerek </w:t>
      </w:r>
      <w:r w:rsidR="002902BA">
        <w:rPr>
          <w:rFonts w:ascii="Palatino Linotype" w:hAnsi="Palatino Linotype"/>
          <w:b/>
          <w:bCs/>
          <w:i/>
          <w:sz w:val="24"/>
          <w:szCs w:val="24"/>
        </w:rPr>
        <w:t>(ajánlás</w:t>
      </w:r>
      <w:r w:rsidR="00B6287F">
        <w:rPr>
          <w:rFonts w:ascii="Palatino Linotype" w:hAnsi="Palatino Linotype"/>
          <w:b/>
          <w:bCs/>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5DF1" w:rsidRPr="001F2A10" w:rsidTr="004F1D4D">
        <w:trPr>
          <w:jc w:val="center"/>
        </w:trPr>
        <w:tc>
          <w:tcPr>
            <w:tcW w:w="994"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BD5DF1" w:rsidRPr="001F2A10" w:rsidTr="004F1D4D">
        <w:trPr>
          <w:jc w:val="center"/>
        </w:trPr>
        <w:tc>
          <w:tcPr>
            <w:tcW w:w="994" w:type="dxa"/>
            <w:vMerge/>
            <w:vAlign w:val="center"/>
          </w:tcPr>
          <w:p w:rsidR="00BD5DF1" w:rsidRPr="001F2A10" w:rsidRDefault="00BD5DF1" w:rsidP="004F1D4D">
            <w:pPr>
              <w:jc w:val="center"/>
              <w:rPr>
                <w:rFonts w:ascii="Palatino Linotype" w:hAnsi="Palatino Linotype"/>
                <w:b/>
                <w:sz w:val="20"/>
                <w:szCs w:val="20"/>
              </w:rPr>
            </w:pPr>
          </w:p>
        </w:tc>
        <w:tc>
          <w:tcPr>
            <w:tcW w:w="2800" w:type="dxa"/>
            <w:vMerge/>
            <w:vAlign w:val="center"/>
          </w:tcPr>
          <w:p w:rsidR="00BD5DF1" w:rsidRPr="001F2A10" w:rsidRDefault="00BD5DF1" w:rsidP="004F1D4D">
            <w:pPr>
              <w:rPr>
                <w:rFonts w:ascii="Palatino Linotype" w:hAnsi="Palatino Linotype"/>
                <w:b/>
                <w:sz w:val="20"/>
                <w:szCs w:val="20"/>
              </w:rPr>
            </w:pPr>
          </w:p>
        </w:tc>
        <w:tc>
          <w:tcPr>
            <w:tcW w:w="945" w:type="dxa"/>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BD5DF1" w:rsidRPr="001F2A10" w:rsidRDefault="00BD5DF1" w:rsidP="004F1D4D">
            <w:pPr>
              <w:jc w:val="center"/>
              <w:rPr>
                <w:rFonts w:ascii="Palatino Linotype" w:hAnsi="Palatino Linotype"/>
                <w:b/>
                <w:sz w:val="20"/>
                <w:szCs w:val="20"/>
              </w:rPr>
            </w:pP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BD5DF1" w:rsidRPr="001F2A10" w:rsidRDefault="00BD5DF1" w:rsidP="009955D0">
            <w:pPr>
              <w:jc w:val="center"/>
              <w:rPr>
                <w:rFonts w:ascii="Palatino Linotype" w:hAnsi="Palatino Linotype"/>
                <w:sz w:val="20"/>
                <w:szCs w:val="20"/>
              </w:rPr>
            </w:pP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BD5DF1" w:rsidRPr="001F2A10" w:rsidRDefault="00BD5DF1" w:rsidP="009955D0">
            <w:pPr>
              <w:jc w:val="center"/>
              <w:rPr>
                <w:rFonts w:ascii="Palatino Linotype" w:hAnsi="Palatino Linotype"/>
                <w:sz w:val="20"/>
                <w:szCs w:val="20"/>
              </w:rPr>
            </w:pP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BD5DF1" w:rsidRPr="001F2A10" w:rsidRDefault="00BD5DF1" w:rsidP="009955D0">
            <w:pPr>
              <w:jc w:val="center"/>
              <w:rPr>
                <w:rFonts w:ascii="Palatino Linotype" w:hAnsi="Palatino Linotype"/>
                <w:sz w:val="20"/>
                <w:szCs w:val="20"/>
              </w:rPr>
            </w:pP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BD5DF1" w:rsidRPr="001F2A10" w:rsidRDefault="00BD5DF1" w:rsidP="009955D0">
            <w:pPr>
              <w:jc w:val="center"/>
              <w:rPr>
                <w:rFonts w:ascii="Palatino Linotype" w:hAnsi="Palatino Linotype"/>
                <w:sz w:val="20"/>
                <w:szCs w:val="20"/>
              </w:rPr>
            </w:pP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994"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BD5DF1" w:rsidRPr="001F2A10" w:rsidRDefault="00BD5DF1" w:rsidP="004F1D4D">
            <w:pPr>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p>
        </w:tc>
        <w:tc>
          <w:tcPr>
            <w:tcW w:w="945"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bl>
    <w:p w:rsidR="00DB1000" w:rsidRDefault="00DB1000" w:rsidP="00DB1000">
      <w:pPr>
        <w:widowControl w:val="0"/>
        <w:suppressAutoHyphens/>
        <w:ind w:left="1560"/>
        <w:jc w:val="both"/>
        <w:rPr>
          <w:rFonts w:ascii="Palatino Linotype" w:hAnsi="Palatino Linotype"/>
          <w:b/>
          <w:bCs/>
          <w:i/>
          <w:sz w:val="24"/>
          <w:szCs w:val="24"/>
        </w:rPr>
      </w:pPr>
    </w:p>
    <w:p w:rsidR="00BD5DF1" w:rsidRPr="00DB1000" w:rsidRDefault="00BD5DF1" w:rsidP="00DB1000">
      <w:pPr>
        <w:widowControl w:val="0"/>
        <w:numPr>
          <w:ilvl w:val="2"/>
          <w:numId w:val="11"/>
        </w:numPr>
        <w:suppressAutoHyphens/>
        <w:jc w:val="both"/>
        <w:rPr>
          <w:rFonts w:ascii="Palatino Linotype" w:hAnsi="Palatino Linotype"/>
          <w:b/>
          <w:bCs/>
          <w:i/>
          <w:sz w:val="24"/>
          <w:szCs w:val="24"/>
        </w:rPr>
      </w:pPr>
      <w:r w:rsidRPr="00DB100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5DF1" w:rsidRPr="001F2A10" w:rsidTr="004F1D4D">
        <w:trPr>
          <w:cantSplit/>
          <w:trHeight w:val="921"/>
          <w:jc w:val="center"/>
        </w:trPr>
        <w:tc>
          <w:tcPr>
            <w:tcW w:w="828"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BD5DF1" w:rsidRPr="001F2A10" w:rsidTr="004F1D4D">
        <w:trPr>
          <w:cantSplit/>
          <w:trHeight w:val="1076"/>
          <w:jc w:val="center"/>
        </w:trPr>
        <w:tc>
          <w:tcPr>
            <w:tcW w:w="828" w:type="dxa"/>
            <w:vMerge/>
            <w:vAlign w:val="center"/>
          </w:tcPr>
          <w:p w:rsidR="00BD5DF1" w:rsidRPr="001F2A10" w:rsidRDefault="00BD5DF1" w:rsidP="004F1D4D">
            <w:pPr>
              <w:jc w:val="center"/>
              <w:rPr>
                <w:rFonts w:ascii="Palatino Linotype" w:hAnsi="Palatino Linotype"/>
                <w:b/>
                <w:sz w:val="20"/>
                <w:szCs w:val="20"/>
              </w:rPr>
            </w:pPr>
          </w:p>
        </w:tc>
        <w:tc>
          <w:tcPr>
            <w:tcW w:w="3621" w:type="dxa"/>
            <w:vMerge/>
            <w:vAlign w:val="center"/>
          </w:tcPr>
          <w:p w:rsidR="00BD5DF1" w:rsidRPr="001F2A10" w:rsidRDefault="00BD5DF1" w:rsidP="004F1D4D">
            <w:pPr>
              <w:rPr>
                <w:rFonts w:ascii="Palatino Linotype" w:hAnsi="Palatino Linotype"/>
                <w:b/>
                <w:sz w:val="20"/>
                <w:szCs w:val="20"/>
              </w:rPr>
            </w:pPr>
          </w:p>
        </w:tc>
        <w:tc>
          <w:tcPr>
            <w:tcW w:w="809"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BD5DF1" w:rsidRPr="001F2A10" w:rsidRDefault="00BD5DF1" w:rsidP="004F1D4D">
            <w:pPr>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BD5DF1" w:rsidRPr="001F2A10" w:rsidRDefault="00BD5DF1" w:rsidP="004F1D4D">
            <w:pPr>
              <w:jc w:val="center"/>
              <w:rPr>
                <w:rFonts w:ascii="Palatino Linotype" w:hAnsi="Palatino Linotype"/>
                <w:b/>
                <w:sz w:val="20"/>
                <w:szCs w:val="20"/>
              </w:rPr>
            </w:pPr>
          </w:p>
        </w:tc>
      </w:tr>
      <w:tr w:rsidR="00BD5DF1" w:rsidRPr="001F2A10" w:rsidTr="009955D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BD5DF1" w:rsidRPr="001F2A10" w:rsidRDefault="00BD5DF1" w:rsidP="004F1D4D">
            <w:pPr>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9955D0">
            <w:pPr>
              <w:jc w:val="center"/>
              <w:rPr>
                <w:rFonts w:ascii="Palatino Linotype" w:hAnsi="Palatino Linotype"/>
                <w:sz w:val="20"/>
                <w:szCs w:val="20"/>
              </w:rPr>
            </w:pP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1.</w:t>
            </w:r>
            <w:r w:rsidR="00282CDE">
              <w:rPr>
                <w:rFonts w:ascii="Palatino Linotype" w:hAnsi="Palatino Linotype"/>
                <w:sz w:val="20"/>
                <w:szCs w:val="20"/>
              </w:rPr>
              <w:t>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282CDE" w:rsidP="004F1D4D">
            <w:pPr>
              <w:jc w:val="center"/>
              <w:rPr>
                <w:rFonts w:ascii="Palatino Linotype" w:hAnsi="Palatino Linotype"/>
                <w:sz w:val="20"/>
                <w:szCs w:val="20"/>
              </w:rPr>
            </w:pPr>
            <w:r>
              <w:rPr>
                <w:rFonts w:ascii="Palatino Linotype" w:hAnsi="Palatino Linotype"/>
                <w:sz w:val="20"/>
                <w:szCs w:val="20"/>
              </w:rPr>
              <w:t>1.5</w:t>
            </w:r>
            <w:r w:rsidR="00BD5DF1" w:rsidRPr="001F2A10">
              <w:rPr>
                <w:rFonts w:ascii="Palatino Linotype" w:hAnsi="Palatino Linotype"/>
                <w:sz w:val="20"/>
                <w:szCs w:val="20"/>
              </w:rPr>
              <w:t>.</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9955D0">
            <w:pPr>
              <w:jc w:val="center"/>
              <w:rPr>
                <w:rFonts w:ascii="Palatino Linotype" w:hAnsi="Palatino Linotype"/>
                <w:sz w:val="20"/>
                <w:szCs w:val="20"/>
              </w:rPr>
            </w:pP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lastRenderedPageBreak/>
              <w:t>2.4.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9955D0">
            <w:pPr>
              <w:jc w:val="center"/>
              <w:rPr>
                <w:rFonts w:ascii="Palatino Linotype" w:hAnsi="Palatino Linotype"/>
                <w:sz w:val="20"/>
                <w:szCs w:val="20"/>
              </w:rPr>
            </w:pP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Gyakorlati munkavégzés körében</w:t>
            </w:r>
          </w:p>
        </w:tc>
        <w:tc>
          <w:tcPr>
            <w:tcW w:w="809"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9955D0">
            <w:pPr>
              <w:jc w:val="center"/>
              <w:rPr>
                <w:rFonts w:ascii="Palatino Linotype" w:hAnsi="Palatino Linotype"/>
                <w:sz w:val="20"/>
                <w:szCs w:val="20"/>
              </w:rPr>
            </w:pP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Árutermelő szakmai munkatevékenység</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BD5DF1" w:rsidRPr="001F2A10" w:rsidRDefault="00BD5DF1" w:rsidP="009955D0">
            <w:pPr>
              <w:jc w:val="center"/>
              <w:rPr>
                <w:rFonts w:ascii="Palatino Linotype" w:hAnsi="Palatino Linotype"/>
                <w:sz w:val="20"/>
                <w:szCs w:val="20"/>
              </w:rPr>
            </w:pPr>
          </w:p>
        </w:tc>
        <w:tc>
          <w:tcPr>
            <w:tcW w:w="798"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shd w:val="clear" w:color="auto" w:fill="D9D9D9"/>
            <w:vAlign w:val="center"/>
          </w:tcPr>
          <w:p w:rsidR="00BD5DF1" w:rsidRPr="001F2A10" w:rsidRDefault="00BD5DF1" w:rsidP="004F1D4D">
            <w:pPr>
              <w:jc w:val="center"/>
              <w:rPr>
                <w:rFonts w:ascii="Palatino Linotype" w:hAnsi="Palatino Linotype"/>
                <w:b/>
                <w:sz w:val="20"/>
                <w:szCs w:val="20"/>
              </w:rPr>
            </w:pPr>
            <w:r w:rsidRPr="001F2A10">
              <w:rPr>
                <w:rFonts w:ascii="Palatino Linotype" w:hAnsi="Palatino Linotype"/>
                <w:b/>
                <w:sz w:val="20"/>
                <w:szCs w:val="20"/>
              </w:rPr>
              <w:t>5.</w:t>
            </w:r>
          </w:p>
        </w:tc>
        <w:tc>
          <w:tcPr>
            <w:tcW w:w="3621" w:type="dxa"/>
            <w:shd w:val="clear" w:color="auto" w:fill="D9D9D9"/>
            <w:vAlign w:val="center"/>
          </w:tcPr>
          <w:p w:rsidR="00BD5DF1" w:rsidRPr="001F2A10" w:rsidRDefault="00BD5DF1" w:rsidP="004F1D4D">
            <w:pPr>
              <w:rPr>
                <w:rFonts w:ascii="Palatino Linotype" w:hAnsi="Palatino Linotype" w:cs="Arial"/>
                <w:b/>
                <w:sz w:val="20"/>
                <w:szCs w:val="20"/>
              </w:rPr>
            </w:pPr>
            <w:r w:rsidRPr="001F2A10">
              <w:rPr>
                <w:rFonts w:ascii="Palatino Linotype" w:hAnsi="Palatino Linotype" w:cs="Arial"/>
                <w:b/>
                <w:sz w:val="20"/>
                <w:szCs w:val="20"/>
              </w:rPr>
              <w:t>Szolgáltatási tevékenységek körében</w:t>
            </w:r>
          </w:p>
        </w:tc>
        <w:tc>
          <w:tcPr>
            <w:tcW w:w="809"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98"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763" w:type="dxa"/>
            <w:shd w:val="clear" w:color="auto" w:fill="D9D9D9"/>
            <w:vAlign w:val="center"/>
          </w:tcPr>
          <w:p w:rsidR="00BD5DF1" w:rsidRPr="001F2A10" w:rsidRDefault="00BD5DF1" w:rsidP="009955D0">
            <w:pPr>
              <w:jc w:val="center"/>
              <w:rPr>
                <w:rFonts w:ascii="Palatino Linotype" w:hAnsi="Palatino Linotype"/>
                <w:sz w:val="20"/>
                <w:szCs w:val="20"/>
              </w:rPr>
            </w:pPr>
          </w:p>
        </w:tc>
        <w:tc>
          <w:tcPr>
            <w:tcW w:w="2190" w:type="dxa"/>
            <w:shd w:val="clear" w:color="auto" w:fill="D9D9D9"/>
            <w:vAlign w:val="center"/>
          </w:tcPr>
          <w:p w:rsidR="00BD5DF1" w:rsidRPr="001F2A10" w:rsidRDefault="00BD5DF1" w:rsidP="009955D0">
            <w:pPr>
              <w:jc w:val="center"/>
              <w:rPr>
                <w:rFonts w:ascii="Palatino Linotype" w:hAnsi="Palatino Linotype"/>
                <w:sz w:val="20"/>
                <w:szCs w:val="20"/>
              </w:rPr>
            </w:pP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Szolgáltatási napló vezetése</w:t>
            </w:r>
          </w:p>
        </w:tc>
        <w:tc>
          <w:tcPr>
            <w:tcW w:w="80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5.2.</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Önálló szakmai munkavégzés felügyelet mellett</w:t>
            </w:r>
          </w:p>
        </w:tc>
        <w:tc>
          <w:tcPr>
            <w:tcW w:w="80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r w:rsidR="00BD5DF1" w:rsidRPr="001F2A10" w:rsidTr="009955D0">
        <w:trPr>
          <w:jc w:val="center"/>
        </w:trPr>
        <w:tc>
          <w:tcPr>
            <w:tcW w:w="828" w:type="dxa"/>
            <w:vAlign w:val="center"/>
          </w:tcPr>
          <w:p w:rsidR="00BD5DF1" w:rsidRPr="001F2A10" w:rsidRDefault="00BD5DF1" w:rsidP="004F1D4D">
            <w:pPr>
              <w:jc w:val="center"/>
              <w:rPr>
                <w:rFonts w:ascii="Palatino Linotype" w:hAnsi="Palatino Linotype"/>
                <w:sz w:val="20"/>
                <w:szCs w:val="20"/>
              </w:rPr>
            </w:pPr>
            <w:r w:rsidRPr="001F2A10">
              <w:rPr>
                <w:rFonts w:ascii="Palatino Linotype" w:hAnsi="Palatino Linotype"/>
                <w:sz w:val="20"/>
                <w:szCs w:val="20"/>
              </w:rPr>
              <w:t>5.3.</w:t>
            </w:r>
          </w:p>
        </w:tc>
        <w:tc>
          <w:tcPr>
            <w:tcW w:w="3621" w:type="dxa"/>
            <w:vAlign w:val="center"/>
          </w:tcPr>
          <w:p w:rsidR="00BD5DF1" w:rsidRPr="001F2A10" w:rsidRDefault="00BD5DF1" w:rsidP="004F1D4D">
            <w:pPr>
              <w:rPr>
                <w:rFonts w:ascii="Palatino Linotype" w:hAnsi="Palatino Linotype" w:cs="Arial"/>
                <w:sz w:val="20"/>
                <w:szCs w:val="20"/>
              </w:rPr>
            </w:pPr>
            <w:r w:rsidRPr="001F2A10">
              <w:rPr>
                <w:rFonts w:ascii="Palatino Linotype" w:hAnsi="Palatino Linotype" w:cs="Arial"/>
                <w:sz w:val="20"/>
                <w:szCs w:val="20"/>
              </w:rPr>
              <w:t>Önálló szakmai munkavégzés közvetlen irányítással</w:t>
            </w:r>
          </w:p>
        </w:tc>
        <w:tc>
          <w:tcPr>
            <w:tcW w:w="809"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BD5DF1" w:rsidRPr="001F2A10" w:rsidRDefault="00BD5DF1" w:rsidP="009955D0">
            <w:pPr>
              <w:jc w:val="center"/>
              <w:rPr>
                <w:rFonts w:ascii="Palatino Linotype" w:hAnsi="Palatino Linotype"/>
                <w:sz w:val="20"/>
                <w:szCs w:val="20"/>
              </w:rPr>
            </w:pPr>
          </w:p>
        </w:tc>
        <w:tc>
          <w:tcPr>
            <w:tcW w:w="763" w:type="dxa"/>
            <w:vAlign w:val="center"/>
          </w:tcPr>
          <w:p w:rsidR="00BD5DF1" w:rsidRPr="001F2A10" w:rsidRDefault="00BD5DF1" w:rsidP="009955D0">
            <w:pPr>
              <w:jc w:val="center"/>
              <w:rPr>
                <w:rFonts w:ascii="Palatino Linotype" w:hAnsi="Palatino Linotype"/>
                <w:sz w:val="20"/>
                <w:szCs w:val="20"/>
              </w:rPr>
            </w:pPr>
          </w:p>
        </w:tc>
        <w:tc>
          <w:tcPr>
            <w:tcW w:w="2190" w:type="dxa"/>
            <w:vAlign w:val="center"/>
          </w:tcPr>
          <w:p w:rsidR="00BD5DF1" w:rsidRPr="001F2A10" w:rsidRDefault="00BD5DF1" w:rsidP="009955D0">
            <w:pPr>
              <w:jc w:val="center"/>
              <w:rPr>
                <w:rFonts w:ascii="Palatino Linotype" w:hAnsi="Palatino Linotype"/>
                <w:sz w:val="20"/>
                <w:szCs w:val="20"/>
              </w:rPr>
            </w:pPr>
            <w:r w:rsidRPr="001F2A10">
              <w:rPr>
                <w:rFonts w:ascii="Palatino Linotype" w:hAnsi="Palatino Linotype"/>
                <w:sz w:val="20"/>
                <w:szCs w:val="20"/>
              </w:rPr>
              <w:t>-</w:t>
            </w:r>
          </w:p>
        </w:tc>
      </w:tr>
    </w:tbl>
    <w:p w:rsidR="00BD5DF1" w:rsidRPr="00395651" w:rsidRDefault="00BD5DF1" w:rsidP="00BD5DF1">
      <w:pPr>
        <w:widowControl w:val="0"/>
        <w:suppressAutoHyphens/>
        <w:jc w:val="both"/>
        <w:rPr>
          <w:rFonts w:ascii="Palatino Linotype" w:hAnsi="Palatino Linotype"/>
          <w:b/>
          <w:kern w:val="1"/>
          <w:sz w:val="24"/>
          <w:szCs w:val="24"/>
          <w:lang w:eastAsia="hi-IN" w:bidi="hi-IN"/>
        </w:rPr>
      </w:pPr>
    </w:p>
    <w:p w:rsidR="00BD5DF1" w:rsidRPr="00395651" w:rsidRDefault="00BD5DF1" w:rsidP="00DB1000">
      <w:pPr>
        <w:widowControl w:val="0"/>
        <w:numPr>
          <w:ilvl w:val="1"/>
          <w:numId w:val="29"/>
        </w:numPr>
        <w:suppressAutoHyphens/>
        <w:ind w:left="1276" w:hanging="556"/>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BD5DF1" w:rsidRDefault="00BD5DF1" w:rsidP="009955D0">
      <w:pPr>
        <w:pStyle w:val="Listaszerbekezds"/>
        <w:widowControl w:val="0"/>
        <w:suppressAutoHyphens/>
        <w:spacing w:after="0" w:line="240" w:lineRule="auto"/>
        <w:ind w:left="708"/>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F54763" w:rsidRDefault="00F54763" w:rsidP="00BD5DF1">
      <w:pPr>
        <w:pStyle w:val="Listaszerbekezds"/>
        <w:widowControl w:val="0"/>
        <w:suppressAutoHyphens/>
        <w:spacing w:after="0" w:line="240" w:lineRule="auto"/>
        <w:ind w:left="360"/>
        <w:rPr>
          <w:rFonts w:ascii="Palatino Linotype" w:hAnsi="Palatino Linotype"/>
          <w:bCs/>
          <w:kern w:val="1"/>
          <w:sz w:val="24"/>
          <w:szCs w:val="24"/>
          <w:lang w:eastAsia="hi-IN" w:bidi="hi-IN"/>
        </w:rPr>
      </w:pPr>
    </w:p>
    <w:p w:rsidR="004D62B8" w:rsidRDefault="00282CDE" w:rsidP="00282CDE">
      <w:pPr>
        <w:pStyle w:val="Listaszerbekezds"/>
        <w:widowControl w:val="0"/>
        <w:suppressAutoHyphens/>
        <w:spacing w:after="0" w:line="240" w:lineRule="auto"/>
        <w:ind w:left="360"/>
        <w:rPr>
          <w:rFonts w:cs="TimesNewRomanPSMT"/>
          <w:sz w:val="44"/>
          <w:szCs w:val="44"/>
          <w:lang w:bidi="hi-IN"/>
        </w:rPr>
      </w:pPr>
      <w:r>
        <w:rPr>
          <w:kern w:val="1"/>
          <w:lang w:bidi="hi-IN"/>
        </w:rPr>
        <w:br w:type="page"/>
      </w:r>
    </w:p>
    <w:p w:rsidR="009645CC" w:rsidRDefault="009645CC" w:rsidP="009645CC">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9645CC" w:rsidRPr="00770F9A" w:rsidRDefault="009645CC" w:rsidP="009645CC">
      <w:pPr>
        <w:autoSpaceDE w:val="0"/>
        <w:autoSpaceDN w:val="0"/>
        <w:adjustRightInd w:val="0"/>
        <w:ind w:left="708"/>
        <w:jc w:val="center"/>
        <w:rPr>
          <w:rFonts w:ascii="Palatino Linotype" w:hAnsi="Palatino Linotype" w:cs="TimesNewRomanPSMT"/>
          <w:sz w:val="24"/>
          <w:szCs w:val="24"/>
          <w:lang w:bidi="hi-IN"/>
        </w:rPr>
      </w:pPr>
    </w:p>
    <w:p w:rsidR="009645CC" w:rsidRDefault="009645CC" w:rsidP="009645CC">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A 9. évfolyamot követően 70 óra</w:t>
      </w:r>
    </w:p>
    <w:p w:rsidR="009645CC" w:rsidRDefault="009645CC" w:rsidP="009645CC">
      <w:pPr>
        <w:autoSpaceDE w:val="0"/>
        <w:autoSpaceDN w:val="0"/>
        <w:adjustRightInd w:val="0"/>
        <w:ind w:left="709"/>
        <w:jc w:val="center"/>
        <w:rPr>
          <w:rFonts w:ascii="Palatino Linotype" w:hAnsi="Palatino Linotype" w:cs="TimesNewRomanPSMT"/>
          <w:sz w:val="24"/>
          <w:szCs w:val="24"/>
          <w:lang w:bidi="hi-IN"/>
        </w:rPr>
      </w:pPr>
    </w:p>
    <w:p w:rsidR="009645CC" w:rsidRDefault="009645CC" w:rsidP="009645CC">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645CC" w:rsidRDefault="009645CC" w:rsidP="009645CC">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9645CC" w:rsidRPr="001D574D" w:rsidTr="00590A64">
        <w:tc>
          <w:tcPr>
            <w:tcW w:w="4622" w:type="dxa"/>
          </w:tcPr>
          <w:p w:rsidR="009645CC" w:rsidRPr="001D574D" w:rsidRDefault="009645CC" w:rsidP="004D62B8">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9645CC" w:rsidRPr="001D574D" w:rsidRDefault="009645CC" w:rsidP="004D62B8">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9645CC" w:rsidRPr="001D574D" w:rsidTr="006E03A5">
        <w:trPr>
          <w:trHeight w:val="315"/>
        </w:trPr>
        <w:tc>
          <w:tcPr>
            <w:tcW w:w="4622" w:type="dxa"/>
            <w:vMerge w:val="restart"/>
            <w:vAlign w:val="center"/>
          </w:tcPr>
          <w:p w:rsidR="009645CC" w:rsidRPr="00590A64" w:rsidRDefault="009645CC" w:rsidP="006E03A5">
            <w:pPr>
              <w:widowControl w:val="0"/>
              <w:suppressAutoHyphens/>
              <w:rPr>
                <w:rFonts w:ascii="Palatino Linotype" w:hAnsi="Palatino Linotype" w:cs="Mangal"/>
                <w:iCs/>
                <w:kern w:val="1"/>
                <w:sz w:val="24"/>
                <w:szCs w:val="24"/>
                <w:lang w:eastAsia="hi-IN" w:bidi="hi-IN"/>
              </w:rPr>
            </w:pPr>
          </w:p>
          <w:p w:rsidR="008E1D1E" w:rsidRPr="00590A64" w:rsidRDefault="00CB4276" w:rsidP="006E03A5">
            <w:pPr>
              <w:widowControl w:val="0"/>
              <w:suppressAutoHyphens/>
              <w:rPr>
                <w:rFonts w:ascii="Palatino Linotype" w:hAnsi="Palatino Linotype" w:cs="Arial"/>
                <w:sz w:val="24"/>
                <w:szCs w:val="24"/>
              </w:rPr>
            </w:pPr>
            <w:r>
              <w:rPr>
                <w:rFonts w:ascii="Palatino Linotype" w:hAnsi="Palatino Linotype" w:cs="Arial"/>
                <w:sz w:val="24"/>
                <w:szCs w:val="24"/>
              </w:rPr>
              <w:t>11508</w:t>
            </w:r>
            <w:r w:rsidR="008E1D1E" w:rsidRPr="00590A64">
              <w:rPr>
                <w:rFonts w:ascii="Palatino Linotype" w:hAnsi="Palatino Linotype" w:cs="Arial"/>
                <w:sz w:val="24"/>
                <w:szCs w:val="24"/>
              </w:rPr>
              <w:t>-12</w:t>
            </w:r>
          </w:p>
          <w:p w:rsidR="009645CC" w:rsidRPr="00590A64" w:rsidRDefault="008E1D1E" w:rsidP="006E03A5">
            <w:pPr>
              <w:widowControl w:val="0"/>
              <w:suppressAutoHyphens/>
              <w:rPr>
                <w:rFonts w:ascii="Palatino Linotype" w:hAnsi="Palatino Linotype" w:cs="Mangal"/>
                <w:iCs/>
                <w:kern w:val="1"/>
                <w:sz w:val="24"/>
                <w:szCs w:val="24"/>
                <w:lang w:eastAsia="hi-IN" w:bidi="hi-IN"/>
              </w:rPr>
            </w:pPr>
            <w:r w:rsidRPr="00590A64">
              <w:rPr>
                <w:rFonts w:ascii="Palatino Linotype" w:hAnsi="Palatino Linotype" w:cs="Arial"/>
                <w:sz w:val="24"/>
                <w:szCs w:val="24"/>
              </w:rPr>
              <w:t>Az áruforgalom tervezése, irányítása, elemzése</w:t>
            </w:r>
          </w:p>
          <w:p w:rsidR="009645CC" w:rsidRPr="00590A64" w:rsidRDefault="009645CC"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9645CC" w:rsidRPr="001D574D" w:rsidRDefault="009645CC" w:rsidP="006E03A5">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Üzleti tevékenység a gyakorlatban</w:t>
            </w:r>
          </w:p>
        </w:tc>
      </w:tr>
      <w:tr w:rsidR="009645CC" w:rsidRPr="001D574D" w:rsidTr="006E03A5">
        <w:trPr>
          <w:trHeight w:val="345"/>
        </w:trPr>
        <w:tc>
          <w:tcPr>
            <w:tcW w:w="4622" w:type="dxa"/>
            <w:vMerge/>
            <w:vAlign w:val="center"/>
          </w:tcPr>
          <w:p w:rsidR="009645CC" w:rsidRPr="00590A64" w:rsidRDefault="009645CC"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9645CC" w:rsidRPr="001D574D" w:rsidRDefault="009645CC" w:rsidP="006E03A5">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Az üzleti tevékenység eredményessége, elemzése a gyakorlatban I.</w:t>
            </w:r>
          </w:p>
        </w:tc>
      </w:tr>
      <w:tr w:rsidR="009645CC" w:rsidRPr="001D574D" w:rsidTr="006E03A5">
        <w:trPr>
          <w:trHeight w:val="962"/>
        </w:trPr>
        <w:tc>
          <w:tcPr>
            <w:tcW w:w="4622" w:type="dxa"/>
            <w:vMerge/>
            <w:vAlign w:val="center"/>
          </w:tcPr>
          <w:p w:rsidR="009645CC" w:rsidRPr="00590A64" w:rsidRDefault="009645CC"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9645CC" w:rsidRPr="001D574D" w:rsidRDefault="009645CC" w:rsidP="006E03A5">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Az üzleti tevékenység eredményessége, elemzése a gyakorlatban II.</w:t>
            </w:r>
          </w:p>
        </w:tc>
      </w:tr>
      <w:tr w:rsidR="009645CC" w:rsidRPr="001D574D" w:rsidTr="006E03A5">
        <w:trPr>
          <w:trHeight w:val="419"/>
        </w:trPr>
        <w:tc>
          <w:tcPr>
            <w:tcW w:w="4622" w:type="dxa"/>
            <w:vMerge w:val="restart"/>
            <w:vAlign w:val="center"/>
          </w:tcPr>
          <w:p w:rsidR="009645CC" w:rsidRPr="00590A64" w:rsidRDefault="009645CC" w:rsidP="006E03A5">
            <w:pPr>
              <w:widowControl w:val="0"/>
              <w:suppressAutoHyphens/>
              <w:rPr>
                <w:rFonts w:ascii="Palatino Linotype" w:hAnsi="Palatino Linotype" w:cs="Mangal"/>
                <w:iCs/>
                <w:kern w:val="1"/>
                <w:sz w:val="24"/>
                <w:szCs w:val="24"/>
                <w:lang w:eastAsia="hi-IN" w:bidi="hi-IN"/>
              </w:rPr>
            </w:pPr>
          </w:p>
          <w:p w:rsidR="009645CC" w:rsidRPr="00590A64" w:rsidRDefault="009645CC" w:rsidP="006E03A5">
            <w:pPr>
              <w:widowControl w:val="0"/>
              <w:suppressAutoHyphens/>
              <w:rPr>
                <w:rFonts w:ascii="Palatino Linotype" w:hAnsi="Palatino Linotype" w:cs="Arial"/>
                <w:sz w:val="24"/>
                <w:szCs w:val="24"/>
              </w:rPr>
            </w:pPr>
            <w:r w:rsidRPr="00590A64">
              <w:rPr>
                <w:rFonts w:ascii="Palatino Linotype" w:hAnsi="Palatino Linotype" w:cs="Arial"/>
                <w:sz w:val="24"/>
                <w:szCs w:val="24"/>
              </w:rPr>
              <w:t>10032-12</w:t>
            </w:r>
          </w:p>
          <w:p w:rsidR="009645CC" w:rsidRPr="00590A64" w:rsidRDefault="009645CC" w:rsidP="006E03A5">
            <w:pPr>
              <w:widowControl w:val="0"/>
              <w:suppressAutoHyphens/>
              <w:rPr>
                <w:rFonts w:ascii="Palatino Linotype" w:hAnsi="Palatino Linotype" w:cs="Mangal"/>
                <w:iCs/>
                <w:kern w:val="1"/>
                <w:sz w:val="24"/>
                <w:szCs w:val="24"/>
                <w:lang w:eastAsia="hi-IN" w:bidi="hi-IN"/>
              </w:rPr>
            </w:pPr>
            <w:r w:rsidRPr="00590A64">
              <w:rPr>
                <w:rFonts w:ascii="Palatino Linotype" w:hAnsi="Palatino Linotype" w:cs="Arial"/>
                <w:sz w:val="24"/>
                <w:szCs w:val="24"/>
              </w:rPr>
              <w:t>Marketing</w:t>
            </w:r>
          </w:p>
          <w:p w:rsidR="009645CC" w:rsidRPr="00590A64" w:rsidRDefault="009645CC"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9645CC" w:rsidRPr="001D574D" w:rsidRDefault="009645CC" w:rsidP="006E03A5">
            <w:pPr>
              <w:widowControl w:val="0"/>
              <w:suppressAutoHyphens/>
              <w:rPr>
                <w:rFonts w:ascii="Palatino Linotype" w:hAnsi="Palatino Linotype" w:cs="Mangal"/>
                <w:iCs/>
                <w:kern w:val="1"/>
                <w:sz w:val="24"/>
                <w:szCs w:val="24"/>
                <w:lang w:eastAsia="hi-IN" w:bidi="hi-IN"/>
              </w:rPr>
            </w:pPr>
            <w:r>
              <w:rPr>
                <w:rFonts w:ascii="Palatino Linotype" w:hAnsi="Palatino Linotype" w:cs="Mangal"/>
                <w:b/>
                <w:iCs/>
                <w:kern w:val="1"/>
                <w:sz w:val="24"/>
                <w:szCs w:val="24"/>
                <w:lang w:eastAsia="hi-IN" w:bidi="hi-IN"/>
              </w:rPr>
              <w:t>Marketing a gyakorlatban</w:t>
            </w:r>
          </w:p>
        </w:tc>
      </w:tr>
      <w:tr w:rsidR="009645CC" w:rsidRPr="001D574D" w:rsidTr="006E03A5">
        <w:trPr>
          <w:trHeight w:val="300"/>
        </w:trPr>
        <w:tc>
          <w:tcPr>
            <w:tcW w:w="4622" w:type="dxa"/>
            <w:vMerge/>
            <w:vAlign w:val="center"/>
          </w:tcPr>
          <w:p w:rsidR="009645CC" w:rsidRPr="00590A64" w:rsidRDefault="009645CC"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9645CC" w:rsidRPr="001D574D" w:rsidRDefault="009645CC" w:rsidP="006E03A5">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Marketing alapismeretek I.</w:t>
            </w:r>
          </w:p>
        </w:tc>
      </w:tr>
      <w:tr w:rsidR="009645CC" w:rsidRPr="001D574D" w:rsidTr="006E03A5">
        <w:trPr>
          <w:trHeight w:val="548"/>
        </w:trPr>
        <w:tc>
          <w:tcPr>
            <w:tcW w:w="4622" w:type="dxa"/>
            <w:vMerge/>
            <w:vAlign w:val="center"/>
          </w:tcPr>
          <w:p w:rsidR="009645CC" w:rsidRPr="00590A64" w:rsidRDefault="009645CC"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9645CC" w:rsidRPr="001D574D" w:rsidRDefault="009645CC" w:rsidP="006E03A5">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Marketing alapismeretek II.</w:t>
            </w:r>
          </w:p>
        </w:tc>
      </w:tr>
      <w:tr w:rsidR="00590A64" w:rsidRPr="001D574D" w:rsidTr="006E03A5">
        <w:trPr>
          <w:trHeight w:val="405"/>
        </w:trPr>
        <w:tc>
          <w:tcPr>
            <w:tcW w:w="4622" w:type="dxa"/>
            <w:vMerge w:val="restart"/>
            <w:vAlign w:val="center"/>
          </w:tcPr>
          <w:p w:rsidR="00590A64" w:rsidRPr="00590A64" w:rsidRDefault="00590A64" w:rsidP="006E03A5">
            <w:pPr>
              <w:widowControl w:val="0"/>
              <w:suppressAutoHyphens/>
              <w:rPr>
                <w:rFonts w:ascii="Palatino Linotype" w:hAnsi="Palatino Linotype" w:cs="Mangal"/>
                <w:iCs/>
                <w:kern w:val="1"/>
                <w:sz w:val="24"/>
                <w:szCs w:val="24"/>
                <w:lang w:eastAsia="hi-IN" w:bidi="hi-IN"/>
              </w:rPr>
            </w:pPr>
          </w:p>
          <w:p w:rsidR="00590A64" w:rsidRPr="00590A64" w:rsidRDefault="00590A64" w:rsidP="006E03A5">
            <w:pPr>
              <w:widowControl w:val="0"/>
              <w:suppressAutoHyphens/>
              <w:rPr>
                <w:rFonts w:ascii="Palatino Linotype" w:hAnsi="Palatino Linotype" w:cs="Arial"/>
                <w:sz w:val="24"/>
                <w:szCs w:val="24"/>
              </w:rPr>
            </w:pPr>
            <w:r w:rsidRPr="00590A64">
              <w:rPr>
                <w:rFonts w:ascii="Palatino Linotype" w:hAnsi="Palatino Linotype" w:cs="Arial"/>
                <w:sz w:val="24"/>
                <w:szCs w:val="24"/>
              </w:rPr>
              <w:t>10036-12</w:t>
            </w:r>
          </w:p>
          <w:p w:rsidR="00590A64" w:rsidRPr="00590A64" w:rsidRDefault="00590A64" w:rsidP="006E03A5">
            <w:pPr>
              <w:widowControl w:val="0"/>
              <w:suppressAutoHyphens/>
              <w:rPr>
                <w:rFonts w:ascii="Palatino Linotype" w:hAnsi="Palatino Linotype" w:cs="Arial"/>
                <w:sz w:val="24"/>
                <w:szCs w:val="24"/>
              </w:rPr>
            </w:pPr>
            <w:r w:rsidRPr="00590A64">
              <w:rPr>
                <w:rFonts w:ascii="Palatino Linotype" w:hAnsi="Palatino Linotype" w:cs="Arial"/>
                <w:sz w:val="24"/>
                <w:szCs w:val="24"/>
              </w:rPr>
              <w:t>Termelési és nagykereskedelmi raktározás</w:t>
            </w:r>
          </w:p>
          <w:p w:rsidR="00590A64" w:rsidRPr="00590A64" w:rsidRDefault="00590A64" w:rsidP="006E03A5">
            <w:pPr>
              <w:widowControl w:val="0"/>
              <w:suppressAutoHyphens/>
              <w:rPr>
                <w:rFonts w:ascii="Palatino Linotype" w:hAnsi="Palatino Linotype" w:cs="Mangal"/>
                <w:iCs/>
                <w:kern w:val="1"/>
                <w:sz w:val="24"/>
                <w:szCs w:val="24"/>
                <w:lang w:eastAsia="hi-IN" w:bidi="hi-IN"/>
              </w:rPr>
            </w:pPr>
          </w:p>
          <w:p w:rsidR="00590A64" w:rsidRPr="00590A64" w:rsidRDefault="00590A64"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590A64" w:rsidRPr="00E14956" w:rsidRDefault="00590A64" w:rsidP="006E03A5">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Raktározás gyakorlata</w:t>
            </w:r>
          </w:p>
        </w:tc>
      </w:tr>
      <w:tr w:rsidR="00590A64" w:rsidRPr="001D574D" w:rsidTr="006E03A5">
        <w:trPr>
          <w:trHeight w:val="405"/>
        </w:trPr>
        <w:tc>
          <w:tcPr>
            <w:tcW w:w="4622" w:type="dxa"/>
            <w:vMerge/>
            <w:vAlign w:val="center"/>
          </w:tcPr>
          <w:p w:rsidR="00590A64" w:rsidRPr="001D574D" w:rsidRDefault="00590A64"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590A64" w:rsidRPr="00E14956" w:rsidRDefault="00590A64" w:rsidP="006E03A5">
            <w:pPr>
              <w:widowControl w:val="0"/>
              <w:suppressAutoHyphens/>
              <w:rPr>
                <w:rFonts w:ascii="Palatino Linotype" w:hAnsi="Palatino Linotype" w:cs="Mangal"/>
                <w:iCs/>
                <w:kern w:val="1"/>
                <w:sz w:val="24"/>
                <w:szCs w:val="24"/>
                <w:lang w:eastAsia="hi-IN" w:bidi="hi-IN"/>
              </w:rPr>
            </w:pPr>
            <w:r w:rsidRPr="00E14956">
              <w:rPr>
                <w:rFonts w:ascii="Palatino Linotype" w:hAnsi="Palatino Linotype" w:cs="Mangal"/>
                <w:iCs/>
                <w:kern w:val="1"/>
                <w:sz w:val="24"/>
                <w:szCs w:val="24"/>
                <w:lang w:eastAsia="hi-IN" w:bidi="hi-IN"/>
              </w:rPr>
              <w:t>Számítógépes</w:t>
            </w:r>
            <w:r>
              <w:rPr>
                <w:rFonts w:ascii="Palatino Linotype" w:hAnsi="Palatino Linotype" w:cs="Mangal"/>
                <w:iCs/>
                <w:kern w:val="1"/>
                <w:sz w:val="24"/>
                <w:szCs w:val="24"/>
                <w:lang w:eastAsia="hi-IN" w:bidi="hi-IN"/>
              </w:rPr>
              <w:t xml:space="preserve"> raktárirányítás szoftverei és eszközeinek használata</w:t>
            </w:r>
          </w:p>
        </w:tc>
      </w:tr>
      <w:tr w:rsidR="00590A64" w:rsidRPr="001D574D" w:rsidTr="006E03A5">
        <w:trPr>
          <w:trHeight w:val="375"/>
        </w:trPr>
        <w:tc>
          <w:tcPr>
            <w:tcW w:w="4622" w:type="dxa"/>
            <w:vMerge/>
            <w:vAlign w:val="center"/>
          </w:tcPr>
          <w:p w:rsidR="00590A64" w:rsidRPr="001D574D" w:rsidRDefault="00590A64"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590A64" w:rsidRPr="001D574D" w:rsidRDefault="00590A64" w:rsidP="006E03A5">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Komissiózás a gyakorlatban</w:t>
            </w:r>
          </w:p>
        </w:tc>
      </w:tr>
      <w:tr w:rsidR="00590A64" w:rsidRPr="001D574D" w:rsidTr="006E03A5">
        <w:trPr>
          <w:trHeight w:val="345"/>
        </w:trPr>
        <w:tc>
          <w:tcPr>
            <w:tcW w:w="4622" w:type="dxa"/>
            <w:vMerge/>
            <w:vAlign w:val="center"/>
          </w:tcPr>
          <w:p w:rsidR="00590A64" w:rsidRPr="001D574D" w:rsidRDefault="00590A64"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590A64" w:rsidRPr="001D574D" w:rsidRDefault="00590A64" w:rsidP="006E03A5">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Anyagmozgató berendezések működtetése a raktárban</w:t>
            </w:r>
          </w:p>
        </w:tc>
      </w:tr>
      <w:tr w:rsidR="00590A64" w:rsidRPr="001D574D" w:rsidTr="006E03A5">
        <w:trPr>
          <w:trHeight w:val="360"/>
        </w:trPr>
        <w:tc>
          <w:tcPr>
            <w:tcW w:w="4622" w:type="dxa"/>
            <w:vMerge w:val="restart"/>
            <w:vAlign w:val="center"/>
          </w:tcPr>
          <w:p w:rsidR="00590A64" w:rsidRPr="00590A64" w:rsidRDefault="00590A64" w:rsidP="006E03A5">
            <w:pPr>
              <w:widowControl w:val="0"/>
              <w:suppressAutoHyphens/>
              <w:rPr>
                <w:rFonts w:ascii="Palatino Linotype" w:hAnsi="Palatino Linotype" w:cs="Mangal"/>
                <w:iCs/>
                <w:kern w:val="1"/>
                <w:sz w:val="24"/>
                <w:szCs w:val="24"/>
                <w:lang w:eastAsia="hi-IN" w:bidi="hi-IN"/>
              </w:rPr>
            </w:pPr>
            <w:r w:rsidRPr="00590A64">
              <w:rPr>
                <w:rFonts w:ascii="Palatino Linotype" w:hAnsi="Palatino Linotype" w:cs="Mangal"/>
                <w:iCs/>
                <w:kern w:val="1"/>
                <w:sz w:val="24"/>
                <w:szCs w:val="24"/>
                <w:lang w:eastAsia="hi-IN" w:bidi="hi-IN"/>
              </w:rPr>
              <w:t>11507-12</w:t>
            </w:r>
          </w:p>
          <w:p w:rsidR="00590A64" w:rsidRPr="00590A64" w:rsidRDefault="00590A64" w:rsidP="006E03A5">
            <w:pPr>
              <w:widowControl w:val="0"/>
              <w:suppressAutoHyphens/>
              <w:rPr>
                <w:rFonts w:ascii="Palatino Linotype" w:hAnsi="Palatino Linotype" w:cs="Mangal"/>
                <w:iCs/>
                <w:kern w:val="1"/>
                <w:sz w:val="24"/>
                <w:szCs w:val="24"/>
                <w:lang w:eastAsia="hi-IN" w:bidi="hi-IN"/>
              </w:rPr>
            </w:pPr>
            <w:r w:rsidRPr="00590A64">
              <w:rPr>
                <w:rFonts w:ascii="Palatino Linotype" w:hAnsi="Palatino Linotype" w:cs="Mangal"/>
                <w:iCs/>
                <w:kern w:val="1"/>
                <w:sz w:val="24"/>
                <w:szCs w:val="24"/>
                <w:lang w:eastAsia="hi-IN" w:bidi="hi-IN"/>
              </w:rPr>
              <w:t>Az áruforgalom lebonyolítása</w:t>
            </w:r>
          </w:p>
          <w:p w:rsidR="00590A64" w:rsidRPr="001D574D" w:rsidRDefault="00590A64"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590A64" w:rsidRPr="00E14956" w:rsidRDefault="00590A64" w:rsidP="006E03A5">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Áruforgalom gyakorlata</w:t>
            </w:r>
          </w:p>
        </w:tc>
      </w:tr>
      <w:tr w:rsidR="00590A64" w:rsidRPr="001D574D" w:rsidTr="006E03A5">
        <w:trPr>
          <w:trHeight w:val="330"/>
        </w:trPr>
        <w:tc>
          <w:tcPr>
            <w:tcW w:w="4622" w:type="dxa"/>
            <w:vMerge/>
            <w:vAlign w:val="center"/>
          </w:tcPr>
          <w:p w:rsidR="00590A64" w:rsidRPr="001D574D" w:rsidRDefault="00590A64"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590A64" w:rsidRPr="001D574D" w:rsidRDefault="00590A64" w:rsidP="006E03A5">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Az áruforgalmi tevékenységek gyakorlata I.</w:t>
            </w:r>
          </w:p>
        </w:tc>
      </w:tr>
      <w:tr w:rsidR="00590A64" w:rsidRPr="001D574D" w:rsidTr="006E03A5">
        <w:trPr>
          <w:trHeight w:val="315"/>
        </w:trPr>
        <w:tc>
          <w:tcPr>
            <w:tcW w:w="4622" w:type="dxa"/>
            <w:vMerge/>
            <w:vAlign w:val="center"/>
          </w:tcPr>
          <w:p w:rsidR="00590A64" w:rsidRPr="001D574D" w:rsidRDefault="00590A64" w:rsidP="006E03A5">
            <w:pPr>
              <w:widowControl w:val="0"/>
              <w:suppressAutoHyphens/>
              <w:rPr>
                <w:rFonts w:ascii="Palatino Linotype" w:hAnsi="Palatino Linotype" w:cs="Mangal"/>
                <w:iCs/>
                <w:kern w:val="1"/>
                <w:sz w:val="24"/>
                <w:szCs w:val="24"/>
                <w:lang w:eastAsia="hi-IN" w:bidi="hi-IN"/>
              </w:rPr>
            </w:pPr>
          </w:p>
        </w:tc>
        <w:tc>
          <w:tcPr>
            <w:tcW w:w="4626" w:type="dxa"/>
            <w:vAlign w:val="center"/>
          </w:tcPr>
          <w:p w:rsidR="00590A64" w:rsidRPr="001D574D" w:rsidRDefault="00590A64" w:rsidP="006E03A5">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Az áruforgalmi tevékenységek gyakorlata II.</w:t>
            </w:r>
          </w:p>
        </w:tc>
      </w:tr>
    </w:tbl>
    <w:p w:rsidR="00282CDE" w:rsidRDefault="00282CDE" w:rsidP="009645CC"/>
    <w:p w:rsidR="009645CC" w:rsidRDefault="00282CDE" w:rsidP="009645CC">
      <w:r>
        <w:br w:type="page"/>
      </w:r>
    </w:p>
    <w:p w:rsidR="00282CDE" w:rsidRDefault="00282CDE" w:rsidP="009645CC"/>
    <w:p w:rsidR="009645CC" w:rsidRDefault="009645CC" w:rsidP="009645CC">
      <w:pPr>
        <w:widowControl w:val="0"/>
        <w:suppressAutoHyphens/>
        <w:rPr>
          <w:rFonts w:ascii="Palatino Linotype" w:hAnsi="Palatino Linotype" w:cs="Arial"/>
          <w:b/>
          <w:sz w:val="24"/>
          <w:szCs w:val="24"/>
        </w:rPr>
      </w:pPr>
      <w:r w:rsidRPr="00DF6E87">
        <w:rPr>
          <w:rFonts w:ascii="Palatino Linotype" w:hAnsi="Palatino Linotype" w:cs="Arial"/>
          <w:b/>
          <w:sz w:val="24"/>
          <w:szCs w:val="24"/>
        </w:rPr>
        <w:t>A szakmai követelménymodul azonosító száma</w:t>
      </w:r>
      <w:r>
        <w:rPr>
          <w:rFonts w:ascii="Palatino Linotype" w:hAnsi="Palatino Linotype" w:cs="Arial"/>
          <w:b/>
          <w:sz w:val="24"/>
          <w:szCs w:val="24"/>
        </w:rPr>
        <w:t>,</w:t>
      </w:r>
      <w:r w:rsidRPr="00DF6E87">
        <w:rPr>
          <w:rFonts w:ascii="Palatino Linotype" w:hAnsi="Palatino Linotype" w:cs="Arial"/>
          <w:b/>
          <w:sz w:val="24"/>
          <w:szCs w:val="24"/>
        </w:rPr>
        <w:t xml:space="preserve"> megnevezése</w:t>
      </w:r>
      <w:r>
        <w:rPr>
          <w:rFonts w:ascii="Palatino Linotype" w:hAnsi="Palatino Linotype" w:cs="Arial"/>
          <w:b/>
          <w:sz w:val="24"/>
          <w:szCs w:val="24"/>
        </w:rPr>
        <w:t>:</w:t>
      </w:r>
    </w:p>
    <w:p w:rsidR="002A5E55" w:rsidRDefault="002A5E55" w:rsidP="009645CC">
      <w:pPr>
        <w:widowControl w:val="0"/>
        <w:suppressAutoHyphens/>
        <w:rPr>
          <w:rFonts w:ascii="Palatino Linotype" w:hAnsi="Palatino Linotype" w:cs="Arial"/>
          <w:b/>
          <w:sz w:val="24"/>
          <w:szCs w:val="24"/>
        </w:rPr>
      </w:pPr>
    </w:p>
    <w:p w:rsidR="008E1D1E" w:rsidRPr="001D574D" w:rsidRDefault="00CB4276" w:rsidP="008E1D1E">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11508</w:t>
      </w:r>
      <w:r w:rsidR="008E1D1E">
        <w:rPr>
          <w:rFonts w:ascii="Palatino Linotype" w:hAnsi="Palatino Linotype" w:cs="Arial"/>
          <w:b/>
          <w:sz w:val="24"/>
          <w:szCs w:val="24"/>
        </w:rPr>
        <w:t>-12</w:t>
      </w:r>
      <w:r w:rsidR="002A5E55">
        <w:rPr>
          <w:rFonts w:ascii="Palatino Linotype" w:hAnsi="Palatino Linotype" w:cs="Arial"/>
          <w:b/>
          <w:sz w:val="24"/>
          <w:szCs w:val="24"/>
        </w:rPr>
        <w:t xml:space="preserve"> </w:t>
      </w:r>
      <w:r w:rsidR="008E1D1E">
        <w:rPr>
          <w:rFonts w:ascii="Palatino Linotype" w:hAnsi="Palatino Linotype" w:cs="Arial"/>
          <w:b/>
          <w:sz w:val="24"/>
          <w:szCs w:val="24"/>
        </w:rPr>
        <w:t>Az áruforgalom tervezése, irányítása, elemzése</w:t>
      </w:r>
    </w:p>
    <w:p w:rsidR="009645CC" w:rsidRPr="00282CDE" w:rsidRDefault="009645CC" w:rsidP="009645CC">
      <w:pPr>
        <w:widowControl w:val="0"/>
        <w:suppressAutoHyphens/>
        <w:ind w:left="3540"/>
        <w:rPr>
          <w:rFonts w:ascii="Palatino Linotype" w:hAnsi="Palatino Linotype" w:cs="Mangal"/>
          <w:b/>
          <w:iCs/>
          <w:kern w:val="1"/>
          <w:sz w:val="24"/>
          <w:szCs w:val="24"/>
          <w:lang w:eastAsia="hi-IN" w:bidi="hi-IN"/>
        </w:rPr>
      </w:pPr>
    </w:p>
    <w:p w:rsidR="009645CC" w:rsidRPr="00282CDE" w:rsidRDefault="009645CC" w:rsidP="009645CC">
      <w:pPr>
        <w:widowControl w:val="0"/>
        <w:suppressAutoHyphens/>
        <w:ind w:left="720"/>
        <w:jc w:val="both"/>
        <w:rPr>
          <w:rFonts w:ascii="Palatino Linotype" w:hAnsi="Palatino Linotype"/>
          <w:b/>
          <w:kern w:val="1"/>
          <w:sz w:val="24"/>
          <w:szCs w:val="24"/>
          <w:lang w:eastAsia="hi-IN" w:bidi="hi-IN"/>
        </w:rPr>
      </w:pPr>
      <w:r w:rsidRPr="00282CDE">
        <w:rPr>
          <w:rFonts w:ascii="Palatino Linotype" w:hAnsi="Palatino Linotype"/>
          <w:b/>
          <w:kern w:val="1"/>
          <w:sz w:val="24"/>
          <w:szCs w:val="24"/>
          <w:lang w:eastAsia="hi-IN" w:bidi="hi-IN"/>
        </w:rPr>
        <w:t xml:space="preserve">Az üzleti tevékenység eredményessége, elemzése a gyakorlatban I. </w:t>
      </w:r>
    </w:p>
    <w:p w:rsidR="009645CC" w:rsidRPr="00282CDE" w:rsidRDefault="009645CC" w:rsidP="006E03A5">
      <w:pPr>
        <w:widowControl w:val="0"/>
        <w:suppressAutoHyphens/>
        <w:ind w:left="851"/>
        <w:jc w:val="both"/>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Bizonylatkitöltés</w:t>
      </w:r>
    </w:p>
    <w:p w:rsidR="009645CC" w:rsidRPr="00282CDE" w:rsidRDefault="009645CC" w:rsidP="006E03A5">
      <w:pPr>
        <w:widowControl w:val="0"/>
        <w:suppressAutoHyphens/>
        <w:ind w:left="851"/>
        <w:jc w:val="both"/>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Pénzforgalomhoz kapcsolódó fontosabb bizony</w:t>
      </w:r>
      <w:r w:rsidR="006E03A5">
        <w:rPr>
          <w:rFonts w:ascii="Palatino Linotype" w:hAnsi="Palatino Linotype"/>
          <w:kern w:val="1"/>
          <w:sz w:val="24"/>
          <w:szCs w:val="24"/>
          <w:lang w:eastAsia="hi-IN" w:bidi="hi-IN"/>
        </w:rPr>
        <w:t xml:space="preserve">latok: nyugta, készpénzfizetési </w:t>
      </w:r>
      <w:r w:rsidRPr="00282CDE">
        <w:rPr>
          <w:rFonts w:ascii="Palatino Linotype" w:hAnsi="Palatino Linotype"/>
          <w:kern w:val="1"/>
          <w:sz w:val="24"/>
          <w:szCs w:val="24"/>
          <w:lang w:eastAsia="hi-IN" w:bidi="hi-IN"/>
        </w:rPr>
        <w:t xml:space="preserve">számla, számla, átutalási megbízás. </w:t>
      </w:r>
    </w:p>
    <w:p w:rsidR="009645CC" w:rsidRPr="00282CDE" w:rsidRDefault="009645CC" w:rsidP="006E03A5">
      <w:pPr>
        <w:widowControl w:val="0"/>
        <w:suppressAutoHyphens/>
        <w:ind w:left="851"/>
        <w:jc w:val="both"/>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Áruforgalomhoz kapcsolódó fontosabb bizonylatok: árumegrendelés bizonylata, szállítólevél, áruforgalmi jelentés, leltárfelvételi jegy, leltárfelvételi ív, jótállási jegy.</w:t>
      </w:r>
    </w:p>
    <w:p w:rsidR="009645CC" w:rsidRPr="00282CDE" w:rsidRDefault="009645CC" w:rsidP="006E03A5">
      <w:pPr>
        <w:widowControl w:val="0"/>
        <w:suppressAutoHyphens/>
        <w:ind w:left="851"/>
        <w:jc w:val="both"/>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Gyakorló feladatok az ÁFA számítására.</w:t>
      </w:r>
    </w:p>
    <w:p w:rsidR="009645CC" w:rsidRPr="00282CDE" w:rsidRDefault="009645CC" w:rsidP="006E03A5">
      <w:pPr>
        <w:widowControl w:val="0"/>
        <w:suppressAutoHyphens/>
        <w:ind w:left="851"/>
        <w:jc w:val="both"/>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Gyakorló feladatok a személyi jövedelemadó számításra.</w:t>
      </w:r>
    </w:p>
    <w:p w:rsidR="009645CC" w:rsidRPr="00282CDE" w:rsidRDefault="009645CC" w:rsidP="006E03A5">
      <w:pPr>
        <w:widowControl w:val="0"/>
        <w:suppressAutoHyphens/>
        <w:ind w:left="851"/>
        <w:jc w:val="both"/>
        <w:rPr>
          <w:rFonts w:ascii="Palatino Linotype" w:hAnsi="Palatino Linotype"/>
          <w:kern w:val="1"/>
          <w:sz w:val="24"/>
          <w:szCs w:val="24"/>
          <w:lang w:eastAsia="hi-IN" w:bidi="hi-IN"/>
        </w:rPr>
      </w:pPr>
    </w:p>
    <w:p w:rsidR="009645CC" w:rsidRPr="006E03A5" w:rsidRDefault="009645CC" w:rsidP="006E03A5">
      <w:pPr>
        <w:widowControl w:val="0"/>
        <w:suppressAutoHyphens/>
        <w:ind w:left="720"/>
        <w:jc w:val="both"/>
        <w:rPr>
          <w:rFonts w:ascii="Palatino Linotype" w:hAnsi="Palatino Linotype"/>
          <w:b/>
          <w:kern w:val="1"/>
          <w:sz w:val="24"/>
          <w:szCs w:val="24"/>
          <w:lang w:eastAsia="hi-IN" w:bidi="hi-IN"/>
        </w:rPr>
      </w:pPr>
      <w:r w:rsidRPr="00282CDE">
        <w:rPr>
          <w:rFonts w:ascii="Palatino Linotype" w:hAnsi="Palatino Linotype"/>
          <w:b/>
          <w:kern w:val="1"/>
          <w:sz w:val="24"/>
          <w:szCs w:val="24"/>
          <w:lang w:eastAsia="hi-IN" w:bidi="hi-IN"/>
        </w:rPr>
        <w:t>Az üzleti tevékenység eredményessége, elemzése a gya</w:t>
      </w:r>
      <w:r w:rsidR="006E03A5">
        <w:rPr>
          <w:rFonts w:ascii="Palatino Linotype" w:hAnsi="Palatino Linotype"/>
          <w:b/>
          <w:kern w:val="1"/>
          <w:sz w:val="24"/>
          <w:szCs w:val="24"/>
          <w:lang w:eastAsia="hi-IN" w:bidi="hi-IN"/>
        </w:rPr>
        <w:t>korlatban II.</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Gyakorló feladatok a bér járulékainak számítására.</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Gyakorló feladatok a társasági adó elszámolására.</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Bizonylatkitöltés gazdálkodó szervezetnél .</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Gyakorló feladatok az értékesítés elemzésére és tervezésére.</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Értékesítés elemzése és tervezése a gyakorlatban .</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Gyakorló feladatok a készlet elemzésére.</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Készletek elemzése a gyakorlatban .</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Statisztikai táblázatok, elemzések készítése a forgalom, a készletek, a beszerzés</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alakulásáról.</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Gyakorló feladatok a költség elemzésére és tervezésére.</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Költségek elemzése és tervezése a gyakorlatban .</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Gyakorló feladatok az eredmény elemzésére és tervezésére.</w:t>
      </w:r>
    </w:p>
    <w:p w:rsidR="009645CC" w:rsidRPr="00E8790A" w:rsidRDefault="009645CC" w:rsidP="006E03A5">
      <w:pPr>
        <w:widowControl w:val="0"/>
        <w:suppressAutoHyphens/>
        <w:ind w:left="851"/>
        <w:jc w:val="both"/>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Az eredmény elemzése és tervezése a gyakorlatban .</w:t>
      </w:r>
    </w:p>
    <w:p w:rsidR="009645CC" w:rsidRPr="00E8790A" w:rsidRDefault="009645CC" w:rsidP="004E46EC">
      <w:pPr>
        <w:widowControl w:val="0"/>
        <w:suppressAutoHyphens/>
        <w:ind w:left="851"/>
        <w:rPr>
          <w:rFonts w:ascii="Palatino Linotype" w:hAnsi="Palatino Linotype"/>
          <w:color w:val="000000"/>
          <w:kern w:val="1"/>
          <w:sz w:val="24"/>
          <w:szCs w:val="24"/>
          <w:lang w:eastAsia="hi-IN" w:bidi="hi-IN"/>
        </w:rPr>
      </w:pPr>
      <w:r w:rsidRPr="00E8790A">
        <w:rPr>
          <w:rFonts w:ascii="Palatino Linotype" w:hAnsi="Palatino Linotype"/>
          <w:color w:val="000000"/>
          <w:kern w:val="1"/>
          <w:sz w:val="24"/>
          <w:szCs w:val="24"/>
          <w:lang w:eastAsia="hi-IN" w:bidi="hi-IN"/>
        </w:rPr>
        <w:t>A mutatók értelmezése, elemzések készítése</w:t>
      </w:r>
    </w:p>
    <w:p w:rsidR="009645CC" w:rsidRPr="00E8790A" w:rsidRDefault="009645CC" w:rsidP="009645CC">
      <w:pPr>
        <w:widowControl w:val="0"/>
        <w:suppressAutoHyphens/>
        <w:rPr>
          <w:rFonts w:ascii="Palatino Linotype" w:hAnsi="Palatino Linotype" w:cs="Arial"/>
          <w:b/>
          <w:color w:val="000000"/>
          <w:sz w:val="24"/>
          <w:szCs w:val="24"/>
        </w:rPr>
      </w:pPr>
    </w:p>
    <w:p w:rsidR="009645CC" w:rsidRPr="00282CDE" w:rsidRDefault="009645CC" w:rsidP="009645CC">
      <w:pPr>
        <w:widowControl w:val="0"/>
        <w:suppressAutoHyphens/>
        <w:rPr>
          <w:rFonts w:ascii="Palatino Linotype" w:hAnsi="Palatino Linotype" w:cs="Arial"/>
          <w:b/>
          <w:sz w:val="24"/>
          <w:szCs w:val="24"/>
        </w:rPr>
      </w:pPr>
    </w:p>
    <w:p w:rsidR="009645CC" w:rsidRPr="00282CDE" w:rsidRDefault="002A5E55" w:rsidP="009645CC">
      <w:pPr>
        <w:widowControl w:val="0"/>
        <w:suppressAutoHyphens/>
        <w:rPr>
          <w:rFonts w:ascii="Palatino Linotype" w:hAnsi="Palatino Linotype" w:cs="Arial"/>
          <w:b/>
          <w:sz w:val="24"/>
          <w:szCs w:val="24"/>
        </w:rPr>
      </w:pPr>
      <w:r>
        <w:rPr>
          <w:rFonts w:ascii="Palatino Linotype" w:hAnsi="Palatino Linotype" w:cs="Arial"/>
          <w:b/>
          <w:sz w:val="24"/>
          <w:szCs w:val="24"/>
        </w:rPr>
        <w:t>10032-12</w:t>
      </w:r>
      <w:r w:rsidR="009645CC" w:rsidRPr="00282CDE">
        <w:rPr>
          <w:rFonts w:ascii="Palatino Linotype" w:hAnsi="Palatino Linotype" w:cs="Arial"/>
          <w:b/>
          <w:sz w:val="24"/>
          <w:szCs w:val="24"/>
        </w:rPr>
        <w:t xml:space="preserve"> Marketing</w:t>
      </w:r>
    </w:p>
    <w:p w:rsidR="009645CC" w:rsidRPr="00282CDE" w:rsidRDefault="009645CC" w:rsidP="009645CC">
      <w:pPr>
        <w:rPr>
          <w:rFonts w:ascii="Palatino Linotype" w:hAnsi="Palatino Linotype" w:cs="Mangal"/>
          <w:b/>
          <w:iCs/>
          <w:kern w:val="1"/>
          <w:sz w:val="24"/>
          <w:szCs w:val="24"/>
          <w:lang w:eastAsia="hi-IN" w:bidi="hi-IN"/>
        </w:rPr>
      </w:pPr>
    </w:p>
    <w:p w:rsidR="009645CC" w:rsidRPr="00282CDE" w:rsidRDefault="004E46EC" w:rsidP="004E46EC">
      <w:pPr>
        <w:ind w:firstLine="564"/>
        <w:rPr>
          <w:rFonts w:ascii="Palatino Linotype" w:hAnsi="Palatino Linotype"/>
          <w:b/>
          <w:sz w:val="24"/>
          <w:szCs w:val="24"/>
        </w:rPr>
      </w:pPr>
      <w:r>
        <w:rPr>
          <w:rFonts w:ascii="Palatino Linotype" w:hAnsi="Palatino Linotype"/>
          <w:b/>
          <w:sz w:val="24"/>
          <w:szCs w:val="24"/>
        </w:rPr>
        <w:t xml:space="preserve">Marketing a gyakorlatban </w:t>
      </w:r>
      <w:r w:rsidR="009645CC" w:rsidRPr="00282CDE">
        <w:rPr>
          <w:rFonts w:ascii="Palatino Linotype" w:hAnsi="Palatino Linotype"/>
          <w:b/>
          <w:sz w:val="24"/>
          <w:szCs w:val="24"/>
        </w:rPr>
        <w:t>tantárgy</w:t>
      </w:r>
    </w:p>
    <w:p w:rsidR="009645CC" w:rsidRPr="00282CDE" w:rsidRDefault="009645CC" w:rsidP="009645CC">
      <w:pPr>
        <w:ind w:firstLine="709"/>
        <w:rPr>
          <w:rFonts w:ascii="Palatino Linotype" w:hAnsi="Palatino Linotype"/>
          <w:b/>
          <w:sz w:val="24"/>
          <w:szCs w:val="24"/>
        </w:rPr>
      </w:pPr>
    </w:p>
    <w:p w:rsidR="009645CC" w:rsidRPr="006E03A5" w:rsidRDefault="006E03A5" w:rsidP="006E03A5">
      <w:pPr>
        <w:pStyle w:val="Listaszerbekezds"/>
        <w:widowControl w:val="0"/>
        <w:numPr>
          <w:ilvl w:val="0"/>
          <w:numId w:val="41"/>
        </w:numPr>
        <w:tabs>
          <w:tab w:val="left" w:pos="567"/>
        </w:tabs>
        <w:suppressAutoHyphens/>
        <w:spacing w:after="0"/>
        <w:jc w:val="both"/>
        <w:rPr>
          <w:rFonts w:ascii="Palatino Linotype" w:hAnsi="Palatino Linotype"/>
          <w:b/>
          <w:kern w:val="1"/>
          <w:sz w:val="24"/>
          <w:szCs w:val="24"/>
          <w:lang w:eastAsia="hi-IN" w:bidi="hi-IN"/>
        </w:rPr>
      </w:pPr>
      <w:r w:rsidRPr="006E03A5">
        <w:rPr>
          <w:rFonts w:ascii="Palatino Linotype" w:hAnsi="Palatino Linotype"/>
          <w:b/>
          <w:kern w:val="1"/>
          <w:sz w:val="24"/>
          <w:szCs w:val="24"/>
          <w:lang w:eastAsia="hi-IN" w:bidi="hi-IN"/>
        </w:rPr>
        <w:t>Marketing alapismeretek II.</w:t>
      </w:r>
    </w:p>
    <w:p w:rsidR="009645CC" w:rsidRPr="00282CDE" w:rsidRDefault="009645CC" w:rsidP="006E03A5">
      <w:pPr>
        <w:widowControl w:val="0"/>
        <w:suppressAutoHyphens/>
        <w:ind w:left="924"/>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Piackutatási terv készítése.</w:t>
      </w:r>
    </w:p>
    <w:p w:rsidR="009645CC" w:rsidRPr="00282CDE" w:rsidRDefault="009645CC" w:rsidP="006E03A5">
      <w:pPr>
        <w:widowControl w:val="0"/>
        <w:suppressAutoHyphens/>
        <w:ind w:left="924"/>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 xml:space="preserve">Kérdőívkészítés. </w:t>
      </w:r>
    </w:p>
    <w:p w:rsidR="009645CC" w:rsidRPr="00282CDE" w:rsidRDefault="009645CC" w:rsidP="006E03A5">
      <w:pPr>
        <w:widowControl w:val="0"/>
        <w:suppressAutoHyphens/>
        <w:ind w:left="924"/>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Megadott szempontok szerinti piackutatás a gyakorlóhelyen .</w:t>
      </w:r>
    </w:p>
    <w:p w:rsidR="009645CC" w:rsidRPr="00282CDE" w:rsidRDefault="009645CC" w:rsidP="006E03A5">
      <w:pPr>
        <w:widowControl w:val="0"/>
        <w:suppressAutoHyphens/>
        <w:ind w:left="708"/>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Megadott szempontok szerinti piackutatás utcán.</w:t>
      </w:r>
    </w:p>
    <w:p w:rsidR="009645CC" w:rsidRPr="00282CDE" w:rsidRDefault="009645CC" w:rsidP="006E03A5">
      <w:pPr>
        <w:widowControl w:val="0"/>
        <w:suppressAutoHyphens/>
        <w:ind w:left="708"/>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lastRenderedPageBreak/>
        <w:t>Adatfeldolgozás.</w:t>
      </w:r>
    </w:p>
    <w:p w:rsidR="009645CC" w:rsidRPr="00282CDE" w:rsidRDefault="009645CC" w:rsidP="006E03A5">
      <w:pPr>
        <w:widowControl w:val="0"/>
        <w:suppressAutoHyphens/>
        <w:ind w:left="708"/>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Prezentáció.</w:t>
      </w:r>
    </w:p>
    <w:p w:rsidR="009645CC" w:rsidRPr="00282CDE" w:rsidRDefault="009645CC" w:rsidP="006E03A5">
      <w:pPr>
        <w:widowControl w:val="0"/>
        <w:suppressAutoHyphens/>
        <w:ind w:left="708"/>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Termékek/szolgáltatások marketingstratégiájának elemzése .</w:t>
      </w:r>
    </w:p>
    <w:p w:rsidR="009645CC" w:rsidRPr="00282CDE" w:rsidRDefault="009645CC" w:rsidP="006E03A5">
      <w:pPr>
        <w:widowControl w:val="0"/>
        <w:suppressAutoHyphens/>
        <w:ind w:left="708"/>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Egy elképzelt termék/szolgáltatás piaci bevezetésének megtervezése.</w:t>
      </w:r>
    </w:p>
    <w:p w:rsidR="009645CC" w:rsidRPr="00282CDE" w:rsidRDefault="009645CC" w:rsidP="006E03A5">
      <w:pPr>
        <w:widowControl w:val="0"/>
        <w:suppressAutoHyphens/>
        <w:ind w:left="708"/>
        <w:rPr>
          <w:rFonts w:ascii="Palatino Linotype" w:hAnsi="Palatino Linotype"/>
          <w:kern w:val="1"/>
          <w:sz w:val="24"/>
          <w:szCs w:val="24"/>
          <w:lang w:eastAsia="hi-IN" w:bidi="hi-IN"/>
        </w:rPr>
      </w:pPr>
    </w:p>
    <w:p w:rsidR="009645CC" w:rsidRPr="006E03A5" w:rsidRDefault="006E03A5" w:rsidP="006E03A5">
      <w:pPr>
        <w:pStyle w:val="Listaszerbekezds"/>
        <w:widowControl w:val="0"/>
        <w:numPr>
          <w:ilvl w:val="0"/>
          <w:numId w:val="41"/>
        </w:numPr>
        <w:tabs>
          <w:tab w:val="left" w:pos="567"/>
        </w:tabs>
        <w:suppressAutoHyphens/>
        <w:spacing w:after="0"/>
        <w:jc w:val="both"/>
        <w:rPr>
          <w:rFonts w:ascii="Palatino Linotype" w:hAnsi="Palatino Linotype"/>
          <w:b/>
          <w:kern w:val="1"/>
          <w:sz w:val="24"/>
          <w:szCs w:val="24"/>
          <w:lang w:eastAsia="hi-IN" w:bidi="hi-IN"/>
        </w:rPr>
      </w:pPr>
      <w:r w:rsidRPr="006E03A5">
        <w:rPr>
          <w:rFonts w:ascii="Palatino Linotype" w:hAnsi="Palatino Linotype"/>
          <w:b/>
          <w:kern w:val="1"/>
          <w:sz w:val="24"/>
          <w:szCs w:val="24"/>
          <w:lang w:eastAsia="hi-IN" w:bidi="hi-IN"/>
        </w:rPr>
        <w:t>Marketingkommunikáció II.</w:t>
      </w:r>
    </w:p>
    <w:p w:rsidR="009645CC" w:rsidRPr="00282CDE" w:rsidRDefault="009645CC" w:rsidP="006E03A5">
      <w:pPr>
        <w:widowControl w:val="0"/>
        <w:suppressAutoHyphens/>
        <w:ind w:left="924"/>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Reklámeszközök és reklámtípusok.</w:t>
      </w:r>
    </w:p>
    <w:p w:rsidR="009645CC" w:rsidRPr="00282CDE" w:rsidRDefault="009645CC" w:rsidP="006E03A5">
      <w:pPr>
        <w:widowControl w:val="0"/>
        <w:suppressAutoHyphens/>
        <w:ind w:left="924"/>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PR-eszközök.</w:t>
      </w:r>
    </w:p>
    <w:p w:rsidR="009645CC" w:rsidRPr="00282CDE" w:rsidRDefault="009645CC" w:rsidP="006E03A5">
      <w:pPr>
        <w:widowControl w:val="0"/>
        <w:suppressAutoHyphens/>
        <w:ind w:left="924"/>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Egy elképzelt cég PR és arculati tervének elkészítése.</w:t>
      </w:r>
    </w:p>
    <w:p w:rsidR="009645CC" w:rsidRPr="00282CDE" w:rsidRDefault="009645CC" w:rsidP="006E03A5">
      <w:pPr>
        <w:widowControl w:val="0"/>
        <w:suppressAutoHyphens/>
        <w:ind w:left="924"/>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Egy elképzelt termék/szolgáltatás reklám és eladás ösztönzési tervének elkészítése.</w:t>
      </w:r>
    </w:p>
    <w:p w:rsidR="009645CC" w:rsidRPr="00282CDE" w:rsidRDefault="009645CC" w:rsidP="009645CC">
      <w:pPr>
        <w:ind w:left="1224"/>
        <w:rPr>
          <w:rFonts w:ascii="Palatino Linotype" w:hAnsi="Palatino Linotype"/>
          <w:b/>
          <w:sz w:val="24"/>
          <w:szCs w:val="24"/>
        </w:rPr>
      </w:pPr>
    </w:p>
    <w:p w:rsidR="009645CC" w:rsidRPr="00282CDE" w:rsidRDefault="009645CC" w:rsidP="009645CC">
      <w:pPr>
        <w:widowControl w:val="0"/>
        <w:suppressAutoHyphens/>
      </w:pPr>
    </w:p>
    <w:p w:rsidR="009645CC" w:rsidRPr="00282CDE" w:rsidRDefault="002A5E55" w:rsidP="009645CC">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 xml:space="preserve">10036-12 </w:t>
      </w:r>
      <w:r w:rsidR="009645CC" w:rsidRPr="00282CDE">
        <w:rPr>
          <w:rFonts w:ascii="Palatino Linotype" w:hAnsi="Palatino Linotype" w:cs="Arial"/>
          <w:b/>
          <w:sz w:val="24"/>
          <w:szCs w:val="24"/>
        </w:rPr>
        <w:t>Termelési és nagykereskedelmi raktározás</w:t>
      </w:r>
    </w:p>
    <w:p w:rsidR="009645CC" w:rsidRPr="00282CDE" w:rsidRDefault="009645CC" w:rsidP="009645CC">
      <w:pPr>
        <w:widowControl w:val="0"/>
        <w:suppressAutoHyphens/>
        <w:ind w:left="3540"/>
        <w:rPr>
          <w:rFonts w:ascii="Palatino Linotype" w:hAnsi="Palatino Linotype" w:cs="Mangal"/>
          <w:b/>
          <w:iCs/>
          <w:kern w:val="1"/>
          <w:sz w:val="24"/>
          <w:szCs w:val="24"/>
          <w:lang w:eastAsia="hi-IN" w:bidi="hi-IN"/>
        </w:rPr>
      </w:pPr>
    </w:p>
    <w:p w:rsidR="006E03A5" w:rsidRDefault="006E03A5" w:rsidP="006E03A5">
      <w:pPr>
        <w:ind w:firstLine="709"/>
        <w:rPr>
          <w:rFonts w:ascii="Palatino Linotype" w:hAnsi="Palatino Linotype"/>
          <w:b/>
          <w:sz w:val="24"/>
          <w:szCs w:val="24"/>
        </w:rPr>
      </w:pPr>
      <w:r>
        <w:rPr>
          <w:rFonts w:ascii="Palatino Linotype" w:hAnsi="Palatino Linotype"/>
          <w:b/>
          <w:sz w:val="24"/>
          <w:szCs w:val="24"/>
        </w:rPr>
        <w:t>Raktározás gyakorlata</w:t>
      </w:r>
      <w:r w:rsidR="009645CC" w:rsidRPr="00282CDE">
        <w:rPr>
          <w:rFonts w:ascii="Palatino Linotype" w:hAnsi="Palatino Linotype"/>
          <w:b/>
          <w:sz w:val="24"/>
          <w:szCs w:val="24"/>
        </w:rPr>
        <w:t xml:space="preserve"> tantárgy</w:t>
      </w:r>
    </w:p>
    <w:p w:rsidR="009645CC" w:rsidRPr="006E03A5" w:rsidRDefault="009645CC" w:rsidP="006E03A5">
      <w:pPr>
        <w:pStyle w:val="Listaszerbekezds"/>
        <w:numPr>
          <w:ilvl w:val="0"/>
          <w:numId w:val="41"/>
        </w:numPr>
        <w:tabs>
          <w:tab w:val="left" w:pos="567"/>
        </w:tabs>
        <w:spacing w:after="0"/>
        <w:rPr>
          <w:rFonts w:ascii="Palatino Linotype" w:hAnsi="Palatino Linotype"/>
          <w:b/>
          <w:sz w:val="24"/>
          <w:szCs w:val="24"/>
        </w:rPr>
      </w:pPr>
      <w:r w:rsidRPr="006E03A5">
        <w:rPr>
          <w:rFonts w:ascii="Palatino Linotype" w:hAnsi="Palatino Linotype"/>
          <w:b/>
          <w:sz w:val="24"/>
          <w:szCs w:val="24"/>
        </w:rPr>
        <w:t>Számítógépes raktárirányítás szoft</w:t>
      </w:r>
      <w:r w:rsidR="006E03A5" w:rsidRPr="006E03A5">
        <w:rPr>
          <w:rFonts w:ascii="Palatino Linotype" w:hAnsi="Palatino Linotype"/>
          <w:b/>
          <w:sz w:val="24"/>
          <w:szCs w:val="24"/>
        </w:rPr>
        <w:t>verei és eszközeinek használata</w:t>
      </w:r>
    </w:p>
    <w:p w:rsidR="009645CC" w:rsidRPr="00282CDE" w:rsidRDefault="009645CC" w:rsidP="009645CC">
      <w:pPr>
        <w:ind w:left="851"/>
        <w:jc w:val="both"/>
        <w:rPr>
          <w:rFonts w:ascii="Palatino Linotype" w:hAnsi="Palatino Linotype"/>
          <w:sz w:val="24"/>
          <w:szCs w:val="24"/>
        </w:rPr>
      </w:pPr>
      <w:r w:rsidRPr="00282CDE">
        <w:rPr>
          <w:rFonts w:ascii="Palatino Linotype" w:hAnsi="Palatino Linotype"/>
          <w:sz w:val="24"/>
          <w:szCs w:val="24"/>
        </w:rPr>
        <w:t>Raktár-irányítási programok fajtái.</w:t>
      </w:r>
    </w:p>
    <w:p w:rsidR="009645CC" w:rsidRPr="00282CDE" w:rsidRDefault="009645CC" w:rsidP="009645CC">
      <w:pPr>
        <w:ind w:left="851"/>
        <w:jc w:val="both"/>
        <w:rPr>
          <w:rFonts w:ascii="Palatino Linotype" w:hAnsi="Palatino Linotype"/>
          <w:sz w:val="24"/>
          <w:szCs w:val="24"/>
        </w:rPr>
      </w:pPr>
      <w:r w:rsidRPr="00282CDE">
        <w:rPr>
          <w:rFonts w:ascii="Palatino Linotype" w:hAnsi="Palatino Linotype"/>
          <w:sz w:val="24"/>
          <w:szCs w:val="24"/>
        </w:rPr>
        <w:t>Raktározás eszközhasználata.</w:t>
      </w:r>
    </w:p>
    <w:p w:rsidR="009645CC" w:rsidRPr="00282CDE" w:rsidRDefault="009645CC" w:rsidP="009645CC">
      <w:pPr>
        <w:ind w:left="851"/>
        <w:jc w:val="both"/>
        <w:rPr>
          <w:rFonts w:ascii="Palatino Linotype" w:hAnsi="Palatino Linotype"/>
          <w:sz w:val="24"/>
          <w:szCs w:val="24"/>
        </w:rPr>
      </w:pPr>
      <w:r w:rsidRPr="00282CDE">
        <w:rPr>
          <w:rFonts w:ascii="Palatino Linotype" w:hAnsi="Palatino Linotype"/>
          <w:sz w:val="24"/>
          <w:szCs w:val="24"/>
        </w:rPr>
        <w:t>Raktározás információs rendszerének kapcsolata a teljes logisztikai folyamat információs rendszerével.</w:t>
      </w:r>
    </w:p>
    <w:p w:rsidR="009645CC" w:rsidRPr="00282CDE" w:rsidRDefault="009645CC" w:rsidP="009645CC">
      <w:pPr>
        <w:ind w:left="851"/>
        <w:jc w:val="both"/>
        <w:rPr>
          <w:rFonts w:ascii="Palatino Linotype" w:hAnsi="Palatino Linotype"/>
          <w:sz w:val="24"/>
          <w:szCs w:val="24"/>
        </w:rPr>
      </w:pPr>
      <w:r w:rsidRPr="00282CDE">
        <w:rPr>
          <w:rFonts w:ascii="Palatino Linotype" w:hAnsi="Palatino Linotype"/>
          <w:sz w:val="24"/>
          <w:szCs w:val="24"/>
        </w:rPr>
        <w:t>Logisztikai központok formái, feladatai.</w:t>
      </w:r>
    </w:p>
    <w:p w:rsidR="009645CC" w:rsidRPr="00282CDE" w:rsidRDefault="009645CC" w:rsidP="009645CC">
      <w:pPr>
        <w:ind w:left="851"/>
        <w:jc w:val="both"/>
        <w:rPr>
          <w:rFonts w:ascii="Palatino Linotype" w:hAnsi="Palatino Linotype"/>
          <w:sz w:val="24"/>
          <w:szCs w:val="24"/>
        </w:rPr>
      </w:pPr>
      <w:r w:rsidRPr="00282CDE">
        <w:rPr>
          <w:rFonts w:ascii="Palatino Linotype" w:hAnsi="Palatino Linotype"/>
          <w:sz w:val="24"/>
          <w:szCs w:val="24"/>
        </w:rPr>
        <w:t>E-commerce.</w:t>
      </w:r>
    </w:p>
    <w:p w:rsidR="009645CC" w:rsidRPr="00282CDE" w:rsidRDefault="009645CC" w:rsidP="009645CC">
      <w:pPr>
        <w:jc w:val="both"/>
        <w:rPr>
          <w:rFonts w:ascii="Palatino Linotype" w:hAnsi="Palatino Linotype"/>
          <w:b/>
          <w:sz w:val="24"/>
          <w:szCs w:val="24"/>
        </w:rPr>
      </w:pPr>
    </w:p>
    <w:p w:rsidR="009645CC" w:rsidRPr="006E03A5" w:rsidRDefault="006E03A5" w:rsidP="006E03A5">
      <w:pPr>
        <w:pStyle w:val="Listaszerbekezds"/>
        <w:numPr>
          <w:ilvl w:val="0"/>
          <w:numId w:val="41"/>
        </w:numPr>
        <w:tabs>
          <w:tab w:val="left" w:pos="567"/>
        </w:tabs>
        <w:spacing w:after="0"/>
        <w:jc w:val="both"/>
        <w:rPr>
          <w:rFonts w:ascii="Palatino Linotype" w:hAnsi="Palatino Linotype"/>
          <w:b/>
          <w:sz w:val="24"/>
          <w:szCs w:val="24"/>
        </w:rPr>
      </w:pPr>
      <w:r>
        <w:rPr>
          <w:rFonts w:ascii="Palatino Linotype" w:hAnsi="Palatino Linotype"/>
          <w:b/>
          <w:sz w:val="24"/>
          <w:szCs w:val="24"/>
        </w:rPr>
        <w:t>Komissiózás a gyakorlatban</w:t>
      </w:r>
    </w:p>
    <w:p w:rsidR="009645CC" w:rsidRPr="00282CDE" w:rsidRDefault="009645CC" w:rsidP="009645CC">
      <w:pPr>
        <w:ind w:left="851"/>
        <w:jc w:val="both"/>
        <w:rPr>
          <w:rFonts w:ascii="Palatino Linotype" w:hAnsi="Palatino Linotype"/>
          <w:sz w:val="24"/>
          <w:szCs w:val="24"/>
        </w:rPr>
      </w:pPr>
      <w:r w:rsidRPr="00282CDE">
        <w:rPr>
          <w:rFonts w:ascii="Palatino Linotype" w:hAnsi="Palatino Linotype"/>
          <w:sz w:val="24"/>
          <w:szCs w:val="24"/>
        </w:rPr>
        <w:t>Komissiózási igények kezelése.</w:t>
      </w:r>
    </w:p>
    <w:p w:rsidR="009645CC" w:rsidRPr="00282CDE" w:rsidRDefault="009645CC" w:rsidP="009645CC">
      <w:pPr>
        <w:ind w:left="851"/>
        <w:jc w:val="both"/>
        <w:rPr>
          <w:rFonts w:ascii="Palatino Linotype" w:hAnsi="Palatino Linotype"/>
          <w:sz w:val="24"/>
          <w:szCs w:val="24"/>
        </w:rPr>
      </w:pPr>
      <w:r w:rsidRPr="00282CDE">
        <w:rPr>
          <w:rFonts w:ascii="Palatino Linotype" w:hAnsi="Palatino Linotype"/>
          <w:sz w:val="24"/>
          <w:szCs w:val="24"/>
        </w:rPr>
        <w:t>Komissiós tevékenység előkészítése</w:t>
      </w:r>
    </w:p>
    <w:p w:rsidR="009645CC" w:rsidRPr="00282CDE" w:rsidRDefault="009645CC" w:rsidP="009645CC">
      <w:pPr>
        <w:ind w:left="851"/>
        <w:jc w:val="both"/>
        <w:rPr>
          <w:rFonts w:ascii="Palatino Linotype" w:hAnsi="Palatino Linotype"/>
          <w:sz w:val="24"/>
          <w:szCs w:val="24"/>
        </w:rPr>
      </w:pPr>
      <w:r w:rsidRPr="00282CDE">
        <w:rPr>
          <w:rFonts w:ascii="Palatino Linotype" w:hAnsi="Palatino Linotype"/>
          <w:sz w:val="24"/>
          <w:szCs w:val="24"/>
        </w:rPr>
        <w:t>Komissiózási egységek kialakítás.</w:t>
      </w:r>
    </w:p>
    <w:p w:rsidR="009645CC" w:rsidRPr="00282CDE" w:rsidRDefault="009645CC" w:rsidP="009645CC">
      <w:pPr>
        <w:ind w:left="851"/>
        <w:jc w:val="both"/>
        <w:rPr>
          <w:rFonts w:ascii="Palatino Linotype" w:hAnsi="Palatino Linotype"/>
          <w:sz w:val="24"/>
          <w:szCs w:val="24"/>
        </w:rPr>
      </w:pPr>
      <w:r w:rsidRPr="00282CDE">
        <w:rPr>
          <w:rFonts w:ascii="Palatino Linotype" w:hAnsi="Palatino Linotype"/>
          <w:sz w:val="24"/>
          <w:szCs w:val="24"/>
        </w:rPr>
        <w:t>Komissiózás és készletnyilvántartás.</w:t>
      </w:r>
    </w:p>
    <w:p w:rsidR="009645CC" w:rsidRPr="00282CDE" w:rsidRDefault="009645CC" w:rsidP="009645CC">
      <w:pPr>
        <w:ind w:left="851"/>
        <w:jc w:val="both"/>
        <w:rPr>
          <w:rFonts w:ascii="Palatino Linotype" w:hAnsi="Palatino Linotype"/>
          <w:sz w:val="24"/>
          <w:szCs w:val="24"/>
        </w:rPr>
      </w:pPr>
      <w:r w:rsidRPr="00282CDE">
        <w:rPr>
          <w:rFonts w:ascii="Palatino Linotype" w:hAnsi="Palatino Linotype"/>
          <w:sz w:val="24"/>
          <w:szCs w:val="24"/>
        </w:rPr>
        <w:t>Komissiózás elszámolási folyamata.</w:t>
      </w:r>
    </w:p>
    <w:p w:rsidR="009645CC" w:rsidRPr="00282CDE" w:rsidRDefault="009645CC" w:rsidP="009645CC">
      <w:pPr>
        <w:ind w:left="360"/>
        <w:jc w:val="both"/>
        <w:rPr>
          <w:rFonts w:ascii="Palatino Linotype" w:hAnsi="Palatino Linotype"/>
          <w:sz w:val="24"/>
          <w:szCs w:val="24"/>
        </w:rPr>
      </w:pPr>
    </w:p>
    <w:p w:rsidR="009645CC" w:rsidRPr="004E46EC" w:rsidRDefault="009645CC" w:rsidP="006E03A5">
      <w:pPr>
        <w:pStyle w:val="Listaszerbekezds"/>
        <w:numPr>
          <w:ilvl w:val="0"/>
          <w:numId w:val="41"/>
        </w:numPr>
        <w:tabs>
          <w:tab w:val="left" w:pos="567"/>
        </w:tabs>
        <w:spacing w:after="0"/>
        <w:jc w:val="both"/>
        <w:rPr>
          <w:rFonts w:ascii="Palatino Linotype" w:hAnsi="Palatino Linotype"/>
          <w:b/>
          <w:sz w:val="24"/>
          <w:szCs w:val="24"/>
        </w:rPr>
      </w:pPr>
      <w:r w:rsidRPr="006E03A5">
        <w:rPr>
          <w:rFonts w:ascii="Palatino Linotype" w:hAnsi="Palatino Linotype"/>
          <w:b/>
          <w:sz w:val="24"/>
          <w:szCs w:val="24"/>
        </w:rPr>
        <w:t xml:space="preserve">Anyagmozgató berendezések működtetése, mérőeszközök használata a </w:t>
      </w:r>
      <w:r w:rsidR="006E03A5" w:rsidRPr="006E03A5">
        <w:rPr>
          <w:rFonts w:ascii="Palatino Linotype" w:hAnsi="Palatino Linotype"/>
          <w:b/>
          <w:sz w:val="24"/>
          <w:szCs w:val="24"/>
        </w:rPr>
        <w:t xml:space="preserve">raktárban </w:t>
      </w:r>
    </w:p>
    <w:p w:rsidR="009645CC" w:rsidRPr="00282CDE" w:rsidRDefault="009645CC" w:rsidP="004E46EC">
      <w:pPr>
        <w:ind w:firstLine="851"/>
        <w:jc w:val="both"/>
        <w:rPr>
          <w:rFonts w:ascii="Palatino Linotype" w:hAnsi="Palatino Linotype"/>
          <w:bCs/>
          <w:iCs/>
          <w:sz w:val="24"/>
          <w:szCs w:val="24"/>
        </w:rPr>
      </w:pPr>
      <w:r w:rsidRPr="00282CDE">
        <w:rPr>
          <w:rFonts w:ascii="Palatino Linotype" w:hAnsi="Palatino Linotype"/>
          <w:bCs/>
          <w:iCs/>
          <w:sz w:val="24"/>
          <w:szCs w:val="24"/>
        </w:rPr>
        <w:t>Anyagmozgató berendezések fajtái.</w:t>
      </w:r>
    </w:p>
    <w:p w:rsidR="009645CC" w:rsidRPr="00282CDE" w:rsidRDefault="009645CC" w:rsidP="004E46EC">
      <w:pPr>
        <w:tabs>
          <w:tab w:val="left" w:pos="3560"/>
        </w:tabs>
        <w:ind w:firstLine="851"/>
        <w:jc w:val="both"/>
        <w:rPr>
          <w:rFonts w:ascii="Palatino Linotype" w:hAnsi="Palatino Linotype"/>
          <w:bCs/>
          <w:iCs/>
          <w:sz w:val="24"/>
          <w:szCs w:val="24"/>
        </w:rPr>
      </w:pPr>
      <w:r w:rsidRPr="00282CDE">
        <w:rPr>
          <w:rFonts w:ascii="Palatino Linotype" w:hAnsi="Palatino Linotype"/>
          <w:bCs/>
          <w:iCs/>
          <w:sz w:val="24"/>
          <w:szCs w:val="24"/>
        </w:rPr>
        <w:t>Mérőeszközök fajtái.</w:t>
      </w:r>
    </w:p>
    <w:p w:rsidR="009645CC" w:rsidRPr="00282CDE" w:rsidRDefault="009645CC" w:rsidP="004E46EC">
      <w:pPr>
        <w:tabs>
          <w:tab w:val="left" w:pos="3560"/>
        </w:tabs>
        <w:ind w:firstLine="851"/>
        <w:jc w:val="both"/>
        <w:rPr>
          <w:rFonts w:ascii="Palatino Linotype" w:hAnsi="Palatino Linotype"/>
          <w:bCs/>
          <w:iCs/>
          <w:sz w:val="24"/>
          <w:szCs w:val="24"/>
        </w:rPr>
      </w:pPr>
      <w:r w:rsidRPr="00282CDE">
        <w:rPr>
          <w:rFonts w:ascii="Palatino Linotype" w:hAnsi="Palatino Linotype"/>
          <w:bCs/>
          <w:iCs/>
          <w:sz w:val="24"/>
          <w:szCs w:val="24"/>
        </w:rPr>
        <w:t>Mérőeszközök hitelessége, hitelesítése.</w:t>
      </w:r>
    </w:p>
    <w:p w:rsidR="009645CC" w:rsidRPr="00282CDE" w:rsidRDefault="009645CC" w:rsidP="004E46EC">
      <w:pPr>
        <w:ind w:firstLine="851"/>
        <w:jc w:val="both"/>
        <w:rPr>
          <w:rFonts w:ascii="Palatino Linotype" w:hAnsi="Palatino Linotype"/>
          <w:bCs/>
          <w:iCs/>
          <w:sz w:val="24"/>
          <w:szCs w:val="24"/>
        </w:rPr>
      </w:pPr>
      <w:r w:rsidRPr="00282CDE">
        <w:rPr>
          <w:rFonts w:ascii="Palatino Linotype" w:hAnsi="Palatino Linotype"/>
          <w:bCs/>
          <w:iCs/>
          <w:sz w:val="24"/>
          <w:szCs w:val="24"/>
        </w:rPr>
        <w:t>Balesetvédelmi előírások.</w:t>
      </w:r>
    </w:p>
    <w:p w:rsidR="009645CC" w:rsidRPr="00282CDE" w:rsidRDefault="009645CC" w:rsidP="004E46EC">
      <w:pPr>
        <w:ind w:firstLine="851"/>
        <w:jc w:val="both"/>
        <w:rPr>
          <w:rFonts w:ascii="Palatino Linotype" w:hAnsi="Palatino Linotype"/>
          <w:bCs/>
          <w:iCs/>
          <w:sz w:val="24"/>
          <w:szCs w:val="24"/>
        </w:rPr>
      </w:pPr>
      <w:r w:rsidRPr="00282CDE">
        <w:rPr>
          <w:rFonts w:ascii="Palatino Linotype" w:hAnsi="Palatino Linotype"/>
          <w:bCs/>
          <w:iCs/>
          <w:sz w:val="24"/>
          <w:szCs w:val="24"/>
        </w:rPr>
        <w:t>Tűzvédelmi előírások.</w:t>
      </w:r>
    </w:p>
    <w:p w:rsidR="009645CC" w:rsidRPr="00282CDE" w:rsidRDefault="009645CC" w:rsidP="004E46EC">
      <w:pPr>
        <w:ind w:firstLine="851"/>
        <w:jc w:val="both"/>
        <w:rPr>
          <w:rFonts w:ascii="Palatino Linotype" w:hAnsi="Palatino Linotype"/>
          <w:bCs/>
          <w:iCs/>
          <w:sz w:val="24"/>
          <w:szCs w:val="24"/>
        </w:rPr>
      </w:pPr>
      <w:r w:rsidRPr="00282CDE">
        <w:rPr>
          <w:rFonts w:ascii="Palatino Linotype" w:hAnsi="Palatino Linotype"/>
          <w:bCs/>
          <w:iCs/>
          <w:sz w:val="24"/>
          <w:szCs w:val="24"/>
        </w:rPr>
        <w:t>A raktárban elhelyezett tájékoztató és figyelmeztető feliratok tartalma.</w:t>
      </w:r>
    </w:p>
    <w:p w:rsidR="009645CC" w:rsidRPr="00282CDE" w:rsidRDefault="009645CC" w:rsidP="004E46EC">
      <w:pPr>
        <w:ind w:firstLine="851"/>
        <w:jc w:val="both"/>
        <w:rPr>
          <w:rFonts w:ascii="Palatino Linotype" w:hAnsi="Palatino Linotype"/>
          <w:bCs/>
          <w:iCs/>
          <w:sz w:val="24"/>
          <w:szCs w:val="24"/>
        </w:rPr>
      </w:pPr>
      <w:r w:rsidRPr="00282CDE">
        <w:rPr>
          <w:rFonts w:ascii="Palatino Linotype" w:hAnsi="Palatino Linotype"/>
          <w:bCs/>
          <w:iCs/>
          <w:sz w:val="24"/>
          <w:szCs w:val="24"/>
        </w:rPr>
        <w:t>Hulladékkezelési, környezetvédelmi szabályok.</w:t>
      </w:r>
    </w:p>
    <w:p w:rsidR="009645CC" w:rsidRPr="00282CDE" w:rsidRDefault="009645CC" w:rsidP="002A5E55">
      <w:pPr>
        <w:ind w:firstLine="851"/>
        <w:jc w:val="both"/>
        <w:rPr>
          <w:rFonts w:ascii="Palatino Linotype" w:hAnsi="Palatino Linotype"/>
          <w:b/>
          <w:sz w:val="24"/>
          <w:szCs w:val="24"/>
        </w:rPr>
      </w:pPr>
      <w:r w:rsidRPr="00282CDE">
        <w:rPr>
          <w:rFonts w:ascii="Palatino Linotype" w:hAnsi="Palatino Linotype"/>
          <w:bCs/>
          <w:iCs/>
          <w:sz w:val="24"/>
          <w:szCs w:val="24"/>
        </w:rPr>
        <w:t>A tárolóeszközök ellenőrzési és karbantartási feladatai, szabályai.</w:t>
      </w:r>
    </w:p>
    <w:p w:rsidR="009645CC" w:rsidRPr="00282CDE" w:rsidRDefault="002A5E55" w:rsidP="009645CC">
      <w:pPr>
        <w:widowControl w:val="0"/>
        <w:suppressAutoHyphens/>
        <w:rPr>
          <w:rFonts w:ascii="Palatino Linotype" w:hAnsi="Palatino Linotype" w:cs="Arial"/>
          <w:b/>
          <w:sz w:val="24"/>
          <w:szCs w:val="24"/>
        </w:rPr>
      </w:pPr>
      <w:r>
        <w:rPr>
          <w:rFonts w:ascii="Palatino Linotype" w:hAnsi="Palatino Linotype" w:cs="Arial"/>
          <w:b/>
          <w:sz w:val="24"/>
          <w:szCs w:val="24"/>
        </w:rPr>
        <w:lastRenderedPageBreak/>
        <w:t xml:space="preserve">11507-12 </w:t>
      </w:r>
      <w:r w:rsidR="009645CC" w:rsidRPr="00282CDE">
        <w:rPr>
          <w:rFonts w:ascii="Palatino Linotype" w:hAnsi="Palatino Linotype" w:cs="Arial"/>
          <w:b/>
          <w:sz w:val="24"/>
          <w:szCs w:val="24"/>
        </w:rPr>
        <w:t>Az áruforgalom lebonyolítása</w:t>
      </w:r>
    </w:p>
    <w:p w:rsidR="009645CC" w:rsidRPr="00282CDE" w:rsidRDefault="009645CC" w:rsidP="009645CC">
      <w:pPr>
        <w:widowControl w:val="0"/>
        <w:suppressAutoHyphens/>
        <w:ind w:left="2832" w:firstLine="708"/>
        <w:rPr>
          <w:rFonts w:ascii="Palatino Linotype" w:hAnsi="Palatino Linotype" w:cs="Mangal"/>
          <w:b/>
          <w:iCs/>
          <w:kern w:val="1"/>
          <w:sz w:val="24"/>
          <w:szCs w:val="24"/>
          <w:lang w:eastAsia="hi-IN" w:bidi="hi-IN"/>
        </w:rPr>
      </w:pPr>
    </w:p>
    <w:p w:rsidR="009645CC" w:rsidRPr="00282CDE" w:rsidRDefault="004E46EC" w:rsidP="009645CC">
      <w:pPr>
        <w:ind w:firstLine="709"/>
        <w:rPr>
          <w:rFonts w:ascii="Palatino Linotype" w:hAnsi="Palatino Linotype"/>
          <w:b/>
          <w:sz w:val="24"/>
          <w:szCs w:val="24"/>
        </w:rPr>
      </w:pPr>
      <w:r>
        <w:rPr>
          <w:rFonts w:ascii="Palatino Linotype" w:hAnsi="Palatino Linotype"/>
          <w:b/>
          <w:sz w:val="24"/>
          <w:szCs w:val="24"/>
        </w:rPr>
        <w:t xml:space="preserve">Az áruforgalom gyakorlata </w:t>
      </w:r>
      <w:r w:rsidR="009645CC" w:rsidRPr="00282CDE">
        <w:rPr>
          <w:rFonts w:ascii="Palatino Linotype" w:hAnsi="Palatino Linotype"/>
          <w:b/>
          <w:sz w:val="24"/>
          <w:szCs w:val="24"/>
        </w:rPr>
        <w:t>tantárgy</w:t>
      </w:r>
    </w:p>
    <w:p w:rsidR="009645CC" w:rsidRPr="00282CDE" w:rsidRDefault="009645CC" w:rsidP="009645CC">
      <w:pPr>
        <w:ind w:firstLine="709"/>
        <w:rPr>
          <w:rFonts w:ascii="Palatino Linotype" w:hAnsi="Palatino Linotype"/>
          <w:b/>
          <w:sz w:val="24"/>
          <w:szCs w:val="24"/>
        </w:rPr>
      </w:pPr>
    </w:p>
    <w:p w:rsidR="009645CC" w:rsidRPr="004E46EC" w:rsidRDefault="009645CC" w:rsidP="004E46EC">
      <w:pPr>
        <w:pStyle w:val="Listaszerbekezds"/>
        <w:widowControl w:val="0"/>
        <w:numPr>
          <w:ilvl w:val="0"/>
          <w:numId w:val="41"/>
        </w:numPr>
        <w:suppressAutoHyphens/>
        <w:spacing w:after="0"/>
        <w:jc w:val="both"/>
        <w:rPr>
          <w:rFonts w:ascii="Palatino Linotype" w:hAnsi="Palatino Linotype"/>
          <w:b/>
          <w:kern w:val="1"/>
          <w:sz w:val="24"/>
          <w:szCs w:val="24"/>
          <w:lang w:eastAsia="hi-IN" w:bidi="hi-IN"/>
        </w:rPr>
      </w:pPr>
      <w:r w:rsidRPr="004E46EC">
        <w:rPr>
          <w:rFonts w:ascii="Palatino Linotype" w:hAnsi="Palatino Linotype"/>
          <w:b/>
          <w:kern w:val="1"/>
          <w:sz w:val="24"/>
          <w:szCs w:val="24"/>
          <w:lang w:eastAsia="hi-IN" w:bidi="hi-IN"/>
        </w:rPr>
        <w:t xml:space="preserve">Az áruforgalmi tevékenységek gyakorlata I. </w:t>
      </w:r>
    </w:p>
    <w:p w:rsidR="009645CC" w:rsidRPr="00282CDE" w:rsidRDefault="009645CC" w:rsidP="004E46EC">
      <w:pPr>
        <w:widowControl w:val="0"/>
        <w:suppressAutoHyphens/>
        <w:ind w:left="508" w:firstLine="508"/>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Az áruforgalmi folyamat elemei.</w:t>
      </w:r>
    </w:p>
    <w:p w:rsidR="009645CC" w:rsidRPr="00282CDE" w:rsidRDefault="009645CC" w:rsidP="004E46EC">
      <w:pPr>
        <w:widowControl w:val="0"/>
        <w:suppressAutoHyphens/>
        <w:ind w:left="508" w:firstLine="508"/>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Az árubeszerzés folyamata.</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 beszerzendő áruk mennyiségének és összetételének meghatározása.</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 megrendelés módjai és dokumentumai.</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Az áruátvétel előkészítése, személyi és tárgyi feltételei.</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Áruátvételi terület tisztán tartása.</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Áruátvételhez szükséges eszközök előkészítése (göngyölegbontó-, árumozgató eszközök, mérő- számláló eszközök, PDA, íróeszköz, bizonylat).</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 visszáru és a visszaszállítandó göngyölegek előkészítése (bizonylatolása, csomagba rendezése, csomagolása).</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 beérkező áruk okmányainak ellenőrzése.</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Az áruk mennyiségi és minőségi átvétele (mennyiségi és minőségi átvétel szempontjai).</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Teendő mennyiségi és/vagy minőségi eltérés esetén.</w:t>
      </w:r>
    </w:p>
    <w:p w:rsidR="004E46EC"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Az áruátvétel igazolása, kifogások intézése.</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Készletezés.</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 beérkezett áruk készletre vétele.</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 xml:space="preserve">Az áruk szakszerű elhelyezése a raktárban. </w:t>
      </w:r>
    </w:p>
    <w:p w:rsidR="009645CC" w:rsidRPr="00282CDE" w:rsidRDefault="009645CC" w:rsidP="004E46EC">
      <w:pPr>
        <w:widowControl w:val="0"/>
        <w:suppressAutoHyphens/>
        <w:ind w:left="1016"/>
        <w:rPr>
          <w:rFonts w:ascii="Palatino Linotype" w:hAnsi="Palatino Linotype"/>
          <w:kern w:val="1"/>
          <w:sz w:val="24"/>
          <w:szCs w:val="24"/>
          <w:lang w:eastAsia="hi-IN" w:bidi="hi-IN"/>
        </w:rPr>
      </w:pPr>
      <w:r w:rsidRPr="00282CDE">
        <w:rPr>
          <w:rFonts w:ascii="Palatino Linotype" w:hAnsi="Palatino Linotype"/>
          <w:kern w:val="1"/>
          <w:sz w:val="24"/>
          <w:szCs w:val="24"/>
          <w:lang w:eastAsia="hi-IN" w:bidi="hi-IN"/>
        </w:rPr>
        <w:t>Az áruk szakszerű elhelyezése az eladótérben.</w:t>
      </w:r>
    </w:p>
    <w:p w:rsidR="009645CC" w:rsidRPr="00282CDE" w:rsidRDefault="009645CC" w:rsidP="009645CC">
      <w:pPr>
        <w:widowControl w:val="0"/>
        <w:suppressAutoHyphens/>
        <w:ind w:left="1416"/>
        <w:rPr>
          <w:rFonts w:ascii="Palatino Linotype" w:hAnsi="Palatino Linotype"/>
          <w:kern w:val="1"/>
          <w:sz w:val="24"/>
          <w:szCs w:val="24"/>
          <w:lang w:eastAsia="hi-IN" w:bidi="hi-IN"/>
        </w:rPr>
      </w:pPr>
    </w:p>
    <w:p w:rsidR="004E46EC" w:rsidRPr="004E46EC" w:rsidRDefault="008E1D1E" w:rsidP="004E46EC">
      <w:pPr>
        <w:pStyle w:val="Listaszerbekezds"/>
        <w:widowControl w:val="0"/>
        <w:numPr>
          <w:ilvl w:val="0"/>
          <w:numId w:val="41"/>
        </w:numPr>
        <w:suppressAutoHyphens/>
        <w:spacing w:after="0"/>
        <w:jc w:val="both"/>
        <w:rPr>
          <w:rFonts w:ascii="Palatino Linotype" w:hAnsi="Palatino Linotype"/>
          <w:b/>
          <w:kern w:val="1"/>
          <w:sz w:val="24"/>
          <w:szCs w:val="24"/>
          <w:lang w:eastAsia="hi-IN" w:bidi="hi-IN"/>
        </w:rPr>
      </w:pPr>
      <w:r w:rsidRPr="004E46EC">
        <w:rPr>
          <w:rFonts w:ascii="Palatino Linotype" w:hAnsi="Palatino Linotype"/>
          <w:b/>
          <w:kern w:val="1"/>
          <w:sz w:val="24"/>
          <w:szCs w:val="24"/>
          <w:lang w:eastAsia="hi-IN" w:bidi="hi-IN"/>
        </w:rPr>
        <w:t>Az áruforgalmi tevékenységek gyakorlata II.</w:t>
      </w:r>
    </w:p>
    <w:p w:rsidR="008E1D1E" w:rsidRPr="004E46EC" w:rsidRDefault="008E1D1E" w:rsidP="004E46EC">
      <w:pPr>
        <w:widowControl w:val="0"/>
        <w:suppressAutoHyphens/>
        <w:ind w:left="708"/>
        <w:jc w:val="both"/>
        <w:rPr>
          <w:rFonts w:ascii="Palatino Linotype" w:hAnsi="Palatino Linotype"/>
          <w:b/>
          <w:kern w:val="1"/>
          <w:sz w:val="24"/>
          <w:szCs w:val="24"/>
          <w:lang w:eastAsia="hi-IN" w:bidi="hi-IN"/>
        </w:rPr>
      </w:pPr>
      <w:r w:rsidRPr="00395651">
        <w:rPr>
          <w:rFonts w:ascii="Palatino Linotype" w:hAnsi="Palatino Linotype"/>
          <w:kern w:val="1"/>
          <w:sz w:val="24"/>
          <w:szCs w:val="24"/>
          <w:lang w:eastAsia="hi-IN" w:bidi="hi-IN"/>
        </w:rPr>
        <w:t>Készletezés.</w:t>
      </w:r>
    </w:p>
    <w:p w:rsidR="008E1D1E" w:rsidRPr="00395651" w:rsidRDefault="008E1D1E" w:rsidP="004E46EC">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 készletnyilvántartás módszerei, eszközei. </w:t>
      </w:r>
    </w:p>
    <w:p w:rsidR="008E1D1E" w:rsidRPr="00395651" w:rsidRDefault="008E1D1E" w:rsidP="004E46EC">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Árumozgató gépek, eszközök.</w:t>
      </w:r>
    </w:p>
    <w:p w:rsidR="008E1D1E" w:rsidRPr="006B78C2" w:rsidRDefault="008E1D1E" w:rsidP="004E46EC">
      <w:pPr>
        <w:widowControl w:val="0"/>
        <w:suppressAutoHyphens/>
        <w:ind w:left="708"/>
        <w:rPr>
          <w:rFonts w:ascii="Palatino Linotype" w:hAnsi="Palatino Linotype"/>
          <w:kern w:val="1"/>
          <w:sz w:val="24"/>
          <w:szCs w:val="24"/>
          <w:lang w:eastAsia="hi-IN" w:bidi="hi-IN"/>
        </w:rPr>
      </w:pPr>
      <w:r w:rsidRPr="006B78C2">
        <w:rPr>
          <w:rFonts w:ascii="Palatino Linotype" w:hAnsi="Palatino Linotype"/>
          <w:kern w:val="1"/>
          <w:sz w:val="24"/>
          <w:szCs w:val="24"/>
          <w:lang w:eastAsia="hi-IN" w:bidi="hi-IN"/>
        </w:rPr>
        <w:t xml:space="preserve">Árumozgató gépek, eszközök kezelésének szabályai </w:t>
      </w:r>
    </w:p>
    <w:p w:rsidR="008E1D1E" w:rsidRPr="00395651" w:rsidRDefault="008E1D1E" w:rsidP="004E46EC">
      <w:pPr>
        <w:widowControl w:val="0"/>
        <w:suppressAutoHyphens/>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Leltározás folyamata, a tényleges készlet felmérése, a leltáreredmény megállapítása. </w:t>
      </w:r>
    </w:p>
    <w:p w:rsidR="008E1D1E" w:rsidRPr="006B78C2" w:rsidRDefault="008E1D1E" w:rsidP="004E46EC">
      <w:pPr>
        <w:widowControl w:val="0"/>
        <w:suppressAutoHyphens/>
        <w:ind w:left="708"/>
        <w:rPr>
          <w:rFonts w:ascii="Palatino Linotype" w:hAnsi="Palatino Linotype"/>
          <w:kern w:val="1"/>
          <w:sz w:val="24"/>
          <w:szCs w:val="24"/>
          <w:lang w:eastAsia="hi-IN" w:bidi="hi-IN"/>
        </w:rPr>
      </w:pPr>
      <w:r w:rsidRPr="006B78C2">
        <w:rPr>
          <w:rFonts w:ascii="Palatino Linotype" w:hAnsi="Palatino Linotype"/>
          <w:kern w:val="1"/>
          <w:sz w:val="24"/>
          <w:szCs w:val="24"/>
          <w:lang w:eastAsia="hi-IN" w:bidi="hi-IN"/>
        </w:rPr>
        <w:t xml:space="preserve">Leltározás a gyakorlatban </w:t>
      </w:r>
    </w:p>
    <w:p w:rsidR="008E1D1E" w:rsidRPr="006B78C2" w:rsidRDefault="008E1D1E" w:rsidP="004E46EC">
      <w:pPr>
        <w:widowControl w:val="0"/>
        <w:suppressAutoHyphens/>
        <w:ind w:left="708"/>
        <w:rPr>
          <w:rFonts w:ascii="Palatino Linotype" w:hAnsi="Palatino Linotype"/>
          <w:kern w:val="1"/>
          <w:sz w:val="24"/>
          <w:szCs w:val="24"/>
          <w:lang w:eastAsia="hi-IN" w:bidi="hi-IN"/>
        </w:rPr>
      </w:pPr>
      <w:r w:rsidRPr="006B78C2">
        <w:rPr>
          <w:rFonts w:ascii="Palatino Linotype" w:hAnsi="Palatino Linotype"/>
          <w:kern w:val="1"/>
          <w:sz w:val="24"/>
          <w:szCs w:val="24"/>
          <w:lang w:eastAsia="hi-IN" w:bidi="hi-IN"/>
        </w:rPr>
        <w:t xml:space="preserve">Az áruk eladásra történő előkészítése </w:t>
      </w:r>
    </w:p>
    <w:p w:rsidR="00F54763" w:rsidRPr="004E46EC" w:rsidRDefault="008E1D1E" w:rsidP="004E46EC">
      <w:pPr>
        <w:ind w:left="708"/>
        <w:rPr>
          <w:rFonts w:ascii="Palatino Linotype" w:hAnsi="Palatino Linotype"/>
          <w:b/>
          <w:sz w:val="24"/>
          <w:szCs w:val="24"/>
        </w:rPr>
      </w:pPr>
      <w:r w:rsidRPr="006B78C2">
        <w:rPr>
          <w:rFonts w:ascii="Palatino Linotype" w:hAnsi="Palatino Linotype"/>
          <w:kern w:val="1"/>
          <w:sz w:val="24"/>
          <w:szCs w:val="24"/>
          <w:lang w:eastAsia="hi-IN" w:bidi="hi-IN"/>
        </w:rPr>
        <w:t>Az áruk kicsomagolása és előcsomagolása, a vevők tájékoztatását</w:t>
      </w:r>
      <w:r w:rsidR="004E46EC">
        <w:rPr>
          <w:rFonts w:ascii="Palatino Linotype" w:hAnsi="Palatino Linotype"/>
          <w:b/>
          <w:sz w:val="24"/>
          <w:szCs w:val="24"/>
        </w:rPr>
        <w:t>.</w:t>
      </w:r>
    </w:p>
    <w:sectPr w:rsidR="00F54763" w:rsidRPr="004E46EC" w:rsidSect="008B5610">
      <w:footerReference w:type="even" r:id="rId9"/>
      <w:footerReference w:type="default" r:id="rId10"/>
      <w:headerReference w:type="first" r:id="rId11"/>
      <w:footerReference w:type="first" r:id="rId12"/>
      <w:pgSz w:w="11906" w:h="16838"/>
      <w:pgMar w:top="1618" w:right="1418" w:bottom="16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10A2" w:rsidRDefault="004010A2">
      <w:r>
        <w:separator/>
      </w:r>
    </w:p>
    <w:p w:rsidR="004010A2" w:rsidRDefault="004010A2"/>
    <w:p w:rsidR="004010A2" w:rsidRDefault="004010A2" w:rsidP="00B10E84"/>
    <w:p w:rsidR="004010A2" w:rsidRDefault="004010A2"/>
    <w:p w:rsidR="004010A2" w:rsidRDefault="004010A2"/>
  </w:endnote>
  <w:endnote w:type="continuationSeparator" w:id="0">
    <w:p w:rsidR="004010A2" w:rsidRDefault="004010A2">
      <w:r>
        <w:continuationSeparator/>
      </w:r>
    </w:p>
    <w:p w:rsidR="004010A2" w:rsidRDefault="004010A2"/>
    <w:p w:rsidR="004010A2" w:rsidRDefault="004010A2" w:rsidP="00B10E84"/>
    <w:p w:rsidR="004010A2" w:rsidRDefault="004010A2"/>
    <w:p w:rsidR="004010A2" w:rsidRDefault="004010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299" w:rsidRDefault="00486299" w:rsidP="00895FA7">
    <w:pPr>
      <w:pStyle w:val="TJ3"/>
      <w:framePr w:wrap="around" w:vAnchor="text" w:hAnchor="margin" w:xAlign="center" w:y="1"/>
    </w:pPr>
    <w:r>
      <w:fldChar w:fldCharType="begin"/>
    </w:r>
    <w:r>
      <w:instrText xml:space="preserve">PAGE  </w:instrText>
    </w:r>
    <w:r>
      <w:fldChar w:fldCharType="end"/>
    </w:r>
  </w:p>
  <w:p w:rsidR="00486299" w:rsidRDefault="00486299">
    <w:pPr>
      <w:pStyle w:val="TJ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299" w:rsidRPr="00E153C6" w:rsidRDefault="00486299" w:rsidP="008B5610">
    <w:pPr>
      <w:pStyle w:val="llb"/>
      <w:tabs>
        <w:tab w:val="clear" w:pos="4536"/>
        <w:tab w:val="left" w:pos="1938"/>
        <w:tab w:val="center" w:pos="4535"/>
      </w:tabs>
      <w:rPr>
        <w:rFonts w:ascii="Palatino Linotype" w:hAnsi="Palatino Linotype"/>
        <w:sz w:val="20"/>
        <w:szCs w:val="20"/>
      </w:rPr>
    </w:pPr>
    <w:r>
      <w:tab/>
    </w:r>
    <w:r>
      <w:tab/>
    </w:r>
    <w:r w:rsidRPr="00E153C6">
      <w:rPr>
        <w:rFonts w:ascii="Palatino Linotype" w:hAnsi="Palatino Linotype"/>
        <w:sz w:val="20"/>
        <w:szCs w:val="20"/>
      </w:rPr>
      <w:fldChar w:fldCharType="begin"/>
    </w:r>
    <w:r w:rsidRPr="00E153C6">
      <w:rPr>
        <w:rFonts w:ascii="Palatino Linotype" w:hAnsi="Palatino Linotype"/>
        <w:sz w:val="20"/>
        <w:szCs w:val="20"/>
      </w:rPr>
      <w:instrText>PAGE   \* MERGEFORMAT</w:instrText>
    </w:r>
    <w:r w:rsidRPr="00E153C6">
      <w:rPr>
        <w:rFonts w:ascii="Palatino Linotype" w:hAnsi="Palatino Linotype"/>
        <w:sz w:val="20"/>
        <w:szCs w:val="20"/>
      </w:rPr>
      <w:fldChar w:fldCharType="separate"/>
    </w:r>
    <w:r w:rsidR="003438C5">
      <w:rPr>
        <w:rFonts w:ascii="Palatino Linotype" w:hAnsi="Palatino Linotype"/>
        <w:noProof/>
        <w:sz w:val="20"/>
        <w:szCs w:val="20"/>
      </w:rPr>
      <w:t>3</w:t>
    </w:r>
    <w:r w:rsidRPr="00E153C6">
      <w:rPr>
        <w:rFonts w:ascii="Palatino Linotype" w:hAnsi="Palatino Linotype"/>
        <w:noProof/>
        <w:sz w:val="20"/>
        <w:szCs w:val="20"/>
      </w:rPr>
      <w:fldChar w:fldCharType="end"/>
    </w:r>
  </w:p>
  <w:p w:rsidR="00486299" w:rsidRDefault="00486299">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299" w:rsidRDefault="00486299">
    <w:pPr>
      <w:pStyle w:val="TJ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10A2" w:rsidRDefault="004010A2">
      <w:r>
        <w:separator/>
      </w:r>
    </w:p>
    <w:p w:rsidR="004010A2" w:rsidRDefault="004010A2"/>
    <w:p w:rsidR="004010A2" w:rsidRDefault="004010A2" w:rsidP="00B10E84"/>
    <w:p w:rsidR="004010A2" w:rsidRDefault="004010A2"/>
    <w:p w:rsidR="004010A2" w:rsidRDefault="004010A2"/>
  </w:footnote>
  <w:footnote w:type="continuationSeparator" w:id="0">
    <w:p w:rsidR="004010A2" w:rsidRDefault="004010A2">
      <w:r>
        <w:continuationSeparator/>
      </w:r>
    </w:p>
    <w:p w:rsidR="004010A2" w:rsidRDefault="004010A2"/>
    <w:p w:rsidR="004010A2" w:rsidRDefault="004010A2" w:rsidP="00B10E84"/>
    <w:p w:rsidR="004010A2" w:rsidRDefault="004010A2"/>
    <w:p w:rsidR="004010A2" w:rsidRDefault="004010A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299" w:rsidRDefault="00486299">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multilevel"/>
    <w:tmpl w:val="D352AF50"/>
    <w:name w:val="WW8Num10"/>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i w:val="0"/>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26A5D2E"/>
    <w:multiLevelType w:val="multilevel"/>
    <w:tmpl w:val="EB80157C"/>
    <w:lvl w:ilvl="0">
      <w:start w:val="4"/>
      <w:numFmt w:val="decimal"/>
      <w:lvlText w:val="%1."/>
      <w:lvlJc w:val="left"/>
      <w:pPr>
        <w:ind w:left="540" w:hanging="540"/>
      </w:pPr>
      <w:rPr>
        <w:rFonts w:cs="Times New Roman" w:hint="default"/>
        <w:b/>
      </w:rPr>
    </w:lvl>
    <w:lvl w:ilvl="1">
      <w:start w:val="3"/>
      <w:numFmt w:val="decimal"/>
      <w:lvlText w:val="%1.%2."/>
      <w:lvlJc w:val="left"/>
      <w:pPr>
        <w:ind w:left="900" w:hanging="540"/>
      </w:pPr>
      <w:rPr>
        <w:rFonts w:cs="Times New Roman" w:hint="default"/>
        <w:b/>
      </w:rPr>
    </w:lvl>
    <w:lvl w:ilvl="2">
      <w:start w:val="1"/>
      <w:numFmt w:val="decimal"/>
      <w:lvlText w:val="%1.%2.%3."/>
      <w:lvlJc w:val="left"/>
      <w:pPr>
        <w:ind w:left="1440" w:hanging="720"/>
      </w:pPr>
      <w:rPr>
        <w:rFonts w:ascii="Palatino Linotype" w:hAnsi="Palatino Linotype" w:cs="Times New Roman" w:hint="default"/>
        <w:b/>
        <w:i w:val="0"/>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3">
    <w:nsid w:val="02965230"/>
    <w:multiLevelType w:val="hybridMultilevel"/>
    <w:tmpl w:val="7D7EC448"/>
    <w:lvl w:ilvl="0" w:tplc="687279F8">
      <w:start w:val="5"/>
      <w:numFmt w:val="bullet"/>
      <w:lvlText w:val="-"/>
      <w:lvlJc w:val="left"/>
      <w:pPr>
        <w:tabs>
          <w:tab w:val="num" w:pos="1211"/>
        </w:tabs>
        <w:ind w:left="1211" w:hanging="360"/>
      </w:pPr>
      <w:rPr>
        <w:rFonts w:ascii="Palatino Linotype" w:eastAsia="Times New Roman" w:hAnsi="Palatino Linotype" w:hint="default"/>
      </w:rPr>
    </w:lvl>
    <w:lvl w:ilvl="1" w:tplc="040E0003" w:tentative="1">
      <w:start w:val="1"/>
      <w:numFmt w:val="bullet"/>
      <w:lvlText w:val="o"/>
      <w:lvlJc w:val="left"/>
      <w:pPr>
        <w:tabs>
          <w:tab w:val="num" w:pos="1931"/>
        </w:tabs>
        <w:ind w:left="1931" w:hanging="360"/>
      </w:pPr>
      <w:rPr>
        <w:rFonts w:ascii="Courier New" w:hAnsi="Courier New" w:hint="default"/>
      </w:rPr>
    </w:lvl>
    <w:lvl w:ilvl="2" w:tplc="040E0005" w:tentative="1">
      <w:start w:val="1"/>
      <w:numFmt w:val="bullet"/>
      <w:lvlText w:val=""/>
      <w:lvlJc w:val="left"/>
      <w:pPr>
        <w:tabs>
          <w:tab w:val="num" w:pos="2651"/>
        </w:tabs>
        <w:ind w:left="2651" w:hanging="360"/>
      </w:pPr>
      <w:rPr>
        <w:rFonts w:ascii="Wingdings" w:hAnsi="Wingdings" w:hint="default"/>
      </w:rPr>
    </w:lvl>
    <w:lvl w:ilvl="3" w:tplc="040E0001" w:tentative="1">
      <w:start w:val="1"/>
      <w:numFmt w:val="bullet"/>
      <w:lvlText w:val=""/>
      <w:lvlJc w:val="left"/>
      <w:pPr>
        <w:tabs>
          <w:tab w:val="num" w:pos="3371"/>
        </w:tabs>
        <w:ind w:left="3371" w:hanging="360"/>
      </w:pPr>
      <w:rPr>
        <w:rFonts w:ascii="Symbol" w:hAnsi="Symbol" w:hint="default"/>
      </w:rPr>
    </w:lvl>
    <w:lvl w:ilvl="4" w:tplc="040E0003" w:tentative="1">
      <w:start w:val="1"/>
      <w:numFmt w:val="bullet"/>
      <w:lvlText w:val="o"/>
      <w:lvlJc w:val="left"/>
      <w:pPr>
        <w:tabs>
          <w:tab w:val="num" w:pos="4091"/>
        </w:tabs>
        <w:ind w:left="4091" w:hanging="360"/>
      </w:pPr>
      <w:rPr>
        <w:rFonts w:ascii="Courier New" w:hAnsi="Courier New" w:hint="default"/>
      </w:rPr>
    </w:lvl>
    <w:lvl w:ilvl="5" w:tplc="040E0005" w:tentative="1">
      <w:start w:val="1"/>
      <w:numFmt w:val="bullet"/>
      <w:lvlText w:val=""/>
      <w:lvlJc w:val="left"/>
      <w:pPr>
        <w:tabs>
          <w:tab w:val="num" w:pos="4811"/>
        </w:tabs>
        <w:ind w:left="4811" w:hanging="360"/>
      </w:pPr>
      <w:rPr>
        <w:rFonts w:ascii="Wingdings" w:hAnsi="Wingdings" w:hint="default"/>
      </w:rPr>
    </w:lvl>
    <w:lvl w:ilvl="6" w:tplc="040E0001" w:tentative="1">
      <w:start w:val="1"/>
      <w:numFmt w:val="bullet"/>
      <w:lvlText w:val=""/>
      <w:lvlJc w:val="left"/>
      <w:pPr>
        <w:tabs>
          <w:tab w:val="num" w:pos="5531"/>
        </w:tabs>
        <w:ind w:left="5531" w:hanging="360"/>
      </w:pPr>
      <w:rPr>
        <w:rFonts w:ascii="Symbol" w:hAnsi="Symbol" w:hint="default"/>
      </w:rPr>
    </w:lvl>
    <w:lvl w:ilvl="7" w:tplc="040E0003" w:tentative="1">
      <w:start w:val="1"/>
      <w:numFmt w:val="bullet"/>
      <w:lvlText w:val="o"/>
      <w:lvlJc w:val="left"/>
      <w:pPr>
        <w:tabs>
          <w:tab w:val="num" w:pos="6251"/>
        </w:tabs>
        <w:ind w:left="6251" w:hanging="360"/>
      </w:pPr>
      <w:rPr>
        <w:rFonts w:ascii="Courier New" w:hAnsi="Courier New" w:hint="default"/>
      </w:rPr>
    </w:lvl>
    <w:lvl w:ilvl="8" w:tplc="040E0005" w:tentative="1">
      <w:start w:val="1"/>
      <w:numFmt w:val="bullet"/>
      <w:lvlText w:val=""/>
      <w:lvlJc w:val="left"/>
      <w:pPr>
        <w:tabs>
          <w:tab w:val="num" w:pos="6971"/>
        </w:tabs>
        <w:ind w:left="6971" w:hanging="360"/>
      </w:pPr>
      <w:rPr>
        <w:rFonts w:ascii="Wingdings" w:hAnsi="Wingdings" w:hint="default"/>
      </w:rPr>
    </w:lvl>
  </w:abstractNum>
  <w:abstractNum w:abstractNumId="4">
    <w:nsid w:val="077E0EF0"/>
    <w:multiLevelType w:val="multilevel"/>
    <w:tmpl w:val="FC446376"/>
    <w:lvl w:ilvl="0">
      <w:start w:val="1"/>
      <w:numFmt w:val="decimal"/>
      <w:lvlText w:val="%1."/>
      <w:lvlJc w:val="left"/>
      <w:pPr>
        <w:ind w:left="564" w:hanging="360"/>
      </w:pPr>
      <w:rPr>
        <w:rFonts w:cs="Times New Roman" w:hint="default"/>
        <w:color w:val="FF0000"/>
      </w:rPr>
    </w:lvl>
    <w:lvl w:ilvl="1">
      <w:start w:val="2"/>
      <w:numFmt w:val="decimal"/>
      <w:isLgl/>
      <w:lvlText w:val="%1.%2."/>
      <w:lvlJc w:val="left"/>
      <w:pPr>
        <w:ind w:left="564" w:hanging="360"/>
      </w:pPr>
      <w:rPr>
        <w:rFonts w:cs="Times New Roman" w:hint="default"/>
      </w:rPr>
    </w:lvl>
    <w:lvl w:ilvl="2">
      <w:start w:val="1"/>
      <w:numFmt w:val="decimal"/>
      <w:isLgl/>
      <w:lvlText w:val="8.%2.%3."/>
      <w:lvlJc w:val="left"/>
      <w:pPr>
        <w:ind w:left="924" w:hanging="720"/>
      </w:pPr>
      <w:rPr>
        <w:rFonts w:cs="Times New Roman" w:hint="default"/>
      </w:rPr>
    </w:lvl>
    <w:lvl w:ilvl="3">
      <w:start w:val="1"/>
      <w:numFmt w:val="decimal"/>
      <w:isLgl/>
      <w:lvlText w:val="%1.%2.%3.%4."/>
      <w:lvlJc w:val="left"/>
      <w:pPr>
        <w:ind w:left="924" w:hanging="720"/>
      </w:pPr>
      <w:rPr>
        <w:rFonts w:cs="Times New Roman" w:hint="default"/>
      </w:rPr>
    </w:lvl>
    <w:lvl w:ilvl="4">
      <w:start w:val="1"/>
      <w:numFmt w:val="decimal"/>
      <w:isLgl/>
      <w:lvlText w:val="%1.%2.%3.%4.%5."/>
      <w:lvlJc w:val="left"/>
      <w:pPr>
        <w:ind w:left="1284" w:hanging="1080"/>
      </w:pPr>
      <w:rPr>
        <w:rFonts w:cs="Times New Roman" w:hint="default"/>
      </w:rPr>
    </w:lvl>
    <w:lvl w:ilvl="5">
      <w:start w:val="1"/>
      <w:numFmt w:val="decimal"/>
      <w:isLgl/>
      <w:lvlText w:val="%1.%2.%3.%4.%5.%6."/>
      <w:lvlJc w:val="left"/>
      <w:pPr>
        <w:ind w:left="1284" w:hanging="1080"/>
      </w:pPr>
      <w:rPr>
        <w:rFonts w:cs="Times New Roman" w:hint="default"/>
      </w:rPr>
    </w:lvl>
    <w:lvl w:ilvl="6">
      <w:start w:val="1"/>
      <w:numFmt w:val="decimal"/>
      <w:isLgl/>
      <w:lvlText w:val="%1.%2.%3.%4.%5.%6.%7."/>
      <w:lvlJc w:val="left"/>
      <w:pPr>
        <w:ind w:left="1284" w:hanging="1080"/>
      </w:pPr>
      <w:rPr>
        <w:rFonts w:cs="Times New Roman" w:hint="default"/>
      </w:rPr>
    </w:lvl>
    <w:lvl w:ilvl="7">
      <w:start w:val="1"/>
      <w:numFmt w:val="decimal"/>
      <w:isLgl/>
      <w:lvlText w:val="%1.%2.%3.%4.%5.%6.%7.%8."/>
      <w:lvlJc w:val="left"/>
      <w:pPr>
        <w:ind w:left="1644" w:hanging="1440"/>
      </w:pPr>
      <w:rPr>
        <w:rFonts w:cs="Times New Roman" w:hint="default"/>
      </w:rPr>
    </w:lvl>
    <w:lvl w:ilvl="8">
      <w:start w:val="1"/>
      <w:numFmt w:val="decimal"/>
      <w:isLgl/>
      <w:lvlText w:val="%1.%2.%3.%4.%5.%6.%7.%8.%9."/>
      <w:lvlJc w:val="left"/>
      <w:pPr>
        <w:ind w:left="1644" w:hanging="1440"/>
      </w:pPr>
      <w:rPr>
        <w:rFonts w:cs="Times New Roman" w:hint="default"/>
      </w:rPr>
    </w:lvl>
  </w:abstractNum>
  <w:abstractNum w:abstractNumId="5">
    <w:nsid w:val="0A144459"/>
    <w:multiLevelType w:val="hybridMultilevel"/>
    <w:tmpl w:val="79A2C184"/>
    <w:lvl w:ilvl="0" w:tplc="A500770C">
      <w:start w:val="1"/>
      <w:numFmt w:val="decimal"/>
      <w:lvlText w:val="%1."/>
      <w:lvlJc w:val="left"/>
      <w:pPr>
        <w:ind w:left="1080" w:hanging="360"/>
      </w:pPr>
      <w:rPr>
        <w:rFonts w:ascii="Palatino Linotype" w:hAnsi="Palatino Linotype" w:cs="Times New Roman" w:hint="default"/>
        <w:b/>
        <w:i w:val="0"/>
      </w:rPr>
    </w:lvl>
    <w:lvl w:ilvl="1" w:tplc="040E0019" w:tentative="1">
      <w:start w:val="1"/>
      <w:numFmt w:val="lowerLetter"/>
      <w:lvlText w:val="%2."/>
      <w:lvlJc w:val="left"/>
      <w:pPr>
        <w:ind w:left="1800" w:hanging="360"/>
      </w:pPr>
      <w:rPr>
        <w:rFonts w:cs="Times New Roman"/>
      </w:rPr>
    </w:lvl>
    <w:lvl w:ilvl="2" w:tplc="040E001B" w:tentative="1">
      <w:start w:val="1"/>
      <w:numFmt w:val="lowerRoman"/>
      <w:lvlText w:val="%3."/>
      <w:lvlJc w:val="right"/>
      <w:pPr>
        <w:ind w:left="2520" w:hanging="180"/>
      </w:pPr>
      <w:rPr>
        <w:rFonts w:cs="Times New Roman"/>
      </w:rPr>
    </w:lvl>
    <w:lvl w:ilvl="3" w:tplc="040E000F" w:tentative="1">
      <w:start w:val="1"/>
      <w:numFmt w:val="decimal"/>
      <w:lvlText w:val="%4."/>
      <w:lvlJc w:val="left"/>
      <w:pPr>
        <w:ind w:left="3240" w:hanging="360"/>
      </w:pPr>
      <w:rPr>
        <w:rFonts w:cs="Times New Roman"/>
      </w:rPr>
    </w:lvl>
    <w:lvl w:ilvl="4" w:tplc="040E0019" w:tentative="1">
      <w:start w:val="1"/>
      <w:numFmt w:val="lowerLetter"/>
      <w:lvlText w:val="%5."/>
      <w:lvlJc w:val="left"/>
      <w:pPr>
        <w:ind w:left="3960" w:hanging="360"/>
      </w:pPr>
      <w:rPr>
        <w:rFonts w:cs="Times New Roman"/>
      </w:rPr>
    </w:lvl>
    <w:lvl w:ilvl="5" w:tplc="040E001B" w:tentative="1">
      <w:start w:val="1"/>
      <w:numFmt w:val="lowerRoman"/>
      <w:lvlText w:val="%6."/>
      <w:lvlJc w:val="right"/>
      <w:pPr>
        <w:ind w:left="4680" w:hanging="180"/>
      </w:pPr>
      <w:rPr>
        <w:rFonts w:cs="Times New Roman"/>
      </w:rPr>
    </w:lvl>
    <w:lvl w:ilvl="6" w:tplc="040E000F" w:tentative="1">
      <w:start w:val="1"/>
      <w:numFmt w:val="decimal"/>
      <w:lvlText w:val="%7."/>
      <w:lvlJc w:val="left"/>
      <w:pPr>
        <w:ind w:left="5400" w:hanging="360"/>
      </w:pPr>
      <w:rPr>
        <w:rFonts w:cs="Times New Roman"/>
      </w:rPr>
    </w:lvl>
    <w:lvl w:ilvl="7" w:tplc="040E0019" w:tentative="1">
      <w:start w:val="1"/>
      <w:numFmt w:val="lowerLetter"/>
      <w:lvlText w:val="%8."/>
      <w:lvlJc w:val="left"/>
      <w:pPr>
        <w:ind w:left="6120" w:hanging="360"/>
      </w:pPr>
      <w:rPr>
        <w:rFonts w:cs="Times New Roman"/>
      </w:rPr>
    </w:lvl>
    <w:lvl w:ilvl="8" w:tplc="040E001B" w:tentative="1">
      <w:start w:val="1"/>
      <w:numFmt w:val="lowerRoman"/>
      <w:lvlText w:val="%9."/>
      <w:lvlJc w:val="right"/>
      <w:pPr>
        <w:ind w:left="6840" w:hanging="180"/>
      </w:pPr>
      <w:rPr>
        <w:rFonts w:cs="Times New Roman"/>
      </w:rPr>
    </w:lvl>
  </w:abstractNum>
  <w:abstractNum w:abstractNumId="6">
    <w:nsid w:val="0E3008B3"/>
    <w:multiLevelType w:val="multilevel"/>
    <w:tmpl w:val="5E2C14F8"/>
    <w:lvl w:ilvl="0">
      <w:start w:val="1"/>
      <w:numFmt w:val="decimal"/>
      <w:lvlText w:val="%1."/>
      <w:lvlJc w:val="left"/>
      <w:pPr>
        <w:ind w:left="540" w:hanging="540"/>
      </w:pPr>
      <w:rPr>
        <w:rFonts w:hint="default"/>
        <w:i w:val="0"/>
      </w:rPr>
    </w:lvl>
    <w:lvl w:ilvl="1">
      <w:start w:val="5"/>
      <w:numFmt w:val="decimal"/>
      <w:lvlText w:val="%1.%2."/>
      <w:lvlJc w:val="left"/>
      <w:pPr>
        <w:ind w:left="900" w:hanging="540"/>
      </w:pPr>
      <w:rPr>
        <w:rFonts w:hint="default"/>
        <w:b/>
      </w:rPr>
    </w:lvl>
    <w:lvl w:ilvl="2">
      <w:start w:val="2"/>
      <w:numFmt w:val="decimal"/>
      <w:lvlText w:val="%1.%2.%3."/>
      <w:lvlJc w:val="left"/>
      <w:pPr>
        <w:ind w:left="1440" w:hanging="720"/>
      </w:pPr>
      <w:rPr>
        <w:rFonts w:hint="default"/>
        <w:i w:val="0"/>
        <w:sz w:val="24"/>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14CF747C"/>
    <w:multiLevelType w:val="multilevel"/>
    <w:tmpl w:val="34F64AAE"/>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8">
    <w:nsid w:val="14D137DF"/>
    <w:multiLevelType w:val="multilevel"/>
    <w:tmpl w:val="3F0637C0"/>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6306043"/>
    <w:multiLevelType w:val="multilevel"/>
    <w:tmpl w:val="A6C8C686"/>
    <w:lvl w:ilvl="0">
      <w:start w:val="8"/>
      <w:numFmt w:val="decimal"/>
      <w:lvlText w:val="%1."/>
      <w:lvlJc w:val="left"/>
      <w:pPr>
        <w:ind w:left="540" w:hanging="540"/>
      </w:pPr>
      <w:rPr>
        <w:rFonts w:cs="Times New Roman" w:hint="default"/>
      </w:rPr>
    </w:lvl>
    <w:lvl w:ilvl="1">
      <w:start w:val="5"/>
      <w:numFmt w:val="decimal"/>
      <w:lvlText w:val="%1.%2."/>
      <w:lvlJc w:val="left"/>
      <w:pPr>
        <w:ind w:left="960" w:hanging="540"/>
      </w:pPr>
      <w:rPr>
        <w:rFonts w:cs="Times New Roman" w:hint="default"/>
      </w:rPr>
    </w:lvl>
    <w:lvl w:ilvl="2">
      <w:start w:val="1"/>
      <w:numFmt w:val="decimal"/>
      <w:lvlText w:val="%1.%2.%3."/>
      <w:lvlJc w:val="left"/>
      <w:pPr>
        <w:ind w:left="1560" w:hanging="720"/>
      </w:pPr>
      <w:rPr>
        <w:rFonts w:cs="Times New Roman" w:hint="default"/>
        <w:i w:val="0"/>
      </w:rPr>
    </w:lvl>
    <w:lvl w:ilvl="3">
      <w:start w:val="1"/>
      <w:numFmt w:val="decimal"/>
      <w:lvlText w:val="%1.%2.%3.%4."/>
      <w:lvlJc w:val="left"/>
      <w:pPr>
        <w:ind w:left="1980" w:hanging="720"/>
      </w:pPr>
      <w:rPr>
        <w:rFonts w:cs="Times New Roman" w:hint="default"/>
      </w:rPr>
    </w:lvl>
    <w:lvl w:ilvl="4">
      <w:start w:val="1"/>
      <w:numFmt w:val="decimal"/>
      <w:lvlText w:val="%1.%2.%3.%4.%5."/>
      <w:lvlJc w:val="left"/>
      <w:pPr>
        <w:ind w:left="2760" w:hanging="1080"/>
      </w:pPr>
      <w:rPr>
        <w:rFonts w:cs="Times New Roman" w:hint="default"/>
      </w:rPr>
    </w:lvl>
    <w:lvl w:ilvl="5">
      <w:start w:val="1"/>
      <w:numFmt w:val="decimal"/>
      <w:lvlText w:val="%1.%2.%3.%4.%5.%6."/>
      <w:lvlJc w:val="left"/>
      <w:pPr>
        <w:ind w:left="3180" w:hanging="1080"/>
      </w:pPr>
      <w:rPr>
        <w:rFonts w:cs="Times New Roman" w:hint="default"/>
      </w:rPr>
    </w:lvl>
    <w:lvl w:ilvl="6">
      <w:start w:val="1"/>
      <w:numFmt w:val="decimal"/>
      <w:lvlText w:val="%1.%2.%3.%4.%5.%6.%7."/>
      <w:lvlJc w:val="left"/>
      <w:pPr>
        <w:ind w:left="3960" w:hanging="1440"/>
      </w:pPr>
      <w:rPr>
        <w:rFonts w:cs="Times New Roman" w:hint="default"/>
      </w:rPr>
    </w:lvl>
    <w:lvl w:ilvl="7">
      <w:start w:val="1"/>
      <w:numFmt w:val="decimal"/>
      <w:lvlText w:val="%1.%2.%3.%4.%5.%6.%7.%8."/>
      <w:lvlJc w:val="left"/>
      <w:pPr>
        <w:ind w:left="4380" w:hanging="1440"/>
      </w:pPr>
      <w:rPr>
        <w:rFonts w:cs="Times New Roman" w:hint="default"/>
      </w:rPr>
    </w:lvl>
    <w:lvl w:ilvl="8">
      <w:start w:val="1"/>
      <w:numFmt w:val="decimal"/>
      <w:lvlText w:val="%1.%2.%3.%4.%5.%6.%7.%8.%9."/>
      <w:lvlJc w:val="left"/>
      <w:pPr>
        <w:ind w:left="5160" w:hanging="1800"/>
      </w:pPr>
      <w:rPr>
        <w:rFonts w:cs="Times New Roman" w:hint="default"/>
      </w:rPr>
    </w:lvl>
  </w:abstractNum>
  <w:abstractNum w:abstractNumId="11">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24D12B5"/>
    <w:multiLevelType w:val="multilevel"/>
    <w:tmpl w:val="88A48578"/>
    <w:lvl w:ilvl="0">
      <w:start w:val="6"/>
      <w:numFmt w:val="decimal"/>
      <w:lvlText w:val="%1."/>
      <w:lvlJc w:val="left"/>
      <w:pPr>
        <w:ind w:left="540" w:hanging="540"/>
      </w:pPr>
      <w:rPr>
        <w:rFonts w:hint="default"/>
        <w:i w:val="0"/>
        <w:sz w:val="24"/>
      </w:rPr>
    </w:lvl>
    <w:lvl w:ilvl="1">
      <w:start w:val="5"/>
      <w:numFmt w:val="decimal"/>
      <w:lvlText w:val="%1.%2."/>
      <w:lvlJc w:val="left"/>
      <w:pPr>
        <w:ind w:left="1620" w:hanging="540"/>
      </w:pPr>
      <w:rPr>
        <w:rFonts w:hint="default"/>
        <w:i w:val="0"/>
        <w:sz w:val="24"/>
      </w:rPr>
    </w:lvl>
    <w:lvl w:ilvl="2">
      <w:start w:val="1"/>
      <w:numFmt w:val="decimal"/>
      <w:lvlText w:val="%1.%2.%3."/>
      <w:lvlJc w:val="left"/>
      <w:pPr>
        <w:ind w:left="2880" w:hanging="720"/>
      </w:pPr>
      <w:rPr>
        <w:rFonts w:hint="default"/>
        <w:i w:val="0"/>
        <w:sz w:val="24"/>
      </w:rPr>
    </w:lvl>
    <w:lvl w:ilvl="3">
      <w:start w:val="1"/>
      <w:numFmt w:val="decimal"/>
      <w:lvlText w:val="%1.%2.%3.%4."/>
      <w:lvlJc w:val="left"/>
      <w:pPr>
        <w:ind w:left="3960" w:hanging="720"/>
      </w:pPr>
      <w:rPr>
        <w:rFonts w:hint="default"/>
        <w:i/>
        <w:sz w:val="24"/>
      </w:rPr>
    </w:lvl>
    <w:lvl w:ilvl="4">
      <w:start w:val="1"/>
      <w:numFmt w:val="decimal"/>
      <w:lvlText w:val="%1.%2.%3.%4.%5."/>
      <w:lvlJc w:val="left"/>
      <w:pPr>
        <w:ind w:left="5400" w:hanging="1080"/>
      </w:pPr>
      <w:rPr>
        <w:rFonts w:hint="default"/>
        <w:i/>
        <w:sz w:val="24"/>
      </w:rPr>
    </w:lvl>
    <w:lvl w:ilvl="5">
      <w:start w:val="1"/>
      <w:numFmt w:val="decimal"/>
      <w:lvlText w:val="%1.%2.%3.%4.%5.%6."/>
      <w:lvlJc w:val="left"/>
      <w:pPr>
        <w:ind w:left="6480" w:hanging="1080"/>
      </w:pPr>
      <w:rPr>
        <w:rFonts w:hint="default"/>
        <w:i/>
        <w:sz w:val="24"/>
      </w:rPr>
    </w:lvl>
    <w:lvl w:ilvl="6">
      <w:start w:val="1"/>
      <w:numFmt w:val="decimal"/>
      <w:lvlText w:val="%1.%2.%3.%4.%5.%6.%7."/>
      <w:lvlJc w:val="left"/>
      <w:pPr>
        <w:ind w:left="7920" w:hanging="1440"/>
      </w:pPr>
      <w:rPr>
        <w:rFonts w:hint="default"/>
        <w:i/>
        <w:sz w:val="24"/>
      </w:rPr>
    </w:lvl>
    <w:lvl w:ilvl="7">
      <w:start w:val="1"/>
      <w:numFmt w:val="decimal"/>
      <w:lvlText w:val="%1.%2.%3.%4.%5.%6.%7.%8."/>
      <w:lvlJc w:val="left"/>
      <w:pPr>
        <w:ind w:left="9000" w:hanging="1440"/>
      </w:pPr>
      <w:rPr>
        <w:rFonts w:hint="default"/>
        <w:i/>
        <w:sz w:val="24"/>
      </w:rPr>
    </w:lvl>
    <w:lvl w:ilvl="8">
      <w:start w:val="1"/>
      <w:numFmt w:val="decimal"/>
      <w:lvlText w:val="%1.%2.%3.%4.%5.%6.%7.%8.%9."/>
      <w:lvlJc w:val="left"/>
      <w:pPr>
        <w:ind w:left="10440" w:hanging="1800"/>
      </w:pPr>
      <w:rPr>
        <w:rFonts w:hint="default"/>
        <w:i/>
        <w:sz w:val="24"/>
      </w:rPr>
    </w:lvl>
  </w:abstractNum>
  <w:abstractNum w:abstractNumId="15">
    <w:nsid w:val="24492E3C"/>
    <w:multiLevelType w:val="multilevel"/>
    <w:tmpl w:val="FB42D8A8"/>
    <w:lvl w:ilvl="0">
      <w:start w:val="4"/>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26967E80"/>
    <w:multiLevelType w:val="multilevel"/>
    <w:tmpl w:val="F61424F0"/>
    <w:lvl w:ilvl="0">
      <w:start w:val="1"/>
      <w:numFmt w:val="decimal"/>
      <w:lvlText w:val="%1."/>
      <w:lvlJc w:val="left"/>
      <w:pPr>
        <w:ind w:left="360" w:hanging="360"/>
      </w:pPr>
      <w:rPr>
        <w:rFonts w:cs="Times New Roman" w:hint="default"/>
      </w:rPr>
    </w:lvl>
    <w:lvl w:ilvl="1">
      <w:start w:val="1"/>
      <w:numFmt w:val="decimal"/>
      <w:pStyle w:val="Cm"/>
      <w:lvlText w:val="%1.%2."/>
      <w:lvlJc w:val="left"/>
      <w:pPr>
        <w:ind w:left="858" w:hanging="432"/>
      </w:pPr>
      <w:rPr>
        <w:rFonts w:cs="Times New Roman" w:hint="default"/>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7">
    <w:nsid w:val="2769173C"/>
    <w:multiLevelType w:val="multilevel"/>
    <w:tmpl w:val="C540A6DE"/>
    <w:lvl w:ilvl="0">
      <w:start w:val="5"/>
      <w:numFmt w:val="upperRoman"/>
      <w:lvlText w:val="%1."/>
      <w:lvlJc w:val="left"/>
      <w:pPr>
        <w:tabs>
          <w:tab w:val="num" w:pos="750"/>
        </w:tabs>
        <w:ind w:left="750" w:hanging="720"/>
      </w:pPr>
      <w:rPr>
        <w:rFonts w:cs="Times New Roman" w:hint="default"/>
        <w:i w:val="0"/>
      </w:rPr>
    </w:lvl>
    <w:lvl w:ilvl="1">
      <w:start w:val="5"/>
      <w:numFmt w:val="decimal"/>
      <w:isLgl/>
      <w:lvlText w:val="%1.%2"/>
      <w:lvlJc w:val="left"/>
      <w:pPr>
        <w:ind w:left="1069" w:hanging="360"/>
      </w:pPr>
      <w:rPr>
        <w:rFonts w:hint="default"/>
        <w:i w:val="0"/>
        <w:sz w:val="24"/>
        <w:szCs w:val="24"/>
      </w:rPr>
    </w:lvl>
    <w:lvl w:ilvl="2">
      <w:start w:val="1"/>
      <w:numFmt w:val="decimal"/>
      <w:isLgl/>
      <w:lvlText w:val="%1.%2.%3"/>
      <w:lvlJc w:val="left"/>
      <w:pPr>
        <w:ind w:left="2108" w:hanging="720"/>
      </w:pPr>
      <w:rPr>
        <w:rFonts w:hint="default"/>
        <w:i w:val="0"/>
        <w:sz w:val="24"/>
      </w:rPr>
    </w:lvl>
    <w:lvl w:ilvl="3">
      <w:start w:val="1"/>
      <w:numFmt w:val="decimal"/>
      <w:isLgl/>
      <w:lvlText w:val="%1.%2.%3.%4"/>
      <w:lvlJc w:val="left"/>
      <w:pPr>
        <w:ind w:left="2787" w:hanging="720"/>
      </w:pPr>
      <w:rPr>
        <w:rFonts w:hint="default"/>
      </w:rPr>
    </w:lvl>
    <w:lvl w:ilvl="4">
      <w:start w:val="1"/>
      <w:numFmt w:val="decimal"/>
      <w:isLgl/>
      <w:lvlText w:val="%1.%2.%3.%4.%5"/>
      <w:lvlJc w:val="left"/>
      <w:pPr>
        <w:ind w:left="3826" w:hanging="1080"/>
      </w:pPr>
      <w:rPr>
        <w:rFonts w:hint="default"/>
      </w:rPr>
    </w:lvl>
    <w:lvl w:ilvl="5">
      <w:start w:val="1"/>
      <w:numFmt w:val="decimal"/>
      <w:isLgl/>
      <w:lvlText w:val="%1.%2.%3.%4.%5.%6"/>
      <w:lvlJc w:val="left"/>
      <w:pPr>
        <w:ind w:left="4505" w:hanging="1080"/>
      </w:pPr>
      <w:rPr>
        <w:rFonts w:hint="default"/>
      </w:rPr>
    </w:lvl>
    <w:lvl w:ilvl="6">
      <w:start w:val="1"/>
      <w:numFmt w:val="decimal"/>
      <w:isLgl/>
      <w:lvlText w:val="%1.%2.%3.%4.%5.%6.%7"/>
      <w:lvlJc w:val="left"/>
      <w:pPr>
        <w:ind w:left="5184" w:hanging="1080"/>
      </w:pPr>
      <w:rPr>
        <w:rFonts w:hint="default"/>
      </w:rPr>
    </w:lvl>
    <w:lvl w:ilvl="7">
      <w:start w:val="1"/>
      <w:numFmt w:val="decimal"/>
      <w:isLgl/>
      <w:lvlText w:val="%1.%2.%3.%4.%5.%6.%7.%8"/>
      <w:lvlJc w:val="left"/>
      <w:pPr>
        <w:ind w:left="6223" w:hanging="1440"/>
      </w:pPr>
      <w:rPr>
        <w:rFonts w:hint="default"/>
      </w:rPr>
    </w:lvl>
    <w:lvl w:ilvl="8">
      <w:start w:val="1"/>
      <w:numFmt w:val="decimal"/>
      <w:isLgl/>
      <w:lvlText w:val="%1.%2.%3.%4.%5.%6.%7.%8.%9"/>
      <w:lvlJc w:val="left"/>
      <w:pPr>
        <w:ind w:left="6902" w:hanging="1440"/>
      </w:pPr>
      <w:rPr>
        <w:rFonts w:hint="default"/>
      </w:rPr>
    </w:lvl>
  </w:abstractNum>
  <w:abstractNum w:abstractNumId="18">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0851C9B"/>
    <w:multiLevelType w:val="multilevel"/>
    <w:tmpl w:val="FA4E48E2"/>
    <w:lvl w:ilvl="0">
      <w:start w:val="8"/>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i w:val="0"/>
      </w:rPr>
    </w:lvl>
    <w:lvl w:ilvl="2">
      <w:start w:val="1"/>
      <w:numFmt w:val="decimal"/>
      <w:lvlText w:val="%1.%2.%3"/>
      <w:lvlJc w:val="left"/>
      <w:pPr>
        <w:ind w:left="2160" w:hanging="720"/>
      </w:pPr>
      <w:rPr>
        <w:rFonts w:cs="Times New Roman" w:hint="default"/>
        <w:i w:val="0"/>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1">
    <w:nsid w:val="30E7518E"/>
    <w:multiLevelType w:val="hybridMultilevel"/>
    <w:tmpl w:val="CB087F1C"/>
    <w:lvl w:ilvl="0" w:tplc="350A1FAE">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2">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3750318C"/>
    <w:multiLevelType w:val="multilevel"/>
    <w:tmpl w:val="1A76A21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nsid w:val="3D471F6A"/>
    <w:multiLevelType w:val="hybridMultilevel"/>
    <w:tmpl w:val="5518D0A0"/>
    <w:lvl w:ilvl="0" w:tplc="7B981322">
      <w:start w:val="5"/>
      <w:numFmt w:val="bullet"/>
      <w:lvlText w:val="-"/>
      <w:lvlJc w:val="left"/>
      <w:pPr>
        <w:ind w:left="924" w:hanging="360"/>
      </w:pPr>
      <w:rPr>
        <w:rFonts w:ascii="Palatino Linotype" w:eastAsia="Times New Roman" w:hAnsi="Palatino Linotype" w:cs="Times New Roman" w:hint="default"/>
      </w:rPr>
    </w:lvl>
    <w:lvl w:ilvl="1" w:tplc="040E0003" w:tentative="1">
      <w:start w:val="1"/>
      <w:numFmt w:val="bullet"/>
      <w:lvlText w:val="o"/>
      <w:lvlJc w:val="left"/>
      <w:pPr>
        <w:ind w:left="1644" w:hanging="360"/>
      </w:pPr>
      <w:rPr>
        <w:rFonts w:ascii="Courier New" w:hAnsi="Courier New" w:cs="Courier New" w:hint="default"/>
      </w:rPr>
    </w:lvl>
    <w:lvl w:ilvl="2" w:tplc="040E0005" w:tentative="1">
      <w:start w:val="1"/>
      <w:numFmt w:val="bullet"/>
      <w:lvlText w:val=""/>
      <w:lvlJc w:val="left"/>
      <w:pPr>
        <w:ind w:left="2364" w:hanging="360"/>
      </w:pPr>
      <w:rPr>
        <w:rFonts w:ascii="Wingdings" w:hAnsi="Wingdings" w:hint="default"/>
      </w:rPr>
    </w:lvl>
    <w:lvl w:ilvl="3" w:tplc="040E0001" w:tentative="1">
      <w:start w:val="1"/>
      <w:numFmt w:val="bullet"/>
      <w:lvlText w:val=""/>
      <w:lvlJc w:val="left"/>
      <w:pPr>
        <w:ind w:left="3084" w:hanging="360"/>
      </w:pPr>
      <w:rPr>
        <w:rFonts w:ascii="Symbol" w:hAnsi="Symbol" w:hint="default"/>
      </w:rPr>
    </w:lvl>
    <w:lvl w:ilvl="4" w:tplc="040E0003" w:tentative="1">
      <w:start w:val="1"/>
      <w:numFmt w:val="bullet"/>
      <w:lvlText w:val="o"/>
      <w:lvlJc w:val="left"/>
      <w:pPr>
        <w:ind w:left="3804" w:hanging="360"/>
      </w:pPr>
      <w:rPr>
        <w:rFonts w:ascii="Courier New" w:hAnsi="Courier New" w:cs="Courier New" w:hint="default"/>
      </w:rPr>
    </w:lvl>
    <w:lvl w:ilvl="5" w:tplc="040E0005" w:tentative="1">
      <w:start w:val="1"/>
      <w:numFmt w:val="bullet"/>
      <w:lvlText w:val=""/>
      <w:lvlJc w:val="left"/>
      <w:pPr>
        <w:ind w:left="4524" w:hanging="360"/>
      </w:pPr>
      <w:rPr>
        <w:rFonts w:ascii="Wingdings" w:hAnsi="Wingdings" w:hint="default"/>
      </w:rPr>
    </w:lvl>
    <w:lvl w:ilvl="6" w:tplc="040E0001" w:tentative="1">
      <w:start w:val="1"/>
      <w:numFmt w:val="bullet"/>
      <w:lvlText w:val=""/>
      <w:lvlJc w:val="left"/>
      <w:pPr>
        <w:ind w:left="5244" w:hanging="360"/>
      </w:pPr>
      <w:rPr>
        <w:rFonts w:ascii="Symbol" w:hAnsi="Symbol" w:hint="default"/>
      </w:rPr>
    </w:lvl>
    <w:lvl w:ilvl="7" w:tplc="040E0003" w:tentative="1">
      <w:start w:val="1"/>
      <w:numFmt w:val="bullet"/>
      <w:lvlText w:val="o"/>
      <w:lvlJc w:val="left"/>
      <w:pPr>
        <w:ind w:left="5964" w:hanging="360"/>
      </w:pPr>
      <w:rPr>
        <w:rFonts w:ascii="Courier New" w:hAnsi="Courier New" w:cs="Courier New" w:hint="default"/>
      </w:rPr>
    </w:lvl>
    <w:lvl w:ilvl="8" w:tplc="040E0005" w:tentative="1">
      <w:start w:val="1"/>
      <w:numFmt w:val="bullet"/>
      <w:lvlText w:val=""/>
      <w:lvlJc w:val="left"/>
      <w:pPr>
        <w:ind w:left="6684" w:hanging="360"/>
      </w:pPr>
      <w:rPr>
        <w:rFonts w:ascii="Wingdings" w:hAnsi="Wingdings" w:hint="default"/>
      </w:rPr>
    </w:lvl>
  </w:abstractNum>
  <w:abstractNum w:abstractNumId="2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3FE8738B"/>
    <w:multiLevelType w:val="hybridMultilevel"/>
    <w:tmpl w:val="A32C41EC"/>
    <w:lvl w:ilvl="0" w:tplc="0D78F998">
      <w:start w:val="8"/>
      <w:numFmt w:val="decimal"/>
      <w:lvlText w:val="%1."/>
      <w:lvlJc w:val="left"/>
      <w:pPr>
        <w:ind w:left="1080" w:hanging="360"/>
      </w:pPr>
      <w:rPr>
        <w:rFonts w:ascii="Palatino Linotype" w:hAnsi="Palatino Linotype" w:cs="Times New Roman" w:hint="default"/>
        <w:b/>
        <w:i w:val="0"/>
      </w:rPr>
    </w:lvl>
    <w:lvl w:ilvl="1" w:tplc="A500770C">
      <w:start w:val="1"/>
      <w:numFmt w:val="decimal"/>
      <w:lvlText w:val="%2."/>
      <w:lvlJc w:val="left"/>
      <w:pPr>
        <w:ind w:left="1440" w:hanging="360"/>
      </w:pPr>
      <w:rPr>
        <w:rFonts w:ascii="Palatino Linotype" w:hAnsi="Palatino Linotype" w:cs="Times New Roman" w:hint="default"/>
        <w:b/>
        <w:i w:val="0"/>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7">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A1558BD"/>
    <w:multiLevelType w:val="multilevel"/>
    <w:tmpl w:val="B6686608"/>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b/>
      </w:rPr>
    </w:lvl>
    <w:lvl w:ilvl="2">
      <w:start w:val="1"/>
      <w:numFmt w:val="decimal"/>
      <w:lvlText w:val="%1.%2.%3"/>
      <w:lvlJc w:val="left"/>
      <w:pPr>
        <w:tabs>
          <w:tab w:val="num" w:pos="1440"/>
        </w:tabs>
        <w:ind w:left="1440" w:hanging="720"/>
      </w:pPr>
      <w:rPr>
        <w:rFonts w:cs="Times New Roman" w:hint="default"/>
        <w:b/>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29">
    <w:nsid w:val="527E61CF"/>
    <w:multiLevelType w:val="multilevel"/>
    <w:tmpl w:val="2286EF5A"/>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52961B5D"/>
    <w:multiLevelType w:val="multilevel"/>
    <w:tmpl w:val="6AF48562"/>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i w:val="0"/>
        <w:sz w:val="24"/>
        <w:szCs w:val="24"/>
      </w:rPr>
    </w:lvl>
    <w:lvl w:ilvl="2">
      <w:start w:val="1"/>
      <w:numFmt w:val="decimal"/>
      <w:lvlText w:val="%1.%2.%3."/>
      <w:lvlJc w:val="left"/>
      <w:pPr>
        <w:ind w:left="2160" w:hanging="720"/>
      </w:pPr>
      <w:rPr>
        <w:rFonts w:hint="default"/>
        <w:b/>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nsid w:val="60BE3026"/>
    <w:multiLevelType w:val="multilevel"/>
    <w:tmpl w:val="68203452"/>
    <w:lvl w:ilvl="0">
      <w:start w:val="1"/>
      <w:numFmt w:val="decimal"/>
      <w:lvlText w:val="%1."/>
      <w:lvlJc w:val="left"/>
      <w:pPr>
        <w:tabs>
          <w:tab w:val="num" w:pos="720"/>
        </w:tabs>
        <w:ind w:left="720" w:hanging="360"/>
      </w:pPr>
      <w:rPr>
        <w:rFonts w:cs="Times New Roman" w:hint="default"/>
        <w:b/>
      </w:rPr>
    </w:lvl>
    <w:lvl w:ilvl="1">
      <w:start w:val="1"/>
      <w:numFmt w:val="decimal"/>
      <w:isLgl/>
      <w:lvlText w:val="%1.%2."/>
      <w:lvlJc w:val="left"/>
      <w:pPr>
        <w:tabs>
          <w:tab w:val="num" w:pos="720"/>
        </w:tabs>
        <w:ind w:left="720" w:hanging="360"/>
      </w:pPr>
      <w:rPr>
        <w:rFonts w:cs="Times New Roman" w:hint="default"/>
        <w:b/>
      </w:rPr>
    </w:lvl>
    <w:lvl w:ilvl="2">
      <w:start w:val="1"/>
      <w:numFmt w:val="decimal"/>
      <w:isLgl/>
      <w:lvlText w:val="%1.%2.%3."/>
      <w:lvlJc w:val="left"/>
      <w:pPr>
        <w:tabs>
          <w:tab w:val="num" w:pos="1080"/>
        </w:tabs>
        <w:ind w:left="1080" w:hanging="720"/>
      </w:pPr>
      <w:rPr>
        <w:rFonts w:cs="Times New Roman" w:hint="default"/>
        <w:b/>
        <w:i w:val="0"/>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33">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34">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6FBF3448"/>
    <w:multiLevelType w:val="multilevel"/>
    <w:tmpl w:val="4E4E9BF8"/>
    <w:lvl w:ilvl="0">
      <w:start w:val="5"/>
      <w:numFmt w:val="none"/>
      <w:lvlText w:val="7."/>
      <w:lvlJc w:val="left"/>
      <w:pPr>
        <w:tabs>
          <w:tab w:val="num" w:pos="360"/>
        </w:tabs>
        <w:ind w:left="360" w:hanging="360"/>
      </w:pPr>
      <w:rPr>
        <w:rFonts w:cs="Times New Roman" w:hint="default"/>
        <w:b/>
        <w:i w:val="0"/>
        <w:sz w:val="24"/>
      </w:rPr>
    </w:lvl>
    <w:lvl w:ilvl="1">
      <w:start w:val="1"/>
      <w:numFmt w:val="decimal"/>
      <w:lvlText w:val="7.%2."/>
      <w:lvlJc w:val="left"/>
      <w:pPr>
        <w:tabs>
          <w:tab w:val="num" w:pos="720"/>
        </w:tabs>
        <w:ind w:left="720" w:hanging="360"/>
      </w:pPr>
      <w:rPr>
        <w:rFonts w:ascii="Palatino Linotype" w:hAnsi="Palatino Linotype" w:cs="Times New Roman" w:hint="default"/>
        <w:b/>
        <w:i w:val="0"/>
        <w:sz w:val="24"/>
      </w:rPr>
    </w:lvl>
    <w:lvl w:ilvl="2">
      <w:start w:val="1"/>
      <w:numFmt w:val="decimal"/>
      <w:lvlText w:val="7.%2.%3"/>
      <w:lvlJc w:val="left"/>
      <w:pPr>
        <w:tabs>
          <w:tab w:val="num" w:pos="1440"/>
        </w:tabs>
        <w:ind w:left="1440" w:hanging="720"/>
      </w:pPr>
      <w:rPr>
        <w:rFonts w:ascii="Palatino Linotype" w:hAnsi="Palatino Linotype" w:cs="Times New Roman" w:hint="default"/>
        <w:b/>
        <w:i w:val="0"/>
        <w:sz w:val="24"/>
      </w:rPr>
    </w:lvl>
    <w:lvl w:ilvl="3">
      <w:start w:val="1"/>
      <w:numFmt w:val="decimal"/>
      <w:lvlText w:val="%16.3.%4"/>
      <w:lvlJc w:val="left"/>
      <w:pPr>
        <w:tabs>
          <w:tab w:val="num" w:pos="1800"/>
        </w:tabs>
        <w:ind w:left="1800" w:hanging="720"/>
      </w:pPr>
      <w:rPr>
        <w:rFonts w:cs="Times New Roman" w:hint="default"/>
        <w:b/>
        <w:i w:val="0"/>
        <w:sz w:val="24"/>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36">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7">
    <w:nsid w:val="73CE0117"/>
    <w:multiLevelType w:val="multilevel"/>
    <w:tmpl w:val="E42CEE6E"/>
    <w:lvl w:ilvl="0">
      <w:start w:val="9"/>
      <w:numFmt w:val="none"/>
      <w:lvlText w:val="8"/>
      <w:lvlJc w:val="left"/>
      <w:pPr>
        <w:tabs>
          <w:tab w:val="num" w:pos="360"/>
        </w:tabs>
        <w:ind w:left="360" w:hanging="360"/>
      </w:pPr>
      <w:rPr>
        <w:rFonts w:cs="Times New Roman" w:hint="default"/>
      </w:rPr>
    </w:lvl>
    <w:lvl w:ilvl="1">
      <w:start w:val="1"/>
      <w:numFmt w:val="none"/>
      <w:lvlText w:val="8.1"/>
      <w:lvlJc w:val="left"/>
      <w:pPr>
        <w:tabs>
          <w:tab w:val="num" w:pos="780"/>
        </w:tabs>
        <w:ind w:left="780" w:hanging="360"/>
      </w:pPr>
      <w:rPr>
        <w:rFonts w:cs="Times New Roman" w:hint="default"/>
      </w:rPr>
    </w:lvl>
    <w:lvl w:ilvl="2">
      <w:start w:val="1"/>
      <w:numFmt w:val="decimal"/>
      <w:lvlText w:val="8.5%2.2"/>
      <w:lvlJc w:val="left"/>
      <w:pPr>
        <w:tabs>
          <w:tab w:val="num" w:pos="1560"/>
        </w:tabs>
        <w:ind w:left="1560" w:hanging="720"/>
      </w:pPr>
      <w:rPr>
        <w:rFonts w:cs="Times New Roman" w:hint="default"/>
        <w:i w:val="0"/>
      </w:rPr>
    </w:lvl>
    <w:lvl w:ilvl="3">
      <w:start w:val="1"/>
      <w:numFmt w:val="decimal"/>
      <w:lvlText w:val="%1.%2.%3.%4"/>
      <w:lvlJc w:val="left"/>
      <w:pPr>
        <w:tabs>
          <w:tab w:val="num" w:pos="1980"/>
        </w:tabs>
        <w:ind w:left="1980" w:hanging="720"/>
      </w:pPr>
      <w:rPr>
        <w:rFonts w:cs="Times New Roman" w:hint="default"/>
      </w:rPr>
    </w:lvl>
    <w:lvl w:ilvl="4">
      <w:start w:val="1"/>
      <w:numFmt w:val="decimal"/>
      <w:lvlText w:val="%1.%2.%3.%4.%5"/>
      <w:lvlJc w:val="left"/>
      <w:pPr>
        <w:tabs>
          <w:tab w:val="num" w:pos="2760"/>
        </w:tabs>
        <w:ind w:left="2760" w:hanging="1080"/>
      </w:pPr>
      <w:rPr>
        <w:rFonts w:cs="Times New Roman" w:hint="default"/>
      </w:rPr>
    </w:lvl>
    <w:lvl w:ilvl="5">
      <w:start w:val="1"/>
      <w:numFmt w:val="decimal"/>
      <w:lvlText w:val="%1.%2.%3.%4.%5.%6"/>
      <w:lvlJc w:val="left"/>
      <w:pPr>
        <w:tabs>
          <w:tab w:val="num" w:pos="3180"/>
        </w:tabs>
        <w:ind w:left="3180" w:hanging="1080"/>
      </w:pPr>
      <w:rPr>
        <w:rFonts w:cs="Times New Roman" w:hint="default"/>
      </w:rPr>
    </w:lvl>
    <w:lvl w:ilvl="6">
      <w:start w:val="1"/>
      <w:numFmt w:val="decimal"/>
      <w:lvlText w:val="%1.%2.%3.%4.%5.%6.%7"/>
      <w:lvlJc w:val="left"/>
      <w:pPr>
        <w:tabs>
          <w:tab w:val="num" w:pos="3960"/>
        </w:tabs>
        <w:ind w:left="3960" w:hanging="1440"/>
      </w:pPr>
      <w:rPr>
        <w:rFonts w:cs="Times New Roman" w:hint="default"/>
      </w:rPr>
    </w:lvl>
    <w:lvl w:ilvl="7">
      <w:start w:val="1"/>
      <w:numFmt w:val="decimal"/>
      <w:lvlText w:val="%1.%2.%3.%4.%5.%6.%7.%8"/>
      <w:lvlJc w:val="left"/>
      <w:pPr>
        <w:tabs>
          <w:tab w:val="num" w:pos="4380"/>
        </w:tabs>
        <w:ind w:left="4380" w:hanging="1440"/>
      </w:pPr>
      <w:rPr>
        <w:rFonts w:cs="Times New Roman" w:hint="default"/>
      </w:rPr>
    </w:lvl>
    <w:lvl w:ilvl="8">
      <w:start w:val="1"/>
      <w:numFmt w:val="decimal"/>
      <w:lvlText w:val="%1.%2.%3.%4.%5.%6.%7.%8.%9"/>
      <w:lvlJc w:val="left"/>
      <w:pPr>
        <w:tabs>
          <w:tab w:val="num" w:pos="5160"/>
        </w:tabs>
        <w:ind w:left="5160" w:hanging="1800"/>
      </w:pPr>
      <w:rPr>
        <w:rFonts w:cs="Times New Roman" w:hint="default"/>
      </w:rPr>
    </w:lvl>
  </w:abstractNum>
  <w:abstractNum w:abstractNumId="38">
    <w:nsid w:val="75127EF2"/>
    <w:multiLevelType w:val="multilevel"/>
    <w:tmpl w:val="D45EA8B0"/>
    <w:lvl w:ilvl="0">
      <w:start w:val="4"/>
      <w:numFmt w:val="decimal"/>
      <w:lvlText w:val="%1"/>
      <w:lvlJc w:val="left"/>
      <w:pPr>
        <w:tabs>
          <w:tab w:val="num" w:pos="480"/>
        </w:tabs>
        <w:ind w:left="480" w:hanging="480"/>
      </w:pPr>
      <w:rPr>
        <w:rFonts w:cs="Times New Roman" w:hint="default"/>
      </w:rPr>
    </w:lvl>
    <w:lvl w:ilvl="1">
      <w:start w:val="3"/>
      <w:numFmt w:val="decimal"/>
      <w:lvlText w:val="%1.%2"/>
      <w:lvlJc w:val="left"/>
      <w:pPr>
        <w:tabs>
          <w:tab w:val="num" w:pos="660"/>
        </w:tabs>
        <w:ind w:left="660" w:hanging="480"/>
      </w:pPr>
      <w:rPr>
        <w:rFonts w:cs="Times New Roman" w:hint="default"/>
      </w:rPr>
    </w:lvl>
    <w:lvl w:ilvl="2">
      <w:start w:val="4"/>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260"/>
        </w:tabs>
        <w:ind w:left="1260" w:hanging="720"/>
      </w:pPr>
      <w:rPr>
        <w:rFonts w:cs="Times New Roman" w:hint="default"/>
      </w:rPr>
    </w:lvl>
    <w:lvl w:ilvl="4">
      <w:start w:val="1"/>
      <w:numFmt w:val="decimal"/>
      <w:lvlText w:val="%1.%2.%3.%4.%5"/>
      <w:lvlJc w:val="left"/>
      <w:pPr>
        <w:tabs>
          <w:tab w:val="num" w:pos="1800"/>
        </w:tabs>
        <w:ind w:left="1800" w:hanging="1080"/>
      </w:pPr>
      <w:rPr>
        <w:rFonts w:cs="Times New Roman" w:hint="default"/>
      </w:rPr>
    </w:lvl>
    <w:lvl w:ilvl="5">
      <w:start w:val="1"/>
      <w:numFmt w:val="decimal"/>
      <w:lvlText w:val="%1.%2.%3.%4.%5.%6"/>
      <w:lvlJc w:val="left"/>
      <w:pPr>
        <w:tabs>
          <w:tab w:val="num" w:pos="1980"/>
        </w:tabs>
        <w:ind w:left="1980" w:hanging="1080"/>
      </w:pPr>
      <w:rPr>
        <w:rFonts w:cs="Times New Roman" w:hint="default"/>
      </w:rPr>
    </w:lvl>
    <w:lvl w:ilvl="6">
      <w:start w:val="1"/>
      <w:numFmt w:val="decimal"/>
      <w:lvlText w:val="%1.%2.%3.%4.%5.%6.%7"/>
      <w:lvlJc w:val="left"/>
      <w:pPr>
        <w:tabs>
          <w:tab w:val="num" w:pos="2520"/>
        </w:tabs>
        <w:ind w:left="2520" w:hanging="1440"/>
      </w:pPr>
      <w:rPr>
        <w:rFonts w:cs="Times New Roman" w:hint="default"/>
      </w:rPr>
    </w:lvl>
    <w:lvl w:ilvl="7">
      <w:start w:val="1"/>
      <w:numFmt w:val="decimal"/>
      <w:lvlText w:val="%1.%2.%3.%4.%5.%6.%7.%8"/>
      <w:lvlJc w:val="left"/>
      <w:pPr>
        <w:tabs>
          <w:tab w:val="num" w:pos="2700"/>
        </w:tabs>
        <w:ind w:left="2700" w:hanging="1440"/>
      </w:pPr>
      <w:rPr>
        <w:rFonts w:cs="Times New Roman" w:hint="default"/>
      </w:rPr>
    </w:lvl>
    <w:lvl w:ilvl="8">
      <w:start w:val="1"/>
      <w:numFmt w:val="decimal"/>
      <w:lvlText w:val="%1.%2.%3.%4.%5.%6.%7.%8.%9"/>
      <w:lvlJc w:val="left"/>
      <w:pPr>
        <w:tabs>
          <w:tab w:val="num" w:pos="3240"/>
        </w:tabs>
        <w:ind w:left="3240" w:hanging="1800"/>
      </w:pPr>
      <w:rPr>
        <w:rFonts w:cs="Times New Roman" w:hint="default"/>
      </w:rPr>
    </w:lvl>
  </w:abstractNum>
  <w:abstractNum w:abstractNumId="39">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0">
    <w:nsid w:val="774C7B30"/>
    <w:multiLevelType w:val="multilevel"/>
    <w:tmpl w:val="C2C6D9BA"/>
    <w:lvl w:ilvl="0">
      <w:start w:val="8"/>
      <w:numFmt w:val="decimal"/>
      <w:lvlText w:val="%1"/>
      <w:lvlJc w:val="left"/>
      <w:pPr>
        <w:tabs>
          <w:tab w:val="num" w:pos="360"/>
        </w:tabs>
        <w:ind w:left="360" w:hanging="360"/>
      </w:pPr>
      <w:rPr>
        <w:rFonts w:cs="Times New Roman" w:hint="default"/>
      </w:rPr>
    </w:lvl>
    <w:lvl w:ilvl="1">
      <w:start w:val="1"/>
      <w:numFmt w:val="decimal"/>
      <w:lvlText w:val="7.%2"/>
      <w:lvlJc w:val="left"/>
      <w:pPr>
        <w:tabs>
          <w:tab w:val="num" w:pos="720"/>
        </w:tabs>
        <w:ind w:left="720" w:hanging="360"/>
      </w:pPr>
      <w:rPr>
        <w:rFonts w:cs="Times New Roman" w:hint="default"/>
        <w:i w:val="0"/>
      </w:rPr>
    </w:lvl>
    <w:lvl w:ilvl="2">
      <w:start w:val="1"/>
      <w:numFmt w:val="decimal"/>
      <w:lvlText w:val="7.%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41">
    <w:nsid w:val="7D266AA0"/>
    <w:multiLevelType w:val="multilevel"/>
    <w:tmpl w:val="9A32F06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nsid w:val="7DDC42BE"/>
    <w:multiLevelType w:val="multilevel"/>
    <w:tmpl w:val="92CC3FE8"/>
    <w:lvl w:ilvl="0">
      <w:start w:val="4"/>
      <w:numFmt w:val="decimal"/>
      <w:lvlText w:val="%1."/>
      <w:lvlJc w:val="left"/>
      <w:pPr>
        <w:tabs>
          <w:tab w:val="num" w:pos="720"/>
        </w:tabs>
        <w:ind w:left="720" w:hanging="360"/>
      </w:pPr>
      <w:rPr>
        <w:rFonts w:ascii="Palatino Linotype" w:hAnsi="Palatino Linotype" w:cs="Times New Roman" w:hint="default"/>
        <w:b/>
        <w:sz w:val="24"/>
      </w:rPr>
    </w:lvl>
    <w:lvl w:ilvl="1">
      <w:start w:val="2"/>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num w:numId="1">
    <w:abstractNumId w:val="33"/>
  </w:num>
  <w:num w:numId="2">
    <w:abstractNumId w:val="17"/>
  </w:num>
  <w:num w:numId="3">
    <w:abstractNumId w:val="16"/>
  </w:num>
  <w:num w:numId="4">
    <w:abstractNumId w:val="9"/>
  </w:num>
  <w:num w:numId="5">
    <w:abstractNumId w:val="3"/>
  </w:num>
  <w:num w:numId="6">
    <w:abstractNumId w:val="32"/>
  </w:num>
  <w:num w:numId="7">
    <w:abstractNumId w:val="28"/>
  </w:num>
  <w:num w:numId="8">
    <w:abstractNumId w:val="42"/>
  </w:num>
  <w:num w:numId="9">
    <w:abstractNumId w:val="35"/>
  </w:num>
  <w:num w:numId="10">
    <w:abstractNumId w:val="40"/>
  </w:num>
  <w:num w:numId="11">
    <w:abstractNumId w:val="37"/>
  </w:num>
  <w:num w:numId="12">
    <w:abstractNumId w:val="0"/>
  </w:num>
  <w:num w:numId="13">
    <w:abstractNumId w:val="1"/>
  </w:num>
  <w:num w:numId="14">
    <w:abstractNumId w:val="39"/>
  </w:num>
  <w:num w:numId="15">
    <w:abstractNumId w:val="19"/>
  </w:num>
  <w:num w:numId="16">
    <w:abstractNumId w:val="34"/>
  </w:num>
  <w:num w:numId="17">
    <w:abstractNumId w:val="31"/>
  </w:num>
  <w:num w:numId="18">
    <w:abstractNumId w:val="36"/>
  </w:num>
  <w:num w:numId="19">
    <w:abstractNumId w:val="13"/>
  </w:num>
  <w:num w:numId="20">
    <w:abstractNumId w:val="25"/>
  </w:num>
  <w:num w:numId="21">
    <w:abstractNumId w:val="18"/>
  </w:num>
  <w:num w:numId="22">
    <w:abstractNumId w:val="11"/>
  </w:num>
  <w:num w:numId="23">
    <w:abstractNumId w:val="12"/>
  </w:num>
  <w:num w:numId="24">
    <w:abstractNumId w:val="22"/>
  </w:num>
  <w:num w:numId="25">
    <w:abstractNumId w:val="27"/>
  </w:num>
  <w:num w:numId="26">
    <w:abstractNumId w:val="38"/>
  </w:num>
  <w:num w:numId="27">
    <w:abstractNumId w:val="5"/>
  </w:num>
  <w:num w:numId="28">
    <w:abstractNumId w:val="26"/>
  </w:num>
  <w:num w:numId="29">
    <w:abstractNumId w:val="20"/>
  </w:num>
  <w:num w:numId="30">
    <w:abstractNumId w:val="4"/>
  </w:num>
  <w:num w:numId="31">
    <w:abstractNumId w:val="2"/>
  </w:num>
  <w:num w:numId="32">
    <w:abstractNumId w:val="10"/>
  </w:num>
  <w:num w:numId="33">
    <w:abstractNumId w:val="21"/>
  </w:num>
  <w:num w:numId="34">
    <w:abstractNumId w:val="41"/>
  </w:num>
  <w:num w:numId="35">
    <w:abstractNumId w:val="23"/>
  </w:num>
  <w:num w:numId="36">
    <w:abstractNumId w:val="8"/>
  </w:num>
  <w:num w:numId="37">
    <w:abstractNumId w:val="7"/>
  </w:num>
  <w:num w:numId="38">
    <w:abstractNumId w:val="15"/>
  </w:num>
  <w:num w:numId="39">
    <w:abstractNumId w:val="29"/>
  </w:num>
  <w:num w:numId="40">
    <w:abstractNumId w:val="30"/>
  </w:num>
  <w:num w:numId="41">
    <w:abstractNumId w:val="24"/>
  </w:num>
  <w:num w:numId="42">
    <w:abstractNumId w:val="6"/>
  </w:num>
  <w:num w:numId="43">
    <w:abstractNumId w:val="1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182E"/>
    <w:rsid w:val="000073B4"/>
    <w:rsid w:val="0001003F"/>
    <w:rsid w:val="00010A32"/>
    <w:rsid w:val="00010E5A"/>
    <w:rsid w:val="000117D8"/>
    <w:rsid w:val="00011B8A"/>
    <w:rsid w:val="00013280"/>
    <w:rsid w:val="00013779"/>
    <w:rsid w:val="00023B2C"/>
    <w:rsid w:val="00025947"/>
    <w:rsid w:val="00031136"/>
    <w:rsid w:val="0003198B"/>
    <w:rsid w:val="0003210F"/>
    <w:rsid w:val="00034127"/>
    <w:rsid w:val="000368CD"/>
    <w:rsid w:val="00037E3F"/>
    <w:rsid w:val="00044157"/>
    <w:rsid w:val="00050100"/>
    <w:rsid w:val="000514C0"/>
    <w:rsid w:val="000520DF"/>
    <w:rsid w:val="00052425"/>
    <w:rsid w:val="00056CA7"/>
    <w:rsid w:val="0006013C"/>
    <w:rsid w:val="000702E0"/>
    <w:rsid w:val="00070365"/>
    <w:rsid w:val="00070CC8"/>
    <w:rsid w:val="00072FC2"/>
    <w:rsid w:val="000730D9"/>
    <w:rsid w:val="00073AC7"/>
    <w:rsid w:val="00073E55"/>
    <w:rsid w:val="000758EB"/>
    <w:rsid w:val="000759D3"/>
    <w:rsid w:val="000760A1"/>
    <w:rsid w:val="0007639F"/>
    <w:rsid w:val="0007750E"/>
    <w:rsid w:val="00080452"/>
    <w:rsid w:val="0008253A"/>
    <w:rsid w:val="000837BD"/>
    <w:rsid w:val="00084792"/>
    <w:rsid w:val="00086F73"/>
    <w:rsid w:val="000877F1"/>
    <w:rsid w:val="00092FC5"/>
    <w:rsid w:val="00093C99"/>
    <w:rsid w:val="0009402B"/>
    <w:rsid w:val="00097A30"/>
    <w:rsid w:val="000A084E"/>
    <w:rsid w:val="000A3C2F"/>
    <w:rsid w:val="000A4808"/>
    <w:rsid w:val="000A52C7"/>
    <w:rsid w:val="000A6BB9"/>
    <w:rsid w:val="000B4151"/>
    <w:rsid w:val="000B494C"/>
    <w:rsid w:val="000B553B"/>
    <w:rsid w:val="000B718A"/>
    <w:rsid w:val="000B7A54"/>
    <w:rsid w:val="000C352D"/>
    <w:rsid w:val="000C3EBD"/>
    <w:rsid w:val="000C4D1E"/>
    <w:rsid w:val="000C6352"/>
    <w:rsid w:val="000C7D47"/>
    <w:rsid w:val="000D0923"/>
    <w:rsid w:val="000D0E2C"/>
    <w:rsid w:val="000D1E3F"/>
    <w:rsid w:val="000D2D43"/>
    <w:rsid w:val="000D3D8A"/>
    <w:rsid w:val="000D5D1D"/>
    <w:rsid w:val="000D7FF7"/>
    <w:rsid w:val="000E0969"/>
    <w:rsid w:val="000E0F06"/>
    <w:rsid w:val="000E120B"/>
    <w:rsid w:val="000E2913"/>
    <w:rsid w:val="000E2FF5"/>
    <w:rsid w:val="000E3623"/>
    <w:rsid w:val="000E3EB7"/>
    <w:rsid w:val="000E5769"/>
    <w:rsid w:val="000E60F2"/>
    <w:rsid w:val="000F13E2"/>
    <w:rsid w:val="000F2BD5"/>
    <w:rsid w:val="000F4140"/>
    <w:rsid w:val="000F4A82"/>
    <w:rsid w:val="000F4C2D"/>
    <w:rsid w:val="000F64CE"/>
    <w:rsid w:val="00100236"/>
    <w:rsid w:val="00107B3E"/>
    <w:rsid w:val="00111FDC"/>
    <w:rsid w:val="001122EC"/>
    <w:rsid w:val="00115377"/>
    <w:rsid w:val="0012204D"/>
    <w:rsid w:val="00122A7A"/>
    <w:rsid w:val="001230D4"/>
    <w:rsid w:val="00124A11"/>
    <w:rsid w:val="001261E7"/>
    <w:rsid w:val="001279CD"/>
    <w:rsid w:val="00127CF4"/>
    <w:rsid w:val="00130D88"/>
    <w:rsid w:val="001314A4"/>
    <w:rsid w:val="00131507"/>
    <w:rsid w:val="00132EB5"/>
    <w:rsid w:val="00133583"/>
    <w:rsid w:val="00133C33"/>
    <w:rsid w:val="00136935"/>
    <w:rsid w:val="001377A4"/>
    <w:rsid w:val="00142BC6"/>
    <w:rsid w:val="00143D16"/>
    <w:rsid w:val="001440DD"/>
    <w:rsid w:val="00144B46"/>
    <w:rsid w:val="00145C56"/>
    <w:rsid w:val="00145DD9"/>
    <w:rsid w:val="00147E8A"/>
    <w:rsid w:val="00150C84"/>
    <w:rsid w:val="001529D8"/>
    <w:rsid w:val="00156020"/>
    <w:rsid w:val="00156654"/>
    <w:rsid w:val="00161466"/>
    <w:rsid w:val="00164758"/>
    <w:rsid w:val="00164D74"/>
    <w:rsid w:val="00164F04"/>
    <w:rsid w:val="00167064"/>
    <w:rsid w:val="00167A28"/>
    <w:rsid w:val="001710A0"/>
    <w:rsid w:val="00171D04"/>
    <w:rsid w:val="001723F2"/>
    <w:rsid w:val="00173549"/>
    <w:rsid w:val="00174312"/>
    <w:rsid w:val="00176F05"/>
    <w:rsid w:val="001807F9"/>
    <w:rsid w:val="0018163A"/>
    <w:rsid w:val="00181BF9"/>
    <w:rsid w:val="00182615"/>
    <w:rsid w:val="001829F3"/>
    <w:rsid w:val="00183840"/>
    <w:rsid w:val="00184898"/>
    <w:rsid w:val="00184AA5"/>
    <w:rsid w:val="00184AC1"/>
    <w:rsid w:val="00185E52"/>
    <w:rsid w:val="0018769E"/>
    <w:rsid w:val="00193AF2"/>
    <w:rsid w:val="00194469"/>
    <w:rsid w:val="00195ADB"/>
    <w:rsid w:val="001A0A21"/>
    <w:rsid w:val="001A12B8"/>
    <w:rsid w:val="001A2BB6"/>
    <w:rsid w:val="001A3575"/>
    <w:rsid w:val="001A390A"/>
    <w:rsid w:val="001A4724"/>
    <w:rsid w:val="001A7411"/>
    <w:rsid w:val="001B0D5B"/>
    <w:rsid w:val="001B21D0"/>
    <w:rsid w:val="001B2947"/>
    <w:rsid w:val="001B5BBD"/>
    <w:rsid w:val="001B6576"/>
    <w:rsid w:val="001B7C50"/>
    <w:rsid w:val="001C7087"/>
    <w:rsid w:val="001D05CD"/>
    <w:rsid w:val="001D0E67"/>
    <w:rsid w:val="001D467C"/>
    <w:rsid w:val="001D574D"/>
    <w:rsid w:val="001D6F89"/>
    <w:rsid w:val="001D7E6E"/>
    <w:rsid w:val="001E6D13"/>
    <w:rsid w:val="001F07C0"/>
    <w:rsid w:val="001F0FC6"/>
    <w:rsid w:val="001F2A10"/>
    <w:rsid w:val="00202489"/>
    <w:rsid w:val="00206908"/>
    <w:rsid w:val="00210537"/>
    <w:rsid w:val="002117A6"/>
    <w:rsid w:val="00211AEE"/>
    <w:rsid w:val="00212FB6"/>
    <w:rsid w:val="0021392B"/>
    <w:rsid w:val="00215320"/>
    <w:rsid w:val="002161B7"/>
    <w:rsid w:val="00221422"/>
    <w:rsid w:val="002223C7"/>
    <w:rsid w:val="00222D2D"/>
    <w:rsid w:val="00224E33"/>
    <w:rsid w:val="002254F5"/>
    <w:rsid w:val="00230B72"/>
    <w:rsid w:val="00234CCE"/>
    <w:rsid w:val="002464FF"/>
    <w:rsid w:val="0024706A"/>
    <w:rsid w:val="00253E1F"/>
    <w:rsid w:val="00256B07"/>
    <w:rsid w:val="00257E10"/>
    <w:rsid w:val="002623E1"/>
    <w:rsid w:val="00264ED9"/>
    <w:rsid w:val="0026514F"/>
    <w:rsid w:val="002652D8"/>
    <w:rsid w:val="0026648C"/>
    <w:rsid w:val="002717CE"/>
    <w:rsid w:val="0027553D"/>
    <w:rsid w:val="0027671B"/>
    <w:rsid w:val="00276C5E"/>
    <w:rsid w:val="00276F6F"/>
    <w:rsid w:val="002812BB"/>
    <w:rsid w:val="002823E9"/>
    <w:rsid w:val="00282CDE"/>
    <w:rsid w:val="002902BA"/>
    <w:rsid w:val="00290D53"/>
    <w:rsid w:val="00296217"/>
    <w:rsid w:val="002A3102"/>
    <w:rsid w:val="002A3B08"/>
    <w:rsid w:val="002A47CD"/>
    <w:rsid w:val="002A5D91"/>
    <w:rsid w:val="002A5E55"/>
    <w:rsid w:val="002B0235"/>
    <w:rsid w:val="002B1539"/>
    <w:rsid w:val="002B2505"/>
    <w:rsid w:val="002B4AF6"/>
    <w:rsid w:val="002B6452"/>
    <w:rsid w:val="002B7FED"/>
    <w:rsid w:val="002C0147"/>
    <w:rsid w:val="002C020E"/>
    <w:rsid w:val="002C2818"/>
    <w:rsid w:val="002C2EAE"/>
    <w:rsid w:val="002C3C08"/>
    <w:rsid w:val="002C45CE"/>
    <w:rsid w:val="002C79CC"/>
    <w:rsid w:val="002D0EF7"/>
    <w:rsid w:val="002D0F18"/>
    <w:rsid w:val="002D2D27"/>
    <w:rsid w:val="002D5444"/>
    <w:rsid w:val="002D6632"/>
    <w:rsid w:val="002E11FB"/>
    <w:rsid w:val="002E1FD4"/>
    <w:rsid w:val="002E2B3A"/>
    <w:rsid w:val="002E6C7B"/>
    <w:rsid w:val="002E77BE"/>
    <w:rsid w:val="002F1433"/>
    <w:rsid w:val="002F5063"/>
    <w:rsid w:val="002F7BD2"/>
    <w:rsid w:val="003016CD"/>
    <w:rsid w:val="00305641"/>
    <w:rsid w:val="00306926"/>
    <w:rsid w:val="00306E44"/>
    <w:rsid w:val="00307A72"/>
    <w:rsid w:val="00307C3B"/>
    <w:rsid w:val="003121D0"/>
    <w:rsid w:val="00315E26"/>
    <w:rsid w:val="00316DA3"/>
    <w:rsid w:val="00323BBE"/>
    <w:rsid w:val="00324201"/>
    <w:rsid w:val="00330FB2"/>
    <w:rsid w:val="003346E9"/>
    <w:rsid w:val="0033553B"/>
    <w:rsid w:val="00341A1F"/>
    <w:rsid w:val="003438C5"/>
    <w:rsid w:val="003441A6"/>
    <w:rsid w:val="00345982"/>
    <w:rsid w:val="00345A95"/>
    <w:rsid w:val="00345CD8"/>
    <w:rsid w:val="00347409"/>
    <w:rsid w:val="00347628"/>
    <w:rsid w:val="00351933"/>
    <w:rsid w:val="0035385D"/>
    <w:rsid w:val="003561C4"/>
    <w:rsid w:val="0037545A"/>
    <w:rsid w:val="003765C6"/>
    <w:rsid w:val="0038061B"/>
    <w:rsid w:val="00382EF3"/>
    <w:rsid w:val="003837F4"/>
    <w:rsid w:val="00384474"/>
    <w:rsid w:val="00385008"/>
    <w:rsid w:val="003902CC"/>
    <w:rsid w:val="00391AEA"/>
    <w:rsid w:val="0039283C"/>
    <w:rsid w:val="0039311E"/>
    <w:rsid w:val="00393B42"/>
    <w:rsid w:val="00394B91"/>
    <w:rsid w:val="00395651"/>
    <w:rsid w:val="00396FCC"/>
    <w:rsid w:val="003A1AAF"/>
    <w:rsid w:val="003B6C61"/>
    <w:rsid w:val="003B6D62"/>
    <w:rsid w:val="003C057D"/>
    <w:rsid w:val="003C7BA9"/>
    <w:rsid w:val="003D20FF"/>
    <w:rsid w:val="003D2BAC"/>
    <w:rsid w:val="003D6A32"/>
    <w:rsid w:val="003E2AB6"/>
    <w:rsid w:val="003E65C4"/>
    <w:rsid w:val="003E6FF7"/>
    <w:rsid w:val="003F288D"/>
    <w:rsid w:val="003F2DE0"/>
    <w:rsid w:val="00400AB7"/>
    <w:rsid w:val="00400C2D"/>
    <w:rsid w:val="004010A2"/>
    <w:rsid w:val="00403558"/>
    <w:rsid w:val="00403843"/>
    <w:rsid w:val="004068FF"/>
    <w:rsid w:val="004078A4"/>
    <w:rsid w:val="00407C88"/>
    <w:rsid w:val="004106C1"/>
    <w:rsid w:val="00410E0E"/>
    <w:rsid w:val="00416CE8"/>
    <w:rsid w:val="00422993"/>
    <w:rsid w:val="004271CE"/>
    <w:rsid w:val="00432C1E"/>
    <w:rsid w:val="004332A8"/>
    <w:rsid w:val="00433D83"/>
    <w:rsid w:val="004414CF"/>
    <w:rsid w:val="0044226C"/>
    <w:rsid w:val="004441B9"/>
    <w:rsid w:val="004453A2"/>
    <w:rsid w:val="00446B4B"/>
    <w:rsid w:val="0044786C"/>
    <w:rsid w:val="00447AFD"/>
    <w:rsid w:val="00455B56"/>
    <w:rsid w:val="004574D3"/>
    <w:rsid w:val="00460216"/>
    <w:rsid w:val="00461DC2"/>
    <w:rsid w:val="00461FF0"/>
    <w:rsid w:val="004725B9"/>
    <w:rsid w:val="00472FA1"/>
    <w:rsid w:val="00475426"/>
    <w:rsid w:val="004754C7"/>
    <w:rsid w:val="00475551"/>
    <w:rsid w:val="004770F7"/>
    <w:rsid w:val="00486299"/>
    <w:rsid w:val="00487FD0"/>
    <w:rsid w:val="00491F7A"/>
    <w:rsid w:val="00494057"/>
    <w:rsid w:val="00495ABE"/>
    <w:rsid w:val="00497544"/>
    <w:rsid w:val="004A0A78"/>
    <w:rsid w:val="004A4FED"/>
    <w:rsid w:val="004B1D68"/>
    <w:rsid w:val="004B26CE"/>
    <w:rsid w:val="004B5A05"/>
    <w:rsid w:val="004C0822"/>
    <w:rsid w:val="004C1A9A"/>
    <w:rsid w:val="004C4661"/>
    <w:rsid w:val="004C5364"/>
    <w:rsid w:val="004C5C03"/>
    <w:rsid w:val="004D0A9D"/>
    <w:rsid w:val="004D1A86"/>
    <w:rsid w:val="004D46D4"/>
    <w:rsid w:val="004D62B8"/>
    <w:rsid w:val="004D698B"/>
    <w:rsid w:val="004D7A50"/>
    <w:rsid w:val="004E371A"/>
    <w:rsid w:val="004E46EC"/>
    <w:rsid w:val="004E6522"/>
    <w:rsid w:val="004F02E3"/>
    <w:rsid w:val="004F0859"/>
    <w:rsid w:val="004F1D4D"/>
    <w:rsid w:val="004F1DFE"/>
    <w:rsid w:val="004F3748"/>
    <w:rsid w:val="004F4C5A"/>
    <w:rsid w:val="004F5E80"/>
    <w:rsid w:val="004F6609"/>
    <w:rsid w:val="004F6686"/>
    <w:rsid w:val="004F76B1"/>
    <w:rsid w:val="005020AC"/>
    <w:rsid w:val="005023C3"/>
    <w:rsid w:val="005074FD"/>
    <w:rsid w:val="00507DD2"/>
    <w:rsid w:val="00511563"/>
    <w:rsid w:val="00512045"/>
    <w:rsid w:val="00512495"/>
    <w:rsid w:val="00512FA5"/>
    <w:rsid w:val="00515402"/>
    <w:rsid w:val="00515876"/>
    <w:rsid w:val="005171D1"/>
    <w:rsid w:val="00517985"/>
    <w:rsid w:val="0052467E"/>
    <w:rsid w:val="00524F56"/>
    <w:rsid w:val="0052677D"/>
    <w:rsid w:val="005356B8"/>
    <w:rsid w:val="00537ABF"/>
    <w:rsid w:val="005500F8"/>
    <w:rsid w:val="00555207"/>
    <w:rsid w:val="0055633F"/>
    <w:rsid w:val="005564F0"/>
    <w:rsid w:val="00556584"/>
    <w:rsid w:val="0056066F"/>
    <w:rsid w:val="005607DA"/>
    <w:rsid w:val="00562C30"/>
    <w:rsid w:val="00563472"/>
    <w:rsid w:val="00563684"/>
    <w:rsid w:val="00567175"/>
    <w:rsid w:val="005676F2"/>
    <w:rsid w:val="005714C4"/>
    <w:rsid w:val="005730B4"/>
    <w:rsid w:val="005732F0"/>
    <w:rsid w:val="00576EE5"/>
    <w:rsid w:val="00581FE2"/>
    <w:rsid w:val="005841A2"/>
    <w:rsid w:val="0058673B"/>
    <w:rsid w:val="00586A61"/>
    <w:rsid w:val="00590A64"/>
    <w:rsid w:val="00590BFD"/>
    <w:rsid w:val="0059606A"/>
    <w:rsid w:val="00596122"/>
    <w:rsid w:val="005A3B5B"/>
    <w:rsid w:val="005A4E8C"/>
    <w:rsid w:val="005B53BD"/>
    <w:rsid w:val="005C1BC1"/>
    <w:rsid w:val="005C3557"/>
    <w:rsid w:val="005C64A9"/>
    <w:rsid w:val="005C7182"/>
    <w:rsid w:val="005C7ECE"/>
    <w:rsid w:val="005D2FB3"/>
    <w:rsid w:val="005D40C5"/>
    <w:rsid w:val="005D4730"/>
    <w:rsid w:val="005D74E8"/>
    <w:rsid w:val="005D74FF"/>
    <w:rsid w:val="005E0D59"/>
    <w:rsid w:val="005E2282"/>
    <w:rsid w:val="005E22B3"/>
    <w:rsid w:val="005E5283"/>
    <w:rsid w:val="005E66DD"/>
    <w:rsid w:val="005F1890"/>
    <w:rsid w:val="005F53F7"/>
    <w:rsid w:val="005F707E"/>
    <w:rsid w:val="0060085F"/>
    <w:rsid w:val="00603768"/>
    <w:rsid w:val="0060380A"/>
    <w:rsid w:val="00606697"/>
    <w:rsid w:val="006119B2"/>
    <w:rsid w:val="006125FE"/>
    <w:rsid w:val="00613313"/>
    <w:rsid w:val="00614342"/>
    <w:rsid w:val="00614687"/>
    <w:rsid w:val="00620549"/>
    <w:rsid w:val="00623CCC"/>
    <w:rsid w:val="006247DF"/>
    <w:rsid w:val="00625731"/>
    <w:rsid w:val="00631E5D"/>
    <w:rsid w:val="00636981"/>
    <w:rsid w:val="006422BC"/>
    <w:rsid w:val="00642385"/>
    <w:rsid w:val="0064462E"/>
    <w:rsid w:val="00652BC5"/>
    <w:rsid w:val="00655889"/>
    <w:rsid w:val="00660826"/>
    <w:rsid w:val="00660DCF"/>
    <w:rsid w:val="00661443"/>
    <w:rsid w:val="00667AE7"/>
    <w:rsid w:val="0067015E"/>
    <w:rsid w:val="00674CFE"/>
    <w:rsid w:val="006750C8"/>
    <w:rsid w:val="006765E2"/>
    <w:rsid w:val="00676C1F"/>
    <w:rsid w:val="00677E04"/>
    <w:rsid w:val="00680246"/>
    <w:rsid w:val="00680B93"/>
    <w:rsid w:val="00684168"/>
    <w:rsid w:val="00684ACF"/>
    <w:rsid w:val="006864BF"/>
    <w:rsid w:val="00687466"/>
    <w:rsid w:val="00687495"/>
    <w:rsid w:val="00687988"/>
    <w:rsid w:val="006917D4"/>
    <w:rsid w:val="006948E0"/>
    <w:rsid w:val="00695508"/>
    <w:rsid w:val="006962A4"/>
    <w:rsid w:val="006970CB"/>
    <w:rsid w:val="0069764B"/>
    <w:rsid w:val="006B0708"/>
    <w:rsid w:val="006B1ED1"/>
    <w:rsid w:val="006B4318"/>
    <w:rsid w:val="006B47E2"/>
    <w:rsid w:val="006B5370"/>
    <w:rsid w:val="006B54B3"/>
    <w:rsid w:val="006B6C64"/>
    <w:rsid w:val="006B78C2"/>
    <w:rsid w:val="006C23E0"/>
    <w:rsid w:val="006C2759"/>
    <w:rsid w:val="006C2E67"/>
    <w:rsid w:val="006C4238"/>
    <w:rsid w:val="006C505F"/>
    <w:rsid w:val="006C53A0"/>
    <w:rsid w:val="006C6368"/>
    <w:rsid w:val="006D0C76"/>
    <w:rsid w:val="006D1A33"/>
    <w:rsid w:val="006D22DD"/>
    <w:rsid w:val="006D4AE8"/>
    <w:rsid w:val="006D6B16"/>
    <w:rsid w:val="006D6E91"/>
    <w:rsid w:val="006E03A5"/>
    <w:rsid w:val="006E2150"/>
    <w:rsid w:val="006E620D"/>
    <w:rsid w:val="006F0858"/>
    <w:rsid w:val="006F2A7B"/>
    <w:rsid w:val="006F2DEC"/>
    <w:rsid w:val="006F4F34"/>
    <w:rsid w:val="00700391"/>
    <w:rsid w:val="00701B1E"/>
    <w:rsid w:val="00701F8F"/>
    <w:rsid w:val="00703FCA"/>
    <w:rsid w:val="007042FD"/>
    <w:rsid w:val="00710473"/>
    <w:rsid w:val="007127AB"/>
    <w:rsid w:val="00712B2F"/>
    <w:rsid w:val="00713665"/>
    <w:rsid w:val="00713BD3"/>
    <w:rsid w:val="00716D14"/>
    <w:rsid w:val="00717E8F"/>
    <w:rsid w:val="007203DD"/>
    <w:rsid w:val="00721997"/>
    <w:rsid w:val="00723B4E"/>
    <w:rsid w:val="00724633"/>
    <w:rsid w:val="00724EF4"/>
    <w:rsid w:val="007253EE"/>
    <w:rsid w:val="00725DE6"/>
    <w:rsid w:val="00726D74"/>
    <w:rsid w:val="007272A7"/>
    <w:rsid w:val="0073082F"/>
    <w:rsid w:val="0073434A"/>
    <w:rsid w:val="00735A65"/>
    <w:rsid w:val="00740112"/>
    <w:rsid w:val="00742FDA"/>
    <w:rsid w:val="00744609"/>
    <w:rsid w:val="00744793"/>
    <w:rsid w:val="0074524C"/>
    <w:rsid w:val="00752990"/>
    <w:rsid w:val="0075566B"/>
    <w:rsid w:val="007570C6"/>
    <w:rsid w:val="00760D1B"/>
    <w:rsid w:val="007626AB"/>
    <w:rsid w:val="00762908"/>
    <w:rsid w:val="00762DF7"/>
    <w:rsid w:val="00766A2C"/>
    <w:rsid w:val="0077075A"/>
    <w:rsid w:val="00770F9A"/>
    <w:rsid w:val="0077124F"/>
    <w:rsid w:val="00775695"/>
    <w:rsid w:val="007759C7"/>
    <w:rsid w:val="00776AAD"/>
    <w:rsid w:val="00776BB4"/>
    <w:rsid w:val="00780A79"/>
    <w:rsid w:val="00783621"/>
    <w:rsid w:val="00783682"/>
    <w:rsid w:val="00783776"/>
    <w:rsid w:val="007865B7"/>
    <w:rsid w:val="00786B8D"/>
    <w:rsid w:val="00787321"/>
    <w:rsid w:val="00795430"/>
    <w:rsid w:val="00796E22"/>
    <w:rsid w:val="007A1199"/>
    <w:rsid w:val="007A2392"/>
    <w:rsid w:val="007A286E"/>
    <w:rsid w:val="007A377B"/>
    <w:rsid w:val="007A7EA0"/>
    <w:rsid w:val="007B131B"/>
    <w:rsid w:val="007B1844"/>
    <w:rsid w:val="007B2AC3"/>
    <w:rsid w:val="007B4D47"/>
    <w:rsid w:val="007B552F"/>
    <w:rsid w:val="007B5F7F"/>
    <w:rsid w:val="007C40BE"/>
    <w:rsid w:val="007C734C"/>
    <w:rsid w:val="007C762D"/>
    <w:rsid w:val="007D12BE"/>
    <w:rsid w:val="007D5F16"/>
    <w:rsid w:val="007E144A"/>
    <w:rsid w:val="007E2CD1"/>
    <w:rsid w:val="007E3DF8"/>
    <w:rsid w:val="007E4928"/>
    <w:rsid w:val="007E4F33"/>
    <w:rsid w:val="007E5E07"/>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5459"/>
    <w:rsid w:val="00817D48"/>
    <w:rsid w:val="00820404"/>
    <w:rsid w:val="00820B3B"/>
    <w:rsid w:val="00822D18"/>
    <w:rsid w:val="00824216"/>
    <w:rsid w:val="00830A3E"/>
    <w:rsid w:val="0083120B"/>
    <w:rsid w:val="00831B40"/>
    <w:rsid w:val="008334EE"/>
    <w:rsid w:val="00835DE1"/>
    <w:rsid w:val="00836C26"/>
    <w:rsid w:val="008370C4"/>
    <w:rsid w:val="00841724"/>
    <w:rsid w:val="00844273"/>
    <w:rsid w:val="00844A2F"/>
    <w:rsid w:val="008450A4"/>
    <w:rsid w:val="008457BE"/>
    <w:rsid w:val="008457DF"/>
    <w:rsid w:val="008458C7"/>
    <w:rsid w:val="00847237"/>
    <w:rsid w:val="00851AFB"/>
    <w:rsid w:val="00852EF6"/>
    <w:rsid w:val="00854490"/>
    <w:rsid w:val="00854A2A"/>
    <w:rsid w:val="008568B7"/>
    <w:rsid w:val="00860204"/>
    <w:rsid w:val="008633C2"/>
    <w:rsid w:val="00863E55"/>
    <w:rsid w:val="0086434A"/>
    <w:rsid w:val="00864BEE"/>
    <w:rsid w:val="00866969"/>
    <w:rsid w:val="008674D3"/>
    <w:rsid w:val="00867A22"/>
    <w:rsid w:val="008716A1"/>
    <w:rsid w:val="00875DC6"/>
    <w:rsid w:val="00876704"/>
    <w:rsid w:val="00881633"/>
    <w:rsid w:val="0088585E"/>
    <w:rsid w:val="008910F9"/>
    <w:rsid w:val="008946B8"/>
    <w:rsid w:val="008958FA"/>
    <w:rsid w:val="00895FA7"/>
    <w:rsid w:val="008A362A"/>
    <w:rsid w:val="008A3741"/>
    <w:rsid w:val="008A3FAC"/>
    <w:rsid w:val="008A4A5B"/>
    <w:rsid w:val="008A7A7B"/>
    <w:rsid w:val="008B00C8"/>
    <w:rsid w:val="008B2433"/>
    <w:rsid w:val="008B261C"/>
    <w:rsid w:val="008B400E"/>
    <w:rsid w:val="008B44FB"/>
    <w:rsid w:val="008B473C"/>
    <w:rsid w:val="008B47DA"/>
    <w:rsid w:val="008B5610"/>
    <w:rsid w:val="008B6E1E"/>
    <w:rsid w:val="008B76F7"/>
    <w:rsid w:val="008C1242"/>
    <w:rsid w:val="008D2C61"/>
    <w:rsid w:val="008D3895"/>
    <w:rsid w:val="008D4BE8"/>
    <w:rsid w:val="008D4D5D"/>
    <w:rsid w:val="008E0A7D"/>
    <w:rsid w:val="008E0A80"/>
    <w:rsid w:val="008E1843"/>
    <w:rsid w:val="008E1D1E"/>
    <w:rsid w:val="008E235E"/>
    <w:rsid w:val="008E2F4C"/>
    <w:rsid w:val="008E3D14"/>
    <w:rsid w:val="008F0B6E"/>
    <w:rsid w:val="008F0FC5"/>
    <w:rsid w:val="008F2B7A"/>
    <w:rsid w:val="008F43CD"/>
    <w:rsid w:val="008F48D1"/>
    <w:rsid w:val="008F5FDE"/>
    <w:rsid w:val="008F719D"/>
    <w:rsid w:val="008F7CC2"/>
    <w:rsid w:val="0090011A"/>
    <w:rsid w:val="009006C7"/>
    <w:rsid w:val="009012EC"/>
    <w:rsid w:val="00901372"/>
    <w:rsid w:val="00903289"/>
    <w:rsid w:val="00903B67"/>
    <w:rsid w:val="00904ED9"/>
    <w:rsid w:val="00906B80"/>
    <w:rsid w:val="00910864"/>
    <w:rsid w:val="00911268"/>
    <w:rsid w:val="00914E14"/>
    <w:rsid w:val="00915378"/>
    <w:rsid w:val="00915FAA"/>
    <w:rsid w:val="009169B2"/>
    <w:rsid w:val="00921A3F"/>
    <w:rsid w:val="00933878"/>
    <w:rsid w:val="009401E5"/>
    <w:rsid w:val="00942846"/>
    <w:rsid w:val="009460B3"/>
    <w:rsid w:val="0095115E"/>
    <w:rsid w:val="00954162"/>
    <w:rsid w:val="00954199"/>
    <w:rsid w:val="0095549B"/>
    <w:rsid w:val="0096108E"/>
    <w:rsid w:val="009645CC"/>
    <w:rsid w:val="00966750"/>
    <w:rsid w:val="00966B3B"/>
    <w:rsid w:val="0097057A"/>
    <w:rsid w:val="0098022C"/>
    <w:rsid w:val="0098048C"/>
    <w:rsid w:val="00982A1F"/>
    <w:rsid w:val="00986381"/>
    <w:rsid w:val="009868DB"/>
    <w:rsid w:val="00991166"/>
    <w:rsid w:val="00994041"/>
    <w:rsid w:val="009955D0"/>
    <w:rsid w:val="00997A30"/>
    <w:rsid w:val="009A23BF"/>
    <w:rsid w:val="009A4F68"/>
    <w:rsid w:val="009A4FA1"/>
    <w:rsid w:val="009A5767"/>
    <w:rsid w:val="009A74DA"/>
    <w:rsid w:val="009B0363"/>
    <w:rsid w:val="009B1E40"/>
    <w:rsid w:val="009B4EFA"/>
    <w:rsid w:val="009C35B9"/>
    <w:rsid w:val="009C37E9"/>
    <w:rsid w:val="009C380E"/>
    <w:rsid w:val="009C4733"/>
    <w:rsid w:val="009C70FB"/>
    <w:rsid w:val="009D0F13"/>
    <w:rsid w:val="009D138D"/>
    <w:rsid w:val="009D387E"/>
    <w:rsid w:val="009D480A"/>
    <w:rsid w:val="009D4D43"/>
    <w:rsid w:val="009D6E8B"/>
    <w:rsid w:val="009E398C"/>
    <w:rsid w:val="009E6F89"/>
    <w:rsid w:val="009F0A1A"/>
    <w:rsid w:val="009F2A1A"/>
    <w:rsid w:val="009F7AF8"/>
    <w:rsid w:val="00A05995"/>
    <w:rsid w:val="00A0729A"/>
    <w:rsid w:val="00A10FE6"/>
    <w:rsid w:val="00A1446E"/>
    <w:rsid w:val="00A16E31"/>
    <w:rsid w:val="00A17423"/>
    <w:rsid w:val="00A17CD2"/>
    <w:rsid w:val="00A22030"/>
    <w:rsid w:val="00A24342"/>
    <w:rsid w:val="00A253A1"/>
    <w:rsid w:val="00A25D7A"/>
    <w:rsid w:val="00A270A6"/>
    <w:rsid w:val="00A33111"/>
    <w:rsid w:val="00A3611E"/>
    <w:rsid w:val="00A436B0"/>
    <w:rsid w:val="00A453D1"/>
    <w:rsid w:val="00A45D04"/>
    <w:rsid w:val="00A46E32"/>
    <w:rsid w:val="00A47AFA"/>
    <w:rsid w:val="00A509B3"/>
    <w:rsid w:val="00A55664"/>
    <w:rsid w:val="00A55A36"/>
    <w:rsid w:val="00A55B8C"/>
    <w:rsid w:val="00A57800"/>
    <w:rsid w:val="00A60170"/>
    <w:rsid w:val="00A63108"/>
    <w:rsid w:val="00A649CD"/>
    <w:rsid w:val="00A6784E"/>
    <w:rsid w:val="00A67D57"/>
    <w:rsid w:val="00A70189"/>
    <w:rsid w:val="00A71C4A"/>
    <w:rsid w:val="00A72886"/>
    <w:rsid w:val="00A7418E"/>
    <w:rsid w:val="00A765B4"/>
    <w:rsid w:val="00A80BCD"/>
    <w:rsid w:val="00A8105D"/>
    <w:rsid w:val="00A848DF"/>
    <w:rsid w:val="00A90E42"/>
    <w:rsid w:val="00A96205"/>
    <w:rsid w:val="00A96998"/>
    <w:rsid w:val="00AA0B88"/>
    <w:rsid w:val="00AA35C2"/>
    <w:rsid w:val="00AA6330"/>
    <w:rsid w:val="00AB1C4A"/>
    <w:rsid w:val="00AB353C"/>
    <w:rsid w:val="00AB3C7D"/>
    <w:rsid w:val="00AB698F"/>
    <w:rsid w:val="00AC0D83"/>
    <w:rsid w:val="00AC1D86"/>
    <w:rsid w:val="00AC33A5"/>
    <w:rsid w:val="00AC423D"/>
    <w:rsid w:val="00AC56AA"/>
    <w:rsid w:val="00AC606C"/>
    <w:rsid w:val="00AC7D1C"/>
    <w:rsid w:val="00AC7F06"/>
    <w:rsid w:val="00AD1297"/>
    <w:rsid w:val="00AD1650"/>
    <w:rsid w:val="00AD1BBB"/>
    <w:rsid w:val="00AD2B77"/>
    <w:rsid w:val="00AD3C15"/>
    <w:rsid w:val="00AE0B8B"/>
    <w:rsid w:val="00AE3B90"/>
    <w:rsid w:val="00AE498C"/>
    <w:rsid w:val="00AE5F8C"/>
    <w:rsid w:val="00AE63BF"/>
    <w:rsid w:val="00AF0064"/>
    <w:rsid w:val="00AF608B"/>
    <w:rsid w:val="00AF72AB"/>
    <w:rsid w:val="00B003CE"/>
    <w:rsid w:val="00B00C00"/>
    <w:rsid w:val="00B07107"/>
    <w:rsid w:val="00B0794C"/>
    <w:rsid w:val="00B10E84"/>
    <w:rsid w:val="00B11A59"/>
    <w:rsid w:val="00B11DD1"/>
    <w:rsid w:val="00B13624"/>
    <w:rsid w:val="00B13896"/>
    <w:rsid w:val="00B1614D"/>
    <w:rsid w:val="00B16372"/>
    <w:rsid w:val="00B17A42"/>
    <w:rsid w:val="00B210D9"/>
    <w:rsid w:val="00B26FF0"/>
    <w:rsid w:val="00B37322"/>
    <w:rsid w:val="00B4418B"/>
    <w:rsid w:val="00B453BE"/>
    <w:rsid w:val="00B458C5"/>
    <w:rsid w:val="00B52640"/>
    <w:rsid w:val="00B52760"/>
    <w:rsid w:val="00B531D3"/>
    <w:rsid w:val="00B53296"/>
    <w:rsid w:val="00B547DE"/>
    <w:rsid w:val="00B6287F"/>
    <w:rsid w:val="00B6425E"/>
    <w:rsid w:val="00B64D83"/>
    <w:rsid w:val="00B668A3"/>
    <w:rsid w:val="00B7161D"/>
    <w:rsid w:val="00B728F6"/>
    <w:rsid w:val="00B72A75"/>
    <w:rsid w:val="00B7523C"/>
    <w:rsid w:val="00B75C18"/>
    <w:rsid w:val="00B80E99"/>
    <w:rsid w:val="00B80F12"/>
    <w:rsid w:val="00B81636"/>
    <w:rsid w:val="00B81F22"/>
    <w:rsid w:val="00B92CAB"/>
    <w:rsid w:val="00BA0489"/>
    <w:rsid w:val="00BB59F6"/>
    <w:rsid w:val="00BB6688"/>
    <w:rsid w:val="00BB7ED8"/>
    <w:rsid w:val="00BC031B"/>
    <w:rsid w:val="00BD1AF1"/>
    <w:rsid w:val="00BD5DF1"/>
    <w:rsid w:val="00BD60A3"/>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A8F"/>
    <w:rsid w:val="00C022A5"/>
    <w:rsid w:val="00C04E0D"/>
    <w:rsid w:val="00C05BCA"/>
    <w:rsid w:val="00C05CE6"/>
    <w:rsid w:val="00C11FA9"/>
    <w:rsid w:val="00C13BAB"/>
    <w:rsid w:val="00C13BD3"/>
    <w:rsid w:val="00C17CAF"/>
    <w:rsid w:val="00C20575"/>
    <w:rsid w:val="00C2188D"/>
    <w:rsid w:val="00C21FBC"/>
    <w:rsid w:val="00C224A1"/>
    <w:rsid w:val="00C23C5E"/>
    <w:rsid w:val="00C25644"/>
    <w:rsid w:val="00C274B3"/>
    <w:rsid w:val="00C31040"/>
    <w:rsid w:val="00C32E0B"/>
    <w:rsid w:val="00C34A5F"/>
    <w:rsid w:val="00C363B2"/>
    <w:rsid w:val="00C40E7B"/>
    <w:rsid w:val="00C4300A"/>
    <w:rsid w:val="00C436DC"/>
    <w:rsid w:val="00C44CE9"/>
    <w:rsid w:val="00C46546"/>
    <w:rsid w:val="00C500E7"/>
    <w:rsid w:val="00C53966"/>
    <w:rsid w:val="00C53A57"/>
    <w:rsid w:val="00C562F2"/>
    <w:rsid w:val="00C571D6"/>
    <w:rsid w:val="00C66BF9"/>
    <w:rsid w:val="00C76A87"/>
    <w:rsid w:val="00C77841"/>
    <w:rsid w:val="00C80327"/>
    <w:rsid w:val="00C80D2A"/>
    <w:rsid w:val="00C83329"/>
    <w:rsid w:val="00C85CDF"/>
    <w:rsid w:val="00C925B9"/>
    <w:rsid w:val="00C93199"/>
    <w:rsid w:val="00C956EA"/>
    <w:rsid w:val="00CA0B9E"/>
    <w:rsid w:val="00CA1A80"/>
    <w:rsid w:val="00CA4650"/>
    <w:rsid w:val="00CA6C76"/>
    <w:rsid w:val="00CB4276"/>
    <w:rsid w:val="00CB47EB"/>
    <w:rsid w:val="00CB587D"/>
    <w:rsid w:val="00CB788B"/>
    <w:rsid w:val="00CC14C4"/>
    <w:rsid w:val="00CC1BCB"/>
    <w:rsid w:val="00CC42A4"/>
    <w:rsid w:val="00CC4D35"/>
    <w:rsid w:val="00CC63B4"/>
    <w:rsid w:val="00CC6CF3"/>
    <w:rsid w:val="00CC7447"/>
    <w:rsid w:val="00CD08D9"/>
    <w:rsid w:val="00CD11CA"/>
    <w:rsid w:val="00CD1DEC"/>
    <w:rsid w:val="00CD4046"/>
    <w:rsid w:val="00CD4958"/>
    <w:rsid w:val="00CD4BC7"/>
    <w:rsid w:val="00CD4BE9"/>
    <w:rsid w:val="00CD5683"/>
    <w:rsid w:val="00CE09E2"/>
    <w:rsid w:val="00CE2C18"/>
    <w:rsid w:val="00CF0B9B"/>
    <w:rsid w:val="00CF32BA"/>
    <w:rsid w:val="00D02274"/>
    <w:rsid w:val="00D040CD"/>
    <w:rsid w:val="00D04F47"/>
    <w:rsid w:val="00D05171"/>
    <w:rsid w:val="00D10799"/>
    <w:rsid w:val="00D122E6"/>
    <w:rsid w:val="00D138F2"/>
    <w:rsid w:val="00D13A25"/>
    <w:rsid w:val="00D1764D"/>
    <w:rsid w:val="00D2168C"/>
    <w:rsid w:val="00D22036"/>
    <w:rsid w:val="00D22D67"/>
    <w:rsid w:val="00D30617"/>
    <w:rsid w:val="00D36387"/>
    <w:rsid w:val="00D43755"/>
    <w:rsid w:val="00D46213"/>
    <w:rsid w:val="00D46380"/>
    <w:rsid w:val="00D47263"/>
    <w:rsid w:val="00D53840"/>
    <w:rsid w:val="00D56585"/>
    <w:rsid w:val="00D56EBF"/>
    <w:rsid w:val="00D56EEA"/>
    <w:rsid w:val="00D646F4"/>
    <w:rsid w:val="00D654B5"/>
    <w:rsid w:val="00D66D4F"/>
    <w:rsid w:val="00D70C53"/>
    <w:rsid w:val="00D7250A"/>
    <w:rsid w:val="00D7577C"/>
    <w:rsid w:val="00D75A3A"/>
    <w:rsid w:val="00D7783E"/>
    <w:rsid w:val="00D80E7B"/>
    <w:rsid w:val="00D81C2B"/>
    <w:rsid w:val="00D81CF7"/>
    <w:rsid w:val="00D84089"/>
    <w:rsid w:val="00D848B2"/>
    <w:rsid w:val="00D86FFB"/>
    <w:rsid w:val="00D870E3"/>
    <w:rsid w:val="00D90C31"/>
    <w:rsid w:val="00D91F69"/>
    <w:rsid w:val="00D942E2"/>
    <w:rsid w:val="00D960AC"/>
    <w:rsid w:val="00DA1677"/>
    <w:rsid w:val="00DA2512"/>
    <w:rsid w:val="00DA2C49"/>
    <w:rsid w:val="00DA4732"/>
    <w:rsid w:val="00DA50DC"/>
    <w:rsid w:val="00DA6D50"/>
    <w:rsid w:val="00DB1000"/>
    <w:rsid w:val="00DB2824"/>
    <w:rsid w:val="00DB2BFC"/>
    <w:rsid w:val="00DB318B"/>
    <w:rsid w:val="00DB63B8"/>
    <w:rsid w:val="00DB6AD4"/>
    <w:rsid w:val="00DB6BBA"/>
    <w:rsid w:val="00DB6FD7"/>
    <w:rsid w:val="00DB718F"/>
    <w:rsid w:val="00DB748C"/>
    <w:rsid w:val="00DC06FA"/>
    <w:rsid w:val="00DC08D6"/>
    <w:rsid w:val="00DC5BAF"/>
    <w:rsid w:val="00DC6257"/>
    <w:rsid w:val="00DC77FE"/>
    <w:rsid w:val="00DC7C68"/>
    <w:rsid w:val="00DD2CE5"/>
    <w:rsid w:val="00DD3E25"/>
    <w:rsid w:val="00DD4ED5"/>
    <w:rsid w:val="00DD5438"/>
    <w:rsid w:val="00DD70E4"/>
    <w:rsid w:val="00DE0F02"/>
    <w:rsid w:val="00DE0FBA"/>
    <w:rsid w:val="00DE2D5B"/>
    <w:rsid w:val="00DE34B5"/>
    <w:rsid w:val="00DE3699"/>
    <w:rsid w:val="00DE6F27"/>
    <w:rsid w:val="00DF2A75"/>
    <w:rsid w:val="00DF34DD"/>
    <w:rsid w:val="00DF6E87"/>
    <w:rsid w:val="00DF72BA"/>
    <w:rsid w:val="00DF74B3"/>
    <w:rsid w:val="00E037BA"/>
    <w:rsid w:val="00E051CB"/>
    <w:rsid w:val="00E05420"/>
    <w:rsid w:val="00E10D4C"/>
    <w:rsid w:val="00E1196B"/>
    <w:rsid w:val="00E13F47"/>
    <w:rsid w:val="00E14956"/>
    <w:rsid w:val="00E153C6"/>
    <w:rsid w:val="00E2032E"/>
    <w:rsid w:val="00E239E4"/>
    <w:rsid w:val="00E23D7E"/>
    <w:rsid w:val="00E255FD"/>
    <w:rsid w:val="00E30BE7"/>
    <w:rsid w:val="00E349D8"/>
    <w:rsid w:val="00E354F3"/>
    <w:rsid w:val="00E37E14"/>
    <w:rsid w:val="00E419E5"/>
    <w:rsid w:val="00E421F1"/>
    <w:rsid w:val="00E446F8"/>
    <w:rsid w:val="00E4508C"/>
    <w:rsid w:val="00E45D87"/>
    <w:rsid w:val="00E46E2D"/>
    <w:rsid w:val="00E5320F"/>
    <w:rsid w:val="00E57BAC"/>
    <w:rsid w:val="00E60D2D"/>
    <w:rsid w:val="00E60DD2"/>
    <w:rsid w:val="00E620D6"/>
    <w:rsid w:val="00E6375A"/>
    <w:rsid w:val="00E679D4"/>
    <w:rsid w:val="00E67F91"/>
    <w:rsid w:val="00E71302"/>
    <w:rsid w:val="00E71CE4"/>
    <w:rsid w:val="00E73F15"/>
    <w:rsid w:val="00E74EB1"/>
    <w:rsid w:val="00E82184"/>
    <w:rsid w:val="00E85F8F"/>
    <w:rsid w:val="00E86C7F"/>
    <w:rsid w:val="00E86CC0"/>
    <w:rsid w:val="00E8790A"/>
    <w:rsid w:val="00E92AAD"/>
    <w:rsid w:val="00E95328"/>
    <w:rsid w:val="00E9787E"/>
    <w:rsid w:val="00EA11B6"/>
    <w:rsid w:val="00EA1EB1"/>
    <w:rsid w:val="00EA46C8"/>
    <w:rsid w:val="00EA4B10"/>
    <w:rsid w:val="00EA596C"/>
    <w:rsid w:val="00EA5E4F"/>
    <w:rsid w:val="00EA72CD"/>
    <w:rsid w:val="00EA7C7D"/>
    <w:rsid w:val="00EB0223"/>
    <w:rsid w:val="00EB3DE4"/>
    <w:rsid w:val="00EC1C57"/>
    <w:rsid w:val="00EC481C"/>
    <w:rsid w:val="00EC590D"/>
    <w:rsid w:val="00EC687A"/>
    <w:rsid w:val="00ED18D1"/>
    <w:rsid w:val="00ED1E2F"/>
    <w:rsid w:val="00ED396E"/>
    <w:rsid w:val="00EE1FF4"/>
    <w:rsid w:val="00EE223C"/>
    <w:rsid w:val="00EE3E84"/>
    <w:rsid w:val="00EE4721"/>
    <w:rsid w:val="00EE7745"/>
    <w:rsid w:val="00EF4A09"/>
    <w:rsid w:val="00EF7A62"/>
    <w:rsid w:val="00F0107D"/>
    <w:rsid w:val="00F01825"/>
    <w:rsid w:val="00F01CC6"/>
    <w:rsid w:val="00F03EE6"/>
    <w:rsid w:val="00F04835"/>
    <w:rsid w:val="00F0697A"/>
    <w:rsid w:val="00F12F28"/>
    <w:rsid w:val="00F15BC7"/>
    <w:rsid w:val="00F15E9F"/>
    <w:rsid w:val="00F16E40"/>
    <w:rsid w:val="00F173D6"/>
    <w:rsid w:val="00F17E7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406F1"/>
    <w:rsid w:val="00F44AD4"/>
    <w:rsid w:val="00F47ADF"/>
    <w:rsid w:val="00F53239"/>
    <w:rsid w:val="00F54544"/>
    <w:rsid w:val="00F54763"/>
    <w:rsid w:val="00F55447"/>
    <w:rsid w:val="00F55D44"/>
    <w:rsid w:val="00F57E27"/>
    <w:rsid w:val="00F62A59"/>
    <w:rsid w:val="00F65C11"/>
    <w:rsid w:val="00F65F82"/>
    <w:rsid w:val="00F66381"/>
    <w:rsid w:val="00F66A15"/>
    <w:rsid w:val="00F671A4"/>
    <w:rsid w:val="00F702DF"/>
    <w:rsid w:val="00F7090C"/>
    <w:rsid w:val="00F71CC6"/>
    <w:rsid w:val="00F80798"/>
    <w:rsid w:val="00F80C95"/>
    <w:rsid w:val="00F80E26"/>
    <w:rsid w:val="00F8181D"/>
    <w:rsid w:val="00F81945"/>
    <w:rsid w:val="00F834A9"/>
    <w:rsid w:val="00F84783"/>
    <w:rsid w:val="00F864AF"/>
    <w:rsid w:val="00F86A41"/>
    <w:rsid w:val="00F917B0"/>
    <w:rsid w:val="00F9493F"/>
    <w:rsid w:val="00F95B53"/>
    <w:rsid w:val="00FA1827"/>
    <w:rsid w:val="00FA1D21"/>
    <w:rsid w:val="00FA2065"/>
    <w:rsid w:val="00FA4CCF"/>
    <w:rsid w:val="00FA52B9"/>
    <w:rsid w:val="00FB00E1"/>
    <w:rsid w:val="00FB1C15"/>
    <w:rsid w:val="00FB34AC"/>
    <w:rsid w:val="00FB516F"/>
    <w:rsid w:val="00FB5BF4"/>
    <w:rsid w:val="00FC2240"/>
    <w:rsid w:val="00FC235B"/>
    <w:rsid w:val="00FC7072"/>
    <w:rsid w:val="00FD120E"/>
    <w:rsid w:val="00FD1968"/>
    <w:rsid w:val="00FD1EFB"/>
    <w:rsid w:val="00FD203C"/>
    <w:rsid w:val="00FD37A4"/>
    <w:rsid w:val="00FD44DE"/>
    <w:rsid w:val="00FD5689"/>
    <w:rsid w:val="00FD5B25"/>
    <w:rsid w:val="00FD5EA2"/>
    <w:rsid w:val="00FD5EAC"/>
    <w:rsid w:val="00FE0212"/>
    <w:rsid w:val="00FE02D8"/>
    <w:rsid w:val="00FE2FB5"/>
    <w:rsid w:val="00FE428D"/>
    <w:rsid w:val="00FE572A"/>
    <w:rsid w:val="00FE70D7"/>
    <w:rsid w:val="00FF5E64"/>
    <w:rsid w:val="00FF5FC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DC7C68"/>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DC7C68"/>
    <w:rPr>
      <w:rFonts w:ascii="Verdana" w:hAnsi="Verdana" w:cs="Times New Roman"/>
      <w:b/>
      <w:sz w:val="14"/>
    </w:rPr>
  </w:style>
  <w:style w:type="character" w:customStyle="1" w:styleId="LbjegyzetszvegChar13">
    <w:name w:val="Lábjegyzetszöveg Char13"/>
    <w:basedOn w:val="Bekezdsalapbettpusa"/>
    <w:uiPriority w:val="99"/>
    <w:semiHidden/>
    <w:rsid w:val="0039283C"/>
    <w:rPr>
      <w:rFonts w:ascii="Verdana" w:hAnsi="Verdana" w:cs="Times New Roman"/>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DC7C68"/>
    <w:rPr>
      <w:rFonts w:ascii="Verdana" w:hAnsi="Verdana" w:cs="Times New Roman"/>
      <w:sz w:val="14"/>
    </w:rPr>
  </w:style>
  <w:style w:type="character" w:customStyle="1" w:styleId="AlcmChar13">
    <w:name w:val="Alcím Char13"/>
    <w:basedOn w:val="Bekezdsalapbettpusa"/>
    <w:uiPriority w:val="11"/>
    <w:rsid w:val="0039283C"/>
    <w:rPr>
      <w:rFonts w:asciiTheme="majorHAnsi" w:eastAsiaTheme="majorEastAsia" w:hAnsiTheme="majorHAnsi" w:cs="Times New Roman"/>
      <w:sz w:val="24"/>
      <w:szCs w:val="24"/>
    </w:rPr>
  </w:style>
  <w:style w:type="paragraph" w:customStyle="1" w:styleId="Stlus3">
    <w:name w:val="Stílus3"/>
    <w:basedOn w:val="Norml"/>
    <w:uiPriority w:val="99"/>
    <w:rsid w:val="00DC7C68"/>
    <w:pPr>
      <w:spacing w:before="60" w:after="60"/>
    </w:pPr>
    <w:rPr>
      <w:rFonts w:ascii="Times New Roman" w:hAnsi="Times New Roman"/>
      <w:sz w:val="20"/>
      <w:szCs w:val="20"/>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39283C"/>
    <w:rPr>
      <w:rFonts w:ascii="Verdana" w:hAnsi="Verdana" w:cs="Times New Roman"/>
    </w:rPr>
  </w:style>
  <w:style w:type="character" w:customStyle="1" w:styleId="LbjegyzetszvegChar12">
    <w:name w:val="Lábjegyzetszöveg Char12"/>
    <w:uiPriority w:val="99"/>
    <w:semiHidden/>
    <w:rsid w:val="0039283C"/>
    <w:rPr>
      <w:rFonts w:ascii="Verdana" w:hAnsi="Verdana"/>
      <w:sz w:val="20"/>
    </w:rPr>
  </w:style>
  <w:style w:type="character" w:customStyle="1" w:styleId="LbjegyzetszvegChar11">
    <w:name w:val="Lábjegyzetszöveg Char11"/>
    <w:uiPriority w:val="99"/>
    <w:semiHidden/>
    <w:rsid w:val="0039283C"/>
    <w:rPr>
      <w:rFonts w:ascii="Verdana" w:hAnsi="Verdana"/>
      <w:sz w:val="20"/>
    </w:rPr>
  </w:style>
  <w:style w:type="paragraph" w:customStyle="1" w:styleId="Listaszerbekezds1">
    <w:name w:val="Listaszerű bekezdés1"/>
    <w:basedOn w:val="Norml"/>
    <w:uiPriority w:val="99"/>
    <w:rsid w:val="00DC7C68"/>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11"/>
    <w:locked/>
    <w:rsid w:val="0039283C"/>
    <w:rPr>
      <w:rFonts w:asciiTheme="majorHAnsi" w:eastAsiaTheme="majorEastAsia" w:hAnsiTheme="majorHAnsi" w:cstheme="majorBidi"/>
      <w:sz w:val="24"/>
      <w:szCs w:val="24"/>
    </w:rPr>
  </w:style>
  <w:style w:type="character" w:customStyle="1" w:styleId="AlcmChar12">
    <w:name w:val="Alcím Char12"/>
    <w:uiPriority w:val="11"/>
    <w:rsid w:val="0039283C"/>
    <w:rPr>
      <w:rFonts w:ascii="Cambria" w:hAnsi="Cambria"/>
      <w:sz w:val="24"/>
    </w:rPr>
  </w:style>
  <w:style w:type="character" w:customStyle="1" w:styleId="AlcmChar11">
    <w:name w:val="Alcím Char11"/>
    <w:uiPriority w:val="11"/>
    <w:rsid w:val="0039283C"/>
    <w:rPr>
      <w:rFonts w:ascii="Cambria" w:hAnsi="Cambria"/>
      <w:sz w:val="24"/>
    </w:rPr>
  </w:style>
  <w:style w:type="paragraph" w:styleId="NormlWeb">
    <w:name w:val="Normal (Web)"/>
    <w:basedOn w:val="Norml"/>
    <w:uiPriority w:val="99"/>
    <w:rsid w:val="00DC7C68"/>
    <w:pPr>
      <w:spacing w:before="100" w:beforeAutospacing="1" w:after="100" w:afterAutospacing="1"/>
    </w:pPr>
    <w:rPr>
      <w:rFonts w:ascii="Times New Roman" w:hAnsi="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
    <w:uiPriority w:val="99"/>
    <w:rsid w:val="00330FB2"/>
    <w:rPr>
      <w:sz w:val="20"/>
      <w:szCs w:val="20"/>
    </w:rPr>
  </w:style>
  <w:style w:type="character" w:customStyle="1" w:styleId="JegyzetszvegChar">
    <w:name w:val="Jegyzetszöveg Char"/>
    <w:basedOn w:val="Bekezdsalapbettpusa"/>
    <w:link w:val="Jegyzetszveg"/>
    <w:uiPriority w:val="99"/>
    <w:locked/>
    <w:rsid w:val="00DC7C68"/>
    <w:rPr>
      <w:rFonts w:ascii="Verdana" w:hAnsi="Verdana" w:cs="Times New Roman"/>
    </w:rPr>
  </w:style>
  <w:style w:type="character" w:customStyle="1" w:styleId="MegjegyzstrgyaChar13">
    <w:name w:val="Megjegyzés tárgya Char13"/>
    <w:basedOn w:val="JegyzetszvegChar"/>
    <w:uiPriority w:val="99"/>
    <w:semiHidden/>
    <w:rsid w:val="0039283C"/>
    <w:rPr>
      <w:rFonts w:ascii="Verdana" w:hAnsi="Verdana" w:cs="Times New Roman"/>
      <w:b/>
      <w:bCs/>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DC7C68"/>
    <w:rPr>
      <w:rFonts w:ascii="Tahoma" w:hAnsi="Tahoma" w:cs="Times New Roman"/>
      <w:sz w:val="16"/>
    </w:rPr>
  </w:style>
  <w:style w:type="paragraph" w:customStyle="1" w:styleId="Default">
    <w:name w:val="Default"/>
    <w:uiPriority w:val="99"/>
    <w:rsid w:val="00DC7C68"/>
    <w:pPr>
      <w:autoSpaceDE w:val="0"/>
      <w:autoSpaceDN w:val="0"/>
      <w:adjustRightInd w:val="0"/>
    </w:pPr>
    <w:rPr>
      <w:rFonts w:ascii="Verdana" w:hAnsi="Verdana" w:cs="Verdana"/>
      <w:color w:val="000000"/>
      <w:sz w:val="24"/>
      <w:szCs w:val="24"/>
      <w:lang w:eastAsia="en-US"/>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C0D83"/>
    <w:pPr>
      <w:spacing w:after="200" w:line="276" w:lineRule="auto"/>
      <w:ind w:left="720"/>
    </w:pPr>
    <w:rPr>
      <w:rFonts w:ascii="Calibri" w:hAnsi="Calibri"/>
      <w:szCs w:val="22"/>
      <w:lang w:eastAsia="en-US"/>
    </w:rPr>
  </w:style>
  <w:style w:type="table" w:customStyle="1" w:styleId="Rcsostblzat1">
    <w:name w:val="Rácsos táblázat1"/>
    <w:uiPriority w:val="99"/>
    <w:rsid w:val="00DC7C6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C7C68"/>
    <w:rPr>
      <w:rFonts w:ascii="Calibri" w:hAnsi="Calibri"/>
      <w:sz w:val="22"/>
      <w:szCs w:val="22"/>
      <w:lang w:eastAsia="en-US"/>
    </w:rPr>
  </w:style>
  <w:style w:type="paragraph" w:styleId="Megjegyzstrgya">
    <w:name w:val="annotation subject"/>
    <w:basedOn w:val="Jegyzetszveg"/>
    <w:next w:val="Jegyzetszveg"/>
    <w:link w:val="MegjegyzstrgyaChar"/>
    <w:uiPriority w:val="99"/>
    <w:rsid w:val="00DC7C68"/>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39283C"/>
    <w:rPr>
      <w:rFonts w:ascii="Verdana" w:hAnsi="Verdana" w:cs="Times New Roman"/>
      <w:b/>
      <w:bCs/>
    </w:rPr>
  </w:style>
  <w:style w:type="character" w:customStyle="1" w:styleId="MegjegyzstrgyaChar12">
    <w:name w:val="Megjegyzés tárgya Char12"/>
    <w:uiPriority w:val="99"/>
    <w:semiHidden/>
    <w:rsid w:val="0039283C"/>
    <w:rPr>
      <w:rFonts w:ascii="Verdana" w:hAnsi="Verdana"/>
      <w:b/>
      <w:sz w:val="20"/>
    </w:rPr>
  </w:style>
  <w:style w:type="character" w:customStyle="1" w:styleId="MegjegyzstrgyaChar11">
    <w:name w:val="Megjegyzés tárgya Char11"/>
    <w:uiPriority w:val="99"/>
    <w:semiHidden/>
    <w:rsid w:val="0039283C"/>
    <w:rPr>
      <w:rFonts w:ascii="Verdana" w:hAnsi="Verdana"/>
      <w:b/>
      <w:sz w:val="20"/>
    </w:rPr>
  </w:style>
  <w:style w:type="paragraph" w:customStyle="1" w:styleId="Tblzattartalom">
    <w:name w:val="Táblázattartalom"/>
    <w:basedOn w:val="Norml"/>
    <w:uiPriority w:val="99"/>
    <w:rsid w:val="00DC7C68"/>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DC7C68"/>
  </w:style>
  <w:style w:type="paragraph" w:customStyle="1" w:styleId="Standard">
    <w:name w:val="Standard"/>
    <w:uiPriority w:val="99"/>
    <w:rsid w:val="00DC7C68"/>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DC7C68"/>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DC7C68"/>
    <w:rPr>
      <w:rFonts w:eastAsia="Times New Roman" w:cs="Times New Roman"/>
      <w:sz w:val="24"/>
    </w:rPr>
  </w:style>
  <w:style w:type="paragraph" w:styleId="Szvegtrzsbehzssal2">
    <w:name w:val="Body Text Indent 2"/>
    <w:basedOn w:val="Norml"/>
    <w:link w:val="Szvegtrzsbehzssal2Char"/>
    <w:uiPriority w:val="99"/>
    <w:rsid w:val="00DC7C68"/>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DC7C68"/>
    <w:rPr>
      <w:rFonts w:eastAsia="Times New Roman" w:cs="Times New Roman"/>
      <w:sz w:val="24"/>
    </w:rPr>
  </w:style>
  <w:style w:type="paragraph" w:customStyle="1" w:styleId="font5">
    <w:name w:val="font5"/>
    <w:basedOn w:val="Norml"/>
    <w:uiPriority w:val="99"/>
    <w:rsid w:val="00DC7C68"/>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DC7C6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DC7C68"/>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DC7C68"/>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DC7C68"/>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DC7C68"/>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DC7C68"/>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DC7C68"/>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DC7C68"/>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DC7C68"/>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DC7C6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DC7C68"/>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DC7C68"/>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DC7C68"/>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DC7C68"/>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DC7C68"/>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DC7C68"/>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DC7C6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DC7C6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DC7C6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DC7C6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DC7C68"/>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DC7C6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DC7C6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DC7C6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DC7C6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DC7C6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DC7C68"/>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DC7C68"/>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DC7C68"/>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DC7C68"/>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DC7C68"/>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DC7C68"/>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DC7C68"/>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DC7C68"/>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DC7C68"/>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DC7C6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DC7C6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DC7C68"/>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DC7C68"/>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DC7C68"/>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DC7C68"/>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DC7C68"/>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DC7C6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DC7C68"/>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DC7C68"/>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DC7C68"/>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DC7C68"/>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DC7C68"/>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DC7C68"/>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DC7C68"/>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DC7C68"/>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DC7C6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DC7C6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DC7C68"/>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DC7C68"/>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DC7C6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DC7C6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DC7C6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DC7C6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DC7C6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DC7C6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DC7C6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DC7C68"/>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DC7C68"/>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DC7C6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DC7C6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DC7C68"/>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DC7C68"/>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DC7C68"/>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DC7C68"/>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C7C6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C7C6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DC7C6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C7C6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C7C6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DC7C68"/>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DC7C68"/>
    <w:rPr>
      <w:rFonts w:ascii="Tahoma" w:hAnsi="Tahoma"/>
      <w:sz w:val="16"/>
    </w:rPr>
  </w:style>
  <w:style w:type="paragraph" w:customStyle="1" w:styleId="Listaszerbekezds3">
    <w:name w:val="Listaszerű bekezdés3"/>
    <w:basedOn w:val="Norml"/>
    <w:uiPriority w:val="99"/>
    <w:rsid w:val="00DC7C68"/>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DC7C68"/>
    <w:rPr>
      <w:rFonts w:cs="Mangal"/>
      <w:kern w:val="1"/>
      <w:sz w:val="24"/>
      <w:szCs w:val="21"/>
      <w:lang w:eastAsia="hi-IN" w:bidi="hi-IN"/>
    </w:rPr>
  </w:style>
  <w:style w:type="table" w:customStyle="1" w:styleId="Rcsostblzat7">
    <w:name w:val="Rácsos táblázat7"/>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DC7C68"/>
    <w:rPr>
      <w:rFonts w:ascii="Calibri" w:hAnsi="Calibri"/>
      <w:sz w:val="22"/>
      <w:szCs w:val="22"/>
      <w:lang w:eastAsia="en-US"/>
    </w:rPr>
  </w:style>
  <w:style w:type="paragraph" w:customStyle="1" w:styleId="Listaszerbekezds4">
    <w:name w:val="Listaszerű bekezdés4"/>
    <w:basedOn w:val="Norml"/>
    <w:uiPriority w:val="99"/>
    <w:rsid w:val="00DC7C68"/>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DC7C6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DC7C6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DC7C6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DC7C68"/>
    <w:rPr>
      <w:rFonts w:ascii="Calibri" w:hAnsi="Calibri"/>
      <w:sz w:val="22"/>
      <w:szCs w:val="22"/>
      <w:lang w:eastAsia="en-US"/>
    </w:rPr>
  </w:style>
  <w:style w:type="table" w:customStyle="1" w:styleId="Rcsostblzat231">
    <w:name w:val="Rácsos táblázat23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DC7C6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DC7C68"/>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DC7C68"/>
  </w:style>
  <w:style w:type="character" w:styleId="Kiemels2">
    <w:name w:val="Strong"/>
    <w:basedOn w:val="Bekezdsalapbettpusa"/>
    <w:uiPriority w:val="99"/>
    <w:qFormat/>
    <w:locked/>
    <w:rsid w:val="00DC7C68"/>
    <w:rPr>
      <w:rFonts w:cs="Times New Roman"/>
      <w:b/>
    </w:rPr>
  </w:style>
  <w:style w:type="table" w:customStyle="1" w:styleId="Rcsostblzat24">
    <w:name w:val="Rácsos táblázat24"/>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DC7C6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DC7C6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DC7C6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DC7C6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tum">
    <w:name w:val="Date"/>
    <w:basedOn w:val="Norml"/>
    <w:next w:val="Norml"/>
    <w:link w:val="DtumChar"/>
    <w:uiPriority w:val="99"/>
    <w:rsid w:val="00DC7C68"/>
    <w:pPr>
      <w:spacing w:after="200" w:line="276" w:lineRule="auto"/>
    </w:pPr>
    <w:rPr>
      <w:rFonts w:ascii="Calibri" w:hAnsi="Calibri"/>
      <w:szCs w:val="22"/>
      <w:lang w:eastAsia="en-US"/>
    </w:rPr>
  </w:style>
  <w:style w:type="character" w:customStyle="1" w:styleId="DtumChar">
    <w:name w:val="Dátum Char"/>
    <w:basedOn w:val="Bekezdsalapbettpusa"/>
    <w:link w:val="Dtum"/>
    <w:uiPriority w:val="99"/>
    <w:locked/>
    <w:rsid w:val="00DC7C68"/>
    <w:rPr>
      <w:rFonts w:ascii="Calibri" w:hAnsi="Calibri" w:cs="Times New Roman"/>
      <w:sz w:val="22"/>
      <w:lang w:eastAsia="en-US"/>
    </w:rPr>
  </w:style>
  <w:style w:type="paragraph" w:customStyle="1" w:styleId="Listaszerbekezds11">
    <w:name w:val="Listaszerű bekezdés11"/>
    <w:basedOn w:val="Norml"/>
    <w:uiPriority w:val="99"/>
    <w:rsid w:val="00DC7C68"/>
    <w:pPr>
      <w:widowControl w:val="0"/>
      <w:suppressAutoHyphens/>
      <w:ind w:left="720"/>
    </w:pPr>
    <w:rPr>
      <w:rFonts w:ascii="Times New Roman" w:hAnsi="Times New Roman"/>
      <w:kern w:val="1"/>
      <w:sz w:val="24"/>
      <w:szCs w:val="24"/>
      <w:lang w:eastAsia="hi-IN" w:bidi="hi-IN"/>
    </w:rPr>
  </w:style>
  <w:style w:type="paragraph" w:customStyle="1" w:styleId="Nincstrkz11">
    <w:name w:val="Nincs térköz11"/>
    <w:uiPriority w:val="99"/>
    <w:rsid w:val="00DC7C68"/>
    <w:rPr>
      <w:rFonts w:ascii="Calibri" w:hAnsi="Calibri"/>
      <w:sz w:val="22"/>
      <w:szCs w:val="22"/>
      <w:lang w:eastAsia="en-US"/>
    </w:rPr>
  </w:style>
  <w:style w:type="paragraph" w:customStyle="1" w:styleId="Tartalomjegyzkcmsora11">
    <w:name w:val="Tartalomjegyzék címsora11"/>
    <w:basedOn w:val="Cmsor1"/>
    <w:next w:val="Norml"/>
    <w:uiPriority w:val="99"/>
    <w:rsid w:val="00DC7C68"/>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DC7C68"/>
    <w:rPr>
      <w:rFonts w:ascii="Tahoma" w:hAnsi="Tahoma"/>
      <w:sz w:val="16"/>
    </w:rPr>
  </w:style>
  <w:style w:type="paragraph" w:customStyle="1" w:styleId="Vltozat11">
    <w:name w:val="Változat11"/>
    <w:hidden/>
    <w:uiPriority w:val="99"/>
    <w:semiHidden/>
    <w:rsid w:val="00DC7C68"/>
    <w:rPr>
      <w:rFonts w:cs="Mangal"/>
      <w:kern w:val="1"/>
      <w:sz w:val="24"/>
      <w:szCs w:val="21"/>
      <w:lang w:eastAsia="hi-IN" w:bidi="hi-IN"/>
    </w:rPr>
  </w:style>
  <w:style w:type="paragraph" w:styleId="Szvegtrzs2">
    <w:name w:val="Body Text 2"/>
    <w:basedOn w:val="Norml"/>
    <w:link w:val="Szvegtrzs2Char"/>
    <w:uiPriority w:val="99"/>
    <w:rsid w:val="00DC7C68"/>
    <w:pPr>
      <w:spacing w:after="120" w:line="480" w:lineRule="auto"/>
    </w:pPr>
    <w:rPr>
      <w:rFonts w:ascii="Calibri" w:hAnsi="Calibri"/>
      <w:szCs w:val="22"/>
      <w:lang w:eastAsia="en-US"/>
    </w:rPr>
  </w:style>
  <w:style w:type="character" w:customStyle="1" w:styleId="Szvegtrzs2Char">
    <w:name w:val="Szövegtörzs 2 Char"/>
    <w:basedOn w:val="Bekezdsalapbettpusa"/>
    <w:link w:val="Szvegtrzs2"/>
    <w:uiPriority w:val="99"/>
    <w:locked/>
    <w:rsid w:val="00DC7C68"/>
    <w:rPr>
      <w:rFonts w:ascii="Calibri" w:hAnsi="Calibri" w:cs="Times New Roman"/>
      <w:sz w:val="22"/>
      <w:lang w:eastAsia="en-US"/>
    </w:rPr>
  </w:style>
  <w:style w:type="paragraph" w:styleId="Szvegtrzs">
    <w:name w:val="Body Text"/>
    <w:basedOn w:val="Norml"/>
    <w:link w:val="SzvegtrzsChar"/>
    <w:uiPriority w:val="99"/>
    <w:rsid w:val="00DC7C68"/>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DC7C68"/>
    <w:rPr>
      <w:rFonts w:ascii="Calibri" w:hAnsi="Calibri" w:cs="Times New Roman"/>
      <w:sz w:val="22"/>
      <w:lang w:eastAsia="en-US"/>
    </w:rPr>
  </w:style>
  <w:style w:type="paragraph" w:customStyle="1" w:styleId="norm">
    <w:name w:val="norm"/>
    <w:basedOn w:val="Norml"/>
    <w:uiPriority w:val="99"/>
    <w:rsid w:val="00DC7C68"/>
    <w:pPr>
      <w:spacing w:before="100" w:beforeAutospacing="1" w:after="100" w:afterAutospacing="1"/>
    </w:pPr>
    <w:rPr>
      <w:rFonts w:ascii="Times New Roman" w:hAnsi="Times New Roman"/>
      <w:sz w:val="24"/>
      <w:szCs w:val="24"/>
    </w:rPr>
  </w:style>
  <w:style w:type="paragraph" w:styleId="Cm">
    <w:name w:val="Title"/>
    <w:basedOn w:val="Norml"/>
    <w:next w:val="Norml"/>
    <w:link w:val="CmChar"/>
    <w:uiPriority w:val="99"/>
    <w:qFormat/>
    <w:locked/>
    <w:rsid w:val="00DC7C68"/>
    <w:pPr>
      <w:widowControl w:val="0"/>
      <w:numPr>
        <w:ilvl w:val="1"/>
        <w:numId w:val="3"/>
      </w:numPr>
      <w:suppressAutoHyphens/>
    </w:pPr>
    <w:rPr>
      <w:rFonts w:ascii="Palatino Linotype" w:hAnsi="Palatino Linotype" w:cs="Tahoma"/>
      <w:b/>
      <w:kern w:val="1"/>
      <w:sz w:val="24"/>
      <w:szCs w:val="24"/>
      <w:lang w:eastAsia="hi-IN" w:bidi="hi-IN"/>
    </w:rPr>
  </w:style>
  <w:style w:type="character" w:customStyle="1" w:styleId="CmChar">
    <w:name w:val="Cím Char"/>
    <w:basedOn w:val="Bekezdsalapbettpusa"/>
    <w:link w:val="Cm"/>
    <w:uiPriority w:val="99"/>
    <w:locked/>
    <w:rsid w:val="00DC7C68"/>
    <w:rPr>
      <w:rFonts w:ascii="Palatino Linotype" w:hAnsi="Palatino Linotype" w:cs="Times New Roman"/>
      <w:b/>
      <w:kern w:val="1"/>
      <w:sz w:val="24"/>
      <w:lang w:val="hu-HU" w:eastAsia="hi-IN" w:bidi="hi-IN"/>
    </w:rPr>
  </w:style>
  <w:style w:type="character" w:styleId="Kiemels">
    <w:name w:val="Emphasis"/>
    <w:basedOn w:val="Bekezdsalapbettpusa"/>
    <w:uiPriority w:val="99"/>
    <w:qFormat/>
    <w:locked/>
    <w:rsid w:val="00DC7C68"/>
    <w:rPr>
      <w:rFonts w:ascii="Palatino Linotype" w:hAnsi="Palatino Linotype" w:cs="Times New Roman"/>
      <w:kern w:val="1"/>
      <w:lang w:eastAsia="hi-IN" w:bidi="hi-IN"/>
    </w:rPr>
  </w:style>
  <w:style w:type="paragraph" w:customStyle="1" w:styleId="Szvegtrzsbehzssal1">
    <w:name w:val="Szövegtörzs behúzással1"/>
    <w:basedOn w:val="Norml"/>
    <w:uiPriority w:val="99"/>
    <w:rsid w:val="00AC0D83"/>
    <w:pPr>
      <w:suppressAutoHyphens/>
      <w:spacing w:after="120"/>
      <w:ind w:left="283"/>
    </w:pPr>
    <w:rPr>
      <w:rFonts w:ascii="Times New Roman" w:hAnsi="Times New Roman"/>
      <w:sz w:val="24"/>
      <w:szCs w:val="24"/>
      <w:lang w:eastAsia="ar-SA"/>
    </w:rPr>
  </w:style>
  <w:style w:type="numbering" w:customStyle="1" w:styleId="Stlus2">
    <w:name w:val="Stílus2"/>
    <w:rsid w:val="0039283C"/>
    <w:pPr>
      <w:numPr>
        <w:numId w:val="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DC7C68"/>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locked/>
    <w:rsid w:val="00DC7C68"/>
    <w:rPr>
      <w:rFonts w:ascii="Verdana" w:hAnsi="Verdana" w:cs="Times New Roman"/>
      <w:b/>
      <w:sz w:val="14"/>
    </w:rPr>
  </w:style>
  <w:style w:type="character" w:customStyle="1" w:styleId="LbjegyzetszvegChar13">
    <w:name w:val="Lábjegyzetszöveg Char13"/>
    <w:basedOn w:val="Bekezdsalapbettpusa"/>
    <w:uiPriority w:val="99"/>
    <w:semiHidden/>
    <w:rsid w:val="0039283C"/>
    <w:rPr>
      <w:rFonts w:ascii="Verdana" w:hAnsi="Verdana" w:cs="Times New Roman"/>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DC7C68"/>
    <w:rPr>
      <w:rFonts w:ascii="Verdana" w:hAnsi="Verdana" w:cs="Times New Roman"/>
      <w:sz w:val="14"/>
    </w:rPr>
  </w:style>
  <w:style w:type="character" w:customStyle="1" w:styleId="AlcmChar13">
    <w:name w:val="Alcím Char13"/>
    <w:basedOn w:val="Bekezdsalapbettpusa"/>
    <w:uiPriority w:val="11"/>
    <w:rsid w:val="0039283C"/>
    <w:rPr>
      <w:rFonts w:asciiTheme="majorHAnsi" w:eastAsiaTheme="majorEastAsia" w:hAnsiTheme="majorHAnsi" w:cs="Times New Roman"/>
      <w:sz w:val="24"/>
      <w:szCs w:val="24"/>
    </w:rPr>
  </w:style>
  <w:style w:type="paragraph" w:customStyle="1" w:styleId="Stlus3">
    <w:name w:val="Stílus3"/>
    <w:basedOn w:val="Norml"/>
    <w:uiPriority w:val="99"/>
    <w:rsid w:val="00DC7C68"/>
    <w:pPr>
      <w:spacing w:before="60" w:after="60"/>
    </w:pPr>
    <w:rPr>
      <w:rFonts w:ascii="Times New Roman" w:hAnsi="Times New Roman"/>
      <w:sz w:val="20"/>
      <w:szCs w:val="20"/>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39283C"/>
    <w:rPr>
      <w:rFonts w:ascii="Verdana" w:hAnsi="Verdana" w:cs="Times New Roman"/>
    </w:rPr>
  </w:style>
  <w:style w:type="character" w:customStyle="1" w:styleId="LbjegyzetszvegChar12">
    <w:name w:val="Lábjegyzetszöveg Char12"/>
    <w:uiPriority w:val="99"/>
    <w:semiHidden/>
    <w:rsid w:val="0039283C"/>
    <w:rPr>
      <w:rFonts w:ascii="Verdana" w:hAnsi="Verdana"/>
      <w:sz w:val="20"/>
    </w:rPr>
  </w:style>
  <w:style w:type="character" w:customStyle="1" w:styleId="LbjegyzetszvegChar11">
    <w:name w:val="Lábjegyzetszöveg Char11"/>
    <w:uiPriority w:val="99"/>
    <w:semiHidden/>
    <w:rsid w:val="0039283C"/>
    <w:rPr>
      <w:rFonts w:ascii="Verdana" w:hAnsi="Verdana"/>
      <w:sz w:val="20"/>
    </w:rPr>
  </w:style>
  <w:style w:type="paragraph" w:customStyle="1" w:styleId="Listaszerbekezds1">
    <w:name w:val="Listaszerű bekezdés1"/>
    <w:basedOn w:val="Norml"/>
    <w:uiPriority w:val="99"/>
    <w:rsid w:val="00DC7C68"/>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11"/>
    <w:locked/>
    <w:rsid w:val="0039283C"/>
    <w:rPr>
      <w:rFonts w:asciiTheme="majorHAnsi" w:eastAsiaTheme="majorEastAsia" w:hAnsiTheme="majorHAnsi" w:cstheme="majorBidi"/>
      <w:sz w:val="24"/>
      <w:szCs w:val="24"/>
    </w:rPr>
  </w:style>
  <w:style w:type="character" w:customStyle="1" w:styleId="AlcmChar12">
    <w:name w:val="Alcím Char12"/>
    <w:uiPriority w:val="11"/>
    <w:rsid w:val="0039283C"/>
    <w:rPr>
      <w:rFonts w:ascii="Cambria" w:hAnsi="Cambria"/>
      <w:sz w:val="24"/>
    </w:rPr>
  </w:style>
  <w:style w:type="character" w:customStyle="1" w:styleId="AlcmChar11">
    <w:name w:val="Alcím Char11"/>
    <w:uiPriority w:val="11"/>
    <w:rsid w:val="0039283C"/>
    <w:rPr>
      <w:rFonts w:ascii="Cambria" w:hAnsi="Cambria"/>
      <w:sz w:val="24"/>
    </w:rPr>
  </w:style>
  <w:style w:type="paragraph" w:styleId="NormlWeb">
    <w:name w:val="Normal (Web)"/>
    <w:basedOn w:val="Norml"/>
    <w:uiPriority w:val="99"/>
    <w:rsid w:val="00DC7C68"/>
    <w:pPr>
      <w:spacing w:before="100" w:beforeAutospacing="1" w:after="100" w:afterAutospacing="1"/>
    </w:pPr>
    <w:rPr>
      <w:rFonts w:ascii="Times New Roman" w:hAnsi="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
    <w:uiPriority w:val="99"/>
    <w:rsid w:val="00330FB2"/>
    <w:rPr>
      <w:sz w:val="20"/>
      <w:szCs w:val="20"/>
    </w:rPr>
  </w:style>
  <w:style w:type="character" w:customStyle="1" w:styleId="JegyzetszvegChar">
    <w:name w:val="Jegyzetszöveg Char"/>
    <w:basedOn w:val="Bekezdsalapbettpusa"/>
    <w:link w:val="Jegyzetszveg"/>
    <w:uiPriority w:val="99"/>
    <w:locked/>
    <w:rsid w:val="00DC7C68"/>
    <w:rPr>
      <w:rFonts w:ascii="Verdana" w:hAnsi="Verdana" w:cs="Times New Roman"/>
    </w:rPr>
  </w:style>
  <w:style w:type="character" w:customStyle="1" w:styleId="MegjegyzstrgyaChar13">
    <w:name w:val="Megjegyzés tárgya Char13"/>
    <w:basedOn w:val="JegyzetszvegChar"/>
    <w:uiPriority w:val="99"/>
    <w:semiHidden/>
    <w:rsid w:val="0039283C"/>
    <w:rPr>
      <w:rFonts w:ascii="Verdana" w:hAnsi="Verdana" w:cs="Times New Roman"/>
      <w:b/>
      <w:bCs/>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DC7C68"/>
    <w:rPr>
      <w:rFonts w:ascii="Tahoma" w:hAnsi="Tahoma" w:cs="Times New Roman"/>
      <w:sz w:val="16"/>
    </w:rPr>
  </w:style>
  <w:style w:type="paragraph" w:customStyle="1" w:styleId="Default">
    <w:name w:val="Default"/>
    <w:uiPriority w:val="99"/>
    <w:rsid w:val="00DC7C68"/>
    <w:pPr>
      <w:autoSpaceDE w:val="0"/>
      <w:autoSpaceDN w:val="0"/>
      <w:adjustRightInd w:val="0"/>
    </w:pPr>
    <w:rPr>
      <w:rFonts w:ascii="Verdana" w:hAnsi="Verdana" w:cs="Verdana"/>
      <w:color w:val="000000"/>
      <w:sz w:val="24"/>
      <w:szCs w:val="24"/>
      <w:lang w:eastAsia="en-US"/>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C0D83"/>
    <w:pPr>
      <w:spacing w:after="200" w:line="276" w:lineRule="auto"/>
      <w:ind w:left="720"/>
    </w:pPr>
    <w:rPr>
      <w:rFonts w:ascii="Calibri" w:hAnsi="Calibri"/>
      <w:szCs w:val="22"/>
      <w:lang w:eastAsia="en-US"/>
    </w:rPr>
  </w:style>
  <w:style w:type="table" w:customStyle="1" w:styleId="Rcsostblzat1">
    <w:name w:val="Rácsos táblázat1"/>
    <w:uiPriority w:val="99"/>
    <w:rsid w:val="00DC7C6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C7C68"/>
    <w:rPr>
      <w:rFonts w:ascii="Calibri" w:hAnsi="Calibri"/>
      <w:sz w:val="22"/>
      <w:szCs w:val="22"/>
      <w:lang w:eastAsia="en-US"/>
    </w:rPr>
  </w:style>
  <w:style w:type="paragraph" w:styleId="Megjegyzstrgya">
    <w:name w:val="annotation subject"/>
    <w:basedOn w:val="Jegyzetszveg"/>
    <w:next w:val="Jegyzetszveg"/>
    <w:link w:val="MegjegyzstrgyaChar"/>
    <w:uiPriority w:val="99"/>
    <w:rsid w:val="00DC7C68"/>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39283C"/>
    <w:rPr>
      <w:rFonts w:ascii="Verdana" w:hAnsi="Verdana" w:cs="Times New Roman"/>
      <w:b/>
      <w:bCs/>
    </w:rPr>
  </w:style>
  <w:style w:type="character" w:customStyle="1" w:styleId="MegjegyzstrgyaChar12">
    <w:name w:val="Megjegyzés tárgya Char12"/>
    <w:uiPriority w:val="99"/>
    <w:semiHidden/>
    <w:rsid w:val="0039283C"/>
    <w:rPr>
      <w:rFonts w:ascii="Verdana" w:hAnsi="Verdana"/>
      <w:b/>
      <w:sz w:val="20"/>
    </w:rPr>
  </w:style>
  <w:style w:type="character" w:customStyle="1" w:styleId="MegjegyzstrgyaChar11">
    <w:name w:val="Megjegyzés tárgya Char11"/>
    <w:uiPriority w:val="99"/>
    <w:semiHidden/>
    <w:rsid w:val="0039283C"/>
    <w:rPr>
      <w:rFonts w:ascii="Verdana" w:hAnsi="Verdana"/>
      <w:b/>
      <w:sz w:val="20"/>
    </w:rPr>
  </w:style>
  <w:style w:type="paragraph" w:customStyle="1" w:styleId="Tblzattartalom">
    <w:name w:val="Táblázattartalom"/>
    <w:basedOn w:val="Norml"/>
    <w:uiPriority w:val="99"/>
    <w:rsid w:val="00DC7C68"/>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DC7C68"/>
  </w:style>
  <w:style w:type="paragraph" w:customStyle="1" w:styleId="Standard">
    <w:name w:val="Standard"/>
    <w:uiPriority w:val="99"/>
    <w:rsid w:val="00DC7C68"/>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DC7C68"/>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DC7C68"/>
    <w:rPr>
      <w:rFonts w:eastAsia="Times New Roman" w:cs="Times New Roman"/>
      <w:sz w:val="24"/>
    </w:rPr>
  </w:style>
  <w:style w:type="paragraph" w:styleId="Szvegtrzsbehzssal2">
    <w:name w:val="Body Text Indent 2"/>
    <w:basedOn w:val="Norml"/>
    <w:link w:val="Szvegtrzsbehzssal2Char"/>
    <w:uiPriority w:val="99"/>
    <w:rsid w:val="00DC7C68"/>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DC7C68"/>
    <w:rPr>
      <w:rFonts w:eastAsia="Times New Roman" w:cs="Times New Roman"/>
      <w:sz w:val="24"/>
    </w:rPr>
  </w:style>
  <w:style w:type="paragraph" w:customStyle="1" w:styleId="font5">
    <w:name w:val="font5"/>
    <w:basedOn w:val="Norml"/>
    <w:uiPriority w:val="99"/>
    <w:rsid w:val="00DC7C68"/>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DC7C6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DC7C68"/>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DC7C68"/>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DC7C68"/>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DC7C68"/>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DC7C68"/>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DC7C68"/>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DC7C68"/>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DC7C68"/>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DC7C6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DC7C68"/>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DC7C68"/>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DC7C68"/>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DC7C68"/>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DC7C68"/>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DC7C68"/>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DC7C6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DC7C6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DC7C6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DC7C68"/>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DC7C68"/>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DC7C6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DC7C6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DC7C6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DC7C68"/>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DC7C68"/>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DC7C68"/>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DC7C68"/>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DC7C68"/>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DC7C68"/>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DC7C68"/>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DC7C68"/>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DC7C68"/>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DC7C6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DC7C68"/>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DC7C68"/>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DC7C6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DC7C6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DC7C68"/>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DC7C68"/>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DC7C68"/>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DC7C68"/>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DC7C68"/>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DC7C6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DC7C68"/>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DC7C68"/>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DC7C68"/>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DC7C68"/>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DC7C68"/>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DC7C68"/>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DC7C68"/>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DC7C68"/>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DC7C68"/>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DC7C68"/>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DC7C68"/>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DC7C68"/>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DC7C68"/>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DC7C6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DC7C6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DC7C6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DC7C6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DC7C68"/>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DC7C68"/>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DC7C68"/>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DC7C68"/>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DC7C68"/>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DC7C68"/>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DC7C68"/>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DC7C68"/>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DC7C68"/>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DC7C68"/>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DC7C68"/>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DC7C68"/>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C7C6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C7C6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DC7C6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C7C6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C7C68"/>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DC7C68"/>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DC7C68"/>
    <w:rPr>
      <w:rFonts w:ascii="Tahoma" w:hAnsi="Tahoma"/>
      <w:sz w:val="16"/>
    </w:rPr>
  </w:style>
  <w:style w:type="paragraph" w:customStyle="1" w:styleId="Listaszerbekezds3">
    <w:name w:val="Listaszerű bekezdés3"/>
    <w:basedOn w:val="Norml"/>
    <w:uiPriority w:val="99"/>
    <w:rsid w:val="00DC7C68"/>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DC7C68"/>
    <w:rPr>
      <w:rFonts w:cs="Mangal"/>
      <w:kern w:val="1"/>
      <w:sz w:val="24"/>
      <w:szCs w:val="21"/>
      <w:lang w:eastAsia="hi-IN" w:bidi="hi-IN"/>
    </w:rPr>
  </w:style>
  <w:style w:type="table" w:customStyle="1" w:styleId="Rcsostblzat7">
    <w:name w:val="Rácsos táblázat7"/>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DC7C68"/>
    <w:rPr>
      <w:rFonts w:ascii="Calibri" w:hAnsi="Calibri"/>
      <w:sz w:val="22"/>
      <w:szCs w:val="22"/>
      <w:lang w:eastAsia="en-US"/>
    </w:rPr>
  </w:style>
  <w:style w:type="paragraph" w:customStyle="1" w:styleId="Listaszerbekezds4">
    <w:name w:val="Listaszerű bekezdés4"/>
    <w:basedOn w:val="Norml"/>
    <w:uiPriority w:val="99"/>
    <w:rsid w:val="00DC7C68"/>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DC7C6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DC7C6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DC7C6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DC7C68"/>
    <w:rPr>
      <w:rFonts w:ascii="Calibri" w:hAnsi="Calibri"/>
      <w:sz w:val="22"/>
      <w:szCs w:val="22"/>
      <w:lang w:eastAsia="en-US"/>
    </w:rPr>
  </w:style>
  <w:style w:type="table" w:customStyle="1" w:styleId="Rcsostblzat231">
    <w:name w:val="Rácsos táblázat23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DC7C6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DC7C68"/>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DC7C68"/>
  </w:style>
  <w:style w:type="character" w:styleId="Kiemels2">
    <w:name w:val="Strong"/>
    <w:basedOn w:val="Bekezdsalapbettpusa"/>
    <w:uiPriority w:val="99"/>
    <w:qFormat/>
    <w:locked/>
    <w:rsid w:val="00DC7C68"/>
    <w:rPr>
      <w:rFonts w:cs="Times New Roman"/>
      <w:b/>
    </w:rPr>
  </w:style>
  <w:style w:type="table" w:customStyle="1" w:styleId="Rcsostblzat24">
    <w:name w:val="Rácsos táblázat24"/>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DC7C68"/>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DC7C6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DC7C68"/>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DC7C68"/>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DC7C68"/>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DC7C68"/>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DC7C68"/>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tum">
    <w:name w:val="Date"/>
    <w:basedOn w:val="Norml"/>
    <w:next w:val="Norml"/>
    <w:link w:val="DtumChar"/>
    <w:uiPriority w:val="99"/>
    <w:rsid w:val="00DC7C68"/>
    <w:pPr>
      <w:spacing w:after="200" w:line="276" w:lineRule="auto"/>
    </w:pPr>
    <w:rPr>
      <w:rFonts w:ascii="Calibri" w:hAnsi="Calibri"/>
      <w:szCs w:val="22"/>
      <w:lang w:eastAsia="en-US"/>
    </w:rPr>
  </w:style>
  <w:style w:type="character" w:customStyle="1" w:styleId="DtumChar">
    <w:name w:val="Dátum Char"/>
    <w:basedOn w:val="Bekezdsalapbettpusa"/>
    <w:link w:val="Dtum"/>
    <w:uiPriority w:val="99"/>
    <w:locked/>
    <w:rsid w:val="00DC7C68"/>
    <w:rPr>
      <w:rFonts w:ascii="Calibri" w:hAnsi="Calibri" w:cs="Times New Roman"/>
      <w:sz w:val="22"/>
      <w:lang w:eastAsia="en-US"/>
    </w:rPr>
  </w:style>
  <w:style w:type="paragraph" w:customStyle="1" w:styleId="Listaszerbekezds11">
    <w:name w:val="Listaszerű bekezdés11"/>
    <w:basedOn w:val="Norml"/>
    <w:uiPriority w:val="99"/>
    <w:rsid w:val="00DC7C68"/>
    <w:pPr>
      <w:widowControl w:val="0"/>
      <w:suppressAutoHyphens/>
      <w:ind w:left="720"/>
    </w:pPr>
    <w:rPr>
      <w:rFonts w:ascii="Times New Roman" w:hAnsi="Times New Roman"/>
      <w:kern w:val="1"/>
      <w:sz w:val="24"/>
      <w:szCs w:val="24"/>
      <w:lang w:eastAsia="hi-IN" w:bidi="hi-IN"/>
    </w:rPr>
  </w:style>
  <w:style w:type="paragraph" w:customStyle="1" w:styleId="Nincstrkz11">
    <w:name w:val="Nincs térköz11"/>
    <w:uiPriority w:val="99"/>
    <w:rsid w:val="00DC7C68"/>
    <w:rPr>
      <w:rFonts w:ascii="Calibri" w:hAnsi="Calibri"/>
      <w:sz w:val="22"/>
      <w:szCs w:val="22"/>
      <w:lang w:eastAsia="en-US"/>
    </w:rPr>
  </w:style>
  <w:style w:type="paragraph" w:customStyle="1" w:styleId="Tartalomjegyzkcmsora11">
    <w:name w:val="Tartalomjegyzék címsora11"/>
    <w:basedOn w:val="Cmsor1"/>
    <w:next w:val="Norml"/>
    <w:uiPriority w:val="99"/>
    <w:rsid w:val="00DC7C68"/>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DC7C68"/>
    <w:rPr>
      <w:rFonts w:ascii="Tahoma" w:hAnsi="Tahoma"/>
      <w:sz w:val="16"/>
    </w:rPr>
  </w:style>
  <w:style w:type="paragraph" w:customStyle="1" w:styleId="Vltozat11">
    <w:name w:val="Változat11"/>
    <w:hidden/>
    <w:uiPriority w:val="99"/>
    <w:semiHidden/>
    <w:rsid w:val="00DC7C68"/>
    <w:rPr>
      <w:rFonts w:cs="Mangal"/>
      <w:kern w:val="1"/>
      <w:sz w:val="24"/>
      <w:szCs w:val="21"/>
      <w:lang w:eastAsia="hi-IN" w:bidi="hi-IN"/>
    </w:rPr>
  </w:style>
  <w:style w:type="paragraph" w:styleId="Szvegtrzs2">
    <w:name w:val="Body Text 2"/>
    <w:basedOn w:val="Norml"/>
    <w:link w:val="Szvegtrzs2Char"/>
    <w:uiPriority w:val="99"/>
    <w:rsid w:val="00DC7C68"/>
    <w:pPr>
      <w:spacing w:after="120" w:line="480" w:lineRule="auto"/>
    </w:pPr>
    <w:rPr>
      <w:rFonts w:ascii="Calibri" w:hAnsi="Calibri"/>
      <w:szCs w:val="22"/>
      <w:lang w:eastAsia="en-US"/>
    </w:rPr>
  </w:style>
  <w:style w:type="character" w:customStyle="1" w:styleId="Szvegtrzs2Char">
    <w:name w:val="Szövegtörzs 2 Char"/>
    <w:basedOn w:val="Bekezdsalapbettpusa"/>
    <w:link w:val="Szvegtrzs2"/>
    <w:uiPriority w:val="99"/>
    <w:locked/>
    <w:rsid w:val="00DC7C68"/>
    <w:rPr>
      <w:rFonts w:ascii="Calibri" w:hAnsi="Calibri" w:cs="Times New Roman"/>
      <w:sz w:val="22"/>
      <w:lang w:eastAsia="en-US"/>
    </w:rPr>
  </w:style>
  <w:style w:type="paragraph" w:styleId="Szvegtrzs">
    <w:name w:val="Body Text"/>
    <w:basedOn w:val="Norml"/>
    <w:link w:val="SzvegtrzsChar"/>
    <w:uiPriority w:val="99"/>
    <w:rsid w:val="00DC7C68"/>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DC7C68"/>
    <w:rPr>
      <w:rFonts w:ascii="Calibri" w:hAnsi="Calibri" w:cs="Times New Roman"/>
      <w:sz w:val="22"/>
      <w:lang w:eastAsia="en-US"/>
    </w:rPr>
  </w:style>
  <w:style w:type="paragraph" w:customStyle="1" w:styleId="norm">
    <w:name w:val="norm"/>
    <w:basedOn w:val="Norml"/>
    <w:uiPriority w:val="99"/>
    <w:rsid w:val="00DC7C68"/>
    <w:pPr>
      <w:spacing w:before="100" w:beforeAutospacing="1" w:after="100" w:afterAutospacing="1"/>
    </w:pPr>
    <w:rPr>
      <w:rFonts w:ascii="Times New Roman" w:hAnsi="Times New Roman"/>
      <w:sz w:val="24"/>
      <w:szCs w:val="24"/>
    </w:rPr>
  </w:style>
  <w:style w:type="paragraph" w:styleId="Cm">
    <w:name w:val="Title"/>
    <w:basedOn w:val="Norml"/>
    <w:next w:val="Norml"/>
    <w:link w:val="CmChar"/>
    <w:uiPriority w:val="99"/>
    <w:qFormat/>
    <w:locked/>
    <w:rsid w:val="00DC7C68"/>
    <w:pPr>
      <w:widowControl w:val="0"/>
      <w:numPr>
        <w:ilvl w:val="1"/>
        <w:numId w:val="3"/>
      </w:numPr>
      <w:suppressAutoHyphens/>
    </w:pPr>
    <w:rPr>
      <w:rFonts w:ascii="Palatino Linotype" w:hAnsi="Palatino Linotype" w:cs="Tahoma"/>
      <w:b/>
      <w:kern w:val="1"/>
      <w:sz w:val="24"/>
      <w:szCs w:val="24"/>
      <w:lang w:eastAsia="hi-IN" w:bidi="hi-IN"/>
    </w:rPr>
  </w:style>
  <w:style w:type="character" w:customStyle="1" w:styleId="CmChar">
    <w:name w:val="Cím Char"/>
    <w:basedOn w:val="Bekezdsalapbettpusa"/>
    <w:link w:val="Cm"/>
    <w:uiPriority w:val="99"/>
    <w:locked/>
    <w:rsid w:val="00DC7C68"/>
    <w:rPr>
      <w:rFonts w:ascii="Palatino Linotype" w:hAnsi="Palatino Linotype" w:cs="Times New Roman"/>
      <w:b/>
      <w:kern w:val="1"/>
      <w:sz w:val="24"/>
      <w:lang w:val="hu-HU" w:eastAsia="hi-IN" w:bidi="hi-IN"/>
    </w:rPr>
  </w:style>
  <w:style w:type="character" w:styleId="Kiemels">
    <w:name w:val="Emphasis"/>
    <w:basedOn w:val="Bekezdsalapbettpusa"/>
    <w:uiPriority w:val="99"/>
    <w:qFormat/>
    <w:locked/>
    <w:rsid w:val="00DC7C68"/>
    <w:rPr>
      <w:rFonts w:ascii="Palatino Linotype" w:hAnsi="Palatino Linotype" w:cs="Times New Roman"/>
      <w:kern w:val="1"/>
      <w:lang w:eastAsia="hi-IN" w:bidi="hi-IN"/>
    </w:rPr>
  </w:style>
  <w:style w:type="paragraph" w:customStyle="1" w:styleId="Szvegtrzsbehzssal1">
    <w:name w:val="Szövegtörzs behúzással1"/>
    <w:basedOn w:val="Norml"/>
    <w:uiPriority w:val="99"/>
    <w:rsid w:val="00AC0D83"/>
    <w:pPr>
      <w:suppressAutoHyphens/>
      <w:spacing w:after="120"/>
      <w:ind w:left="283"/>
    </w:pPr>
    <w:rPr>
      <w:rFonts w:ascii="Times New Roman" w:hAnsi="Times New Roman"/>
      <w:sz w:val="24"/>
      <w:szCs w:val="24"/>
      <w:lang w:eastAsia="ar-SA"/>
    </w:rPr>
  </w:style>
  <w:style w:type="numbering" w:customStyle="1" w:styleId="Stlus2">
    <w:name w:val="Stílus2"/>
    <w:rsid w:val="0039283C"/>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7348998">
      <w:marLeft w:val="0"/>
      <w:marRight w:val="0"/>
      <w:marTop w:val="0"/>
      <w:marBottom w:val="0"/>
      <w:divBdr>
        <w:top w:val="none" w:sz="0" w:space="0" w:color="auto"/>
        <w:left w:val="none" w:sz="0" w:space="0" w:color="auto"/>
        <w:bottom w:val="none" w:sz="0" w:space="0" w:color="auto"/>
        <w:right w:val="none" w:sz="0" w:space="0" w:color="auto"/>
      </w:divBdr>
    </w:div>
    <w:div w:id="1877348999">
      <w:marLeft w:val="0"/>
      <w:marRight w:val="0"/>
      <w:marTop w:val="0"/>
      <w:marBottom w:val="0"/>
      <w:divBdr>
        <w:top w:val="none" w:sz="0" w:space="0" w:color="auto"/>
        <w:left w:val="none" w:sz="0" w:space="0" w:color="auto"/>
        <w:bottom w:val="none" w:sz="0" w:space="0" w:color="auto"/>
        <w:right w:val="none" w:sz="0" w:space="0" w:color="auto"/>
      </w:divBdr>
    </w:div>
    <w:div w:id="1877349000">
      <w:marLeft w:val="0"/>
      <w:marRight w:val="0"/>
      <w:marTop w:val="0"/>
      <w:marBottom w:val="0"/>
      <w:divBdr>
        <w:top w:val="none" w:sz="0" w:space="0" w:color="auto"/>
        <w:left w:val="none" w:sz="0" w:space="0" w:color="auto"/>
        <w:bottom w:val="none" w:sz="0" w:space="0" w:color="auto"/>
        <w:right w:val="none" w:sz="0" w:space="0" w:color="auto"/>
      </w:divBdr>
    </w:div>
    <w:div w:id="1877349001">
      <w:marLeft w:val="0"/>
      <w:marRight w:val="0"/>
      <w:marTop w:val="0"/>
      <w:marBottom w:val="0"/>
      <w:divBdr>
        <w:top w:val="none" w:sz="0" w:space="0" w:color="auto"/>
        <w:left w:val="none" w:sz="0" w:space="0" w:color="auto"/>
        <w:bottom w:val="none" w:sz="0" w:space="0" w:color="auto"/>
        <w:right w:val="none" w:sz="0" w:space="0" w:color="auto"/>
      </w:divBdr>
    </w:div>
    <w:div w:id="1877349002">
      <w:marLeft w:val="0"/>
      <w:marRight w:val="0"/>
      <w:marTop w:val="0"/>
      <w:marBottom w:val="0"/>
      <w:divBdr>
        <w:top w:val="none" w:sz="0" w:space="0" w:color="auto"/>
        <w:left w:val="none" w:sz="0" w:space="0" w:color="auto"/>
        <w:bottom w:val="none" w:sz="0" w:space="0" w:color="auto"/>
        <w:right w:val="none" w:sz="0" w:space="0" w:color="auto"/>
      </w:divBdr>
    </w:div>
    <w:div w:id="1877349003">
      <w:marLeft w:val="0"/>
      <w:marRight w:val="0"/>
      <w:marTop w:val="0"/>
      <w:marBottom w:val="0"/>
      <w:divBdr>
        <w:top w:val="none" w:sz="0" w:space="0" w:color="auto"/>
        <w:left w:val="none" w:sz="0" w:space="0" w:color="auto"/>
        <w:bottom w:val="none" w:sz="0" w:space="0" w:color="auto"/>
        <w:right w:val="none" w:sz="0" w:space="0" w:color="auto"/>
      </w:divBdr>
    </w:div>
    <w:div w:id="1877349004">
      <w:marLeft w:val="0"/>
      <w:marRight w:val="0"/>
      <w:marTop w:val="0"/>
      <w:marBottom w:val="0"/>
      <w:divBdr>
        <w:top w:val="none" w:sz="0" w:space="0" w:color="auto"/>
        <w:left w:val="none" w:sz="0" w:space="0" w:color="auto"/>
        <w:bottom w:val="none" w:sz="0" w:space="0" w:color="auto"/>
        <w:right w:val="none" w:sz="0" w:space="0" w:color="auto"/>
      </w:divBdr>
    </w:div>
    <w:div w:id="1877349005">
      <w:marLeft w:val="0"/>
      <w:marRight w:val="0"/>
      <w:marTop w:val="0"/>
      <w:marBottom w:val="0"/>
      <w:divBdr>
        <w:top w:val="none" w:sz="0" w:space="0" w:color="auto"/>
        <w:left w:val="none" w:sz="0" w:space="0" w:color="auto"/>
        <w:bottom w:val="none" w:sz="0" w:space="0" w:color="auto"/>
        <w:right w:val="none" w:sz="0" w:space="0" w:color="auto"/>
      </w:divBdr>
    </w:div>
    <w:div w:id="1877349006">
      <w:marLeft w:val="0"/>
      <w:marRight w:val="0"/>
      <w:marTop w:val="0"/>
      <w:marBottom w:val="0"/>
      <w:divBdr>
        <w:top w:val="none" w:sz="0" w:space="0" w:color="auto"/>
        <w:left w:val="none" w:sz="0" w:space="0" w:color="auto"/>
        <w:bottom w:val="none" w:sz="0" w:space="0" w:color="auto"/>
        <w:right w:val="none" w:sz="0" w:space="0" w:color="auto"/>
      </w:divBdr>
    </w:div>
    <w:div w:id="1877349007">
      <w:marLeft w:val="0"/>
      <w:marRight w:val="0"/>
      <w:marTop w:val="0"/>
      <w:marBottom w:val="0"/>
      <w:divBdr>
        <w:top w:val="none" w:sz="0" w:space="0" w:color="auto"/>
        <w:left w:val="none" w:sz="0" w:space="0" w:color="auto"/>
        <w:bottom w:val="none" w:sz="0" w:space="0" w:color="auto"/>
        <w:right w:val="none" w:sz="0" w:space="0" w:color="auto"/>
      </w:divBdr>
    </w:div>
    <w:div w:id="1877349008">
      <w:marLeft w:val="0"/>
      <w:marRight w:val="0"/>
      <w:marTop w:val="0"/>
      <w:marBottom w:val="0"/>
      <w:divBdr>
        <w:top w:val="none" w:sz="0" w:space="0" w:color="auto"/>
        <w:left w:val="none" w:sz="0" w:space="0" w:color="auto"/>
        <w:bottom w:val="none" w:sz="0" w:space="0" w:color="auto"/>
        <w:right w:val="none" w:sz="0" w:space="0" w:color="auto"/>
      </w:divBdr>
    </w:div>
    <w:div w:id="1877349009">
      <w:marLeft w:val="0"/>
      <w:marRight w:val="0"/>
      <w:marTop w:val="0"/>
      <w:marBottom w:val="0"/>
      <w:divBdr>
        <w:top w:val="none" w:sz="0" w:space="0" w:color="auto"/>
        <w:left w:val="none" w:sz="0" w:space="0" w:color="auto"/>
        <w:bottom w:val="none" w:sz="0" w:space="0" w:color="auto"/>
        <w:right w:val="none" w:sz="0" w:space="0" w:color="auto"/>
      </w:divBdr>
    </w:div>
    <w:div w:id="1877349010">
      <w:marLeft w:val="0"/>
      <w:marRight w:val="0"/>
      <w:marTop w:val="0"/>
      <w:marBottom w:val="0"/>
      <w:divBdr>
        <w:top w:val="none" w:sz="0" w:space="0" w:color="auto"/>
        <w:left w:val="none" w:sz="0" w:space="0" w:color="auto"/>
        <w:bottom w:val="none" w:sz="0" w:space="0" w:color="auto"/>
        <w:right w:val="none" w:sz="0" w:space="0" w:color="auto"/>
      </w:divBdr>
    </w:div>
    <w:div w:id="1877349011">
      <w:marLeft w:val="0"/>
      <w:marRight w:val="0"/>
      <w:marTop w:val="0"/>
      <w:marBottom w:val="0"/>
      <w:divBdr>
        <w:top w:val="none" w:sz="0" w:space="0" w:color="auto"/>
        <w:left w:val="none" w:sz="0" w:space="0" w:color="auto"/>
        <w:bottom w:val="none" w:sz="0" w:space="0" w:color="auto"/>
        <w:right w:val="none" w:sz="0" w:space="0" w:color="auto"/>
      </w:divBdr>
    </w:div>
    <w:div w:id="1877349012">
      <w:marLeft w:val="0"/>
      <w:marRight w:val="0"/>
      <w:marTop w:val="0"/>
      <w:marBottom w:val="0"/>
      <w:divBdr>
        <w:top w:val="none" w:sz="0" w:space="0" w:color="auto"/>
        <w:left w:val="none" w:sz="0" w:space="0" w:color="auto"/>
        <w:bottom w:val="none" w:sz="0" w:space="0" w:color="auto"/>
        <w:right w:val="none" w:sz="0" w:space="0" w:color="auto"/>
      </w:divBdr>
    </w:div>
    <w:div w:id="1877349013">
      <w:marLeft w:val="0"/>
      <w:marRight w:val="0"/>
      <w:marTop w:val="0"/>
      <w:marBottom w:val="0"/>
      <w:divBdr>
        <w:top w:val="none" w:sz="0" w:space="0" w:color="auto"/>
        <w:left w:val="none" w:sz="0" w:space="0" w:color="auto"/>
        <w:bottom w:val="none" w:sz="0" w:space="0" w:color="auto"/>
        <w:right w:val="none" w:sz="0" w:space="0" w:color="auto"/>
      </w:divBdr>
    </w:div>
    <w:div w:id="187734901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5D5AD6-6F3F-4EDB-9FD8-D84EBB4D6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69</Pages>
  <Words>12964</Words>
  <Characters>89458</Characters>
  <Application>Microsoft Office Word</Application>
  <DocSecurity>0</DocSecurity>
  <Lines>745</Lines>
  <Paragraphs>204</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102218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NMH-SZFI</cp:lastModifiedBy>
  <cp:revision>7</cp:revision>
  <cp:lastPrinted>2013-03-17T18:32:00Z</cp:lastPrinted>
  <dcterms:created xsi:type="dcterms:W3CDTF">2013-04-11T14:14:00Z</dcterms:created>
  <dcterms:modified xsi:type="dcterms:W3CDTF">2013-04-23T07:22:00Z</dcterms:modified>
</cp:coreProperties>
</file>