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D04" w:rsidRDefault="00343D04" w:rsidP="00343D04">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D96C33" w:rsidRPr="00D96C33" w:rsidRDefault="00D96C33" w:rsidP="00D96C33">
      <w:pPr>
        <w:autoSpaceDE w:val="0"/>
        <w:spacing w:after="0" w:line="240" w:lineRule="auto"/>
        <w:ind w:right="-20"/>
        <w:jc w:val="center"/>
        <w:rPr>
          <w:rFonts w:ascii="Palatino Linotype" w:eastAsia="Times New Roman" w:hAnsi="Palatino Linotype" w:cs="Times New Roman"/>
          <w:b/>
          <w:w w:val="99"/>
          <w:sz w:val="24"/>
          <w:szCs w:val="24"/>
          <w:lang w:eastAsia="hu-HU"/>
        </w:rPr>
      </w:pPr>
      <w:r w:rsidRPr="00D96C33">
        <w:rPr>
          <w:rFonts w:ascii="Palatino Linotype" w:eastAsia="Times New Roman" w:hAnsi="Palatino Linotype" w:cs="Times New Roman"/>
          <w:b/>
          <w:w w:val="99"/>
          <w:sz w:val="24"/>
          <w:szCs w:val="24"/>
          <w:lang w:eastAsia="hu-HU"/>
        </w:rPr>
        <w:t>a</w:t>
      </w:r>
    </w:p>
    <w:p w:rsidR="00D96C33" w:rsidRPr="00D96C33" w:rsidRDefault="00D96C33" w:rsidP="00D96C33">
      <w:pPr>
        <w:spacing w:after="0" w:line="240" w:lineRule="auto"/>
        <w:ind w:left="555" w:hanging="555"/>
        <w:jc w:val="center"/>
        <w:rPr>
          <w:rFonts w:ascii="Palatino Linotype" w:eastAsia="Times New Roman" w:hAnsi="Palatino Linotype" w:cs="Mangal"/>
          <w:b/>
          <w:bCs/>
          <w:kern w:val="1"/>
          <w:sz w:val="24"/>
          <w:szCs w:val="24"/>
          <w:lang w:eastAsia="hi-IN" w:bidi="hi-IN"/>
        </w:rPr>
      </w:pPr>
      <w:r w:rsidRPr="00D96C33">
        <w:rPr>
          <w:rFonts w:ascii="Palatino Linotype" w:eastAsia="Times New Roman" w:hAnsi="Palatino Linotype" w:cs="Times New Roman"/>
          <w:b/>
          <w:iCs/>
          <w:sz w:val="24"/>
          <w:szCs w:val="24"/>
          <w:lang w:eastAsia="hu-HU"/>
        </w:rPr>
        <w:t>21 622 02</w:t>
      </w:r>
    </w:p>
    <w:p w:rsidR="00D96C33" w:rsidRPr="00D96C33" w:rsidRDefault="00D96C33" w:rsidP="00D96C33">
      <w:pPr>
        <w:widowControl w:val="0"/>
        <w:suppressAutoHyphens/>
        <w:spacing w:after="0" w:line="240" w:lineRule="auto"/>
        <w:jc w:val="center"/>
        <w:rPr>
          <w:rFonts w:ascii="Palatino Linotype" w:eastAsia="Times New Roman" w:hAnsi="Palatino Linotype" w:cs="Mangal"/>
          <w:b/>
          <w:bCs/>
          <w:kern w:val="1"/>
          <w:sz w:val="24"/>
          <w:szCs w:val="24"/>
          <w:lang w:eastAsia="hi-IN" w:bidi="hi-IN"/>
        </w:rPr>
      </w:pPr>
      <w:r w:rsidRPr="00D96C33">
        <w:rPr>
          <w:rFonts w:ascii="Palatino Linotype" w:eastAsia="Times New Roman" w:hAnsi="Palatino Linotype" w:cs="Mangal"/>
          <w:b/>
          <w:bCs/>
          <w:kern w:val="1"/>
          <w:sz w:val="24"/>
          <w:szCs w:val="24"/>
          <w:lang w:eastAsia="hi-IN" w:bidi="hi-IN"/>
        </w:rPr>
        <w:t>PARKGONDOZÓ</w:t>
      </w:r>
    </w:p>
    <w:p w:rsidR="00D96C33" w:rsidRPr="00D96C33" w:rsidRDefault="00D96C33" w:rsidP="00D96C33">
      <w:pPr>
        <w:widowControl w:val="0"/>
        <w:suppressAutoHyphens/>
        <w:spacing w:after="0" w:line="240" w:lineRule="auto"/>
        <w:jc w:val="center"/>
        <w:rPr>
          <w:rFonts w:ascii="Palatino Linotype" w:eastAsia="Times New Roman" w:hAnsi="Palatino Linotype" w:cs="Mangal"/>
          <w:b/>
          <w:bCs/>
          <w:caps/>
          <w:kern w:val="24"/>
          <w:sz w:val="24"/>
          <w:szCs w:val="24"/>
          <w:lang w:eastAsia="hi-IN" w:bidi="hi-IN"/>
        </w:rPr>
      </w:pPr>
      <w:r w:rsidRPr="00D96C33">
        <w:rPr>
          <w:rFonts w:ascii="Palatino Linotype" w:eastAsia="Times New Roman" w:hAnsi="Palatino Linotype" w:cs="Mangal"/>
          <w:b/>
          <w:bCs/>
          <w:caps/>
          <w:kern w:val="24"/>
          <w:sz w:val="24"/>
          <w:szCs w:val="24"/>
          <w:lang w:eastAsia="hi-IN" w:bidi="hi-IN"/>
        </w:rPr>
        <w:t>részszakképesítés</w:t>
      </w:r>
    </w:p>
    <w:p w:rsidR="00D96C33" w:rsidRPr="00D96C33" w:rsidRDefault="00D96C33" w:rsidP="00D96C33">
      <w:pPr>
        <w:widowControl w:val="0"/>
        <w:suppressAutoHyphens/>
        <w:spacing w:after="0" w:line="240" w:lineRule="auto"/>
        <w:jc w:val="center"/>
        <w:rPr>
          <w:rFonts w:ascii="Palatino Linotype" w:eastAsia="Times New Roman" w:hAnsi="Palatino Linotype" w:cs="Mangal"/>
          <w:b/>
          <w:bCs/>
          <w:caps/>
          <w:kern w:val="24"/>
          <w:sz w:val="24"/>
          <w:szCs w:val="24"/>
          <w:lang w:eastAsia="hi-IN" w:bidi="hi-IN"/>
        </w:rPr>
      </w:pPr>
      <w:r w:rsidRPr="00D96C33">
        <w:rPr>
          <w:rFonts w:ascii="Palatino Linotype" w:eastAsia="Times New Roman" w:hAnsi="Palatino Linotype" w:cs="Mangal"/>
          <w:b/>
          <w:bCs/>
          <w:caps/>
          <w:kern w:val="24"/>
          <w:sz w:val="24"/>
          <w:szCs w:val="24"/>
          <w:lang w:eastAsia="hi-IN" w:bidi="hi-IN"/>
        </w:rPr>
        <w:t xml:space="preserve">speciális szakiskolában történő oktatásához </w:t>
      </w:r>
    </w:p>
    <w:p w:rsidR="00D96C33" w:rsidRPr="00D96C33" w:rsidRDefault="00D96C33" w:rsidP="00D96C33">
      <w:pPr>
        <w:widowControl w:val="0"/>
        <w:suppressAutoHyphens/>
        <w:spacing w:after="0" w:line="240" w:lineRule="auto"/>
        <w:jc w:val="center"/>
        <w:rPr>
          <w:rFonts w:ascii="Palatino Linotype" w:eastAsia="Times New Roman" w:hAnsi="Palatino Linotype" w:cs="Mangal"/>
          <w:b/>
          <w:bCs/>
          <w:caps/>
          <w:kern w:val="24"/>
          <w:sz w:val="24"/>
          <w:szCs w:val="24"/>
          <w:lang w:eastAsia="hi-IN" w:bidi="hi-IN"/>
        </w:rPr>
      </w:pPr>
      <w:r w:rsidRPr="00D96C33">
        <w:rPr>
          <w:rFonts w:ascii="Palatino Linotype" w:eastAsia="Times New Roman" w:hAnsi="Palatino Linotype" w:cs="Mangal"/>
          <w:b/>
          <w:bCs/>
          <w:caps/>
          <w:kern w:val="24"/>
          <w:sz w:val="24"/>
          <w:szCs w:val="24"/>
          <w:lang w:eastAsia="hi-IN" w:bidi="hi-IN"/>
        </w:rPr>
        <w:t>tanulásban akadályozottak (st)</w:t>
      </w:r>
    </w:p>
    <w:p w:rsidR="00D96C33" w:rsidRPr="00D96C33" w:rsidRDefault="00D96C33" w:rsidP="00D96C33">
      <w:pPr>
        <w:widowControl w:val="0"/>
        <w:suppressAutoHyphens/>
        <w:spacing w:after="0" w:line="240" w:lineRule="auto"/>
        <w:jc w:val="center"/>
        <w:rPr>
          <w:rFonts w:ascii="Palatino Linotype" w:eastAsia="Times New Roman" w:hAnsi="Palatino Linotype" w:cs="Mangal"/>
          <w:b/>
          <w:bCs/>
          <w:caps/>
          <w:kern w:val="24"/>
          <w:sz w:val="24"/>
          <w:szCs w:val="24"/>
          <w:lang w:eastAsia="hi-IN" w:bidi="hi-IN"/>
        </w:rPr>
      </w:pPr>
      <w:r w:rsidRPr="00D96C33">
        <w:rPr>
          <w:rFonts w:ascii="Palatino Linotype" w:eastAsia="Times New Roman" w:hAnsi="Palatino Linotype" w:cs="Mangal"/>
          <w:b/>
          <w:bCs/>
          <w:caps/>
          <w:kern w:val="24"/>
          <w:sz w:val="24"/>
          <w:szCs w:val="24"/>
          <w:lang w:eastAsia="hi-IN" w:bidi="hi-IN"/>
        </w:rPr>
        <w:t>számára</w:t>
      </w: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widowControl w:val="0"/>
        <w:suppressAutoHyphens/>
        <w:spacing w:after="0" w:line="240" w:lineRule="auto"/>
        <w:jc w:val="center"/>
        <w:rPr>
          <w:rFonts w:ascii="Palatino Linotype" w:eastAsia="Times New Roman" w:hAnsi="Palatino Linotype" w:cs="Mangal"/>
          <w:bCs/>
          <w:kern w:val="1"/>
          <w:sz w:val="24"/>
          <w:szCs w:val="24"/>
          <w:lang w:eastAsia="hi-IN" w:bidi="hi-IN"/>
        </w:rPr>
      </w:pPr>
      <w:r w:rsidRPr="00D96C33">
        <w:rPr>
          <w:rFonts w:ascii="Palatino Linotype" w:eastAsia="Times New Roman" w:hAnsi="Palatino Linotype" w:cs="Mangal"/>
          <w:bCs/>
          <w:kern w:val="1"/>
          <w:sz w:val="24"/>
          <w:szCs w:val="24"/>
          <w:lang w:eastAsia="hi-IN" w:bidi="hi-IN"/>
        </w:rPr>
        <w:t>az 54 581 02 Parképítő és fenntartó technikus szakképesítés kerettanterve alapján</w:t>
      </w:r>
    </w:p>
    <w:p w:rsidR="00D96C33" w:rsidRPr="00D96C33" w:rsidRDefault="00D96C33" w:rsidP="00D96C33">
      <w:pPr>
        <w:widowControl w:val="0"/>
        <w:suppressAutoHyphens/>
        <w:spacing w:after="0" w:line="240" w:lineRule="auto"/>
        <w:jc w:val="center"/>
        <w:rPr>
          <w:rFonts w:ascii="Palatino Linotype" w:eastAsia="Times New Roman" w:hAnsi="Palatino Linotype" w:cs="Mangal"/>
          <w:bCs/>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Mangal"/>
          <w:b/>
          <w:bCs/>
          <w:kern w:val="1"/>
          <w:sz w:val="24"/>
          <w:szCs w:val="24"/>
          <w:lang w:eastAsia="hi-IN" w:bidi="hi-IN"/>
        </w:rPr>
        <w:t xml:space="preserve">I. </w:t>
      </w:r>
      <w:r w:rsidRPr="00D96C33">
        <w:rPr>
          <w:rFonts w:ascii="Palatino Linotype" w:eastAsia="Times New Roman" w:hAnsi="Palatino Linotype" w:cs="Times New Roman"/>
          <w:b/>
          <w:kern w:val="1"/>
          <w:sz w:val="24"/>
          <w:szCs w:val="24"/>
          <w:lang w:eastAsia="hi-IN" w:bidi="hi-IN"/>
        </w:rPr>
        <w:t>A szakképzés jogi háttere</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343D04" w:rsidRDefault="00343D04" w:rsidP="00343D04">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r w:rsidR="00D96C33" w:rsidRPr="00D96C33">
        <w:rPr>
          <w:rFonts w:ascii="Palatino Linotype" w:eastAsia="Times New Roman" w:hAnsi="Palatino Linotype" w:cs="Times New Roman"/>
          <w:kern w:val="1"/>
          <w:sz w:val="24"/>
          <w:szCs w:val="24"/>
          <w:lang w:eastAsia="hi-IN" w:bidi="hi-IN"/>
        </w:rPr>
        <w:tab/>
      </w:r>
      <w:r w:rsidR="00D96C33" w:rsidRPr="00D96C33">
        <w:rPr>
          <w:rFonts w:ascii="Palatino Linotype" w:eastAsia="Times New Roman" w:hAnsi="Palatino Linotype" w:cs="Times New Roman"/>
          <w:kern w:val="1"/>
          <w:sz w:val="24"/>
          <w:szCs w:val="24"/>
          <w:lang w:eastAsia="hi-IN" w:bidi="hi-IN"/>
        </w:rPr>
        <w:tab/>
      </w:r>
      <w:r w:rsidR="00D96C33" w:rsidRPr="00D96C33">
        <w:rPr>
          <w:rFonts w:ascii="Palatino Linotype" w:eastAsia="Times New Roman" w:hAnsi="Palatino Linotype" w:cs="Times New Roman"/>
          <w:kern w:val="1"/>
          <w:sz w:val="24"/>
          <w:szCs w:val="24"/>
          <w:lang w:eastAsia="hi-IN" w:bidi="hi-IN"/>
        </w:rPr>
        <w:tab/>
      </w:r>
      <w:r w:rsidR="00D96C33" w:rsidRPr="00D96C33">
        <w:rPr>
          <w:rFonts w:ascii="Palatino Linotype" w:eastAsia="Times New Roman" w:hAnsi="Palatino Linotype" w:cs="Times New Roman"/>
          <w:kern w:val="1"/>
          <w:sz w:val="24"/>
          <w:szCs w:val="24"/>
          <w:lang w:eastAsia="hi-IN" w:bidi="hi-IN"/>
        </w:rPr>
        <w:tab/>
      </w:r>
      <w:bookmarkStart w:id="0" w:name="_GoBack"/>
      <w:bookmarkEnd w:id="0"/>
      <w:r w:rsidR="00D96C33" w:rsidRPr="00D96C33">
        <w:rPr>
          <w:rFonts w:ascii="Palatino Linotype" w:eastAsia="Times New Roman" w:hAnsi="Palatino Linotype" w:cs="Times New Roman"/>
          <w:kern w:val="1"/>
          <w:sz w:val="24"/>
          <w:szCs w:val="24"/>
          <w:lang w:eastAsia="hi-IN" w:bidi="hi-IN"/>
        </w:rPr>
        <w:tab/>
      </w:r>
    </w:p>
    <w:p w:rsidR="00D96C33" w:rsidRPr="00D96C33" w:rsidRDefault="00D96C33" w:rsidP="00D96C33">
      <w:pPr>
        <w:widowControl w:val="0"/>
        <w:numPr>
          <w:ilvl w:val="0"/>
          <w:numId w:val="1"/>
        </w:numPr>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nemzeti köznevelésről szóló 2011. évi CXC. törvény,</w:t>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p>
    <w:p w:rsidR="00D96C33" w:rsidRPr="00D96C33" w:rsidRDefault="00D96C33" w:rsidP="00D96C33">
      <w:pPr>
        <w:widowControl w:val="0"/>
        <w:numPr>
          <w:ilvl w:val="0"/>
          <w:numId w:val="1"/>
        </w:numPr>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szakképzésről szóló 2011. évi CLXXXVII. törvény,</w:t>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p>
    <w:p w:rsidR="00D96C33" w:rsidRPr="00D96C33" w:rsidRDefault="00D96C33" w:rsidP="00D96C33">
      <w:pPr>
        <w:widowControl w:val="0"/>
        <w:suppressAutoHyphens/>
        <w:spacing w:after="0" w:line="240" w:lineRule="auto"/>
        <w:ind w:left="915"/>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valamint</w:t>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p>
    <w:p w:rsidR="00D96C33" w:rsidRPr="00D96C33" w:rsidRDefault="00D96C33" w:rsidP="00D96C33">
      <w:pPr>
        <w:widowControl w:val="0"/>
        <w:numPr>
          <w:ilvl w:val="0"/>
          <w:numId w:val="1"/>
        </w:numPr>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az Országos Képzési Jegyzékről és az Országos Képzési Jegyzék módosításának eljárásrendjéről szóló 150/2012. (VII. 6.) Kormányrendelet,</w:t>
      </w:r>
    </w:p>
    <w:p w:rsidR="00D96C33" w:rsidRPr="00D96C33" w:rsidRDefault="00D96C33" w:rsidP="00D96C33">
      <w:pPr>
        <w:widowControl w:val="0"/>
        <w:numPr>
          <w:ilvl w:val="0"/>
          <w:numId w:val="1"/>
        </w:numPr>
        <w:suppressAutoHyphens/>
        <w:spacing w:after="0" w:line="240" w:lineRule="auto"/>
        <w:ind w:left="1288" w:hanging="373"/>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állam által elismert szakképesítések szakmai követelménymoduljairól</w:t>
      </w:r>
      <w:r w:rsidRPr="00D96C33">
        <w:rPr>
          <w:rFonts w:ascii="Palatino Linotype" w:eastAsia="Times New Roman" w:hAnsi="Palatino Linotype" w:cs="Times New Roman"/>
          <w:iCs/>
          <w:sz w:val="24"/>
          <w:szCs w:val="24"/>
          <w:lang w:eastAsia="hu-HU"/>
        </w:rPr>
        <w:t xml:space="preserve"> szóló</w:t>
      </w:r>
      <w:r w:rsidRPr="00D96C33">
        <w:rPr>
          <w:rFonts w:ascii="Palatino Linotype" w:eastAsia="Times New Roman" w:hAnsi="Palatino Linotype" w:cs="Times New Roman"/>
          <w:sz w:val="24"/>
          <w:szCs w:val="24"/>
          <w:lang w:eastAsia="hu-HU"/>
        </w:rPr>
        <w:t xml:space="preserve"> 217/2012. (VIII. 9.) Kormányrendelet, </w:t>
      </w:r>
    </w:p>
    <w:p w:rsidR="00D96C33" w:rsidRPr="00D96C33" w:rsidRDefault="00D96C33" w:rsidP="00D96C33">
      <w:pPr>
        <w:spacing w:after="0" w:line="240" w:lineRule="auto"/>
        <w:ind w:left="1288" w:hanging="373"/>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sz w:val="24"/>
          <w:szCs w:val="24"/>
          <w:lang w:eastAsia="hu-HU"/>
        </w:rPr>
        <w:t>–</w:t>
      </w:r>
      <w:r w:rsidRPr="00D96C33">
        <w:rPr>
          <w:rFonts w:ascii="Palatino Linotype" w:eastAsia="Times New Roman" w:hAnsi="Palatino Linotype" w:cs="Times New Roman"/>
          <w:sz w:val="24"/>
          <w:szCs w:val="24"/>
          <w:lang w:eastAsia="hu-HU"/>
        </w:rPr>
        <w:tab/>
      </w:r>
      <w:r w:rsidRPr="00D96C33">
        <w:rPr>
          <w:rFonts w:ascii="Palatino Linotype" w:eastAsia="Times New Roman" w:hAnsi="Palatino Linotype" w:cs="Times New Roman"/>
          <w:kern w:val="1"/>
          <w:sz w:val="24"/>
          <w:szCs w:val="24"/>
          <w:lang w:eastAsia="hi-IN" w:bidi="hi-IN"/>
        </w:rPr>
        <w:t xml:space="preserve">a 21 622 02 Parkgondozó részszakképesítés szakmai és vizsgakövetelményeit tartalmazó rendelet, </w:t>
      </w:r>
    </w:p>
    <w:p w:rsidR="00D96C33" w:rsidRPr="00D96C33" w:rsidRDefault="00D96C33" w:rsidP="00D96C33">
      <w:pPr>
        <w:numPr>
          <w:ilvl w:val="0"/>
          <w:numId w:val="1"/>
        </w:numPr>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kern w:val="1"/>
          <w:sz w:val="24"/>
          <w:szCs w:val="24"/>
          <w:lang w:eastAsia="hi-IN" w:bidi="hi-IN"/>
        </w:rPr>
        <w:t>a szakképesítések kerettantervei</w:t>
      </w:r>
      <w:r w:rsidR="0002363F">
        <w:rPr>
          <w:rFonts w:ascii="Palatino Linotype" w:eastAsia="Times New Roman" w:hAnsi="Palatino Linotype" w:cs="Times New Roman"/>
          <w:kern w:val="1"/>
          <w:sz w:val="24"/>
          <w:szCs w:val="24"/>
          <w:lang w:eastAsia="hi-IN" w:bidi="hi-IN"/>
        </w:rPr>
        <w:t xml:space="preserve">t tartalmazó </w:t>
      </w:r>
      <w:r w:rsidRPr="00D96C33">
        <w:rPr>
          <w:rFonts w:ascii="Palatino Linotype" w:eastAsia="Times New Roman" w:hAnsi="Palatino Linotype" w:cs="Times New Roman"/>
          <w:kern w:val="1"/>
          <w:sz w:val="24"/>
          <w:szCs w:val="24"/>
          <w:lang w:eastAsia="hi-IN" w:bidi="hi-IN"/>
        </w:rPr>
        <w:t>NGM rendelet</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alapján készült.</w:t>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r w:rsidRPr="00D96C33">
        <w:rPr>
          <w:rFonts w:ascii="Palatino Linotype" w:eastAsia="Times New Roman" w:hAnsi="Palatino Linotype" w:cs="Times New Roman"/>
          <w:kern w:val="1"/>
          <w:sz w:val="24"/>
          <w:szCs w:val="24"/>
          <w:lang w:eastAsia="hi-IN" w:bidi="hi-IN"/>
        </w:rPr>
        <w:tab/>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II. A részszakképesítés alapadatai</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 xml:space="preserve">A részszakképesítés azonosító száma: </w:t>
      </w:r>
      <w:r w:rsidRPr="00D96C33">
        <w:rPr>
          <w:rFonts w:ascii="Palatino Linotype" w:eastAsia="Times New Roman" w:hAnsi="Palatino Linotype" w:cs="Times New Roman"/>
          <w:kern w:val="1"/>
          <w:sz w:val="24"/>
          <w:szCs w:val="24"/>
          <w:lang w:eastAsia="hi-IN" w:bidi="hi-IN"/>
        </w:rPr>
        <w:t>21 622 02</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 xml:space="preserve">A részszakképesítés megnevezése: </w:t>
      </w:r>
      <w:r w:rsidRPr="00D96C33">
        <w:rPr>
          <w:rFonts w:ascii="Palatino Linotype" w:eastAsia="Times New Roman" w:hAnsi="Palatino Linotype" w:cs="Times New Roman"/>
          <w:kern w:val="1"/>
          <w:sz w:val="24"/>
          <w:szCs w:val="24"/>
          <w:lang w:eastAsia="hi-IN" w:bidi="hi-IN"/>
        </w:rPr>
        <w:t>Parkgondozó</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 xml:space="preserve">A szakmacsoport </w:t>
      </w:r>
      <w:r w:rsidRPr="00D96C33">
        <w:rPr>
          <w:rFonts w:ascii="Palatino Linotype" w:eastAsia="Times New Roman" w:hAnsi="Palatino Linotype" w:cs="Times New Roman"/>
          <w:iCs/>
          <w:sz w:val="24"/>
          <w:szCs w:val="24"/>
          <w:lang w:eastAsia="hu-HU"/>
        </w:rPr>
        <w:t>száma és megnevezése</w:t>
      </w:r>
      <w:r w:rsidRPr="00D96C33">
        <w:rPr>
          <w:rFonts w:ascii="Palatino Linotype" w:eastAsia="Times New Roman" w:hAnsi="Palatino Linotype" w:cs="Mangal"/>
          <w:iCs/>
          <w:kern w:val="1"/>
          <w:sz w:val="24"/>
          <w:szCs w:val="24"/>
          <w:lang w:eastAsia="hi-IN" w:bidi="hi-IN"/>
        </w:rPr>
        <w:t>: 20. Mezőgazdaság</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 xml:space="preserve">Ágazati besorolás </w:t>
      </w:r>
      <w:r w:rsidRPr="00D96C33">
        <w:rPr>
          <w:rFonts w:ascii="Palatino Linotype" w:eastAsia="Times New Roman" w:hAnsi="Palatino Linotype" w:cs="Times New Roman"/>
          <w:iCs/>
          <w:sz w:val="24"/>
          <w:szCs w:val="24"/>
          <w:lang w:eastAsia="hu-HU"/>
        </w:rPr>
        <w:t>száma és megnevezése</w:t>
      </w:r>
      <w:r w:rsidRPr="00D96C33">
        <w:rPr>
          <w:rFonts w:ascii="Palatino Linotype" w:eastAsia="Times New Roman" w:hAnsi="Palatino Linotype" w:cs="Mangal"/>
          <w:iCs/>
          <w:kern w:val="1"/>
          <w:sz w:val="24"/>
          <w:szCs w:val="24"/>
          <w:lang w:eastAsia="hi-IN" w:bidi="hi-IN"/>
        </w:rPr>
        <w:t xml:space="preserve">: XXXIV. </w:t>
      </w:r>
      <w:r w:rsidRPr="00D96C33">
        <w:rPr>
          <w:rFonts w:ascii="Times New Roman" w:eastAsia="Times New Roman" w:hAnsi="Times New Roman" w:cs="Times New Roman"/>
          <w:sz w:val="24"/>
          <w:szCs w:val="24"/>
          <w:lang w:eastAsia="hu-HU"/>
        </w:rPr>
        <w:t>Kertészet és parképítés</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Elméleti képzési idő aránya: 30%</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lastRenderedPageBreak/>
        <w:t>Gyakorlati képzési idő aránya: 70%</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tabs>
          <w:tab w:val="left" w:pos="1260"/>
        </w:tabs>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III. A szakképzésbe történő belépés feltételei</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Iskolai előképzettség: alapfokú iskolai végzettség</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vagy iskolai előképzettség hiányában</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Bemeneti kompetenciák: a képzés megkezdhető a szakképesítés szakmai és vizsgakövetelményeit kiadó rendelet 3. számú mellékletében a 20. Mezőgazdaság szakmacsoportra meghatározott kompetenciák birtokában</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Egészségügyi alkalmassági követelmények: szükségesek</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Pályaalkalmassági követelmények: -</w:t>
      </w: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autoSpaceDE w:val="0"/>
        <w:autoSpaceDN w:val="0"/>
        <w:adjustRightInd w:val="0"/>
        <w:spacing w:after="0" w:line="240" w:lineRule="auto"/>
        <w:jc w:val="both"/>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iCs/>
          <w:kern w:val="1"/>
          <w:sz w:val="24"/>
          <w:szCs w:val="24"/>
          <w:lang w:eastAsia="hi-IN" w:bidi="hi-IN"/>
        </w:rPr>
        <w:t xml:space="preserve">Az iskolai rendszerű képzésben az összefüggő szakmai gyakorlat időtartama: </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Az első szakképzési évfolyamot követően 70 óra</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IV. A szakképzés szervezésének feltételei</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Személyi feltételek</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Ezen túl az alábbi tantárgyak oktatására az alábbi végzettséggel rendelkező szakember alkalmazható:</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96C33" w:rsidRPr="00D96C33" w:rsidTr="00ED1A8F">
        <w:trPr>
          <w:jc w:val="center"/>
        </w:trPr>
        <w:tc>
          <w:tcPr>
            <w:tcW w:w="4053"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Szakképesítés /Szakképzettség</w:t>
            </w:r>
          </w:p>
        </w:tc>
      </w:tr>
      <w:tr w:rsidR="00D96C33" w:rsidRPr="00D96C33" w:rsidTr="00ED1A8F">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bCs/>
                <w:kern w:val="1"/>
                <w:sz w:val="24"/>
                <w:szCs w:val="24"/>
                <w:lang w:eastAsia="hi-IN" w:bidi="hi-IN"/>
              </w:rPr>
            </w:pPr>
            <w:r w:rsidRPr="00D96C33">
              <w:rPr>
                <w:rFonts w:ascii="Palatino Linotype" w:eastAsia="Times New Roman" w:hAnsi="Palatino Linotype" w:cs="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w:t>
            </w:r>
          </w:p>
        </w:tc>
      </w:tr>
    </w:tbl>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Tárgyi feltételek</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 xml:space="preserve">A szakmai képzés lebonyolításához szükséges eszközök és felszerelések felsorolását a részszakképesítés szakmai és vizsgakövetelménye (szvk) tartalmazza, melynek további részletei az alábbiak: </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tbl>
      <w:tblPr>
        <w:tblW w:w="8790" w:type="dxa"/>
        <w:tblInd w:w="289" w:type="dxa"/>
        <w:tblLayout w:type="fixed"/>
        <w:tblCellMar>
          <w:left w:w="0" w:type="dxa"/>
          <w:right w:w="0" w:type="dxa"/>
        </w:tblCellMar>
        <w:tblLook w:val="04A0" w:firstRow="1" w:lastRow="0" w:firstColumn="1" w:lastColumn="0" w:noHBand="0" w:noVBand="1"/>
      </w:tblPr>
      <w:tblGrid>
        <w:gridCol w:w="8790"/>
      </w:tblGrid>
      <w:tr w:rsidR="00D96C33" w:rsidRPr="00D96C33" w:rsidTr="00ED1A8F">
        <w:tc>
          <w:tcPr>
            <w:tcW w:w="7229"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Kerti szerszámok, eszközök</w:t>
            </w:r>
          </w:p>
        </w:tc>
      </w:tr>
      <w:tr w:rsidR="00D96C33" w:rsidRPr="00D96C33" w:rsidTr="00ED1A8F">
        <w:tc>
          <w:tcPr>
            <w:tcW w:w="7229"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Gépszereléshez szükséges szerszámok, gépek és eszközök</w:t>
            </w:r>
          </w:p>
        </w:tc>
      </w:tr>
      <w:tr w:rsidR="00D96C33" w:rsidRPr="00D96C33" w:rsidTr="00ED1A8F">
        <w:tc>
          <w:tcPr>
            <w:tcW w:w="7229"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Könnyű gépek (bozótirtó, sövénynyíró)</w:t>
            </w:r>
          </w:p>
        </w:tc>
      </w:tr>
      <w:tr w:rsidR="00D96C33" w:rsidRPr="00D96C33" w:rsidTr="00ED1A8F">
        <w:tc>
          <w:tcPr>
            <w:tcW w:w="7229"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Kisgépek (önjáró kaszagép, kerti traktor adapterekkel)</w:t>
            </w:r>
          </w:p>
        </w:tc>
      </w:tr>
      <w:tr w:rsidR="00D96C33" w:rsidRPr="00D96C33" w:rsidTr="00ED1A8F">
        <w:tc>
          <w:tcPr>
            <w:tcW w:w="7229"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Egyéni védőfelszerelés</w:t>
            </w:r>
          </w:p>
        </w:tc>
      </w:tr>
      <w:tr w:rsidR="00D96C33" w:rsidRPr="00D96C33" w:rsidTr="00ED1A8F">
        <w:tc>
          <w:tcPr>
            <w:tcW w:w="7229" w:type="dxa"/>
            <w:tcBorders>
              <w:top w:val="single" w:sz="4" w:space="0" w:color="auto"/>
              <w:left w:val="single" w:sz="4" w:space="0" w:color="auto"/>
              <w:bottom w:val="single" w:sz="4" w:space="0" w:color="auto"/>
              <w:right w:val="single" w:sz="4" w:space="0" w:color="auto"/>
            </w:tcBorders>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lastRenderedPageBreak/>
              <w:t>Munkabiztonsági berendezések</w:t>
            </w:r>
          </w:p>
        </w:tc>
      </w:tr>
      <w:tr w:rsidR="00D96C33" w:rsidRPr="00D96C33" w:rsidTr="00ED1A8F">
        <w:tc>
          <w:tcPr>
            <w:tcW w:w="7229" w:type="dxa"/>
            <w:tcBorders>
              <w:top w:val="single" w:sz="4" w:space="0" w:color="auto"/>
              <w:left w:val="single" w:sz="4" w:space="0" w:color="auto"/>
              <w:bottom w:val="single" w:sz="4" w:space="0" w:color="auto"/>
              <w:right w:val="single" w:sz="4" w:space="0" w:color="auto"/>
            </w:tcBorders>
            <w:vAlign w:val="bottom"/>
          </w:tcPr>
          <w:p w:rsidR="00D96C33" w:rsidRPr="00D96C33" w:rsidRDefault="00D96C33" w:rsidP="00D96C33">
            <w:pPr>
              <w:autoSpaceDE w:val="0"/>
              <w:autoSpaceDN w:val="0"/>
              <w:adjustRightInd w:val="0"/>
              <w:spacing w:after="0" w:line="240" w:lineRule="auto"/>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 xml:space="preserve">Személyes felszerelés: </w:t>
            </w:r>
            <w:r w:rsidRPr="00D96C33">
              <w:rPr>
                <w:rFonts w:ascii="Palatino Linotype" w:eastAsia="Times New Roman" w:hAnsi="Palatino Linotype" w:cs="Times New Roman"/>
                <w:iCs/>
                <w:color w:val="000000"/>
                <w:sz w:val="24"/>
                <w:szCs w:val="24"/>
                <w:lang w:eastAsia="hu-HU"/>
              </w:rPr>
              <w:t>metszőolló, kézi fűrész vagy ágvágó, munkavédelmi kesztyű.</w:t>
            </w:r>
          </w:p>
        </w:tc>
      </w:tr>
    </w:tbl>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r w:rsidRPr="00D96C33">
        <w:rPr>
          <w:rFonts w:ascii="Palatino Linotype" w:eastAsia="Times New Roman" w:hAnsi="Palatino Linotype" w:cs="Times New Roman"/>
          <w:i/>
          <w:kern w:val="1"/>
          <w:sz w:val="24"/>
          <w:szCs w:val="24"/>
          <w:lang w:eastAsia="hi-IN" w:bidi="hi-IN"/>
        </w:rPr>
        <w:t>Ajánlás a szakmai képzés lebonyolításához szükséges további eszközökre és felszerelésekre:</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r w:rsidRPr="00D96C33">
        <w:rPr>
          <w:rFonts w:ascii="Palatino Linotype" w:eastAsia="Times New Roman" w:hAnsi="Palatino Linotype" w:cs="Times New Roman"/>
          <w:i/>
          <w:kern w:val="1"/>
          <w:sz w:val="24"/>
          <w:szCs w:val="24"/>
          <w:lang w:eastAsia="hi-IN" w:bidi="hi-IN"/>
        </w:rPr>
        <w:t>Nincs.</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t>V. A fogyatékossági típushoz kapcsolódó általános információk, javaslatok</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tabs>
          <w:tab w:val="left" w:pos="540"/>
        </w:tabs>
        <w:suppressAutoHyphens/>
        <w:spacing w:after="0" w:line="240" w:lineRule="auto"/>
        <w:jc w:val="both"/>
        <w:rPr>
          <w:rFonts w:ascii="Palatino Linotype" w:eastAsia="WenQuanYi Micro Hei" w:hAnsi="Palatino Linotype" w:cs="Times New Roman"/>
          <w:b/>
          <w:bCs/>
          <w:kern w:val="1"/>
          <w:sz w:val="24"/>
          <w:szCs w:val="24"/>
          <w:lang w:eastAsia="zh-CN" w:bidi="hi-IN"/>
        </w:rPr>
      </w:pPr>
      <w:r w:rsidRPr="00D96C33">
        <w:rPr>
          <w:rFonts w:ascii="Palatino Linotype" w:eastAsia="WenQuanYi Micro Hei" w:hAnsi="Palatino Linotype" w:cs="Times New Roman"/>
          <w:b/>
          <w:bCs/>
          <w:kern w:val="1"/>
          <w:sz w:val="24"/>
          <w:szCs w:val="24"/>
          <w:lang w:eastAsia="zh-CN" w:bidi="hi-IN"/>
        </w:rPr>
        <w:t>Módszertani ajánlás a tanulásban akadályozott tanulók szakmai képzéséhez</w:t>
      </w:r>
    </w:p>
    <w:p w:rsidR="00D96C33" w:rsidRPr="00D96C33" w:rsidRDefault="00D96C33" w:rsidP="00D96C33">
      <w:pPr>
        <w:widowControl w:val="0"/>
        <w:tabs>
          <w:tab w:val="left" w:pos="540"/>
        </w:tabs>
        <w:suppressAutoHyphens/>
        <w:spacing w:after="0" w:line="240" w:lineRule="auto"/>
        <w:jc w:val="both"/>
        <w:rPr>
          <w:rFonts w:ascii="Palatino Linotype" w:eastAsia="WenQuanYi Micro Hei" w:hAnsi="Palatino Linotype" w:cs="Times New Roman"/>
          <w:b/>
          <w:bCs/>
          <w:kern w:val="1"/>
          <w:sz w:val="24"/>
          <w:szCs w:val="24"/>
          <w:lang w:eastAsia="zh-CN" w:bidi="hi-IN"/>
        </w:rPr>
      </w:pPr>
      <w:r w:rsidRPr="00D96C33">
        <w:rPr>
          <w:rFonts w:ascii="Palatino Linotype" w:eastAsia="WenQuanYi Micro Hei" w:hAnsi="Palatino Linotype" w:cs="Times New Roman"/>
          <w:bCs/>
          <w:kern w:val="1"/>
          <w:sz w:val="24"/>
          <w:szCs w:val="24"/>
          <w:lang w:eastAsia="zh-CN" w:bidi="hi-IN"/>
        </w:rPr>
        <w:t>A módszertani ajánlás alkalmazható szegregált (speciális szakiskolai), vagy integrált (többségi szakképző intézményben vagy csoportban) szervezeti formában, valamint speciális elemeinek átvételével a felnőttképzés keretében is.</w:t>
      </w:r>
    </w:p>
    <w:p w:rsidR="00D96C33" w:rsidRPr="00D96C33" w:rsidRDefault="00D96C33" w:rsidP="00D96C33">
      <w:pPr>
        <w:widowControl w:val="0"/>
        <w:tabs>
          <w:tab w:val="left" w:pos="540"/>
        </w:tabs>
        <w:suppressAutoHyphens/>
        <w:spacing w:after="0" w:line="240" w:lineRule="auto"/>
        <w:jc w:val="both"/>
        <w:rPr>
          <w:rFonts w:ascii="Palatino Linotype" w:eastAsia="WenQuanYi Micro Hei" w:hAnsi="Palatino Linotype" w:cs="Times New Roman"/>
          <w:b/>
          <w:bCs/>
          <w:kern w:val="1"/>
          <w:sz w:val="24"/>
          <w:szCs w:val="24"/>
          <w:lang w:eastAsia="zh-CN" w:bidi="hi-IN"/>
        </w:rPr>
      </w:pPr>
    </w:p>
    <w:p w:rsidR="00D96C33" w:rsidRPr="00D96C33" w:rsidRDefault="00D96C33" w:rsidP="00D96C33">
      <w:pPr>
        <w:widowControl w:val="0"/>
        <w:numPr>
          <w:ilvl w:val="0"/>
          <w:numId w:val="23"/>
        </w:numPr>
        <w:tabs>
          <w:tab w:val="left" w:pos="540"/>
        </w:tabs>
        <w:suppressAutoHyphens/>
        <w:spacing w:after="0" w:line="240" w:lineRule="auto"/>
        <w:jc w:val="both"/>
        <w:rPr>
          <w:rFonts w:ascii="Palatino Linotype" w:eastAsia="WenQuanYi Micro Hei" w:hAnsi="Palatino Linotype" w:cs="Times New Roman"/>
          <w:b/>
          <w:kern w:val="1"/>
          <w:sz w:val="24"/>
          <w:szCs w:val="24"/>
          <w:lang w:eastAsia="zh-CN" w:bidi="hi-IN"/>
        </w:rPr>
      </w:pPr>
      <w:r w:rsidRPr="00D96C33">
        <w:rPr>
          <w:rFonts w:ascii="Palatino Linotype" w:eastAsia="WenQuanYi Micro Hei" w:hAnsi="Palatino Linotype" w:cs="Times New Roman"/>
          <w:b/>
          <w:bCs/>
          <w:kern w:val="1"/>
          <w:sz w:val="24"/>
          <w:szCs w:val="24"/>
          <w:lang w:eastAsia="zh-CN" w:bidi="hi-IN"/>
        </w:rPr>
        <w:t>A tanulási akadályozottság jellemzői</w:t>
      </w:r>
    </w:p>
    <w:p w:rsidR="00D96C33" w:rsidRPr="00D96C33" w:rsidRDefault="00D96C33" w:rsidP="00D96C33">
      <w:pPr>
        <w:widowControl w:val="0"/>
        <w:tabs>
          <w:tab w:val="left" w:pos="540"/>
        </w:tabs>
        <w:suppressAutoHyphens/>
        <w:spacing w:after="0" w:line="240" w:lineRule="auto"/>
        <w:jc w:val="both"/>
        <w:rPr>
          <w:rFonts w:ascii="Palatino Linotype" w:eastAsia="WenQuanYi Micro Hei" w:hAnsi="Palatino Linotype" w:cs="Times New Roman"/>
          <w:kern w:val="1"/>
          <w:sz w:val="24"/>
          <w:szCs w:val="24"/>
          <w:lang w:eastAsia="zh-CN" w:bidi="hi-IN"/>
        </w:rPr>
      </w:pPr>
      <w:r w:rsidRPr="00D96C33">
        <w:rPr>
          <w:rFonts w:ascii="Palatino Linotype" w:eastAsia="WenQuanYi Micro Hei" w:hAnsi="Palatino Linotype" w:cs="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D96C33" w:rsidRPr="00D96C33" w:rsidRDefault="00D96C33" w:rsidP="00D96C33">
      <w:pPr>
        <w:widowControl w:val="0"/>
        <w:tabs>
          <w:tab w:val="left" w:pos="540"/>
        </w:tabs>
        <w:suppressAutoHyphens/>
        <w:spacing w:after="0" w:line="240" w:lineRule="auto"/>
        <w:jc w:val="both"/>
        <w:rPr>
          <w:rFonts w:ascii="Palatino Linotype" w:eastAsia="Times New Roman" w:hAnsi="Palatino Linotype" w:cs="Times New Roman"/>
          <w:kern w:val="1"/>
          <w:sz w:val="24"/>
          <w:szCs w:val="24"/>
          <w:lang w:eastAsia="zh-CN" w:bidi="hi-IN"/>
        </w:rPr>
      </w:pPr>
      <w:r w:rsidRPr="00D96C33">
        <w:rPr>
          <w:rFonts w:ascii="Palatino Linotype" w:eastAsia="WenQuanYi Micro Hei" w:hAnsi="Palatino Linotype" w:cs="Times New Roman"/>
          <w:kern w:val="1"/>
          <w:sz w:val="24"/>
          <w:szCs w:val="24"/>
          <w:lang w:eastAsia="zh-CN" w:bidi="hi-IN"/>
        </w:rPr>
        <w:t>Ha ennél pontosabban szeretnénk megfogalmazni a tanulási akadályozottságot, akkor az alábbi definícióhoz nyúlhatunk:</w:t>
      </w:r>
    </w:p>
    <w:p w:rsidR="00D96C33" w:rsidRPr="00D96C33" w:rsidRDefault="00D96C33" w:rsidP="00D96C33">
      <w:pPr>
        <w:tabs>
          <w:tab w:val="left" w:pos="540"/>
        </w:tabs>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D96C33">
        <w:rPr>
          <w:rFonts w:ascii="Palatino Linotype" w:eastAsia="Times New Roman" w:hAnsi="Palatino Linotype" w:cs="Times New Roman"/>
          <w:color w:val="0000FF"/>
          <w:sz w:val="24"/>
          <w:szCs w:val="24"/>
          <w:lang w:eastAsia="hu-HU"/>
        </w:rPr>
        <w:t xml:space="preserve"> </w:t>
      </w:r>
      <w:r w:rsidRPr="00D96C33">
        <w:rPr>
          <w:rFonts w:ascii="Palatino Linotype" w:eastAsia="Times New Roman" w:hAnsi="Palatino Linotype" w:cs="Times New Roman"/>
          <w:sz w:val="24"/>
          <w:szCs w:val="24"/>
          <w:lang w:eastAsia="hu-HU"/>
        </w:rPr>
        <w:t>megjelenik a szociális környezet igen erős hatása, amely a későbbi tanulási sikerességet meghatározóan befolyásolhatja.</w:t>
      </w:r>
    </w:p>
    <w:p w:rsidR="00D96C33" w:rsidRPr="00D96C33" w:rsidRDefault="00D96C33" w:rsidP="00D96C33">
      <w:pPr>
        <w:tabs>
          <w:tab w:val="left" w:pos="540"/>
        </w:tabs>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tanulási akadályozottság megállapítását a Tanulási Képességet Vizsgáló Szakértői és Rehabilitációs Bizottság szakemberei végzik komplex vizsgálatok alapján. Szakértői véleményben rögzítik a fogyatékosság tényét, megjelölve egyúttal a fejlesztés irányait.</w:t>
      </w:r>
      <w:r w:rsidRPr="00D96C33">
        <w:rPr>
          <w:rFonts w:ascii="Palatino Linotype" w:eastAsia="Times New Roman" w:hAnsi="Palatino Linotype" w:cs="Times New Roman"/>
          <w:sz w:val="24"/>
          <w:szCs w:val="24"/>
          <w:lang w:eastAsia="hu-HU"/>
        </w:rPr>
        <w:cr/>
      </w:r>
    </w:p>
    <w:p w:rsidR="00D96C33" w:rsidRPr="00D96C33" w:rsidRDefault="00D96C33" w:rsidP="00D96C33">
      <w:pPr>
        <w:widowControl w:val="0"/>
        <w:tabs>
          <w:tab w:val="left" w:pos="540"/>
        </w:tabs>
        <w:suppressAutoHyphens/>
        <w:spacing w:after="0" w:line="240" w:lineRule="auto"/>
        <w:jc w:val="both"/>
        <w:rPr>
          <w:rFonts w:ascii="Palatino Linotype" w:eastAsia="WenQuanYi Micro Hei" w:hAnsi="Palatino Linotype" w:cs="Times New Roman"/>
          <w:kern w:val="1"/>
          <w:sz w:val="24"/>
          <w:szCs w:val="24"/>
          <w:lang w:eastAsia="zh-CN" w:bidi="hi-IN"/>
        </w:rPr>
      </w:pPr>
      <w:r w:rsidRPr="00D96C33">
        <w:rPr>
          <w:rFonts w:ascii="Palatino Linotype" w:eastAsia="WenQuanYi Micro Hei" w:hAnsi="Palatino Linotype" w:cs="Times New Roman"/>
          <w:kern w:val="1"/>
          <w:sz w:val="24"/>
          <w:szCs w:val="24"/>
          <w:lang w:eastAsia="zh-CN" w:bidi="hi-IN"/>
        </w:rPr>
        <w:t xml:space="preserve">A tanulási akadályozottság – ahogy már szó volt róla – elsősorban iskolai tanulási helyzetekben jelentkezik, összefüggésben az alapképességek eltérő, lelassult </w:t>
      </w:r>
      <w:r w:rsidRPr="00D96C33">
        <w:rPr>
          <w:rFonts w:ascii="Palatino Linotype" w:eastAsia="WenQuanYi Micro Hei" w:hAnsi="Palatino Linotype" w:cs="Times New Roman"/>
          <w:kern w:val="1"/>
          <w:sz w:val="24"/>
          <w:szCs w:val="24"/>
          <w:lang w:eastAsia="zh-CN" w:bidi="hi-IN"/>
        </w:rPr>
        <w:lastRenderedPageBreak/>
        <w:t>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D96C33" w:rsidRPr="00D96C33" w:rsidRDefault="00D96C33" w:rsidP="00D96C33">
      <w:pPr>
        <w:tabs>
          <w:tab w:val="left" w:pos="540"/>
        </w:tabs>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p>
    <w:p w:rsidR="00D96C33" w:rsidRPr="00D96C33" w:rsidRDefault="00D96C33" w:rsidP="00D96C33">
      <w:pPr>
        <w:numPr>
          <w:ilvl w:val="0"/>
          <w:numId w:val="23"/>
        </w:numPr>
        <w:autoSpaceDE w:val="0"/>
        <w:spacing w:after="0" w:line="240" w:lineRule="auto"/>
        <w:jc w:val="both"/>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szegregált és integrált szervezeti formák</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u w:val="single"/>
          <w:lang w:eastAsia="hu-HU"/>
        </w:rPr>
      </w:pPr>
      <w:r w:rsidRPr="00D96C33">
        <w:rPr>
          <w:rFonts w:ascii="Palatino Linotype" w:eastAsia="Times New Roman" w:hAnsi="Palatino Linotype" w:cs="Times New Roman"/>
          <w:sz w:val="24"/>
          <w:szCs w:val="24"/>
          <w:lang w:eastAsia="hu-HU"/>
        </w:rPr>
        <w:t>Az integráció feltételei a következők (ezek természetesen a szegregált intézményekben is jelen vannak).</w:t>
      </w:r>
    </w:p>
    <w:p w:rsidR="00D96C33" w:rsidRPr="00D96C33" w:rsidRDefault="00D96C33" w:rsidP="00D96C33">
      <w:pPr>
        <w:widowControl w:val="0"/>
        <w:numPr>
          <w:ilvl w:val="0"/>
          <w:numId w:val="22"/>
        </w:numPr>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u w:val="single"/>
          <w:lang w:eastAsia="hu-HU"/>
        </w:rPr>
        <w:t>Objektív tényezők</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Az objektív tényezők közé tartoznak a tanulásban akadályozott gyermek iskolai boldogulását segítő tárgyi feltételek. </w:t>
      </w:r>
    </w:p>
    <w:p w:rsidR="00D96C33" w:rsidRPr="00D96C33" w:rsidRDefault="00D96C33" w:rsidP="00D96C33">
      <w:pPr>
        <w:widowControl w:val="0"/>
        <w:numPr>
          <w:ilvl w:val="0"/>
          <w:numId w:val="21"/>
        </w:numPr>
        <w:tabs>
          <w:tab w:val="num" w:pos="-360"/>
        </w:tabs>
        <w:suppressAutoHyphens/>
        <w:autoSpaceDE w:val="0"/>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Az iskolának ki kell dolgoznia egy egységes, minden tanulóra kiterjedő, azonos tananyagot közvetítő </w:t>
      </w:r>
      <w:r w:rsidRPr="00D96C33">
        <w:rPr>
          <w:rFonts w:ascii="Palatino Linotype" w:eastAsia="Times New Roman" w:hAnsi="Palatino Linotype" w:cs="Times New Roman"/>
          <w:b/>
          <w:sz w:val="24"/>
          <w:szCs w:val="24"/>
          <w:lang w:eastAsia="hu-HU"/>
        </w:rPr>
        <w:t>tanterv</w:t>
      </w:r>
      <w:r w:rsidRPr="00D96C33">
        <w:rPr>
          <w:rFonts w:ascii="Palatino Linotype" w:eastAsia="Times New Roman" w:hAnsi="Palatino Linotype" w:cs="Times New Roman"/>
          <w:sz w:val="24"/>
          <w:szCs w:val="24"/>
          <w:lang w:eastAsia="hu-HU"/>
        </w:rPr>
        <w:t>et, eltérés mindössze a tanulóktól elvárt, az egyéni képességekhez illeszkedő követelmények szintjén jelentkezhet.</w:t>
      </w:r>
    </w:p>
    <w:p w:rsidR="00D96C33" w:rsidRPr="00D96C33" w:rsidRDefault="00D96C33" w:rsidP="00D96C33">
      <w:pPr>
        <w:widowControl w:val="0"/>
        <w:numPr>
          <w:ilvl w:val="0"/>
          <w:numId w:val="21"/>
        </w:numPr>
        <w:tabs>
          <w:tab w:val="num" w:pos="-360"/>
        </w:tabs>
        <w:suppressAutoHyphens/>
        <w:autoSpaceDE w:val="0"/>
        <w:spacing w:after="0" w:line="240" w:lineRule="auto"/>
        <w:ind w:left="360"/>
        <w:jc w:val="both"/>
        <w:rPr>
          <w:rFonts w:ascii="Palatino Linotype" w:eastAsia="Times New Roman" w:hAnsi="Palatino Linotype" w:cs="Times New Roman"/>
          <w:sz w:val="24"/>
          <w:szCs w:val="24"/>
          <w:u w:val="single"/>
          <w:lang w:eastAsia="hu-HU"/>
        </w:rPr>
      </w:pPr>
      <w:r w:rsidRPr="00D96C33">
        <w:rPr>
          <w:rFonts w:ascii="Palatino Linotype" w:eastAsia="Times New Roman" w:hAnsi="Palatino Linotype" w:cs="Times New Roman"/>
          <w:sz w:val="24"/>
          <w:szCs w:val="24"/>
          <w:lang w:eastAsia="hu-HU"/>
        </w:rPr>
        <w:t xml:space="preserve">A </w:t>
      </w:r>
      <w:r w:rsidRPr="00D96C33">
        <w:rPr>
          <w:rFonts w:ascii="Palatino Linotype" w:eastAsia="Times New Roman" w:hAnsi="Palatino Linotype" w:cs="Times New Roman"/>
          <w:b/>
          <w:sz w:val="24"/>
          <w:szCs w:val="24"/>
          <w:lang w:eastAsia="hu-HU"/>
        </w:rPr>
        <w:t>kisebb osztálylétszámú osztály</w:t>
      </w:r>
      <w:r w:rsidRPr="00D96C33">
        <w:rPr>
          <w:rFonts w:ascii="Palatino Linotype" w:eastAsia="Times New Roman" w:hAnsi="Palatino Linotype" w:cs="Times New Roman"/>
          <w:sz w:val="24"/>
          <w:szCs w:val="24"/>
          <w:lang w:eastAsia="hu-HU"/>
        </w:rPr>
        <w:t xml:space="preserve"> kialakításakor figyelembe kell venni a fiatal tanulási akadályozottságát, így az osztályban 2 főnek számít, mert tanítása több figyelmet, megsegítést és speciális bánásmódot igényel.</w:t>
      </w:r>
    </w:p>
    <w:p w:rsidR="00D96C33" w:rsidRPr="00D96C33" w:rsidRDefault="00D96C33" w:rsidP="00D96C33">
      <w:pPr>
        <w:widowControl w:val="0"/>
        <w:numPr>
          <w:ilvl w:val="0"/>
          <w:numId w:val="22"/>
        </w:numPr>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u w:val="single"/>
          <w:lang w:eastAsia="hu-HU"/>
        </w:rPr>
        <w:t xml:space="preserve">Szubjektív tényezők </w:t>
      </w:r>
    </w:p>
    <w:p w:rsidR="00D96C33" w:rsidRPr="00D96C33" w:rsidRDefault="00D96C33" w:rsidP="00D96C33">
      <w:pPr>
        <w:widowControl w:val="0"/>
        <w:numPr>
          <w:ilvl w:val="0"/>
          <w:numId w:val="3"/>
        </w:numPr>
        <w:tabs>
          <w:tab w:val="num" w:pos="-360"/>
        </w:tabs>
        <w:suppressAutoHyphens/>
        <w:autoSpaceDE w:val="0"/>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w:t>
      </w:r>
      <w:r w:rsidRPr="00D96C33">
        <w:rPr>
          <w:rFonts w:ascii="Palatino Linotype" w:eastAsia="Times New Roman" w:hAnsi="Palatino Linotype" w:cs="Times New Roman"/>
          <w:b/>
          <w:sz w:val="24"/>
          <w:szCs w:val="24"/>
          <w:lang w:eastAsia="hu-HU"/>
        </w:rPr>
        <w:t>befogadó pedagógus</w:t>
      </w:r>
      <w:r w:rsidRPr="00D96C33">
        <w:rPr>
          <w:rFonts w:ascii="Palatino Linotype" w:eastAsia="Times New Roman" w:hAnsi="Palatino Linotype" w:cs="Times New Roman"/>
          <w:sz w:val="24"/>
          <w:szCs w:val="24"/>
          <w:lang w:eastAsia="hu-HU"/>
        </w:rPr>
        <w:t xml:space="preserve"> szemlélete, módszerei, segítőkészsége, kreativitása, valamint a fogyatékosságról szóló ismeretei. </w:t>
      </w:r>
    </w:p>
    <w:p w:rsidR="00D96C33" w:rsidRPr="00D96C33" w:rsidRDefault="00D96C33" w:rsidP="00D96C33">
      <w:pPr>
        <w:widowControl w:val="0"/>
        <w:numPr>
          <w:ilvl w:val="0"/>
          <w:numId w:val="3"/>
        </w:numPr>
        <w:tabs>
          <w:tab w:val="num" w:pos="-360"/>
        </w:tabs>
        <w:suppressAutoHyphens/>
        <w:autoSpaceDE w:val="0"/>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w:t>
      </w:r>
      <w:r w:rsidRPr="00D96C33">
        <w:rPr>
          <w:rFonts w:ascii="Palatino Linotype" w:eastAsia="Times New Roman" w:hAnsi="Palatino Linotype" w:cs="Times New Roman"/>
          <w:b/>
          <w:sz w:val="24"/>
          <w:szCs w:val="24"/>
          <w:lang w:eastAsia="hu-HU"/>
        </w:rPr>
        <w:t>szülők</w:t>
      </w:r>
      <w:r w:rsidRPr="00D96C33">
        <w:rPr>
          <w:rFonts w:ascii="Palatino Linotype" w:eastAsia="Times New Roman" w:hAnsi="Palatino Linotype" w:cs="Times New Roman"/>
          <w:sz w:val="24"/>
          <w:szCs w:val="24"/>
          <w:lang w:eastAsia="hu-HU"/>
        </w:rPr>
        <w:t xml:space="preserve"> támogatása, hozzáállása és aktivitása. </w:t>
      </w:r>
    </w:p>
    <w:p w:rsidR="00D96C33" w:rsidRPr="00D96C33" w:rsidRDefault="00D96C33" w:rsidP="00D96C33">
      <w:pPr>
        <w:widowControl w:val="0"/>
        <w:numPr>
          <w:ilvl w:val="0"/>
          <w:numId w:val="3"/>
        </w:numPr>
        <w:tabs>
          <w:tab w:val="num" w:pos="-360"/>
        </w:tabs>
        <w:suppressAutoHyphens/>
        <w:autoSpaceDE w:val="0"/>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w:t>
      </w:r>
      <w:r w:rsidRPr="00D96C33">
        <w:rPr>
          <w:rFonts w:ascii="Palatino Linotype" w:eastAsia="Times New Roman" w:hAnsi="Palatino Linotype" w:cs="Times New Roman"/>
          <w:b/>
          <w:sz w:val="24"/>
          <w:szCs w:val="24"/>
          <w:lang w:eastAsia="hu-HU"/>
        </w:rPr>
        <w:t>gyógypedagógus</w:t>
      </w:r>
      <w:r w:rsidRPr="00D96C33">
        <w:rPr>
          <w:rFonts w:ascii="Palatino Linotype" w:eastAsia="Times New Roman" w:hAnsi="Palatino Linotype" w:cs="Times New Roman"/>
          <w:sz w:val="24"/>
          <w:szCs w:val="24"/>
          <w:lang w:eastAsia="hu-HU"/>
        </w:rPr>
        <w:t xml:space="preserve"> érzékenysége a probléma, illetve a gyermek iránt, felkészültsége, szakmai tudása, személyisége. A szakemberek közti kapcsolatrendszerben a leglényegesebb a pedagógus és a gyógypedagógus jó kapcsolata. </w:t>
      </w:r>
    </w:p>
    <w:p w:rsidR="00D96C33" w:rsidRPr="00D96C33" w:rsidRDefault="00D96C33" w:rsidP="00D96C33">
      <w:pPr>
        <w:widowControl w:val="0"/>
        <w:numPr>
          <w:ilvl w:val="0"/>
          <w:numId w:val="3"/>
        </w:numPr>
        <w:tabs>
          <w:tab w:val="num" w:pos="-360"/>
        </w:tabs>
        <w:suppressAutoHyphens/>
        <w:autoSpaceDE w:val="0"/>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 xml:space="preserve">A </w:t>
      </w:r>
      <w:r w:rsidRPr="00D96C33">
        <w:rPr>
          <w:rFonts w:ascii="Palatino Linotype" w:eastAsia="Times New Roman" w:hAnsi="Palatino Linotype" w:cs="Times New Roman"/>
          <w:b/>
          <w:sz w:val="24"/>
          <w:szCs w:val="24"/>
          <w:lang w:eastAsia="hu-HU"/>
        </w:rPr>
        <w:t>társak és a környezet</w:t>
      </w:r>
      <w:r w:rsidRPr="00D96C33">
        <w:rPr>
          <w:rFonts w:ascii="Palatino Linotype" w:eastAsia="Times New Roman" w:hAnsi="Palatino Linotype" w:cs="Times New Roman"/>
          <w:sz w:val="24"/>
          <w:szCs w:val="24"/>
          <w:lang w:eastAsia="hu-HU"/>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u w:val="single"/>
          <w:lang w:eastAsia="hu-HU"/>
        </w:rPr>
      </w:pPr>
      <w:r w:rsidRPr="00D96C33">
        <w:rPr>
          <w:rFonts w:ascii="Palatino Linotype" w:eastAsia="Times New Roman" w:hAnsi="Palatino Linotype" w:cs="Times New Roman"/>
          <w:sz w:val="24"/>
          <w:szCs w:val="24"/>
          <w:lang w:eastAsia="hu-HU"/>
        </w:rPr>
        <w:t>Az integráció formái lehetnek:</w:t>
      </w:r>
    </w:p>
    <w:p w:rsidR="00D96C33" w:rsidRPr="00D96C33" w:rsidRDefault="00D96C33" w:rsidP="00D96C33">
      <w:pPr>
        <w:widowControl w:val="0"/>
        <w:numPr>
          <w:ilvl w:val="0"/>
          <w:numId w:val="19"/>
        </w:numPr>
        <w:tabs>
          <w:tab w:val="num" w:pos="-360"/>
        </w:tabs>
        <w:suppressAutoHyphens/>
        <w:autoSpaceDE w:val="0"/>
        <w:spacing w:after="0" w:line="240" w:lineRule="auto"/>
        <w:ind w:left="360"/>
        <w:jc w:val="both"/>
        <w:rPr>
          <w:rFonts w:ascii="Palatino Linotype" w:eastAsia="Times New Roman" w:hAnsi="Palatino Linotype" w:cs="Times New Roman"/>
          <w:sz w:val="24"/>
          <w:szCs w:val="24"/>
          <w:u w:val="single"/>
          <w:lang w:eastAsia="hu-HU"/>
        </w:rPr>
      </w:pPr>
      <w:r w:rsidRPr="00D96C33">
        <w:rPr>
          <w:rFonts w:ascii="Palatino Linotype" w:eastAsia="Times New Roman" w:hAnsi="Palatino Linotype" w:cs="Times New Roman"/>
          <w:sz w:val="24"/>
          <w:szCs w:val="24"/>
          <w:u w:val="single"/>
          <w:lang w:eastAsia="hu-HU"/>
        </w:rPr>
        <w:t>Lokális integráció:</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D96C33" w:rsidRPr="00D96C33" w:rsidRDefault="00D96C33" w:rsidP="00D96C33">
      <w:pPr>
        <w:widowControl w:val="0"/>
        <w:numPr>
          <w:ilvl w:val="0"/>
          <w:numId w:val="19"/>
        </w:numPr>
        <w:tabs>
          <w:tab w:val="num" w:pos="-360"/>
        </w:tabs>
        <w:suppressAutoHyphens/>
        <w:autoSpaceDE w:val="0"/>
        <w:spacing w:after="0" w:line="240" w:lineRule="auto"/>
        <w:ind w:left="360"/>
        <w:jc w:val="both"/>
        <w:rPr>
          <w:rFonts w:ascii="Palatino Linotype" w:eastAsia="Times New Roman" w:hAnsi="Palatino Linotype" w:cs="Times New Roman"/>
          <w:sz w:val="24"/>
          <w:szCs w:val="24"/>
          <w:u w:val="single"/>
          <w:lang w:eastAsia="hu-HU"/>
        </w:rPr>
      </w:pPr>
      <w:r w:rsidRPr="00D96C33">
        <w:rPr>
          <w:rFonts w:ascii="Palatino Linotype" w:eastAsia="Times New Roman" w:hAnsi="Palatino Linotype" w:cs="Times New Roman"/>
          <w:sz w:val="24"/>
          <w:szCs w:val="24"/>
          <w:u w:val="single"/>
          <w:lang w:eastAsia="hu-HU"/>
        </w:rPr>
        <w:t>Szociális integráció:</w:t>
      </w:r>
      <w:r w:rsidRPr="00D96C33">
        <w:rPr>
          <w:rFonts w:ascii="Palatino Linotype" w:eastAsia="Times New Roman" w:hAnsi="Palatino Linotype" w:cs="Times New Roman"/>
          <w:sz w:val="24"/>
          <w:szCs w:val="24"/>
          <w:lang w:eastAsia="hu-HU"/>
        </w:rPr>
        <w:t xml:space="preserve"> ebben a formában már tudatosan szervezett az együttnevelés, a tanulásban akadályozott fiatalok a foglalkozásokon, a tanórákon kívüli időben találkoznak a többségi iskolába járó kortársaikkal. </w:t>
      </w:r>
    </w:p>
    <w:p w:rsidR="00D96C33" w:rsidRPr="00D96C33" w:rsidRDefault="00D96C33" w:rsidP="00D96C33">
      <w:pPr>
        <w:widowControl w:val="0"/>
        <w:numPr>
          <w:ilvl w:val="0"/>
          <w:numId w:val="19"/>
        </w:numPr>
        <w:tabs>
          <w:tab w:val="num" w:pos="-360"/>
        </w:tabs>
        <w:suppressAutoHyphens/>
        <w:autoSpaceDE w:val="0"/>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u w:val="single"/>
          <w:lang w:eastAsia="hu-HU"/>
        </w:rPr>
        <w:t>Funkcionális integráció:</w:t>
      </w:r>
      <w:r w:rsidRPr="00D96C33">
        <w:rPr>
          <w:rFonts w:ascii="Palatino Linotype" w:eastAsia="Times New Roman" w:hAnsi="Palatino Linotype" w:cs="Times New Roman"/>
          <w:sz w:val="24"/>
          <w:szCs w:val="24"/>
          <w:lang w:eastAsia="hu-HU"/>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p>
    <w:p w:rsidR="00D96C33" w:rsidRPr="00D96C33" w:rsidRDefault="00D96C33" w:rsidP="00D96C33">
      <w:pPr>
        <w:numPr>
          <w:ilvl w:val="0"/>
          <w:numId w:val="23"/>
        </w:numPr>
        <w:autoSpaceDE w:val="0"/>
        <w:spacing w:after="0" w:line="240" w:lineRule="auto"/>
        <w:jc w:val="both"/>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bCs/>
          <w:sz w:val="24"/>
          <w:szCs w:val="24"/>
          <w:lang w:eastAsia="hu-HU"/>
        </w:rPr>
        <w:t>Módszertani javaslatok</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tananyag feldolgozása során alapvető szempontok:</w:t>
      </w:r>
    </w:p>
    <w:p w:rsidR="00D96C33" w:rsidRPr="00D96C33" w:rsidRDefault="00D96C33" w:rsidP="00D96C33">
      <w:pPr>
        <w:widowControl w:val="0"/>
        <w:numPr>
          <w:ilvl w:val="0"/>
          <w:numId w:val="4"/>
        </w:numPr>
        <w:tabs>
          <w:tab w:val="num" w:pos="-36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ismeret sokoldalú szemléltetése, elméleti ismeretek gyakorlati megerősítése,</w:t>
      </w:r>
    </w:p>
    <w:p w:rsidR="00D96C33" w:rsidRPr="00D96C33" w:rsidRDefault="00D96C33" w:rsidP="00D96C33">
      <w:pPr>
        <w:widowControl w:val="0"/>
        <w:numPr>
          <w:ilvl w:val="0"/>
          <w:numId w:val="4"/>
        </w:numPr>
        <w:tabs>
          <w:tab w:val="num" w:pos="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új ismeretek fokozatos, kisebb lépésekben történő közlése,</w:t>
      </w:r>
    </w:p>
    <w:p w:rsidR="00D96C33" w:rsidRPr="00D96C33" w:rsidRDefault="00D96C33" w:rsidP="00D96C33">
      <w:pPr>
        <w:widowControl w:val="0"/>
        <w:numPr>
          <w:ilvl w:val="0"/>
          <w:numId w:val="4"/>
        </w:numPr>
        <w:tabs>
          <w:tab w:val="num" w:pos="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ismeretek többszöri ismétlést, begyakorlást igénylő rögzítése,</w:t>
      </w:r>
    </w:p>
    <w:p w:rsidR="00D96C33" w:rsidRPr="00D96C33" w:rsidRDefault="00D96C33" w:rsidP="00D96C33">
      <w:pPr>
        <w:widowControl w:val="0"/>
        <w:numPr>
          <w:ilvl w:val="0"/>
          <w:numId w:val="4"/>
        </w:numPr>
        <w:tabs>
          <w:tab w:val="num" w:pos="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alapvető ismeretek folyamatos felidézése,</w:t>
      </w:r>
    </w:p>
    <w:p w:rsidR="00D96C33" w:rsidRPr="00D96C33" w:rsidRDefault="00D96C33" w:rsidP="00D96C33">
      <w:pPr>
        <w:widowControl w:val="0"/>
        <w:numPr>
          <w:ilvl w:val="0"/>
          <w:numId w:val="4"/>
        </w:numPr>
        <w:tabs>
          <w:tab w:val="num" w:pos="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hiányzó vagy nem megfelelő mélységű ismeretek időbeni pótlása,</w:t>
      </w:r>
    </w:p>
    <w:p w:rsidR="00D96C33" w:rsidRPr="00D96C33" w:rsidRDefault="00D96C33" w:rsidP="00D96C33">
      <w:pPr>
        <w:widowControl w:val="0"/>
        <w:numPr>
          <w:ilvl w:val="0"/>
          <w:numId w:val="4"/>
        </w:numPr>
        <w:tabs>
          <w:tab w:val="num" w:pos="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egyes tantárgyakban megjelenő azonos ismeretanyag összehangolása,</w:t>
      </w:r>
    </w:p>
    <w:p w:rsidR="00D96C33" w:rsidRPr="00D96C33" w:rsidRDefault="00D96C33" w:rsidP="00D96C33">
      <w:pPr>
        <w:widowControl w:val="0"/>
        <w:numPr>
          <w:ilvl w:val="0"/>
          <w:numId w:val="4"/>
        </w:numPr>
        <w:tabs>
          <w:tab w:val="num" w:pos="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lényeges elemek, ok-okozati összefüggések kiemelése, megláttatása, rész-egész </w:t>
      </w:r>
      <w:r w:rsidRPr="00D96C33">
        <w:rPr>
          <w:rFonts w:ascii="Palatino Linotype" w:eastAsia="Times New Roman" w:hAnsi="Palatino Linotype" w:cs="Times New Roman"/>
          <w:sz w:val="24"/>
          <w:szCs w:val="24"/>
          <w:lang w:eastAsia="hu-HU"/>
        </w:rPr>
        <w:lastRenderedPageBreak/>
        <w:t>viszonyának bemutatása,</w:t>
      </w:r>
    </w:p>
    <w:p w:rsidR="00D96C33" w:rsidRPr="00D96C33" w:rsidRDefault="00D96C33" w:rsidP="00D96C33">
      <w:pPr>
        <w:widowControl w:val="0"/>
        <w:numPr>
          <w:ilvl w:val="0"/>
          <w:numId w:val="4"/>
        </w:numPr>
        <w:tabs>
          <w:tab w:val="num" w:pos="0"/>
        </w:tabs>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tananyag feldolgozása során a vizsgakövetelményekben megfogalmazottakat hangsúlyosan kell kezelni.</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hatékony </w:t>
      </w:r>
      <w:r w:rsidRPr="00D96C33">
        <w:rPr>
          <w:rFonts w:ascii="Palatino Linotype" w:eastAsia="Times New Roman" w:hAnsi="Palatino Linotype" w:cs="Times New Roman"/>
          <w:bCs/>
          <w:sz w:val="24"/>
          <w:szCs w:val="24"/>
          <w:lang w:eastAsia="hu-HU"/>
        </w:rPr>
        <w:t xml:space="preserve">tantermi gyakorlat érdekében </w:t>
      </w:r>
      <w:r w:rsidRPr="00D96C33">
        <w:rPr>
          <w:rFonts w:ascii="Palatino Linotype" w:eastAsia="Times New Roman" w:hAnsi="Palatino Linotype" w:cs="Times New Roman"/>
          <w:sz w:val="24"/>
          <w:szCs w:val="24"/>
          <w:lang w:eastAsia="hu-HU"/>
        </w:rPr>
        <w:t>az alábbi tényezőket tekintjük lényegesnek:</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1. </w:t>
      </w:r>
      <w:r w:rsidRPr="00D96C33">
        <w:rPr>
          <w:rFonts w:ascii="Palatino Linotype" w:eastAsia="Times New Roman" w:hAnsi="Palatino Linotype" w:cs="Times New Roman"/>
          <w:sz w:val="24"/>
          <w:szCs w:val="24"/>
          <w:u w:val="single"/>
          <w:lang w:eastAsia="hu-HU"/>
        </w:rPr>
        <w:t>Kooperatív tanulás</w:t>
      </w:r>
      <w:r w:rsidRPr="00D96C33">
        <w:rPr>
          <w:rFonts w:ascii="Palatino Linotype" w:eastAsia="Times New Roman" w:hAnsi="Palatino Linotype" w:cs="Times New Roman"/>
          <w:sz w:val="24"/>
          <w:szCs w:val="24"/>
          <w:lang w:eastAsia="hu-HU"/>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2. </w:t>
      </w:r>
      <w:r w:rsidRPr="00D96C33">
        <w:rPr>
          <w:rFonts w:ascii="Palatino Linotype" w:eastAsia="Times New Roman" w:hAnsi="Palatino Linotype" w:cs="Times New Roman"/>
          <w:sz w:val="24"/>
          <w:szCs w:val="24"/>
          <w:u w:val="single"/>
          <w:lang w:eastAsia="hu-HU"/>
        </w:rPr>
        <w:t>Együttműködésen alapuló problémamegoldás</w:t>
      </w:r>
      <w:r w:rsidRPr="00D96C33">
        <w:rPr>
          <w:rFonts w:ascii="Palatino Linotype" w:eastAsia="Times New Roman" w:hAnsi="Palatino Linotype" w:cs="Times New Roman"/>
          <w:sz w:val="24"/>
          <w:szCs w:val="24"/>
          <w:lang w:eastAsia="hu-HU"/>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D96C33" w:rsidRPr="00D96C33" w:rsidRDefault="00D96C33" w:rsidP="00D96C33">
      <w:pPr>
        <w:autoSpaceDE w:val="0"/>
        <w:spacing w:after="0" w:line="240" w:lineRule="auto"/>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sz w:val="24"/>
          <w:szCs w:val="24"/>
          <w:lang w:eastAsia="hu-HU"/>
        </w:rPr>
        <w:t xml:space="preserve">3. A </w:t>
      </w:r>
      <w:r w:rsidRPr="00D96C33">
        <w:rPr>
          <w:rFonts w:ascii="Palatino Linotype" w:eastAsia="Times New Roman" w:hAnsi="Palatino Linotype" w:cs="Times New Roman"/>
          <w:sz w:val="24"/>
          <w:szCs w:val="24"/>
          <w:u w:val="single"/>
          <w:lang w:eastAsia="hu-HU"/>
        </w:rPr>
        <w:t>heterogén csoportalkotás</w:t>
      </w:r>
      <w:r w:rsidRPr="00D96C33">
        <w:rPr>
          <w:rFonts w:ascii="Palatino Linotype" w:eastAsia="Times New Roman" w:hAnsi="Palatino Linotype" w:cs="Times New Roman"/>
          <w:sz w:val="24"/>
          <w:szCs w:val="24"/>
          <w:lang w:eastAsia="hu-HU"/>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D96C33" w:rsidRPr="00D96C33" w:rsidRDefault="00D96C33" w:rsidP="00D96C33">
      <w:pPr>
        <w:autoSpaceDE w:val="0"/>
        <w:spacing w:after="0" w:line="240" w:lineRule="auto"/>
        <w:jc w:val="both"/>
        <w:rPr>
          <w:rFonts w:ascii="Palatino Linotype" w:eastAsia="Times New Roman" w:hAnsi="Palatino Linotype" w:cs="Times New Roman"/>
          <w:bCs/>
          <w:iCs/>
          <w:sz w:val="24"/>
          <w:szCs w:val="24"/>
          <w:lang w:eastAsia="hu-HU"/>
        </w:rPr>
      </w:pPr>
      <w:r w:rsidRPr="00D96C33">
        <w:rPr>
          <w:rFonts w:ascii="Palatino Linotype" w:eastAsia="Times New Roman" w:hAnsi="Palatino Linotype" w:cs="Times New Roman"/>
          <w:color w:val="000000"/>
          <w:sz w:val="24"/>
          <w:szCs w:val="24"/>
          <w:lang w:eastAsia="hu-HU"/>
        </w:rPr>
        <w:t xml:space="preserve">4. </w:t>
      </w:r>
      <w:r w:rsidRPr="00D96C33">
        <w:rPr>
          <w:rFonts w:ascii="Palatino Linotype" w:eastAsia="Times New Roman" w:hAnsi="Palatino Linotype" w:cs="Times New Roman"/>
          <w:sz w:val="24"/>
          <w:szCs w:val="24"/>
          <w:lang w:eastAsia="hu-HU"/>
        </w:rPr>
        <w:t xml:space="preserve">A </w:t>
      </w:r>
      <w:r w:rsidRPr="00D96C33">
        <w:rPr>
          <w:rFonts w:ascii="Palatino Linotype" w:eastAsia="Times New Roman" w:hAnsi="Palatino Linotype" w:cs="Times New Roman"/>
          <w:sz w:val="24"/>
          <w:szCs w:val="24"/>
          <w:u w:val="single"/>
          <w:lang w:eastAsia="hu-HU"/>
        </w:rPr>
        <w:t>differenciálás</w:t>
      </w:r>
      <w:r w:rsidRPr="00D96C33">
        <w:rPr>
          <w:rFonts w:ascii="Palatino Linotype" w:eastAsia="Times New Roman" w:hAnsi="Palatino Linotype" w:cs="Times New Roman"/>
          <w:sz w:val="24"/>
          <w:szCs w:val="24"/>
          <w:lang w:eastAsia="hu-HU"/>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D96C33" w:rsidRPr="00D96C33" w:rsidRDefault="00D96C33" w:rsidP="00D96C33">
      <w:pPr>
        <w:widowControl w:val="0"/>
        <w:numPr>
          <w:ilvl w:val="0"/>
          <w:numId w:val="20"/>
        </w:numPr>
        <w:suppressAutoHyphens/>
        <w:autoSpaceDE w:val="0"/>
        <w:spacing w:after="0" w:line="240" w:lineRule="auto"/>
        <w:jc w:val="both"/>
        <w:rPr>
          <w:rFonts w:ascii="Palatino Linotype" w:eastAsia="Times New Roman" w:hAnsi="Palatino Linotype" w:cs="Times New Roman"/>
          <w:bCs/>
          <w:iCs/>
          <w:sz w:val="24"/>
          <w:szCs w:val="24"/>
          <w:lang w:eastAsia="hu-HU"/>
        </w:rPr>
      </w:pPr>
      <w:r w:rsidRPr="00D96C33">
        <w:rPr>
          <w:rFonts w:ascii="Palatino Linotype" w:eastAsia="Times New Roman" w:hAnsi="Palatino Linotype" w:cs="Times New Roman"/>
          <w:bCs/>
          <w:iCs/>
          <w:sz w:val="24"/>
          <w:szCs w:val="24"/>
          <w:lang w:eastAsia="hu-HU"/>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D96C33" w:rsidRPr="00D96C33" w:rsidRDefault="00D96C33" w:rsidP="00D96C33">
      <w:pPr>
        <w:widowControl w:val="0"/>
        <w:numPr>
          <w:ilvl w:val="0"/>
          <w:numId w:val="20"/>
        </w:numPr>
        <w:suppressAutoHyphens/>
        <w:autoSpaceDE w:val="0"/>
        <w:spacing w:after="0" w:line="240" w:lineRule="auto"/>
        <w:jc w:val="both"/>
        <w:rPr>
          <w:rFonts w:ascii="Palatino Linotype" w:eastAsia="Times New Roman" w:hAnsi="Palatino Linotype" w:cs="Times New Roman"/>
          <w:bCs/>
          <w:iCs/>
          <w:sz w:val="24"/>
          <w:szCs w:val="24"/>
          <w:lang w:eastAsia="hu-HU"/>
        </w:rPr>
      </w:pPr>
      <w:r w:rsidRPr="00D96C33">
        <w:rPr>
          <w:rFonts w:ascii="Palatino Linotype" w:eastAsia="Times New Roman" w:hAnsi="Palatino Linotype" w:cs="Times New Roman"/>
          <w:bCs/>
          <w:iCs/>
          <w:sz w:val="24"/>
          <w:szCs w:val="24"/>
          <w:lang w:eastAsia="hu-HU"/>
        </w:rPr>
        <w:t>Differenciálás a feladatok szintjén: adhatunk kevesebb feladatot a lassúbb munkatempójú fiatalok részére, vagy éppen többet a gyorsabbaknak.</w:t>
      </w:r>
    </w:p>
    <w:p w:rsidR="00D96C33" w:rsidRPr="00D96C33" w:rsidRDefault="00D96C33" w:rsidP="00D96C33">
      <w:pPr>
        <w:widowControl w:val="0"/>
        <w:numPr>
          <w:ilvl w:val="0"/>
          <w:numId w:val="20"/>
        </w:numPr>
        <w:suppressAutoHyphens/>
        <w:autoSpaceDE w:val="0"/>
        <w:spacing w:after="0" w:line="240" w:lineRule="auto"/>
        <w:jc w:val="both"/>
        <w:rPr>
          <w:rFonts w:ascii="Palatino Linotype" w:eastAsia="Times New Roman" w:hAnsi="Palatino Linotype" w:cs="Times New Roman"/>
          <w:bCs/>
          <w:iCs/>
          <w:sz w:val="24"/>
          <w:szCs w:val="24"/>
          <w:lang w:eastAsia="hu-HU"/>
        </w:rPr>
      </w:pPr>
      <w:r w:rsidRPr="00D96C33">
        <w:rPr>
          <w:rFonts w:ascii="Palatino Linotype" w:eastAsia="Times New Roman" w:hAnsi="Palatino Linotype" w:cs="Times New Roman"/>
          <w:bCs/>
          <w:iCs/>
          <w:sz w:val="24"/>
          <w:szCs w:val="24"/>
          <w:lang w:eastAsia="hu-HU"/>
        </w:rPr>
        <w:t>Differenciálás a tevékenységek szintjén: használhatnak-e a gyerekek valamilyen eszközt vagy nem. Kötött vagy választható-e a tevékenység. A választási lehetőség biztosítása fokozhatja a gyerekek motivációját, felelősségérzetüket.</w:t>
      </w:r>
    </w:p>
    <w:p w:rsidR="00D96C33" w:rsidRPr="00D96C33" w:rsidRDefault="00D96C33" w:rsidP="00D96C33">
      <w:pPr>
        <w:widowControl w:val="0"/>
        <w:numPr>
          <w:ilvl w:val="0"/>
          <w:numId w:val="20"/>
        </w:numPr>
        <w:suppressAutoHyphens/>
        <w:autoSpaceDE w:val="0"/>
        <w:spacing w:after="0" w:line="240" w:lineRule="auto"/>
        <w:jc w:val="both"/>
        <w:rPr>
          <w:rFonts w:ascii="Palatino Linotype" w:eastAsia="Times New Roman" w:hAnsi="Palatino Linotype" w:cs="Times New Roman"/>
          <w:bCs/>
          <w:iCs/>
          <w:sz w:val="24"/>
          <w:szCs w:val="24"/>
          <w:lang w:eastAsia="hu-HU"/>
        </w:rPr>
      </w:pPr>
      <w:r w:rsidRPr="00D96C33">
        <w:rPr>
          <w:rFonts w:ascii="Palatino Linotype" w:eastAsia="Times New Roman" w:hAnsi="Palatino Linotype" w:cs="Times New Roman"/>
          <w:bCs/>
          <w:iCs/>
          <w:sz w:val="24"/>
          <w:szCs w:val="24"/>
          <w:lang w:eastAsia="hu-HU"/>
        </w:rPr>
        <w:t>Differenciálás a szociális keretek szintjén: a gyerekek tanulhatnak egyedül, párban, kiscsoportban (azonos vagy megosztott feladatokon) vagy akár rugalmas tanuló csoportokban.</w:t>
      </w:r>
    </w:p>
    <w:p w:rsidR="00D96C33" w:rsidRPr="00D96C33" w:rsidRDefault="00D96C33" w:rsidP="00D96C33">
      <w:pPr>
        <w:widowControl w:val="0"/>
        <w:numPr>
          <w:ilvl w:val="0"/>
          <w:numId w:val="20"/>
        </w:numPr>
        <w:suppressAutoHyphens/>
        <w:autoSpaceDE w:val="0"/>
        <w:spacing w:after="0" w:line="240" w:lineRule="auto"/>
        <w:jc w:val="both"/>
        <w:rPr>
          <w:rFonts w:ascii="Palatino Linotype" w:eastAsia="Times New Roman" w:hAnsi="Palatino Linotype" w:cs="Times New Roman"/>
          <w:bCs/>
          <w:iCs/>
          <w:sz w:val="24"/>
          <w:szCs w:val="24"/>
          <w:lang w:eastAsia="hu-HU"/>
        </w:rPr>
      </w:pPr>
      <w:r w:rsidRPr="00D96C33">
        <w:rPr>
          <w:rFonts w:ascii="Palatino Linotype" w:eastAsia="Times New Roman" w:hAnsi="Palatino Linotype" w:cs="Times New Roman"/>
          <w:bCs/>
          <w:iCs/>
          <w:sz w:val="24"/>
          <w:szCs w:val="24"/>
          <w:lang w:eastAsia="hu-HU"/>
        </w:rPr>
        <w:t xml:space="preserve">Differenciálás a tanulási stílus szerint: egyesek inkább vizuális típusúak, mások </w:t>
      </w:r>
      <w:r w:rsidRPr="00D96C33">
        <w:rPr>
          <w:rFonts w:ascii="Palatino Linotype" w:eastAsia="Times New Roman" w:hAnsi="Palatino Linotype" w:cs="Times New Roman"/>
          <w:bCs/>
          <w:iCs/>
          <w:sz w:val="24"/>
          <w:szCs w:val="24"/>
          <w:lang w:eastAsia="hu-HU"/>
        </w:rPr>
        <w:lastRenderedPageBreak/>
        <w:t xml:space="preserve">auditív vagy motoros beállítottságúak, de előfordulhat ezeknek a kombinációja is. Érdemes tájékozódni, hogy adott csoportban melyik dominál és annak megfelelően alakítani az ismeretközvetítést. </w:t>
      </w:r>
    </w:p>
    <w:p w:rsidR="00D96C33" w:rsidRPr="00D96C33" w:rsidRDefault="00D96C33" w:rsidP="00D96C33">
      <w:pPr>
        <w:widowControl w:val="0"/>
        <w:numPr>
          <w:ilvl w:val="0"/>
          <w:numId w:val="20"/>
        </w:numPr>
        <w:suppressAutoHyphens/>
        <w:autoSpaceDE w:val="0"/>
        <w:spacing w:after="0" w:line="240" w:lineRule="auto"/>
        <w:jc w:val="both"/>
        <w:rPr>
          <w:rFonts w:ascii="Palatino Linotype" w:eastAsia="Times New Roman" w:hAnsi="Palatino Linotype" w:cs="Times New Roman"/>
          <w:bCs/>
          <w:iCs/>
          <w:sz w:val="24"/>
          <w:szCs w:val="24"/>
          <w:lang w:eastAsia="hu-HU"/>
        </w:rPr>
      </w:pPr>
      <w:r w:rsidRPr="00D96C33">
        <w:rPr>
          <w:rFonts w:ascii="Palatino Linotype" w:eastAsia="Times New Roman" w:hAnsi="Palatino Linotype" w:cs="Times New Roman"/>
          <w:bCs/>
          <w:iCs/>
          <w:sz w:val="24"/>
          <w:szCs w:val="24"/>
          <w:lang w:eastAsia="hu-HU"/>
        </w:rPr>
        <w:t xml:space="preserve">Differenciálás a célok szintjén: mindezek függvényében irreális lehet azonos célok kitűzése. </w:t>
      </w:r>
    </w:p>
    <w:p w:rsidR="00D96C33" w:rsidRPr="00D96C33" w:rsidRDefault="00D96C33" w:rsidP="00D96C33">
      <w:pPr>
        <w:widowControl w:val="0"/>
        <w:numPr>
          <w:ilvl w:val="0"/>
          <w:numId w:val="20"/>
        </w:numPr>
        <w:suppressAutoHyphen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Cs/>
          <w:iCs/>
          <w:sz w:val="24"/>
          <w:szCs w:val="24"/>
          <w:lang w:eastAsia="hu-HU"/>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5. </w:t>
      </w:r>
      <w:r w:rsidRPr="00D96C33">
        <w:rPr>
          <w:rFonts w:ascii="Palatino Linotype" w:eastAsia="Times New Roman" w:hAnsi="Palatino Linotype" w:cs="Times New Roman"/>
          <w:sz w:val="24"/>
          <w:szCs w:val="24"/>
          <w:u w:val="single"/>
          <w:lang w:eastAsia="hu-HU"/>
        </w:rPr>
        <w:t>Hatékony tanítás</w:t>
      </w:r>
      <w:r w:rsidRPr="00D96C33">
        <w:rPr>
          <w:rFonts w:ascii="Palatino Linotype" w:eastAsia="Times New Roman" w:hAnsi="Palatino Linotype" w:cs="Times New Roman"/>
          <w:sz w:val="24"/>
          <w:szCs w:val="24"/>
          <w:lang w:eastAsia="hu-HU"/>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(www.eeft.hu). A kialakított struktúra, sok száz oldalas szakmai támogató szöveg, és a tanulók sikereire, erősségeire építő egyéni fejlesztést támogató cselekvési tervek hasznos eszközök lehetnek.</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6. </w:t>
      </w:r>
      <w:r w:rsidRPr="00D96C33">
        <w:rPr>
          <w:rFonts w:ascii="Palatino Linotype" w:eastAsia="Times New Roman" w:hAnsi="Palatino Linotype" w:cs="Times New Roman"/>
          <w:sz w:val="24"/>
          <w:szCs w:val="24"/>
          <w:u w:val="single"/>
          <w:lang w:eastAsia="hu-HU"/>
        </w:rPr>
        <w:t>Otthonos tanulókörzet rendszere</w:t>
      </w:r>
      <w:r w:rsidRPr="00D96C33">
        <w:rPr>
          <w:rFonts w:ascii="Palatino Linotype" w:eastAsia="Times New Roman" w:hAnsi="Palatino Linotype" w:cs="Times New Roman"/>
          <w:sz w:val="24"/>
          <w:szCs w:val="24"/>
          <w:lang w:eastAsia="hu-HU"/>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D96C33">
          <w:rPr>
            <w:rFonts w:ascii="Palatino Linotype" w:eastAsia="Times New Roman" w:hAnsi="Palatino Linotype" w:cs="Times New Roman"/>
            <w:sz w:val="24"/>
            <w:szCs w:val="24"/>
            <w:lang w:eastAsia="hu-HU"/>
          </w:rPr>
          <w:t>www.fszk.hu</w:t>
        </w:r>
      </w:hyperlink>
      <w:r w:rsidRPr="00D96C33">
        <w:rPr>
          <w:rFonts w:ascii="Palatino Linotype" w:eastAsia="Times New Roman" w:hAnsi="Palatino Linotype" w:cs="Times New Roman"/>
          <w:sz w:val="24"/>
          <w:szCs w:val="24"/>
          <w:lang w:eastAsia="hu-HU"/>
        </w:rPr>
        <w:t>)</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7. </w:t>
      </w:r>
      <w:r w:rsidRPr="00D96C33">
        <w:rPr>
          <w:rFonts w:ascii="Palatino Linotype" w:eastAsia="Times New Roman" w:hAnsi="Palatino Linotype" w:cs="Times New Roman"/>
          <w:sz w:val="24"/>
          <w:szCs w:val="24"/>
          <w:u w:val="single"/>
          <w:lang w:eastAsia="hu-HU"/>
        </w:rPr>
        <w:t>Alternatív tanulási stratégiák</w:t>
      </w:r>
      <w:r w:rsidRPr="00D96C33">
        <w:rPr>
          <w:rFonts w:ascii="Palatino Linotype" w:eastAsia="Times New Roman" w:hAnsi="Palatino Linotype" w:cs="Times New Roman"/>
          <w:sz w:val="24"/>
          <w:szCs w:val="24"/>
          <w:lang w:eastAsia="hu-HU"/>
        </w:rPr>
        <w:t xml:space="preserve"> segíthetnek abban, hogy a diákok hogyan tanuljanak és hogyan oldjanak meg problémákat. Soha ne felejtsük le, hogy az, </w:t>
      </w:r>
      <w:r w:rsidRPr="00D96C33">
        <w:rPr>
          <w:rFonts w:ascii="Palatino Linotype" w:eastAsia="Times New Roman" w:hAnsi="Palatino Linotype" w:cs="Times New Roman"/>
          <w:iCs/>
          <w:sz w:val="24"/>
          <w:szCs w:val="24"/>
          <w:lang w:eastAsia="hu-HU"/>
        </w:rPr>
        <w:t>ami a tanulásban akadályozott tanulók javára szolgál, az a többségi tanulók számára is hasznos</w:t>
      </w:r>
      <w:r w:rsidRPr="00D96C33">
        <w:rPr>
          <w:rFonts w:ascii="Palatino Linotype" w:eastAsia="Times New Roman" w:hAnsi="Palatino Linotype" w:cs="Times New Roman"/>
          <w:sz w:val="24"/>
          <w:szCs w:val="24"/>
          <w:lang w:eastAsia="hu-HU"/>
        </w:rPr>
        <w:t>.</w:t>
      </w:r>
    </w:p>
    <w:p w:rsidR="00D96C33" w:rsidRPr="00D96C33" w:rsidRDefault="00D96C33" w:rsidP="00D96C33">
      <w:pPr>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8. Az </w:t>
      </w:r>
      <w:r w:rsidRPr="00D96C33">
        <w:rPr>
          <w:rFonts w:ascii="Palatino Linotype" w:eastAsia="Times New Roman" w:hAnsi="Palatino Linotype" w:cs="Times New Roman"/>
          <w:sz w:val="24"/>
          <w:szCs w:val="24"/>
          <w:u w:val="single"/>
          <w:lang w:eastAsia="hu-HU"/>
        </w:rPr>
        <w:t>IKT-s eszközök</w:t>
      </w:r>
      <w:r w:rsidRPr="00D96C33">
        <w:rPr>
          <w:rFonts w:ascii="Palatino Linotype" w:eastAsia="Times New Roman" w:hAnsi="Palatino Linotype" w:cs="Times New Roman"/>
          <w:sz w:val="24"/>
          <w:szCs w:val="24"/>
          <w:lang w:eastAsia="hu-HU"/>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D96C33" w:rsidRPr="00D96C33" w:rsidRDefault="00D96C33" w:rsidP="00D96C33">
      <w:pPr>
        <w:tabs>
          <w:tab w:val="left" w:pos="540"/>
        </w:tabs>
        <w:autoSpaceDE w:val="0"/>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 xml:space="preserve">10. A </w:t>
      </w:r>
      <w:r w:rsidRPr="00D96C33">
        <w:rPr>
          <w:rFonts w:ascii="Palatino Linotype" w:eastAsia="Times New Roman" w:hAnsi="Palatino Linotype" w:cs="Times New Roman"/>
          <w:sz w:val="24"/>
          <w:szCs w:val="24"/>
          <w:u w:val="single"/>
          <w:lang w:eastAsia="hu-HU"/>
        </w:rPr>
        <w:t>befogadó értékelés</w:t>
      </w:r>
      <w:r w:rsidRPr="00D96C33">
        <w:rPr>
          <w:rFonts w:ascii="Palatino Linotype" w:eastAsia="Times New Roman" w:hAnsi="Palatino Linotype" w:cs="Times New Roman"/>
          <w:sz w:val="24"/>
          <w:szCs w:val="24"/>
          <w:lang w:eastAsia="hu-HU"/>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D96C33" w:rsidRPr="00D96C33" w:rsidRDefault="00D96C33" w:rsidP="00D96C33">
      <w:pPr>
        <w:tabs>
          <w:tab w:val="left" w:pos="540"/>
        </w:tabs>
        <w:autoSpaceDE w:val="0"/>
        <w:spacing w:after="0" w:line="240" w:lineRule="auto"/>
        <w:jc w:val="both"/>
        <w:rPr>
          <w:rFonts w:ascii="Palatino Linotype" w:eastAsia="Times New Roman" w:hAnsi="Palatino Linotype" w:cs="Times New Roman"/>
          <w:sz w:val="24"/>
          <w:szCs w:val="24"/>
          <w:lang w:eastAsia="hu-HU"/>
        </w:rPr>
      </w:pPr>
    </w:p>
    <w:p w:rsidR="00D96C33" w:rsidRPr="00D96C33" w:rsidRDefault="00D96C33" w:rsidP="00D96C33">
      <w:pPr>
        <w:widowControl w:val="0"/>
        <w:numPr>
          <w:ilvl w:val="0"/>
          <w:numId w:val="23"/>
        </w:numPr>
        <w:tabs>
          <w:tab w:val="left" w:pos="540"/>
        </w:tabs>
        <w:suppressAutoHyphens/>
        <w:autoSpaceDE w:val="0"/>
        <w:spacing w:after="0" w:line="240" w:lineRule="auto"/>
        <w:jc w:val="both"/>
        <w:rPr>
          <w:rFonts w:ascii="Palatino Linotype" w:eastAsia="WenQuanYi Micro Hei" w:hAnsi="Palatino Linotype" w:cs="Times New Roman"/>
          <w:b/>
          <w:kern w:val="1"/>
          <w:sz w:val="24"/>
          <w:szCs w:val="24"/>
          <w:lang w:eastAsia="zh-CN" w:bidi="hi-IN"/>
        </w:rPr>
      </w:pPr>
      <w:r w:rsidRPr="00D96C33">
        <w:rPr>
          <w:rFonts w:ascii="Palatino Linotype" w:eastAsia="WenQuanYi Micro Hei" w:hAnsi="Palatino Linotype" w:cs="Times New Roman"/>
          <w:b/>
          <w:bCs/>
          <w:kern w:val="1"/>
          <w:sz w:val="24"/>
          <w:szCs w:val="24"/>
          <w:lang w:eastAsia="zh-CN" w:bidi="hi-IN"/>
        </w:rPr>
        <w:t xml:space="preserve">Befejezés </w:t>
      </w:r>
    </w:p>
    <w:p w:rsidR="00D96C33" w:rsidRPr="00D96C33" w:rsidRDefault="00D96C33" w:rsidP="00D96C33">
      <w:pPr>
        <w:widowControl w:val="0"/>
        <w:tabs>
          <w:tab w:val="left" w:pos="540"/>
        </w:tabs>
        <w:suppressAutoHyphens/>
        <w:autoSpaceDE w:val="0"/>
        <w:spacing w:after="0" w:line="240" w:lineRule="auto"/>
        <w:jc w:val="both"/>
        <w:rPr>
          <w:rFonts w:ascii="Palatino Linotype" w:eastAsia="WenQuanYi Micro Hei" w:hAnsi="Palatino Linotype" w:cs="Lohit Hindi"/>
          <w:kern w:val="1"/>
          <w:sz w:val="24"/>
          <w:szCs w:val="24"/>
          <w:lang w:eastAsia="zh-CN" w:bidi="hi-IN"/>
        </w:rPr>
      </w:pPr>
      <w:r w:rsidRPr="00D96C33">
        <w:rPr>
          <w:rFonts w:ascii="Palatino Linotype" w:eastAsia="WenQuanYi Micro Hei" w:hAnsi="Palatino Linotype" w:cs="Times New Roman"/>
          <w:kern w:val="1"/>
          <w:sz w:val="24"/>
          <w:szCs w:val="24"/>
          <w:lang w:eastAsia="zh-CN" w:bidi="hi-I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Times New Roman"/>
          <w:b/>
          <w:kern w:val="1"/>
          <w:sz w:val="24"/>
          <w:szCs w:val="24"/>
          <w:lang w:eastAsia="hi-IN" w:bidi="hi-IN"/>
        </w:rPr>
        <w:br w:type="page"/>
      </w:r>
      <w:r w:rsidRPr="00D96C33">
        <w:rPr>
          <w:rFonts w:ascii="Palatino Linotype" w:eastAsia="Times New Roman" w:hAnsi="Palatino Linotype" w:cs="Times New Roman"/>
          <w:b/>
          <w:kern w:val="1"/>
          <w:sz w:val="24"/>
          <w:szCs w:val="24"/>
          <w:lang w:eastAsia="hi-IN" w:bidi="hi-IN"/>
        </w:rPr>
        <w:lastRenderedPageBreak/>
        <w:t>VI. Speciális szakiskolai óraterv OKJ szerinti részszakképesítés oktatásához</w:t>
      </w:r>
    </w:p>
    <w:p w:rsidR="00D96C33" w:rsidRPr="00D96C33" w:rsidRDefault="00D96C33" w:rsidP="00D96C33">
      <w:pPr>
        <w:widowControl w:val="0"/>
        <w:suppressAutoHyphens/>
        <w:spacing w:after="0" w:line="240" w:lineRule="auto"/>
        <w:ind w:left="30"/>
        <w:jc w:val="both"/>
        <w:rPr>
          <w:rFonts w:ascii="Palatino Linotype" w:eastAsia="Times New Roman" w:hAnsi="Palatino Linotype" w:cs="Times New Roman"/>
          <w:b/>
          <w:kern w:val="1"/>
          <w:sz w:val="24"/>
          <w:szCs w:val="24"/>
          <w:lang w:eastAsia="hi-IN" w:bidi="hi-IN"/>
        </w:rPr>
      </w:pPr>
    </w:p>
    <w:p w:rsidR="00D96C33" w:rsidRPr="00D96C33" w:rsidRDefault="00D96C33" w:rsidP="00D96C33">
      <w:pPr>
        <w:widowControl w:val="0"/>
        <w:shd w:val="clear" w:color="auto" w:fill="FFFFFF"/>
        <w:suppressAutoHyphens/>
        <w:spacing w:after="0" w:line="240" w:lineRule="auto"/>
        <w:jc w:val="both"/>
        <w:rPr>
          <w:rFonts w:ascii="Palatino Linotype" w:eastAsia="Lucida Sans Unicode" w:hAnsi="Palatino Linotype" w:cs="Times New Roman"/>
          <w:kern w:val="1"/>
          <w:sz w:val="24"/>
          <w:szCs w:val="24"/>
          <w:lang w:eastAsia="hi-IN" w:bidi="hi-IN"/>
        </w:rPr>
      </w:pPr>
      <w:r w:rsidRPr="00D96C33">
        <w:rPr>
          <w:rFonts w:ascii="Palatino Linotype" w:eastAsia="Lucida Sans Unicode" w:hAnsi="Palatino Linotype" w:cs="Times New Roman"/>
          <w:kern w:val="1"/>
          <w:sz w:val="24"/>
          <w:szCs w:val="24"/>
          <w:lang w:eastAsia="hi-IN" w:bidi="hi-IN"/>
        </w:rPr>
        <w:t>A részszakképesítés képzésének heti és éves szakmai óraszámai</w:t>
      </w:r>
      <w:r w:rsidRPr="00D96C33">
        <w:rPr>
          <w:rFonts w:ascii="Palatino Linotype" w:eastAsia="Times New Roman" w:hAnsi="Palatino Linotype" w:cs="Calibri"/>
          <w:sz w:val="24"/>
          <w:szCs w:val="24"/>
          <w:lang w:eastAsia="hu-HU"/>
        </w:rPr>
        <w:t>:</w:t>
      </w:r>
      <w:r w:rsidRPr="00D96C33">
        <w:rPr>
          <w:rFonts w:ascii="Palatino Linotype" w:eastAsia="Lucida Sans Unicode" w:hAnsi="Palatino Linotype" w:cs="Times New Roman"/>
          <w:kern w:val="1"/>
          <w:sz w:val="24"/>
          <w:szCs w:val="24"/>
          <w:lang w:eastAsia="hi-IN" w:bidi="hi-IN"/>
        </w:rPr>
        <w:t xml:space="preserve"> </w:t>
      </w:r>
    </w:p>
    <w:p w:rsidR="00D96C33" w:rsidRPr="00D96C33" w:rsidRDefault="00D96C33" w:rsidP="00D96C33">
      <w:pPr>
        <w:widowControl w:val="0"/>
        <w:shd w:val="clear" w:color="auto" w:fill="FFFFFF"/>
        <w:suppressAutoHyphens/>
        <w:spacing w:after="0" w:line="240" w:lineRule="auto"/>
        <w:jc w:val="both"/>
        <w:rPr>
          <w:rFonts w:ascii="Palatino Linotype" w:eastAsia="Lucida Sans Unicode" w:hAnsi="Palatino Linotype" w:cs="Times New Roman"/>
          <w:kern w:val="1"/>
          <w:sz w:val="24"/>
          <w:szCs w:val="24"/>
          <w:lang w:eastAsia="hi-IN" w:bidi="hi-IN"/>
        </w:rPr>
      </w:pP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D96C33" w:rsidRPr="00D96C33" w:rsidTr="00ED1A8F">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előkészítő évfolyam</w:t>
            </w:r>
          </w:p>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9. évfolyam</w:t>
            </w:r>
          </w:p>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heti óraszám</w:t>
            </w:r>
          </w:p>
          <w:p w:rsidR="00D96C33" w:rsidRPr="00D96C33" w:rsidRDefault="00D96C33" w:rsidP="00D96C33">
            <w:pPr>
              <w:spacing w:after="0" w:line="240" w:lineRule="auto"/>
              <w:jc w:val="center"/>
              <w:rPr>
                <w:rFonts w:ascii="Palatino Linotype" w:eastAsia="Times New Roman" w:hAnsi="Palatino Linotype" w:cs="Calibri"/>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9. évfolyam</w:t>
            </w:r>
          </w:p>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éves óraszám</w:t>
            </w:r>
          </w:p>
          <w:p w:rsidR="00D96C33" w:rsidRPr="00D96C33" w:rsidRDefault="00D96C33" w:rsidP="00D96C33">
            <w:pPr>
              <w:spacing w:after="0" w:line="240" w:lineRule="auto"/>
              <w:jc w:val="center"/>
              <w:rPr>
                <w:rFonts w:ascii="Palatino Linotype" w:eastAsia="Calibri" w:hAnsi="Palatino Linotype" w:cs="Calibri"/>
                <w:color w:val="FF0000"/>
                <w:sz w:val="20"/>
                <w:szCs w:val="20"/>
              </w:rPr>
            </w:pPr>
            <w:r w:rsidRPr="00D96C33">
              <w:rPr>
                <w:rFonts w:ascii="Palatino Linotype" w:eastAsia="Calibri" w:hAnsi="Palatino Linotype" w:cs="Calibri"/>
                <w:sz w:val="20"/>
                <w:szCs w:val="20"/>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10. évfolyam</w:t>
            </w:r>
          </w:p>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heti óraszám</w:t>
            </w:r>
          </w:p>
          <w:p w:rsidR="00D96C33" w:rsidRPr="00D96C33" w:rsidRDefault="00D96C33" w:rsidP="00D96C33">
            <w:pPr>
              <w:spacing w:after="0" w:line="240" w:lineRule="auto"/>
              <w:jc w:val="center"/>
              <w:rPr>
                <w:rFonts w:ascii="Palatino Linotype" w:eastAsia="Times New Roman" w:hAnsi="Palatino Linotype" w:cs="Calibri"/>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10. évfolyam</w:t>
            </w:r>
          </w:p>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éves óraszám</w:t>
            </w:r>
          </w:p>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(35 héttel)</w:t>
            </w:r>
          </w:p>
        </w:tc>
      </w:tr>
      <w:tr w:rsidR="00D96C33" w:rsidRPr="00D96C33" w:rsidTr="00ED1A8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Calibri"/>
                <w:sz w:val="20"/>
                <w:szCs w:val="20"/>
              </w:rPr>
            </w:pPr>
            <w:r w:rsidRPr="00D96C33">
              <w:rPr>
                <w:rFonts w:ascii="Palatino Linotype" w:eastAsia="Calibri" w:hAnsi="Palatino Linotype" w:cs="Calibri"/>
                <w:sz w:val="20"/>
                <w:szCs w:val="20"/>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11,5</w:t>
            </w:r>
          </w:p>
        </w:tc>
        <w:tc>
          <w:tcPr>
            <w:tcW w:w="1514"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402,5</w:t>
            </w:r>
          </w:p>
        </w:tc>
      </w:tr>
      <w:tr w:rsidR="00D96C33" w:rsidRPr="00D96C33" w:rsidTr="00ED1A8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Calibri"/>
                <w:sz w:val="20"/>
                <w:szCs w:val="20"/>
              </w:rPr>
            </w:pPr>
            <w:r w:rsidRPr="00D96C33">
              <w:rPr>
                <w:rFonts w:ascii="Palatino Linotype" w:eastAsia="Calibri" w:hAnsi="Palatino Linotype" w:cs="Calibri"/>
                <w:sz w:val="20"/>
                <w:szCs w:val="20"/>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b/>
                <w:sz w:val="20"/>
                <w:szCs w:val="20"/>
              </w:rPr>
            </w:pPr>
            <w:r w:rsidRPr="00D96C33">
              <w:rPr>
                <w:rFonts w:ascii="Palatino Linotype" w:eastAsia="Calibri" w:hAnsi="Palatino Linotype" w:cs="Calibri"/>
                <w:b/>
                <w:sz w:val="20"/>
                <w:szCs w:val="20"/>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b/>
                <w:sz w:val="20"/>
                <w:szCs w:val="20"/>
              </w:rPr>
            </w:pPr>
            <w:r w:rsidRPr="00D96C33">
              <w:rPr>
                <w:rFonts w:ascii="Palatino Linotype" w:eastAsia="Calibri" w:hAnsi="Palatino Linotype" w:cs="Calibri"/>
                <w:b/>
                <w:sz w:val="20"/>
                <w:szCs w:val="20"/>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b/>
                <w:sz w:val="20"/>
                <w:szCs w:val="20"/>
              </w:rPr>
            </w:pPr>
            <w:r w:rsidRPr="00D96C33">
              <w:rPr>
                <w:rFonts w:ascii="Palatino Linotype" w:eastAsia="Calibri" w:hAnsi="Palatino Linotype" w:cs="Calibri"/>
                <w:b/>
                <w:sz w:val="20"/>
                <w:szCs w:val="20"/>
              </w:rPr>
              <w:t>21</w:t>
            </w:r>
          </w:p>
        </w:tc>
        <w:tc>
          <w:tcPr>
            <w:tcW w:w="1514"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Calibri"/>
                <w:b/>
                <w:sz w:val="20"/>
                <w:szCs w:val="20"/>
              </w:rPr>
            </w:pPr>
            <w:r w:rsidRPr="00D96C33">
              <w:rPr>
                <w:rFonts w:ascii="Palatino Linotype" w:eastAsia="Calibri" w:hAnsi="Palatino Linotype" w:cs="Calibri"/>
                <w:b/>
                <w:sz w:val="20"/>
                <w:szCs w:val="20"/>
              </w:rPr>
              <w:t>735</w:t>
            </w:r>
          </w:p>
        </w:tc>
      </w:tr>
      <w:tr w:rsidR="00D96C33" w:rsidRPr="00D96C33" w:rsidTr="00ED1A8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Calibri"/>
                <w:sz w:val="20"/>
                <w:szCs w:val="20"/>
              </w:rPr>
            </w:pPr>
            <w:r w:rsidRPr="00D96C33">
              <w:rPr>
                <w:rFonts w:ascii="Palatino Linotype" w:eastAsia="Calibri" w:hAnsi="Palatino Linotype" w:cs="Calibri"/>
                <w:sz w:val="20"/>
                <w:szCs w:val="20"/>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32,5</w:t>
            </w:r>
          </w:p>
        </w:tc>
        <w:tc>
          <w:tcPr>
            <w:tcW w:w="1514"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1137,5</w:t>
            </w:r>
          </w:p>
        </w:tc>
      </w:tr>
      <w:tr w:rsidR="00D96C33" w:rsidRPr="00D96C33" w:rsidTr="00ED1A8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Calibri"/>
                <w:sz w:val="20"/>
                <w:szCs w:val="20"/>
              </w:rPr>
            </w:pPr>
            <w:r w:rsidRPr="00D96C33">
              <w:rPr>
                <w:rFonts w:ascii="Palatino Linotype" w:eastAsia="Calibri" w:hAnsi="Palatino Linotype" w:cs="Calibri"/>
                <w:sz w:val="20"/>
                <w:szCs w:val="20"/>
              </w:rPr>
              <w:t>8-10% szabad sáv</w:t>
            </w:r>
          </w:p>
          <w:p w:rsidR="00D96C33" w:rsidRPr="00D96C33" w:rsidRDefault="00D96C33" w:rsidP="00D96C33">
            <w:pPr>
              <w:spacing w:after="0" w:line="240" w:lineRule="auto"/>
              <w:rPr>
                <w:rFonts w:ascii="Palatino Linotype" w:eastAsia="Times New Roman" w:hAnsi="Palatino Linotype" w:cs="Calibri"/>
                <w:sz w:val="20"/>
                <w:szCs w:val="20"/>
              </w:rPr>
            </w:pPr>
            <w:r w:rsidRPr="00D96C33">
              <w:rPr>
                <w:rFonts w:ascii="Palatino Linotype" w:eastAsia="Calibri" w:hAnsi="Palatino Linotype" w:cs="Calibri"/>
                <w:sz w:val="20"/>
                <w:szCs w:val="20"/>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1,5</w:t>
            </w:r>
          </w:p>
        </w:tc>
        <w:tc>
          <w:tcPr>
            <w:tcW w:w="1514"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52.5</w:t>
            </w:r>
          </w:p>
        </w:tc>
      </w:tr>
      <w:tr w:rsidR="00D96C33" w:rsidRPr="00D96C33" w:rsidTr="00ED1A8F">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Calibri"/>
                <w:sz w:val="20"/>
                <w:szCs w:val="20"/>
              </w:rPr>
            </w:pPr>
            <w:r w:rsidRPr="00D96C33">
              <w:rPr>
                <w:rFonts w:ascii="Palatino Linotype" w:eastAsia="Calibri" w:hAnsi="Palatino Linotype" w:cs="Calibri"/>
                <w:sz w:val="20"/>
                <w:szCs w:val="20"/>
              </w:rPr>
              <w:t xml:space="preserve">8-10% szabad sáv </w:t>
            </w:r>
          </w:p>
          <w:p w:rsidR="00D96C33" w:rsidRPr="00D96C33" w:rsidRDefault="00D96C33" w:rsidP="00D96C33">
            <w:pPr>
              <w:spacing w:after="0" w:line="240" w:lineRule="auto"/>
              <w:rPr>
                <w:rFonts w:ascii="Palatino Linotype" w:eastAsia="Calibri" w:hAnsi="Palatino Linotype" w:cs="Calibri"/>
                <w:sz w:val="20"/>
                <w:szCs w:val="20"/>
              </w:rPr>
            </w:pPr>
            <w:r w:rsidRPr="00D96C33">
              <w:rPr>
                <w:rFonts w:ascii="Palatino Linotype" w:eastAsia="Calibri" w:hAnsi="Palatino Linotype" w:cs="Calibri"/>
                <w:sz w:val="20"/>
                <w:szCs w:val="20"/>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2</w:t>
            </w:r>
          </w:p>
        </w:tc>
        <w:tc>
          <w:tcPr>
            <w:tcW w:w="1514"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70</w:t>
            </w:r>
          </w:p>
        </w:tc>
      </w:tr>
      <w:tr w:rsidR="00D96C33" w:rsidRPr="00D96C33" w:rsidTr="00ED1A8F">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Calibri"/>
                <w:sz w:val="20"/>
                <w:szCs w:val="20"/>
              </w:rPr>
            </w:pPr>
            <w:r w:rsidRPr="00D96C33">
              <w:rPr>
                <w:rFonts w:ascii="Palatino Linotype" w:eastAsia="Calibri" w:hAnsi="Palatino Linotype" w:cs="Calibri"/>
                <w:sz w:val="20"/>
                <w:szCs w:val="20"/>
              </w:rPr>
              <w:t>Mindösszesen</w:t>
            </w:r>
          </w:p>
          <w:p w:rsidR="00D96C33" w:rsidRPr="00D96C33" w:rsidRDefault="00D96C33" w:rsidP="00D96C33">
            <w:pPr>
              <w:spacing w:after="0" w:line="240" w:lineRule="auto"/>
              <w:rPr>
                <w:rFonts w:ascii="Palatino Linotype" w:eastAsia="Times New Roman" w:hAnsi="Palatino Linotype" w:cs="Calibri"/>
                <w:sz w:val="20"/>
                <w:szCs w:val="20"/>
              </w:rPr>
            </w:pPr>
            <w:r w:rsidRPr="00D96C33">
              <w:rPr>
                <w:rFonts w:ascii="Palatino Linotype" w:eastAsia="Calibri" w:hAnsi="Palatino Linotype" w:cs="Calibri"/>
                <w:sz w:val="20"/>
                <w:szCs w:val="20"/>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Calibri"/>
                <w:sz w:val="20"/>
                <w:szCs w:val="20"/>
              </w:rPr>
            </w:pPr>
            <w:r w:rsidRPr="00D96C33">
              <w:rPr>
                <w:rFonts w:ascii="Palatino Linotype" w:eastAsia="Calibri" w:hAnsi="Palatino Linotype" w:cs="Calibri"/>
                <w:sz w:val="20"/>
                <w:szCs w:val="20"/>
              </w:rPr>
              <w:t>36</w:t>
            </w:r>
          </w:p>
        </w:tc>
        <w:tc>
          <w:tcPr>
            <w:tcW w:w="1514"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Calibri"/>
                <w:sz w:val="20"/>
                <w:szCs w:val="20"/>
              </w:rPr>
            </w:pPr>
            <w:r w:rsidRPr="00D96C33">
              <w:rPr>
                <w:rFonts w:ascii="Palatino Linotype" w:eastAsia="Calibri" w:hAnsi="Palatino Linotype" w:cs="Calibri"/>
                <w:sz w:val="20"/>
                <w:szCs w:val="20"/>
              </w:rPr>
              <w:t>1260</w:t>
            </w:r>
          </w:p>
        </w:tc>
      </w:tr>
    </w:tbl>
    <w:p w:rsidR="00D96C33" w:rsidRPr="00D96C33" w:rsidRDefault="00D96C33" w:rsidP="00D96C33">
      <w:pPr>
        <w:spacing w:after="0" w:line="240" w:lineRule="auto"/>
        <w:jc w:val="both"/>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részszakképesítés oktatására fordítható idő </w:t>
      </w:r>
      <w:r w:rsidRPr="00D96C33">
        <w:rPr>
          <w:rFonts w:ascii="Palatino Linotype" w:eastAsia="Times New Roman" w:hAnsi="Palatino Linotype" w:cs="Times New Roman"/>
          <w:b/>
          <w:sz w:val="24"/>
          <w:szCs w:val="24"/>
          <w:lang w:eastAsia="hu-HU"/>
        </w:rPr>
        <w:t>1703</w:t>
      </w:r>
      <w:r w:rsidRPr="00D96C33">
        <w:rPr>
          <w:rFonts w:ascii="Palatino Linotype" w:eastAsia="Times New Roman" w:hAnsi="Palatino Linotype" w:cs="Times New Roman"/>
          <w:sz w:val="24"/>
          <w:szCs w:val="24"/>
          <w:lang w:eastAsia="hu-HU"/>
        </w:rPr>
        <w:t xml:space="preserve"> óra (756+70+735+72+70) nyári összefüggő gyakorlattal és szakmai szabadsávval együtt.</w:t>
      </w:r>
    </w:p>
    <w:p w:rsidR="00D96C33" w:rsidRPr="00D96C33" w:rsidRDefault="00D96C33" w:rsidP="00D96C33">
      <w:pPr>
        <w:spacing w:after="0" w:line="240" w:lineRule="auto"/>
        <w:jc w:val="both"/>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br w:type="page"/>
      </w:r>
      <w:r w:rsidRPr="00D96C33">
        <w:rPr>
          <w:rFonts w:ascii="Palatino Linotype" w:eastAsia="Times New Roman" w:hAnsi="Palatino Linotype" w:cs="Times New Roman"/>
          <w:sz w:val="24"/>
          <w:szCs w:val="24"/>
          <w:lang w:eastAsia="hu-HU"/>
        </w:rPr>
        <w:lastRenderedPageBreak/>
        <w:t>1. számú táblázat</w:t>
      </w:r>
    </w:p>
    <w:p w:rsidR="00D96C33" w:rsidRPr="00D96C33" w:rsidRDefault="00D96C33" w:rsidP="00D96C33">
      <w:pPr>
        <w:spacing w:after="0" w:line="240" w:lineRule="auto"/>
        <w:jc w:val="center"/>
        <w:outlineLvl w:val="2"/>
        <w:rPr>
          <w:rFonts w:ascii="Palatino Linotype" w:eastAsia="Times New Roman" w:hAnsi="Palatino Linotype" w:cs="Times New Roman"/>
          <w:b/>
          <w:sz w:val="24"/>
          <w:szCs w:val="24"/>
          <w:lang w:eastAsia="hu-HU"/>
        </w:rPr>
      </w:pPr>
      <w:bookmarkStart w:id="1" w:name="_Toc330281762"/>
      <w:bookmarkStart w:id="2" w:name="_Toc330384983"/>
      <w:bookmarkStart w:id="3" w:name="_Toc330981289"/>
      <w:r w:rsidRPr="00D96C33">
        <w:rPr>
          <w:rFonts w:ascii="Palatino Linotype" w:eastAsia="Times New Roman" w:hAnsi="Palatino Linotype" w:cs="Times New Roman"/>
          <w:b/>
          <w:sz w:val="24"/>
          <w:szCs w:val="24"/>
          <w:lang w:eastAsia="hu-HU"/>
        </w:rPr>
        <w:t>A szakmai követelménymodulokhoz rendelt tantárgyak heti óraszáma évfolyamonként</w:t>
      </w:r>
      <w:bookmarkEnd w:id="1"/>
      <w:bookmarkEnd w:id="2"/>
      <w:bookmarkEnd w:id="3"/>
      <w:r w:rsidRPr="00D96C33">
        <w:rPr>
          <w:rFonts w:ascii="Palatino Linotype" w:eastAsia="Times New Roman" w:hAnsi="Palatino Linotype" w:cs="Times New Roman"/>
          <w:b/>
          <w:sz w:val="24"/>
          <w:szCs w:val="24"/>
          <w:lang w:eastAsia="hu-HU"/>
        </w:rPr>
        <w:t xml:space="preserve"> szabadsáv nélkül</w:t>
      </w:r>
    </w:p>
    <w:tbl>
      <w:tblPr>
        <w:tblW w:w="9057" w:type="dxa"/>
        <w:tblInd w:w="53" w:type="dxa"/>
        <w:tblCellMar>
          <w:left w:w="70" w:type="dxa"/>
          <w:right w:w="70" w:type="dxa"/>
        </w:tblCellMar>
        <w:tblLook w:val="0000" w:firstRow="0" w:lastRow="0" w:firstColumn="0" w:lastColumn="0" w:noHBand="0" w:noVBand="0"/>
      </w:tblPr>
      <w:tblGrid>
        <w:gridCol w:w="1856"/>
        <w:gridCol w:w="1993"/>
        <w:gridCol w:w="1060"/>
        <w:gridCol w:w="1074"/>
        <w:gridCol w:w="940"/>
        <w:gridCol w:w="1060"/>
        <w:gridCol w:w="1074"/>
      </w:tblGrid>
      <w:tr w:rsidR="00D96C33" w:rsidRPr="00D96C33" w:rsidTr="00ED1A8F">
        <w:trPr>
          <w:trHeight w:val="315"/>
        </w:trPr>
        <w:tc>
          <w:tcPr>
            <w:tcW w:w="18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w:eastAsia="Times New Roman" w:hAnsi="Palatino" w:cs="Arial"/>
                <w:b/>
                <w:bCs/>
                <w:sz w:val="20"/>
                <w:szCs w:val="20"/>
                <w:lang w:eastAsia="hu-HU"/>
              </w:rPr>
            </w:pPr>
            <w:r w:rsidRPr="00D96C33">
              <w:rPr>
                <w:rFonts w:ascii="Palatino" w:eastAsia="Times New Roman" w:hAnsi="Palatino" w:cs="Arial"/>
                <w:b/>
                <w:bCs/>
                <w:sz w:val="20"/>
                <w:szCs w:val="20"/>
                <w:lang w:eastAsia="hu-HU"/>
              </w:rPr>
              <w:t> Szakmai követelmény-modulok</w:t>
            </w:r>
          </w:p>
        </w:tc>
        <w:tc>
          <w:tcPr>
            <w:tcW w:w="19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w:eastAsia="Times New Roman" w:hAnsi="Palatino" w:cs="Arial"/>
                <w:b/>
                <w:bCs/>
                <w:sz w:val="20"/>
                <w:szCs w:val="20"/>
                <w:lang w:eastAsia="hu-HU"/>
              </w:rPr>
            </w:pPr>
            <w:r w:rsidRPr="00D96C33">
              <w:rPr>
                <w:rFonts w:ascii="Palatino" w:eastAsia="Times New Roman" w:hAnsi="Palatino" w:cs="Arial"/>
                <w:b/>
                <w:bCs/>
                <w:sz w:val="20"/>
                <w:szCs w:val="20"/>
                <w:lang w:eastAsia="hu-HU"/>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w:eastAsia="Times New Roman" w:hAnsi="Palatino" w:cs="Arial"/>
                <w:b/>
                <w:bCs/>
                <w:sz w:val="20"/>
                <w:szCs w:val="20"/>
                <w:lang w:eastAsia="hu-HU"/>
              </w:rPr>
            </w:pPr>
            <w:r w:rsidRPr="00D96C33">
              <w:rPr>
                <w:rFonts w:ascii="Palatino" w:eastAsia="Times New Roman" w:hAnsi="Palatino" w:cs="Arial"/>
                <w:b/>
                <w:bCs/>
                <w:sz w:val="20"/>
                <w:szCs w:val="20"/>
                <w:lang w:eastAsia="hu-HU"/>
              </w:rPr>
              <w:t>Heti óraszám</w:t>
            </w:r>
          </w:p>
        </w:tc>
      </w:tr>
      <w:tr w:rsidR="00D96C33" w:rsidRPr="00D96C33" w:rsidTr="00ED1A8F">
        <w:trPr>
          <w:trHeight w:val="315"/>
        </w:trPr>
        <w:tc>
          <w:tcPr>
            <w:tcW w:w="1856"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w:eastAsia="Times New Roman" w:hAnsi="Palatino" w:cs="Arial"/>
                <w:b/>
                <w:bCs/>
                <w:sz w:val="20"/>
                <w:szCs w:val="20"/>
                <w:lang w:eastAsia="hu-HU"/>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w:eastAsia="Times New Roman" w:hAnsi="Palatino" w:cs="Arial"/>
                <w:b/>
                <w:bCs/>
                <w:sz w:val="20"/>
                <w:szCs w:val="20"/>
                <w:lang w:eastAsia="hu-HU"/>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10. évfolyam</w:t>
            </w:r>
          </w:p>
        </w:tc>
      </w:tr>
      <w:tr w:rsidR="00D96C33" w:rsidRPr="00D96C33" w:rsidTr="00ED1A8F">
        <w:trPr>
          <w:trHeight w:val="465"/>
        </w:trPr>
        <w:tc>
          <w:tcPr>
            <w:tcW w:w="1856"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w:eastAsia="Times New Roman" w:hAnsi="Palatino" w:cs="Arial"/>
                <w:b/>
                <w:bCs/>
                <w:sz w:val="20"/>
                <w:szCs w:val="20"/>
                <w:lang w:eastAsia="hu-HU"/>
              </w:rPr>
            </w:pPr>
          </w:p>
        </w:tc>
        <w:tc>
          <w:tcPr>
            <w:tcW w:w="1993"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w:eastAsia="Times New Roman" w:hAnsi="Palatino" w:cs="Arial"/>
                <w:b/>
                <w:bCs/>
                <w:sz w:val="20"/>
                <w:szCs w:val="20"/>
                <w:lang w:eastAsia="hu-HU"/>
              </w:rPr>
            </w:pPr>
          </w:p>
        </w:tc>
        <w:tc>
          <w:tcPr>
            <w:tcW w:w="1060" w:type="dxa"/>
            <w:tcBorders>
              <w:top w:val="nil"/>
              <w:left w:val="nil"/>
              <w:bottom w:val="nil"/>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elméleti</w:t>
            </w:r>
          </w:p>
        </w:tc>
        <w:tc>
          <w:tcPr>
            <w:tcW w:w="1074" w:type="dxa"/>
            <w:tcBorders>
              <w:top w:val="nil"/>
              <w:left w:val="nil"/>
              <w:bottom w:val="nil"/>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gyakorlati</w:t>
            </w:r>
          </w:p>
        </w:tc>
        <w:tc>
          <w:tcPr>
            <w:tcW w:w="940"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ögy</w:t>
            </w:r>
          </w:p>
        </w:tc>
        <w:tc>
          <w:tcPr>
            <w:tcW w:w="1060" w:type="dxa"/>
            <w:tcBorders>
              <w:top w:val="nil"/>
              <w:left w:val="nil"/>
              <w:bottom w:val="nil"/>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 xml:space="preserve">elméleti </w:t>
            </w:r>
          </w:p>
        </w:tc>
        <w:tc>
          <w:tcPr>
            <w:tcW w:w="1074" w:type="dxa"/>
            <w:tcBorders>
              <w:top w:val="nil"/>
              <w:left w:val="nil"/>
              <w:bottom w:val="nil"/>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gyakorlati</w:t>
            </w:r>
          </w:p>
        </w:tc>
      </w:tr>
      <w:tr w:rsidR="00D96C33" w:rsidRPr="00D96C33" w:rsidTr="00ED1A8F">
        <w:trPr>
          <w:trHeight w:val="540"/>
        </w:trPr>
        <w:tc>
          <w:tcPr>
            <w:tcW w:w="1856" w:type="dxa"/>
            <w:vMerge w:val="restart"/>
            <w:tcBorders>
              <w:top w:val="nil"/>
              <w:left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Calibri" w:hAnsi="Palatino Linotype" w:cs="Arial"/>
                <w:sz w:val="20"/>
                <w:szCs w:val="20"/>
                <w:lang w:eastAsia="hu-HU"/>
              </w:rPr>
            </w:pPr>
            <w:r w:rsidRPr="00D96C33">
              <w:rPr>
                <w:rFonts w:ascii="Palatino Linotype" w:eastAsia="Calibri" w:hAnsi="Palatino Linotype" w:cs="Arial"/>
                <w:sz w:val="20"/>
                <w:szCs w:val="20"/>
                <w:lang w:eastAsia="hu-HU"/>
              </w:rPr>
              <w:t>10961-12</w:t>
            </w:r>
          </w:p>
          <w:p w:rsidR="00D96C33" w:rsidRPr="00D96C33" w:rsidRDefault="00D96C33" w:rsidP="00D96C33">
            <w:pPr>
              <w:spacing w:after="0" w:line="240" w:lineRule="auto"/>
              <w:jc w:val="center"/>
              <w:rPr>
                <w:rFonts w:ascii="Palatino Linotype" w:eastAsia="Calibri" w:hAnsi="Palatino Linotype" w:cs="Arial"/>
                <w:sz w:val="20"/>
                <w:szCs w:val="20"/>
                <w:lang w:eastAsia="hu-HU"/>
              </w:rPr>
            </w:pPr>
            <w:r w:rsidRPr="00D96C33">
              <w:rPr>
                <w:rFonts w:ascii="Palatino Linotype" w:eastAsia="Calibri" w:hAnsi="Palatino Linotype" w:cs="Arial"/>
                <w:sz w:val="20"/>
                <w:szCs w:val="20"/>
                <w:lang w:eastAsia="hu-HU"/>
              </w:rPr>
              <w:t>Kertészeti alapismeretek</w:t>
            </w: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Arial"/>
                <w:color w:val="000000"/>
                <w:sz w:val="20"/>
                <w:szCs w:val="20"/>
                <w:lang w:eastAsia="hu-HU"/>
              </w:rPr>
            </w:pPr>
            <w:r w:rsidRPr="00D96C33">
              <w:rPr>
                <w:rFonts w:ascii="Palatino Linotype" w:eastAsia="Calibri" w:hAnsi="Palatino Linotype" w:cs="Arial"/>
                <w:color w:val="000000"/>
                <w:sz w:val="20"/>
                <w:szCs w:val="20"/>
                <w:lang w:eastAsia="hu-HU"/>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r>
      <w:tr w:rsidR="00D96C33" w:rsidRPr="00D96C33" w:rsidTr="00ED1A8F">
        <w:trPr>
          <w:trHeight w:val="540"/>
        </w:trPr>
        <w:tc>
          <w:tcPr>
            <w:tcW w:w="1856" w:type="dxa"/>
            <w:vMerge/>
            <w:tcBorders>
              <w:left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color w:val="000000"/>
                <w:sz w:val="20"/>
                <w:szCs w:val="20"/>
                <w:lang w:eastAsia="hu-HU"/>
              </w:rPr>
            </w:pPr>
            <w:r w:rsidRPr="00D96C33">
              <w:rPr>
                <w:rFonts w:ascii="Palatino Linotype" w:eastAsia="Calibri" w:hAnsi="Palatino Linotype" w:cs="Arial"/>
                <w:color w:val="000000"/>
                <w:sz w:val="20"/>
                <w:szCs w:val="20"/>
                <w:lang w:eastAsia="hu-HU"/>
              </w:rPr>
              <w:t>Termesztési 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r>
      <w:tr w:rsidR="00D96C33" w:rsidRPr="00D96C33" w:rsidTr="00ED1A8F">
        <w:trPr>
          <w:trHeight w:val="540"/>
        </w:trPr>
        <w:tc>
          <w:tcPr>
            <w:tcW w:w="1856" w:type="dxa"/>
            <w:vMerge/>
            <w:tcBorders>
              <w:left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color w:val="000000"/>
                <w:sz w:val="20"/>
                <w:szCs w:val="20"/>
                <w:lang w:eastAsia="hu-HU"/>
              </w:rPr>
            </w:pPr>
            <w:r w:rsidRPr="00D96C33">
              <w:rPr>
                <w:rFonts w:ascii="Palatino Linotype" w:eastAsia="Calibri" w:hAnsi="Palatino Linotype" w:cs="Arial"/>
                <w:color w:val="000000"/>
                <w:sz w:val="20"/>
                <w:szCs w:val="20"/>
                <w:lang w:eastAsia="hu-HU"/>
              </w:rPr>
              <w:t>Termesztési ismeretek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4</w:t>
            </w:r>
          </w:p>
        </w:tc>
      </w:tr>
      <w:tr w:rsidR="00D96C33" w:rsidRPr="00D96C33" w:rsidTr="00ED1A8F">
        <w:trPr>
          <w:trHeight w:val="540"/>
        </w:trPr>
        <w:tc>
          <w:tcPr>
            <w:tcW w:w="1856" w:type="dxa"/>
            <w:vMerge/>
            <w:tcBorders>
              <w:left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color w:val="000000"/>
                <w:sz w:val="20"/>
                <w:szCs w:val="20"/>
                <w:lang w:eastAsia="hu-HU"/>
              </w:rPr>
            </w:pPr>
            <w:r w:rsidRPr="00D96C33">
              <w:rPr>
                <w:rFonts w:ascii="Palatino Linotype" w:eastAsia="Calibri" w:hAnsi="Palatino Linotype" w:cs="Arial"/>
                <w:color w:val="000000"/>
                <w:sz w:val="20"/>
                <w:szCs w:val="20"/>
                <w:lang w:eastAsia="hu-HU"/>
              </w:rPr>
              <w:t>Műszaki alapismeretek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r>
      <w:tr w:rsidR="00D96C33" w:rsidRPr="00D96C33" w:rsidTr="00ED1A8F">
        <w:trPr>
          <w:trHeight w:val="540"/>
        </w:trPr>
        <w:tc>
          <w:tcPr>
            <w:tcW w:w="1856" w:type="dxa"/>
            <w:vMerge/>
            <w:tcBorders>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Arial"/>
                <w:color w:val="000000"/>
                <w:sz w:val="20"/>
                <w:szCs w:val="20"/>
                <w:lang w:eastAsia="hu-HU"/>
              </w:rPr>
            </w:pPr>
            <w:r w:rsidRPr="00D96C33">
              <w:rPr>
                <w:rFonts w:ascii="Palatino Linotype" w:eastAsia="Calibri" w:hAnsi="Palatino Linotype" w:cs="Arial"/>
                <w:color w:val="000000"/>
                <w:sz w:val="20"/>
                <w:szCs w:val="20"/>
                <w:lang w:eastAsia="hu-HU"/>
              </w:rPr>
              <w:t>Műszaki alapismeretek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r>
      <w:tr w:rsidR="00D96C33" w:rsidRPr="00D96C33" w:rsidTr="00ED1A8F">
        <w:trPr>
          <w:trHeight w:val="540"/>
        </w:trPr>
        <w:tc>
          <w:tcPr>
            <w:tcW w:w="1856" w:type="dxa"/>
            <w:tcBorders>
              <w:top w:val="single" w:sz="4" w:space="0" w:color="000000"/>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Arial"/>
                <w:sz w:val="20"/>
                <w:szCs w:val="20"/>
                <w:lang w:eastAsia="hu-HU"/>
              </w:rPr>
            </w:pPr>
            <w:r w:rsidRPr="00D96C33">
              <w:rPr>
                <w:rFonts w:ascii="Palatino Linotype" w:eastAsia="Calibri" w:hAnsi="Palatino Linotype" w:cs="Arial"/>
                <w:sz w:val="20"/>
                <w:szCs w:val="20"/>
                <w:lang w:eastAsia="hu-HU"/>
              </w:rPr>
              <w:t>10962-12</w:t>
            </w:r>
          </w:p>
          <w:p w:rsidR="00D96C33" w:rsidRPr="00D96C33" w:rsidRDefault="00D96C33" w:rsidP="00D96C33">
            <w:pPr>
              <w:spacing w:after="0" w:line="240" w:lineRule="auto"/>
              <w:jc w:val="center"/>
              <w:rPr>
                <w:rFonts w:ascii="Palatino Linotype" w:eastAsia="Calibri" w:hAnsi="Palatino Linotype" w:cs="Arial"/>
                <w:sz w:val="20"/>
                <w:szCs w:val="20"/>
                <w:lang w:eastAsia="hu-HU"/>
              </w:rPr>
            </w:pPr>
            <w:r w:rsidRPr="00D96C33">
              <w:rPr>
                <w:rFonts w:ascii="Palatino Linotype" w:eastAsia="Calibri" w:hAnsi="Palatino Linotype" w:cs="Arial"/>
                <w:sz w:val="20"/>
                <w:szCs w:val="20"/>
                <w:lang w:eastAsia="hu-HU"/>
              </w:rPr>
              <w:t>Kertészeti munkavállalói ismeretek</w:t>
            </w: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Arial"/>
                <w:color w:val="000000"/>
                <w:sz w:val="20"/>
                <w:szCs w:val="20"/>
                <w:lang w:eastAsia="hu-HU"/>
              </w:rPr>
            </w:pPr>
            <w:r w:rsidRPr="00D96C33">
              <w:rPr>
                <w:rFonts w:ascii="Palatino Linotype" w:eastAsia="Calibri" w:hAnsi="Palatino Linotype" w:cs="Arial"/>
                <w:color w:val="000000"/>
                <w:sz w:val="20"/>
                <w:szCs w:val="20"/>
                <w:lang w:eastAsia="hu-HU"/>
              </w:rPr>
              <w:t>Munkavállalói ismeretek</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r>
      <w:tr w:rsidR="00D96C33" w:rsidRPr="00D96C33" w:rsidTr="00ED1A8F">
        <w:trPr>
          <w:trHeight w:val="540"/>
        </w:trPr>
        <w:tc>
          <w:tcPr>
            <w:tcW w:w="1856" w:type="dxa"/>
            <w:vMerge w:val="restart"/>
            <w:tcBorders>
              <w:top w:val="single" w:sz="4" w:space="0" w:color="auto"/>
              <w:left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Arial"/>
                <w:sz w:val="20"/>
                <w:szCs w:val="20"/>
                <w:lang w:eastAsia="hu-HU"/>
              </w:rPr>
            </w:pPr>
            <w:r w:rsidRPr="00D96C33">
              <w:rPr>
                <w:rFonts w:ascii="Palatino Linotype" w:eastAsia="Calibri" w:hAnsi="Palatino Linotype" w:cs="Arial"/>
                <w:sz w:val="20"/>
                <w:szCs w:val="20"/>
                <w:lang w:eastAsia="hu-HU"/>
              </w:rPr>
              <w:t xml:space="preserve">11070-12 </w:t>
            </w:r>
            <w:r w:rsidRPr="00D96C33">
              <w:rPr>
                <w:rFonts w:ascii="Palatino Linotype" w:eastAsia="Times New Roman" w:hAnsi="Palatino Linotype" w:cs="Times New Roman"/>
                <w:color w:val="000000"/>
                <w:sz w:val="20"/>
                <w:szCs w:val="20"/>
                <w:lang w:eastAsia="hu-HU"/>
              </w:rPr>
              <w:t>Dísznövényismeret</w:t>
            </w: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Arial"/>
                <w:color w:val="000000"/>
                <w:sz w:val="20"/>
                <w:szCs w:val="20"/>
                <w:lang w:eastAsia="hu-HU"/>
              </w:rPr>
            </w:pPr>
            <w:r w:rsidRPr="00D96C33">
              <w:rPr>
                <w:rFonts w:ascii="Palatino Linotype" w:eastAsia="Times New Roman" w:hAnsi="Palatino Linotype" w:cs="Times New Roman"/>
                <w:color w:val="000000"/>
                <w:sz w:val="20"/>
                <w:szCs w:val="20"/>
                <w:lang w:eastAsia="hu-HU"/>
              </w:rPr>
              <w:t>Növényismeret</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r>
      <w:tr w:rsidR="00D96C33" w:rsidRPr="00D96C33" w:rsidTr="00ED1A8F">
        <w:trPr>
          <w:trHeight w:val="540"/>
        </w:trPr>
        <w:tc>
          <w:tcPr>
            <w:tcW w:w="1856" w:type="dxa"/>
            <w:vMerge/>
            <w:tcBorders>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Calibri"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Növényismeret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4</w:t>
            </w:r>
          </w:p>
        </w:tc>
      </w:tr>
      <w:tr w:rsidR="00D96C33" w:rsidRPr="00D96C33" w:rsidTr="00ED1A8F">
        <w:trPr>
          <w:trHeight w:val="540"/>
        </w:trPr>
        <w:tc>
          <w:tcPr>
            <w:tcW w:w="1856" w:type="dxa"/>
            <w:vMerge w:val="restart"/>
            <w:tcBorders>
              <w:left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11069-12 Kertfenntartás</w:t>
            </w:r>
          </w:p>
        </w:tc>
        <w:tc>
          <w:tcPr>
            <w:tcW w:w="1993"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Kertfenntartás</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r>
      <w:tr w:rsidR="00D96C33" w:rsidRPr="00D96C33" w:rsidTr="00ED1A8F">
        <w:trPr>
          <w:trHeight w:val="540"/>
        </w:trPr>
        <w:tc>
          <w:tcPr>
            <w:tcW w:w="1856" w:type="dxa"/>
            <w:vMerge/>
            <w:tcBorders>
              <w:left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rPr>
                <w:rFonts w:ascii="Palatino Linotype" w:eastAsia="Calibri" w:hAnsi="Palatino Linotype" w:cs="Arial"/>
                <w:color w:val="000000"/>
                <w:sz w:val="20"/>
                <w:szCs w:val="20"/>
                <w:lang w:eastAsia="hu-HU"/>
              </w:rPr>
            </w:pPr>
            <w:r w:rsidRPr="00D96C33">
              <w:rPr>
                <w:rFonts w:ascii="Palatino Linotype" w:eastAsia="Times New Roman" w:hAnsi="Palatino Linotype" w:cs="Times New Roman"/>
                <w:color w:val="000000"/>
                <w:sz w:val="20"/>
                <w:szCs w:val="20"/>
                <w:lang w:eastAsia="hu-HU"/>
              </w:rPr>
              <w:t>Kertfenntartás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4</w:t>
            </w:r>
          </w:p>
        </w:tc>
      </w:tr>
      <w:tr w:rsidR="00D96C33" w:rsidRPr="00D96C33" w:rsidTr="00ED1A8F">
        <w:trPr>
          <w:trHeight w:val="540"/>
        </w:trPr>
        <w:tc>
          <w:tcPr>
            <w:tcW w:w="1856" w:type="dxa"/>
            <w:vMerge/>
            <w:tcBorders>
              <w:left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rPr>
                <w:rFonts w:ascii="Palatino Linotype" w:eastAsia="Calibri" w:hAnsi="Palatino Linotype" w:cs="Arial"/>
                <w:color w:val="000000"/>
                <w:sz w:val="20"/>
                <w:szCs w:val="20"/>
                <w:lang w:eastAsia="hu-HU"/>
              </w:rPr>
            </w:pPr>
            <w:r w:rsidRPr="00D96C33">
              <w:rPr>
                <w:rFonts w:ascii="Palatino Linotype" w:eastAsia="Times New Roman" w:hAnsi="Palatino Linotype" w:cs="Times New Roman"/>
                <w:color w:val="000000"/>
                <w:sz w:val="20"/>
                <w:szCs w:val="20"/>
                <w:lang w:eastAsia="hu-HU"/>
              </w:rPr>
              <w:t xml:space="preserve">Kertfenntartás műszaki ismeretei </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r>
      <w:tr w:rsidR="00D96C33" w:rsidRPr="00D96C33" w:rsidTr="00ED1A8F">
        <w:trPr>
          <w:trHeight w:val="540"/>
        </w:trPr>
        <w:tc>
          <w:tcPr>
            <w:tcW w:w="1856" w:type="dxa"/>
            <w:vMerge/>
            <w:tcBorders>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1993"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rPr>
                <w:rFonts w:ascii="Palatino Linotype" w:eastAsia="Calibri" w:hAnsi="Palatino Linotype" w:cs="Arial"/>
                <w:color w:val="000000"/>
                <w:sz w:val="20"/>
                <w:szCs w:val="20"/>
                <w:lang w:eastAsia="hu-HU"/>
              </w:rPr>
            </w:pPr>
            <w:r w:rsidRPr="00D96C33">
              <w:rPr>
                <w:rFonts w:ascii="Palatino Linotype" w:eastAsia="Times New Roman" w:hAnsi="Palatino Linotype" w:cs="Times New Roman"/>
                <w:color w:val="000000"/>
                <w:sz w:val="20"/>
                <w:szCs w:val="20"/>
                <w:lang w:eastAsia="hu-HU"/>
              </w:rPr>
              <w:t>Kertfenntartás műszaki ismeretei gyakorlat</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2</w:t>
            </w:r>
          </w:p>
        </w:tc>
      </w:tr>
      <w:tr w:rsidR="00D96C33" w:rsidRPr="00D96C33" w:rsidTr="00ED1A8F">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8</w:t>
            </w:r>
          </w:p>
        </w:tc>
        <w:tc>
          <w:tcPr>
            <w:tcW w:w="1074" w:type="dxa"/>
            <w:tcBorders>
              <w:top w:val="nil"/>
              <w:left w:val="nil"/>
              <w:bottom w:val="single" w:sz="4" w:space="0" w:color="auto"/>
              <w:right w:val="single" w:sz="4" w:space="0" w:color="auto"/>
            </w:tcBorders>
            <w:shd w:val="clear" w:color="auto" w:fill="auto"/>
            <w:noWrap/>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13 </w:t>
            </w:r>
          </w:p>
        </w:tc>
        <w:tc>
          <w:tcPr>
            <w:tcW w:w="940" w:type="dxa"/>
            <w:vMerge/>
            <w:tcBorders>
              <w:top w:val="single" w:sz="4" w:space="0" w:color="auto"/>
              <w:left w:val="single" w:sz="4" w:space="0" w:color="auto"/>
              <w:bottom w:val="single" w:sz="4" w:space="0" w:color="000000"/>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b/>
                <w:sz w:val="20"/>
                <w:szCs w:val="20"/>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5 </w:t>
            </w:r>
          </w:p>
        </w:tc>
        <w:tc>
          <w:tcPr>
            <w:tcW w:w="1074" w:type="dxa"/>
            <w:tcBorders>
              <w:top w:val="nil"/>
              <w:left w:val="nil"/>
              <w:bottom w:val="single" w:sz="4" w:space="0" w:color="auto"/>
              <w:right w:val="single" w:sz="4" w:space="0" w:color="auto"/>
            </w:tcBorders>
            <w:shd w:val="clear" w:color="auto" w:fill="auto"/>
            <w:noWrap/>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16 </w:t>
            </w:r>
          </w:p>
        </w:tc>
      </w:tr>
      <w:tr w:rsidR="00D96C33" w:rsidRPr="00D96C33" w:rsidTr="00ED1A8F">
        <w:trPr>
          <w:trHeight w:val="300"/>
        </w:trPr>
        <w:tc>
          <w:tcPr>
            <w:tcW w:w="384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21 </w:t>
            </w:r>
          </w:p>
        </w:tc>
        <w:tc>
          <w:tcPr>
            <w:tcW w:w="940" w:type="dxa"/>
            <w:tcBorders>
              <w:top w:val="nil"/>
              <w:left w:val="nil"/>
              <w:bottom w:val="single" w:sz="4" w:space="0" w:color="auto"/>
              <w:right w:val="single" w:sz="4" w:space="0" w:color="auto"/>
            </w:tcBorders>
            <w:shd w:val="clear" w:color="auto" w:fill="C0C0C0"/>
            <w:noWrap/>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 21</w:t>
            </w:r>
          </w:p>
        </w:tc>
      </w:tr>
    </w:tbl>
    <w:p w:rsidR="00D96C33" w:rsidRPr="00D96C33" w:rsidRDefault="00D96C33" w:rsidP="00D96C33">
      <w:pPr>
        <w:widowControl w:val="0"/>
        <w:suppressAutoHyphens/>
        <w:spacing w:after="0" w:line="240" w:lineRule="auto"/>
        <w:jc w:val="both"/>
        <w:rPr>
          <w:rFonts w:ascii="Palatino Linotype" w:eastAsia="Times New Roman" w:hAnsi="Palatino Linotype" w:cs="Mangal"/>
          <w:kern w:val="1"/>
          <w:sz w:val="20"/>
          <w:szCs w:val="20"/>
          <w:lang w:eastAsia="hi-IN" w:bidi="hi-IN"/>
        </w:rPr>
      </w:pPr>
      <w:r w:rsidRPr="00D96C33">
        <w:rPr>
          <w:rFonts w:ascii="Palatino Linotype" w:eastAsia="Times New Roman" w:hAnsi="Palatino Linotype" w:cs="Mangal"/>
          <w:kern w:val="1"/>
          <w:sz w:val="20"/>
          <w:szCs w:val="20"/>
          <w:lang w:eastAsia="hi-IN" w:bidi="hi-IN"/>
        </w:rPr>
        <w:t>Jelmagyarázat: ögy/összefüggő szakmai gyakorlat</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 xml:space="preserve">A kerettanterv-adaptáció szakmai tartalma - a szakképzésről szóló 2011. évi CLXXXVII. törvény 8.§ (5) bekezdésének megfelelően - a nappali rendszerű oktatásra meghatározott tanulói éves kötelező </w:t>
      </w:r>
      <w:r w:rsidRPr="00D96C33">
        <w:rPr>
          <w:rFonts w:ascii="Palatino Linotype" w:eastAsia="Times New Roman" w:hAnsi="Palatino Linotype" w:cs="Times New Roman"/>
          <w:kern w:val="2"/>
          <w:sz w:val="24"/>
          <w:szCs w:val="24"/>
          <w:lang w:eastAsia="hi-IN" w:bidi="hi-IN"/>
        </w:rPr>
        <w:t xml:space="preserve">összes óraszám </w:t>
      </w:r>
      <w:r w:rsidRPr="00D96C33">
        <w:rPr>
          <w:rFonts w:ascii="Palatino Linotype" w:eastAsia="Times New Roman" w:hAnsi="Palatino Linotype" w:cs="Times New Roman"/>
          <w:kern w:val="1"/>
          <w:sz w:val="24"/>
          <w:szCs w:val="24"/>
          <w:lang w:eastAsia="hi-IN" w:bidi="hi-IN"/>
        </w:rPr>
        <w:t>szakmai elméleti és gyakorlati</w:t>
      </w:r>
      <w:r w:rsidRPr="00D96C33">
        <w:rPr>
          <w:rFonts w:ascii="Palatino Linotype" w:eastAsia="Times New Roman" w:hAnsi="Palatino Linotype" w:cs="Times New Roman"/>
          <w:kern w:val="2"/>
          <w:sz w:val="24"/>
          <w:szCs w:val="24"/>
          <w:lang w:eastAsia="hi-IN" w:bidi="hi-IN"/>
        </w:rPr>
        <w:t xml:space="preserve"> képzésre rendelkezésre álló részének</w:t>
      </w:r>
      <w:r w:rsidRPr="00D96C33">
        <w:rPr>
          <w:rFonts w:ascii="Palatino Linotype" w:eastAsia="Times New Roman" w:hAnsi="Palatino Linotype" w:cs="Times New Roman"/>
          <w:kern w:val="1"/>
          <w:sz w:val="24"/>
          <w:szCs w:val="24"/>
          <w:lang w:eastAsia="hi-IN" w:bidi="hi-IN"/>
        </w:rPr>
        <w:t xml:space="preserve"> legalább 90%-át lefedi. </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Az időkeret fennmaradó részének (szabadsáv) szakmai tartalmáról a szakképző iskola szakmai programjában kell rendelkezni.</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szakmai és vizsgakövetelményben a részszakképesítésre meghatározott elmélet/gyakorlat arányának a teljes képzési idő során kell teljesülnie.</w:t>
      </w:r>
    </w:p>
    <w:p w:rsidR="00D96C33" w:rsidRPr="00D96C33" w:rsidRDefault="00D96C33" w:rsidP="00D96C33">
      <w:pPr>
        <w:spacing w:after="0" w:line="240" w:lineRule="auto"/>
        <w:jc w:val="center"/>
        <w:rPr>
          <w:rFonts w:ascii="Palatino Linotype" w:eastAsia="Times New Roman" w:hAnsi="Palatino Linotype" w:cs="Times New Roman"/>
          <w:kern w:val="1"/>
          <w:sz w:val="24"/>
          <w:szCs w:val="24"/>
          <w:lang w:eastAsia="hi-IN" w:bidi="hi-IN"/>
        </w:rPr>
      </w:pPr>
      <w:r w:rsidRPr="00D96C33">
        <w:rPr>
          <w:rFonts w:ascii="Verdana" w:eastAsia="Times New Roman" w:hAnsi="Verdana" w:cs="Times New Roman"/>
          <w:sz w:val="24"/>
          <w:szCs w:val="24"/>
          <w:lang w:eastAsia="hu-HU"/>
        </w:rPr>
        <w:br w:type="page"/>
      </w:r>
      <w:r w:rsidRPr="00D96C33">
        <w:rPr>
          <w:rFonts w:ascii="Palatino Linotype" w:eastAsia="Times New Roman" w:hAnsi="Palatino Linotype" w:cs="Times New Roman"/>
          <w:kern w:val="1"/>
          <w:sz w:val="24"/>
          <w:szCs w:val="24"/>
          <w:lang w:eastAsia="hi-IN" w:bidi="hi-IN"/>
        </w:rPr>
        <w:lastRenderedPageBreak/>
        <w:t>2. számú táblázat</w:t>
      </w:r>
    </w:p>
    <w:p w:rsidR="00D96C33" w:rsidRPr="00D96C33" w:rsidRDefault="00D96C33" w:rsidP="00D96C33">
      <w:pPr>
        <w:widowControl w:val="0"/>
        <w:suppressAutoHyphens/>
        <w:spacing w:after="0" w:line="240" w:lineRule="auto"/>
        <w:jc w:val="center"/>
        <w:rPr>
          <w:rFonts w:ascii="Palatino Linotype" w:eastAsia="Times New Roman" w:hAnsi="Palatino Linotype" w:cs="Tahoma"/>
          <w:b/>
          <w:kern w:val="1"/>
          <w:sz w:val="24"/>
          <w:szCs w:val="24"/>
          <w:lang w:eastAsia="hi-IN" w:bidi="hi-IN"/>
        </w:rPr>
      </w:pPr>
      <w:r w:rsidRPr="00D96C33">
        <w:rPr>
          <w:rFonts w:ascii="Palatino Linotype" w:eastAsia="Times New Roman"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D96C33" w:rsidRPr="00D96C33" w:rsidTr="00ED1A8F">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Tantárgyak/</w:t>
            </w:r>
            <w:r w:rsidRPr="00D96C33">
              <w:rPr>
                <w:rFonts w:ascii="Palatino Linotype" w:eastAsia="Times New Roman" w:hAnsi="Palatino Linotype" w:cs="Arial"/>
                <w:sz w:val="20"/>
                <w:szCs w:val="20"/>
                <w:lang w:eastAsia="hu-HU"/>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Összesen</w:t>
            </w:r>
          </w:p>
        </w:tc>
      </w:tr>
      <w:tr w:rsidR="00D96C33" w:rsidRPr="00D96C33" w:rsidTr="00ED1A8F">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b/>
                <w:bCs/>
                <w:sz w:val="20"/>
                <w:szCs w:val="20"/>
                <w:lang w:eastAsia="hu-HU"/>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9.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10.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b/>
                <w:bCs/>
                <w:sz w:val="20"/>
                <w:szCs w:val="20"/>
                <w:lang w:eastAsia="hu-HU"/>
              </w:rPr>
            </w:pPr>
          </w:p>
        </w:tc>
      </w:tr>
      <w:tr w:rsidR="00D96C33" w:rsidRPr="00D96C33" w:rsidTr="00ED1A8F">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b/>
                <w:bCs/>
                <w:sz w:val="20"/>
                <w:szCs w:val="20"/>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gyakorlati</w:t>
            </w:r>
          </w:p>
        </w:tc>
        <w:tc>
          <w:tcPr>
            <w:tcW w:w="886" w:type="dxa"/>
            <w:tcBorders>
              <w:top w:val="nil"/>
              <w:left w:val="nil"/>
              <w:bottom w:val="single" w:sz="4" w:space="0" w:color="auto"/>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ögy</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Arial"/>
                <w:b/>
                <w:bCs/>
                <w:sz w:val="20"/>
                <w:szCs w:val="20"/>
                <w:lang w:eastAsia="hu-HU"/>
              </w:rPr>
            </w:pPr>
          </w:p>
        </w:tc>
      </w:tr>
      <w:tr w:rsidR="00D96C33" w:rsidRPr="00D96C33" w:rsidTr="00ED1A8F">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10961-12</w:t>
            </w:r>
          </w:p>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Kertészeti alapismeretek</w:t>
            </w: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Növénytan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72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70</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142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A növények külső, belső felépítése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r>
      <w:tr w:rsidR="00D96C33" w:rsidRPr="00D96C33" w:rsidTr="00ED1A8F">
        <w:trPr>
          <w:trHeight w:val="550"/>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A növények életjelenségei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Növényrendszertan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54</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Környezettan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b/>
                <w:bCs/>
                <w:sz w:val="20"/>
                <w:szCs w:val="20"/>
                <w:lang w:eastAsia="hu-HU"/>
              </w:rPr>
            </w:pPr>
            <w:r w:rsidRPr="00D96C33">
              <w:rPr>
                <w:rFonts w:ascii="Palatino Linotype" w:eastAsia="Times New Roman" w:hAnsi="Palatino Linotype" w:cs="Arial"/>
                <w:b/>
                <w:sz w:val="20"/>
                <w:szCs w:val="20"/>
                <w:lang w:eastAsia="hu-HU"/>
              </w:rPr>
              <w:t>Termesztési ismeretek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35</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71</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Éghajlattan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Talajtan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Talajművelés</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Trágyázás</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11</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11</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Öntözés</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11</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11</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Növényvédelem</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b/>
                <w:sz w:val="20"/>
                <w:szCs w:val="20"/>
                <w:lang w:eastAsia="hu-HU"/>
              </w:rPr>
              <w:t>Termesztési ismeretek gyakorlat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72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212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A kertészeti termesztés tárgyi feltételei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34</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Éghajlattan gyakorlatok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Cs/>
                <w:i/>
                <w:sz w:val="20"/>
                <w:szCs w:val="20"/>
                <w:lang w:eastAsia="hu-HU"/>
              </w:rPr>
            </w:pPr>
            <w:r w:rsidRPr="00D96C33">
              <w:rPr>
                <w:rFonts w:ascii="Palatino Linotype" w:eastAsia="Times New Roman" w:hAnsi="Palatino Linotype" w:cs="Arial"/>
                <w:bCs/>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24</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Talajtan gyakorlatok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56</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72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Trágyázás gyakorlatok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Növényvédelem gyakorlatok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b/>
                <w:sz w:val="20"/>
                <w:szCs w:val="20"/>
                <w:lang w:eastAsia="hu-HU"/>
              </w:rPr>
              <w:t>Műszaki alapismeretek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36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Anyagismeret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A műszaki ábrázolás alapjai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Cs/>
                <w:i/>
                <w:sz w:val="20"/>
                <w:szCs w:val="20"/>
                <w:lang w:eastAsia="hu-HU"/>
              </w:rPr>
            </w:pPr>
            <w:r w:rsidRPr="00D96C33">
              <w:rPr>
                <w:rFonts w:ascii="Palatino Linotype" w:eastAsia="Times New Roman" w:hAnsi="Palatino Linotype" w:cs="Arial"/>
                <w:bCs/>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r>
      <w:tr w:rsidR="00D96C33" w:rsidRPr="00D96C33" w:rsidTr="00ED1A8F">
        <w:trPr>
          <w:trHeight w:val="70"/>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Gépelemek, szerkezeti egységek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r>
      <w:tr w:rsidR="00D96C33" w:rsidRPr="00D96C33" w:rsidTr="00ED1A8F">
        <w:trPr>
          <w:trHeight w:val="352"/>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Belső égésű motorok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Az erőgépek szerkezeti felépítése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436"/>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Villanymotorok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A termesztés, növényápolás gépei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15</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15</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b/>
                <w:sz w:val="20"/>
                <w:szCs w:val="20"/>
                <w:lang w:eastAsia="hu-HU"/>
              </w:rPr>
              <w:t>Műszaki alapismeretek gyakorlat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72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70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142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Kéziszerszámok, anyagok ismerete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9</w:t>
            </w:r>
          </w:p>
        </w:tc>
        <w:tc>
          <w:tcPr>
            <w:tcW w:w="886" w:type="dxa"/>
            <w:tcBorders>
              <w:top w:val="nil"/>
              <w:left w:val="nil"/>
              <w:bottom w:val="single" w:sz="4" w:space="0" w:color="auto"/>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17</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Gépelemek, szerkezeti egységek ismerete</w:t>
            </w: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7</w:t>
            </w:r>
          </w:p>
        </w:tc>
        <w:tc>
          <w:tcPr>
            <w:tcW w:w="886" w:type="dxa"/>
            <w:tcBorders>
              <w:top w:val="single" w:sz="4" w:space="0" w:color="auto"/>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7</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Motorok szerkezete, működtetése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578"/>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Erőgépek szerkezete, működtetése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842"/>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Elektromos berendezések, villanymotorok működtetése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639"/>
          <w:jc w:val="center"/>
        </w:trPr>
        <w:tc>
          <w:tcPr>
            <w:tcW w:w="2040" w:type="dxa"/>
            <w:vMerge/>
            <w:tcBorders>
              <w:left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Erőgépek, munkagépek összekapcsolása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A termesztés, növényápolás gépeinek üzemeltetése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48</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80</w:t>
            </w:r>
          </w:p>
        </w:tc>
      </w:tr>
      <w:tr w:rsidR="00D96C33" w:rsidRPr="00D96C33" w:rsidTr="00ED1A8F">
        <w:trPr>
          <w:trHeight w:val="28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Arial"/>
                <w:sz w:val="20"/>
                <w:szCs w:val="20"/>
                <w:lang w:eastAsia="hu-HU"/>
              </w:rPr>
            </w:pPr>
            <w:r w:rsidRPr="00D96C33">
              <w:rPr>
                <w:rFonts w:ascii="Palatino Linotype" w:eastAsia="Calibri" w:hAnsi="Palatino Linotype" w:cs="Arial"/>
                <w:sz w:val="20"/>
                <w:szCs w:val="20"/>
                <w:lang w:eastAsia="hu-HU"/>
              </w:rPr>
              <w:t xml:space="preserve">10962-12 </w:t>
            </w:r>
          </w:p>
          <w:p w:rsidR="00D96C33" w:rsidRPr="00D96C33" w:rsidRDefault="00D96C33" w:rsidP="00D96C33">
            <w:pPr>
              <w:spacing w:after="0" w:line="240" w:lineRule="auto"/>
              <w:rPr>
                <w:rFonts w:ascii="Palatino Linotype" w:eastAsia="Calibri" w:hAnsi="Palatino Linotype" w:cs="Arial"/>
                <w:sz w:val="20"/>
                <w:szCs w:val="20"/>
                <w:lang w:eastAsia="hu-HU"/>
              </w:rPr>
            </w:pPr>
            <w:r w:rsidRPr="00D96C33">
              <w:rPr>
                <w:rFonts w:ascii="Palatino Linotype" w:eastAsia="Calibri" w:hAnsi="Palatino Linotype" w:cs="Arial"/>
                <w:sz w:val="20"/>
                <w:szCs w:val="20"/>
                <w:lang w:eastAsia="hu-HU"/>
              </w:rPr>
              <w:t>Kertészeti munkavállalói ismeretek</w:t>
            </w: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Calibri" w:hAnsi="Palatino Linotype" w:cs="Arial"/>
                <w:b/>
                <w:bCs/>
                <w:sz w:val="20"/>
                <w:szCs w:val="20"/>
                <w:lang w:eastAsia="hu-HU"/>
              </w:rPr>
            </w:pPr>
            <w:r w:rsidRPr="00D96C33">
              <w:rPr>
                <w:rFonts w:ascii="Palatino Linotype" w:eastAsia="Calibri" w:hAnsi="Palatino Linotype" w:cs="Arial"/>
                <w:b/>
                <w:bCs/>
                <w:sz w:val="20"/>
                <w:szCs w:val="20"/>
                <w:lang w:eastAsia="hu-HU"/>
              </w:rPr>
              <w:t>Munkavállalói ismeretek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36</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Munkavédelmi szabályozás és felügyelet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Munkáltatók és munkavállalók munkavédelmi jogai és kötelességei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Balesetek, baleset-elhárítás</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A munkavégzés jellegzetességei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Munkaegészségtan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Munkalélektan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A kertészeti munkavégzés biztonságtechnikája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Tűz- és robbanásvédelem</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Környezetvédelem</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7</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7</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Természetvédelem</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7</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7</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Calibri" w:hAnsi="Palatino Linotype" w:cs="Arial"/>
                <w:sz w:val="20"/>
                <w:szCs w:val="20"/>
                <w:lang w:eastAsia="hu-HU"/>
              </w:rPr>
              <w:t>Munkajogi alapismeretek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Cs w:val="14"/>
                <w:lang w:eastAsia="hu-HU"/>
              </w:rPr>
              <w:t>1</w:t>
            </w:r>
            <w:r w:rsidRPr="00D96C33">
              <w:rPr>
                <w:rFonts w:ascii="Palatino Linotype" w:eastAsia="Times New Roman" w:hAnsi="Palatino Linotype" w:cs="Times New Roman"/>
                <w:sz w:val="20"/>
                <w:szCs w:val="20"/>
                <w:lang w:eastAsia="hu-HU"/>
              </w:rPr>
              <w:t>1070-12</w:t>
            </w:r>
          </w:p>
          <w:p w:rsidR="00D96C33" w:rsidRPr="00D96C33" w:rsidRDefault="00D96C33" w:rsidP="00D96C33">
            <w:pPr>
              <w:spacing w:after="0" w:line="240" w:lineRule="auto"/>
              <w:rPr>
                <w:rFonts w:ascii="Palatino Linotype" w:eastAsia="Times New Roman" w:hAnsi="Palatino Linotype" w:cs="Arial"/>
                <w:szCs w:val="14"/>
                <w:lang w:eastAsia="hu-HU"/>
              </w:rPr>
            </w:pPr>
            <w:r w:rsidRPr="00D96C33">
              <w:rPr>
                <w:rFonts w:ascii="Palatino Linotype" w:eastAsia="Times New Roman" w:hAnsi="Palatino Linotype" w:cs="Times New Roman"/>
                <w:sz w:val="20"/>
                <w:szCs w:val="20"/>
                <w:lang w:eastAsia="hu-HU"/>
              </w:rPr>
              <w:t>Dísznövényismeret</w:t>
            </w: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Növényismeret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70</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106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Bevezetés a növényismeretbe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Gyomnövények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 xml:space="preserve">Ivaros úton szaporítható, egynyáriak </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Ivartalan úton szaporítható egynyáriak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Rövid tenyészidejű kétnyáriak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Hosszú tenyészidejű kétnyáriak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Közepes vízigényű évelők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Szárazságtűrő évelők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Vízi, vízparti, fagyérzékeny évelők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Hagymás, gumós évelők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Árnyéki évelők</w:t>
            </w: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fűmagkeverékek fajai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Lombhullató díszfák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Lombhullató díszcserjék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Kúszócserjék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Lomblevelű örökzöldek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Pikkelylevelű örökzöldek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Tűlevelű örökzöldek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6</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Cserepes levéldísznövények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Virágzó cserepesek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b/>
                <w:sz w:val="20"/>
                <w:szCs w:val="20"/>
                <w:lang w:eastAsia="hu-HU"/>
              </w:rPr>
              <w:t>Növényismeret gyakorlat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108</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248</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Gyomnövények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Ivaros úton szaporítható, egynyáriak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Ivartalan úton szaporítható egynyáriak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Rövid tenyészidejű kétnyáriak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Hosszú tenyészidejű kétnyáriak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Közepes vízigényű évelők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Szárazságtűrő évelők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Vízi, vízparti, fagyérzékeny évelők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Hagymás, gumós évelők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Árnyéki évelők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Fűmagkeverékek fajainak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Lombhullató díszfák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Lombhullató díszcserjék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39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Kúszócserjék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Lomblevelű örökzöldek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Pikkelylevelű örökzöldek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Tűlevelű örökzöldek 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iCs/>
                <w:sz w:val="20"/>
                <w:szCs w:val="20"/>
                <w:lang w:eastAsia="hu-HU"/>
              </w:rPr>
              <w:t xml:space="preserve">Cserepes levéldísznövények </w:t>
            </w:r>
            <w:r w:rsidRPr="00D96C33">
              <w:rPr>
                <w:rFonts w:ascii="Palatino Linotype" w:eastAsia="Times New Roman" w:hAnsi="Palatino Linotype" w:cs="Arial"/>
                <w:iCs/>
                <w:sz w:val="20"/>
                <w:szCs w:val="20"/>
                <w:lang w:eastAsia="hu-HU"/>
              </w:rPr>
              <w:lastRenderedPageBreak/>
              <w:t>felismerése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28</w:t>
            </w:r>
          </w:p>
        </w:tc>
      </w:tr>
      <w:tr w:rsidR="00D96C33" w:rsidRPr="00D96C33" w:rsidTr="00ED1A8F">
        <w:trPr>
          <w:trHeight w:val="708"/>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iCs/>
                <w:sz w:val="20"/>
                <w:szCs w:val="20"/>
                <w:lang w:eastAsia="hu-HU"/>
              </w:rPr>
            </w:pPr>
            <w:r w:rsidRPr="00D96C33">
              <w:rPr>
                <w:rFonts w:ascii="Palatino Linotype" w:eastAsia="Times New Roman" w:hAnsi="Palatino Linotype" w:cs="Arial"/>
                <w:iCs/>
                <w:sz w:val="20"/>
                <w:szCs w:val="20"/>
                <w:lang w:eastAsia="hu-HU"/>
              </w:rPr>
              <w:t>Virágzó cserepesek felismerése</w:t>
            </w:r>
          </w:p>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32</w:t>
            </w:r>
          </w:p>
        </w:tc>
        <w:tc>
          <w:tcPr>
            <w:tcW w:w="1058"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32</w:t>
            </w:r>
          </w:p>
        </w:tc>
      </w:tr>
      <w:tr w:rsidR="00D96C33" w:rsidRPr="00D96C33" w:rsidTr="00ED1A8F">
        <w:trPr>
          <w:trHeight w:val="28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11069-12</w:t>
            </w:r>
          </w:p>
          <w:p w:rsidR="00D96C33" w:rsidRPr="00D96C33" w:rsidRDefault="00D96C33" w:rsidP="00D96C33">
            <w:pPr>
              <w:spacing w:after="0" w:line="240" w:lineRule="auto"/>
              <w:rPr>
                <w:rFonts w:ascii="Palatino Linotype" w:eastAsia="Times New Roman" w:hAnsi="Palatino Linotype" w:cs="Arial"/>
                <w:szCs w:val="14"/>
                <w:lang w:eastAsia="hu-HU"/>
              </w:rPr>
            </w:pPr>
            <w:r w:rsidRPr="00D96C33">
              <w:rPr>
                <w:rFonts w:ascii="Palatino Linotype" w:eastAsia="Times New Roman" w:hAnsi="Palatino Linotype" w:cs="Arial"/>
                <w:sz w:val="20"/>
                <w:szCs w:val="20"/>
                <w:lang w:eastAsia="hu-HU"/>
              </w:rPr>
              <w:t>Kertfenntartás</w:t>
            </w: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Kertfenntartás</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36</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A kertfenntartás alapfogalmai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Zöldfelületek csoportosítása, zöldfelületi rendszerek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Városi zöldfelületek jelentősége</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Cs/>
                <w:i/>
                <w:sz w:val="20"/>
                <w:szCs w:val="20"/>
                <w:lang w:eastAsia="hu-HU"/>
              </w:rPr>
            </w:pPr>
            <w:r w:rsidRPr="00D96C33">
              <w:rPr>
                <w:rFonts w:ascii="Palatino Linotype" w:eastAsia="Times New Roman" w:hAnsi="Palatino Linotype" w:cs="Arial"/>
                <w:bCs/>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Díszcserjék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b/>
                <w:sz w:val="20"/>
                <w:szCs w:val="20"/>
                <w:lang w:eastAsia="hu-HU"/>
              </w:rPr>
              <w:t>Kertfenntartás gyakorlat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144</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140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284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Fűfelületek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38</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38</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38</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38</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Díszcserjék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28</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28</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32</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20</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r>
      <w:tr w:rsidR="00D96C33" w:rsidRPr="00D96C33" w:rsidTr="00ED1A8F">
        <w:trPr>
          <w:trHeight w:val="42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 fenntartása</w:t>
            </w: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1058"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r>
      <w:tr w:rsidR="00D96C33" w:rsidRPr="00D96C33" w:rsidTr="00ED1A8F">
        <w:trPr>
          <w:trHeight w:val="403"/>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 fenntartása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b/>
                <w:sz w:val="20"/>
                <w:szCs w:val="20"/>
                <w:lang w:eastAsia="hu-HU"/>
              </w:rPr>
              <w:t>Kertfenntartás műszaki ismeretei</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36</w:t>
            </w:r>
          </w:p>
        </w:tc>
      </w:tr>
      <w:tr w:rsidR="00D96C33" w:rsidRPr="00D96C33" w:rsidTr="00ED1A8F">
        <w:trPr>
          <w:trHeight w:val="420"/>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Munkavédelem</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w:t>
            </w:r>
          </w:p>
        </w:tc>
      </w:tr>
      <w:tr w:rsidR="00D96C33" w:rsidRPr="00D96C33" w:rsidTr="00ED1A8F">
        <w:trPr>
          <w:trHeight w:val="431"/>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Fűnyírók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Gépi fűrészek, sövénynyírók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Takarító, síkosság-mentesítő, lombszívó gépek</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469"/>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 xml:space="preserve">Kerti növényvédő gépek </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5</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Tápanyag-utánpótlás műszaki berendezései a kertfenntartásban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Anyagszállítás a kertfenntartásban</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3</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Egyéb kertfenntartó gépek, berendezések (idősfa átültető gépek, emelőkosaras gépek, …)</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b/>
                <w:sz w:val="20"/>
                <w:szCs w:val="20"/>
                <w:lang w:eastAsia="hu-HU"/>
              </w:rPr>
              <w:t>Kertfenntartás műszaki ismeretei gyakorlat</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72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70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142</w:t>
            </w:r>
          </w:p>
        </w:tc>
      </w:tr>
      <w:tr w:rsidR="00D96C33" w:rsidRPr="00D96C33" w:rsidTr="00ED1A8F">
        <w:trPr>
          <w:trHeight w:val="418"/>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Munkavédelem</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22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Gépek, kézi eszközök 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18</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Fűnyírók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Gépi fűrészek, sövénynyírók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Takarító, síkosság-mentesítő, lombszívó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12</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Kerti növényvédő gépek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 xml:space="preserve">Tápanyag-utánpótlás műszaki berendezéseinek üzemeltetése és </w:t>
            </w:r>
            <w:r w:rsidRPr="00D96C33">
              <w:rPr>
                <w:rFonts w:ascii="Palatino Linotype" w:eastAsia="Times New Roman" w:hAnsi="Palatino Linotype" w:cs="Arial"/>
                <w:sz w:val="20"/>
                <w:szCs w:val="20"/>
                <w:lang w:eastAsia="hu-HU"/>
              </w:rPr>
              <w:lastRenderedPageBreak/>
              <w:t>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single" w:sz="4" w:space="0" w:color="auto"/>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16</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Anyagszállítás műszaki berendezéseinek üzemeltetése és karbantartása</w:t>
            </w: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single" w:sz="4" w:space="0" w:color="auto"/>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c>
          <w:tcPr>
            <w:tcW w:w="1058" w:type="dxa"/>
            <w:tcBorders>
              <w:top w:val="single" w:sz="4" w:space="0" w:color="auto"/>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r>
      <w:tr w:rsidR="00D96C33" w:rsidRPr="00D96C33" w:rsidTr="00ED1A8F">
        <w:trPr>
          <w:trHeight w:val="285"/>
          <w:jc w:val="center"/>
        </w:trPr>
        <w:tc>
          <w:tcPr>
            <w:tcW w:w="2040" w:type="dxa"/>
            <w:vMerge/>
            <w:tcBorders>
              <w:left w:val="single" w:sz="4" w:space="0" w:color="auto"/>
              <w:bottom w:val="single" w:sz="4" w:space="0" w:color="auto"/>
              <w:right w:val="single" w:sz="4" w:space="0" w:color="auto"/>
            </w:tcBorders>
            <w:shd w:val="clear" w:color="auto" w:fill="auto"/>
            <w:textDirection w:val="btLr"/>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p>
        </w:tc>
        <w:tc>
          <w:tcPr>
            <w:tcW w:w="2500"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Egyéb kertfenntartó gépek, berendezések üzemeltetése, karbantartása</w:t>
            </w: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886" w:type="dxa"/>
            <w:tcBorders>
              <w:top w:val="nil"/>
              <w:left w:val="nil"/>
              <w:bottom w:val="nil"/>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14</w:t>
            </w:r>
          </w:p>
        </w:tc>
      </w:tr>
      <w:tr w:rsidR="00D96C33" w:rsidRPr="00D96C33" w:rsidTr="00ED1A8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Összes éves elméleti/gyakorlati óraszám:</w:t>
            </w:r>
          </w:p>
        </w:tc>
        <w:tc>
          <w:tcPr>
            <w:tcW w:w="1054"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288</w:t>
            </w:r>
          </w:p>
        </w:tc>
        <w:tc>
          <w:tcPr>
            <w:tcW w:w="1074"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468</w:t>
            </w:r>
          </w:p>
        </w:tc>
        <w:tc>
          <w:tcPr>
            <w:tcW w:w="886" w:type="dxa"/>
            <w:tcBorders>
              <w:top w:val="nil"/>
              <w:left w:val="nil"/>
              <w:bottom w:val="nil"/>
              <w:right w:val="single" w:sz="4" w:space="0" w:color="auto"/>
            </w:tcBorders>
            <w:shd w:val="clear" w:color="auto" w:fill="C0C0C0"/>
            <w:vAlign w:val="bottom"/>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p>
        </w:tc>
        <w:tc>
          <w:tcPr>
            <w:tcW w:w="1054"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175</w:t>
            </w:r>
          </w:p>
        </w:tc>
        <w:tc>
          <w:tcPr>
            <w:tcW w:w="1074" w:type="dxa"/>
            <w:tcBorders>
              <w:top w:val="nil"/>
              <w:left w:val="nil"/>
              <w:bottom w:val="single" w:sz="4" w:space="0" w:color="auto"/>
              <w:right w:val="single" w:sz="4" w:space="0" w:color="auto"/>
            </w:tcBorders>
            <w:shd w:val="clear" w:color="auto" w:fill="auto"/>
            <w:vAlign w:val="bottom"/>
          </w:tcPr>
          <w:p w:rsidR="00D96C33" w:rsidRPr="00D96C33" w:rsidRDefault="00D96C33" w:rsidP="00D96C33">
            <w:pPr>
              <w:spacing w:after="0" w:line="240" w:lineRule="auto"/>
              <w:jc w:val="center"/>
              <w:rPr>
                <w:rFonts w:ascii="Palatino Linotype" w:eastAsia="Times New Roman" w:hAnsi="Palatino Linotype" w:cs="Arial"/>
                <w:b/>
                <w:sz w:val="20"/>
                <w:szCs w:val="20"/>
                <w:lang w:eastAsia="hu-HU"/>
              </w:rPr>
            </w:pPr>
            <w:r w:rsidRPr="00D96C33">
              <w:rPr>
                <w:rFonts w:ascii="Palatino Linotype" w:eastAsia="Times New Roman" w:hAnsi="Palatino Linotype" w:cs="Arial"/>
                <w:b/>
                <w:sz w:val="20"/>
                <w:szCs w:val="20"/>
                <w:lang w:eastAsia="hu-HU"/>
              </w:rPr>
              <w:t>560</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1491</w:t>
            </w:r>
          </w:p>
        </w:tc>
      </w:tr>
      <w:tr w:rsidR="00D96C33" w:rsidRPr="00D96C33" w:rsidTr="00ED1A8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756</w:t>
            </w:r>
          </w:p>
        </w:tc>
        <w:tc>
          <w:tcPr>
            <w:tcW w:w="886" w:type="dxa"/>
            <w:tcBorders>
              <w:top w:val="single" w:sz="4" w:space="0" w:color="auto"/>
              <w:left w:val="nil"/>
              <w:bottom w:val="single" w:sz="4" w:space="0" w:color="auto"/>
              <w:right w:val="single" w:sz="4" w:space="0" w:color="auto"/>
            </w:tcBorders>
            <w:shd w:val="clear" w:color="auto" w:fill="C0C0C0"/>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735</w:t>
            </w:r>
          </w:p>
        </w:tc>
        <w:tc>
          <w:tcPr>
            <w:tcW w:w="1058" w:type="dxa"/>
            <w:tcBorders>
              <w:top w:val="nil"/>
              <w:left w:val="nil"/>
              <w:bottom w:val="single" w:sz="4" w:space="0" w:color="auto"/>
              <w:right w:val="single" w:sz="4" w:space="0" w:color="auto"/>
            </w:tcBorders>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Arial"/>
                <w:b/>
                <w:bCs/>
                <w:sz w:val="20"/>
                <w:szCs w:val="20"/>
                <w:lang w:eastAsia="hu-HU"/>
              </w:rPr>
            </w:pPr>
            <w:r w:rsidRPr="00D96C33">
              <w:rPr>
                <w:rFonts w:ascii="Palatino Linotype" w:eastAsia="Times New Roman" w:hAnsi="Palatino Linotype" w:cs="Arial"/>
                <w:b/>
                <w:bCs/>
                <w:sz w:val="20"/>
                <w:szCs w:val="20"/>
                <w:lang w:eastAsia="hu-HU"/>
              </w:rPr>
              <w:t>1561</w:t>
            </w:r>
          </w:p>
        </w:tc>
      </w:tr>
      <w:tr w:rsidR="00D96C33" w:rsidRPr="00D96C33" w:rsidTr="00ED1A8F">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463 / 29,7% </w:t>
            </w:r>
          </w:p>
        </w:tc>
      </w:tr>
      <w:tr w:rsidR="00D96C33" w:rsidRPr="00D96C33" w:rsidTr="00ED1A8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96C33" w:rsidRPr="00D96C33" w:rsidRDefault="00D96C33" w:rsidP="00D96C33">
            <w:pPr>
              <w:spacing w:after="0" w:line="240" w:lineRule="auto"/>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96C33" w:rsidRPr="00D96C33" w:rsidRDefault="00D96C33" w:rsidP="00D96C33">
            <w:pPr>
              <w:spacing w:after="0" w:line="240" w:lineRule="auto"/>
              <w:jc w:val="center"/>
              <w:rPr>
                <w:rFonts w:ascii="Palatino Linotype" w:eastAsia="Times New Roman" w:hAnsi="Palatino Linotype" w:cs="Arial"/>
                <w:sz w:val="20"/>
                <w:szCs w:val="20"/>
                <w:lang w:eastAsia="hu-HU"/>
              </w:rPr>
            </w:pPr>
            <w:r w:rsidRPr="00D96C33">
              <w:rPr>
                <w:rFonts w:ascii="Palatino Linotype" w:eastAsia="Times New Roman" w:hAnsi="Palatino Linotype" w:cs="Arial"/>
                <w:sz w:val="20"/>
                <w:szCs w:val="20"/>
                <w:lang w:eastAsia="hu-HU"/>
              </w:rPr>
              <w:t>1098 / 70,3% </w:t>
            </w:r>
          </w:p>
        </w:tc>
      </w:tr>
    </w:tbl>
    <w:p w:rsidR="00D96C33" w:rsidRPr="00D96C33" w:rsidRDefault="00D96C33" w:rsidP="00D96C33">
      <w:pPr>
        <w:widowControl w:val="0"/>
        <w:suppressAutoHyphens/>
        <w:spacing w:after="0" w:line="240" w:lineRule="auto"/>
        <w:jc w:val="both"/>
        <w:rPr>
          <w:rFonts w:ascii="Palatino Linotype" w:eastAsia="Times New Roman" w:hAnsi="Palatino Linotype" w:cs="Mangal"/>
          <w:kern w:val="1"/>
          <w:sz w:val="20"/>
          <w:szCs w:val="20"/>
          <w:lang w:eastAsia="hi-IN" w:bidi="hi-IN"/>
        </w:rPr>
      </w:pPr>
      <w:r w:rsidRPr="00D96C33">
        <w:rPr>
          <w:rFonts w:ascii="Palatino Linotype" w:eastAsia="Times New Roman" w:hAnsi="Palatino Linotype" w:cs="Mangal"/>
          <w:kern w:val="1"/>
          <w:sz w:val="20"/>
          <w:szCs w:val="20"/>
          <w:lang w:eastAsia="hi-IN" w:bidi="hi-IN"/>
        </w:rPr>
        <w:t>Jelmagyarázat: ögy/összefüggő szakmai gyakorlat</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D96C33">
        <w:rPr>
          <w:rFonts w:ascii="Palatino Linotype" w:eastAsia="Times New Roman" w:hAnsi="Palatino Linotype" w:cs="Times New Roman"/>
          <w:kern w:val="2"/>
          <w:sz w:val="24"/>
          <w:szCs w:val="24"/>
          <w:lang w:eastAsia="hi-IN" w:bidi="hi-IN"/>
        </w:rPr>
        <w:t xml:space="preserve">összes óraszám </w:t>
      </w:r>
      <w:r w:rsidRPr="00D96C33">
        <w:rPr>
          <w:rFonts w:ascii="Palatino Linotype" w:eastAsia="Times New Roman" w:hAnsi="Palatino Linotype" w:cs="Times New Roman"/>
          <w:kern w:val="1"/>
          <w:sz w:val="24"/>
          <w:szCs w:val="24"/>
          <w:lang w:eastAsia="hi-IN" w:bidi="hi-IN"/>
        </w:rPr>
        <w:t xml:space="preserve">szakmai elméleti és gyakorlati </w:t>
      </w:r>
      <w:r w:rsidRPr="00D96C33">
        <w:rPr>
          <w:rFonts w:ascii="Palatino Linotype" w:eastAsia="Times New Roman" w:hAnsi="Palatino Linotype" w:cs="Times New Roman"/>
          <w:kern w:val="2"/>
          <w:sz w:val="24"/>
          <w:szCs w:val="24"/>
          <w:lang w:eastAsia="hi-IN" w:bidi="hi-IN"/>
        </w:rPr>
        <w:t xml:space="preserve">képzésre rendelkezésre álló részének </w:t>
      </w:r>
      <w:r w:rsidRPr="00D96C33">
        <w:rPr>
          <w:rFonts w:ascii="Palatino Linotype" w:eastAsia="Times New Roman" w:hAnsi="Palatino Linotype" w:cs="Times New Roman"/>
          <w:kern w:val="1"/>
          <w:sz w:val="24"/>
          <w:szCs w:val="24"/>
          <w:lang w:eastAsia="hi-IN" w:bidi="hi-IN"/>
        </w:rPr>
        <w:t>legalább 90%-a felosztásra került.</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highlight w:val="yellow"/>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szakmai és vizsgakövetelményben a szakképesítésre meghatározott elmélet/gyakorlat arányának a teljes képzési idő során kell teljesülnie.</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i/>
          <w:kern w:val="1"/>
          <w:sz w:val="24"/>
          <w:szCs w:val="24"/>
          <w:lang w:eastAsia="hi-IN" w:bidi="hi-IN"/>
        </w:rPr>
      </w:pPr>
      <w:r w:rsidRPr="00D96C33">
        <w:rPr>
          <w:rFonts w:ascii="Palatino Linotype" w:eastAsia="Times New Roman" w:hAnsi="Palatino Linotype" w:cs="Times New Roman"/>
          <w:kern w:val="1"/>
          <w:sz w:val="24"/>
          <w:szCs w:val="24"/>
          <w:lang w:eastAsia="hi-IN" w:bidi="hi-IN"/>
        </w:rPr>
        <w:t xml:space="preserve">A tantárgyakra meghatározott időkeret kötelező érvényű, </w:t>
      </w:r>
      <w:r w:rsidRPr="00D96C33">
        <w:rPr>
          <w:rFonts w:ascii="Palatino Linotype" w:eastAsia="Times New Roman" w:hAnsi="Palatino Linotype" w:cs="Times New Roman"/>
          <w:i/>
          <w:kern w:val="1"/>
          <w:sz w:val="24"/>
          <w:szCs w:val="24"/>
          <w:lang w:eastAsia="hi-IN" w:bidi="hi-IN"/>
        </w:rPr>
        <w:t>a témakörökre kialakított óraszám pedig ajánlás.</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kern w:val="1"/>
          <w:sz w:val="24"/>
          <w:szCs w:val="24"/>
          <w:lang w:eastAsia="hi-IN" w:bidi="hi-IN"/>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Verdana" w:eastAsia="Times New Roman" w:hAnsi="Verdana" w:cs="Times New Roman"/>
          <w:kern w:val="1"/>
          <w:szCs w:val="14"/>
          <w:lang w:eastAsia="hi-IN" w:bidi="hi-IN"/>
        </w:rPr>
        <w:br w:type="page"/>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A</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10961-12 azonosító számú</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Kertészeti alapismeretek</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megnevezésű</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D96C33">
        <w:rPr>
          <w:rFonts w:ascii="Palatino Linotype" w:eastAsia="Times New Roman" w:hAnsi="Palatino Linotype" w:cs="Times New Roman"/>
          <w:b/>
          <w:kern w:val="1"/>
          <w:sz w:val="44"/>
          <w:szCs w:val="44"/>
          <w:lang w:eastAsia="hi-IN" w:bidi="hi-IN"/>
        </w:rPr>
        <w:t>szakmai követelménymodul</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D96C33">
        <w:rPr>
          <w:rFonts w:ascii="Palatino Linotype" w:eastAsia="Times New Roman" w:hAnsi="Palatino Linotype" w:cs="Times New Roman"/>
          <w:b/>
          <w:kern w:val="1"/>
          <w:sz w:val="44"/>
          <w:szCs w:val="44"/>
          <w:lang w:eastAsia="hi-IN" w:bidi="hi-IN"/>
        </w:rPr>
        <w:t>tantárgyai, témakörei</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bCs/>
          <w:kern w:val="1"/>
          <w:sz w:val="44"/>
          <w:szCs w:val="44"/>
          <w:lang w:eastAsia="hi-IN" w:bidi="hi-IN"/>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bCs/>
          <w:kern w:val="1"/>
          <w:sz w:val="44"/>
          <w:szCs w:val="44"/>
          <w:lang w:eastAsia="hi-IN" w:bidi="hi-IN"/>
        </w:rPr>
        <w:sectPr w:rsidR="00D96C33" w:rsidRPr="00D96C33" w:rsidSect="008408F2">
          <w:headerReference w:type="default" r:id="rId9"/>
          <w:footerReference w:type="default" r:id="rId10"/>
          <w:pgSz w:w="11906" w:h="16838"/>
          <w:pgMar w:top="1417" w:right="1417" w:bottom="1417" w:left="1276" w:header="708" w:footer="708" w:gutter="0"/>
          <w:cols w:space="708"/>
          <w:docGrid w:linePitch="360"/>
        </w:sect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Mangal"/>
          <w:b/>
          <w:kern w:val="1"/>
          <w:sz w:val="24"/>
          <w:szCs w:val="24"/>
          <w:lang w:eastAsia="hi-IN" w:bidi="hi-IN"/>
        </w:rPr>
        <w:lastRenderedPageBreak/>
        <w:t xml:space="preserve">A 10961-12 </w:t>
      </w:r>
      <w:r w:rsidRPr="00D96C33">
        <w:rPr>
          <w:rFonts w:ascii="Palatino Linotype" w:eastAsia="Times New Roman" w:hAnsi="Palatino Linotype" w:cs="Times New Roman"/>
          <w:b/>
          <w:sz w:val="24"/>
          <w:szCs w:val="24"/>
          <w:lang w:eastAsia="hu-HU"/>
        </w:rPr>
        <w:t>azonosító számú, Kertészeti alapismeretek megnevezésű szakmai követelmény</w:t>
      </w:r>
      <w:r w:rsidRPr="00D96C33">
        <w:rPr>
          <w:rFonts w:ascii="Palatino Linotype" w:eastAsia="Times New Roman" w:hAnsi="Palatino Linotype" w:cs="Times New Roman"/>
          <w:b/>
          <w:kern w:val="1"/>
          <w:sz w:val="24"/>
          <w:szCs w:val="24"/>
          <w:lang w:eastAsia="hi-IN" w:bidi="hi-IN"/>
        </w:rPr>
        <w:t>modulhoz tartozó tantárgyak és a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606"/>
        <w:gridCol w:w="316"/>
        <w:gridCol w:w="317"/>
        <w:gridCol w:w="316"/>
        <w:gridCol w:w="317"/>
        <w:gridCol w:w="7"/>
        <w:gridCol w:w="310"/>
        <w:gridCol w:w="316"/>
        <w:gridCol w:w="317"/>
        <w:gridCol w:w="316"/>
        <w:gridCol w:w="317"/>
        <w:gridCol w:w="317"/>
        <w:gridCol w:w="317"/>
        <w:gridCol w:w="317"/>
        <w:gridCol w:w="317"/>
        <w:gridCol w:w="317"/>
        <w:gridCol w:w="317"/>
        <w:gridCol w:w="316"/>
        <w:gridCol w:w="317"/>
        <w:gridCol w:w="317"/>
        <w:gridCol w:w="317"/>
        <w:gridCol w:w="317"/>
        <w:gridCol w:w="317"/>
        <w:gridCol w:w="317"/>
        <w:gridCol w:w="318"/>
        <w:gridCol w:w="317"/>
        <w:gridCol w:w="317"/>
        <w:gridCol w:w="316"/>
        <w:gridCol w:w="317"/>
        <w:gridCol w:w="316"/>
        <w:gridCol w:w="317"/>
        <w:gridCol w:w="317"/>
      </w:tblGrid>
      <w:tr w:rsidR="00D96C33" w:rsidRPr="00D96C33" w:rsidTr="00ED1A8F">
        <w:trPr>
          <w:trHeight w:val="570"/>
          <w:jc w:val="center"/>
        </w:trPr>
        <w:tc>
          <w:tcPr>
            <w:tcW w:w="4606" w:type="dxa"/>
            <w:vMerge w:val="restart"/>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Mangal"/>
                <w:kern w:val="1"/>
                <w:sz w:val="20"/>
                <w:szCs w:val="20"/>
                <w:lang w:eastAsia="hi-IN" w:bidi="hi-IN"/>
              </w:rPr>
              <w:t>10961-12</w:t>
            </w:r>
            <w:r w:rsidRPr="00D96C33">
              <w:rPr>
                <w:rFonts w:ascii="Palatino Linotype" w:eastAsia="Times New Roman" w:hAnsi="Palatino Linotype" w:cs="Times New Roman"/>
                <w:sz w:val="20"/>
                <w:szCs w:val="20"/>
                <w:lang w:eastAsia="hu-HU"/>
              </w:rPr>
              <w:t xml:space="preserve"> </w:t>
            </w:r>
          </w:p>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r w:rsidRPr="00D96C33">
              <w:rPr>
                <w:rFonts w:ascii="Palatino Linotype" w:eastAsia="Times New Roman" w:hAnsi="Palatino Linotype" w:cs="Times New Roman"/>
                <w:sz w:val="20"/>
                <w:szCs w:val="20"/>
                <w:lang w:eastAsia="hu-HU"/>
              </w:rPr>
              <w:t>Kertészeti alapismeretek</w:t>
            </w:r>
          </w:p>
        </w:tc>
        <w:tc>
          <w:tcPr>
            <w:tcW w:w="1273" w:type="dxa"/>
            <w:gridSpan w:val="5"/>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Növénytan</w:t>
            </w:r>
          </w:p>
        </w:tc>
        <w:tc>
          <w:tcPr>
            <w:tcW w:w="2210" w:type="dxa"/>
            <w:gridSpan w:val="7"/>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Termesztési ismeretek</w:t>
            </w:r>
          </w:p>
        </w:tc>
        <w:tc>
          <w:tcPr>
            <w:tcW w:w="1584" w:type="dxa"/>
            <w:gridSpan w:val="5"/>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Termesztési ismeretek gyakorlat</w:t>
            </w:r>
          </w:p>
        </w:tc>
        <w:tc>
          <w:tcPr>
            <w:tcW w:w="2220" w:type="dxa"/>
            <w:gridSpan w:val="7"/>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xml:space="preserve">Műszaki alapismeretek </w:t>
            </w:r>
          </w:p>
        </w:tc>
        <w:tc>
          <w:tcPr>
            <w:tcW w:w="2217" w:type="dxa"/>
            <w:gridSpan w:val="7"/>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Műszaki alapismeretek gyakorlat</w:t>
            </w:r>
          </w:p>
        </w:tc>
      </w:tr>
      <w:tr w:rsidR="00D96C33" w:rsidRPr="00D96C33" w:rsidTr="00ED1A8F">
        <w:trPr>
          <w:trHeight w:val="4440"/>
          <w:jc w:val="center"/>
        </w:trPr>
        <w:tc>
          <w:tcPr>
            <w:tcW w:w="4606"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 növények külső és belső felépítése</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 növények életjelenségei</w:t>
            </w:r>
          </w:p>
        </w:tc>
        <w:tc>
          <w:tcPr>
            <w:tcW w:w="316"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Növényrendszertan</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Környezettan</w:t>
            </w:r>
          </w:p>
        </w:tc>
        <w:tc>
          <w:tcPr>
            <w:tcW w:w="317"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 kertészeti termesztés tárgyi feltételei</w:t>
            </w:r>
          </w:p>
        </w:tc>
        <w:tc>
          <w:tcPr>
            <w:tcW w:w="316"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Éghajlattan</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Talajtan</w:t>
            </w:r>
          </w:p>
        </w:tc>
        <w:tc>
          <w:tcPr>
            <w:tcW w:w="316"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Talajművelés</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Trágyázás</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Öntözés</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Növényvédelem</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 kertészeti termesztés tárgyi feltételeinek megismerése</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Éghajlattani gyakorlatok</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Talajtani gyakorlatok</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Trágyázási gyakorlatok</w:t>
            </w:r>
          </w:p>
        </w:tc>
        <w:tc>
          <w:tcPr>
            <w:tcW w:w="316"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Növényvédelmi gyakorlatok</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Anyagismeret</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 műszaki ábrázolás alapjai</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Gépelemek, szerkezeti egységek</w:t>
            </w:r>
          </w:p>
        </w:tc>
        <w:tc>
          <w:tcPr>
            <w:tcW w:w="317" w:type="dxa"/>
            <w:tcBorders>
              <w:top w:val="single" w:sz="4" w:space="0" w:color="auto"/>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Belsőégésű motorok</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Az erőgépek szerkezeti felépítése</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Villanymotorok</w:t>
            </w:r>
          </w:p>
        </w:tc>
        <w:tc>
          <w:tcPr>
            <w:tcW w:w="318"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 termesztés, növényápolás gépei</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Kéziszerszámok, anyagok ismerete, használata</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Gépelemek, szerkezeti egységek ismerete</w:t>
            </w:r>
          </w:p>
        </w:tc>
        <w:tc>
          <w:tcPr>
            <w:tcW w:w="316"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Motorok szerkezete, működtetése</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Erőgépek szerkezete, működtetése</w:t>
            </w:r>
          </w:p>
        </w:tc>
        <w:tc>
          <w:tcPr>
            <w:tcW w:w="316"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Elektromos berendezések, villanymotorok működtetése</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Erőgépek, munkagépek összekapcsolása</w:t>
            </w:r>
          </w:p>
        </w:tc>
        <w:tc>
          <w:tcPr>
            <w:tcW w:w="317"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113"/>
              <w:rPr>
                <w:rFonts w:ascii="Palatino Linotype" w:eastAsia="Times New Roman" w:hAnsi="Palatino Linotype" w:cs="Times New Roman"/>
                <w:sz w:val="16"/>
                <w:szCs w:val="16"/>
                <w:lang w:eastAsia="hu-HU"/>
              </w:rPr>
            </w:pPr>
            <w:r w:rsidRPr="00D96C33">
              <w:rPr>
                <w:rFonts w:ascii="Palatino Linotype" w:eastAsia="Times New Roman" w:hAnsi="Palatino Linotype" w:cs="Times New Roman"/>
                <w:sz w:val="16"/>
                <w:szCs w:val="16"/>
                <w:lang w:eastAsia="hu-HU"/>
              </w:rPr>
              <w:t>A termesztés, növényápolás gépeinek üzemeltetése</w:t>
            </w:r>
          </w:p>
        </w:tc>
      </w:tr>
      <w:tr w:rsidR="00D96C33" w:rsidRPr="00D96C33" w:rsidTr="00ED1A8F">
        <w:trPr>
          <w:trHeight w:val="345"/>
          <w:jc w:val="center"/>
        </w:trPr>
        <w:tc>
          <w:tcPr>
            <w:tcW w:w="14110"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Előkészíti a munkaterületet</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Kiválasztja, előkészíti a munkájához szükséges eszközöket, gépeket, anyagokat</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Talajmunkákat, gyomirtást, talajvédelmi munkát végez</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Tápanyag-utánpótlást végez</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Öntözést végez</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fényviszonyokat szabályozza</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hőmérsékleti viszonyokat szabályozza</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single" w:sz="4" w:space="0" w:color="auto"/>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Növényvédelmi feladatot lát el</w:t>
            </w: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single" w:sz="4" w:space="0" w:color="auto"/>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A növényekkel, mint élő anyaggal dolgozik</w:t>
            </w:r>
          </w:p>
        </w:tc>
        <w:tc>
          <w:tcPr>
            <w:tcW w:w="31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single" w:sz="4" w:space="0" w:color="auto"/>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Üzemelteti, használja a munka- és erőgépeket, eszközöket, kéziszerszámokat, termesztő berendezéseket</w:t>
            </w:r>
          </w:p>
        </w:tc>
        <w:tc>
          <w:tcPr>
            <w:tcW w:w="316"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8"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Épületeket, berendezéseket, műtárgyakat, gépeket, szerszámokat karbantart</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növényi szervek külső alaktana (morfológia)</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növényi szervek felépítése, működése (anatómia)</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növények életjelenségei (fiziológia)</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növénycsoportok jellemzői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Növények felhasználási lehetőségei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növény és a környezet kapcsolata (ökológia)</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Föld meteorológiai jellemzői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Magyarország éghajlati viszonyai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Meteorológiai műszerek</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talaj alkotórészei, jellemzői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Talajtípusok jellemzői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Öntözés módjai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Öntözés eszközei, gépei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talajművelés eljárásai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talajművelés eszközei, gépei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tápanyag-utánpótlás lehetőségei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Trágyafélék jellemzői (szerves- és műtrágyák)</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tápanyag-utánpótlás eszközei, gépei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Védekezési eljárások a növényvédelemben</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fontosabb kórokozók, kártevők, gyomok felismerése</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növényvédelem eszközei, gépei</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Termesztő berendezések</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single" w:sz="4" w:space="0" w:color="auto"/>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kertészetben előforduló erő- és munkagépek</w:t>
            </w: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8"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10" w:type="dxa"/>
            <w:gridSpan w:val="32"/>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SZAKMAI KÉSZSÉGEK</w:t>
            </w:r>
          </w:p>
        </w:tc>
      </w:tr>
      <w:tr w:rsidR="00D96C33" w:rsidRPr="00D96C33" w:rsidTr="00ED1A8F">
        <w:trPr>
          <w:trHeight w:val="240"/>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Olvasott szakmai szöveg megértése</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nyelvű hallott szöveg megértése</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nyelvű beszédkészség</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40"/>
          <w:jc w:val="center"/>
        </w:trPr>
        <w:tc>
          <w:tcPr>
            <w:tcW w:w="4606" w:type="dxa"/>
            <w:tcBorders>
              <w:top w:val="nil"/>
              <w:left w:val="single" w:sz="4" w:space="0" w:color="auto"/>
              <w:bottom w:val="single" w:sz="4" w:space="0" w:color="auto"/>
              <w:right w:val="single" w:sz="4" w:space="0" w:color="auto"/>
            </w:tcBorders>
            <w:noWrap/>
          </w:tcPr>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Times New Roman"/>
                <w:sz w:val="20"/>
                <w:szCs w:val="20"/>
                <w:lang w:eastAsia="hu-HU"/>
              </w:rPr>
              <w:t>Elemi számolási készség</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SZEMÉLYES KOMPETENCIÁK</w:t>
            </w:r>
          </w:p>
        </w:tc>
      </w:tr>
      <w:tr w:rsidR="00D96C33" w:rsidRPr="00D96C33" w:rsidTr="00ED1A8F">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Állóképesség</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Mozgáskoordináció (testi ügyesség)</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Testi erő</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TÁRSAS KOMPETENCIÁK</w:t>
            </w:r>
          </w:p>
        </w:tc>
      </w:tr>
      <w:tr w:rsidR="00D96C33" w:rsidRPr="00D96C33" w:rsidTr="00ED1A8F">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Határozottság</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10"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MÓDSZERKOMPETENCIÁK</w:t>
            </w:r>
          </w:p>
        </w:tc>
      </w:tr>
      <w:tr w:rsidR="00D96C33" w:rsidRPr="00D96C33" w:rsidTr="00ED1A8F">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Ismeretek helyénvaló alkalmazása</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Körültekintés, elővigyázatosság</w:t>
            </w:r>
          </w:p>
        </w:tc>
        <w:tc>
          <w:tcPr>
            <w:tcW w:w="316"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Gyakorlatias feladatértelmezés</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1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sectPr w:rsidR="00D96C33" w:rsidRPr="00D96C33" w:rsidSect="008408F2">
          <w:pgSz w:w="16838" w:h="11906" w:orient="landscape"/>
          <w:pgMar w:top="1276" w:right="1417" w:bottom="1417" w:left="1417" w:header="708" w:footer="708" w:gutter="0"/>
          <w:cols w:space="708"/>
          <w:docGrid w:linePitch="360"/>
        </w:sectPr>
      </w:pP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numPr>
          <w:ilvl w:val="0"/>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Növénytan tantárgy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142 óra</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sz w:val="24"/>
          <w:szCs w:val="20"/>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D96C33" w:rsidRPr="00D96C33" w:rsidRDefault="00D96C33" w:rsidP="00D96C33">
      <w:pPr>
        <w:widowControl w:val="0"/>
        <w:suppressAutoHyphens/>
        <w:spacing w:after="0" w:line="240" w:lineRule="auto"/>
        <w:rPr>
          <w:rFonts w:ascii="Palatino Linotype" w:eastAsia="Times New Roman" w:hAnsi="Palatino Linotype" w:cs="Times New Roman"/>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Biológia.</w:t>
      </w:r>
    </w:p>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Mangal"/>
          <w:b/>
          <w:i/>
          <w:kern w:val="1"/>
          <w:sz w:val="24"/>
          <w:szCs w:val="24"/>
          <w:lang w:eastAsia="hi-IN" w:bidi="hi-IN"/>
        </w:rPr>
      </w:pPr>
      <w:r w:rsidRPr="00D96C33">
        <w:rPr>
          <w:rFonts w:ascii="Palatino Linotype" w:eastAsia="Times New Roman" w:hAnsi="Palatino Linotype" w:cs="Times New Roman"/>
          <w:b/>
          <w:sz w:val="24"/>
          <w:szCs w:val="24"/>
          <w:lang w:eastAsia="hu-HU"/>
        </w:rPr>
        <w:t>A növények külső és belső felépítése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18</w:t>
      </w:r>
      <w:r w:rsidRPr="00D96C33">
        <w:rPr>
          <w:rFonts w:ascii="Palatino Linotype" w:eastAsia="Times New Roman" w:hAnsi="Palatino Linotype" w:cs="Mangal"/>
          <w:b/>
          <w:i/>
          <w:kern w:val="1"/>
          <w:sz w:val="24"/>
          <w:szCs w:val="24"/>
          <w:lang w:eastAsia="hi-IN" w:bidi="hi-IN"/>
        </w:rPr>
        <w:t xml:space="preserve"> óra</w:t>
      </w:r>
    </w:p>
    <w:p w:rsidR="00D96C33" w:rsidRPr="00D96C33" w:rsidRDefault="00D96C33" w:rsidP="00D96C33">
      <w:pPr>
        <w:widowControl w:val="0"/>
        <w:suppressAutoHyphens/>
        <w:spacing w:after="0" w:line="240" w:lineRule="auto"/>
        <w:ind w:left="122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t>A gyökér, a szár, a levél (fogalma, feladata, típusai, módosulásai)</w:t>
      </w:r>
    </w:p>
    <w:p w:rsidR="00D96C33" w:rsidRPr="00D96C33" w:rsidRDefault="00D96C33" w:rsidP="00D96C33">
      <w:pPr>
        <w:widowControl w:val="0"/>
        <w:suppressAutoHyphens/>
        <w:spacing w:after="0" w:line="240" w:lineRule="auto"/>
        <w:ind w:left="1224" w:firstLine="19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virág, virágzat (fogalma, részei)</w:t>
      </w:r>
    </w:p>
    <w:p w:rsidR="00D96C33" w:rsidRPr="00D96C33" w:rsidRDefault="00D96C33" w:rsidP="00D96C33">
      <w:pPr>
        <w:widowControl w:val="0"/>
        <w:suppressAutoHyphens/>
        <w:spacing w:after="0" w:line="240" w:lineRule="auto"/>
        <w:ind w:left="1224" w:firstLine="19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termés (fogalma, valódi és áltermés)</w:t>
      </w:r>
    </w:p>
    <w:p w:rsidR="00D96C33" w:rsidRPr="00D96C33" w:rsidRDefault="00D96C33" w:rsidP="00D96C33">
      <w:pPr>
        <w:widowControl w:val="0"/>
        <w:suppressAutoHyphens/>
        <w:spacing w:after="0" w:line="240" w:lineRule="auto"/>
        <w:ind w:left="1224" w:firstLine="19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sejt élő részei: citoplazma, színtestek, sejtmag</w:t>
      </w:r>
    </w:p>
    <w:p w:rsidR="00D96C33" w:rsidRPr="00D96C33" w:rsidRDefault="00D96C33" w:rsidP="00D96C33">
      <w:pPr>
        <w:widowControl w:val="0"/>
        <w:suppressAutoHyphens/>
        <w:spacing w:after="0" w:line="240" w:lineRule="auto"/>
        <w:ind w:left="1224" w:firstLine="19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sejt élettelen részei: sejtfal, sejtüreg-sejtnedv, zárványok</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növényi szövetek: osztódó szövetek (merisztéma, kambium, sebkambium); állandósult szövetek (bőrszövet, szállítószövet, különböző alapszövetek)</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növényi szervek működése (gyökér, szár, levél, virág, termés)</w:t>
      </w:r>
    </w:p>
    <w:p w:rsidR="00D96C33" w:rsidRPr="00D96C33" w:rsidRDefault="00D96C33" w:rsidP="00D96C33">
      <w:pPr>
        <w:widowControl w:val="0"/>
        <w:suppressAutoHyphens/>
        <w:spacing w:after="0" w:line="240" w:lineRule="auto"/>
        <w:ind w:left="1224"/>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növények életjelenségei</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18 óra</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Anyagcsere: asszimiláció (fotoszintézis, kemoszintézis), disszimiláció (légzés, erjedés)</w:t>
      </w:r>
    </w:p>
    <w:p w:rsidR="00D96C33" w:rsidRPr="00D96C33" w:rsidRDefault="00D96C33" w:rsidP="00D96C33">
      <w:pPr>
        <w:widowControl w:val="0"/>
        <w:suppressAutoHyphens/>
        <w:spacing w:after="0" w:line="240" w:lineRule="auto"/>
        <w:ind w:left="1224" w:firstLine="19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Növekedés (mennyiségi változás) és fejlődés (minőségi változás)</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virágos növények fejlődési fázisai: mag nyugalmi állapota, csírázás, vegetatív fejlődés (gyökér, szár, levél), generatív fejlődés (virág, termés)</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növények ivaros szaporodása: virágzás, megporzás, kettős megtermékenyítés, termésérés</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növények ivartalan szaporodása: természetes szaporító képletek (inda, sarj, fiókhagyma, sarjhagyma, sarjhagymagumó, gumó)</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Kertészeti szaporítási módok</w:t>
      </w:r>
    </w:p>
    <w:p w:rsidR="00D96C33" w:rsidRPr="00D96C33" w:rsidRDefault="00D96C33" w:rsidP="00D96C33">
      <w:pPr>
        <w:widowControl w:val="0"/>
        <w:suppressAutoHyphens/>
        <w:spacing w:after="0" w:line="240" w:lineRule="auto"/>
        <w:ind w:left="122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t>Növényi mozgások: passzív, aktív (helyváltoztató, helyzetváltoztató)</w:t>
      </w:r>
    </w:p>
    <w:p w:rsidR="00D96C33" w:rsidRPr="00D96C33" w:rsidRDefault="00D96C33" w:rsidP="00D96C33">
      <w:pPr>
        <w:widowControl w:val="0"/>
        <w:suppressAutoHyphens/>
        <w:spacing w:after="0" w:line="240" w:lineRule="auto"/>
        <w:ind w:left="1224"/>
        <w:rPr>
          <w:rFonts w:ascii="Palatino Linotype" w:eastAsia="Times New Roman" w:hAnsi="Palatino Linotype" w:cs="Mangal"/>
          <w:kern w:val="1"/>
          <w:sz w:val="24"/>
          <w:szCs w:val="24"/>
          <w:lang w:eastAsia="hi-IN" w:bidi="hi-IN"/>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Növényrendszertan</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ab/>
        <w:t>54 óra</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rendszerezés alapjai: mesterséges és természetes rendszer, rendszertani kategóriák, faj, fajta fogalma, kettős nevezéktan</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 xml:space="preserve">A kertészetben jelentős törzsek, osztályok, családok ismerete: mohák, </w:t>
      </w:r>
      <w:r w:rsidRPr="00D96C33">
        <w:rPr>
          <w:rFonts w:ascii="Palatino Linotype" w:eastAsia="Times New Roman" w:hAnsi="Palatino Linotype" w:cs="Mangal"/>
          <w:kern w:val="1"/>
          <w:sz w:val="24"/>
          <w:szCs w:val="24"/>
          <w:lang w:eastAsia="hi-IN" w:bidi="hi-IN"/>
        </w:rPr>
        <w:lastRenderedPageBreak/>
        <w:t>harasztok, nyitvatermők, zárvatermők</w:t>
      </w:r>
    </w:p>
    <w:p w:rsidR="00D96C33" w:rsidRPr="00D96C33" w:rsidRDefault="00D96C33" w:rsidP="00D96C33">
      <w:pPr>
        <w:widowControl w:val="0"/>
        <w:suppressAutoHyphens/>
        <w:spacing w:after="0" w:line="240" w:lineRule="auto"/>
        <w:ind w:left="1418"/>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Fontosabb két- és egyszikű növénycsaládok</w:t>
      </w:r>
    </w:p>
    <w:p w:rsidR="00D96C33" w:rsidRPr="00D96C33" w:rsidRDefault="00D96C33" w:rsidP="00D96C33">
      <w:pPr>
        <w:widowControl w:val="0"/>
        <w:suppressAutoHyphens/>
        <w:spacing w:after="0" w:line="240" w:lineRule="auto"/>
        <w:ind w:left="1224"/>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Környezettan</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52 óra</w:t>
      </w:r>
    </w:p>
    <w:p w:rsidR="00D96C33" w:rsidRPr="00D96C33" w:rsidRDefault="00D96C33" w:rsidP="00D96C33">
      <w:pPr>
        <w:widowControl w:val="0"/>
        <w:suppressAutoHyphens/>
        <w:spacing w:after="0" w:line="240" w:lineRule="auto"/>
        <w:ind w:left="1418" w:firstLine="1"/>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növény és környezete: élő környezeti tényezők (más növények, állatok, ember); élettelen környezeti tényezők (levegő, hőmérséklet, fény, víz, tápanyag, talaj)</w:t>
      </w:r>
    </w:p>
    <w:p w:rsidR="00D96C33" w:rsidRPr="00D96C33" w:rsidRDefault="00D96C33" w:rsidP="00D96C33">
      <w:pPr>
        <w:widowControl w:val="0"/>
        <w:suppressAutoHyphens/>
        <w:spacing w:after="0" w:line="240" w:lineRule="auto"/>
        <w:ind w:left="1224" w:firstLine="194"/>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Környezetvédelem</w:t>
      </w:r>
    </w:p>
    <w:p w:rsidR="00D96C33" w:rsidRPr="00D96C33" w:rsidRDefault="00D96C33" w:rsidP="00D96C33">
      <w:pPr>
        <w:widowControl w:val="0"/>
        <w:suppressAutoHyphens/>
        <w:spacing w:after="0" w:line="240" w:lineRule="auto"/>
        <w:jc w:val="center"/>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spacing w:after="0" w:line="240" w:lineRule="auto"/>
        <w:ind w:left="360"/>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Tanterem</w:t>
      </w: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D96C33" w:rsidRPr="00D96C33" w:rsidRDefault="00D96C33" w:rsidP="00D96C33">
      <w:pPr>
        <w:spacing w:after="0" w:line="240" w:lineRule="auto"/>
        <w:jc w:val="both"/>
        <w:rPr>
          <w:rFonts w:ascii="Palatino Linotype" w:eastAsia="Times New Roman" w:hAnsi="Palatino Linotype" w:cs="Times New Roman"/>
          <w:b/>
          <w:i/>
          <w:sz w:val="24"/>
          <w:szCs w:val="24"/>
          <w:lang w:eastAsia="hu-HU"/>
        </w:rPr>
      </w:pPr>
    </w:p>
    <w:p w:rsidR="00D96C33" w:rsidRPr="00D96C33" w:rsidRDefault="00D96C33" w:rsidP="00D96C33">
      <w:pPr>
        <w:numPr>
          <w:ilvl w:val="2"/>
          <w:numId w:val="5"/>
        </w:numPr>
        <w:spacing w:after="0" w:line="240" w:lineRule="auto"/>
        <w:jc w:val="both"/>
        <w:rPr>
          <w:rFonts w:ascii="Palatino Linotype" w:eastAsia="Times New Roman" w:hAnsi="Palatino Linotype" w:cs="Times New Roman"/>
          <w:b/>
          <w:i/>
          <w:sz w:val="24"/>
          <w:szCs w:val="24"/>
        </w:rPr>
      </w:pPr>
      <w:r w:rsidRPr="00D96C33">
        <w:rPr>
          <w:rFonts w:ascii="Palatino Linotype" w:eastAsia="Times New Roman" w:hAnsi="Palatino Linotype" w:cs="Times New Roman"/>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D96C33" w:rsidRPr="00D96C33" w:rsidTr="00ED1A8F">
        <w:trPr>
          <w:tblHeader/>
          <w:jc w:val="center"/>
        </w:trPr>
        <w:tc>
          <w:tcPr>
            <w:tcW w:w="1134"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248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835"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65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tblHeader/>
          <w:jc w:val="center"/>
        </w:trPr>
        <w:tc>
          <w:tcPr>
            <w:tcW w:w="1134"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2480"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65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479"/>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1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elbeszélés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kiselőadás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39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6"/>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projekt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kooperatív tanulás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3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1.8.</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házi feladat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rPr>
          <w:rFonts w:ascii="Verdana" w:eastAsia="Times New Roman" w:hAnsi="Verdana" w:cs="Times New Roman"/>
          <w:sz w:val="24"/>
          <w:szCs w:val="24"/>
          <w:lang w:eastAsia="hu-HU"/>
        </w:rPr>
      </w:pPr>
    </w:p>
    <w:p w:rsidR="00D96C33" w:rsidRPr="00D96C33" w:rsidRDefault="00D96C33" w:rsidP="00D96C33">
      <w:pPr>
        <w:widowControl w:val="0"/>
        <w:suppressAutoHyphens/>
        <w:spacing w:after="0" w:line="240" w:lineRule="auto"/>
        <w:ind w:left="851" w:hanging="142"/>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D96C33" w:rsidRPr="00D96C33" w:rsidTr="00ED1A8F">
        <w:trPr>
          <w:cantSplit/>
          <w:trHeight w:val="921"/>
          <w:jc w:val="center"/>
        </w:trPr>
        <w:tc>
          <w:tcPr>
            <w:tcW w:w="103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41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jc w:val="center"/>
        </w:trPr>
        <w:tc>
          <w:tcPr>
            <w:tcW w:w="103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417"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lastRenderedPageBreak/>
              <w:t>1.1.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önálló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83"/>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önálló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Ismeretalkalmazási gyakorló tevékenységek, feladatok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Válaszolás írásban mondatszintű kérdésekre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58"/>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Tesztfeladat megoldása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Szöveges előadás egyéni felkészüléssel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44"/>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Feladattal vezetett kiscsoportos szövegfeldolgozás</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widowControl w:val="0"/>
        <w:suppressAutoHyphens/>
        <w:spacing w:after="0" w:line="240" w:lineRule="auto"/>
        <w:ind w:left="360"/>
        <w:jc w:val="both"/>
        <w:rPr>
          <w:rFonts w:ascii="Palatino Linotype" w:eastAsia="Times New Roman" w:hAnsi="Palatino Linotype" w:cs="Mangal"/>
          <w:iCs/>
          <w:kern w:val="1"/>
          <w:sz w:val="24"/>
          <w:szCs w:val="24"/>
          <w:lang w:eastAsia="hi-IN" w:bidi="hi-IN"/>
        </w:rPr>
      </w:pPr>
    </w:p>
    <w:p w:rsidR="00D96C33" w:rsidRPr="00D96C33" w:rsidRDefault="00D96C33" w:rsidP="00D96C33">
      <w:pPr>
        <w:spacing w:after="0" w:line="240" w:lineRule="auto"/>
        <w:rPr>
          <w:rFonts w:ascii="Palatino Linotype" w:eastAsia="Times New Roman" w:hAnsi="Palatino Linotype" w:cs="Times New Roman"/>
          <w:b/>
          <w:i/>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Mangal"/>
          <w:b/>
          <w:bCs/>
          <w:kern w:val="1"/>
          <w:sz w:val="24"/>
          <w:szCs w:val="24"/>
          <w:lang w:eastAsia="hi-IN" w:bidi="hi-IN"/>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widowControl w:val="0"/>
        <w:suppressAutoHyphens/>
        <w:spacing w:after="0" w:line="240" w:lineRule="auto"/>
        <w:ind w:left="357"/>
        <w:jc w:val="both"/>
        <w:rPr>
          <w:rFonts w:ascii="Palatino Linotype" w:eastAsia="Times New Roman" w:hAnsi="Palatino Linotype" w:cs="Mangal"/>
          <w:b/>
          <w:bCs/>
          <w:kern w:val="1"/>
          <w:sz w:val="24"/>
          <w:lang w:eastAsia="hi-IN" w:bidi="hi-IN"/>
        </w:rPr>
      </w:pPr>
      <w:r w:rsidRPr="00D96C33">
        <w:rPr>
          <w:rFonts w:ascii="Palatino Linotype" w:eastAsia="Times New Roman" w:hAnsi="Palatino Linotype" w:cs="Times New Roman"/>
          <w:bCs/>
          <w:sz w:val="24"/>
          <w:lang w:eastAsia="hu-HU"/>
        </w:rPr>
        <w:t>A nemzeti köznevelésről szóló 2011. évi CXC törvény 54. § (2) a) pontja szerinti értékeléssel.</w:t>
      </w:r>
    </w:p>
    <w:p w:rsidR="00D96C33" w:rsidRPr="00D96C33" w:rsidRDefault="00D96C33" w:rsidP="00D96C33">
      <w:pPr>
        <w:autoSpaceDE w:val="0"/>
        <w:autoSpaceDN w:val="0"/>
        <w:adjustRightInd w:val="0"/>
        <w:spacing w:after="0" w:line="240" w:lineRule="auto"/>
        <w:ind w:left="357"/>
        <w:rPr>
          <w:rFonts w:ascii="Palatino Linotype" w:eastAsia="Times New Roman" w:hAnsi="Palatino Linotype" w:cs="TimesNewRomanPSMT"/>
          <w:sz w:val="28"/>
          <w:szCs w:val="24"/>
          <w:lang w:eastAsia="hu-HU"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Mangal"/>
          <w:b/>
          <w:kern w:val="1"/>
          <w:sz w:val="24"/>
          <w:szCs w:val="24"/>
          <w:lang w:eastAsia="hi-IN" w:bidi="hi-IN"/>
        </w:rPr>
        <w:br w:type="page"/>
      </w:r>
    </w:p>
    <w:p w:rsidR="00D96C33" w:rsidRPr="00D96C33" w:rsidRDefault="00D96C33" w:rsidP="00D96C33">
      <w:pPr>
        <w:numPr>
          <w:ilvl w:val="0"/>
          <w:numId w:val="5"/>
        </w:numPr>
        <w:spacing w:after="0" w:line="240" w:lineRule="auto"/>
        <w:ind w:left="357" w:hanging="357"/>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Termesztési ismeretek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71 óra</w:t>
      </w: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spacing w:after="0" w:line="240" w:lineRule="auto"/>
        <w:ind w:left="360"/>
        <w:jc w:val="both"/>
        <w:rPr>
          <w:rFonts w:ascii="Palatino Linotype" w:eastAsia="Times New Roman" w:hAnsi="Palatino Linotype" w:cs="Times New Roman"/>
          <w:sz w:val="24"/>
          <w:szCs w:val="20"/>
          <w:lang w:eastAsia="hu-HU"/>
        </w:rPr>
      </w:pPr>
      <w:r w:rsidRPr="00D96C33">
        <w:rPr>
          <w:rFonts w:ascii="Palatino Linotype" w:eastAsia="Times New Roman" w:hAnsi="Palatino Linotype" w:cs="Times New Roman"/>
          <w:sz w:val="24"/>
          <w:szCs w:val="20"/>
          <w:lang w:eastAsia="hu-HU"/>
        </w:rPr>
        <w:t>A tantárgy tanításának a célja, hogy kertészeti termesztés fogalmával, ágazataival ismertesse meg a tanulókat.</w:t>
      </w:r>
    </w:p>
    <w:p w:rsidR="00D96C33" w:rsidRPr="00D96C33" w:rsidRDefault="00D96C33" w:rsidP="00D96C33">
      <w:pPr>
        <w:spacing w:after="0" w:line="240" w:lineRule="auto"/>
        <w:ind w:left="360"/>
        <w:jc w:val="both"/>
        <w:rPr>
          <w:rFonts w:ascii="Palatino Linotype" w:eastAsia="Times New Roman" w:hAnsi="Palatino Linotype" w:cs="Times New Roman"/>
          <w:sz w:val="24"/>
          <w:szCs w:val="20"/>
          <w:lang w:eastAsia="hu-HU"/>
        </w:rPr>
      </w:pPr>
      <w:r w:rsidRPr="00D96C33">
        <w:rPr>
          <w:rFonts w:ascii="Palatino Linotype" w:eastAsia="Times New Roman" w:hAnsi="Palatino Linotype" w:cs="Times New Roman"/>
          <w:sz w:val="24"/>
          <w:szCs w:val="20"/>
          <w:lang w:eastAsia="hu-HU"/>
        </w:rPr>
        <w:t>Éghajlattani és talajtani ismeretek birtokában alapozza meg a kertészeti ágazatok termesztését befolyásoló talajművelési, trágyázási és öntözési eljárások megismerését és felhasználhatóságát. Mutasson rá az eredményes termesztéshez nélkülözhetetlen növényvédelem és környezetvédelem kapcsolatára.</w:t>
      </w:r>
    </w:p>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widowControl w:val="0"/>
        <w:suppressAutoHyphens/>
        <w:spacing w:after="0" w:line="240" w:lineRule="auto"/>
        <w:ind w:left="360" w:firstLine="348"/>
        <w:rPr>
          <w:rFonts w:ascii="Palatino Linotype" w:eastAsia="Times New Roman" w:hAnsi="Palatino Linotype" w:cs="Mangal"/>
          <w:bCs/>
          <w:iCs/>
          <w:kern w:val="1"/>
          <w:sz w:val="24"/>
          <w:szCs w:val="24"/>
          <w:lang w:eastAsia="hi-IN" w:bidi="hi-IN"/>
        </w:rPr>
      </w:pPr>
      <w:r w:rsidRPr="00D96C33">
        <w:rPr>
          <w:rFonts w:ascii="Palatino Linotype" w:eastAsia="Times New Roman" w:hAnsi="Palatino Linotype" w:cs="Mangal"/>
          <w:bCs/>
          <w:iCs/>
          <w:kern w:val="1"/>
          <w:sz w:val="24"/>
          <w:szCs w:val="24"/>
          <w:lang w:eastAsia="hi-IN" w:bidi="hi-IN"/>
        </w:rPr>
        <w:t>-</w:t>
      </w:r>
    </w:p>
    <w:p w:rsidR="00D96C33" w:rsidRPr="00D96C33" w:rsidRDefault="00D96C33" w:rsidP="00D96C33">
      <w:pPr>
        <w:widowControl w:val="0"/>
        <w:suppressAutoHyphens/>
        <w:spacing w:after="0" w:line="240" w:lineRule="auto"/>
        <w:ind w:left="360"/>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kertészeti termesztés tárgyi feltételei</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8 óra</w:t>
      </w:r>
    </w:p>
    <w:p w:rsidR="00D96C33" w:rsidRPr="00D96C33" w:rsidRDefault="00D96C33" w:rsidP="00D96C33">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sz w:val="24"/>
          <w:szCs w:val="24"/>
          <w:lang w:eastAsia="hu-HU"/>
        </w:rPr>
        <w:t>A kertészeti termesztésben előforduló termesztőberendezések (üvegházak, növényágyak, fóliás berendezések), kiegészítő építmények (tárolók), termesztőedények (cserepek, szaporítóládák, -tálcák), kertészeti szerszámok (ásó, gereblye, kapa, metszőolló stb.)</w:t>
      </w:r>
    </w:p>
    <w:p w:rsidR="00D96C33" w:rsidRPr="00D96C33" w:rsidRDefault="00D96C33" w:rsidP="00D96C33">
      <w:pPr>
        <w:widowControl w:val="0"/>
        <w:suppressAutoHyphens/>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Éghajlattan</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ab/>
        <w:t>8 óra</w:t>
      </w:r>
    </w:p>
    <w:p w:rsidR="00D96C33" w:rsidRPr="00D96C33" w:rsidRDefault="00D96C33" w:rsidP="00D96C33">
      <w:pPr>
        <w:spacing w:after="0" w:line="240" w:lineRule="auto"/>
        <w:ind w:firstLine="709"/>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növények növekedését befolyásoló éghajlati tényezők</w:t>
      </w:r>
    </w:p>
    <w:p w:rsidR="00D96C33" w:rsidRPr="00D96C33" w:rsidRDefault="00D96C33" w:rsidP="00D96C33">
      <w:pPr>
        <w:spacing w:after="0" w:line="240" w:lineRule="auto"/>
        <w:ind w:left="709"/>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Általános meteorológiai fogalmak: idő, időjárás, éghajlat, légkör, légköri elemek, légkör összetétele, légnyomás, szél, csapadék, léghőmérséklet, talajhőmérséklet, páratartalom, napsütés</w:t>
      </w:r>
    </w:p>
    <w:p w:rsidR="00D96C33" w:rsidRPr="00D96C33" w:rsidRDefault="00D96C33" w:rsidP="00D96C33">
      <w:pPr>
        <w:spacing w:after="0" w:line="240" w:lineRule="auto"/>
        <w:ind w:left="709"/>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Éghajlattani alapismeretek: az éghajlatot befolyásoló tényezők, éghajlatok osztályozása, makroklíma, mikroklíma, éghajlatot jellemző főbb értékek</w:t>
      </w:r>
    </w:p>
    <w:p w:rsidR="00D96C33" w:rsidRPr="00D96C33" w:rsidRDefault="00D96C33" w:rsidP="00D96C33">
      <w:pPr>
        <w:spacing w:after="0" w:line="240" w:lineRule="auto"/>
        <w:ind w:left="709"/>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Magyarország éghajlata, agrometeorológiája</w:t>
      </w:r>
    </w:p>
    <w:p w:rsidR="00D96C33" w:rsidRPr="00D96C33" w:rsidRDefault="00D96C33" w:rsidP="00D96C33">
      <w:pPr>
        <w:spacing w:after="0" w:line="240" w:lineRule="auto"/>
        <w:ind w:left="1418"/>
        <w:jc w:val="both"/>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Talajtan</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ab/>
        <w:t>8 óra</w:t>
      </w:r>
    </w:p>
    <w:p w:rsidR="00D96C33" w:rsidRPr="00D96C33" w:rsidRDefault="00D96C33" w:rsidP="00D96C33">
      <w:pPr>
        <w:spacing w:after="0" w:line="240" w:lineRule="auto"/>
        <w:ind w:left="720" w:firstLine="7"/>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 képződése és fogalma</w:t>
      </w:r>
    </w:p>
    <w:p w:rsidR="00D96C33" w:rsidRPr="00D96C33" w:rsidRDefault="00D96C33" w:rsidP="00D96C33">
      <w:pPr>
        <w:spacing w:after="0" w:line="240" w:lineRule="auto"/>
        <w:ind w:left="720" w:firstLine="7"/>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talajok összetétele</w:t>
      </w:r>
    </w:p>
    <w:p w:rsidR="00D96C33" w:rsidRPr="00D96C33" w:rsidRDefault="00D96C33" w:rsidP="00D96C33">
      <w:pPr>
        <w:spacing w:after="0" w:line="240" w:lineRule="auto"/>
        <w:ind w:left="720" w:firstLine="7"/>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talajok fontosabb tulajdonságai (kötöttség, kémhatás, szerkezet, víz-, levegő-, hőgazdálkodás, tápanyag-gazdálkodás)</w:t>
      </w:r>
    </w:p>
    <w:p w:rsidR="00D96C33" w:rsidRPr="00D96C33" w:rsidRDefault="00D96C33" w:rsidP="00D96C33">
      <w:pPr>
        <w:spacing w:after="0" w:line="240" w:lineRule="auto"/>
        <w:ind w:left="720" w:firstLine="4"/>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talajok osztályozása</w:t>
      </w:r>
    </w:p>
    <w:p w:rsidR="00D96C33" w:rsidRPr="00D96C33" w:rsidRDefault="00D96C33" w:rsidP="00D96C33">
      <w:pPr>
        <w:spacing w:after="0" w:line="240" w:lineRule="auto"/>
        <w:ind w:left="720" w:firstLine="4"/>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talajtulajdonságok vizsgálata</w:t>
      </w:r>
    </w:p>
    <w:p w:rsidR="00D96C33" w:rsidRPr="00D96C33" w:rsidRDefault="00D96C33" w:rsidP="00D96C33">
      <w:pPr>
        <w:spacing w:after="0" w:line="240" w:lineRule="auto"/>
        <w:ind w:left="720" w:firstLine="4"/>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Kertészeti földnemek, közegek</w:t>
      </w:r>
    </w:p>
    <w:p w:rsidR="00D96C33" w:rsidRPr="00D96C33" w:rsidRDefault="00D96C33" w:rsidP="00D96C33">
      <w:pPr>
        <w:spacing w:after="0" w:line="240" w:lineRule="auto"/>
        <w:ind w:left="1418"/>
        <w:rPr>
          <w:rFonts w:ascii="Palatino Linotype" w:eastAsia="Times New Roman" w:hAnsi="Palatino Linotype" w:cs="Mangal"/>
          <w:kern w:val="1"/>
          <w:sz w:val="24"/>
          <w:szCs w:val="24"/>
          <w:lang w:eastAsia="hi-IN" w:bidi="hi-IN"/>
        </w:rPr>
      </w:pPr>
    </w:p>
    <w:p w:rsidR="00D96C33" w:rsidRPr="00D96C33" w:rsidRDefault="00D96C33" w:rsidP="00D96C33">
      <w:pPr>
        <w:spacing w:after="0" w:line="240" w:lineRule="auto"/>
        <w:ind w:left="1418"/>
        <w:rPr>
          <w:rFonts w:ascii="Palatino Linotype" w:eastAsia="Times New Roman" w:hAnsi="Palatino Linotype" w:cs="Mangal"/>
          <w:kern w:val="1"/>
          <w:sz w:val="24"/>
          <w:szCs w:val="24"/>
          <w:lang w:eastAsia="hi-IN" w:bidi="hi-IN"/>
        </w:rPr>
      </w:pPr>
    </w:p>
    <w:p w:rsidR="00D96C33" w:rsidRPr="00D96C33" w:rsidRDefault="00D96C33" w:rsidP="00D96C33">
      <w:pPr>
        <w:spacing w:after="0" w:line="240" w:lineRule="auto"/>
        <w:ind w:left="1418"/>
        <w:rPr>
          <w:rFonts w:ascii="Palatino Linotype" w:eastAsia="Times New Roman" w:hAnsi="Palatino Linotype" w:cs="Mangal"/>
          <w:kern w:val="1"/>
          <w:sz w:val="24"/>
          <w:szCs w:val="24"/>
          <w:lang w:eastAsia="hi-IN" w:bidi="hi-IN"/>
        </w:rPr>
      </w:pPr>
    </w:p>
    <w:p w:rsidR="00D96C33" w:rsidRPr="00D96C33" w:rsidRDefault="00D96C33" w:rsidP="00D96C33">
      <w:pPr>
        <w:spacing w:after="0" w:line="240" w:lineRule="auto"/>
        <w:ind w:left="1418"/>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Talajművelés</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12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A talajművelés célja és alapelvei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Talajművelési eljárások, azok eszközei, gépei: szántás, tárcsázás, kultivátorozás, boronálás, simítózás, hengerezés, a talajmaró és a mélylazító használata</w:t>
      </w:r>
    </w:p>
    <w:p w:rsidR="00D96C33" w:rsidRPr="00D96C33" w:rsidRDefault="00D96C33" w:rsidP="00D96C33">
      <w:pPr>
        <w:spacing w:after="0" w:line="240" w:lineRule="auto"/>
        <w:ind w:left="720"/>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sz w:val="24"/>
          <w:szCs w:val="24"/>
          <w:lang w:eastAsia="hu-HU"/>
        </w:rPr>
        <w:t>Talajművelési rendszerek kialakítása</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Trágyázás</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11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trágyázás célja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trágyafélék csoportosítása: szerves trágyák (istállótrágya fogalma, összetétele, kezelése, tárolása, hígtrágya, zöldtrágya, egyéb szerves trágyák), műtrágyák (nitrogén-, foszfor-, káliumtartalmú műtrágyák, mikroelem-trágyák jellemzői, használatuk lehetőségei és tárolásuk)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szervestrágyázás és a műtrágyázás hatásának összefüggései, környezetvédelmi vonatkozásai</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Öntözés</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11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öntözés jelentősége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öntözés célja: vízpótló, kelesztő, frissítő, párásító, nedvességtároló, talajátmosó, trágyázó, beiszapoló, színező és fagy elleni öntözés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öntözővíz tulajdonságai: ásványisó-tartalma, keménysége, hőfoka és szennyezettsége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Öntözési módok: felületi, esőszerű, altalaj és csepegtető öntözés</w:t>
      </w:r>
    </w:p>
    <w:p w:rsidR="00D96C33" w:rsidRPr="00D96C33" w:rsidRDefault="00D96C33" w:rsidP="00D96C33">
      <w:pPr>
        <w:spacing w:after="0" w:line="240" w:lineRule="auto"/>
        <w:ind w:left="720"/>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sz w:val="24"/>
          <w:szCs w:val="24"/>
          <w:lang w:eastAsia="hu-HU"/>
        </w:rPr>
        <w:t>Az öntözés időpontjának és az öntözővíz mennyiségének meghatározása (öntözési norma, idénynorma, öntözési forduló)</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Növényvédelem</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ab/>
        <w:t>13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növényvédelem jelentősége, tárgya, rövid története, feladata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Legfontosabb, a növényeket károsító élő szervezetek (vírusok, baktériumok, gombák, állati kártevők) életfeltételei, károsításuk megjelenési formái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kertészeti kultúrák legfontosabb gyomnövényei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Növényvédő szerek ismerete, felhasználása, tárolása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növényvédelem módjai, előrejelzés, megelőzés, védekezés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környezetvédelem szerepe a növényvédelemben</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Komplex és integrált növényvédelem</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widowControl w:val="0"/>
        <w:suppressAutoHyphens/>
        <w:spacing w:after="0" w:line="240" w:lineRule="auto"/>
        <w:ind w:left="360" w:firstLine="348"/>
        <w:jc w:val="both"/>
        <w:rPr>
          <w:rFonts w:ascii="Palatino Linotype" w:eastAsia="Times New Roman" w:hAnsi="Palatino Linotype" w:cs="Mangal"/>
          <w:bCs/>
          <w:kern w:val="1"/>
          <w:sz w:val="24"/>
          <w:szCs w:val="24"/>
          <w:lang w:eastAsia="hi-IN" w:bidi="hi-IN"/>
        </w:rPr>
      </w:pPr>
      <w:r w:rsidRPr="00D96C33">
        <w:rPr>
          <w:rFonts w:ascii="Palatino Linotype" w:eastAsia="Times New Roman" w:hAnsi="Palatino Linotype" w:cs="Mangal"/>
          <w:bCs/>
          <w:kern w:val="1"/>
          <w:sz w:val="24"/>
          <w:szCs w:val="24"/>
          <w:lang w:eastAsia="hi-IN" w:bidi="hi-IN"/>
        </w:rPr>
        <w:t>-</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Mangal"/>
          <w:b/>
          <w:bCs/>
          <w:kern w:val="1"/>
          <w:sz w:val="24"/>
          <w:szCs w:val="24"/>
          <w:lang w:eastAsia="hi-IN" w:bidi="hi-IN"/>
        </w:rPr>
      </w:pPr>
      <w:r w:rsidRPr="00D96C33">
        <w:rPr>
          <w:rFonts w:ascii="Palatino Linotype" w:eastAsia="Times New Roman" w:hAnsi="Palatino Linotype" w:cs="Mangal"/>
          <w:b/>
          <w:bCs/>
          <w:kern w:val="1"/>
          <w:sz w:val="24"/>
          <w:szCs w:val="24"/>
          <w:lang w:eastAsia="hi-IN" w:bidi="hi-IN"/>
        </w:rPr>
        <w:br w:type="page"/>
      </w:r>
    </w:p>
    <w:p w:rsidR="00D96C33" w:rsidRPr="00D96C33" w:rsidRDefault="00D96C33" w:rsidP="00D96C33">
      <w:pPr>
        <w:numPr>
          <w:ilvl w:val="1"/>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lastRenderedPageBreak/>
        <w:t>A tantárgy elsajátítása során alkalmazható sajátos módszerek, tanulói tevékenységformák (ajánlás)</w:t>
      </w:r>
    </w:p>
    <w:p w:rsidR="00D96C33" w:rsidRPr="00D96C33" w:rsidRDefault="00D96C33" w:rsidP="00D96C33">
      <w:pPr>
        <w:spacing w:after="0" w:line="240" w:lineRule="auto"/>
        <w:jc w:val="both"/>
        <w:rPr>
          <w:rFonts w:ascii="Palatino Linotype" w:eastAsia="Times New Roman" w:hAnsi="Palatino Linotype" w:cs="Times New Roman"/>
          <w:b/>
          <w:i/>
          <w:sz w:val="24"/>
          <w:szCs w:val="24"/>
          <w:lang w:eastAsia="hu-HU"/>
        </w:rPr>
      </w:pPr>
    </w:p>
    <w:p w:rsidR="00D96C33" w:rsidRPr="00D96C33" w:rsidRDefault="00D96C33" w:rsidP="00D96C33">
      <w:pPr>
        <w:numPr>
          <w:ilvl w:val="2"/>
          <w:numId w:val="5"/>
        </w:numPr>
        <w:spacing w:after="0" w:line="240" w:lineRule="auto"/>
        <w:jc w:val="both"/>
        <w:rPr>
          <w:rFonts w:ascii="Palatino Linotype" w:eastAsia="Times New Roman" w:hAnsi="Palatino Linotype" w:cs="Times New Roman"/>
          <w:b/>
          <w:i/>
          <w:sz w:val="24"/>
          <w:szCs w:val="24"/>
        </w:rPr>
      </w:pPr>
      <w:r w:rsidRPr="00D96C33">
        <w:rPr>
          <w:rFonts w:ascii="Palatino Linotype" w:eastAsia="Times New Roman" w:hAnsi="Palatino Linotype" w:cs="Times New Roman"/>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D96C33" w:rsidRPr="00D96C33" w:rsidTr="00ED1A8F">
        <w:trPr>
          <w:tblHeader/>
          <w:jc w:val="center"/>
        </w:trPr>
        <w:tc>
          <w:tcPr>
            <w:tcW w:w="1134"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248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835"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65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tblHeader/>
          <w:jc w:val="center"/>
        </w:trPr>
        <w:tc>
          <w:tcPr>
            <w:tcW w:w="1134"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2480"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65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479"/>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1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elbeszélés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kiselőadás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39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6"/>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projekt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kooperatív tanulás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3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1.8.</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házi feladat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ind w:left="709"/>
        <w:rPr>
          <w:rFonts w:ascii="Verdana" w:eastAsia="Times New Roman" w:hAnsi="Verdana" w:cs="Times New Roman"/>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D96C33" w:rsidRPr="00D96C33" w:rsidTr="00ED1A8F">
        <w:trPr>
          <w:cantSplit/>
          <w:trHeight w:val="921"/>
          <w:jc w:val="center"/>
        </w:trPr>
        <w:tc>
          <w:tcPr>
            <w:tcW w:w="103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41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jc w:val="center"/>
        </w:trPr>
        <w:tc>
          <w:tcPr>
            <w:tcW w:w="103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417"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29"/>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önálló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65"/>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611"/>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önálló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lastRenderedPageBreak/>
              <w:t>2.</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Ismeretalkalmazási gyakorló tevékenységek, feladatok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Válaszolás írásban mondatszintű kérdésekre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58"/>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Tesztfeladat megoldása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Szöveges előadás egyéni felkészüléssel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44"/>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Feladattal vezetett kiscsoportos szövegfeldolgozás</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widowControl w:val="0"/>
        <w:suppressAutoHyphens/>
        <w:spacing w:after="0" w:line="240" w:lineRule="auto"/>
        <w:ind w:left="360"/>
        <w:jc w:val="both"/>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widowControl w:val="0"/>
        <w:suppressAutoHyphens/>
        <w:spacing w:after="0" w:line="240" w:lineRule="auto"/>
        <w:ind w:left="357"/>
        <w:jc w:val="both"/>
        <w:rPr>
          <w:rFonts w:ascii="Palatino Linotype" w:eastAsia="Times New Roman" w:hAnsi="Palatino Linotype" w:cs="Mangal"/>
          <w:b/>
          <w:bCs/>
          <w:kern w:val="1"/>
          <w:lang w:eastAsia="hi-IN" w:bidi="hi-IN"/>
        </w:rPr>
      </w:pPr>
      <w:r w:rsidRPr="00D96C33">
        <w:rPr>
          <w:rFonts w:ascii="Palatino Linotype" w:eastAsia="Times New Roman" w:hAnsi="Palatino Linotype" w:cs="Times New Roman"/>
          <w:bCs/>
          <w:sz w:val="24"/>
          <w:lang w:eastAsia="hu-HU"/>
        </w:rPr>
        <w:t>A nemzeti köznevelésről szóló 2011. évi CXC törvény 54. § (2) a) pontja szerinti értékeléssel</w:t>
      </w:r>
      <w:r w:rsidRPr="00D96C33">
        <w:rPr>
          <w:rFonts w:ascii="Palatino Linotype" w:eastAsia="Times New Roman" w:hAnsi="Palatino Linotype" w:cs="Times New Roman"/>
          <w:bCs/>
          <w:lang w:eastAsia="hu-HU"/>
        </w:rPr>
        <w:t>.</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numPr>
          <w:ilvl w:val="0"/>
          <w:numId w:val="5"/>
        </w:numPr>
        <w:spacing w:after="0" w:line="240" w:lineRule="auto"/>
        <w:ind w:left="357" w:hanging="357"/>
        <w:rPr>
          <w:rFonts w:ascii="Palatino Linotype" w:eastAsia="Times New Roman" w:hAnsi="Palatino Linotype" w:cs="Times New Roman"/>
          <w:b/>
          <w:sz w:val="24"/>
          <w:szCs w:val="24"/>
          <w:lang w:eastAsia="hu-HU"/>
        </w:rPr>
      </w:pPr>
      <w:r w:rsidRPr="00D96C33">
        <w:rPr>
          <w:rFonts w:ascii="Palatino Linotype" w:eastAsia="Times New Roman" w:hAnsi="Palatino Linotype" w:cs="TimesNewRomanPSMT"/>
          <w:sz w:val="24"/>
          <w:szCs w:val="24"/>
          <w:lang w:eastAsia="hu-HU" w:bidi="hi-IN"/>
        </w:rPr>
        <w:br w:type="page"/>
      </w:r>
      <w:r w:rsidRPr="00D96C33">
        <w:rPr>
          <w:rFonts w:ascii="Palatino Linotype" w:eastAsia="Times New Roman" w:hAnsi="Palatino Linotype" w:cs="Times New Roman"/>
          <w:b/>
          <w:sz w:val="24"/>
          <w:szCs w:val="24"/>
          <w:lang w:eastAsia="hu-HU"/>
        </w:rPr>
        <w:lastRenderedPageBreak/>
        <w:t>Termesztési ismeretek gyakorlat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212 óra</w:t>
      </w: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gyakorlatokon az eredményes kertészeti termesztéshez szükséges alapismereteket sajátítsák el a tanulók.</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meteorológiai eszközök használata, a talajmintavételi módok és az egyszerű talajvizsgálatok, a tápanyag utánpótlásra használt anyagok ismerete elősegíti az eredményes gazdálkodást.</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legfontosabb kultúrnövényeket károsító szervezetek, és azok életfeltételeinek ismerete hozzásegít a környezetkímélő növényvédelmi szemlélet elsajátításához.</w:t>
      </w:r>
    </w:p>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widowControl w:val="0"/>
        <w:suppressAutoHyphens/>
        <w:spacing w:after="0" w:line="240" w:lineRule="auto"/>
        <w:ind w:left="360" w:firstLine="348"/>
        <w:rPr>
          <w:rFonts w:ascii="Palatino Linotype" w:eastAsia="Times New Roman" w:hAnsi="Palatino Linotype" w:cs="Mangal"/>
          <w:bCs/>
          <w:iCs/>
          <w:kern w:val="1"/>
          <w:sz w:val="24"/>
          <w:szCs w:val="24"/>
          <w:lang w:eastAsia="hi-IN" w:bidi="hi-IN"/>
        </w:rPr>
      </w:pPr>
      <w:r w:rsidRPr="00D96C33">
        <w:rPr>
          <w:rFonts w:ascii="Palatino Linotype" w:eastAsia="Times New Roman" w:hAnsi="Palatino Linotype" w:cs="Mangal"/>
          <w:bCs/>
          <w:iCs/>
          <w:kern w:val="1"/>
          <w:sz w:val="24"/>
          <w:szCs w:val="24"/>
          <w:lang w:eastAsia="hi-IN" w:bidi="hi-IN"/>
        </w:rPr>
        <w:t>-</w:t>
      </w:r>
    </w:p>
    <w:p w:rsidR="00D96C33" w:rsidRPr="00D96C33" w:rsidRDefault="00D96C33" w:rsidP="00D96C33">
      <w:pPr>
        <w:widowControl w:val="0"/>
        <w:suppressAutoHyphens/>
        <w:spacing w:after="0" w:line="240" w:lineRule="auto"/>
        <w:ind w:left="360"/>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kertészeti termesztés tárgyi feltételeinek megismerése</w:t>
      </w:r>
    </w:p>
    <w:p w:rsidR="00D96C33" w:rsidRPr="00D96C33" w:rsidRDefault="00D96C33" w:rsidP="00D96C33">
      <w:pPr>
        <w:spacing w:after="0" w:line="240" w:lineRule="auto"/>
        <w:ind w:left="8305" w:firstLine="191"/>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i/>
          <w:sz w:val="24"/>
          <w:szCs w:val="24"/>
          <w:lang w:eastAsia="hu-HU"/>
        </w:rPr>
        <w:t>34 óra</w:t>
      </w:r>
    </w:p>
    <w:p w:rsidR="00D96C33" w:rsidRPr="00D96C33" w:rsidRDefault="00D96C33" w:rsidP="00D96C33">
      <w:pPr>
        <w:widowControl w:val="0"/>
        <w:suppressAutoHyphens/>
        <w:spacing w:after="0" w:line="240" w:lineRule="auto"/>
        <w:ind w:left="720"/>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sz w:val="24"/>
          <w:szCs w:val="24"/>
          <w:lang w:eastAsia="hu-HU"/>
        </w:rPr>
        <w:t>A kertészeti termesztésben előforduló termeszt őberendezések (üvegházak, növényágyak, fóliás berendezések), kiegészítő építmények (tárolók), termesztőedények (cserepek, szaporítóládák, -tálcák), kertészeti szerszámok (ásó, gereblye, kapa, metszőolló stb.) megismerése</w:t>
      </w:r>
    </w:p>
    <w:p w:rsidR="00D96C33" w:rsidRPr="00D96C33" w:rsidRDefault="00D96C33" w:rsidP="00D96C33">
      <w:pPr>
        <w:widowControl w:val="0"/>
        <w:suppressAutoHyphens/>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Éghajlattani gyakorlatok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24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meteorológiai mérőház</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páratartalom meghatározására alkalmazható mérőeszközök (hajszálas nedvességmérő, száraz-nedves hőmérő, polyméter). A léghőmérséklet mérésének eszközei (állomási hőmérő, Fuess-féle maximum-minimum hőmérő)</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csapadékmérés eszközei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talajhőmérséklet meghatározásának eszközei (felszíni, mélységi talajhőmérők)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szél irányának, erősségének, sebességének mérésére alkalmazható mérőeszközök (Wild-féle nyomólapos szélzászló, kézi kanalas szélsebességmérő)</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Talajtani gyakorlatok</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72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 helyszíni vizsgálata (előzetes tájékozódás, bejárás)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Talajmintavétel (szelvényminta, átlagminta)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Talajvédelem – műtrágyázás környezetromboló hatásai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Szervestrágyázás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 vízgazdálkodása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Talajminták előkészítése laboratóriumi vizsgálatra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Egyszerű talajvizsgálatok (pH-érték, szerkezeti elemek, talajkötöttség, mésztartalom)</w:t>
      </w:r>
    </w:p>
    <w:p w:rsidR="00D96C33" w:rsidRPr="00D96C33" w:rsidRDefault="00D96C33" w:rsidP="00D96C33">
      <w:pPr>
        <w:spacing w:after="0" w:line="240" w:lineRule="auto"/>
        <w:ind w:left="720"/>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Trágyázási gyakorlatok</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42 óra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Szerves trágyák ismerete (istállótrágya, zöldtrágya, egyéb növényi eredetű szerves trágyák, komposzttrágyák)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Műtrágyák ismerete (egyszerű, összetett, kevert és mikroelem trágyák)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 műtrágyázás környezetromboló hatásai</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Alapvető trágyázási eljárások</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Növényvédelmi gyakorlatok</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40 óra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Legfontosabb kórokozók (vírusok, baktériumok, gombák) és állati kártevők kártételének felismerése (kór- és kárképek)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Kertészeti kultúrák legfontosabb gyomnövényeinek felismerése</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Permetlé-összetétel számítás</w:t>
      </w:r>
    </w:p>
    <w:p w:rsidR="00D96C33" w:rsidRPr="00D96C33" w:rsidRDefault="00D96C33" w:rsidP="00D96C33">
      <w:pPr>
        <w:spacing w:after="0" w:line="240" w:lineRule="auto"/>
        <w:ind w:left="720" w:firstLine="7"/>
        <w:jc w:val="both"/>
        <w:rPr>
          <w:rFonts w:ascii="Palatino Linotype" w:eastAsia="Times New Roman" w:hAnsi="Palatino Linotype" w:cs="Mangal"/>
          <w:color w:val="000000"/>
          <w:kern w:val="1"/>
          <w:sz w:val="24"/>
          <w:szCs w:val="24"/>
          <w:lang w:eastAsia="hi-IN" w:bidi="hi-IN"/>
        </w:rPr>
      </w:pPr>
      <w:r w:rsidRPr="00D96C33">
        <w:rPr>
          <w:rFonts w:ascii="Palatino Linotype" w:eastAsia="Times New Roman" w:hAnsi="Palatino Linotype" w:cs="Mangal"/>
          <w:color w:val="000000"/>
          <w:kern w:val="1"/>
          <w:sz w:val="24"/>
          <w:szCs w:val="24"/>
          <w:lang w:eastAsia="hi-IN" w:bidi="hi-IN"/>
        </w:rPr>
        <w:t>A permetlé készítésének szabályai, permetlevek bekeverése (gyakorlatilag nem mérgező szerekkel)</w:t>
      </w:r>
    </w:p>
    <w:p w:rsidR="00D96C33" w:rsidRPr="00D96C33" w:rsidRDefault="00D96C33" w:rsidP="00D96C33">
      <w:pPr>
        <w:spacing w:after="0" w:line="240" w:lineRule="auto"/>
        <w:rPr>
          <w:rFonts w:ascii="Palatino Linotype" w:eastAsia="Times New Roman" w:hAnsi="Palatino Linotype" w:cs="Mangal"/>
          <w:color w:val="000000"/>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spacing w:after="0" w:line="240" w:lineRule="auto"/>
        <w:ind w:left="360" w:firstLine="34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w:t>
      </w: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numPr>
          <w:ilvl w:val="1"/>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D96C33" w:rsidRPr="00D96C33" w:rsidRDefault="00D96C33" w:rsidP="00D96C33">
      <w:pPr>
        <w:spacing w:after="0" w:line="240" w:lineRule="auto"/>
        <w:jc w:val="both"/>
        <w:rPr>
          <w:rFonts w:ascii="Palatino Linotype" w:eastAsia="Times New Roman" w:hAnsi="Palatino Linotype" w:cs="Times New Roman"/>
          <w:b/>
          <w:i/>
          <w:sz w:val="24"/>
          <w:szCs w:val="24"/>
          <w:lang w:eastAsia="hu-HU"/>
        </w:rPr>
      </w:pPr>
    </w:p>
    <w:p w:rsidR="00D96C33" w:rsidRPr="00D96C33" w:rsidRDefault="00D96C33" w:rsidP="00D96C33">
      <w:pPr>
        <w:numPr>
          <w:ilvl w:val="2"/>
          <w:numId w:val="5"/>
        </w:numPr>
        <w:spacing w:after="0" w:line="240" w:lineRule="auto"/>
        <w:jc w:val="both"/>
        <w:rPr>
          <w:rFonts w:ascii="Palatino Linotype" w:eastAsia="Times New Roman" w:hAnsi="Palatino Linotype" w:cs="Times New Roman"/>
          <w:b/>
          <w:i/>
          <w:sz w:val="24"/>
          <w:szCs w:val="24"/>
        </w:rPr>
      </w:pPr>
      <w:r w:rsidRPr="00D96C33">
        <w:rPr>
          <w:rFonts w:ascii="Palatino Linotype" w:eastAsia="Times New Roman" w:hAnsi="Palatino Linotype" w:cs="Times New Roman"/>
          <w:b/>
          <w:i/>
          <w:sz w:val="24"/>
          <w:szCs w:val="24"/>
        </w:rPr>
        <w:t>A tantárgy elsajátítása során alkalmazható sajátos módszerek (ajánlás)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magyarázat</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kiselőadás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megbeszélés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vita</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szemléltetés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projekt</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kooperatív tanulás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szimuláció</w:t>
      </w:r>
    </w:p>
    <w:p w:rsidR="00D96C33" w:rsidRPr="00D96C33" w:rsidRDefault="00D96C33" w:rsidP="00D96C33">
      <w:pPr>
        <w:widowControl w:val="0"/>
        <w:suppressAutoHyphens/>
        <w:spacing w:after="0" w:line="240" w:lineRule="auto"/>
        <w:ind w:left="826"/>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Hallott szöveg feldolgozása jegyzeteléssel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önálló rendszerezése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Válaszolás írásban mondatszintű kérdésekre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Tesztfeladat megoldása</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Önálló feladatvégzés</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Szervezési feladatok</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lastRenderedPageBreak/>
        <w:t>Tapasztalatok utólagos ismertetése szóban</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Arial"/>
          <w:i/>
          <w:sz w:val="24"/>
          <w:szCs w:val="24"/>
          <w:lang w:eastAsia="hu-HU"/>
        </w:rPr>
        <w:t>XY rajz értelmezése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Utólagos szóbeli beszámoló</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rendszerezése mozaikfeladattal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Csoportos versenyjáték</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Kiscsoportos szakmai munkavégzés irányítással</w:t>
      </w:r>
    </w:p>
    <w:p w:rsidR="00D96C33" w:rsidRPr="00D96C33" w:rsidRDefault="00D96C33" w:rsidP="00D96C33">
      <w:pPr>
        <w:spacing w:after="0" w:line="240" w:lineRule="auto"/>
        <w:ind w:left="1498" w:firstLine="1"/>
        <w:rPr>
          <w:rFonts w:ascii="Palatino Linotype" w:eastAsia="Times New Roman" w:hAnsi="Palatino Linotype" w:cs="Times New Roman"/>
          <w:b/>
          <w:i/>
          <w:sz w:val="24"/>
          <w:szCs w:val="24"/>
        </w:rPr>
      </w:pP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autoSpaceDE w:val="0"/>
        <w:autoSpaceDN w:val="0"/>
        <w:adjustRightInd w:val="0"/>
        <w:spacing w:after="0" w:line="240" w:lineRule="auto"/>
        <w:ind w:left="357"/>
        <w:rPr>
          <w:rFonts w:ascii="Palatino Linotype" w:eastAsia="Times New Roman" w:hAnsi="Palatino Linotype" w:cs="TimesNewRomanPSMT"/>
          <w:sz w:val="24"/>
          <w:lang w:eastAsia="hu-HU" w:bidi="hi-IN"/>
        </w:rPr>
      </w:pPr>
      <w:r w:rsidRPr="00D96C33">
        <w:rPr>
          <w:rFonts w:ascii="Palatino Linotype" w:eastAsia="Times New Roman" w:hAnsi="Palatino Linotype" w:cs="TimesNewRomanPSMT"/>
          <w:sz w:val="24"/>
          <w:lang w:eastAsia="hu-HU" w:bidi="hi-IN"/>
        </w:rPr>
        <w:t>A nemzeti köznevelésről szóló 2011. évi CXC. törvény. 54. § (2) a) pontja szerinti értékeléssel.</w:t>
      </w:r>
    </w:p>
    <w:p w:rsidR="00D96C33" w:rsidRPr="00D96C33" w:rsidRDefault="00D96C33" w:rsidP="00D96C33">
      <w:pPr>
        <w:autoSpaceDE w:val="0"/>
        <w:autoSpaceDN w:val="0"/>
        <w:adjustRightInd w:val="0"/>
        <w:spacing w:after="0" w:line="240" w:lineRule="auto"/>
        <w:rPr>
          <w:rFonts w:ascii="Palatino Linotype" w:eastAsia="Times New Roman" w:hAnsi="Palatino Linotype" w:cs="TimesNewRomanPSMT"/>
          <w:sz w:val="24"/>
          <w:szCs w:val="24"/>
          <w:lang w:eastAsia="hu-HU" w:bidi="hi-IN"/>
        </w:rPr>
      </w:pPr>
    </w:p>
    <w:p w:rsidR="00D96C33" w:rsidRPr="00D96C33" w:rsidRDefault="00D96C33" w:rsidP="00D96C33">
      <w:pPr>
        <w:autoSpaceDE w:val="0"/>
        <w:autoSpaceDN w:val="0"/>
        <w:adjustRightInd w:val="0"/>
        <w:spacing w:after="0" w:line="240" w:lineRule="auto"/>
        <w:rPr>
          <w:rFonts w:ascii="Palatino Linotype" w:eastAsia="Times New Roman" w:hAnsi="Palatino Linotype" w:cs="TimesNewRomanPSMT"/>
          <w:sz w:val="24"/>
          <w:szCs w:val="24"/>
          <w:lang w:eastAsia="hu-HU" w:bidi="hi-IN"/>
        </w:rPr>
      </w:pPr>
    </w:p>
    <w:p w:rsidR="00D96C33" w:rsidRPr="00D96C33" w:rsidRDefault="00D96C33" w:rsidP="00D96C33">
      <w:pPr>
        <w:numPr>
          <w:ilvl w:val="0"/>
          <w:numId w:val="5"/>
        </w:numPr>
        <w:spacing w:after="0" w:line="240" w:lineRule="auto"/>
        <w:ind w:left="357" w:hanging="357"/>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Műszaki alapismeretek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36 óra</w:t>
      </w: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tantárgy tanításának feladata általános műszaki ismeretek nyújtása, a kertészetben használt erő- és munkagépek, eszközök működési elvének, szerkezetének megismertetése.</w:t>
      </w:r>
    </w:p>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widowControl w:val="0"/>
        <w:suppressAutoHyphens/>
        <w:spacing w:after="0" w:line="240" w:lineRule="auto"/>
        <w:ind w:left="708"/>
        <w:rPr>
          <w:rFonts w:ascii="Palatino Linotype" w:eastAsia="Times New Roman" w:hAnsi="Palatino Linotype" w:cs="Mangal"/>
          <w:bCs/>
          <w:iCs/>
          <w:kern w:val="1"/>
          <w:sz w:val="24"/>
          <w:szCs w:val="24"/>
          <w:lang w:eastAsia="hi-IN" w:bidi="hi-IN"/>
        </w:rPr>
      </w:pPr>
      <w:r w:rsidRPr="00D96C33">
        <w:rPr>
          <w:rFonts w:ascii="Palatino Linotype" w:eastAsia="Times New Roman" w:hAnsi="Palatino Linotype" w:cs="Mangal"/>
          <w:bCs/>
          <w:iCs/>
          <w:kern w:val="1"/>
          <w:sz w:val="24"/>
          <w:szCs w:val="24"/>
          <w:lang w:eastAsia="hi-IN" w:bidi="hi-IN"/>
        </w:rPr>
        <w:t>-</w:t>
      </w:r>
    </w:p>
    <w:p w:rsidR="00D96C33" w:rsidRPr="00D96C33" w:rsidRDefault="00D96C33" w:rsidP="00D96C33">
      <w:pPr>
        <w:widowControl w:val="0"/>
        <w:suppressAutoHyphens/>
        <w:spacing w:after="0" w:line="240" w:lineRule="auto"/>
        <w:ind w:left="708"/>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Témakörök </w:t>
      </w:r>
    </w:p>
    <w:p w:rsidR="00D96C33" w:rsidRPr="00D96C33" w:rsidRDefault="00D96C33" w:rsidP="00D96C33">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Anyagismeret</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4 óra</w:t>
      </w:r>
    </w:p>
    <w:p w:rsidR="00D96C33" w:rsidRPr="00D96C33" w:rsidRDefault="00D96C33" w:rsidP="00D96C33">
      <w:pPr>
        <w:widowControl w:val="0"/>
        <w:suppressAutoHyphens/>
        <w:spacing w:after="0" w:line="240" w:lineRule="auto"/>
        <w:ind w:firstLine="709"/>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szerkezeti anyagok tulajdonságai, jellemző felhasználási módjuk</w:t>
      </w:r>
    </w:p>
    <w:p w:rsidR="00D96C33" w:rsidRPr="00D96C33" w:rsidRDefault="00D96C33" w:rsidP="00D96C33">
      <w:pPr>
        <w:widowControl w:val="0"/>
        <w:suppressAutoHyphens/>
        <w:spacing w:after="0" w:line="240" w:lineRule="auto"/>
        <w:ind w:left="709"/>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Fémek: vas és ötvözetei, alumínium, réz, horgany, ólom, ón, nikkel, forraszanyagok</w:t>
      </w:r>
    </w:p>
    <w:p w:rsidR="00D96C33" w:rsidRPr="00D96C33" w:rsidRDefault="00D96C33" w:rsidP="00D96C33">
      <w:pPr>
        <w:widowControl w:val="0"/>
        <w:suppressAutoHyphens/>
        <w:spacing w:after="0" w:line="240" w:lineRule="auto"/>
        <w:ind w:firstLine="709"/>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Nem fémes anyagok: fa, gumi, üveg</w:t>
      </w:r>
    </w:p>
    <w:p w:rsidR="00D96C33" w:rsidRPr="00D96C33" w:rsidRDefault="00D96C33" w:rsidP="00D96C33">
      <w:pPr>
        <w:widowControl w:val="0"/>
        <w:suppressAutoHyphens/>
        <w:spacing w:after="0" w:line="240" w:lineRule="auto"/>
        <w:ind w:firstLine="709"/>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Műanyagok, tömítő- és szigetelőanyagok, a beton</w:t>
      </w:r>
    </w:p>
    <w:p w:rsidR="00D96C33" w:rsidRPr="00D96C33" w:rsidRDefault="00D96C33" w:rsidP="00D96C33">
      <w:pPr>
        <w:widowControl w:val="0"/>
        <w:suppressAutoHyphens/>
        <w:spacing w:after="0" w:line="240" w:lineRule="auto"/>
        <w:ind w:firstLine="709"/>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Tüzelő- és kenőanyagok, ezek jellemző tulajdonságai, felhasználásuk</w:t>
      </w:r>
    </w:p>
    <w:p w:rsidR="00D96C33" w:rsidRPr="00D96C33" w:rsidRDefault="00D96C33" w:rsidP="00D96C33">
      <w:pPr>
        <w:widowControl w:val="0"/>
        <w:suppressAutoHyphens/>
        <w:spacing w:after="0" w:line="240" w:lineRule="auto"/>
        <w:rPr>
          <w:rFonts w:ascii="Palatino Linotype" w:eastAsia="Times New Roman" w:hAnsi="Palatino Linotype" w:cs="Mangal"/>
          <w:color w:val="000000"/>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color w:val="000000"/>
          <w:sz w:val="24"/>
          <w:szCs w:val="24"/>
          <w:lang w:eastAsia="hu-HU"/>
        </w:rPr>
      </w:pPr>
      <w:r w:rsidRPr="00D96C33">
        <w:rPr>
          <w:rFonts w:ascii="Palatino Linotype" w:eastAsia="Times New Roman" w:hAnsi="Palatino Linotype" w:cs="Times New Roman"/>
          <w:b/>
          <w:color w:val="000000"/>
          <w:sz w:val="24"/>
          <w:szCs w:val="24"/>
          <w:lang w:eastAsia="hu-HU"/>
        </w:rPr>
        <w:t>A műszaki ábrázolás alapjai</w:t>
      </w:r>
      <w:r w:rsidRPr="00D96C33">
        <w:rPr>
          <w:rFonts w:ascii="Palatino Linotype" w:eastAsia="Times New Roman" w:hAnsi="Palatino Linotype" w:cs="Times New Roman"/>
          <w:b/>
          <w:color w:val="000000"/>
          <w:sz w:val="24"/>
          <w:szCs w:val="24"/>
          <w:lang w:eastAsia="hu-HU"/>
        </w:rPr>
        <w:tab/>
      </w:r>
      <w:r w:rsidRPr="00D96C33">
        <w:rPr>
          <w:rFonts w:ascii="Palatino Linotype" w:eastAsia="Times New Roman" w:hAnsi="Palatino Linotype" w:cs="Times New Roman"/>
          <w:b/>
          <w:color w:val="000000"/>
          <w:sz w:val="24"/>
          <w:szCs w:val="24"/>
          <w:lang w:eastAsia="hu-HU"/>
        </w:rPr>
        <w:tab/>
      </w:r>
      <w:r w:rsidRPr="00D96C33">
        <w:rPr>
          <w:rFonts w:ascii="Palatino Linotype" w:eastAsia="Times New Roman" w:hAnsi="Palatino Linotype" w:cs="Times New Roman"/>
          <w:b/>
          <w:color w:val="000000"/>
          <w:sz w:val="24"/>
          <w:szCs w:val="24"/>
          <w:lang w:eastAsia="hu-HU"/>
        </w:rPr>
        <w:tab/>
      </w:r>
      <w:r w:rsidRPr="00D96C33">
        <w:rPr>
          <w:rFonts w:ascii="Palatino Linotype" w:eastAsia="Times New Roman" w:hAnsi="Palatino Linotype" w:cs="Times New Roman"/>
          <w:b/>
          <w:color w:val="000000"/>
          <w:sz w:val="24"/>
          <w:szCs w:val="24"/>
          <w:lang w:eastAsia="hu-HU"/>
        </w:rPr>
        <w:tab/>
      </w:r>
      <w:r w:rsidRPr="00D96C33">
        <w:rPr>
          <w:rFonts w:ascii="Palatino Linotype" w:eastAsia="Times New Roman" w:hAnsi="Palatino Linotype" w:cs="Times New Roman"/>
          <w:b/>
          <w:color w:val="000000"/>
          <w:sz w:val="24"/>
          <w:szCs w:val="24"/>
          <w:lang w:eastAsia="hu-HU"/>
        </w:rPr>
        <w:tab/>
        <w:t xml:space="preserve">  </w:t>
      </w:r>
      <w:r w:rsidRPr="00D96C33">
        <w:rPr>
          <w:rFonts w:ascii="Palatino Linotype" w:eastAsia="Times New Roman" w:hAnsi="Palatino Linotype" w:cs="Times New Roman"/>
          <w:b/>
          <w:i/>
          <w:color w:val="000000"/>
          <w:sz w:val="24"/>
          <w:szCs w:val="24"/>
          <w:lang w:eastAsia="hu-HU"/>
        </w:rPr>
        <w:t>4 óra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 műszaki rajzok rendszere, szabványok, vonalvastagságok, szövegmező, méretarányok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Alapvető ábrázolási módok, a vetületek, ezek elrendezése</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Alkatrészrajz, összeállítási rajz, metszet</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Méretjelölés, méretháló</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Gépészeti működési vázlat</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Építészeti rajz</w:t>
      </w:r>
    </w:p>
    <w:p w:rsidR="00D96C33" w:rsidRPr="00D96C33" w:rsidRDefault="00D96C33" w:rsidP="00D96C33">
      <w:pPr>
        <w:spacing w:after="0" w:line="240" w:lineRule="auto"/>
        <w:ind w:left="1418"/>
        <w:jc w:val="both"/>
        <w:rPr>
          <w:rFonts w:ascii="Palatino Linotype" w:eastAsia="Times New Roman" w:hAnsi="Palatino Linotype" w:cs="Times New Roman"/>
          <w:color w:val="000000"/>
          <w:sz w:val="24"/>
          <w:szCs w:val="24"/>
          <w:lang w:eastAsia="hu-HU"/>
        </w:rPr>
      </w:pPr>
    </w:p>
    <w:p w:rsidR="00D96C33" w:rsidRPr="00D96C33" w:rsidRDefault="00D96C33" w:rsidP="00D96C33">
      <w:pPr>
        <w:spacing w:after="0" w:line="240" w:lineRule="auto"/>
        <w:ind w:left="1418"/>
        <w:jc w:val="both"/>
        <w:rPr>
          <w:rFonts w:ascii="Palatino Linotype" w:eastAsia="Times New Roman" w:hAnsi="Palatino Linotype" w:cs="Times New Roman"/>
          <w:color w:val="000000"/>
          <w:sz w:val="24"/>
          <w:szCs w:val="24"/>
          <w:lang w:eastAsia="hu-HU"/>
        </w:rPr>
      </w:pPr>
    </w:p>
    <w:p w:rsidR="00D96C33" w:rsidRPr="00D96C33" w:rsidRDefault="00D96C33" w:rsidP="00D96C33">
      <w:pPr>
        <w:spacing w:after="0" w:line="240" w:lineRule="auto"/>
        <w:ind w:left="1418"/>
        <w:jc w:val="both"/>
        <w:rPr>
          <w:rFonts w:ascii="Palatino Linotype" w:eastAsia="Times New Roman" w:hAnsi="Palatino Linotype" w:cs="Times New Roman"/>
          <w:color w:val="000000"/>
          <w:sz w:val="24"/>
          <w:szCs w:val="24"/>
          <w:lang w:eastAsia="hu-HU"/>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color w:val="000000"/>
          <w:kern w:val="1"/>
          <w:sz w:val="24"/>
          <w:szCs w:val="24"/>
          <w:lang w:eastAsia="hi-IN" w:bidi="hi-IN"/>
        </w:rPr>
      </w:pPr>
      <w:r w:rsidRPr="00D96C33">
        <w:rPr>
          <w:rFonts w:ascii="Palatino Linotype" w:eastAsia="Times New Roman" w:hAnsi="Palatino Linotype" w:cs="Mangal"/>
          <w:b/>
          <w:color w:val="000000"/>
          <w:kern w:val="1"/>
          <w:sz w:val="24"/>
          <w:szCs w:val="24"/>
          <w:lang w:eastAsia="hi-IN" w:bidi="hi-IN"/>
        </w:rPr>
        <w:t>Gépelemek, szerkezeti egységek</w:t>
      </w:r>
      <w:r w:rsidRPr="00D96C33">
        <w:rPr>
          <w:rFonts w:ascii="Palatino Linotype" w:eastAsia="Times New Roman" w:hAnsi="Palatino Linotype" w:cs="Mangal"/>
          <w:b/>
          <w:color w:val="000000"/>
          <w:kern w:val="1"/>
          <w:sz w:val="24"/>
          <w:szCs w:val="24"/>
          <w:lang w:eastAsia="hi-IN" w:bidi="hi-IN"/>
        </w:rPr>
        <w:tab/>
      </w:r>
      <w:r w:rsidRPr="00D96C33">
        <w:rPr>
          <w:rFonts w:ascii="Palatino Linotype" w:eastAsia="Times New Roman" w:hAnsi="Palatino Linotype" w:cs="Mangal"/>
          <w:b/>
          <w:color w:val="000000"/>
          <w:kern w:val="1"/>
          <w:sz w:val="24"/>
          <w:szCs w:val="24"/>
          <w:lang w:eastAsia="hi-IN" w:bidi="hi-IN"/>
        </w:rPr>
        <w:tab/>
      </w:r>
      <w:r w:rsidRPr="00D96C33">
        <w:rPr>
          <w:rFonts w:ascii="Palatino Linotype" w:eastAsia="Times New Roman" w:hAnsi="Palatino Linotype" w:cs="Mangal"/>
          <w:b/>
          <w:color w:val="000000"/>
          <w:kern w:val="1"/>
          <w:sz w:val="24"/>
          <w:szCs w:val="24"/>
          <w:lang w:eastAsia="hi-IN" w:bidi="hi-IN"/>
        </w:rPr>
        <w:tab/>
      </w:r>
      <w:r w:rsidRPr="00D96C33">
        <w:rPr>
          <w:rFonts w:ascii="Palatino Linotype" w:eastAsia="Times New Roman" w:hAnsi="Palatino Linotype" w:cs="Mangal"/>
          <w:b/>
          <w:color w:val="000000"/>
          <w:kern w:val="1"/>
          <w:sz w:val="24"/>
          <w:szCs w:val="24"/>
          <w:lang w:eastAsia="hi-IN" w:bidi="hi-IN"/>
        </w:rPr>
        <w:tab/>
        <w:t xml:space="preserve">  </w:t>
      </w:r>
      <w:r w:rsidRPr="00D96C33">
        <w:rPr>
          <w:rFonts w:ascii="Palatino Linotype" w:eastAsia="Times New Roman" w:hAnsi="Palatino Linotype" w:cs="Mangal"/>
          <w:b/>
          <w:i/>
          <w:color w:val="000000"/>
          <w:kern w:val="1"/>
          <w:sz w:val="24"/>
          <w:szCs w:val="24"/>
          <w:lang w:eastAsia="hi-IN" w:bidi="hi-IN"/>
        </w:rPr>
        <w:t>4 óra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Gépelemek, kötőgépelemek fogalma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Kötésmódok: oldhatatlan kötések, oldható kötések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Tengelyek, csapágyak, a csapágyak feladata, fajtái, karbantartása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Tengelykapcsolók, a tengelykapcsolók típusai, jellemzőik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color w:val="000000"/>
          <w:sz w:val="24"/>
          <w:szCs w:val="24"/>
          <w:lang w:eastAsia="hu-HU"/>
        </w:rPr>
        <w:t>Nyomatékátvitel (szíjhajtás, lánchajtás, fogaskerékhajtás</w:t>
      </w:r>
      <w:r w:rsidRPr="00D96C33">
        <w:rPr>
          <w:rFonts w:ascii="Palatino Linotype" w:eastAsia="Times New Roman" w:hAnsi="Palatino Linotype" w:cs="Times New Roman"/>
          <w:sz w:val="24"/>
          <w:szCs w:val="24"/>
          <w:lang w:eastAsia="hu-HU"/>
        </w:rPr>
        <w:t>)</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áttétel</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Mozgást átalakító gépelemek, típusai, jellemzőik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Szivattyúk: dugattyús, membrán-, centrifugál-, fogaskerék-szivattyú, centrifugálszivattyú, csavarlapátos szivattyú</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Hidraulikus munkahengerek</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Belsőégésű motorok</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t xml:space="preserve">  </w:t>
      </w:r>
      <w:r w:rsidRPr="00D96C33">
        <w:rPr>
          <w:rFonts w:ascii="Palatino Linotype" w:eastAsia="Times New Roman" w:hAnsi="Palatino Linotype" w:cs="Mangal"/>
          <w:b/>
          <w:i/>
          <w:kern w:val="1"/>
          <w:sz w:val="24"/>
          <w:szCs w:val="24"/>
          <w:lang w:eastAsia="hi-IN" w:bidi="hi-IN"/>
        </w:rPr>
        <w:t>3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négyütemű Otto-motor szerkezete, működése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négyütemű Diesel-motor szerkezete, működése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kétütemű motorok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Otto-motor üzemanyag-ellátó rendszerének működése, karbantartása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elemi karburátor működése, a hidegindítás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Diesel-motor üzemanyag-ellátó rendszere, ennek karbantartása, a légtelenítés, a hidegindítás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motorok hűtése, a vízhűtő rendszer működése, karbantartása</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Az erőgépek szerkezeti felépítése</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t xml:space="preserve">  </w:t>
      </w:r>
      <w:r w:rsidRPr="00D96C33">
        <w:rPr>
          <w:rFonts w:ascii="Palatino Linotype" w:eastAsia="Times New Roman" w:hAnsi="Palatino Linotype" w:cs="Mangal"/>
          <w:b/>
          <w:i/>
          <w:kern w:val="1"/>
          <w:sz w:val="24"/>
          <w:szCs w:val="24"/>
          <w:lang w:eastAsia="hi-IN" w:bidi="hi-IN"/>
        </w:rPr>
        <w:t>3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erőgépek fajtái, általános felépítésük, az erőátvitel egységei (motor, tengelykapcsoló, sebességváltó, kiegyenlítőmű, véglehajtás, járókerék)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teljesítményleadó-tengely, a függesztőszerkezet, a vonószerkezet</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járószerkezet és a kormányzás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fékszerkezetek feladata, fajtái, működése, karbantartása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járművek elektromos berendezései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akkumulátor működése, karbantartása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indítómotor, a generátor, gyújtórendszer, világítóberendezések, ezek üzemeltetése, karbantartása</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Villanymotorok</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t xml:space="preserve">  3</w:t>
      </w:r>
      <w:r w:rsidRPr="00D96C33">
        <w:rPr>
          <w:rFonts w:ascii="Palatino Linotype" w:eastAsia="Times New Roman" w:hAnsi="Palatino Linotype" w:cs="Mangal"/>
          <w:b/>
          <w:i/>
          <w:kern w:val="1"/>
          <w:sz w:val="24"/>
          <w:szCs w:val="24"/>
          <w:lang w:eastAsia="hi-IN" w:bidi="hi-IN"/>
        </w:rPr>
        <w:t xml:space="preserve"> óra</w:t>
      </w:r>
    </w:p>
    <w:p w:rsidR="00D96C33" w:rsidRPr="00D96C33" w:rsidRDefault="00D96C33" w:rsidP="00D96C33">
      <w:pPr>
        <w:spacing w:after="0" w:line="240" w:lineRule="auto"/>
        <w:ind w:left="72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villanymotorok működési elve, szerkezete, fajtái</w:t>
      </w:r>
    </w:p>
    <w:p w:rsidR="00D96C33" w:rsidRPr="00D96C33" w:rsidRDefault="00D96C33" w:rsidP="00D96C33">
      <w:pPr>
        <w:spacing w:after="0" w:line="240" w:lineRule="auto"/>
        <w:ind w:left="72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villanymotorok üzemeltetése, biztonságtechnikája</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A termesztés, növényápolás gépei</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15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talajművelő gépek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ekék feladata, fajtái, az ágyeke fő részei, működése, beállítása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boronák fajtái, működésük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tárcsák, kultivátorok felépítése, működése, beállítása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A lazítók és a hengerek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talajmarók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Az ásógép</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Magágykészítők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Az istállótrágya-szórók felépítése, működése, szabályozása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 hígtrágya kijuttatása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 műtrágyaszórók felépítése, működése, szabályozása (szilárd és folyékony műtrágyák kijuttatása)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 növényvédő gépek csoportosítása (permetezők, porozók, nagyüzemi és háti permetezők, légi növényvédelem), cseppképzési módok Hidraulikus porlasztású gépek, légporlasztásos gépek és szállítólevegős gépek fő részei, működése</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Szórószerkezetek, a ködpermetezés gépei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porozógépek, csávázók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Háti permetezők (szivattyús, légszivattyús, légporlasztásos)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permetezőgépek automatikái</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Permetlé összetétel számítása, növényvédelmi gépek beállítása</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Az üzemeltetés, karbantartás, környezetvédelem feladatai</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 szállítás, rakodás gépei</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Biztonsági előírások a szállítás, rakodás gépeire</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Az öntözési módok (felületi, esőztető, mikro-, csepegtető öntözés), az öntözőberendezések fő egységei stabil, félstabil öntözőtelep és eszközeik</w:t>
      </w:r>
    </w:p>
    <w:p w:rsidR="00D96C33" w:rsidRPr="00D96C33" w:rsidRDefault="00D96C33" w:rsidP="00D96C33">
      <w:pPr>
        <w:spacing w:after="0" w:line="240" w:lineRule="auto"/>
        <w:ind w:left="720"/>
        <w:jc w:val="both"/>
        <w:rPr>
          <w:rFonts w:ascii="Palatino Linotype" w:eastAsia="Times New Roman" w:hAnsi="Palatino Linotype" w:cs="Times New Roman"/>
          <w:color w:val="0070C0"/>
          <w:sz w:val="24"/>
          <w:szCs w:val="24"/>
          <w:lang w:eastAsia="hu-HU"/>
        </w:rPr>
      </w:pPr>
      <w:r w:rsidRPr="00D96C33">
        <w:rPr>
          <w:rFonts w:ascii="Palatino Linotype" w:eastAsia="Times New Roman" w:hAnsi="Palatino Linotype" w:cs="Times New Roman"/>
          <w:color w:val="000000"/>
          <w:sz w:val="24"/>
          <w:szCs w:val="24"/>
          <w:lang w:eastAsia="hu-HU"/>
        </w:rPr>
        <w:t>Tápanyag - utánpótlás öntözéssel, mikroöntözés</w:t>
      </w: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widowControl w:val="0"/>
        <w:suppressAutoHyphens/>
        <w:spacing w:after="0" w:line="240" w:lineRule="auto"/>
        <w:ind w:left="360" w:firstLine="348"/>
        <w:jc w:val="both"/>
        <w:rPr>
          <w:rFonts w:ascii="Palatino Linotype" w:eastAsia="Times New Roman" w:hAnsi="Palatino Linotype" w:cs="Mangal"/>
          <w:bCs/>
          <w:kern w:val="1"/>
          <w:sz w:val="24"/>
          <w:szCs w:val="24"/>
          <w:lang w:eastAsia="hi-IN" w:bidi="hi-IN"/>
        </w:rPr>
      </w:pPr>
      <w:r w:rsidRPr="00D96C33">
        <w:rPr>
          <w:rFonts w:ascii="Palatino Linotype" w:eastAsia="Times New Roman" w:hAnsi="Palatino Linotype" w:cs="Mangal"/>
          <w:bCs/>
          <w:kern w:val="1"/>
          <w:sz w:val="24"/>
          <w:szCs w:val="24"/>
          <w:lang w:eastAsia="hi-IN" w:bidi="hi-IN"/>
        </w:rPr>
        <w:t>-</w:t>
      </w: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numPr>
          <w:ilvl w:val="1"/>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D96C33" w:rsidRPr="00D96C33" w:rsidRDefault="00D96C33" w:rsidP="00D96C33">
      <w:pPr>
        <w:spacing w:after="0" w:line="240" w:lineRule="auto"/>
        <w:jc w:val="both"/>
        <w:rPr>
          <w:rFonts w:ascii="Palatino Linotype" w:eastAsia="Times New Roman" w:hAnsi="Palatino Linotype" w:cs="Times New Roman"/>
          <w:b/>
          <w:i/>
          <w:sz w:val="24"/>
          <w:szCs w:val="24"/>
          <w:lang w:eastAsia="hu-HU"/>
        </w:rPr>
      </w:pPr>
    </w:p>
    <w:p w:rsidR="00D96C33" w:rsidRPr="00D96C33" w:rsidRDefault="00D96C33" w:rsidP="00D96C33">
      <w:pPr>
        <w:numPr>
          <w:ilvl w:val="2"/>
          <w:numId w:val="5"/>
        </w:numPr>
        <w:spacing w:after="0" w:line="240" w:lineRule="auto"/>
        <w:jc w:val="both"/>
        <w:rPr>
          <w:rFonts w:ascii="Palatino Linotype" w:eastAsia="Times New Roman" w:hAnsi="Palatino Linotype" w:cs="Times New Roman"/>
          <w:b/>
          <w:i/>
          <w:sz w:val="24"/>
          <w:szCs w:val="24"/>
        </w:rPr>
      </w:pPr>
      <w:r w:rsidRPr="00D96C33">
        <w:rPr>
          <w:rFonts w:ascii="Palatino Linotype" w:eastAsia="Times New Roman" w:hAnsi="Palatino Linotype" w:cs="Times New Roman"/>
          <w:b/>
          <w:i/>
          <w:sz w:val="24"/>
          <w:szCs w:val="24"/>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D96C33" w:rsidRPr="00D96C33" w:rsidTr="00ED1A8F">
        <w:trPr>
          <w:jc w:val="center"/>
        </w:trPr>
        <w:tc>
          <w:tcPr>
            <w:tcW w:w="1134"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248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835"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65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jc w:val="center"/>
        </w:trPr>
        <w:tc>
          <w:tcPr>
            <w:tcW w:w="1134"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2480"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65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479"/>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1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elbeszélés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kiselőadás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39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6"/>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lastRenderedPageBreak/>
              <w:t>1.6.</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projekt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kooperatív tanulás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3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1.8.</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házi feladat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ind w:left="360"/>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D96C33" w:rsidRPr="00D96C33" w:rsidTr="00ED1A8F">
        <w:trPr>
          <w:cantSplit/>
          <w:trHeight w:val="921"/>
          <w:tblHeader/>
          <w:jc w:val="center"/>
        </w:trPr>
        <w:tc>
          <w:tcPr>
            <w:tcW w:w="103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41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tblHeader/>
          <w:jc w:val="center"/>
        </w:trPr>
        <w:tc>
          <w:tcPr>
            <w:tcW w:w="103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417"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önálló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83"/>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önálló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Ismeretalkalmazási gyakorló tevékenységek, feladatok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Válaszolás írásban mondatszintű kérdésekre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58"/>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Tesztfeladat megoldása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Szöveges előadás egyéni felkészüléssel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44"/>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Feladattal vezetett kiscsoportos szövegfeldolgozás</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widowControl w:val="0"/>
        <w:suppressAutoHyphens/>
        <w:spacing w:after="0" w:line="240" w:lineRule="auto"/>
        <w:ind w:left="357"/>
        <w:jc w:val="both"/>
        <w:rPr>
          <w:rFonts w:ascii="Palatino Linotype" w:eastAsia="Times New Roman" w:hAnsi="Palatino Linotype" w:cs="Times New Roman"/>
          <w:b/>
          <w:sz w:val="28"/>
          <w:szCs w:val="24"/>
          <w:lang w:eastAsia="hu-HU"/>
        </w:rPr>
      </w:pPr>
      <w:r w:rsidRPr="00D96C33">
        <w:rPr>
          <w:rFonts w:ascii="Palatino Linotype" w:eastAsia="Times New Roman" w:hAnsi="Palatino Linotype" w:cs="Times New Roman"/>
          <w:bCs/>
          <w:sz w:val="24"/>
          <w:lang w:eastAsia="hu-HU"/>
        </w:rPr>
        <w:t>A nemzeti köznevelésről szóló 2011. évi CXC törvény 54. § (2) a) pontja szerinti értékeléssel.</w:t>
      </w:r>
    </w:p>
    <w:p w:rsidR="00D96C33" w:rsidRPr="00D96C33" w:rsidRDefault="00D96C33" w:rsidP="00D96C33">
      <w:pPr>
        <w:numPr>
          <w:ilvl w:val="0"/>
          <w:numId w:val="5"/>
        </w:numPr>
        <w:spacing w:after="0" w:line="240" w:lineRule="auto"/>
        <w:ind w:left="357" w:hanging="357"/>
        <w:rPr>
          <w:rFonts w:ascii="Palatino Linotype" w:eastAsia="Times New Roman" w:hAnsi="Palatino Linotype" w:cs="Times New Roman"/>
          <w:b/>
          <w:sz w:val="24"/>
          <w:szCs w:val="24"/>
          <w:lang w:eastAsia="hu-HU"/>
        </w:rPr>
      </w:pPr>
      <w:r w:rsidRPr="00D96C33">
        <w:rPr>
          <w:rFonts w:ascii="Palatino Linotype" w:eastAsia="Times New Roman" w:hAnsi="Palatino Linotype" w:cs="TimesNewRomanPSMT"/>
          <w:sz w:val="24"/>
          <w:szCs w:val="24"/>
          <w:lang w:eastAsia="hu-HU" w:bidi="hi-IN"/>
        </w:rPr>
        <w:br w:type="page"/>
      </w:r>
      <w:r w:rsidRPr="00D96C33">
        <w:rPr>
          <w:rFonts w:ascii="Palatino Linotype" w:eastAsia="Times New Roman" w:hAnsi="Palatino Linotype" w:cs="Times New Roman"/>
          <w:b/>
          <w:sz w:val="24"/>
          <w:szCs w:val="24"/>
          <w:lang w:eastAsia="hu-HU"/>
        </w:rPr>
        <w:lastRenderedPageBreak/>
        <w:t>Műszaki alapismeretek gyakorlat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142 óra</w:t>
      </w:r>
    </w:p>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gyakorlatok során fel kell készíteni a tanulókat a kertészetben alkalmazott kéziszerszámok</w:t>
      </w:r>
      <w:r w:rsidRPr="00D96C33">
        <w:rPr>
          <w:rFonts w:ascii="Palatino Linotype" w:eastAsia="Times New Roman" w:hAnsi="Palatino Linotype" w:cs="Times New Roman"/>
          <w:color w:val="0070C0"/>
          <w:kern w:val="1"/>
          <w:sz w:val="24"/>
          <w:szCs w:val="24"/>
          <w:lang w:eastAsia="hi-IN" w:bidi="hi-IN"/>
        </w:rPr>
        <w:t xml:space="preserve">, </w:t>
      </w:r>
      <w:r w:rsidRPr="00D96C33">
        <w:rPr>
          <w:rFonts w:ascii="Palatino Linotype" w:eastAsia="Times New Roman" w:hAnsi="Palatino Linotype" w:cs="Times New Roman"/>
          <w:kern w:val="1"/>
          <w:sz w:val="24"/>
          <w:szCs w:val="24"/>
          <w:lang w:eastAsia="hi-IN" w:bidi="hi-IN"/>
        </w:rPr>
        <w:t>eszközök készségszintű használatára, a gépek, berendezések szakszerű üzemeltetésére.</w:t>
      </w:r>
    </w:p>
    <w:p w:rsidR="00D96C33" w:rsidRPr="00D96C33" w:rsidRDefault="00D96C33" w:rsidP="00D96C33">
      <w:pPr>
        <w:widowControl w:val="0"/>
        <w:suppressAutoHyphens/>
        <w:spacing w:after="0" w:line="240" w:lineRule="auto"/>
        <w:ind w:left="360"/>
        <w:jc w:val="both"/>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left="360" w:firstLine="34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w:t>
      </w:r>
    </w:p>
    <w:p w:rsidR="00D96C33" w:rsidRPr="00D96C33" w:rsidRDefault="00D96C33" w:rsidP="00D96C33">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widowControl w:val="0"/>
        <w:suppressAutoHyphens/>
        <w:spacing w:after="0" w:line="240" w:lineRule="auto"/>
        <w:rPr>
          <w:rFonts w:ascii="Palatino Linotype" w:eastAsia="Times New Roman" w:hAnsi="Palatino Linotype" w:cs="Mangal"/>
          <w:b/>
          <w:bCs/>
          <w:iCs/>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Kéziszerszámok, anyagok ismerete, használata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17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műhely kéziszerszámainak megismertetése, a használat gyakorlása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gépek anyagai, ezek megmunkálhatósága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Kötésmódok (oldható, nemoldható)</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Kertészeti szerszámok élezése, nyelezése, karbantartása</w:t>
      </w:r>
    </w:p>
    <w:p w:rsidR="00D96C33" w:rsidRPr="00D96C33" w:rsidRDefault="00D96C33" w:rsidP="00D96C33">
      <w:pPr>
        <w:widowControl w:val="0"/>
        <w:suppressAutoHyphens/>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Gépelemek, szerkezeti egységek ismerete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7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gépépítő egységek megismertetése (tengelyek, csapágyak, tengelykapcsolók, szivattyúk, hidraulikus munkahengerek), működésük, karbantartásuk, jellegzetes meghibásodásuk</w:t>
      </w:r>
    </w:p>
    <w:p w:rsidR="00D96C33" w:rsidRPr="00D96C33" w:rsidRDefault="00D96C33" w:rsidP="00D96C33">
      <w:pPr>
        <w:spacing w:after="0" w:line="240" w:lineRule="auto"/>
        <w:ind w:left="1418"/>
        <w:jc w:val="both"/>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b/>
          <w:sz w:val="24"/>
          <w:szCs w:val="24"/>
          <w:lang w:eastAsia="hu-HU"/>
        </w:rPr>
        <w:t>Motorok szerkezete, működtetése</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6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Otto-motorok, Diesel-motorok szerkezete, működése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üzemanyag-ellátó rendszerek, a kenési rendszer és a hűtési rendszer, valamint a levegőszűrő fő részei, működése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Hidegindítások, indítások gyakorlása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kétütemű és a négyütemű motorok összehasonlítása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Üzemanyagok, kenőanyagok</w:t>
      </w:r>
    </w:p>
    <w:p w:rsidR="00D96C33" w:rsidRPr="00D96C33" w:rsidRDefault="00D96C33" w:rsidP="00D96C33">
      <w:pPr>
        <w:spacing w:after="0" w:line="240" w:lineRule="auto"/>
        <w:ind w:left="1418"/>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b/>
          <w:sz w:val="24"/>
          <w:szCs w:val="24"/>
          <w:lang w:eastAsia="hu-HU"/>
        </w:rPr>
        <w:t>Erőgépek szerkezete, működtetése</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6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erőgépek szerkezeti egységei, ezek megnevezése, funkciója, elhelyezkedése a járművön</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erőátvitel egységei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kormányzás, a járószerkezet, a fékek, a 3 pont felfüggesztés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erőgép indításának, leállításának, vezetésének gyakorlása</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b/>
          <w:sz w:val="24"/>
          <w:szCs w:val="24"/>
          <w:lang w:eastAsia="hu-HU"/>
        </w:rPr>
        <w:lastRenderedPageBreak/>
        <w:t>Elektromos berendezések, villanymotorok működtetése</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12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járművillamossági berendezések elhelyezkedése a járművön, feladatuk, működésük, karbantartásuk (akkumulátor, generátor, indítómotor, világítás, biztosítékok)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Váltóáramú motorok indítása, üzemeltetése</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Erőgépek, munkagépek összekapcsolása</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14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3 pont felfüggesztés, ennek állítási lehetőségei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vonóhorog, a teljesítmény-leadó tengely, a hidraulikus és elektromos csatlakoztatás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traktor és pótkocsi, a traktor és meghajtott munkagép összekapcsolása, szétkapcsolása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csatlakoztatás biztonságtechnikája, járműszerelvény vezetése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Motoros kisgépek kezelése</w:t>
      </w:r>
    </w:p>
    <w:p w:rsidR="00D96C33" w:rsidRPr="00D96C33" w:rsidRDefault="00D96C33" w:rsidP="00D96C33">
      <w:pPr>
        <w:spacing w:after="0" w:line="240" w:lineRule="auto"/>
        <w:ind w:left="720"/>
        <w:rPr>
          <w:rFonts w:ascii="Palatino Linotype" w:eastAsia="Times New Roman" w:hAnsi="Palatino Linotype" w:cs="Mangal"/>
          <w:b/>
          <w:kern w:val="1"/>
          <w:sz w:val="24"/>
          <w:szCs w:val="24"/>
          <w:lang w:eastAsia="hi-IN" w:bidi="hi-IN"/>
        </w:rPr>
      </w:pPr>
    </w:p>
    <w:p w:rsidR="00D96C33" w:rsidRPr="00D96C33" w:rsidRDefault="00D96C33" w:rsidP="00D96C33">
      <w:pPr>
        <w:numPr>
          <w:ilvl w:val="2"/>
          <w:numId w:val="5"/>
        </w:numPr>
        <w:spacing w:after="0" w:line="240" w:lineRule="auto"/>
        <w:ind w:left="1225" w:hanging="505"/>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b/>
          <w:kern w:val="1"/>
          <w:sz w:val="24"/>
          <w:szCs w:val="24"/>
          <w:lang w:eastAsia="hi-IN" w:bidi="hi-IN"/>
        </w:rPr>
        <w:t>A termesztés, növényápolás gépeinek üzemeltetése</w:t>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kern w:val="1"/>
          <w:sz w:val="24"/>
          <w:szCs w:val="24"/>
          <w:lang w:eastAsia="hi-IN" w:bidi="hi-IN"/>
        </w:rPr>
        <w:tab/>
      </w:r>
      <w:r w:rsidRPr="00D96C33">
        <w:rPr>
          <w:rFonts w:ascii="Palatino Linotype" w:eastAsia="Times New Roman" w:hAnsi="Palatino Linotype" w:cs="Mangal"/>
          <w:b/>
          <w:i/>
          <w:kern w:val="1"/>
          <w:sz w:val="24"/>
          <w:szCs w:val="24"/>
          <w:lang w:eastAsia="hi-IN" w:bidi="hi-IN"/>
        </w:rPr>
        <w:t>80 óra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istállótrágya-szórók és műtrágyaszórók szerkezeti részei, csatlakoztatásuk az erőgéphez, beállításuk, üzemeltetésük, karbantartásuk gyakorlása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vontatott és háti permetezők szerkezetének, működésének bemutatása, üzemeltetése, szabályozása, karbantartása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Vontatott gépeknél: hidraulikus porlasztású légporlasztásos és szállítólevegős permetezők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Vontatott porozó</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Háti permetezőnél: szivattyús, légszivattyús, légporlasztásos motoros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Szórófejek, cseppnagyság jelentősége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Környezetvédelmi, karbantartási feladatok</w:t>
      </w:r>
    </w:p>
    <w:p w:rsidR="00D96C33" w:rsidRPr="00D96C33" w:rsidRDefault="00D96C33" w:rsidP="00D96C33">
      <w:pPr>
        <w:spacing w:after="0" w:line="240" w:lineRule="auto"/>
        <w:ind w:left="72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Permetlé összetétel számítás</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Permetezőgépek automatikái</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traktoros pótkocsik felépítése, a csatlakoztatás, vontatás gyakorlása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billenthető pótkocsik üzemeltetése</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Traktoros és önjáró homlokrakodók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Kerti traktor és pótkocsi összekapcsolása</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Karbantartási teendők, munkabiztonsági követelmények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Elektromos és gázüzemű rakodók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Az esőztető és csepegtető öntözés berendezéseinek főbb egységei (szivattyúk, vezetékek, szórófejek, csepegtető testek, zárószerkezetek)</w:t>
      </w:r>
    </w:p>
    <w:p w:rsidR="00D96C33" w:rsidRPr="00D96C33" w:rsidRDefault="00D96C33" w:rsidP="00D96C33">
      <w:pPr>
        <w:spacing w:after="0" w:line="240" w:lineRule="auto"/>
        <w:ind w:left="72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Kézi áttelepítésű vagy mobil berendezés összeszerelése, szétszerelése, üzemeltetése, karbantartása</w:t>
      </w:r>
    </w:p>
    <w:p w:rsidR="00D96C33" w:rsidRPr="00D96C33" w:rsidRDefault="00D96C33" w:rsidP="00D96C33">
      <w:pPr>
        <w:spacing w:after="0" w:line="240" w:lineRule="auto"/>
        <w:ind w:left="720" w:firstLine="83"/>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Öntözési automatika</w:t>
      </w:r>
    </w:p>
    <w:p w:rsidR="00D96C33" w:rsidRPr="00D96C33" w:rsidRDefault="00D96C33" w:rsidP="00D96C33">
      <w:pPr>
        <w:spacing w:after="0" w:line="240" w:lineRule="auto"/>
        <w:ind w:left="803"/>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A kertészetben leggyakrabban használatos kisgépek (fűnyírók, komposztálók, láncfűrészek stb.) üzemeltetése, karbantartása, kisebb javítása</w:t>
      </w:r>
    </w:p>
    <w:p w:rsidR="00D96C33" w:rsidRPr="00D96C33" w:rsidRDefault="00D96C33" w:rsidP="00D96C33">
      <w:pPr>
        <w:spacing w:after="0" w:line="240" w:lineRule="auto"/>
        <w:rPr>
          <w:rFonts w:ascii="Palatino Linotype" w:eastAsia="Times New Roman" w:hAnsi="Palatino Linotype" w:cs="Mangal"/>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spacing w:after="0" w:line="240" w:lineRule="auto"/>
        <w:ind w:left="360" w:firstLine="34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w:t>
      </w:r>
    </w:p>
    <w:p w:rsidR="00D96C33" w:rsidRPr="00D96C33" w:rsidRDefault="00D96C33" w:rsidP="00D96C33">
      <w:pPr>
        <w:widowControl w:val="0"/>
        <w:suppressAutoHyphens/>
        <w:spacing w:after="0" w:line="240" w:lineRule="auto"/>
        <w:jc w:val="both"/>
        <w:rPr>
          <w:rFonts w:ascii="Palatino Linotype" w:eastAsia="Times New Roman" w:hAnsi="Palatino Linotype" w:cs="Mangal"/>
          <w:b/>
          <w:bCs/>
          <w:kern w:val="1"/>
          <w:sz w:val="24"/>
          <w:szCs w:val="24"/>
          <w:lang w:eastAsia="hi-IN" w:bidi="hi-IN"/>
        </w:rPr>
      </w:pPr>
    </w:p>
    <w:p w:rsidR="00D96C33" w:rsidRPr="00D96C33" w:rsidRDefault="00D96C33" w:rsidP="00D96C33">
      <w:pPr>
        <w:numPr>
          <w:ilvl w:val="1"/>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D96C33" w:rsidRPr="00D96C33" w:rsidRDefault="00D96C33" w:rsidP="00D96C33">
      <w:pPr>
        <w:spacing w:after="0" w:line="240" w:lineRule="auto"/>
        <w:jc w:val="both"/>
        <w:rPr>
          <w:rFonts w:ascii="Palatino Linotype" w:eastAsia="Times New Roman" w:hAnsi="Palatino Linotype" w:cs="Times New Roman"/>
          <w:b/>
          <w:i/>
          <w:sz w:val="24"/>
          <w:szCs w:val="24"/>
          <w:lang w:eastAsia="hu-HU"/>
        </w:rPr>
      </w:pPr>
    </w:p>
    <w:p w:rsidR="00D96C33" w:rsidRPr="00D96C33" w:rsidRDefault="00D96C33" w:rsidP="00D96C33">
      <w:pPr>
        <w:numPr>
          <w:ilvl w:val="2"/>
          <w:numId w:val="5"/>
        </w:numPr>
        <w:spacing w:after="0" w:line="240" w:lineRule="auto"/>
        <w:jc w:val="both"/>
        <w:rPr>
          <w:rFonts w:ascii="Palatino Linotype" w:eastAsia="Times New Roman" w:hAnsi="Palatino Linotype" w:cs="Times New Roman"/>
          <w:b/>
          <w:i/>
          <w:sz w:val="24"/>
          <w:szCs w:val="24"/>
        </w:rPr>
      </w:pPr>
      <w:r w:rsidRPr="00D96C33">
        <w:rPr>
          <w:rFonts w:ascii="Palatino Linotype" w:eastAsia="Times New Roman" w:hAnsi="Palatino Linotype" w:cs="Times New Roman"/>
          <w:b/>
          <w:i/>
          <w:sz w:val="24"/>
          <w:szCs w:val="24"/>
        </w:rPr>
        <w:t>A tantárgy elsajátítása során alkalmazható sajátos módszerek (ajánlás)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magyarázat</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kiselőadás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megbeszélés/vita</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szemléltetés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projekt</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kooperatív tanulás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szimuláció</w:t>
      </w:r>
    </w:p>
    <w:p w:rsidR="00D96C33" w:rsidRPr="00D96C33" w:rsidRDefault="00D96C33" w:rsidP="00D96C33">
      <w:pPr>
        <w:widowControl w:val="0"/>
        <w:suppressAutoHyphens/>
        <w:spacing w:after="0" w:line="240" w:lineRule="auto"/>
        <w:ind w:left="826"/>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Hallott szöveg feldolgozása jegyzeteléssel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önálló rendszerezése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Válaszolás írásban mondatszintű kérdésekre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Tesztfeladat megoldása</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Önálló feladatvégzés</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Szervezési feladatok</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Tapasztalatok utólagos ismertetése szóban</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Arial"/>
          <w:i/>
          <w:sz w:val="24"/>
          <w:szCs w:val="24"/>
          <w:lang w:eastAsia="hu-HU"/>
        </w:rPr>
        <w:t>XY rajz értelmezése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Utólagos szóbeli beszámoló</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rendszerezése mozaikfeladattal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Csoportos versenyjáték</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Kiscsoportos szakmai munkavégzés irányítással</w:t>
      </w:r>
    </w:p>
    <w:p w:rsidR="00D96C33" w:rsidRPr="00D96C33" w:rsidRDefault="00D96C33" w:rsidP="00D96C33">
      <w:pPr>
        <w:spacing w:after="0" w:line="240" w:lineRule="auto"/>
        <w:ind w:left="709"/>
        <w:rPr>
          <w:rFonts w:ascii="Palatino Linotype" w:eastAsia="Times New Roman" w:hAnsi="Palatino Linotype" w:cs="Arial"/>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spacing w:after="0" w:line="240" w:lineRule="auto"/>
        <w:ind w:left="360"/>
        <w:rPr>
          <w:rFonts w:ascii="Palatino Linotype" w:eastAsia="Times New Roman" w:hAnsi="Palatino Linotype" w:cs="Times New Roman"/>
          <w:sz w:val="24"/>
          <w:lang w:eastAsia="hu-HU"/>
        </w:rPr>
      </w:pPr>
      <w:r w:rsidRPr="00D96C33">
        <w:rPr>
          <w:rFonts w:ascii="Palatino Linotype" w:eastAsia="Times New Roman" w:hAnsi="Palatino Linotype" w:cs="Times New Roman"/>
          <w:sz w:val="24"/>
          <w:lang w:eastAsia="hu-HU"/>
        </w:rPr>
        <w:t>A nemzeti köznevelésről szóló 2011. évi CXC törvény 54. § (2) a) pontja szerinti értékeléssel.</w:t>
      </w:r>
    </w:p>
    <w:p w:rsidR="00D96C33" w:rsidRPr="00D96C33" w:rsidRDefault="00D96C33" w:rsidP="00D96C33">
      <w:pPr>
        <w:widowControl w:val="0"/>
        <w:suppressAutoHyphens/>
        <w:spacing w:after="0" w:line="240" w:lineRule="auto"/>
        <w:rPr>
          <w:rFonts w:ascii="Palatino Linotype" w:eastAsia="Times New Roman" w:hAnsi="Palatino Linotype" w:cs="Times New Roman"/>
          <w:b/>
          <w:bCs/>
          <w:sz w:val="44"/>
          <w:szCs w:val="44"/>
          <w:lang w:eastAsia="hu-HU"/>
        </w:rPr>
      </w:pPr>
      <w:r w:rsidRPr="00D96C33">
        <w:rPr>
          <w:rFonts w:ascii="Palatino Linotype" w:eastAsia="Times New Roman" w:hAnsi="Palatino Linotype" w:cs="TimesNewRomanPSMT"/>
          <w:sz w:val="24"/>
          <w:szCs w:val="24"/>
          <w:lang w:eastAsia="hu-HU" w:bidi="hi-IN"/>
        </w:rPr>
        <w:br w:type="page"/>
      </w:r>
    </w:p>
    <w:p w:rsidR="00D96C33" w:rsidRPr="00D96C33" w:rsidRDefault="00D96C33" w:rsidP="00D96C33">
      <w:pPr>
        <w:spacing w:after="0" w:line="240" w:lineRule="auto"/>
        <w:ind w:left="30"/>
        <w:jc w:val="center"/>
        <w:rPr>
          <w:rFonts w:ascii="Palatino Linotype" w:eastAsia="Times New Roman" w:hAnsi="Palatino Linotype" w:cs="Times New Roman"/>
          <w:b/>
          <w:bCs/>
          <w:sz w:val="44"/>
          <w:szCs w:val="44"/>
          <w:lang w:eastAsia="hu-HU"/>
        </w:rPr>
      </w:pPr>
    </w:p>
    <w:p w:rsidR="00D96C33" w:rsidRPr="00D96C33" w:rsidRDefault="00D96C33" w:rsidP="00D96C33">
      <w:pPr>
        <w:spacing w:after="0" w:line="240" w:lineRule="auto"/>
        <w:ind w:left="30"/>
        <w:jc w:val="center"/>
        <w:rPr>
          <w:rFonts w:ascii="Palatino Linotype" w:eastAsia="Times New Roman" w:hAnsi="Palatino Linotype" w:cs="Times New Roman"/>
          <w:b/>
          <w:bCs/>
          <w:sz w:val="44"/>
          <w:szCs w:val="44"/>
          <w:lang w:eastAsia="hu-HU"/>
        </w:rPr>
      </w:pPr>
    </w:p>
    <w:p w:rsidR="00D96C33" w:rsidRPr="00D96C33" w:rsidRDefault="00D96C33" w:rsidP="00D96C33">
      <w:pPr>
        <w:spacing w:after="0" w:line="240" w:lineRule="auto"/>
        <w:ind w:left="30"/>
        <w:jc w:val="center"/>
        <w:rPr>
          <w:rFonts w:ascii="Palatino Linotype" w:eastAsia="Times New Roman" w:hAnsi="Palatino Linotype" w:cs="Times New Roman"/>
          <w:b/>
          <w:bCs/>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 xml:space="preserve">A </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10962-12 azonosító számú</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Kertészeti munkavállalói ismeretek</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megnevezésű</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D96C33">
        <w:rPr>
          <w:rFonts w:ascii="Palatino Linotype" w:eastAsia="Times New Roman" w:hAnsi="Palatino Linotype" w:cs="Times New Roman"/>
          <w:b/>
          <w:kern w:val="1"/>
          <w:sz w:val="44"/>
          <w:szCs w:val="44"/>
          <w:lang w:eastAsia="hi-IN" w:bidi="hi-IN"/>
        </w:rPr>
        <w:t>szakmai követelménymodul</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kern w:val="1"/>
          <w:sz w:val="44"/>
          <w:szCs w:val="44"/>
          <w:lang w:eastAsia="hi-IN" w:bidi="hi-IN"/>
        </w:rPr>
      </w:pPr>
      <w:r w:rsidRPr="00D96C33">
        <w:rPr>
          <w:rFonts w:ascii="Palatino Linotype" w:eastAsia="Times New Roman" w:hAnsi="Palatino Linotype" w:cs="Times New Roman"/>
          <w:b/>
          <w:kern w:val="1"/>
          <w:sz w:val="44"/>
          <w:szCs w:val="44"/>
          <w:lang w:eastAsia="hi-IN" w:bidi="hi-IN"/>
        </w:rPr>
        <w:t>tantárgyai, témakörei</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bCs/>
          <w:kern w:val="1"/>
          <w:sz w:val="44"/>
          <w:szCs w:val="44"/>
          <w:lang w:eastAsia="hi-IN" w:bidi="hi-IN"/>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bCs/>
          <w:kern w:val="1"/>
          <w:sz w:val="44"/>
          <w:szCs w:val="44"/>
          <w:lang w:eastAsia="hi-IN" w:bidi="hi-IN"/>
        </w:rPr>
        <w:sectPr w:rsidR="00D96C33" w:rsidRPr="00D96C33" w:rsidSect="008408F2">
          <w:pgSz w:w="11906" w:h="16838"/>
          <w:pgMar w:top="1417" w:right="1417" w:bottom="1417" w:left="1276" w:header="708" w:footer="708" w:gutter="0"/>
          <w:cols w:space="708"/>
          <w:docGrid w:linePitch="360"/>
        </w:sectPr>
      </w:pP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kern w:val="1"/>
          <w:sz w:val="24"/>
          <w:szCs w:val="24"/>
          <w:lang w:eastAsia="hi-IN" w:bidi="hi-IN"/>
        </w:rPr>
      </w:pPr>
      <w:r w:rsidRPr="00D96C33">
        <w:rPr>
          <w:rFonts w:ascii="Palatino Linotype" w:eastAsia="Times New Roman" w:hAnsi="Palatino Linotype" w:cs="Mangal"/>
          <w:b/>
          <w:kern w:val="1"/>
          <w:sz w:val="24"/>
          <w:szCs w:val="24"/>
          <w:lang w:eastAsia="hi-IN" w:bidi="hi-IN"/>
        </w:rPr>
        <w:lastRenderedPageBreak/>
        <w:t xml:space="preserve">A 10962-12 </w:t>
      </w:r>
      <w:r w:rsidRPr="00D96C33">
        <w:rPr>
          <w:rFonts w:ascii="Palatino Linotype" w:eastAsia="Times New Roman" w:hAnsi="Palatino Linotype" w:cs="Times New Roman"/>
          <w:b/>
          <w:sz w:val="24"/>
          <w:szCs w:val="24"/>
          <w:lang w:eastAsia="hu-HU"/>
        </w:rPr>
        <w:t>azonosító számú, Kertészeti munkavállalói ismeretek megnevezésű szakmai követelmény</w:t>
      </w:r>
      <w:r w:rsidRPr="00D96C33">
        <w:rPr>
          <w:rFonts w:ascii="Palatino Linotype" w:eastAsia="Times New Roman" w:hAnsi="Palatino Linotype" w:cs="Times New Roman"/>
          <w:b/>
          <w:kern w:val="1"/>
          <w:sz w:val="24"/>
          <w:szCs w:val="24"/>
          <w:lang w:eastAsia="hi-IN" w:bidi="hi-IN"/>
        </w:rPr>
        <w:t>modulhoz tartozó tantárgyak és a témakörök oktatása során fejlesztendő kompetenciák</w:t>
      </w:r>
    </w:p>
    <w:tbl>
      <w:tblPr>
        <w:tblW w:w="14104" w:type="dxa"/>
        <w:jc w:val="center"/>
        <w:tblCellMar>
          <w:left w:w="70" w:type="dxa"/>
          <w:right w:w="70" w:type="dxa"/>
        </w:tblCellMar>
        <w:tblLook w:val="0000" w:firstRow="0" w:lastRow="0" w:firstColumn="0" w:lastColumn="0" w:noHBand="0" w:noVBand="0"/>
      </w:tblPr>
      <w:tblGrid>
        <w:gridCol w:w="5180"/>
        <w:gridCol w:w="811"/>
        <w:gridCol w:w="811"/>
        <w:gridCol w:w="811"/>
        <w:gridCol w:w="812"/>
        <w:gridCol w:w="811"/>
        <w:gridCol w:w="811"/>
        <w:gridCol w:w="811"/>
        <w:gridCol w:w="812"/>
        <w:gridCol w:w="811"/>
        <w:gridCol w:w="811"/>
        <w:gridCol w:w="812"/>
      </w:tblGrid>
      <w:tr w:rsidR="00D96C33" w:rsidRPr="00D96C33" w:rsidTr="00ED1A8F">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Mangal"/>
                <w:kern w:val="1"/>
                <w:sz w:val="20"/>
                <w:szCs w:val="20"/>
                <w:lang w:eastAsia="hi-IN" w:bidi="hi-IN"/>
              </w:rPr>
            </w:pPr>
            <w:r w:rsidRPr="00D96C33">
              <w:rPr>
                <w:rFonts w:ascii="Palatino Linotype" w:eastAsia="Times New Roman" w:hAnsi="Palatino Linotype" w:cs="Mangal"/>
                <w:kern w:val="1"/>
                <w:sz w:val="20"/>
                <w:szCs w:val="20"/>
                <w:lang w:eastAsia="hi-IN" w:bidi="hi-IN"/>
              </w:rPr>
              <w:t xml:space="preserve">10962-12 </w:t>
            </w:r>
          </w:p>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r w:rsidRPr="00D96C33">
              <w:rPr>
                <w:rFonts w:ascii="Palatino Linotype" w:eastAsia="Times New Roman" w:hAnsi="Palatino Linotype" w:cs="Times New Roman"/>
                <w:sz w:val="20"/>
                <w:szCs w:val="20"/>
                <w:lang w:eastAsia="hu-HU"/>
              </w:rPr>
              <w:t>Kertészeti munkavállalói ismeretek</w:t>
            </w:r>
          </w:p>
        </w:tc>
        <w:tc>
          <w:tcPr>
            <w:tcW w:w="8924" w:type="dxa"/>
            <w:gridSpan w:val="11"/>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Munkavállalói ismeretek</w:t>
            </w:r>
          </w:p>
        </w:tc>
      </w:tr>
      <w:tr w:rsidR="00D96C33" w:rsidRPr="00D96C33" w:rsidTr="00ED1A8F">
        <w:trPr>
          <w:trHeight w:val="323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Munkavédelmi szabályozás és felügyelet</w:t>
            </w: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Munkáltatók és munkavállalók munkavédelmi jogai és kötelességei</w:t>
            </w: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Balesetek, baleset-elhárítás</w:t>
            </w:r>
          </w:p>
        </w:tc>
        <w:tc>
          <w:tcPr>
            <w:tcW w:w="812"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A munkavégzés jellegzetességei</w:t>
            </w: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Munkaegészségtan</w:t>
            </w: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Munkalélektan</w:t>
            </w: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A kertészeti munkavégzés biztonságtechnikája</w:t>
            </w:r>
          </w:p>
        </w:tc>
        <w:tc>
          <w:tcPr>
            <w:tcW w:w="812"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Tűz- és robbanásvédelem</w:t>
            </w: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Környezetvédelem</w:t>
            </w:r>
          </w:p>
        </w:tc>
        <w:tc>
          <w:tcPr>
            <w:tcW w:w="811"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Természetvédelem</w:t>
            </w:r>
          </w:p>
        </w:tc>
        <w:tc>
          <w:tcPr>
            <w:tcW w:w="812"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18"/>
                <w:szCs w:val="18"/>
                <w:lang w:eastAsia="hu-HU"/>
              </w:rPr>
            </w:pPr>
            <w:r w:rsidRPr="00D96C33">
              <w:rPr>
                <w:rFonts w:ascii="Palatino Linotype" w:eastAsia="Times New Roman" w:hAnsi="Palatino Linotype" w:cs="Times New Roman"/>
                <w:sz w:val="18"/>
                <w:szCs w:val="18"/>
                <w:lang w:eastAsia="hu-HU"/>
              </w:rPr>
              <w:t>Munkajogi alapismeretek</w:t>
            </w:r>
          </w:p>
        </w:tc>
      </w:tr>
      <w:tr w:rsidR="00D96C33" w:rsidRPr="00D96C33" w:rsidTr="00ED1A8F">
        <w:trPr>
          <w:trHeight w:val="345"/>
          <w:jc w:val="center"/>
        </w:trPr>
        <w:tc>
          <w:tcPr>
            <w:tcW w:w="14104" w:type="dxa"/>
            <w:gridSpan w:val="1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Munkavédelmi, balesetvédelmi, tűzvédelmi, biztonságtechnikai, higiéniai és minőségbiztosítási jogszabályokat, hatósági előírásokat betart, betartat</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Környezetvédelmi jogszabályokat, hatósági előírásokat betart, betartat</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Gondoskodik az áru- és vagyonvédelemről</w:t>
            </w:r>
          </w:p>
        </w:tc>
        <w:tc>
          <w:tcPr>
            <w:tcW w:w="811"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 munkaviszony megkezdésére, folytatására, megszűnésére, megszüntetésére vonatkozó szabályokat, előírásokat betart, betartat</w:t>
            </w:r>
          </w:p>
        </w:tc>
        <w:tc>
          <w:tcPr>
            <w:tcW w:w="811"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Baleset-, munka-, tűzvédelmi szabályok, higiéniai előírások</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Környezetvédelmi szabályok</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Természetvédelem (védett növények)</w:t>
            </w:r>
          </w:p>
        </w:tc>
        <w:tc>
          <w:tcPr>
            <w:tcW w:w="811"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Az áru- és vagyonvédelmi berendezések fajtái</w:t>
            </w:r>
          </w:p>
        </w:tc>
        <w:tc>
          <w:tcPr>
            <w:tcW w:w="811"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highlight w:val="yellow"/>
                <w:lang w:eastAsia="hu-HU"/>
              </w:rPr>
            </w:pPr>
            <w:r w:rsidRPr="00D96C33">
              <w:rPr>
                <w:rFonts w:ascii="Palatino Linotype" w:eastAsia="Times New Roman" w:hAnsi="Palatino Linotype" w:cs="Times New Roman"/>
                <w:sz w:val="20"/>
                <w:szCs w:val="20"/>
                <w:lang w:eastAsia="hu-HU"/>
              </w:rPr>
              <w:t>x</w:t>
            </w: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x</w:t>
            </w: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single" w:sz="4" w:space="0" w:color="auto"/>
              <w:bottom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Az áru- és vagyonvédelmi berendezések használata</w:t>
            </w: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highlight w:val="yellow"/>
                <w:lang w:eastAsia="hu-HU"/>
              </w:rPr>
            </w:pPr>
            <w:r w:rsidRPr="00D96C33">
              <w:rPr>
                <w:rFonts w:ascii="Palatino Linotype" w:eastAsia="Times New Roman" w:hAnsi="Palatino Linotype" w:cs="Times New Roman"/>
                <w:sz w:val="20"/>
                <w:szCs w:val="20"/>
                <w:lang w:eastAsia="hu-HU"/>
              </w:rPr>
              <w:t>x</w:t>
            </w: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bottom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Times New Roman"/>
                <w:sz w:val="20"/>
                <w:szCs w:val="20"/>
                <w:lang w:eastAsia="hu-HU"/>
              </w:rPr>
              <w:t>Munkajogi fogalmak</w:t>
            </w:r>
          </w:p>
        </w:tc>
        <w:tc>
          <w:tcPr>
            <w:tcW w:w="811"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KÉSZSÉGEK</w:t>
            </w:r>
          </w:p>
        </w:tc>
      </w:tr>
      <w:tr w:rsidR="00D96C33" w:rsidRPr="00D96C33" w:rsidTr="00ED1A8F">
        <w:trPr>
          <w:trHeight w:val="240"/>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Olvasott szakmai szöveg megértése</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nyelvű hallott szöveg megértése</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255"/>
          <w:jc w:val="center"/>
        </w:trPr>
        <w:tc>
          <w:tcPr>
            <w:tcW w:w="5180" w:type="dxa"/>
            <w:tcBorders>
              <w:top w:val="nil"/>
              <w:left w:val="single" w:sz="4" w:space="0" w:color="auto"/>
              <w:bottom w:val="single" w:sz="4" w:space="0" w:color="auto"/>
              <w:right w:val="single" w:sz="4" w:space="0" w:color="auto"/>
            </w:tcBorders>
            <w:noWrap/>
          </w:tcPr>
          <w:p w:rsidR="00D96C33" w:rsidRPr="00D96C33" w:rsidRDefault="00D96C33" w:rsidP="00D96C33">
            <w:pPr>
              <w:widowControl w:val="0"/>
              <w:suppressAutoHyphens/>
              <w:spacing w:after="0" w:line="240" w:lineRule="auto"/>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Times New Roman"/>
                <w:sz w:val="20"/>
                <w:szCs w:val="20"/>
                <w:lang w:eastAsia="hu-HU"/>
              </w:rPr>
              <w:t>Szakmai nyelvű beszédkészség</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SZEMÉLYES KOMPETENCIÁK</w:t>
            </w:r>
          </w:p>
        </w:tc>
      </w:tr>
      <w:tr w:rsidR="00D96C33" w:rsidRPr="00D96C33" w:rsidTr="00ED1A8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Felelősségtudat</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TÁRSAS KOMPETENCIÁK</w:t>
            </w:r>
          </w:p>
        </w:tc>
      </w:tr>
      <w:tr w:rsidR="00D96C33" w:rsidRPr="00D96C33" w:rsidTr="00ED1A8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Határozottság</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360"/>
          <w:jc w:val="center"/>
        </w:trPr>
        <w:tc>
          <w:tcPr>
            <w:tcW w:w="14104" w:type="dxa"/>
            <w:gridSpan w:val="1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MÓDSZERKOMPETENCIÁK</w:t>
            </w:r>
          </w:p>
        </w:tc>
      </w:tr>
      <w:tr w:rsidR="00D96C33" w:rsidRPr="00D96C33" w:rsidTr="00ED1A8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Ismeretek helyénvaló alkalmazása</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Körültekintés, elővigyázatosság</w:t>
            </w:r>
          </w:p>
        </w:tc>
        <w:tc>
          <w:tcPr>
            <w:tcW w:w="811" w:type="dxa"/>
            <w:tcBorders>
              <w:top w:val="nil"/>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812"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bl>
    <w:p w:rsidR="00D96C33" w:rsidRPr="00D96C33" w:rsidRDefault="00D96C33" w:rsidP="00D96C33">
      <w:pPr>
        <w:widowControl w:val="0"/>
        <w:suppressAutoHyphens/>
        <w:spacing w:after="0" w:line="240" w:lineRule="auto"/>
        <w:rPr>
          <w:rFonts w:ascii="Palatino Linotype" w:eastAsia="Times New Roman" w:hAnsi="Palatino Linotype" w:cs="Mangal"/>
          <w:kern w:val="1"/>
          <w:sz w:val="20"/>
          <w:szCs w:val="20"/>
          <w:lang w:eastAsia="hi-IN" w:bidi="hi-IN"/>
        </w:rPr>
        <w:sectPr w:rsidR="00D96C33" w:rsidRPr="00D96C33" w:rsidSect="008408F2">
          <w:pgSz w:w="16838" w:h="11906" w:orient="landscape"/>
          <w:pgMar w:top="1276" w:right="1417" w:bottom="1417" w:left="1417" w:header="708" w:footer="708" w:gutter="0"/>
          <w:cols w:space="708"/>
          <w:docGrid w:linePitch="360"/>
        </w:sectPr>
      </w:pPr>
    </w:p>
    <w:p w:rsidR="00D96C33" w:rsidRPr="00D96C33" w:rsidRDefault="00D96C33" w:rsidP="00D96C33">
      <w:pPr>
        <w:numPr>
          <w:ilvl w:val="0"/>
          <w:numId w:val="5"/>
        </w:numPr>
        <w:spacing w:after="0" w:line="240" w:lineRule="auto"/>
        <w:ind w:left="357" w:hanging="357"/>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Munkavállalói ismeretek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36 óra</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spacing w:after="0" w:line="240" w:lineRule="auto"/>
        <w:ind w:left="36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D96C33" w:rsidRPr="00D96C33" w:rsidRDefault="00D96C33" w:rsidP="00D96C33">
      <w:pPr>
        <w:spacing w:after="0" w:line="240" w:lineRule="auto"/>
        <w:ind w:left="360"/>
        <w:jc w:val="both"/>
        <w:rPr>
          <w:rFonts w:ascii="Palatino Linotype" w:eastAsia="Times New Roman" w:hAnsi="Palatino Linotype" w:cs="Times New Roman"/>
          <w:color w:val="000000"/>
          <w:sz w:val="24"/>
          <w:szCs w:val="24"/>
          <w:lang w:eastAsia="hu-HU"/>
        </w:rPr>
      </w:pPr>
      <w:r w:rsidRPr="00D96C33">
        <w:rPr>
          <w:rFonts w:ascii="Palatino Linotype" w:eastAsia="Times New Roman" w:hAnsi="Palatino Linotype" w:cs="Times New Roman"/>
          <w:color w:val="000000"/>
          <w:sz w:val="24"/>
          <w:szCs w:val="24"/>
          <w:lang w:eastAsia="hu-HU"/>
        </w:rPr>
        <w:t>Adjon megfelelő biztonságot a balesetek és betegségek megelőzésében; a balesetekkel kapcsolatos operatív és adminisztratív teendők végzésében, valamint tudatosítsa a tűzvédelmi teendőket.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tanulók ismerjék meg a legalapvetőbb munkajogi fogalmakat.</w:t>
      </w:r>
    </w:p>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tbl>
      <w:tblPr>
        <w:tblW w:w="8858" w:type="dxa"/>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9"/>
        <w:gridCol w:w="4619"/>
      </w:tblGrid>
      <w:tr w:rsidR="00D96C33" w:rsidRPr="00D96C33" w:rsidTr="00ED1A8F">
        <w:trPr>
          <w:jc w:val="center"/>
        </w:trPr>
        <w:tc>
          <w:tcPr>
            <w:tcW w:w="4239" w:type="dxa"/>
            <w:shd w:val="clear" w:color="auto" w:fill="auto"/>
            <w:vAlign w:val="center"/>
          </w:tcPr>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w:t>
            </w:r>
          </w:p>
        </w:tc>
        <w:tc>
          <w:tcPr>
            <w:tcW w:w="4619" w:type="dxa"/>
            <w:shd w:val="clear" w:color="auto" w:fill="auto"/>
            <w:vAlign w:val="center"/>
          </w:tcPr>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szakmai tartalom</w:t>
            </w:r>
          </w:p>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sz w:val="24"/>
                <w:szCs w:val="24"/>
                <w:lang w:eastAsia="hu-HU"/>
              </w:rPr>
              <w:t>(a tantárgy és a témakör megnevezése)</w:t>
            </w:r>
          </w:p>
        </w:tc>
      </w:tr>
      <w:tr w:rsidR="00D96C33" w:rsidRPr="00D96C33" w:rsidTr="00ED1A8F">
        <w:trPr>
          <w:jc w:val="center"/>
        </w:trPr>
        <w:tc>
          <w:tcPr>
            <w:tcW w:w="4239" w:type="dxa"/>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r w:rsidRPr="00D96C33">
              <w:rPr>
                <w:rFonts w:ascii="Palatino Linotype" w:eastAsia="Calibri" w:hAnsi="Palatino Linotype" w:cs="Times New Roman"/>
                <w:sz w:val="20"/>
                <w:szCs w:val="20"/>
                <w:lang w:eastAsia="hu-HU"/>
              </w:rPr>
              <w:t>A kertészeti munkavégzés biztonságtechnikája</w:t>
            </w:r>
          </w:p>
        </w:tc>
        <w:tc>
          <w:tcPr>
            <w:tcW w:w="4619" w:type="dxa"/>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Műszaki alapismeretek: A termesztés, növényápolás gépei</w:t>
            </w:r>
          </w:p>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r w:rsidRPr="00D96C33">
              <w:rPr>
                <w:rFonts w:ascii="Palatino Linotype" w:eastAsia="Times New Roman" w:hAnsi="Palatino Linotype" w:cs="Times New Roman"/>
                <w:sz w:val="20"/>
                <w:szCs w:val="20"/>
                <w:lang w:eastAsia="hu-HU"/>
              </w:rPr>
              <w:t>Termesztési ismeretek: Talajművelés, Trágyázás, Öntözés, Növényvédelem</w:t>
            </w:r>
          </w:p>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p>
        </w:tc>
      </w:tr>
      <w:tr w:rsidR="00D96C33" w:rsidRPr="00D96C33" w:rsidTr="00ED1A8F">
        <w:trPr>
          <w:jc w:val="center"/>
        </w:trPr>
        <w:tc>
          <w:tcPr>
            <w:tcW w:w="4239" w:type="dxa"/>
            <w:shd w:val="clear" w:color="auto" w:fill="auto"/>
            <w:vAlign w:val="center"/>
          </w:tcPr>
          <w:p w:rsidR="00D96C33" w:rsidRPr="00D96C33" w:rsidRDefault="00D96C33" w:rsidP="00D96C33">
            <w:pPr>
              <w:spacing w:after="0" w:line="240" w:lineRule="auto"/>
              <w:jc w:val="center"/>
              <w:rPr>
                <w:rFonts w:ascii="Palatino Linotype" w:eastAsia="Calibri" w:hAnsi="Palatino Linotype" w:cs="Times New Roman"/>
                <w:sz w:val="20"/>
                <w:szCs w:val="20"/>
                <w:lang w:eastAsia="hu-HU"/>
              </w:rPr>
            </w:pPr>
            <w:r w:rsidRPr="00D96C33">
              <w:rPr>
                <w:rFonts w:ascii="Palatino Linotype" w:eastAsia="Calibri" w:hAnsi="Palatino Linotype" w:cs="Times New Roman"/>
                <w:sz w:val="20"/>
                <w:szCs w:val="20"/>
                <w:lang w:eastAsia="hu-HU"/>
              </w:rPr>
              <w:t>Környezetvédelem</w:t>
            </w:r>
          </w:p>
        </w:tc>
        <w:tc>
          <w:tcPr>
            <w:tcW w:w="4619" w:type="dxa"/>
            <w:shd w:val="clear" w:color="auto" w:fill="auto"/>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Termesztési ismeretek: Éghajlattan, Talajtan</w:t>
            </w:r>
          </w:p>
        </w:tc>
      </w:tr>
      <w:tr w:rsidR="00D96C33" w:rsidRPr="00D96C33" w:rsidTr="00ED1A8F">
        <w:trPr>
          <w:jc w:val="center"/>
        </w:trPr>
        <w:tc>
          <w:tcPr>
            <w:tcW w:w="4239" w:type="dxa"/>
            <w:shd w:val="clear" w:color="auto" w:fill="auto"/>
            <w:vAlign w:val="center"/>
          </w:tcPr>
          <w:p w:rsidR="00D96C33" w:rsidRPr="00D96C33" w:rsidRDefault="00D96C33" w:rsidP="00D96C33">
            <w:pPr>
              <w:spacing w:after="0" w:line="240" w:lineRule="auto"/>
              <w:jc w:val="center"/>
              <w:rPr>
                <w:rFonts w:ascii="Palatino Linotype" w:eastAsia="Calibri" w:hAnsi="Palatino Linotype" w:cs="Times New Roman"/>
                <w:sz w:val="20"/>
                <w:szCs w:val="20"/>
                <w:lang w:eastAsia="hu-HU"/>
              </w:rPr>
            </w:pPr>
            <w:r w:rsidRPr="00D96C33">
              <w:rPr>
                <w:rFonts w:ascii="Palatino Linotype" w:eastAsia="Calibri" w:hAnsi="Palatino Linotype" w:cs="Times New Roman"/>
                <w:sz w:val="20"/>
                <w:szCs w:val="20"/>
                <w:lang w:eastAsia="hu-HU"/>
              </w:rPr>
              <w:t>Természetvédelem</w:t>
            </w:r>
          </w:p>
        </w:tc>
        <w:tc>
          <w:tcPr>
            <w:tcW w:w="4619" w:type="dxa"/>
            <w:shd w:val="clear" w:color="auto" w:fill="auto"/>
            <w:vAlign w:val="center"/>
          </w:tcPr>
          <w:p w:rsidR="00D96C33" w:rsidRPr="00D96C33" w:rsidRDefault="00D96C33" w:rsidP="00D96C33">
            <w:pPr>
              <w:widowControl w:val="0"/>
              <w:suppressAutoHyphens/>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Gyógynövénytermesztés: Nyugalmi időszakban gyűjtendő gyógynövények, Tavasszal gyűjtendő gyógynövények, Nyáron gyűjtendő gyógynövények, Nyár végén, ősszel gyűjtendő gyógynövények</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Termesztési ismeretek: Környezet- és természetvédelmi előírások</w:t>
            </w:r>
          </w:p>
        </w:tc>
      </w:tr>
    </w:tbl>
    <w:p w:rsidR="00D96C33" w:rsidRPr="00D96C33" w:rsidRDefault="00D96C33" w:rsidP="00D96C33">
      <w:pPr>
        <w:widowControl w:val="0"/>
        <w:suppressAutoHyphens/>
        <w:spacing w:after="0" w:line="240" w:lineRule="auto"/>
        <w:rPr>
          <w:rFonts w:ascii="Palatino Linotype" w:eastAsia="Times New Roman" w:hAnsi="Palatino Linotype" w:cs="Times New Roman"/>
          <w:b/>
          <w:kern w:val="1"/>
          <w:sz w:val="24"/>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Times New Roman"/>
          <w:b/>
          <w:sz w:val="24"/>
          <w:szCs w:val="24"/>
          <w:lang w:eastAsia="hu-HU"/>
        </w:rPr>
        <w:t>Munkavédelmi szabályozás és felügyelet</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Mangal"/>
          <w:b/>
          <w:i/>
          <w:kern w:val="1"/>
          <w:sz w:val="24"/>
          <w:szCs w:val="24"/>
          <w:lang w:eastAsia="hi-IN" w:bidi="hi-IN"/>
        </w:rPr>
        <w:t>2 óra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munkavédelem fogalma és feladatai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Munkakörülmények, veszély, veszélyeztetettség, alkalmasság, munkabiztonság, biztonsági eszközrendszer, védőeszközök, biztonságtechnika fogalma, feladata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munkavédelmi törvény, jogszabályok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Biztonsági szabályzatok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munkavédelem helyi szabályai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Gépkönyv, használati és kezelési utasítás</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Technológiai dokumentáció, leírás, utasítás</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Műveleti - munkahelyi utasítás</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Szabványok a munkavédelemben</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szabvány fogalma, fajtái, formai és tartalmi követelményei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lastRenderedPageBreak/>
        <w:t>Szabványok alkalmazása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munkavédelem szervezetei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Irányítás, felügyelet (általános és szakfelügyeletek), társadalmi szervezetek, munkahelyi szervek</w:t>
      </w:r>
    </w:p>
    <w:p w:rsidR="00D96C33" w:rsidRPr="00D96C33" w:rsidRDefault="00D96C33" w:rsidP="00D96C33">
      <w:pPr>
        <w:widowControl w:val="0"/>
        <w:suppressAutoHyphens/>
        <w:spacing w:after="0" w:line="240" w:lineRule="auto"/>
        <w:ind w:left="1116"/>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Times New Roman"/>
          <w:b/>
          <w:sz w:val="24"/>
          <w:szCs w:val="24"/>
          <w:lang w:eastAsia="hu-HU"/>
        </w:rPr>
        <w:t>Munkáltatók és munkavállalók munkavédelmi jogai és kötelességei</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suppressAutoHyphens/>
        <w:spacing w:after="0" w:line="240" w:lineRule="auto"/>
        <w:ind w:left="936"/>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vezető, munkahelyi vezető, szervezeti egységek vezetőinek munkavédelmi feladatai</w:t>
      </w:r>
    </w:p>
    <w:p w:rsidR="00D96C33" w:rsidRPr="00D96C33" w:rsidRDefault="00D96C33" w:rsidP="00D96C33">
      <w:pPr>
        <w:widowControl w:val="0"/>
        <w:suppressAutoHyphens/>
        <w:spacing w:after="0" w:line="240" w:lineRule="auto"/>
        <w:ind w:left="756" w:firstLine="194"/>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munkavállalók munkavédelmi feladatai</w:t>
      </w:r>
    </w:p>
    <w:p w:rsidR="00D96C33" w:rsidRPr="00D96C33" w:rsidRDefault="00D96C33" w:rsidP="00D96C33">
      <w:pPr>
        <w:widowControl w:val="0"/>
        <w:suppressAutoHyphens/>
        <w:spacing w:after="0" w:line="240" w:lineRule="auto"/>
        <w:ind w:left="1116"/>
        <w:rPr>
          <w:rFonts w:ascii="Palatino Linotype" w:eastAsia="Times New Roman" w:hAnsi="Palatino Linotype" w:cs="Mangal"/>
          <w:kern w:val="1"/>
          <w:sz w:val="24"/>
          <w:szCs w:val="24"/>
          <w:lang w:eastAsia="hi-IN" w:bidi="hi-IN"/>
        </w:rPr>
      </w:pP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Balesetek, baleset-elhárítás</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Baleset, munkabaleset, foglalkozási betegség fogalma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balesetek bejelentése, kivizsgálása, dokumentálása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balesetek típusai, jellegzetes okai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Megbetegedések bejelentése, kivizsgálása, dokumentálása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Baleseti ellátás, rehabilitáció</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munkaeszközökre vonatkozó általános követelmények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Munkahelyi magatartás</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Biztonsági berendezések, védőburkolatok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Biztonsági szín- és alakjelek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Rendszeres ellenőrzés, karbantartás</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Anyagmozgatás általános szabályai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Anyagtárolás általános szabályai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Tartályokban, aknákban, magasban végzett munkák általános szabályai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color w:val="000000"/>
          <w:kern w:val="1"/>
          <w:sz w:val="24"/>
          <w:szCs w:val="24"/>
          <w:lang w:eastAsia="hi-IN" w:bidi="hi-IN"/>
        </w:rPr>
        <w:t>Az elsősegélynyújtó</w:t>
      </w:r>
      <w:r w:rsidRPr="00D96C33">
        <w:rPr>
          <w:rFonts w:ascii="Palatino Linotype" w:eastAsia="Times New Roman" w:hAnsi="Palatino Linotype" w:cs="Mangal"/>
          <w:kern w:val="1"/>
          <w:sz w:val="24"/>
          <w:szCs w:val="24"/>
          <w:lang w:eastAsia="hi-IN" w:bidi="hi-IN"/>
        </w:rPr>
        <w:t xml:space="preserve"> alapvető feladatai, az első ellátás nyújtása, a veszélyes behatás megszakítása, a sérült biztonságba helyezése</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Sérülések csoportosítása, ellátásuk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légzés és vérkeringés fenntartása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Gondoskodás az orvosi ellátásról</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elsősegélynyújtás eszközei</w:t>
      </w:r>
    </w:p>
    <w:p w:rsidR="00D96C33" w:rsidRPr="00D96C33" w:rsidRDefault="00D96C33" w:rsidP="00D96C33">
      <w:pPr>
        <w:widowControl w:val="0"/>
        <w:suppressAutoHyphens/>
        <w:spacing w:after="0" w:line="240" w:lineRule="auto"/>
        <w:ind w:left="1116"/>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munkavégzés jellegzetességei</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widowControl w:val="0"/>
        <w:suppressAutoHyphens/>
        <w:spacing w:after="0" w:line="240" w:lineRule="auto"/>
        <w:ind w:left="792" w:firstLine="1"/>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munkák csoportosítása</w:t>
      </w:r>
    </w:p>
    <w:p w:rsidR="00D96C33" w:rsidRPr="00D96C33" w:rsidRDefault="00D96C33" w:rsidP="00D96C33">
      <w:pPr>
        <w:widowControl w:val="0"/>
        <w:suppressAutoHyphens/>
        <w:spacing w:after="0" w:line="240" w:lineRule="auto"/>
        <w:ind w:left="792" w:firstLine="1"/>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ember energiaszükséglete</w:t>
      </w:r>
    </w:p>
    <w:p w:rsidR="00D96C33" w:rsidRPr="00D96C33" w:rsidRDefault="00D96C33" w:rsidP="00D96C33">
      <w:pPr>
        <w:widowControl w:val="0"/>
        <w:suppressAutoHyphens/>
        <w:spacing w:after="0" w:line="240" w:lineRule="auto"/>
        <w:ind w:left="792" w:firstLine="1"/>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fizikai munka energiaszükséglete</w:t>
      </w:r>
    </w:p>
    <w:p w:rsidR="00D96C33" w:rsidRPr="00D96C33" w:rsidRDefault="00D96C33" w:rsidP="00D96C33">
      <w:pPr>
        <w:widowControl w:val="0"/>
        <w:suppressAutoHyphens/>
        <w:spacing w:after="0" w:line="240" w:lineRule="auto"/>
        <w:ind w:left="792" w:firstLine="1"/>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Alap, munka- és szabadidős tevékenységi energia</w:t>
      </w:r>
    </w:p>
    <w:p w:rsidR="00D96C33" w:rsidRPr="00D96C33" w:rsidRDefault="00D96C33" w:rsidP="00D96C33">
      <w:pPr>
        <w:widowControl w:val="0"/>
        <w:suppressAutoHyphens/>
        <w:spacing w:after="0" w:line="240" w:lineRule="auto"/>
        <w:ind w:left="792" w:firstLine="1"/>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dinamikus és statikus munka jellemzése</w:t>
      </w:r>
    </w:p>
    <w:p w:rsidR="00D96C33" w:rsidRPr="00D96C33" w:rsidRDefault="00D96C33" w:rsidP="00D96C33">
      <w:pPr>
        <w:widowControl w:val="0"/>
        <w:suppressAutoHyphens/>
        <w:spacing w:after="0" w:line="240" w:lineRule="auto"/>
        <w:ind w:left="792" w:firstLine="1"/>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idegi és szellemi munka energiaszükséglete</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szervezet alkalmazkodása a terheléshez</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fáradás fizikai és pszichikai módjai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 minőségét befolyásoló tényezők (a munkateljesítmény időbeni alakulása, életkor, monotonitás, a munka szervezettsége)</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lastRenderedPageBreak/>
        <w:t>Munkaidő-pihenőidő összhangja</w:t>
      </w:r>
    </w:p>
    <w:p w:rsidR="00D96C33" w:rsidRPr="00D96C33" w:rsidRDefault="00D96C33" w:rsidP="00D96C33">
      <w:pPr>
        <w:widowControl w:val="0"/>
        <w:suppressAutoHyphens/>
        <w:spacing w:after="0" w:line="240" w:lineRule="auto"/>
        <w:ind w:left="598"/>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Munkaegészségtan</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Fogalmak és feladatok az általános és részletes munkaegészségtannal kapcsolatban, a foglalkozás-egészségügyi szolgálat</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üzemek, munkahelyek telepítésének, elrendezésének, berendezésének általános követelményei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Telepítés, elrendezés (tájolás), domborzati viszonyok, talajviszonyok, közművesítés, úthálózat, uralkodó szélirány, tömbös és pavilonos rendszer</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Munkahelyi klíma, hőmérséklet, nedvességtartalom, légsebesség, légszennyezettség</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Légzésvédők fajtái és használata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Munkahelyek világítása, természetes és mesterséges világítás Színdinamikai kérdések, a munkahely színezésének élettani, lélektani hatása a munkateljesítményre</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Üzemi létesítmények, egészségügyi és szociális létesítmények hatása, következményei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Zaj- és rezgéshatás</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Mérgezések, fertőzések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foglalkozási betegségek megelőzésének módszerei</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Alkalmassági vizsgálat, (előzetes, időszakos)</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Egészségügyi könyv</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Nők és fiatalkorúak védelme</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color w:val="000000"/>
          <w:kern w:val="1"/>
          <w:sz w:val="24"/>
          <w:szCs w:val="24"/>
          <w:lang w:eastAsia="hi-IN" w:bidi="hi-IN"/>
        </w:rPr>
      </w:pPr>
      <w:r w:rsidRPr="00D96C33">
        <w:rPr>
          <w:rFonts w:ascii="Palatino Linotype" w:eastAsia="Times New Roman" w:hAnsi="Palatino Linotype" w:cs="Mangal"/>
          <w:color w:val="000000"/>
          <w:kern w:val="1"/>
          <w:sz w:val="24"/>
          <w:szCs w:val="24"/>
          <w:lang w:eastAsia="hi-IN" w:bidi="hi-IN"/>
        </w:rPr>
        <w:t>Védőeszközök, védőital</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ergonómia fogalma és feladata, az ember és a gépkialakítás kapcsolatának jelentősége a hatékony és az egészséges munkavégzés szempontjából</w:t>
      </w:r>
    </w:p>
    <w:p w:rsidR="00D96C33" w:rsidRPr="00D96C33" w:rsidRDefault="00D96C33" w:rsidP="00D96C33">
      <w:pPr>
        <w:widowControl w:val="0"/>
        <w:suppressAutoHyphens/>
        <w:spacing w:after="0" w:line="240" w:lineRule="auto"/>
        <w:ind w:left="1116"/>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Munkalélektan</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munkalélektan fogalma és feladata, alapfogalmak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Munkabiztonság pszichikai háttere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Személyiség, magatartás, intelligencia, rátermettség, tehetség, érdeklődés, alkalmazkodás, képesség (értelmi és manuális), jártasság, készség</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pszichikai tényezők befolyásoló szerepe, a balesetek keletkezésének pszichikai okai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munkát végző közösség és a biztonságos munkavégzés</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alkoholos és egyéb befolyásoltság</w:t>
      </w:r>
    </w:p>
    <w:p w:rsidR="00D96C33" w:rsidRPr="00D96C33" w:rsidRDefault="00D96C33" w:rsidP="00D96C33">
      <w:pPr>
        <w:widowControl w:val="0"/>
        <w:suppressAutoHyphens/>
        <w:spacing w:after="0" w:line="240" w:lineRule="auto"/>
        <w:ind w:left="1116"/>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kertészeti munkavégzés biztonságtechnikája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widowControl w:val="0"/>
        <w:suppressAutoHyphens/>
        <w:spacing w:after="0" w:line="240" w:lineRule="auto"/>
        <w:ind w:left="792" w:firstLine="1"/>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Veszélyes anyagok kezelése, tárolása, munkavégzés általános szabályai</w:t>
      </w:r>
    </w:p>
    <w:p w:rsidR="00D96C33" w:rsidRPr="00D96C33" w:rsidRDefault="00D96C33" w:rsidP="00D96C33">
      <w:pPr>
        <w:widowControl w:val="0"/>
        <w:suppressAutoHyphens/>
        <w:spacing w:after="0" w:line="240" w:lineRule="auto"/>
        <w:ind w:left="792" w:firstLine="1"/>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villamos áram élettani hatása, villamos berendezések üzemeltetésének általános szabályai, szabad vezeték közelében végzett munkák</w:t>
      </w:r>
    </w:p>
    <w:p w:rsidR="00D96C33" w:rsidRPr="00D96C33" w:rsidRDefault="00D96C33" w:rsidP="00D96C33">
      <w:pPr>
        <w:widowControl w:val="0"/>
        <w:suppressAutoHyphens/>
        <w:spacing w:after="0" w:line="240" w:lineRule="auto"/>
        <w:ind w:left="792" w:firstLine="1"/>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Villámvédelem, villámhárító berendezések</w:t>
      </w:r>
    </w:p>
    <w:p w:rsidR="00D96C33" w:rsidRPr="00D96C33" w:rsidRDefault="00D96C33" w:rsidP="00D96C33">
      <w:pPr>
        <w:widowControl w:val="0"/>
        <w:suppressAutoHyphens/>
        <w:spacing w:after="0" w:line="240" w:lineRule="auto"/>
        <w:ind w:left="792" w:firstLine="1"/>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 xml:space="preserve">A kertészeti termesztés, parképítés technológiai munkáinak biztonsági </w:t>
      </w:r>
      <w:r w:rsidRPr="00D96C33">
        <w:rPr>
          <w:rFonts w:ascii="Palatino Linotype" w:eastAsia="Times New Roman" w:hAnsi="Palatino Linotype" w:cs="Mangal"/>
          <w:kern w:val="1"/>
          <w:sz w:val="24"/>
          <w:szCs w:val="24"/>
          <w:lang w:eastAsia="hi-IN" w:bidi="hi-IN"/>
        </w:rPr>
        <w:lastRenderedPageBreak/>
        <w:t>szabályai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Szabadföldi kézi és gépi munkák biztonságtechnikája, biztonságos eszközhasználat</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Munkagépek felszerelése, használata</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Kézi munkák során használandó védőfelszerelések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Erőgépek, munkagépek biztonságos üzemeltetésének szabályai, üzembe helyezési eljárás jelentősége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Növényvédő szerek vásárlásának, használatának személyi feltételei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előkészítés (bekeverés), kijuttatás, és tárolás általános biztonságtechnikai előírásai, környezetvédelmi vonatkozásai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szabadföldi és zárttéri növényvédelem biztonságtechnikai szabályai, környezetvédelmi vonatkozásai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szermaradványok, csomagolóanyagok kezelése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Védőfelszerelések használata, azok karbantartása, elsősegélynyújtás növényvédőszer-mérgezéskor</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Áru- és vagyonvédelem</w:t>
      </w:r>
    </w:p>
    <w:p w:rsidR="00D96C33" w:rsidRPr="00D96C33" w:rsidRDefault="00D96C33" w:rsidP="00D96C33">
      <w:pPr>
        <w:widowControl w:val="0"/>
        <w:suppressAutoHyphens/>
        <w:spacing w:after="0" w:line="240" w:lineRule="auto"/>
        <w:ind w:left="1116"/>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Tűz- és robbanásvédelem</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Tűz- és robbanásvédelmi alapfogalmak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Tűzveszélyességi osztályok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Éghetőség, tűzállóság</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Tűzvédelmi jogszabályok, irányító szervek, tűzoltóságok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üzemi tűzvédelmi feladatok, tűzvédelmi oktatás, tűzriadó-terv</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Gépek és létesítmények tűzbiztonsági szabályai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Gépszínek, gépek (erő- és munkagépek) üzemeltetése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Tűzoltó anyagok: oltóporok, víz, oltóhabok, oltógázok (szén-dioxid)</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Tűzoltó eszközök és készülékek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Gázpalackok, gázkészülékek kezelésének biztonsági szabályai</w:t>
      </w:r>
    </w:p>
    <w:p w:rsidR="00D96C33" w:rsidRPr="00D96C33" w:rsidRDefault="00D96C33" w:rsidP="00D96C33">
      <w:pPr>
        <w:widowControl w:val="0"/>
        <w:suppressAutoHyphens/>
        <w:spacing w:after="0" w:line="240" w:lineRule="auto"/>
        <w:ind w:left="1116"/>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Környezetvédelem</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7</w:t>
      </w:r>
      <w:r w:rsidRPr="00D96C33">
        <w:rPr>
          <w:rFonts w:ascii="Palatino Linotype" w:eastAsia="Times New Roman" w:hAnsi="Palatino Linotype" w:cs="Times New Roman"/>
          <w:b/>
          <w:i/>
          <w:sz w:val="24"/>
          <w:szCs w:val="24"/>
          <w:lang w:eastAsia="hu-HU"/>
        </w:rPr>
        <w:t xml:space="preserve"> óra</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környezetvédelem fogalma és feladatai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környezetvédelem jogi szabályozása, szervezetek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különböző környezet- és természetvédelmi (a veszélyes hulladékokról, az erdőkről, a vadakról stb.) szóló törvények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minisztérium és a hatóságok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Környezetvédelmi feladatok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talajvédelem: sík és dombvidéki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Talajerózió, defláció</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talajok szennyeződése, az öntözés, műtrágyázás, vegyszeres növényvédelem hatása</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víz védelme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víz szennyeződésének forrásai, megelőzés lehetőségei, víztisztítási lehetőségek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lastRenderedPageBreak/>
        <w:t>Tisztított szennyvíz elhelyezése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levegő tisztaságának védelme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levegő szennyezettsége, a légszennyezés folyamata, a levegőtisztaság megóvásának lehetőségei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erdők és a vadak védelme</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Hulladékok, a hulladék fogalma, csoportosításuk, a hulladékok ártalmatlanításának, újrahasznosításának eljárásai</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veszélyes hulladékok és ártalmatlanításuk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Környezetvédelmi károk és bírságolás</w:t>
      </w:r>
    </w:p>
    <w:p w:rsidR="00D96C33" w:rsidRPr="00D96C33" w:rsidRDefault="00D96C33" w:rsidP="00D96C33">
      <w:pPr>
        <w:widowControl w:val="0"/>
        <w:suppressAutoHyphens/>
        <w:spacing w:after="0" w:line="240" w:lineRule="auto"/>
        <w:ind w:left="1116"/>
        <w:rPr>
          <w:rFonts w:ascii="Palatino Linotype" w:eastAsia="Times New Roman" w:hAnsi="Palatino Linotype" w:cs="Mangal"/>
          <w:b/>
          <w:kern w:val="1"/>
          <w:szCs w:val="24"/>
          <w:lang w:eastAsia="hi-IN" w:bidi="hi-IN"/>
        </w:rPr>
      </w:pP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Természetvédelem</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7 óra</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 természetvédelem feladata, jelentősége, elvárások az Európai Unióban</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Védett növények fogalma, a legfontosabb védett növényfajok</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color w:val="000000"/>
          <w:kern w:val="1"/>
          <w:sz w:val="24"/>
          <w:szCs w:val="24"/>
          <w:lang w:eastAsia="hi-IN" w:bidi="hi-IN"/>
        </w:rPr>
      </w:pPr>
      <w:r w:rsidRPr="00D96C33">
        <w:rPr>
          <w:rFonts w:ascii="Palatino Linotype" w:eastAsia="Times New Roman" w:hAnsi="Palatino Linotype" w:cs="Mangal"/>
          <w:color w:val="000000"/>
          <w:kern w:val="1"/>
          <w:sz w:val="24"/>
          <w:szCs w:val="24"/>
          <w:lang w:eastAsia="hi-IN" w:bidi="hi-IN"/>
        </w:rPr>
        <w:t>A kertész lehetőségei a környezetvédelem területén</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color w:val="000000"/>
          <w:kern w:val="1"/>
          <w:sz w:val="24"/>
          <w:szCs w:val="24"/>
          <w:lang w:eastAsia="hi-IN" w:bidi="hi-IN"/>
        </w:rPr>
      </w:pPr>
      <w:r w:rsidRPr="00D96C33">
        <w:rPr>
          <w:rFonts w:ascii="Palatino Linotype" w:eastAsia="Times New Roman" w:hAnsi="Palatino Linotype" w:cs="Mangal"/>
          <w:color w:val="000000"/>
          <w:kern w:val="1"/>
          <w:sz w:val="24"/>
          <w:szCs w:val="24"/>
          <w:lang w:eastAsia="hi-IN" w:bidi="hi-IN"/>
        </w:rPr>
        <w:t>Talajvédelem jelentősége a kertészeti termesztés során</w:t>
      </w:r>
    </w:p>
    <w:p w:rsidR="00D96C33" w:rsidRPr="00D96C33" w:rsidRDefault="00D96C33" w:rsidP="00D96C33">
      <w:pPr>
        <w:widowControl w:val="0"/>
        <w:suppressAutoHyphens/>
        <w:spacing w:after="0" w:line="240" w:lineRule="auto"/>
        <w:ind w:left="792"/>
        <w:jc w:val="both"/>
        <w:rPr>
          <w:rFonts w:ascii="Palatino Linotype" w:eastAsia="Times New Roman" w:hAnsi="Palatino Linotype" w:cs="Mangal"/>
          <w:color w:val="000000"/>
          <w:kern w:val="1"/>
          <w:sz w:val="24"/>
          <w:szCs w:val="24"/>
          <w:lang w:eastAsia="hi-IN" w:bidi="hi-IN"/>
        </w:rPr>
      </w:pPr>
      <w:r w:rsidRPr="00D96C33">
        <w:rPr>
          <w:rFonts w:ascii="Palatino Linotype" w:eastAsia="Times New Roman" w:hAnsi="Palatino Linotype" w:cs="Mangal"/>
          <w:color w:val="000000"/>
          <w:kern w:val="1"/>
          <w:sz w:val="24"/>
          <w:szCs w:val="24"/>
          <w:lang w:eastAsia="hi-IN" w:bidi="hi-IN"/>
        </w:rPr>
        <w:t>Talajművelés, talajfertőtlenítés, speciális tápközegek használata</w:t>
      </w:r>
    </w:p>
    <w:p w:rsidR="00D96C33" w:rsidRPr="00D96C33" w:rsidRDefault="00D96C33" w:rsidP="00D96C33">
      <w:pPr>
        <w:widowControl w:val="0"/>
        <w:suppressAutoHyphens/>
        <w:spacing w:after="0" w:line="240" w:lineRule="auto"/>
        <w:ind w:left="1116"/>
        <w:rPr>
          <w:rFonts w:ascii="Palatino Linotype" w:eastAsia="Times New Roman" w:hAnsi="Palatino Linotype" w:cs="Mangal"/>
          <w:b/>
          <w:kern w:val="1"/>
          <w:sz w:val="24"/>
          <w:szCs w:val="24"/>
          <w:lang w:eastAsia="hi-IN" w:bidi="hi-IN"/>
        </w:rPr>
      </w:pPr>
      <w:r w:rsidRPr="00D96C33">
        <w:rPr>
          <w:rFonts w:ascii="Palatino Linotype" w:eastAsia="Times New Roman" w:hAnsi="Palatino Linotype" w:cs="Mangal"/>
          <w:kern w:val="1"/>
          <w:sz w:val="24"/>
          <w:szCs w:val="24"/>
          <w:lang w:eastAsia="hi-IN" w:bidi="hi-IN"/>
        </w:rPr>
        <w:tab/>
      </w:r>
    </w:p>
    <w:p w:rsidR="00D96C33" w:rsidRPr="00D96C33" w:rsidRDefault="00D96C33" w:rsidP="00D96C33">
      <w:pPr>
        <w:widowControl w:val="0"/>
        <w:numPr>
          <w:ilvl w:val="2"/>
          <w:numId w:val="5"/>
        </w:numPr>
        <w:tabs>
          <w:tab w:val="num" w:pos="1512"/>
        </w:tabs>
        <w:suppressAutoHyphen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Munkajogi alapismeretek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Munkajogi fogalmak</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Munkaviszony megszűnése és megszüntetése, munkaidő, pihenőidő, munka díjazása</w:t>
      </w:r>
    </w:p>
    <w:p w:rsidR="00D96C33" w:rsidRPr="00D96C33" w:rsidRDefault="00D96C33" w:rsidP="00D96C33">
      <w:pPr>
        <w:widowControl w:val="0"/>
        <w:suppressAutoHyphens/>
        <w:spacing w:after="0" w:line="240" w:lineRule="auto"/>
        <w:ind w:left="792"/>
        <w:rPr>
          <w:rFonts w:ascii="Palatino Linotype" w:eastAsia="Times New Roman" w:hAnsi="Palatino Linotype" w:cs="Mangal"/>
          <w:kern w:val="1"/>
          <w:sz w:val="24"/>
          <w:szCs w:val="24"/>
          <w:lang w:eastAsia="hi-IN" w:bidi="hi-IN"/>
        </w:rPr>
      </w:pPr>
      <w:r w:rsidRPr="00D96C33">
        <w:rPr>
          <w:rFonts w:ascii="Palatino Linotype" w:eastAsia="Times New Roman" w:hAnsi="Palatino Linotype" w:cs="Mangal"/>
          <w:kern w:val="1"/>
          <w:sz w:val="24"/>
          <w:szCs w:val="24"/>
          <w:lang w:eastAsia="hi-IN" w:bidi="hi-IN"/>
        </w:rPr>
        <w:t>Az Európai Unió vonatkozó jogszabályai</w:t>
      </w:r>
    </w:p>
    <w:p w:rsidR="00D96C33" w:rsidRPr="00D96C33" w:rsidRDefault="00D96C33" w:rsidP="00D96C33">
      <w:pPr>
        <w:widowControl w:val="0"/>
        <w:suppressAutoHyphens/>
        <w:spacing w:after="0" w:line="240" w:lineRule="auto"/>
        <w:rPr>
          <w:rFonts w:ascii="Palatino Linotype" w:eastAsia="Times New Roman" w:hAnsi="Palatino Linotype" w:cs="Mangal"/>
          <w:b/>
          <w:kern w:val="1"/>
          <w:szCs w:val="24"/>
          <w:lang w:eastAsia="hi-IN" w:bidi="hi-IN"/>
        </w:rPr>
      </w:pPr>
    </w:p>
    <w:p w:rsidR="00D96C33" w:rsidRPr="00D96C33" w:rsidRDefault="00D96C33" w:rsidP="00D96C33">
      <w:pPr>
        <w:numPr>
          <w:ilvl w:val="1"/>
          <w:numId w:val="5"/>
        </w:numPr>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p>
    <w:p w:rsidR="00D96C33" w:rsidRPr="00D96C33" w:rsidRDefault="00D96C33" w:rsidP="00D96C33">
      <w:pPr>
        <w:widowControl w:val="0"/>
        <w:suppressAutoHyphens/>
        <w:spacing w:after="0" w:line="240" w:lineRule="auto"/>
        <w:ind w:left="360" w:firstLine="348"/>
        <w:rPr>
          <w:rFonts w:ascii="Palatino Linotype" w:eastAsia="Times New Roman" w:hAnsi="Palatino Linotype" w:cs="Times New Roman"/>
          <w:i/>
          <w:kern w:val="1"/>
          <w:sz w:val="24"/>
          <w:szCs w:val="24"/>
          <w:lang w:eastAsia="hi-IN" w:bidi="hi-IN"/>
        </w:rPr>
      </w:pPr>
      <w:r w:rsidRPr="00D96C33">
        <w:rPr>
          <w:rFonts w:ascii="Palatino Linotype" w:eastAsia="Times New Roman" w:hAnsi="Palatino Linotype" w:cs="Times New Roman"/>
          <w:i/>
          <w:kern w:val="1"/>
          <w:sz w:val="24"/>
          <w:szCs w:val="24"/>
          <w:lang w:eastAsia="hi-IN" w:bidi="hi-IN"/>
        </w:rPr>
        <w:t>Tanterem</w:t>
      </w:r>
    </w:p>
    <w:p w:rsidR="00D96C33" w:rsidRPr="00D96C33" w:rsidRDefault="00D96C33" w:rsidP="00D96C33">
      <w:pPr>
        <w:widowControl w:val="0"/>
        <w:suppressAutoHyphens/>
        <w:spacing w:after="0" w:line="240" w:lineRule="auto"/>
        <w:jc w:val="both"/>
        <w:rPr>
          <w:rFonts w:ascii="Palatino Linotype" w:eastAsia="Times New Roman" w:hAnsi="Palatino Linotype" w:cs="Mangal"/>
          <w:b/>
          <w:kern w:val="1"/>
          <w:sz w:val="24"/>
          <w:szCs w:val="24"/>
          <w:lang w:eastAsia="hi-IN" w:bidi="hi-IN"/>
        </w:rPr>
      </w:pPr>
    </w:p>
    <w:p w:rsidR="00D96C33" w:rsidRPr="00D96C33" w:rsidRDefault="00D96C33" w:rsidP="00D96C33">
      <w:pPr>
        <w:numPr>
          <w:ilvl w:val="1"/>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A tantárgy elsajátítása során alkalmazható sajátos módszerek, tanulói tevékenységformák (ajánlás)</w:t>
      </w:r>
    </w:p>
    <w:p w:rsidR="00D96C33" w:rsidRPr="00D96C33" w:rsidRDefault="00D96C33" w:rsidP="00D96C33">
      <w:pPr>
        <w:spacing w:after="0" w:line="240" w:lineRule="auto"/>
        <w:ind w:left="360"/>
        <w:jc w:val="both"/>
        <w:rPr>
          <w:rFonts w:ascii="Palatino Linotype" w:eastAsia="Times New Roman" w:hAnsi="Palatino Linotype" w:cs="Times New Roman"/>
          <w:b/>
          <w:i/>
          <w:sz w:val="24"/>
          <w:szCs w:val="24"/>
          <w:lang w:eastAsia="hu-HU"/>
        </w:rPr>
      </w:pPr>
    </w:p>
    <w:p w:rsidR="00D96C33" w:rsidRPr="00D96C33" w:rsidRDefault="00D96C33" w:rsidP="00D96C33">
      <w:pPr>
        <w:numPr>
          <w:ilvl w:val="2"/>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A tantárgy elsajátítása során alkalmazható sajátos módszerek (ajánlás)</w:t>
      </w: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D96C33" w:rsidRPr="00D96C33" w:rsidTr="00ED1A8F">
        <w:trPr>
          <w:jc w:val="center"/>
        </w:trPr>
        <w:tc>
          <w:tcPr>
            <w:tcW w:w="1134"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248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835"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65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jc w:val="center"/>
        </w:trPr>
        <w:tc>
          <w:tcPr>
            <w:tcW w:w="1134"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2480"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65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479"/>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1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elbeszélés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kiselőadás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39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6"/>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projekt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lastRenderedPageBreak/>
              <w:t>1.7.</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kooperatív tanulás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3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1.8.</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házi feladat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ind w:left="791" w:firstLine="1"/>
        <w:rPr>
          <w:rFonts w:ascii="Palatino Linotype" w:eastAsia="Times New Roman" w:hAnsi="Palatino Linotype" w:cs="Times New Roman"/>
          <w:b/>
          <w:i/>
          <w:sz w:val="24"/>
          <w:szCs w:val="24"/>
          <w:lang w:eastAsia="hu-HU"/>
        </w:rPr>
      </w:pPr>
    </w:p>
    <w:p w:rsidR="00D96C33" w:rsidRPr="00D96C33" w:rsidRDefault="00D96C33" w:rsidP="00D96C33">
      <w:pPr>
        <w:numPr>
          <w:ilvl w:val="2"/>
          <w:numId w:val="5"/>
        </w:numPr>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D96C33" w:rsidRPr="00D96C33" w:rsidTr="00ED1A8F">
        <w:trPr>
          <w:cantSplit/>
          <w:trHeight w:val="921"/>
          <w:tblHeader/>
          <w:jc w:val="center"/>
        </w:trPr>
        <w:tc>
          <w:tcPr>
            <w:tcW w:w="103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41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tblHeader/>
          <w:jc w:val="center"/>
        </w:trPr>
        <w:tc>
          <w:tcPr>
            <w:tcW w:w="103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417"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önálló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83"/>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önálló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Ismeretalkalmazási gyakorló tevékenységek, feladatok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Válaszolás írásban mondatszintű kérdésekre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58"/>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Tesztfeladat megoldása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Szöveges előadás egyéni felkészüléssel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44"/>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Feladattal vezetett kiscsoportos szövegfeldolgozás</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Mangal"/>
          <w:b/>
          <w:bCs/>
          <w:kern w:val="1"/>
          <w:sz w:val="24"/>
          <w:szCs w:val="24"/>
          <w:lang w:eastAsia="hi-IN" w:bidi="hi-IN"/>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widowControl w:val="0"/>
        <w:suppressAutoHyphens/>
        <w:spacing w:after="0" w:line="240" w:lineRule="auto"/>
        <w:ind w:left="360"/>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NewRomanPSMT"/>
          <w:sz w:val="24"/>
          <w:lang w:eastAsia="hu-HU" w:bidi="hi-IN"/>
        </w:rPr>
        <w:t>A nemzeti köznevelésről szóló 2011. évi CXC törvény 54. § (2) a) pontja szerinti értékeléssel.</w:t>
      </w:r>
    </w:p>
    <w:p w:rsidR="00D96C33" w:rsidRPr="00D96C33" w:rsidRDefault="00D96C33" w:rsidP="00D96C33">
      <w:pPr>
        <w:spacing w:after="0" w:line="240" w:lineRule="auto"/>
        <w:ind w:left="30"/>
        <w:jc w:val="center"/>
        <w:rPr>
          <w:rFonts w:ascii="Palatino Linotype" w:eastAsia="Times New Roman" w:hAnsi="Palatino Linotype" w:cs="Times New Roman"/>
          <w:b/>
          <w:bCs/>
          <w:sz w:val="44"/>
          <w:szCs w:val="44"/>
          <w:lang w:eastAsia="hu-HU"/>
        </w:rPr>
      </w:pPr>
      <w:r w:rsidRPr="00D96C33">
        <w:rPr>
          <w:rFonts w:ascii="Palatino Linotype" w:eastAsia="Times New Roman" w:hAnsi="Palatino Linotype" w:cs="Times New Roman"/>
          <w:b/>
          <w:bCs/>
          <w:sz w:val="24"/>
          <w:szCs w:val="24"/>
          <w:lang w:eastAsia="hu-HU"/>
        </w:rPr>
        <w:br w:type="page"/>
      </w:r>
    </w:p>
    <w:p w:rsidR="00D96C33" w:rsidRPr="00D96C33" w:rsidRDefault="00D96C33" w:rsidP="00D96C33">
      <w:pPr>
        <w:spacing w:after="0" w:line="240" w:lineRule="auto"/>
        <w:ind w:left="30"/>
        <w:jc w:val="center"/>
        <w:rPr>
          <w:rFonts w:ascii="Palatino Linotype" w:eastAsia="Times New Roman" w:hAnsi="Palatino Linotype" w:cs="Times New Roman"/>
          <w:b/>
          <w:bCs/>
          <w:sz w:val="44"/>
          <w:szCs w:val="44"/>
          <w:lang w:eastAsia="hu-HU"/>
        </w:rPr>
      </w:pPr>
    </w:p>
    <w:p w:rsidR="00D96C33" w:rsidRPr="00D96C33" w:rsidRDefault="00D96C33" w:rsidP="00D96C33">
      <w:pPr>
        <w:spacing w:after="0" w:line="240" w:lineRule="auto"/>
        <w:ind w:left="30"/>
        <w:jc w:val="center"/>
        <w:rPr>
          <w:rFonts w:ascii="Palatino Linotype" w:eastAsia="Times New Roman" w:hAnsi="Palatino Linotype" w:cs="Times New Roman"/>
          <w:b/>
          <w:bCs/>
          <w:sz w:val="44"/>
          <w:szCs w:val="44"/>
          <w:lang w:eastAsia="hu-HU"/>
        </w:rPr>
      </w:pPr>
    </w:p>
    <w:p w:rsidR="00D96C33" w:rsidRPr="00D96C33" w:rsidRDefault="00D96C33" w:rsidP="00D96C33">
      <w:pPr>
        <w:spacing w:after="0" w:line="240" w:lineRule="auto"/>
        <w:ind w:left="30"/>
        <w:jc w:val="center"/>
        <w:rPr>
          <w:rFonts w:ascii="Palatino Linotype" w:eastAsia="Times New Roman" w:hAnsi="Palatino Linotype" w:cs="Times New Roman"/>
          <w:b/>
          <w:bCs/>
          <w:sz w:val="44"/>
          <w:szCs w:val="44"/>
          <w:lang w:eastAsia="hu-HU"/>
        </w:rPr>
      </w:pP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A</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11070-12 azonosító számú</w:t>
      </w:r>
    </w:p>
    <w:p w:rsidR="00D96C33" w:rsidRPr="00D96C33" w:rsidRDefault="00D96C33" w:rsidP="00D96C33">
      <w:pPr>
        <w:spacing w:after="0" w:line="240" w:lineRule="auto"/>
        <w:jc w:val="center"/>
        <w:rPr>
          <w:rFonts w:ascii="Palatino Linotype" w:eastAsia="Times New Roman" w:hAnsi="Palatino Linotype" w:cs="Times New Roman"/>
          <w:sz w:val="44"/>
          <w:szCs w:val="44"/>
          <w:lang w:eastAsia="hu-HU"/>
        </w:rPr>
      </w:pP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Dísznövényismeret</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megnevezésű</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spacing w:after="0" w:line="240" w:lineRule="auto"/>
        <w:ind w:left="-15"/>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szakmai követelménymodul</w:t>
      </w:r>
    </w:p>
    <w:p w:rsidR="00D96C33" w:rsidRPr="00D96C33" w:rsidRDefault="00D96C33" w:rsidP="00D96C33">
      <w:pPr>
        <w:spacing w:after="0" w:line="240" w:lineRule="auto"/>
        <w:ind w:left="-15"/>
        <w:jc w:val="center"/>
        <w:rPr>
          <w:rFonts w:ascii="Palatino Linotype" w:eastAsia="Times New Roman" w:hAnsi="Palatino Linotype" w:cs="Times New Roman"/>
          <w:b/>
          <w:sz w:val="44"/>
          <w:szCs w:val="44"/>
          <w:lang w:eastAsia="hu-HU"/>
        </w:rPr>
      </w:pPr>
    </w:p>
    <w:p w:rsidR="00D96C33" w:rsidRPr="00D96C33" w:rsidRDefault="00D96C33" w:rsidP="00D96C33">
      <w:pPr>
        <w:spacing w:after="0" w:line="240" w:lineRule="auto"/>
        <w:ind w:left="-15"/>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tantárgyai, témakörei</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spacing w:after="0" w:line="240" w:lineRule="auto"/>
        <w:ind w:left="-15"/>
        <w:jc w:val="both"/>
        <w:rPr>
          <w:rFonts w:ascii="Palatino Linotype" w:eastAsia="Times New Roman" w:hAnsi="Palatino Linotype" w:cs="Times New Roman"/>
          <w:sz w:val="20"/>
          <w:szCs w:val="20"/>
          <w:lang w:eastAsia="hu-HU"/>
        </w:rPr>
        <w:sectPr w:rsidR="00D96C33" w:rsidRPr="00D96C33"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304"/>
        <w:gridCol w:w="305"/>
        <w:gridCol w:w="305"/>
        <w:gridCol w:w="305"/>
        <w:gridCol w:w="305"/>
        <w:gridCol w:w="305"/>
        <w:gridCol w:w="305"/>
        <w:gridCol w:w="305"/>
        <w:gridCol w:w="305"/>
        <w:gridCol w:w="305"/>
        <w:gridCol w:w="305"/>
        <w:gridCol w:w="305"/>
        <w:gridCol w:w="304"/>
        <w:gridCol w:w="305"/>
        <w:gridCol w:w="305"/>
        <w:gridCol w:w="305"/>
        <w:gridCol w:w="304"/>
        <w:gridCol w:w="305"/>
        <w:gridCol w:w="305"/>
        <w:gridCol w:w="248"/>
      </w:tblGrid>
      <w:tr w:rsidR="00D96C33" w:rsidRPr="00D96C33" w:rsidTr="00ED1A8F">
        <w:trPr>
          <w:trHeight w:val="570"/>
          <w:jc w:val="center"/>
        </w:trPr>
        <w:tc>
          <w:tcPr>
            <w:tcW w:w="10985" w:type="dxa"/>
            <w:gridSpan w:val="21"/>
            <w:tcBorders>
              <w:top w:val="nil"/>
              <w:left w:val="nil"/>
              <w:bottom w:val="single" w:sz="4" w:space="0" w:color="auto"/>
              <w:right w:val="nil"/>
            </w:tcBorders>
            <w:noWrap/>
            <w:vAlign w:val="center"/>
          </w:tcPr>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A 11070-12 azonosító számú Dísznövényismeret megnevezésű szakmai követelménymodulhoz tartozó tantárgyak és témakörök oktatása során fejlesztendő kompetenciák</w:t>
            </w:r>
          </w:p>
        </w:tc>
      </w:tr>
      <w:tr w:rsidR="00D96C33" w:rsidRPr="00D96C33" w:rsidTr="00ED1A8F">
        <w:trPr>
          <w:trHeight w:val="570"/>
          <w:jc w:val="center"/>
        </w:trPr>
        <w:tc>
          <w:tcPr>
            <w:tcW w:w="4945" w:type="dxa"/>
            <w:vMerge w:val="restart"/>
            <w:tcBorders>
              <w:top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xml:space="preserve">11070-12 </w:t>
            </w:r>
          </w:p>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r w:rsidRPr="00D96C33">
              <w:rPr>
                <w:rFonts w:ascii="Palatino Linotype" w:eastAsia="Times New Roman" w:hAnsi="Palatino Linotype" w:cs="Times New Roman"/>
                <w:sz w:val="20"/>
                <w:szCs w:val="20"/>
                <w:lang w:eastAsia="hu-HU"/>
              </w:rPr>
              <w:t>Dísznövény-ismeret</w:t>
            </w:r>
            <w:r w:rsidRPr="00D96C33">
              <w:rPr>
                <w:rFonts w:ascii="Palatino Linotype" w:eastAsia="Times New Roman" w:hAnsi="Palatino Linotype" w:cs="Times New Roman"/>
                <w:b/>
                <w:sz w:val="24"/>
                <w:szCs w:val="20"/>
                <w:lang w:eastAsia="hu-HU"/>
              </w:rPr>
              <w:t xml:space="preserve"> </w:t>
            </w:r>
          </w:p>
        </w:tc>
        <w:tc>
          <w:tcPr>
            <w:tcW w:w="6040" w:type="dxa"/>
            <w:gridSpan w:val="20"/>
            <w:tcBorders>
              <w:top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Növényismeret</w:t>
            </w:r>
          </w:p>
        </w:tc>
      </w:tr>
      <w:tr w:rsidR="00D96C33" w:rsidRPr="00D96C33" w:rsidTr="00ED1A8F">
        <w:trPr>
          <w:cantSplit/>
          <w:trHeight w:val="3672"/>
          <w:jc w:val="center"/>
        </w:trPr>
        <w:tc>
          <w:tcPr>
            <w:tcW w:w="4945" w:type="dxa"/>
            <w:vMerge/>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304" w:type="dxa"/>
            <w:textDirection w:val="btLr"/>
            <w:vAlign w:val="center"/>
          </w:tcPr>
          <w:p w:rsidR="00D96C33" w:rsidRPr="00D96C33" w:rsidRDefault="00D96C33" w:rsidP="00D96C33">
            <w:pPr>
              <w:spacing w:after="0" w:line="240" w:lineRule="auto"/>
              <w:ind w:left="113" w:right="113"/>
              <w:rPr>
                <w:rFonts w:ascii="Palatino Linotype" w:eastAsia="Times New Roman" w:hAnsi="Palatino Linotype" w:cs="Arial"/>
                <w:i/>
                <w:sz w:val="20"/>
                <w:szCs w:val="20"/>
                <w:lang w:eastAsia="hu-HU"/>
              </w:rPr>
            </w:pPr>
            <w:r w:rsidRPr="00D96C33">
              <w:rPr>
                <w:rFonts w:ascii="Palatino Linotype" w:eastAsia="Times New Roman" w:hAnsi="Palatino Linotype" w:cs="Arial"/>
                <w:i/>
                <w:iCs/>
                <w:sz w:val="20"/>
                <w:szCs w:val="20"/>
                <w:lang w:eastAsia="hu-HU"/>
              </w:rPr>
              <w:t>bevezetés a növényismeretbe</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Arial"/>
                <w:i/>
                <w:sz w:val="20"/>
                <w:szCs w:val="20"/>
                <w:lang w:eastAsia="hu-HU"/>
              </w:rPr>
            </w:pPr>
            <w:r w:rsidRPr="00D96C33">
              <w:rPr>
                <w:rFonts w:ascii="Palatino Linotype" w:eastAsia="Times New Roman" w:hAnsi="Palatino Linotype" w:cs="Arial"/>
                <w:i/>
                <w:iCs/>
                <w:sz w:val="20"/>
                <w:szCs w:val="20"/>
                <w:lang w:eastAsia="hu-HU"/>
              </w:rPr>
              <w:t>gyomnövények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ivaros úton szaporítható, egynyáriak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ivartalan úton szaporítható egynyáriak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rövid tenyészidejű kétnyáriak</w:t>
            </w:r>
          </w:p>
        </w:tc>
        <w:tc>
          <w:tcPr>
            <w:tcW w:w="305" w:type="dxa"/>
            <w:textDirection w:val="btLr"/>
            <w:vAlign w:val="center"/>
          </w:tcPr>
          <w:p w:rsidR="00D96C33" w:rsidRPr="00D96C33" w:rsidRDefault="00D96C33" w:rsidP="00D96C33">
            <w:pPr>
              <w:spacing w:after="0" w:line="240" w:lineRule="auto"/>
              <w:rPr>
                <w:rFonts w:ascii="Palatino Linotype" w:eastAsia="Times New Roman" w:hAnsi="Palatino Linotype" w:cs="Arial"/>
                <w:i/>
                <w:sz w:val="20"/>
                <w:szCs w:val="20"/>
                <w:lang w:eastAsia="hu-HU"/>
              </w:rPr>
            </w:pPr>
            <w:r w:rsidRPr="00D96C33">
              <w:rPr>
                <w:rFonts w:ascii="Palatino Linotype" w:eastAsia="Times New Roman" w:hAnsi="Palatino Linotype" w:cs="Arial"/>
                <w:i/>
                <w:iCs/>
                <w:sz w:val="20"/>
                <w:szCs w:val="20"/>
                <w:lang w:eastAsia="hu-HU"/>
              </w:rPr>
              <w:t>hosszú tenyészidejű kétnyáriak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közepes vízigényű évelők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szárazságtűrő évelők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vízi, vízparti, fagyérzékeny évelők</w:t>
            </w:r>
          </w:p>
        </w:tc>
        <w:tc>
          <w:tcPr>
            <w:tcW w:w="305" w:type="dxa"/>
            <w:textDirection w:val="btLr"/>
            <w:vAlign w:val="center"/>
          </w:tcPr>
          <w:p w:rsidR="00D96C33" w:rsidRPr="00D96C33" w:rsidRDefault="00D96C33" w:rsidP="00D96C33">
            <w:pPr>
              <w:spacing w:after="0" w:line="240" w:lineRule="auto"/>
              <w:ind w:left="113" w:right="113"/>
              <w:rPr>
                <w:rFonts w:ascii="Palatino Linotype" w:eastAsia="Times New Roman" w:hAnsi="Palatino Linotype" w:cs="Arial"/>
                <w:i/>
                <w:iCs/>
                <w:sz w:val="20"/>
                <w:szCs w:val="20"/>
                <w:lang w:eastAsia="hu-HU"/>
              </w:rPr>
            </w:pPr>
            <w:r w:rsidRPr="00D96C33">
              <w:rPr>
                <w:rFonts w:ascii="Palatino Linotype" w:eastAsia="Times New Roman" w:hAnsi="Palatino Linotype" w:cs="Arial"/>
                <w:i/>
                <w:iCs/>
                <w:sz w:val="20"/>
                <w:szCs w:val="20"/>
                <w:lang w:eastAsia="hu-HU"/>
              </w:rPr>
              <w:t>hagymás, gumós évelők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árnyéki évelők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fűmagkeverékek fajai</w:t>
            </w:r>
          </w:p>
        </w:tc>
        <w:tc>
          <w:tcPr>
            <w:tcW w:w="304"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lombhullató díszfák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lombhullató díszcserjék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kúszócserjék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lomlevelű örökzöldek</w:t>
            </w:r>
          </w:p>
        </w:tc>
        <w:tc>
          <w:tcPr>
            <w:tcW w:w="304"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pikkelylevelű örökzöldek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tűlevelű örökzöldek</w:t>
            </w:r>
          </w:p>
        </w:tc>
        <w:tc>
          <w:tcPr>
            <w:tcW w:w="305"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cserepes levéldísznövények</w:t>
            </w:r>
          </w:p>
        </w:tc>
        <w:tc>
          <w:tcPr>
            <w:tcW w:w="248"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virágzó cserepesek</w:t>
            </w:r>
          </w:p>
        </w:tc>
      </w:tr>
      <w:tr w:rsidR="00D96C33" w:rsidRPr="00D96C33" w:rsidTr="00ED1A8F">
        <w:trPr>
          <w:trHeight w:val="345"/>
          <w:jc w:val="center"/>
        </w:trPr>
        <w:tc>
          <w:tcPr>
            <w:tcW w:w="10985" w:type="dxa"/>
            <w:gridSpan w:val="2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kétnyári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xXX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 XX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Cserepes, edényes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xx</w:t>
            </w:r>
          </w:p>
        </w:tc>
      </w:tr>
      <w:tr w:rsidR="00D96C33" w:rsidRPr="00D96C33" w:rsidTr="00ED1A8F">
        <w:trPr>
          <w:trHeight w:val="360"/>
          <w:jc w:val="center"/>
        </w:trPr>
        <w:tc>
          <w:tcPr>
            <w:tcW w:w="10985" w:type="dxa"/>
            <w:gridSpan w:val="2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kétnyári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Cserepes, edényes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0985" w:type="dxa"/>
            <w:gridSpan w:val="2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KÉSZSÉGEK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Olvasott szakmai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nyelvű hallott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Információforrások kezelése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Mennyiségérzék</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0985" w:type="dxa"/>
            <w:gridSpan w:val="2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SZEMÉLYES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Szorgalom, igyekezet</w:t>
            </w:r>
          </w:p>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04"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248"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360"/>
          <w:jc w:val="center"/>
        </w:trPr>
        <w:tc>
          <w:tcPr>
            <w:tcW w:w="10985" w:type="dxa"/>
            <w:gridSpan w:val="2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TÁRSAS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xml:space="preserve"> Nyelvhelyesség</w:t>
            </w:r>
          </w:p>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0985" w:type="dxa"/>
            <w:gridSpan w:val="2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MÓDSZERKOMPETENCIÁK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Emlékezőképesség (ismeretmegőrzés)</w:t>
            </w:r>
          </w:p>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30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05"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4"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305"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c>
          <w:tcPr>
            <w:tcW w:w="248" w:type="dxa"/>
            <w:vAlign w:val="center"/>
          </w:tcPr>
          <w:p w:rsidR="00D96C33" w:rsidRPr="00D96C33" w:rsidRDefault="00D96C33" w:rsidP="00D96C33">
            <w:pPr>
              <w:spacing w:after="0" w:line="240" w:lineRule="auto"/>
              <w:jc w:val="center"/>
              <w:rPr>
                <w:rFonts w:ascii="Verdana" w:eastAsia="Times New Roman" w:hAnsi="Verdana" w:cs="Times New Roman"/>
                <w:szCs w:val="14"/>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spacing w:after="0" w:line="240" w:lineRule="auto"/>
        <w:jc w:val="center"/>
        <w:rPr>
          <w:rFonts w:ascii="Verdana" w:eastAsia="Times New Roman" w:hAnsi="Verdana" w:cs="Times New Roman"/>
          <w:b/>
          <w:szCs w:val="14"/>
          <w:lang w:eastAsia="hu-HU"/>
        </w:rPr>
        <w:sectPr w:rsidR="00D96C33" w:rsidRPr="00D96C33" w:rsidSect="008408F2">
          <w:pgSz w:w="16838" w:h="11906" w:orient="landscape"/>
          <w:pgMar w:top="1276" w:right="1418" w:bottom="1559" w:left="1418" w:header="709" w:footer="709" w:gutter="0"/>
          <w:cols w:space="708"/>
          <w:docGrid w:linePitch="360"/>
        </w:sectPr>
      </w:pPr>
    </w:p>
    <w:p w:rsidR="00D96C33" w:rsidRPr="00D96C33" w:rsidRDefault="00D96C33" w:rsidP="00D96C33">
      <w:pPr>
        <w:numPr>
          <w:ilvl w:val="0"/>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Növényismeret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106 óra</w:t>
      </w:r>
    </w:p>
    <w:p w:rsidR="00D96C33" w:rsidRPr="00D96C33" w:rsidRDefault="00D96C33" w:rsidP="00D96C33">
      <w:pPr>
        <w:spacing w:after="0" w:line="240" w:lineRule="auto"/>
        <w:ind w:left="360"/>
        <w:rPr>
          <w:rFonts w:ascii="Palatino Linotype" w:eastAsia="Times New Roman" w:hAnsi="Palatino Linotype" w:cs="Times New Roman"/>
          <w:i/>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tananyag elsajátítása során a tanulók megismerkednek a magyarországi viszonyok között jelentős, kertépítészetileg fontos növényfajokkal és fajtákkal. Minden növénynél részletesen megismerik a növény </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nevét,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származási helyét,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kertépítészeti jelentőségét,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leírását, </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fajtáit,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igényeit,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felhasználását,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esetleges kórokozóit, kártevőit.</w:t>
      </w:r>
    </w:p>
    <w:p w:rsidR="00D96C33" w:rsidRPr="00D96C33" w:rsidRDefault="00D96C33" w:rsidP="00D96C33">
      <w:pPr>
        <w:spacing w:after="0" w:line="240" w:lineRule="auto"/>
        <w:ind w:left="630"/>
        <w:rPr>
          <w:rFonts w:ascii="Palatino Linotype" w:eastAsia="Times New Roman" w:hAnsi="Palatino Linotype" w:cs="Times New Roman"/>
          <w:b/>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Biológia (növénytan).</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numPr>
          <w:ilvl w:val="2"/>
          <w:numId w:val="5"/>
        </w:numPr>
        <w:tabs>
          <w:tab w:val="num" w:pos="1932"/>
        </w:tabs>
        <w:spacing w:after="0" w:line="240" w:lineRule="auto"/>
        <w:ind w:left="1212"/>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Bevezetés a növényismeretbe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kettős nevezéktan (binomenális nomenklatúra)</w:t>
      </w:r>
    </w:p>
    <w:p w:rsidR="00D96C33" w:rsidRPr="00D96C33" w:rsidRDefault="00D96C33" w:rsidP="00D96C33">
      <w:pPr>
        <w:spacing w:after="0" w:line="240" w:lineRule="auto"/>
        <w:ind w:left="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faj feletti rendszertani egységek</w:t>
      </w:r>
    </w:p>
    <w:p w:rsidR="00D96C33" w:rsidRPr="00D96C33" w:rsidRDefault="00D96C33" w:rsidP="00D96C33">
      <w:pPr>
        <w:spacing w:after="0" w:line="240" w:lineRule="auto"/>
        <w:ind w:left="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faj alatti és természetes és mesterséges rendszertani egységek</w:t>
      </w:r>
    </w:p>
    <w:p w:rsidR="00D96C33" w:rsidRPr="00D96C33" w:rsidRDefault="00D96C33" w:rsidP="00D96C33">
      <w:pPr>
        <w:spacing w:after="0" w:line="240" w:lineRule="auto"/>
        <w:ind w:left="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fajták elnevezésének szabályai</w:t>
      </w:r>
    </w:p>
    <w:p w:rsidR="00D96C33" w:rsidRPr="00D96C33" w:rsidRDefault="00D96C33" w:rsidP="00D96C33">
      <w:pPr>
        <w:spacing w:after="0" w:line="240" w:lineRule="auto"/>
        <w:ind w:left="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növények származása – a növényföldrajz alapjai</w:t>
      </w:r>
    </w:p>
    <w:p w:rsidR="00D96C33" w:rsidRPr="00D96C33" w:rsidRDefault="00D96C33" w:rsidP="00D96C33">
      <w:pPr>
        <w:spacing w:after="0" w:line="240" w:lineRule="auto"/>
        <w:ind w:left="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dísznövények csoportosítása</w:t>
      </w:r>
    </w:p>
    <w:p w:rsidR="00D96C33" w:rsidRPr="00D96C33" w:rsidRDefault="00D96C33" w:rsidP="00D96C33">
      <w:pPr>
        <w:spacing w:after="0" w:line="240" w:lineRule="auto"/>
        <w:ind w:left="714"/>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Gyomnövények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gyomnövény fogalma, a fajok csoportosítása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gyomnövények jelentősége</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fajok és életformájuk</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 xml:space="preserve">Ivaros úton szaporítható egynyáriak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magról szaporítható egynyári dísznövények csoportosítása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magról szaporítható egynyári dísznövények részletes megismerése, jellemzőik, különös tekintettel felhasználásukra</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Arial"/>
          <w:b/>
          <w:iCs/>
          <w:sz w:val="24"/>
          <w:szCs w:val="24"/>
          <w:lang w:eastAsia="hu-HU"/>
        </w:rPr>
        <w:t>Ivartalan úton szaporítható egynyáriak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ivartalan úton szaporítható egynyári dísznövények csoportosítása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ivartalan úton szaporítható egynyári 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Rövid tenyészidejű kétnyáriak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rövid tenyészidejű, kétnyári dísznövények jelentősége</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rövid tenyészidejű, kétnyári 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Hosszú tenyészidejű kétnyáriak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hosszú tenyészidejű, kétnyári dísznövények jelentősége</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hosszú tenyészidejű, kétnyári dísznövények részletes megismerése, jellemzőik, különös tekintettel felhasználásukra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Közepes vízigényű évelők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közepes vízigényű 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közepes vízigényű 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Szárazságtűrő évelők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szárazságtűrő 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szárazságtűrő 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Vízi, vízparti, fagyérzékeny évelők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vízi, vízparti és fagyérzékeny 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vízi, vízparti és fagyérzékeny 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Hagymás, gumós évelők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hagymás, gumós 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hagymás, gumós 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Árnyéki évelők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árnyéki 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árnyéki 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Fűmagkeverékek fajai</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fűmagkeverékeket alkotó legfontosabb fűfajok csoportosítása</w:t>
      </w:r>
      <w:r w:rsidRPr="00D96C33">
        <w:rPr>
          <w:rFonts w:ascii="Palatino Linotype" w:eastAsia="Times New Roman" w:hAnsi="Palatino Linotype" w:cs="Times New Roman"/>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fűfajok és fajták részletes megismerése, jellemzőik, különös tekintettel felhasználásukra</w:t>
      </w:r>
    </w:p>
    <w:p w:rsidR="00D96C33" w:rsidRPr="00D96C33" w:rsidRDefault="00D96C33" w:rsidP="00D96C33">
      <w:pPr>
        <w:spacing w:after="0" w:line="240" w:lineRule="auto"/>
        <w:ind w:left="851" w:hanging="142"/>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Lombhullató díszfák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díszfák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díszfák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Lombhullató díszcserjék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díszcserjék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díszcserjék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Kúszócserjék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kúszócserjék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kúszócserjék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Lomblevelű örökzöldek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lomblevelű örökzöldek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lomblevelű örökzöldek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Pikkelylevelű örökzöldek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pikkelylevelű örökzöldek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pikkelylevelű örökzöldek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Tűlevelű örökzöldek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6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tűlevelű örökzöldek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tűlevelű örökzöldek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Cserepes levéldísznövények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14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cserepes levéldísznövények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cserepes levéldísznövények részletes megismerése, jellemzőik, különös tekintettel felhasználásukra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ind w:left="1418" w:hanging="709"/>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Virágzó cserepes dísznövények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14 óra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virágzó cserepes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virágzó cserepes dísznövények részletes megismerése, jellemzőik, különös tekintettel felhasználásukra</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képzés javasolt helyszíne (ajánlás)</w:t>
      </w:r>
    </w:p>
    <w:p w:rsidR="00D96C33" w:rsidRPr="00D96C33" w:rsidRDefault="00D96C33" w:rsidP="00D96C33">
      <w:pPr>
        <w:widowControl w:val="0"/>
        <w:suppressAutoHyphens/>
        <w:spacing w:after="0" w:line="240" w:lineRule="auto"/>
        <w:ind w:left="360" w:firstLine="34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kern w:val="1"/>
          <w:sz w:val="24"/>
          <w:szCs w:val="24"/>
          <w:lang w:eastAsia="hi-IN" w:bidi="hi-IN"/>
        </w:rPr>
        <w:t>Tanterem és/vagy tankert és/vagy növényház</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jc w:val="both"/>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elsajátítása során alkalmazható sajátos módszerek, tanulói</w:t>
      </w:r>
      <w:r w:rsidRPr="00D96C33">
        <w:rPr>
          <w:rFonts w:ascii="Palatino Linotype" w:eastAsia="Times New Roman" w:hAnsi="Palatino Linotype" w:cs="Times New Roman"/>
          <w:b/>
          <w:bCs/>
          <w:i/>
          <w:sz w:val="24"/>
          <w:szCs w:val="24"/>
          <w:lang w:eastAsia="hu-HU"/>
        </w:rPr>
        <w:t xml:space="preserve"> </w:t>
      </w:r>
      <w:r w:rsidRPr="00D96C33">
        <w:rPr>
          <w:rFonts w:ascii="Palatino Linotype" w:eastAsia="Times New Roman" w:hAnsi="Palatino Linotype" w:cs="Times New Roman"/>
          <w:b/>
          <w:sz w:val="24"/>
          <w:szCs w:val="24"/>
          <w:lang w:eastAsia="hu-HU"/>
        </w:rPr>
        <w:t>tevékenységformák (ajánlás)</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bCs/>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(ajánlás)</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magyarázat</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elbeszélés</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kiselőadás</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megbeszélés/vita</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szemléltetés</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projekt</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házi feladat</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kooperatív tanulás</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szimuláció</w:t>
      </w:r>
    </w:p>
    <w:p w:rsidR="00D96C33" w:rsidRPr="00D96C33" w:rsidRDefault="00D96C33" w:rsidP="00D96C33">
      <w:pPr>
        <w:spacing w:after="0" w:line="240" w:lineRule="auto"/>
        <w:ind w:left="1213"/>
        <w:rPr>
          <w:rFonts w:ascii="Palatino Linotype" w:eastAsia="Times New Roman" w:hAnsi="Palatino Linotype" w:cs="Times New Roman"/>
          <w:b/>
          <w:i/>
          <w:sz w:val="24"/>
          <w:szCs w:val="24"/>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D96C33" w:rsidRPr="00D96C33" w:rsidTr="00ED1A8F">
        <w:trPr>
          <w:jc w:val="center"/>
        </w:trPr>
        <w:tc>
          <w:tcPr>
            <w:tcW w:w="117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1701"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977"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87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jc w:val="center"/>
        </w:trPr>
        <w:tc>
          <w:tcPr>
            <w:tcW w:w="117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1701"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935"/>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Egyéni védőfelszerelés Személyes felszerelés: </w:t>
            </w:r>
            <w:r w:rsidRPr="00D96C33">
              <w:rPr>
                <w:rFonts w:ascii="Palatino Linotype" w:eastAsia="Times New Roman" w:hAnsi="Palatino Linotype" w:cs="Times New Roman"/>
                <w:iCs/>
                <w:color w:val="000000"/>
                <w:sz w:val="20"/>
                <w:szCs w:val="20"/>
                <w:lang w:eastAsia="hu-HU"/>
              </w:rPr>
              <w:t xml:space="preserve">metszőolló, kézi fűrész vagy ágvágó, </w:t>
            </w:r>
            <w:r w:rsidRPr="00D96C33">
              <w:rPr>
                <w:rFonts w:ascii="Palatino Linotype" w:eastAsia="Times New Roman" w:hAnsi="Palatino Linotype" w:cs="Times New Roman"/>
                <w:color w:val="000000"/>
                <w:sz w:val="20"/>
                <w:szCs w:val="20"/>
                <w:lang w:eastAsia="hu-HU"/>
              </w:rPr>
              <w:t>Munkabiztonsági berendezések</w:t>
            </w:r>
            <w:r w:rsidRPr="00D96C33">
              <w:rPr>
                <w:rFonts w:ascii="Palatino Linotype" w:eastAsia="Times New Roman" w:hAnsi="Palatino Linotype" w:cs="Times New Roman"/>
                <w:iCs/>
                <w:color w:val="000000"/>
                <w:sz w:val="20"/>
                <w:szCs w:val="20"/>
                <w:lang w:eastAsia="hu-HU"/>
              </w:rPr>
              <w:t>, munkavédelmi kesztyű.</w:t>
            </w:r>
          </w:p>
        </w:tc>
      </w:tr>
      <w:tr w:rsidR="00D96C33" w:rsidRPr="00D96C33" w:rsidTr="00ED1A8F">
        <w:trPr>
          <w:trHeight w:val="989"/>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128"/>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282"/>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bemutatás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263"/>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gyakorlás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ind w:left="791" w:firstLine="1"/>
        <w:rPr>
          <w:rFonts w:ascii="Palatino Linotype" w:eastAsia="Times New Roman" w:hAnsi="Palatino Linotype" w:cs="Times New Roman"/>
          <w:b/>
          <w:i/>
          <w:sz w:val="24"/>
          <w:szCs w:val="24"/>
        </w:rPr>
      </w:pP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p>
    <w:p w:rsidR="00D96C33" w:rsidRPr="00D96C33" w:rsidRDefault="00D96C33" w:rsidP="00D96C33">
      <w:pPr>
        <w:widowControl w:val="0"/>
        <w:suppressAutoHyphens/>
        <w:spacing w:after="0" w:line="240" w:lineRule="auto"/>
        <w:ind w:left="826"/>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Olvasott szöveg önálló feldolgozása</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Olvasott szöveg feldolgozása jegyzeteléssel</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Hallott szöveg feldolgozása jegyzeteléssel</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Információk önálló rendszerezése</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Válaszolás írásban mondatszintű kérdésekre</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lastRenderedPageBreak/>
        <w:t>Tesztfeladat megoldása</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Tapasztalatok utólagos ismertetése szóban</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XY rajz értelmezése</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Utólagos szóbeli beszámoló</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Információk rendszerezése mozaikfeladattal</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Csoportos versenyjáték</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Kiscsoportos szakmai munkavégzés irányítással</w:t>
      </w:r>
    </w:p>
    <w:p w:rsidR="00D96C33" w:rsidRPr="00D96C33" w:rsidRDefault="00D96C33" w:rsidP="00D96C33">
      <w:pPr>
        <w:numPr>
          <w:ilvl w:val="2"/>
          <w:numId w:val="24"/>
        </w:numPr>
        <w:spacing w:after="0" w:line="240" w:lineRule="auto"/>
        <w:rPr>
          <w:rFonts w:ascii="Palatino Linotype" w:eastAsia="Times New Roman" w:hAnsi="Palatino Linotype" w:cs="Times New Roman"/>
          <w:b/>
          <w:i/>
          <w:sz w:val="24"/>
          <w:szCs w:val="24"/>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D96C33" w:rsidRPr="00D96C33" w:rsidTr="00ED1A8F">
        <w:trPr>
          <w:cantSplit/>
          <w:trHeight w:val="921"/>
          <w:jc w:val="center"/>
        </w:trPr>
        <w:tc>
          <w:tcPr>
            <w:tcW w:w="99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275"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jc w:val="center"/>
        </w:trPr>
        <w:tc>
          <w:tcPr>
            <w:tcW w:w="99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275"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Egyéni védőfelszerelés Személyes felszerelés: </w:t>
            </w:r>
            <w:r w:rsidRPr="00D96C33">
              <w:rPr>
                <w:rFonts w:ascii="Palatino Linotype" w:eastAsia="Times New Roman" w:hAnsi="Palatino Linotype" w:cs="Times New Roman"/>
                <w:iCs/>
                <w:color w:val="000000"/>
                <w:sz w:val="20"/>
                <w:szCs w:val="20"/>
                <w:lang w:eastAsia="hu-HU"/>
              </w:rPr>
              <w:t xml:space="preserve">metszőolló, kézi fűrész vagy ágvágó, </w:t>
            </w:r>
            <w:r w:rsidRPr="00D96C33">
              <w:rPr>
                <w:rFonts w:ascii="Palatino Linotype" w:eastAsia="Times New Roman" w:hAnsi="Palatino Linotype" w:cs="Times New Roman"/>
                <w:color w:val="000000"/>
                <w:sz w:val="20"/>
                <w:szCs w:val="20"/>
                <w:lang w:eastAsia="hu-HU"/>
              </w:rPr>
              <w:t>Munkabiztonsági berendezések</w:t>
            </w:r>
            <w:r w:rsidRPr="00D96C33">
              <w:rPr>
                <w:rFonts w:ascii="Palatino Linotype" w:eastAsia="Times New Roman" w:hAnsi="Palatino Linotype" w:cs="Times New Roman"/>
                <w:iCs/>
                <w:color w:val="000000"/>
                <w:sz w:val="20"/>
                <w:szCs w:val="20"/>
                <w:lang w:eastAsia="hu-HU"/>
              </w:rPr>
              <w:t>, munkavédelmi kesztyű.</w:t>
            </w: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Kiscsoportos szakmai munkavégzés irányítással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Gyakorlati munkavégzés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07"/>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Műveletek gyakorlása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Munkamegfigyelés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4.</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Üzemeltetési tevékenységek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Géprendszer megfigyelése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Üzemelési hibák szimulálása és megfigyelése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5.</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Vizsgálati tevékenységek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10"/>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5.1.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Anyagminták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44"/>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5.2.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Tárgyminták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ind w:left="1213"/>
        <w:rPr>
          <w:rFonts w:ascii="Palatino Linotype" w:eastAsia="Times New Roman" w:hAnsi="Palatino Linotype" w:cs="Times New Roman"/>
          <w:b/>
          <w:i/>
          <w:sz w:val="24"/>
          <w:szCs w:val="24"/>
        </w:rPr>
      </w:pPr>
    </w:p>
    <w:p w:rsidR="00D96C33" w:rsidRPr="00D96C33" w:rsidRDefault="00D96C33" w:rsidP="00D96C33">
      <w:pPr>
        <w:spacing w:after="0" w:line="240" w:lineRule="auto"/>
        <w:jc w:val="both"/>
        <w:rPr>
          <w:rFonts w:ascii="Palatino Linotype" w:eastAsia="Times New Roman" w:hAnsi="Palatino Linotype" w:cs="Times New Roman"/>
          <w:iCs/>
          <w:sz w:val="24"/>
          <w:szCs w:val="24"/>
          <w:lang w:eastAsia="hu-HU"/>
        </w:rPr>
      </w:pPr>
    </w:p>
    <w:p w:rsidR="00D96C33" w:rsidRPr="00D96C33" w:rsidRDefault="00D96C33" w:rsidP="00D96C33">
      <w:pPr>
        <w:spacing w:after="0" w:line="240" w:lineRule="auto"/>
        <w:jc w:val="both"/>
        <w:rPr>
          <w:rFonts w:ascii="Palatino Linotype" w:eastAsia="Times New Roman" w:hAnsi="Palatino Linotype" w:cs="Times New Roman"/>
          <w:iCs/>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autoSpaceDE w:val="0"/>
        <w:autoSpaceDN w:val="0"/>
        <w:adjustRightInd w:val="0"/>
        <w:spacing w:after="0" w:line="240" w:lineRule="auto"/>
        <w:ind w:left="360"/>
        <w:jc w:val="both"/>
        <w:rPr>
          <w:rFonts w:ascii="Palatino Linotype" w:eastAsia="Times New Roman" w:hAnsi="Palatino Linotype" w:cs="Times New Roman"/>
          <w:bCs/>
          <w:sz w:val="24"/>
          <w:lang w:eastAsia="hu-HU"/>
        </w:rPr>
      </w:pPr>
      <w:r w:rsidRPr="00D96C33">
        <w:rPr>
          <w:rFonts w:ascii="Palatino Linotype" w:eastAsia="Times New Roman" w:hAnsi="Palatino Linotype" w:cs="Times New Roman"/>
          <w:bCs/>
          <w:sz w:val="24"/>
          <w:lang w:eastAsia="hu-HU"/>
        </w:rPr>
        <w:t>A nemzeti köznevelésről szóló 2011. évi CXC törvény 54. § (2) a) pontja szerinti értékeléssel.</w:t>
      </w:r>
    </w:p>
    <w:p w:rsidR="00D96C33" w:rsidRPr="00D96C33" w:rsidRDefault="00D96C33" w:rsidP="00D96C33">
      <w:pPr>
        <w:spacing w:after="0" w:line="240" w:lineRule="auto"/>
        <w:jc w:val="both"/>
        <w:rPr>
          <w:rFonts w:ascii="Verdana" w:eastAsia="Times New Roman" w:hAnsi="Verdana" w:cs="Times New Roman"/>
          <w:b/>
          <w:szCs w:val="14"/>
          <w:lang w:eastAsia="hu-HU"/>
        </w:rPr>
        <w:sectPr w:rsidR="00D96C33" w:rsidRPr="00D96C33"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340"/>
        <w:gridCol w:w="341"/>
        <w:gridCol w:w="340"/>
        <w:gridCol w:w="341"/>
        <w:gridCol w:w="340"/>
        <w:gridCol w:w="341"/>
        <w:gridCol w:w="340"/>
        <w:gridCol w:w="341"/>
        <w:gridCol w:w="340"/>
        <w:gridCol w:w="341"/>
        <w:gridCol w:w="341"/>
        <w:gridCol w:w="341"/>
        <w:gridCol w:w="340"/>
        <w:gridCol w:w="341"/>
        <w:gridCol w:w="341"/>
        <w:gridCol w:w="341"/>
        <w:gridCol w:w="340"/>
        <w:gridCol w:w="339"/>
        <w:gridCol w:w="6"/>
      </w:tblGrid>
      <w:tr w:rsidR="00D96C33" w:rsidRPr="00D96C33" w:rsidTr="00ED1A8F">
        <w:trPr>
          <w:trHeight w:val="570"/>
          <w:jc w:val="center"/>
        </w:trPr>
        <w:tc>
          <w:tcPr>
            <w:tcW w:w="4945" w:type="dxa"/>
            <w:vMerge w:val="restart"/>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 xml:space="preserve">11070-12 </w:t>
            </w:r>
          </w:p>
          <w:p w:rsidR="00D96C33" w:rsidRPr="00D96C33" w:rsidRDefault="00D96C33" w:rsidP="00D96C33">
            <w:pPr>
              <w:spacing w:after="0" w:line="240" w:lineRule="auto"/>
              <w:jc w:val="center"/>
              <w:rPr>
                <w:rFonts w:ascii="Palatino Linotype" w:eastAsia="Times New Roman" w:hAnsi="Palatino Linotype" w:cs="Times New Roman"/>
                <w:b/>
                <w:sz w:val="20"/>
                <w:szCs w:val="20"/>
                <w:lang w:eastAsia="hu-HU"/>
              </w:rPr>
            </w:pPr>
            <w:r w:rsidRPr="00D96C33">
              <w:rPr>
                <w:rFonts w:ascii="Palatino Linotype" w:eastAsia="Times New Roman" w:hAnsi="Palatino Linotype" w:cs="Times New Roman"/>
                <w:sz w:val="20"/>
                <w:szCs w:val="20"/>
                <w:lang w:eastAsia="hu-HU"/>
              </w:rPr>
              <w:t>Dísznövény-ismeret</w:t>
            </w:r>
            <w:r w:rsidRPr="00D96C33">
              <w:rPr>
                <w:rFonts w:ascii="Palatino Linotype" w:eastAsia="Times New Roman" w:hAnsi="Palatino Linotype" w:cs="Times New Roman"/>
                <w:b/>
                <w:sz w:val="24"/>
                <w:szCs w:val="20"/>
                <w:lang w:eastAsia="hu-HU"/>
              </w:rPr>
              <w:t xml:space="preserve"> </w:t>
            </w:r>
          </w:p>
        </w:tc>
        <w:tc>
          <w:tcPr>
            <w:tcW w:w="6135" w:type="dxa"/>
            <w:gridSpan w:val="19"/>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Növényismeret gyakorlat</w:t>
            </w:r>
          </w:p>
        </w:tc>
      </w:tr>
      <w:tr w:rsidR="00D96C33" w:rsidRPr="00D96C33" w:rsidTr="00ED1A8F">
        <w:trPr>
          <w:cantSplit/>
          <w:trHeight w:val="4658"/>
          <w:jc w:val="center"/>
        </w:trPr>
        <w:tc>
          <w:tcPr>
            <w:tcW w:w="4945" w:type="dxa"/>
            <w:vMerge/>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340"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ivaros úton szaporítható, egynyáriak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ivartalan úton szaporítható egynyáriak felismerése</w:t>
            </w:r>
          </w:p>
        </w:tc>
        <w:tc>
          <w:tcPr>
            <w:tcW w:w="340"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rövid tenyészidejű kétnyáriak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hosszú tenyészidejű kétnyáriak felismerése</w:t>
            </w:r>
          </w:p>
        </w:tc>
        <w:tc>
          <w:tcPr>
            <w:tcW w:w="340"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közepes vízigényű évelők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szárazságtűrő évelők felismerése</w:t>
            </w:r>
          </w:p>
        </w:tc>
        <w:tc>
          <w:tcPr>
            <w:tcW w:w="340"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vízi, vízparti, fagyérzékeny évelők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hagymás, gumós évelők felismerése</w:t>
            </w:r>
          </w:p>
        </w:tc>
        <w:tc>
          <w:tcPr>
            <w:tcW w:w="340"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árnyéki évelők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fűmagkeverékek fajainak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lombhullató díszfák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lombhullató díszcserjék felismerése</w:t>
            </w:r>
          </w:p>
        </w:tc>
        <w:tc>
          <w:tcPr>
            <w:tcW w:w="340"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kúszócserjék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lomlevelű örökzöldek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pikkelylevelű örökzöldek felismerése</w:t>
            </w:r>
          </w:p>
        </w:tc>
        <w:tc>
          <w:tcPr>
            <w:tcW w:w="341"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tűlevelű örökzöldek felismerése</w:t>
            </w:r>
          </w:p>
        </w:tc>
        <w:tc>
          <w:tcPr>
            <w:tcW w:w="340"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cserepes levéldísznövények felismerése</w:t>
            </w:r>
          </w:p>
        </w:tc>
        <w:tc>
          <w:tcPr>
            <w:tcW w:w="345" w:type="dxa"/>
            <w:gridSpan w:val="2"/>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iCs/>
                <w:sz w:val="20"/>
                <w:szCs w:val="20"/>
                <w:lang w:eastAsia="hu-HU"/>
              </w:rPr>
              <w:t>virágzó cserepesek felismerése</w:t>
            </w:r>
          </w:p>
        </w:tc>
      </w:tr>
      <w:tr w:rsidR="00D96C33" w:rsidRPr="00D96C33" w:rsidTr="00ED1A8F">
        <w:trPr>
          <w:trHeight w:val="345"/>
          <w:jc w:val="center"/>
        </w:trPr>
        <w:tc>
          <w:tcPr>
            <w:tcW w:w="11080" w:type="dxa"/>
            <w:gridSpan w:val="2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kétnyári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39"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39"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39"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39"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Cserepes, edényes dísznövényeket felismer és megnevez</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39"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80" w:type="dxa"/>
            <w:gridSpan w:val="2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kétnyári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Cserepes, edényes dísznövények jellemzői</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80" w:type="dxa"/>
            <w:gridSpan w:val="2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SZAKMAI KÉSZSÉGEK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Olvasott szakmai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nyelvű hallott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Információforrások kezelése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Mennyiségérzék</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80" w:type="dxa"/>
            <w:gridSpan w:val="2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SZEMÉLYES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Szorgalom, igyekezet</w:t>
            </w:r>
          </w:p>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40"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360"/>
          <w:jc w:val="center"/>
        </w:trPr>
        <w:tc>
          <w:tcPr>
            <w:tcW w:w="11080" w:type="dxa"/>
            <w:gridSpan w:val="2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TÁRSAS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xml:space="preserve"> Nyelvhelyesség</w:t>
            </w:r>
          </w:p>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80" w:type="dxa"/>
            <w:gridSpan w:val="2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MÓDSZERKOMPETENCIÁK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Emlékezőképesség (ismeretmegőrzés)</w:t>
            </w:r>
          </w:p>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1"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0"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45"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sectPr w:rsidR="00D96C33" w:rsidRPr="00D96C33" w:rsidSect="008408F2">
          <w:pgSz w:w="16838" w:h="11906" w:orient="landscape"/>
          <w:pgMar w:top="1276" w:right="1418" w:bottom="1559" w:left="1418" w:header="709" w:footer="709" w:gutter="0"/>
          <w:cols w:space="708"/>
          <w:docGrid w:linePitch="360"/>
        </w:sectPr>
      </w:pP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0"/>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Növényismeret gyakorlat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248 óra</w:t>
      </w:r>
    </w:p>
    <w:p w:rsidR="00D96C33" w:rsidRPr="00D96C33" w:rsidRDefault="00D96C33" w:rsidP="00D96C33">
      <w:pPr>
        <w:spacing w:after="0" w:line="240" w:lineRule="auto"/>
        <w:ind w:left="360"/>
        <w:rPr>
          <w:rFonts w:ascii="Palatino Linotype" w:eastAsia="Times New Roman" w:hAnsi="Palatino Linotype" w:cs="Times New Roman"/>
          <w:i/>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tananyag elsajátítása során  a tanulók megismerkednek  a magyarországi viszonyok között jelentős, kertépítészetileg fontos növényfajokkal és fajtákkal. Minden növénynél részletesen megismerik a növény </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nevét,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származási helyét,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kertépítészeti jelentőségét,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leírását, </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fajtáit,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igényeit,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felhasználását,</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esetleges kórokozóit, kártevőit.</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Biológia (növénytan).</w:t>
      </w:r>
    </w:p>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Gyomnövények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gyomnövény fogalma, a fajok csoportosítása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gyomnövények jelentősége</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fajok és életformájuk (Capsella bursa-pastoris, Lamium purpureum, Stellaria media, Veronica sp., Poa annua, Papaver rhoeas, Ambrosia elatior, Amaranthus retroflexus, Chenopodium album, Erigeron canadensis, Setaria sp., Digitaria sanguinalis, Portulaca oleracea, Polygonum aviculare, Galinsoga parviflora, Cirsium vulgare, Agropyron repens, Convolvulus arvensis, Cynodon dactylon, Oxalis corniculata, Plantago major, P. lanceolata, Trifolium repens, Taraxacum officinale, Cichorium intybus, Sambucus nigra, Clematis vilatlba, Rubus sp., Ailanthus altissima, Celtis occidentalis, Prunus cerasifera).</w:t>
      </w:r>
    </w:p>
    <w:p w:rsidR="00D96C33" w:rsidRPr="00D96C33" w:rsidRDefault="00D96C33" w:rsidP="00D96C33">
      <w:pPr>
        <w:spacing w:after="0" w:line="240" w:lineRule="auto"/>
        <w:ind w:left="709"/>
        <w:jc w:val="both"/>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Ivaros úton szaporítható egynyáriak felismerése </w:t>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magról szaporítható egynyári dísznövények csoportosítása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magról szaporítható egynyári dísznövények részletes megismerése, jellemzőik, különös tekintettel felismerésükre</w:t>
      </w:r>
    </w:p>
    <w:p w:rsidR="00D96C33" w:rsidRPr="00D96C33" w:rsidRDefault="00D96C33" w:rsidP="00D96C33">
      <w:pPr>
        <w:spacing w:after="0" w:line="240" w:lineRule="auto"/>
        <w:ind w:left="707" w:firstLine="54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b/>
      </w: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Ivartalan úton szaporítható egynyáriak felismerése</w:t>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ivartalan úton szaporítható egynyári dísznövények csoportosítása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a legfontosabb ivartalan úton szaporítható egynyári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Rövid tenyészidejű kétnyáriak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rövid tenyészidejű, kétnyári dísznövények jelentősége</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rövid tenyészidejű, kétnyári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Hosszú tenyészidejű kétnyáriak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hosszú tenyészidejű, kétnyári dísznövények jelentősége</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hosszú tenyészidejű, kétnyári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Közepes vízigényű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közepes vízigényű évelő dísznövények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közepes vízigényű dísznövények részletes megismerése, jellemzőik, különös tekintettel felismerésükre</w:t>
      </w:r>
    </w:p>
    <w:p w:rsidR="00D96C33" w:rsidRPr="00D96C33" w:rsidRDefault="00D96C33" w:rsidP="00D96C33">
      <w:pPr>
        <w:spacing w:after="0" w:line="240" w:lineRule="auto"/>
        <w:ind w:left="1412"/>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Szárazságtűrő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szárazságtűrő évelő dísznövények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szárazságtűrő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Vízi, vízparti, fagyérzékeny évelők felismerése</w:t>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vízi, vízparti és fagyérzékeny</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évelő dísznövények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vízi, vízparti és fagyérzékeny</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Hagymás, gumós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hagymás, gumós</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évelő dísznövények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hagymás, gumós</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dísznövények részletes megismerése, jellemzőik, különös tekintettel felismerésükre</w:t>
      </w:r>
    </w:p>
    <w:p w:rsidR="00D96C33" w:rsidRPr="00D96C33" w:rsidRDefault="00D96C33" w:rsidP="00D96C33">
      <w:pPr>
        <w:spacing w:after="0" w:line="240" w:lineRule="auto"/>
        <w:ind w:left="851" w:hanging="142"/>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Árnyéki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árnyéki</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évelő dísznövények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árnyéki</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Fűmagkeverékek fajainak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ahoma"/>
          <w:color w:val="333333"/>
          <w:sz w:val="24"/>
          <w:szCs w:val="24"/>
          <w:shd w:val="clear" w:color="auto" w:fill="FFFFFF"/>
          <w:lang w:eastAsia="hu-HU"/>
        </w:rPr>
        <w:t>a fűmagkeverékeket alkotó legfontosabb fűfajok csoportosítása</w:t>
      </w:r>
      <w:r w:rsidRPr="00D96C33">
        <w:rPr>
          <w:rFonts w:ascii="Palatino Linotype" w:eastAsia="Times New Roman" w:hAnsi="Palatino Linotype" w:cs="Times New Roman"/>
          <w:sz w:val="24"/>
          <w:szCs w:val="24"/>
          <w:lang w:eastAsia="hu-HU"/>
        </w:rPr>
        <w:tab/>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fűfajok és fajták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Lombhullató díszfák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díszfák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díszfák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Lombhullató díszcserjék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díszcserjék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díszcserjék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Kúszócserjék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kúszócserjék csoportosítása, jelentőségük</w:t>
      </w:r>
    </w:p>
    <w:p w:rsidR="00D96C33" w:rsidRPr="00D96C33" w:rsidRDefault="00D96C33" w:rsidP="00D96C33">
      <w:pPr>
        <w:spacing w:after="0" w:line="240" w:lineRule="auto"/>
        <w:ind w:left="141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kúszócserjék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Lomblevelű örökzöldek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lomblevelű örökzöldek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lomblevelű örökzöldek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Pikkelylevelű örökzöldek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pikkelylevelű örökzöldek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pikkelylevelű örökzöldek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Tűlevelű örökzöldek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tűlevelű örökzöldek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tűlevelű örökzöldek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Cserepes levéldísznövények felismerése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28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cserepes levéldísznövények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cserepes levéldísznövények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Virágzó cserepes dísznövények</w:t>
      </w:r>
      <w:r w:rsidRPr="00D96C33">
        <w:rPr>
          <w:rFonts w:ascii="Palatino Linotype" w:eastAsia="Times New Roman" w:hAnsi="Palatino Linotype" w:cs="Times New Roman"/>
          <w:b/>
          <w:sz w:val="24"/>
          <w:szCs w:val="24"/>
          <w:lang w:eastAsia="hu-HU"/>
        </w:rPr>
        <w:tab/>
        <w:t>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32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virágzó cserepes dísznövények csoportosítása, jelentőségük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a legfontosabb virágzó cserepes dísznövények részletes megismerése, jellemzőik, különös tekintettel felismerésükre.</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képzés javasolt helyszíne (ajánlás)</w:t>
      </w:r>
    </w:p>
    <w:p w:rsidR="00D96C33" w:rsidRPr="00D96C33" w:rsidRDefault="00D96C33" w:rsidP="00D96C33">
      <w:pPr>
        <w:widowControl w:val="0"/>
        <w:suppressAutoHyphens/>
        <w:spacing w:after="0" w:line="240" w:lineRule="auto"/>
        <w:ind w:left="360"/>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kern w:val="1"/>
          <w:sz w:val="24"/>
          <w:szCs w:val="24"/>
          <w:lang w:eastAsia="hi-IN" w:bidi="hi-IN"/>
        </w:rPr>
        <w:t>Tankert és/vagy növényház.</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jc w:val="both"/>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sz w:val="24"/>
          <w:szCs w:val="24"/>
          <w:lang w:eastAsia="hu-HU"/>
        </w:rPr>
        <w:t>A tantárgy elsajátítása során alkalmazható sajátos módszerek, tanulói</w:t>
      </w:r>
      <w:r w:rsidRPr="00D96C33">
        <w:rPr>
          <w:rFonts w:ascii="Palatino Linotype" w:eastAsia="Times New Roman" w:hAnsi="Palatino Linotype" w:cs="Times New Roman"/>
          <w:b/>
          <w:bCs/>
          <w:sz w:val="24"/>
          <w:szCs w:val="24"/>
          <w:lang w:eastAsia="hu-HU"/>
        </w:rPr>
        <w:t xml:space="preserve"> tevékenységformák (ajánlás)</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bCs/>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(ajánlás)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magyarázat</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elbeszélés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kiselőadás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megbeszélés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vita</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szemléltetés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projekt</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házi feladat</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kooperatív tanulás</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szimuláció</w:t>
      </w:r>
    </w:p>
    <w:p w:rsidR="00D96C33" w:rsidRPr="00D96C33" w:rsidRDefault="00D96C33" w:rsidP="00D96C33">
      <w:pPr>
        <w:spacing w:after="0" w:line="240" w:lineRule="auto"/>
        <w:ind w:left="1213"/>
        <w:rPr>
          <w:rFonts w:ascii="Palatino Linotype" w:eastAsia="Times New Roman" w:hAnsi="Palatino Linotype" w:cs="Times New Roman"/>
          <w:b/>
          <w:i/>
          <w:sz w:val="24"/>
          <w:szCs w:val="24"/>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D96C33" w:rsidRPr="00D96C33" w:rsidTr="00ED1A8F">
        <w:trPr>
          <w:jc w:val="center"/>
        </w:trPr>
        <w:tc>
          <w:tcPr>
            <w:tcW w:w="117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1701"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977"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87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jc w:val="center"/>
        </w:trPr>
        <w:tc>
          <w:tcPr>
            <w:tcW w:w="117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1701"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935"/>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Egyéni védőfelszerelés Személyes felszerelés: </w:t>
            </w:r>
            <w:r w:rsidRPr="00D96C33">
              <w:rPr>
                <w:rFonts w:ascii="Palatino Linotype" w:eastAsia="Times New Roman" w:hAnsi="Palatino Linotype" w:cs="Times New Roman"/>
                <w:iCs/>
                <w:color w:val="000000"/>
                <w:sz w:val="20"/>
                <w:szCs w:val="20"/>
                <w:lang w:eastAsia="hu-HU"/>
              </w:rPr>
              <w:t xml:space="preserve">metszőolló, kézi fűrész vagy ágvágó, </w:t>
            </w:r>
            <w:r w:rsidRPr="00D96C33">
              <w:rPr>
                <w:rFonts w:ascii="Palatino Linotype" w:eastAsia="Times New Roman" w:hAnsi="Palatino Linotype" w:cs="Times New Roman"/>
                <w:color w:val="000000"/>
                <w:sz w:val="20"/>
                <w:szCs w:val="20"/>
                <w:lang w:eastAsia="hu-HU"/>
              </w:rPr>
              <w:t>Munkabiztonsági berendezések</w:t>
            </w:r>
            <w:r w:rsidRPr="00D96C33">
              <w:rPr>
                <w:rFonts w:ascii="Palatino Linotype" w:eastAsia="Times New Roman" w:hAnsi="Palatino Linotype" w:cs="Times New Roman"/>
                <w:iCs/>
                <w:color w:val="000000"/>
                <w:sz w:val="20"/>
                <w:szCs w:val="20"/>
                <w:lang w:eastAsia="hu-HU"/>
              </w:rPr>
              <w:t>, munkavédelmi kesztyű.</w:t>
            </w:r>
          </w:p>
        </w:tc>
      </w:tr>
      <w:tr w:rsidR="00D96C33" w:rsidRPr="00D96C33" w:rsidTr="00ED1A8F">
        <w:trPr>
          <w:trHeight w:val="989"/>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128"/>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282"/>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bemutatás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263"/>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gyakorlás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ind w:left="791" w:firstLine="1"/>
        <w:rPr>
          <w:rFonts w:ascii="Palatino Linotype" w:eastAsia="Times New Roman" w:hAnsi="Palatino Linotype" w:cs="Times New Roman"/>
          <w:b/>
          <w:i/>
          <w:sz w:val="24"/>
          <w:szCs w:val="24"/>
        </w:rPr>
      </w:pP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p>
    <w:p w:rsidR="00D96C33" w:rsidRPr="00D96C33" w:rsidRDefault="00D96C33" w:rsidP="00D96C33">
      <w:pPr>
        <w:widowControl w:val="0"/>
        <w:suppressAutoHyphens/>
        <w:spacing w:after="0" w:line="240" w:lineRule="auto"/>
        <w:ind w:left="826"/>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lastRenderedPageBreak/>
        <w:t>A tantárgy elsajátítása során alkalmazható tanulói tevékenységformák (ajánlás)</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Olvasott szöveg önálló feldolgozása</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Olvasott szöveg feldolgozása jegyzeteléssel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Hallott szöveg feldolgozása jegyzeteléssel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önálló rendszerezése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Válaszolás írásban mondatszintű kérdésekre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Tesztfeladat megoldása</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Tapasztalatok utólagos ismertetése szóban</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Arial"/>
          <w:i/>
          <w:sz w:val="24"/>
          <w:szCs w:val="24"/>
          <w:lang w:eastAsia="hu-HU"/>
        </w:rPr>
        <w:t>Rajzok értelmezése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Utólagos szóbeli beszámoló</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rendszerezése mozaikfeladattal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Csoportos versenyjáték</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Kiscsoportos szakmai munkavégzés irányítással</w:t>
      </w:r>
    </w:p>
    <w:p w:rsidR="00D96C33" w:rsidRPr="00D96C33" w:rsidRDefault="00D96C33" w:rsidP="00D96C33">
      <w:pPr>
        <w:numPr>
          <w:ilvl w:val="2"/>
          <w:numId w:val="24"/>
        </w:numPr>
        <w:spacing w:after="0" w:line="240" w:lineRule="auto"/>
        <w:rPr>
          <w:rFonts w:ascii="Palatino Linotype" w:eastAsia="Times New Roman" w:hAnsi="Palatino Linotype" w:cs="Times New Roman"/>
          <w:b/>
          <w:i/>
          <w:sz w:val="24"/>
          <w:szCs w:val="24"/>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D96C33" w:rsidRPr="00D96C33" w:rsidTr="00ED1A8F">
        <w:trPr>
          <w:cantSplit/>
          <w:trHeight w:val="921"/>
          <w:jc w:val="center"/>
        </w:trPr>
        <w:tc>
          <w:tcPr>
            <w:tcW w:w="99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275"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jc w:val="center"/>
        </w:trPr>
        <w:tc>
          <w:tcPr>
            <w:tcW w:w="99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275"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Egyéni védőfelszerelés Személyes felszerelés: </w:t>
            </w:r>
            <w:r w:rsidRPr="00D96C33">
              <w:rPr>
                <w:rFonts w:ascii="Palatino Linotype" w:eastAsia="Times New Roman" w:hAnsi="Palatino Linotype" w:cs="Times New Roman"/>
                <w:iCs/>
                <w:color w:val="000000"/>
                <w:sz w:val="20"/>
                <w:szCs w:val="20"/>
                <w:lang w:eastAsia="hu-HU"/>
              </w:rPr>
              <w:t xml:space="preserve">metszőolló, kézi fűrész vagy ágvágó, </w:t>
            </w:r>
            <w:r w:rsidRPr="00D96C33">
              <w:rPr>
                <w:rFonts w:ascii="Palatino Linotype" w:eastAsia="Times New Roman" w:hAnsi="Palatino Linotype" w:cs="Times New Roman"/>
                <w:color w:val="000000"/>
                <w:sz w:val="20"/>
                <w:szCs w:val="20"/>
                <w:lang w:eastAsia="hu-HU"/>
              </w:rPr>
              <w:t>Munkabiztonsági berendezések</w:t>
            </w:r>
            <w:r w:rsidRPr="00D96C33">
              <w:rPr>
                <w:rFonts w:ascii="Palatino Linotype" w:eastAsia="Times New Roman" w:hAnsi="Palatino Linotype" w:cs="Times New Roman"/>
                <w:iCs/>
                <w:color w:val="000000"/>
                <w:sz w:val="20"/>
                <w:szCs w:val="20"/>
                <w:lang w:eastAsia="hu-HU"/>
              </w:rPr>
              <w:t>, munkavédelmi kesztyű.</w:t>
            </w: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Kiscsoportos szakmai munkavégzés irányítással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Gyakorlati munkavégzés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07"/>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Műveletek gyakorlása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Munkamegfigyelés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4.</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Üzemeltetési tevékenységek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Géprendszer megfigyelése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Üzemelési hibák szimulálása és megfigyelése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5.</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Vizsgálati tevékenységek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10"/>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lastRenderedPageBreak/>
              <w:t>5.1.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Anyagminták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44"/>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5.2.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Tárgyminták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rPr>
          <w:rFonts w:ascii="Palatino Linotype" w:eastAsia="Times New Roman" w:hAnsi="Palatino Linotype" w:cs="Arial"/>
          <w:i/>
          <w:sz w:val="24"/>
          <w:szCs w:val="24"/>
          <w:lang w:eastAsia="hu-HU"/>
        </w:rPr>
      </w:pPr>
    </w:p>
    <w:p w:rsidR="00D96C33" w:rsidRPr="00D96C33" w:rsidRDefault="00D96C33" w:rsidP="00D96C33">
      <w:pPr>
        <w:spacing w:after="0" w:line="240" w:lineRule="auto"/>
        <w:ind w:left="540"/>
        <w:jc w:val="both"/>
        <w:rPr>
          <w:rFonts w:ascii="Palatino Linotype" w:eastAsia="Times New Roman" w:hAnsi="Palatino Linotype" w:cs="Times New Roman"/>
          <w:i/>
          <w:iCs/>
          <w:sz w:val="24"/>
          <w:szCs w:val="24"/>
          <w:lang w:eastAsia="hu-HU"/>
        </w:rPr>
      </w:pPr>
    </w:p>
    <w:p w:rsidR="00D96C33" w:rsidRPr="00D96C33" w:rsidRDefault="00D96C33" w:rsidP="00D96C33">
      <w:pPr>
        <w:spacing w:after="0" w:line="240" w:lineRule="auto"/>
        <w:ind w:left="540"/>
        <w:jc w:val="both"/>
        <w:rPr>
          <w:rFonts w:ascii="Palatino Linotype" w:eastAsia="Times New Roman" w:hAnsi="Palatino Linotype" w:cs="Times New Roman"/>
          <w:iCs/>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értékelésének módja</w:t>
      </w:r>
    </w:p>
    <w:p w:rsidR="00D96C33" w:rsidRPr="00D96C33" w:rsidRDefault="00D96C33" w:rsidP="00D96C33">
      <w:pPr>
        <w:autoSpaceDE w:val="0"/>
        <w:autoSpaceDN w:val="0"/>
        <w:adjustRightInd w:val="0"/>
        <w:spacing w:after="0" w:line="240" w:lineRule="auto"/>
        <w:ind w:left="360"/>
        <w:jc w:val="both"/>
        <w:rPr>
          <w:rFonts w:ascii="Palatino Linotype" w:eastAsia="Times New Roman" w:hAnsi="Palatino Linotype" w:cs="Times New Roman"/>
          <w:bCs/>
          <w:sz w:val="24"/>
          <w:lang w:eastAsia="hu-HU"/>
        </w:rPr>
      </w:pPr>
      <w:r w:rsidRPr="00D96C33">
        <w:rPr>
          <w:rFonts w:ascii="Palatino Linotype" w:eastAsia="Times New Roman" w:hAnsi="Palatino Linotype" w:cs="Times New Roman"/>
          <w:bCs/>
          <w:sz w:val="24"/>
          <w:lang w:eastAsia="hu-HU"/>
        </w:rPr>
        <w:t>A nemzeti köznevelésről szóló 2011. évi CXC törvény 54. § (2) a) pontja szerinti értékeléssel.</w:t>
      </w:r>
    </w:p>
    <w:p w:rsidR="00D96C33" w:rsidRPr="00D96C33" w:rsidRDefault="00D96C33" w:rsidP="00D96C33">
      <w:pPr>
        <w:widowControl w:val="0"/>
        <w:suppressAutoHyphens/>
        <w:spacing w:after="0" w:line="240" w:lineRule="auto"/>
        <w:jc w:val="center"/>
        <w:rPr>
          <w:rFonts w:ascii="Palatino Linotype" w:eastAsia="Times New Roman" w:hAnsi="Palatino Linotype" w:cs="TimesNewRomanPSMT"/>
          <w:sz w:val="44"/>
          <w:szCs w:val="44"/>
          <w:lang w:eastAsia="hu-HU" w:bidi="hi-IN"/>
        </w:rPr>
      </w:pPr>
      <w:r w:rsidRPr="00D96C33">
        <w:rPr>
          <w:rFonts w:ascii="Palatino Linotype" w:eastAsia="Times New Roman" w:hAnsi="Palatino Linotype" w:cs="Mangal"/>
          <w:b/>
          <w:bCs/>
          <w:kern w:val="1"/>
          <w:sz w:val="24"/>
          <w:szCs w:val="24"/>
          <w:lang w:eastAsia="hi-IN" w:bidi="hi-IN"/>
        </w:rPr>
        <w:br w:type="page"/>
      </w:r>
    </w:p>
    <w:p w:rsidR="00D96C33" w:rsidRPr="00D96C33" w:rsidRDefault="00D96C33" w:rsidP="00D96C33">
      <w:pPr>
        <w:spacing w:after="0" w:line="240" w:lineRule="auto"/>
        <w:ind w:left="30"/>
        <w:jc w:val="center"/>
        <w:rPr>
          <w:rFonts w:ascii="Palatino Linotype" w:eastAsia="Times New Roman" w:hAnsi="Palatino Linotype" w:cs="Times New Roman"/>
          <w:bCs/>
          <w:sz w:val="44"/>
          <w:szCs w:val="44"/>
          <w:lang w:eastAsia="hu-HU"/>
        </w:rPr>
      </w:pPr>
    </w:p>
    <w:p w:rsidR="00D96C33" w:rsidRPr="00D96C33" w:rsidRDefault="00D96C33" w:rsidP="00D96C33">
      <w:pPr>
        <w:spacing w:after="0" w:line="240" w:lineRule="auto"/>
        <w:ind w:left="30"/>
        <w:jc w:val="center"/>
        <w:rPr>
          <w:rFonts w:ascii="Palatino Linotype" w:eastAsia="Times New Roman" w:hAnsi="Palatino Linotype" w:cs="Times New Roman"/>
          <w:bCs/>
          <w:sz w:val="44"/>
          <w:szCs w:val="44"/>
          <w:lang w:eastAsia="hu-HU"/>
        </w:rPr>
      </w:pPr>
    </w:p>
    <w:p w:rsidR="00D96C33" w:rsidRPr="00D96C33" w:rsidRDefault="00D96C33" w:rsidP="00D96C33">
      <w:pPr>
        <w:spacing w:after="0" w:line="240" w:lineRule="auto"/>
        <w:ind w:left="30"/>
        <w:jc w:val="center"/>
        <w:rPr>
          <w:rFonts w:ascii="Palatino Linotype" w:eastAsia="Times New Roman" w:hAnsi="Palatino Linotype" w:cs="Times New Roman"/>
          <w:bCs/>
          <w:sz w:val="44"/>
          <w:szCs w:val="44"/>
          <w:lang w:eastAsia="hu-HU"/>
        </w:rPr>
      </w:pP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A</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11069-12</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azonosító számú</w:t>
      </w:r>
    </w:p>
    <w:p w:rsidR="00D96C33" w:rsidRPr="00D96C33" w:rsidRDefault="00D96C33" w:rsidP="00D96C33">
      <w:pPr>
        <w:spacing w:after="0" w:line="240" w:lineRule="auto"/>
        <w:jc w:val="center"/>
        <w:rPr>
          <w:rFonts w:ascii="Palatino Linotype" w:eastAsia="Times New Roman" w:hAnsi="Palatino Linotype" w:cs="Times New Roman"/>
          <w:sz w:val="44"/>
          <w:szCs w:val="44"/>
          <w:lang w:eastAsia="hu-HU"/>
        </w:rPr>
      </w:pP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Kertfenntartás</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megnevezésű</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spacing w:after="0" w:line="240" w:lineRule="auto"/>
        <w:ind w:left="-15"/>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szakmai követelménymodul</w:t>
      </w:r>
    </w:p>
    <w:p w:rsidR="00D96C33" w:rsidRPr="00D96C33" w:rsidRDefault="00D96C33" w:rsidP="00D96C33">
      <w:pPr>
        <w:spacing w:after="0" w:line="240" w:lineRule="auto"/>
        <w:ind w:left="-15"/>
        <w:jc w:val="center"/>
        <w:rPr>
          <w:rFonts w:ascii="Palatino Linotype" w:eastAsia="Times New Roman" w:hAnsi="Palatino Linotype" w:cs="Times New Roman"/>
          <w:b/>
          <w:sz w:val="44"/>
          <w:szCs w:val="44"/>
          <w:lang w:eastAsia="hu-HU"/>
        </w:rPr>
      </w:pPr>
    </w:p>
    <w:p w:rsidR="00D96C33" w:rsidRPr="00D96C33" w:rsidRDefault="00D96C33" w:rsidP="00D96C33">
      <w:pPr>
        <w:spacing w:after="0" w:line="240" w:lineRule="auto"/>
        <w:ind w:left="-15"/>
        <w:jc w:val="center"/>
        <w:rPr>
          <w:rFonts w:ascii="Palatino Linotype" w:eastAsia="Times New Roman" w:hAnsi="Palatino Linotype" w:cs="Times New Roman"/>
          <w:b/>
          <w:sz w:val="44"/>
          <w:szCs w:val="44"/>
          <w:lang w:eastAsia="hu-HU"/>
        </w:rPr>
      </w:pPr>
      <w:r w:rsidRPr="00D96C33">
        <w:rPr>
          <w:rFonts w:ascii="Palatino Linotype" w:eastAsia="Times New Roman" w:hAnsi="Palatino Linotype" w:cs="Times New Roman"/>
          <w:b/>
          <w:sz w:val="44"/>
          <w:szCs w:val="44"/>
          <w:lang w:eastAsia="hu-HU"/>
        </w:rPr>
        <w:t>tantárgyai, témakörei</w:t>
      </w:r>
    </w:p>
    <w:p w:rsidR="00D96C33" w:rsidRPr="00D96C33" w:rsidRDefault="00D96C33" w:rsidP="00D96C33">
      <w:pPr>
        <w:spacing w:after="0" w:line="240" w:lineRule="auto"/>
        <w:jc w:val="center"/>
        <w:rPr>
          <w:rFonts w:ascii="Palatino Linotype" w:eastAsia="Times New Roman" w:hAnsi="Palatino Linotype" w:cs="Times New Roman"/>
          <w:b/>
          <w:sz w:val="44"/>
          <w:szCs w:val="44"/>
          <w:lang w:eastAsia="hu-HU"/>
        </w:rPr>
      </w:pPr>
    </w:p>
    <w:p w:rsidR="00D96C33" w:rsidRPr="00D96C33" w:rsidRDefault="00D96C33" w:rsidP="00D96C33">
      <w:pPr>
        <w:spacing w:after="0" w:line="240" w:lineRule="auto"/>
        <w:ind w:left="-15"/>
        <w:jc w:val="both"/>
        <w:rPr>
          <w:rFonts w:ascii="Palatino Linotype" w:eastAsia="Times New Roman" w:hAnsi="Palatino Linotype" w:cs="Times New Roman"/>
          <w:sz w:val="20"/>
          <w:szCs w:val="20"/>
          <w:lang w:eastAsia="hu-HU"/>
        </w:rPr>
        <w:sectPr w:rsidR="00D96C33" w:rsidRPr="00D96C33" w:rsidSect="008408F2">
          <w:pgSz w:w="11906" w:h="16838"/>
          <w:pgMar w:top="1418" w:right="1276" w:bottom="1418" w:left="1559" w:header="709" w:footer="709" w:gutter="0"/>
          <w:cols w:space="708"/>
          <w:docGrid w:linePitch="360"/>
        </w:sectPr>
      </w:pPr>
    </w:p>
    <w:tbl>
      <w:tblPr>
        <w:tblpPr w:leftFromText="141" w:rightFromText="141" w:horzAnchor="margin" w:tblpXSpec="center" w:tblpY="465"/>
        <w:tblW w:w="0" w:type="auto"/>
        <w:tblLayout w:type="fixed"/>
        <w:tblCellMar>
          <w:left w:w="70" w:type="dxa"/>
          <w:right w:w="70" w:type="dxa"/>
        </w:tblCellMar>
        <w:tblLook w:val="0000" w:firstRow="0" w:lastRow="0" w:firstColumn="0" w:lastColumn="0" w:noHBand="0" w:noVBand="0"/>
      </w:tblPr>
      <w:tblGrid>
        <w:gridCol w:w="4945"/>
        <w:gridCol w:w="377"/>
        <w:gridCol w:w="46"/>
        <w:gridCol w:w="331"/>
        <w:gridCol w:w="92"/>
        <w:gridCol w:w="285"/>
        <w:gridCol w:w="138"/>
        <w:gridCol w:w="239"/>
        <w:gridCol w:w="184"/>
        <w:gridCol w:w="193"/>
        <w:gridCol w:w="230"/>
        <w:gridCol w:w="147"/>
        <w:gridCol w:w="276"/>
        <w:gridCol w:w="101"/>
        <w:gridCol w:w="322"/>
        <w:gridCol w:w="56"/>
        <w:gridCol w:w="380"/>
        <w:gridCol w:w="313"/>
        <w:gridCol w:w="64"/>
        <w:gridCol w:w="250"/>
        <w:gridCol w:w="127"/>
        <w:gridCol w:w="202"/>
        <w:gridCol w:w="175"/>
        <w:gridCol w:w="157"/>
        <w:gridCol w:w="220"/>
        <w:gridCol w:w="117"/>
        <w:gridCol w:w="260"/>
        <w:gridCol w:w="72"/>
        <w:gridCol w:w="305"/>
        <w:gridCol w:w="26"/>
        <w:gridCol w:w="349"/>
        <w:gridCol w:w="6"/>
      </w:tblGrid>
      <w:tr w:rsidR="00D96C33" w:rsidRPr="00D96C33" w:rsidTr="00ED1A8F">
        <w:trPr>
          <w:trHeight w:val="570"/>
        </w:trPr>
        <w:tc>
          <w:tcPr>
            <w:tcW w:w="10985" w:type="dxa"/>
            <w:gridSpan w:val="32"/>
            <w:tcBorders>
              <w:bottom w:val="single" w:sz="4" w:space="0" w:color="auto"/>
            </w:tcBorders>
            <w:noWrap/>
            <w:vAlign w:val="center"/>
          </w:tcPr>
          <w:p w:rsidR="00D96C33" w:rsidRPr="00D96C33" w:rsidRDefault="00D96C33" w:rsidP="00D96C33">
            <w:pPr>
              <w:spacing w:after="0" w:line="240" w:lineRule="auto"/>
              <w:jc w:val="both"/>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A 11069-12 azonosító számú Kertfenntartás megnevezésű szakmai követelménymodulhoz tartozó tantárgyak és témakörök oktatása során fejlesztendő kompetenciák</w:t>
            </w:r>
          </w:p>
          <w:p w:rsidR="00D96C33" w:rsidRPr="00D96C33" w:rsidRDefault="00D96C33" w:rsidP="00D96C33">
            <w:pPr>
              <w:spacing w:after="0" w:line="240" w:lineRule="auto"/>
              <w:jc w:val="both"/>
              <w:rPr>
                <w:rFonts w:ascii="Palatino Linotype" w:eastAsia="Times New Roman" w:hAnsi="Palatino Linotype" w:cs="Times New Roman"/>
                <w:b/>
                <w:sz w:val="24"/>
                <w:szCs w:val="24"/>
                <w:lang w:eastAsia="hu-HU"/>
              </w:rPr>
            </w:pPr>
          </w:p>
        </w:tc>
      </w:tr>
      <w:tr w:rsidR="00D96C33" w:rsidRPr="00D96C33" w:rsidTr="00ED1A8F">
        <w:trPr>
          <w:trHeight w:val="570"/>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xml:space="preserve">11069-12 </w:t>
            </w:r>
          </w:p>
          <w:p w:rsidR="00D96C33" w:rsidRPr="00D96C33" w:rsidRDefault="00D96C33" w:rsidP="00D96C33">
            <w:pPr>
              <w:spacing w:after="0" w:line="240" w:lineRule="auto"/>
              <w:jc w:val="center"/>
              <w:rPr>
                <w:rFonts w:ascii="Palatino Linotype" w:eastAsia="Times New Roman" w:hAnsi="Palatino Linotype" w:cs="Times New Roman"/>
                <w:b/>
                <w:lang w:eastAsia="hu-HU"/>
              </w:rPr>
            </w:pPr>
            <w:r w:rsidRPr="00D96C33">
              <w:rPr>
                <w:rFonts w:ascii="Palatino Linotype" w:eastAsia="Times New Roman" w:hAnsi="Palatino Linotype" w:cs="Times New Roman"/>
                <w:sz w:val="20"/>
                <w:szCs w:val="20"/>
                <w:lang w:eastAsia="hu-HU"/>
              </w:rPr>
              <w:t>Kertfenntartás</w:t>
            </w:r>
          </w:p>
        </w:tc>
        <w:tc>
          <w:tcPr>
            <w:tcW w:w="6040" w:type="dxa"/>
            <w:gridSpan w:val="31"/>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Kertfenntartás</w:t>
            </w:r>
          </w:p>
        </w:tc>
      </w:tr>
      <w:tr w:rsidR="00D96C33" w:rsidRPr="00D96C33" w:rsidTr="00ED1A8F">
        <w:trPr>
          <w:cantSplit/>
          <w:trHeight w:val="4942"/>
        </w:trPr>
        <w:tc>
          <w:tcPr>
            <w:tcW w:w="4945"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423" w:type="dxa"/>
            <w:gridSpan w:val="2"/>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113" w:right="113"/>
              <w:rPr>
                <w:rFonts w:ascii="Palatino Linotype" w:eastAsia="Times New Roman" w:hAnsi="Palatino Linotype" w:cs="Arial"/>
                <w:i/>
                <w:sz w:val="20"/>
                <w:szCs w:val="20"/>
                <w:lang w:eastAsia="hu-HU"/>
              </w:rPr>
            </w:pPr>
            <w:r w:rsidRPr="00D96C33">
              <w:rPr>
                <w:rFonts w:ascii="Palatino Linotype" w:eastAsia="Times New Roman" w:hAnsi="Palatino Linotype" w:cs="Arial"/>
                <w:i/>
                <w:sz w:val="20"/>
                <w:szCs w:val="20"/>
                <w:lang w:eastAsia="hu-HU"/>
              </w:rPr>
              <w:t>a kertfenntartás alapfogalmai</w:t>
            </w:r>
          </w:p>
        </w:tc>
        <w:tc>
          <w:tcPr>
            <w:tcW w:w="423"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 w:val="20"/>
                <w:szCs w:val="20"/>
                <w:lang w:eastAsia="hu-HU"/>
              </w:rPr>
              <w:t>zöldfelületek csoportosítása, zöldfelületi rendszerek</w:t>
            </w:r>
          </w:p>
        </w:tc>
        <w:tc>
          <w:tcPr>
            <w:tcW w:w="423"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 w:val="20"/>
                <w:szCs w:val="20"/>
                <w:lang w:eastAsia="hu-HU"/>
              </w:rPr>
              <w:t>városi zöldfelületek jelentősége</w:t>
            </w:r>
          </w:p>
        </w:tc>
        <w:tc>
          <w:tcPr>
            <w:tcW w:w="423"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 w:val="20"/>
                <w:szCs w:val="20"/>
                <w:lang w:eastAsia="hu-HU"/>
              </w:rPr>
              <w:t>fűfelületek fenntartása</w:t>
            </w:r>
          </w:p>
        </w:tc>
        <w:tc>
          <w:tcPr>
            <w:tcW w:w="423"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egy- és kétnyári virágfelületek fenntartása</w:t>
            </w:r>
          </w:p>
        </w:tc>
        <w:tc>
          <w:tcPr>
            <w:tcW w:w="423"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évelő virágfelületek fenntartása</w:t>
            </w:r>
          </w:p>
        </w:tc>
        <w:tc>
          <w:tcPr>
            <w:tcW w:w="423"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lombhullató díszfák fenntartása</w:t>
            </w:r>
          </w:p>
        </w:tc>
        <w:tc>
          <w:tcPr>
            <w:tcW w:w="436"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díszcserjék fenntartása</w:t>
            </w:r>
          </w:p>
        </w:tc>
        <w:tc>
          <w:tcPr>
            <w:tcW w:w="313" w:type="dxa"/>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örökzöld dísznövények fenntartása</w:t>
            </w:r>
          </w:p>
        </w:tc>
        <w:tc>
          <w:tcPr>
            <w:tcW w:w="314"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edényes növények fenntartása</w:t>
            </w:r>
          </w:p>
        </w:tc>
        <w:tc>
          <w:tcPr>
            <w:tcW w:w="329"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kúszónövények fenntartása</w:t>
            </w:r>
          </w:p>
        </w:tc>
        <w:tc>
          <w:tcPr>
            <w:tcW w:w="332"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talajtakaró növények fenntartása</w:t>
            </w:r>
          </w:p>
        </w:tc>
        <w:tc>
          <w:tcPr>
            <w:tcW w:w="337"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rózsafelületek fenntartása</w:t>
            </w:r>
          </w:p>
        </w:tc>
        <w:tc>
          <w:tcPr>
            <w:tcW w:w="332"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sziklakertek fenntartása</w:t>
            </w:r>
          </w:p>
        </w:tc>
        <w:tc>
          <w:tcPr>
            <w:tcW w:w="331"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sírkiültetések fenntartása</w:t>
            </w:r>
          </w:p>
        </w:tc>
        <w:tc>
          <w:tcPr>
            <w:tcW w:w="355" w:type="dxa"/>
            <w:gridSpan w:val="2"/>
            <w:tcBorders>
              <w:top w:val="nil"/>
              <w:left w:val="nil"/>
              <w:bottom w:val="single" w:sz="4" w:space="0" w:color="auto"/>
              <w:right w:val="single" w:sz="4" w:space="0" w:color="auto"/>
            </w:tcBorders>
            <w:textDirection w:val="btLr"/>
            <w:vAlign w:val="bottom"/>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fűborítású sportpályák fenntartása</w:t>
            </w:r>
          </w:p>
        </w:tc>
      </w:tr>
      <w:tr w:rsidR="00D96C33" w:rsidRPr="00D96C33" w:rsidTr="00ED1A8F">
        <w:trPr>
          <w:trHeight w:val="345"/>
        </w:trPr>
        <w:tc>
          <w:tcPr>
            <w:tcW w:w="10985"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díszfákat és díszcserjéket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Talajtakaró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sportpályákat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gridAfter w:val="1"/>
          <w:wAfter w:w="6" w:type="dxa"/>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Parkfenntartási gépeket, eszközöket használ és karbantart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5"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trPr>
        <w:tc>
          <w:tcPr>
            <w:tcW w:w="10985"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 és díszcserjék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 fenntartása</w:t>
            </w:r>
          </w:p>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Parkfenntartási gépek, eszközök ismerete</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trPr>
        <w:tc>
          <w:tcPr>
            <w:tcW w:w="10985" w:type="dxa"/>
            <w:gridSpan w:val="32"/>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KÉSZSÉGEK</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Olvasott szakmai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nyelvi íráskészség, fogalmazás írásban</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nyelvű hallott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Információforrások kezelése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Elemi számolási készség</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Mennyiségérzék</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gridSpan w:val="3"/>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spacing w:after="0" w:line="240" w:lineRule="auto"/>
        <w:rPr>
          <w:rFonts w:ascii="Verdana" w:eastAsia="Times New Roman" w:hAnsi="Verdana" w:cs="Times New Roman"/>
          <w:szCs w:val="14"/>
          <w:lang w:eastAsia="hu-HU"/>
        </w:rPr>
      </w:pPr>
      <w:r w:rsidRPr="00D96C33">
        <w:rPr>
          <w:rFonts w:ascii="Verdana" w:eastAsia="Times New Roman" w:hAnsi="Verdana" w:cs="Times New Roman"/>
          <w:szCs w:val="14"/>
          <w:lang w:eastAsia="hu-HU"/>
        </w:rPr>
        <w:br w:type="page"/>
      </w:r>
    </w:p>
    <w:tbl>
      <w:tblPr>
        <w:tblpPr w:leftFromText="141" w:rightFromText="141" w:horzAnchor="margin" w:tblpXSpec="center" w:tblpY="465"/>
        <w:tblW w:w="0" w:type="auto"/>
        <w:tblLayout w:type="fixed"/>
        <w:tblCellMar>
          <w:left w:w="70" w:type="dxa"/>
          <w:right w:w="70" w:type="dxa"/>
        </w:tblCellMar>
        <w:tblLook w:val="0000" w:firstRow="0" w:lastRow="0" w:firstColumn="0" w:lastColumn="0" w:noHBand="0" w:noVBand="0"/>
      </w:tblPr>
      <w:tblGrid>
        <w:gridCol w:w="4945"/>
        <w:gridCol w:w="377"/>
        <w:gridCol w:w="377"/>
        <w:gridCol w:w="377"/>
        <w:gridCol w:w="377"/>
        <w:gridCol w:w="377"/>
        <w:gridCol w:w="377"/>
        <w:gridCol w:w="377"/>
        <w:gridCol w:w="378"/>
        <w:gridCol w:w="380"/>
        <w:gridCol w:w="377"/>
        <w:gridCol w:w="377"/>
        <w:gridCol w:w="377"/>
        <w:gridCol w:w="377"/>
        <w:gridCol w:w="377"/>
        <w:gridCol w:w="377"/>
        <w:gridCol w:w="381"/>
      </w:tblGrid>
      <w:tr w:rsidR="00D96C33" w:rsidRPr="00D96C33" w:rsidTr="00ED1A8F">
        <w:trPr>
          <w:trHeight w:val="360"/>
        </w:trPr>
        <w:tc>
          <w:tcPr>
            <w:tcW w:w="10985" w:type="dxa"/>
            <w:gridSpan w:val="17"/>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SZEMÉLYES KOMPETENCIÁK</w:t>
            </w: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Állóképesség</w:t>
            </w: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Monotónia-tűrés</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trPr>
        <w:tc>
          <w:tcPr>
            <w:tcW w:w="10985" w:type="dxa"/>
            <w:gridSpan w:val="17"/>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TÁRSAS KOMPETENCIÁK</w:t>
            </w:r>
          </w:p>
        </w:tc>
      </w:tr>
      <w:tr w:rsidR="00D96C33" w:rsidRPr="00D96C33" w:rsidTr="00ED1A8F">
        <w:trPr>
          <w:trHeight w:hRule="exact" w:val="301"/>
        </w:trPr>
        <w:tc>
          <w:tcPr>
            <w:tcW w:w="4945"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Irányíthatóság</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0"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8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trPr>
        <w:tc>
          <w:tcPr>
            <w:tcW w:w="10985" w:type="dxa"/>
            <w:gridSpan w:val="17"/>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MÓDSZERKOMPETENCIÁK</w:t>
            </w:r>
          </w:p>
        </w:tc>
      </w:tr>
      <w:tr w:rsidR="00D96C33" w:rsidRPr="00D96C33" w:rsidTr="00ED1A8F">
        <w:trPr>
          <w:trHeight w:hRule="exact" w:val="301"/>
        </w:trPr>
        <w:tc>
          <w:tcPr>
            <w:tcW w:w="4945"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A környezet tisztán tartása</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8"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0"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7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381"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sectPr w:rsidR="00D96C33" w:rsidRPr="00D96C33" w:rsidSect="008408F2">
          <w:pgSz w:w="16838" w:h="11906" w:orient="landscape"/>
          <w:pgMar w:top="1559" w:right="1418" w:bottom="1276" w:left="1418" w:header="709" w:footer="709" w:gutter="0"/>
          <w:cols w:space="708"/>
          <w:docGrid w:linePitch="360"/>
        </w:sectPr>
      </w:pP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0"/>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Kertfenntartás tantárgy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36 óra</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spacing w:after="0" w:line="240" w:lineRule="auto"/>
        <w:ind w:left="36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tananyag elsajátítása során a tanulók megismerkednek a zöldfelületek fenntartási munkáival. Minden zöldfelület képző növénycsoportnál részletesen megismerik a növénycsoport általános és speciális fenntartási munkáit. </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firstLine="42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Biológia (növénytan).</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 kertfenntartás alapfogalmai</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14"/>
          <w:lang w:eastAsia="hu-HU"/>
        </w:rPr>
        <w:t>A parkfenntartásban használt mértékegységek</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zöldfelület, kert, park, zöldövezet fogalma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Zöldfelület gazdálkodás fogalma</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zöldfelületek csoportosítása, zöldfelületi rendszerek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Városi zöldfelületek történeti áttekintése</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Zöldterületek csoportosítása; kerttípusok</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Cs w:val="14"/>
          <w:lang w:eastAsia="hu-HU"/>
        </w:rPr>
        <w:t>városi zöldfelületek jelentősége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Tervezés, építés, fenntartás kapcsolata; zöldterületek gazdasági jelentősége</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Zöldfelületek osztályozása</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Zöldfelületek fenntarthatósága, fenntartás tervezés</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Zöldfelület védelem</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b/>
          <w:szCs w:val="14"/>
          <w:lang w:eastAsia="hu-HU"/>
        </w:rPr>
        <w:t>fűfelületek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jelentősége.</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Fűfelületek csoportosítása. </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Gyep. A pázsit. Virágos gyep. </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Fűmagkeverékek.</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Tápanyag-utánpótlás, fenntartó trágyázás.</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öntözése.</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növényvédelme.</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talajápolása.</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Kaszálás. Kaszálék gyűjtése.</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Gyepszélvágás.</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Lombgyűjtés. </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Gyepszellőztetés, gereblyézés. </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Homokszórás. </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lastRenderedPageBreak/>
        <w:t>Hengerezés, tömörítés.</w:t>
      </w:r>
    </w:p>
    <w:p w:rsidR="00D96C33" w:rsidRPr="00D96C33" w:rsidRDefault="00D96C33" w:rsidP="00D96C33">
      <w:pPr>
        <w:spacing w:after="0" w:line="240" w:lineRule="auto"/>
        <w:ind w:left="1914" w:hanging="498"/>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Takarítás. </w:t>
      </w:r>
    </w:p>
    <w:p w:rsidR="00D96C33" w:rsidRPr="00D96C33" w:rsidRDefault="00D96C33" w:rsidP="00D96C33">
      <w:pPr>
        <w:spacing w:after="0" w:line="240" w:lineRule="auto"/>
        <w:ind w:left="1914" w:hanging="498"/>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Felújítás, felülvetés.</w:t>
      </w:r>
    </w:p>
    <w:p w:rsidR="00D96C33" w:rsidRPr="00D96C33" w:rsidRDefault="00D96C33" w:rsidP="00D96C33">
      <w:pPr>
        <w:spacing w:after="0" w:line="240" w:lineRule="auto"/>
        <w:ind w:left="1554"/>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egy- és kétnyári virágfelületek fenntartása</w:t>
      </w:r>
      <w:r w:rsidRPr="00D96C33">
        <w:rPr>
          <w:rFonts w:ascii="Palatino Linotype" w:eastAsia="Times New Roman" w:hAnsi="Palatino Linotype" w:cs="Times New Roman"/>
          <w:b/>
          <w:szCs w:val="1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ab/>
        <w:t>2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Virágfelületek csoportosítása.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Egynyári virágfelületek fenntartása.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 virágfelületek általános ápolási munkái.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 virágfelületek öntözése.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Egynyáriak tápanyag-utánpótlása.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Egynyáriak talajápolása.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Egynyáriak növényvédelme.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Egynyáriak speciális ápolási munkái.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Kétnyári virágfelületek jelentősége.</w:t>
      </w:r>
    </w:p>
    <w:p w:rsidR="00D96C33" w:rsidRPr="00D96C33" w:rsidRDefault="00D96C33" w:rsidP="00D96C33">
      <w:pPr>
        <w:spacing w:after="0" w:line="240" w:lineRule="auto"/>
        <w:ind w:left="141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Kétnyári virágfelületek fenntartása.</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évelő virágfelületek fenntartása</w:t>
      </w:r>
      <w:r w:rsidRPr="00D96C33">
        <w:rPr>
          <w:rFonts w:ascii="Palatino Linotype" w:eastAsia="Times New Roman" w:hAnsi="Palatino Linotype" w:cs="Times New Roman"/>
          <w:b/>
          <w:szCs w:val="14"/>
          <w:lang w:eastAsia="hu-HU"/>
        </w:rPr>
        <w:tab/>
      </w:r>
      <w:r w:rsidRPr="00D96C33">
        <w:rPr>
          <w:rFonts w:ascii="Palatino Linotype" w:eastAsia="Times New Roman" w:hAnsi="Palatino Linotype" w:cs="Times New Roman"/>
          <w:b/>
          <w:szCs w:val="1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 virágfelületek jelentősége.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 virágfelületek fenntartási munkái.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Évelők általános ápolási munkái.</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Évelőágyak öntözése.</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Évelőágyak tápanyag-utánpótlása.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Évelőágyások talajpótlása.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 virágfelületek növényvédelme.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Évelő virágfelületek speciális ápolási munkái.</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lombhullató díszfák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3 </w:t>
      </w:r>
      <w:r w:rsidRPr="00D96C33">
        <w:rPr>
          <w:rFonts w:ascii="Palatino Linotype" w:eastAsia="Times New Roman" w:hAnsi="Palatino Linotype" w:cs="Times New Roman"/>
          <w:b/>
          <w:i/>
          <w:sz w:val="24"/>
          <w:szCs w:val="24"/>
          <w:lang w:eastAsia="hu-HU"/>
        </w:rPr>
        <w:t>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díszcserjék jelentősége.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díszcserjék csoportosítása.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Díszfák ápolási munkái.</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öntözése.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tápanyag-utánpótlása.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talajápolása.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növényvédelme.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metszése.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Díszfák koronaformái.</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Díszfák ifjító metszése.</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Idős fák speciális ápolási munkái.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Faértékelési módszerek.</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Odúkezelés.</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Koronabiztosítás.</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Átültetés.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Fakivágás.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lastRenderedPageBreak/>
        <w:t xml:space="preserve">Kalodázás. </w:t>
      </w:r>
    </w:p>
    <w:p w:rsidR="00D96C33" w:rsidRPr="00D96C33" w:rsidRDefault="00D96C33" w:rsidP="00D96C33">
      <w:pPr>
        <w:spacing w:after="0" w:line="240" w:lineRule="auto"/>
        <w:ind w:left="141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Talajszellőztetés.</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díszcserjék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jelentősége.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csoportosítása.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ápolási munkái.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öntözése.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tápanyag-utánpótlása.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talajápolása.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növényvédelme.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metszése.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alakító és fenntartó metszése.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ifjító metszése.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Sövények metszése. </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b/>
      </w: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örökzöld dísznövények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jelentősége. Örökzöldek csoportosítása.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öntözése.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Örökzöldek tápanyag utánpótlása.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talajápolása.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Örökzöldek növényvédelme.</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metszése.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 sövények nyírása.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Téliesítés.</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Örökzöldek karózása.</w:t>
      </w:r>
    </w:p>
    <w:p w:rsidR="00D96C33" w:rsidRPr="00D96C33" w:rsidRDefault="00D96C33" w:rsidP="00D96C33">
      <w:pPr>
        <w:widowControl w:val="0"/>
        <w:autoSpaceDE w:val="0"/>
        <w:autoSpaceDN w:val="0"/>
        <w:adjustRightInd w:val="0"/>
        <w:spacing w:after="0" w:line="240" w:lineRule="auto"/>
        <w:ind w:left="400" w:right="40"/>
        <w:rPr>
          <w:rFonts w:ascii="Palatino Linotype" w:eastAsia="Times New Roman" w:hAnsi="Palatino Linotype" w:cs="Times"/>
          <w:color w:val="000000"/>
          <w:sz w:val="24"/>
          <w:szCs w:val="24"/>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edényes 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Edényes növények jelentősége.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öntözése.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tápanyag utánpótlása.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talajápolása.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növényvédelme.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Edényes növények speciális ápolási munkái.</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kúszónövények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1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jelentősége.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öntözése.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fenntartó trágyázása.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talajápolása.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 növények növényvédelme. </w:t>
      </w:r>
    </w:p>
    <w:p w:rsidR="00D96C33" w:rsidRPr="00D96C33" w:rsidRDefault="00D96C33" w:rsidP="00D96C33">
      <w:pPr>
        <w:spacing w:after="0" w:line="240" w:lineRule="auto"/>
        <w:ind w:left="141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Kúszónövények speciális ápolási munkái.</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lastRenderedPageBreak/>
        <w:t>talajtakaró 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Talajtakaró növények jelentősége.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Talajtakaró növények általános fenntartási munkái</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Talajtakaró növények speciális fenntartási munkái</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b/>
      </w: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rózsafelületek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Rózsafelületek jelentősége.</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Rózsafelületek öntözése.</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tápanyag utánpótlása.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talajápolása.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növényvédelme.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Takarás.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Nyitás.</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Vadalás.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Kötözés. </w:t>
      </w:r>
    </w:p>
    <w:p w:rsidR="00D96C33" w:rsidRPr="00D96C33" w:rsidRDefault="00D96C33" w:rsidP="00D96C33">
      <w:pPr>
        <w:spacing w:after="0" w:line="240" w:lineRule="auto"/>
        <w:ind w:left="141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Ifjítás.</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sziklakertek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2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jelentősége, csoportjai.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Szárazon rakott támfalak.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Szárazon rakott kerti lépcsők.</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Kőlapos utak.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öntözése.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tápanyag- utánpótlása.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növényvédelme. </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talajápolása.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Metszés.</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Visszaszorítás.</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Talajtakarás megújítása.</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Elnyílott virágok, száraz részek eltávolítása.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Lombgyűjtés.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Kövek igazítása.</w:t>
      </w:r>
    </w:p>
    <w:p w:rsidR="00D96C33" w:rsidRPr="00D96C33" w:rsidRDefault="00D96C33" w:rsidP="00D96C33">
      <w:pPr>
        <w:spacing w:after="0" w:line="240" w:lineRule="auto"/>
        <w:ind w:left="141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Pótlás, felújítás.</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t>sírkiültetések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1 óra</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Általános zöldfelület-fenntartási munkák az évszakoknak és a kegyeleti, temetőlátogatási ünnepeknek megfelelően.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Pázsit gondozási munkái. </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Sövényápolás, nyírás.</w:t>
      </w:r>
    </w:p>
    <w:p w:rsidR="00D96C33" w:rsidRPr="00D96C33" w:rsidRDefault="00D96C33" w:rsidP="00D96C33">
      <w:pPr>
        <w:spacing w:after="0" w:line="240" w:lineRule="auto"/>
        <w:ind w:left="141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Idős fa ápolása.</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Cs w:val="14"/>
          <w:lang w:eastAsia="hu-HU"/>
        </w:rPr>
        <w:lastRenderedPageBreak/>
        <w:t>fűborítású sportpályák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1 óra</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 xml:space="preserve">Fűborítású sportpályák </w:t>
      </w:r>
      <w:r w:rsidRPr="00D96C33">
        <w:rPr>
          <w:rFonts w:ascii="Palatino Linotype" w:eastAsia="Times New Roman" w:hAnsi="Palatino Linotype" w:cs="Times"/>
          <w:color w:val="000000"/>
          <w:sz w:val="24"/>
          <w:szCs w:val="24"/>
        </w:rPr>
        <w:t>öntözése.</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Fűborítású sportpályák tápanyag-utánpótlása</w:t>
      </w:r>
      <w:r w:rsidRPr="00D96C33">
        <w:rPr>
          <w:rFonts w:ascii="Palatino Linotype" w:eastAsia="Times New Roman" w:hAnsi="Palatino Linotype" w:cs="Times"/>
          <w:color w:val="000000"/>
          <w:sz w:val="24"/>
          <w:szCs w:val="24"/>
        </w:rPr>
        <w:t>.</w:t>
      </w:r>
    </w:p>
    <w:p w:rsidR="00D96C33" w:rsidRPr="00D96C33" w:rsidRDefault="00D96C33" w:rsidP="00D96C33">
      <w:pPr>
        <w:widowControl w:val="0"/>
        <w:autoSpaceDE w:val="0"/>
        <w:autoSpaceDN w:val="0"/>
        <w:adjustRightInd w:val="0"/>
        <w:spacing w:after="0" w:line="240" w:lineRule="auto"/>
        <w:ind w:left="1416"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Fűborítású sportpályák növényvédelme</w:t>
      </w:r>
      <w:r w:rsidRPr="00D96C33">
        <w:rPr>
          <w:rFonts w:ascii="Palatino Linotype" w:eastAsia="Times New Roman" w:hAnsi="Palatino Linotype" w:cs="Times"/>
          <w:color w:val="000000"/>
          <w:sz w:val="24"/>
          <w:szCs w:val="24"/>
        </w:rPr>
        <w:t>.</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kern w:val="1"/>
          <w:sz w:val="24"/>
          <w:szCs w:val="24"/>
          <w:lang w:eastAsia="hi-IN" w:bidi="hi-IN"/>
        </w:rPr>
        <w:t>Tanterem</w:t>
      </w:r>
    </w:p>
    <w:p w:rsidR="00D96C33" w:rsidRPr="00D96C33" w:rsidRDefault="00D96C33" w:rsidP="00D96C33">
      <w:pPr>
        <w:spacing w:after="0" w:line="240" w:lineRule="auto"/>
        <w:ind w:left="792"/>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jc w:val="both"/>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tanulói tevékenységformák (ajánlás)</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bCs/>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D96C33" w:rsidRPr="00D96C33" w:rsidTr="00ED1A8F">
        <w:trPr>
          <w:tblHeader/>
          <w:jc w:val="center"/>
        </w:trPr>
        <w:tc>
          <w:tcPr>
            <w:tcW w:w="1134"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248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835"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65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tblHeader/>
          <w:jc w:val="center"/>
        </w:trPr>
        <w:tc>
          <w:tcPr>
            <w:tcW w:w="1134"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2480"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65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479"/>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1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elbeszélés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kiselőadás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39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6"/>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projekt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kooperatív tanulás</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3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1.8.</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házi feladat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D96C33" w:rsidRPr="00D96C33" w:rsidTr="00ED1A8F">
        <w:trPr>
          <w:cantSplit/>
          <w:trHeight w:val="921"/>
          <w:jc w:val="center"/>
        </w:trPr>
        <w:tc>
          <w:tcPr>
            <w:tcW w:w="103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41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jc w:val="center"/>
        </w:trPr>
        <w:tc>
          <w:tcPr>
            <w:tcW w:w="103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417"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önálló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lastRenderedPageBreak/>
              <w:t>1.4.</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83"/>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önálló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Ismeretalkalmazási gyakorló tevékenységek, feladatok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Válaszolás írásban mondatszintű kérdésekre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58"/>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Tesztfeladat megoldása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Szöveges előadás egyéni felkészüléssel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44"/>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Feladattal vezetett kiscsoportos szövegfeldolgozás</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jc w:val="both"/>
        <w:rPr>
          <w:rFonts w:ascii="Palatino Linotype" w:eastAsia="Times New Roman" w:hAnsi="Palatino Linotype" w:cs="Times New Roman"/>
          <w:iCs/>
          <w:sz w:val="24"/>
          <w:szCs w:val="24"/>
          <w:lang w:eastAsia="hu-HU"/>
        </w:rPr>
      </w:pPr>
    </w:p>
    <w:p w:rsidR="00D96C33" w:rsidRPr="00D96C33" w:rsidRDefault="00D96C33" w:rsidP="00D96C33">
      <w:pPr>
        <w:spacing w:after="0" w:line="240" w:lineRule="auto"/>
        <w:jc w:val="both"/>
        <w:rPr>
          <w:rFonts w:ascii="Palatino Linotype" w:eastAsia="Times New Roman" w:hAnsi="Palatino Linotype" w:cs="Times New Roman"/>
          <w:iCs/>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sz w:val="24"/>
          <w:szCs w:val="24"/>
          <w:lang w:eastAsia="hu-HU"/>
        </w:rPr>
        <w:t xml:space="preserve">A </w:t>
      </w:r>
      <w:r w:rsidRPr="00D96C33">
        <w:rPr>
          <w:rFonts w:ascii="Palatino Linotype" w:eastAsia="Times New Roman" w:hAnsi="Palatino Linotype" w:cs="Times New Roman"/>
          <w:b/>
          <w:sz w:val="24"/>
          <w:szCs w:val="24"/>
          <w:lang w:eastAsia="hu-HU"/>
        </w:rPr>
        <w:t>tantárgy</w:t>
      </w:r>
      <w:r w:rsidRPr="00D96C33">
        <w:rPr>
          <w:rFonts w:ascii="Palatino Linotype" w:eastAsia="Times New Roman" w:hAnsi="Palatino Linotype" w:cs="Times New Roman"/>
          <w:b/>
          <w:bCs/>
          <w:sz w:val="24"/>
          <w:szCs w:val="24"/>
          <w:lang w:eastAsia="hu-HU"/>
        </w:rPr>
        <w:t xml:space="preserve"> értékelésének módja</w:t>
      </w:r>
    </w:p>
    <w:p w:rsidR="00D96C33" w:rsidRPr="00D96C33" w:rsidRDefault="00D96C33" w:rsidP="00D96C33">
      <w:pPr>
        <w:autoSpaceDE w:val="0"/>
        <w:autoSpaceDN w:val="0"/>
        <w:adjustRightInd w:val="0"/>
        <w:spacing w:after="0" w:line="240" w:lineRule="auto"/>
        <w:ind w:left="360"/>
        <w:jc w:val="both"/>
        <w:rPr>
          <w:rFonts w:ascii="Palatino Linotype" w:eastAsia="Times New Roman" w:hAnsi="Palatino Linotype" w:cs="Times New Roman"/>
          <w:bCs/>
          <w:sz w:val="24"/>
          <w:lang w:eastAsia="hu-HU"/>
        </w:rPr>
      </w:pPr>
      <w:r w:rsidRPr="00D96C33">
        <w:rPr>
          <w:rFonts w:ascii="Palatino Linotype" w:eastAsia="Times New Roman" w:hAnsi="Palatino Linotype" w:cs="Times New Roman"/>
          <w:bCs/>
          <w:sz w:val="24"/>
          <w:lang w:eastAsia="hu-HU"/>
        </w:rPr>
        <w:t>A nemzeti köznevelésről szóló 2011. évi CXC törvény 54. § (2) a) pontja szerinti értékeléssel.</w:t>
      </w:r>
    </w:p>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bCs/>
          <w:sz w:val="24"/>
          <w:szCs w:val="24"/>
          <w:lang w:eastAsia="hu-HU"/>
        </w:rPr>
      </w:pPr>
    </w:p>
    <w:p w:rsidR="00D96C33" w:rsidRPr="00D96C33" w:rsidRDefault="00D96C33" w:rsidP="00D96C33">
      <w:pPr>
        <w:autoSpaceDE w:val="0"/>
        <w:autoSpaceDN w:val="0"/>
        <w:adjustRightInd w:val="0"/>
        <w:spacing w:after="0" w:line="240" w:lineRule="auto"/>
        <w:jc w:val="both"/>
        <w:rPr>
          <w:rFonts w:ascii="Palatino Linotype" w:eastAsia="Times New Roman" w:hAnsi="Palatino Linotype" w:cs="Times New Roman"/>
          <w:b/>
          <w:sz w:val="24"/>
          <w:szCs w:val="24"/>
          <w:lang w:eastAsia="hu-HU"/>
        </w:rPr>
        <w:sectPr w:rsidR="00D96C33" w:rsidRPr="00D96C33" w:rsidSect="008408F2">
          <w:pgSz w:w="11906" w:h="16838"/>
          <w:pgMar w:top="1418" w:right="1276" w:bottom="1418" w:left="1559" w:header="709" w:footer="709" w:gutter="0"/>
          <w:cols w:space="708"/>
          <w:docGrid w:linePitch="360"/>
        </w:sectPr>
      </w:pPr>
    </w:p>
    <w:tbl>
      <w:tblPr>
        <w:tblW w:w="11015" w:type="dxa"/>
        <w:jc w:val="center"/>
        <w:tblLayout w:type="fixed"/>
        <w:tblCellMar>
          <w:left w:w="70" w:type="dxa"/>
          <w:right w:w="70" w:type="dxa"/>
        </w:tblCellMar>
        <w:tblLook w:val="0000" w:firstRow="0" w:lastRow="0" w:firstColumn="0" w:lastColumn="0" w:noHBand="0" w:noVBand="0"/>
      </w:tblPr>
      <w:tblGrid>
        <w:gridCol w:w="4945"/>
        <w:gridCol w:w="466"/>
        <w:gridCol w:w="467"/>
        <w:gridCol w:w="466"/>
        <w:gridCol w:w="467"/>
        <w:gridCol w:w="467"/>
        <w:gridCol w:w="466"/>
        <w:gridCol w:w="467"/>
        <w:gridCol w:w="466"/>
        <w:gridCol w:w="467"/>
        <w:gridCol w:w="467"/>
        <w:gridCol w:w="466"/>
        <w:gridCol w:w="467"/>
        <w:gridCol w:w="465"/>
        <w:gridCol w:w="6"/>
      </w:tblGrid>
      <w:tr w:rsidR="00D96C33" w:rsidRPr="00D96C33" w:rsidTr="00ED1A8F">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 xml:space="preserve">11069-12 </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Kertfenntartás</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070" w:type="dxa"/>
            <w:gridSpan w:val="14"/>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Kertfenntartás</w:t>
            </w:r>
            <w:r w:rsidRPr="00D96C33">
              <w:rPr>
                <w:rFonts w:ascii="Palatino Linotype" w:eastAsia="Times New Roman" w:hAnsi="Palatino Linotype" w:cs="Times New Roman"/>
                <w:sz w:val="20"/>
                <w:szCs w:val="20"/>
                <w:lang w:eastAsia="hu-HU"/>
              </w:rPr>
              <w:t xml:space="preserve"> gyakorlat</w:t>
            </w:r>
          </w:p>
        </w:tc>
      </w:tr>
      <w:tr w:rsidR="00D96C33" w:rsidRPr="00D96C33" w:rsidTr="00ED1A8F">
        <w:trPr>
          <w:cantSplit/>
          <w:trHeight w:val="5222"/>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466"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113" w:right="113"/>
              <w:rPr>
                <w:rFonts w:ascii="Palatino Linotype" w:eastAsia="Times New Roman" w:hAnsi="Palatino Linotype" w:cs="Arial"/>
                <w:i/>
                <w:szCs w:val="14"/>
                <w:lang w:eastAsia="hu-HU"/>
              </w:rPr>
            </w:pPr>
            <w:r w:rsidRPr="00D96C33">
              <w:rPr>
                <w:rFonts w:ascii="Palatino Linotype" w:eastAsia="Times New Roman" w:hAnsi="Palatino Linotype" w:cs="Arial"/>
                <w:i/>
                <w:szCs w:val="14"/>
                <w:lang w:eastAsia="hu-HU"/>
              </w:rPr>
              <w:t>Fűfületek fenntartása</w:t>
            </w:r>
          </w:p>
        </w:tc>
        <w:tc>
          <w:tcPr>
            <w:tcW w:w="467"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egy- és kétnyári virágfelületek fenntartása</w:t>
            </w:r>
          </w:p>
        </w:tc>
        <w:tc>
          <w:tcPr>
            <w:tcW w:w="466"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évelő virágfelületek fenntartása</w:t>
            </w:r>
          </w:p>
        </w:tc>
        <w:tc>
          <w:tcPr>
            <w:tcW w:w="467"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lombhullató díszfák fenntartása</w:t>
            </w:r>
          </w:p>
        </w:tc>
        <w:tc>
          <w:tcPr>
            <w:tcW w:w="467"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díszcserjék fenntartása</w:t>
            </w:r>
          </w:p>
        </w:tc>
        <w:tc>
          <w:tcPr>
            <w:tcW w:w="466"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örökzöld dísznövények fenntartása</w:t>
            </w:r>
          </w:p>
        </w:tc>
        <w:tc>
          <w:tcPr>
            <w:tcW w:w="467"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edényes növények fenntartása</w:t>
            </w:r>
          </w:p>
        </w:tc>
        <w:tc>
          <w:tcPr>
            <w:tcW w:w="466"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kúszónövények fenntartása</w:t>
            </w:r>
          </w:p>
        </w:tc>
        <w:tc>
          <w:tcPr>
            <w:tcW w:w="467"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talajtakaró növények fenntartása</w:t>
            </w:r>
          </w:p>
        </w:tc>
        <w:tc>
          <w:tcPr>
            <w:tcW w:w="467"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rózsafelületek fenntartása</w:t>
            </w:r>
          </w:p>
        </w:tc>
        <w:tc>
          <w:tcPr>
            <w:tcW w:w="466"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sziklakertek fenntartása</w:t>
            </w:r>
          </w:p>
        </w:tc>
        <w:tc>
          <w:tcPr>
            <w:tcW w:w="467" w:type="dxa"/>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sírkiültetések fenntartása</w:t>
            </w:r>
          </w:p>
        </w:tc>
        <w:tc>
          <w:tcPr>
            <w:tcW w:w="471" w:type="dxa"/>
            <w:gridSpan w:val="2"/>
            <w:tcBorders>
              <w:top w:val="nil"/>
              <w:left w:val="nil"/>
              <w:bottom w:val="single" w:sz="4" w:space="0" w:color="auto"/>
              <w:right w:val="single" w:sz="4" w:space="0" w:color="auto"/>
            </w:tcBorders>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i/>
                <w:sz w:val="20"/>
                <w:szCs w:val="20"/>
                <w:lang w:eastAsia="hu-HU"/>
              </w:rPr>
              <w:t>fűborítású sportpályák fenntartása</w:t>
            </w:r>
          </w:p>
        </w:tc>
      </w:tr>
      <w:tr w:rsidR="00D96C33" w:rsidRPr="00D96C33" w:rsidTr="00ED1A8F">
        <w:trPr>
          <w:trHeight w:val="345"/>
          <w:jc w:val="center"/>
        </w:trPr>
        <w:tc>
          <w:tcPr>
            <w:tcW w:w="11015" w:type="dxa"/>
            <w:gridSpan w:val="15"/>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díszfákat és díszcserjéket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Sziklakerteket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sportpályákat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gridAfter w:val="1"/>
          <w:wAfter w:w="6" w:type="dxa"/>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Parkfenntartási gépeket, eszközöket használ és karbantart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5"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15" w:type="dxa"/>
            <w:gridSpan w:val="15"/>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 és díszcserjék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 fenntartása</w:t>
            </w:r>
          </w:p>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Parkfenntartási gépek, eszközök ismerete</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15" w:type="dxa"/>
            <w:gridSpan w:val="15"/>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KÉSZSÉGEK</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Olvasott szakmai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nyelvi íráskészség, fogalmazás írásban</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nyelvű hallott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Információforrások kezelése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Elemi számolási készség</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Mennyiségérzék</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single" w:sz="4" w:space="0" w:color="auto"/>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15" w:type="dxa"/>
            <w:gridSpan w:val="15"/>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SZEMÉLYES KOMPETENCIÁK</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Állóképesség</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Monotónia-tűrés</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360"/>
          <w:jc w:val="center"/>
        </w:trPr>
        <w:tc>
          <w:tcPr>
            <w:tcW w:w="11015" w:type="dxa"/>
            <w:gridSpan w:val="15"/>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TÁRSAS KOMPETENCIÁK</w:t>
            </w:r>
          </w:p>
        </w:tc>
      </w:tr>
      <w:tr w:rsidR="00D96C33" w:rsidRPr="00D96C33" w:rsidTr="00ED1A8F">
        <w:trPr>
          <w:trHeight w:hRule="exact" w:val="301"/>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 Irányíthatóság</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67" w:type="dxa"/>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471" w:type="dxa"/>
            <w:gridSpan w:val="2"/>
            <w:tcBorders>
              <w:top w:val="single" w:sz="4" w:space="0" w:color="auto"/>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15" w:type="dxa"/>
            <w:gridSpan w:val="15"/>
            <w:tcBorders>
              <w:top w:val="single" w:sz="4" w:space="0" w:color="auto"/>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MÓDSZERKOMPETENCIÁK</w:t>
            </w:r>
          </w:p>
        </w:tc>
      </w:tr>
      <w:tr w:rsidR="00D96C33" w:rsidRPr="00D96C33" w:rsidTr="00ED1A8F">
        <w:trPr>
          <w:trHeight w:hRule="exact" w:val="301"/>
          <w:jc w:val="center"/>
        </w:trPr>
        <w:tc>
          <w:tcPr>
            <w:tcW w:w="4945" w:type="dxa"/>
            <w:tcBorders>
              <w:top w:val="nil"/>
              <w:left w:val="single" w:sz="4" w:space="0" w:color="auto"/>
              <w:bottom w:val="single" w:sz="4" w:space="0" w:color="auto"/>
              <w:right w:val="single" w:sz="4" w:space="0" w:color="auto"/>
            </w:tcBorders>
            <w:noWrap/>
            <w:vAlign w:val="center"/>
          </w:tcPr>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A környezet tisztán tartása</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46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46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6"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67" w:type="dxa"/>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471" w:type="dxa"/>
            <w:gridSpan w:val="2"/>
            <w:tcBorders>
              <w:top w:val="nil"/>
              <w:left w:val="nil"/>
              <w:bottom w:val="single" w:sz="4" w:space="0" w:color="auto"/>
              <w:right w:val="single" w:sz="4" w:space="0" w:color="auto"/>
            </w:tcBorders>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sectPr w:rsidR="00D96C33" w:rsidRPr="00D96C33" w:rsidSect="008408F2">
          <w:pgSz w:w="16838" w:h="11906" w:orient="landscape"/>
          <w:pgMar w:top="1559" w:right="1418" w:bottom="1276" w:left="1418" w:header="709" w:footer="709" w:gutter="0"/>
          <w:cols w:space="708"/>
          <w:docGrid w:linePitch="360"/>
        </w:sectPr>
      </w:pPr>
    </w:p>
    <w:p w:rsidR="00D96C33" w:rsidRPr="00D96C33" w:rsidRDefault="00D96C33" w:rsidP="00D96C33">
      <w:pPr>
        <w:widowControl w:val="0"/>
        <w:numPr>
          <w:ilvl w:val="0"/>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lastRenderedPageBreak/>
        <w:t>Kertfenntartás</w:t>
      </w:r>
      <w:r w:rsidRPr="00D96C33">
        <w:rPr>
          <w:rFonts w:ascii="Palatino Linotype" w:eastAsia="Times New Roman" w:hAnsi="Palatino Linotype" w:cs="Times New Roman"/>
          <w:b/>
          <w:sz w:val="24"/>
          <w:szCs w:val="24"/>
          <w:lang w:eastAsia="hu-HU"/>
        </w:rPr>
        <w:t xml:space="preserve"> gyakorlat 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284 óra</w:t>
      </w:r>
    </w:p>
    <w:p w:rsidR="00D96C33" w:rsidRPr="00D96C33" w:rsidRDefault="00D96C33" w:rsidP="00D96C33">
      <w:pPr>
        <w:widowControl w:val="0"/>
        <w:tabs>
          <w:tab w:val="left" w:pos="3150"/>
        </w:tabs>
        <w:suppressAutoHyphens/>
        <w:spacing w:after="0" w:line="240" w:lineRule="auto"/>
        <w:jc w:val="both"/>
        <w:rPr>
          <w:rFonts w:ascii="Palatino Linotype" w:eastAsia="Times New Roman" w:hAnsi="Palatino Linotype" w:cs="Arial"/>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A</w:t>
      </w:r>
      <w:r w:rsidRPr="00D96C33">
        <w:rPr>
          <w:rFonts w:ascii="Palatino Linotype" w:eastAsia="Times New Roman" w:hAnsi="Palatino Linotype" w:cs="Times New Roman"/>
          <w:b/>
          <w:sz w:val="24"/>
          <w:szCs w:val="24"/>
          <w:lang w:eastAsia="hu-HU"/>
        </w:rPr>
        <w:t xml:space="preserve"> tantárgy tanításának célja</w:t>
      </w:r>
    </w:p>
    <w:p w:rsidR="00D96C33" w:rsidRPr="00D96C33" w:rsidRDefault="00D96C33" w:rsidP="00D96C33">
      <w:pPr>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tananyag készség szintű elsajátítása során a tanulók gyakorlatban ismerkednek meg a zöldfelületek fenntartási munkáival. Minden zöldfelület képző növénycsoportnál részletesen elsajátítják és begyakorolják a növénycsoport általános és speciális fenntartási munkáit. </w:t>
      </w:r>
    </w:p>
    <w:p w:rsidR="00D96C33" w:rsidRPr="00D96C33" w:rsidRDefault="00D96C33" w:rsidP="00D96C33">
      <w:pPr>
        <w:widowControl w:val="0"/>
        <w:tabs>
          <w:tab w:val="left" w:pos="3150"/>
        </w:tabs>
        <w:suppressAutoHyphens/>
        <w:spacing w:after="0" w:line="240" w:lineRule="auto"/>
        <w:jc w:val="both"/>
        <w:rPr>
          <w:rFonts w:ascii="Palatino Linotype" w:eastAsia="Times New Roman" w:hAnsi="Palatino Linotype" w:cs="Arial"/>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left="360" w:firstLine="34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w:t>
      </w:r>
    </w:p>
    <w:p w:rsidR="00D96C33" w:rsidRPr="00D96C33" w:rsidRDefault="00D96C33" w:rsidP="00D96C33">
      <w:pPr>
        <w:spacing w:after="0" w:line="240" w:lineRule="auto"/>
        <w:ind w:left="360"/>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fűfelületek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18 óra</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tápanyag-utánpótlása, fenntartó trágyázás.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öntözése.</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növényvédelme.</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Fűfelületek talajápolása.</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Kaszálás. Kaszálék gyűjtése.</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Gyepszélvágás.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Lombgyűjtés.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Gyepszellőztetés, gereblyézés.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Homokszórás.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Hengerezés, tömörítés.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Takarítás. </w:t>
      </w:r>
    </w:p>
    <w:p w:rsidR="00D96C33" w:rsidRPr="00D96C33" w:rsidRDefault="00D96C33" w:rsidP="00D96C33">
      <w:pPr>
        <w:spacing w:after="0" w:line="240" w:lineRule="auto"/>
        <w:ind w:left="792"/>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Felújítás, felülvetés.</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egy- és kétnyári virágfelületek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38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 virágfelületek öntözése.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Egynyáriak tápanyag-utánpótlása.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Egynyáriak talajápolása.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Egynyáriak növényvédelme.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Egynyáriak speciális ápolási munkái. </w:t>
      </w:r>
    </w:p>
    <w:p w:rsidR="00D96C33" w:rsidRPr="00D96C33" w:rsidRDefault="00D96C33" w:rsidP="00D96C33">
      <w:pPr>
        <w:spacing w:after="0" w:line="240" w:lineRule="auto"/>
        <w:ind w:left="792"/>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Kétnyári virágfelületek fenntartása.</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évelő virágfelületek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38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Évelőágyak öntözése.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Évelőágyak tápanyag-utánpótlása.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Évelőágyások talajpótlása.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 virágfelületek növényvédelme.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Évelő virágfelületek speciális ápolási munkái.</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lombhullató díszfák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22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öntözése.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tápanyag-utánpótlása.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talajápolása.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növényvédelme.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metszése.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Díszfák ifjító metszése.</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Fafelmérés.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Odúkezelés.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Koronabiztosítás.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Átültetés.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Fakivágás.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Kalodázás. </w:t>
      </w:r>
    </w:p>
    <w:p w:rsidR="00D96C33" w:rsidRPr="00D96C33" w:rsidRDefault="00D96C33" w:rsidP="00D96C33">
      <w:pPr>
        <w:spacing w:after="0" w:line="240" w:lineRule="auto"/>
        <w:ind w:left="792"/>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Talajszellőztetés.</w:t>
      </w: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díszcserjék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28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öntözése.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tápanyag-utánpótlása.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talajápolása.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növényvédelme.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alakító és fenntartó metszése.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ifjító metszése.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Sövények metszése. </w:t>
      </w: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örökzöld dísznövények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16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öntözése.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Örökzöldek tápanyag utánpótlása.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talajápolása.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Örökzöldek növényvédelme.</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speciális ápolási munkái.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metszése.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 sövények nyírása.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Téliesítés.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Örökzöldek karózása.</w:t>
      </w: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edényes 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32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öntözése.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tápanyag utánpótlása.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talajápolása.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növényvédelme.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Edényes növények speciális ápolási munkái.</w:t>
      </w: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lastRenderedPageBreak/>
        <w:t>kúszónövények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14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öntözése. </w:t>
      </w:r>
      <w:r w:rsidRPr="00D96C33">
        <w:rPr>
          <w:rFonts w:ascii="Palatino Linotype" w:eastAsia="Times New Roman" w:hAnsi="Palatino Linotype" w:cs="Times"/>
          <w:color w:val="000000"/>
          <w:sz w:val="24"/>
          <w:szCs w:val="24"/>
        </w:rPr>
        <w:tab/>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fenntartó trágyázása.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talajápolása.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 növények növényvédelme. </w:t>
      </w:r>
    </w:p>
    <w:p w:rsidR="00D96C33" w:rsidRPr="00D96C33" w:rsidRDefault="00D96C33" w:rsidP="00D96C33">
      <w:pPr>
        <w:spacing w:after="0" w:line="240" w:lineRule="auto"/>
        <w:ind w:left="792"/>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Kúszónövények speciális ápolási munkái.</w:t>
      </w:r>
    </w:p>
    <w:p w:rsidR="00D96C33" w:rsidRPr="00D96C33" w:rsidRDefault="00D96C33" w:rsidP="00D96C33">
      <w:pPr>
        <w:spacing w:after="0" w:line="240" w:lineRule="auto"/>
        <w:ind w:left="1137"/>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talajtakaró 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20 óra</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Talajtakaró növények általános fenntartási munkái</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Talajtakaró növények speciális fenntartási munkái</w:t>
      </w: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rózsafelületek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18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Rózsafelületek öntözése.</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tápanyag utánpótlása.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talajápolása.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növényvédelme.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Takarás.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Nyitás.</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Vadalás.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Kötözés. </w:t>
      </w:r>
    </w:p>
    <w:p w:rsidR="00D96C33" w:rsidRPr="00D96C33" w:rsidRDefault="00D96C33" w:rsidP="00D96C33">
      <w:pPr>
        <w:spacing w:after="0" w:line="240" w:lineRule="auto"/>
        <w:ind w:left="792"/>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Ifjítás.</w:t>
      </w: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sziklakertek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18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öntözése.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tápanyag- utánpótlása.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növényvédelme. </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talajápolása.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Metszés.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Visszaszorítás.</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Talajtakarás megújítása.</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Elnyílott virágok, száraz részek eltávolítása.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Lombgyűjtés. </w:t>
      </w:r>
    </w:p>
    <w:p w:rsidR="00D96C33" w:rsidRPr="00D96C33" w:rsidRDefault="00D96C33" w:rsidP="00D96C33">
      <w:pPr>
        <w:spacing w:after="0" w:line="240" w:lineRule="auto"/>
        <w:ind w:left="792"/>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Kövek igazítása.</w:t>
      </w:r>
    </w:p>
    <w:p w:rsidR="00D96C33" w:rsidRPr="00D96C33" w:rsidRDefault="00D96C33" w:rsidP="00D96C33">
      <w:pPr>
        <w:spacing w:after="0" w:line="240" w:lineRule="auto"/>
        <w:ind w:left="792"/>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Pótlás, felújítás.</w:t>
      </w:r>
    </w:p>
    <w:p w:rsidR="00D96C33" w:rsidRPr="00D96C33" w:rsidRDefault="00D96C33" w:rsidP="00D96C33">
      <w:pPr>
        <w:spacing w:after="0" w:line="240" w:lineRule="auto"/>
        <w:ind w:left="79"/>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sírkiültetések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pacing w:after="0" w:line="240" w:lineRule="auto"/>
        <w:ind w:left="870" w:hanging="78"/>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Általános zöldfelület-fenntartási munkák az évszakoknak és a kegyeleti, temetőlátogatási ünnepeknek megfelelően. </w:t>
      </w:r>
    </w:p>
    <w:p w:rsidR="00D96C33" w:rsidRPr="00D96C33" w:rsidRDefault="00D96C33" w:rsidP="00D96C33">
      <w:pPr>
        <w:spacing w:after="0" w:line="240" w:lineRule="auto"/>
        <w:ind w:left="870" w:hanging="78"/>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tabs>
          <w:tab w:val="num" w:pos="1512"/>
        </w:tabs>
        <w:spacing w:after="0" w:line="240" w:lineRule="auto"/>
        <w:ind w:left="129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fűborítású sportpályák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10 óra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 xml:space="preserve">Fűborítású sportpályák </w:t>
      </w:r>
      <w:r w:rsidRPr="00D96C33">
        <w:rPr>
          <w:rFonts w:ascii="Palatino Linotype" w:eastAsia="Times New Roman" w:hAnsi="Palatino Linotype" w:cs="Times"/>
          <w:color w:val="000000"/>
          <w:sz w:val="24"/>
          <w:szCs w:val="24"/>
        </w:rPr>
        <w:t>öntözése.</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Fűborítású sportpályák tápanyag-utánpótlása</w:t>
      </w:r>
      <w:r w:rsidRPr="00D96C33">
        <w:rPr>
          <w:rFonts w:ascii="Palatino Linotype" w:eastAsia="Times New Roman" w:hAnsi="Palatino Linotype" w:cs="Times"/>
          <w:color w:val="000000"/>
          <w:sz w:val="24"/>
          <w:szCs w:val="24"/>
        </w:rPr>
        <w:t>.</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Fűborítású sportpályák növényvédelme</w:t>
      </w:r>
      <w:r w:rsidRPr="00D96C33">
        <w:rPr>
          <w:rFonts w:ascii="Palatino Linotype" w:eastAsia="Times New Roman" w:hAnsi="Palatino Linotype" w:cs="Times"/>
          <w:color w:val="000000"/>
          <w:sz w:val="24"/>
          <w:szCs w:val="24"/>
        </w:rPr>
        <w:t>.</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lastRenderedPageBreak/>
        <w:t>Fűborítású sportpályák fűfajtái.</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Fűborítású sportpályák füvének gondozása.</w:t>
      </w:r>
    </w:p>
    <w:p w:rsidR="00D96C33" w:rsidRPr="00D96C33" w:rsidRDefault="00D96C33" w:rsidP="00D96C33">
      <w:pPr>
        <w:widowControl w:val="0"/>
        <w:autoSpaceDE w:val="0"/>
        <w:autoSpaceDN w:val="0"/>
        <w:adjustRightInd w:val="0"/>
        <w:spacing w:after="0" w:line="240" w:lineRule="auto"/>
        <w:ind w:left="792"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Fűnyírás.</w:t>
      </w:r>
    </w:p>
    <w:p w:rsidR="00D96C33" w:rsidRPr="00D96C33" w:rsidRDefault="00D96C33" w:rsidP="00D96C33">
      <w:pPr>
        <w:spacing w:after="0" w:line="240" w:lineRule="auto"/>
        <w:ind w:left="540"/>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widowControl w:val="0"/>
        <w:suppressAutoHyphens/>
        <w:spacing w:after="0" w:line="240" w:lineRule="auto"/>
        <w:ind w:left="360" w:firstLine="34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kern w:val="1"/>
          <w:sz w:val="24"/>
          <w:szCs w:val="24"/>
          <w:lang w:eastAsia="hi-IN" w:bidi="hi-IN"/>
        </w:rPr>
        <w:t>Tankert és/vagy külső szakmai vonatkozású helyszín</w:t>
      </w:r>
    </w:p>
    <w:p w:rsidR="00D96C33" w:rsidRPr="00D96C33" w:rsidRDefault="00D96C33" w:rsidP="00D96C33">
      <w:pPr>
        <w:spacing w:after="0" w:line="240" w:lineRule="auto"/>
        <w:ind w:left="792"/>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jc w:val="both"/>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tanulói tevékenységformák (ajánlás)</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bCs/>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(ajánlás)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magyarázat</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kiselőadás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megbeszélés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vita</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szemléltetés</w:t>
      </w: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projekt</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kooperatív tanulás</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szimuláció</w:t>
      </w:r>
    </w:p>
    <w:p w:rsidR="00D96C33" w:rsidRPr="00D96C33" w:rsidRDefault="00D96C33" w:rsidP="00D96C33">
      <w:pPr>
        <w:spacing w:after="0" w:line="240" w:lineRule="auto"/>
        <w:ind w:left="1213"/>
        <w:rPr>
          <w:rFonts w:ascii="Palatino Linotype" w:eastAsia="Times New Roman" w:hAnsi="Palatino Linotype" w:cs="Times New Roman"/>
          <w:b/>
          <w:i/>
          <w:sz w:val="24"/>
          <w:szCs w:val="24"/>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D96C33" w:rsidRPr="00D96C33" w:rsidTr="00ED1A8F">
        <w:trPr>
          <w:jc w:val="center"/>
        </w:trPr>
        <w:tc>
          <w:tcPr>
            <w:tcW w:w="117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1701"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977"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87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jc w:val="center"/>
        </w:trPr>
        <w:tc>
          <w:tcPr>
            <w:tcW w:w="117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1701"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935"/>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Egyéni védőfelszerelés Személyes felszerelés: </w:t>
            </w:r>
            <w:r w:rsidRPr="00D96C33">
              <w:rPr>
                <w:rFonts w:ascii="Palatino Linotype" w:eastAsia="Times New Roman" w:hAnsi="Palatino Linotype" w:cs="Times New Roman"/>
                <w:iCs/>
                <w:color w:val="000000"/>
                <w:sz w:val="20"/>
                <w:szCs w:val="20"/>
                <w:lang w:eastAsia="hu-HU"/>
              </w:rPr>
              <w:t xml:space="preserve">metszőolló, kézi fűrész vagy ágvágó, </w:t>
            </w:r>
            <w:r w:rsidRPr="00D96C33">
              <w:rPr>
                <w:rFonts w:ascii="Palatino Linotype" w:eastAsia="Times New Roman" w:hAnsi="Palatino Linotype" w:cs="Times New Roman"/>
                <w:color w:val="000000"/>
                <w:sz w:val="20"/>
                <w:szCs w:val="20"/>
                <w:lang w:eastAsia="hu-HU"/>
              </w:rPr>
              <w:t>Munkabiztonsági berendezések</w:t>
            </w:r>
            <w:r w:rsidRPr="00D96C33">
              <w:rPr>
                <w:rFonts w:ascii="Palatino Linotype" w:eastAsia="Times New Roman" w:hAnsi="Palatino Linotype" w:cs="Times New Roman"/>
                <w:iCs/>
                <w:color w:val="000000"/>
                <w:sz w:val="20"/>
                <w:szCs w:val="20"/>
                <w:lang w:eastAsia="hu-HU"/>
              </w:rPr>
              <w:t>, munkavédelmi kesztyű.</w:t>
            </w:r>
          </w:p>
        </w:tc>
      </w:tr>
      <w:tr w:rsidR="00D96C33" w:rsidRPr="00D96C33" w:rsidTr="00ED1A8F">
        <w:trPr>
          <w:trHeight w:val="989"/>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128"/>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282"/>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bemutatás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263"/>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gyakorlás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ind w:left="791" w:firstLine="1"/>
        <w:rPr>
          <w:rFonts w:ascii="Palatino Linotype" w:eastAsia="Times New Roman" w:hAnsi="Palatino Linotype" w:cs="Times New Roman"/>
          <w:b/>
          <w:i/>
          <w:sz w:val="24"/>
          <w:szCs w:val="24"/>
        </w:rPr>
      </w:pP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p>
    <w:p w:rsidR="00D96C33" w:rsidRPr="00D96C33" w:rsidRDefault="00D96C33" w:rsidP="00D96C33">
      <w:pPr>
        <w:spacing w:after="0" w:line="240" w:lineRule="auto"/>
        <w:ind w:left="1416"/>
        <w:rPr>
          <w:rFonts w:ascii="Verdana" w:eastAsia="Times New Roman" w:hAnsi="Verdana" w:cs="Times New Roman"/>
          <w:i/>
          <w:sz w:val="24"/>
          <w:szCs w:val="24"/>
          <w:lang w:eastAsia="hu-HU"/>
        </w:rPr>
      </w:pPr>
    </w:p>
    <w:p w:rsidR="00D96C33" w:rsidRPr="00D96C33" w:rsidRDefault="00D96C33" w:rsidP="00D96C33">
      <w:pPr>
        <w:widowControl w:val="0"/>
        <w:suppressAutoHyphens/>
        <w:spacing w:after="0" w:line="240" w:lineRule="auto"/>
        <w:ind w:left="1414"/>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lastRenderedPageBreak/>
        <w:t>A tantárgy elsajátítása során alkalmazható tanulói tevékenységformák (ajánlás)</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Hallott szöveg feldolgozása jegyzeteléssel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önálló rendszerezése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Válaszolás írásban mondatszintű kérdésekre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Tesztfeladat megoldása</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Önálló feladatvégzés</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Szervezési feladatok</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Tapasztalatok utólagos ismertetése szóban</w:t>
      </w:r>
    </w:p>
    <w:p w:rsidR="00D96C33" w:rsidRPr="00D96C33" w:rsidRDefault="00D96C33" w:rsidP="00D96C33">
      <w:pPr>
        <w:spacing w:after="0" w:line="240" w:lineRule="auto"/>
        <w:ind w:left="1416"/>
        <w:rPr>
          <w:rFonts w:ascii="Palatino Linotype" w:eastAsia="Times New Roman" w:hAnsi="Palatino Linotype" w:cs="Times New Roman"/>
          <w:i/>
          <w:sz w:val="24"/>
          <w:szCs w:val="24"/>
          <w:lang w:eastAsia="hu-HU"/>
        </w:rPr>
      </w:pPr>
      <w:r w:rsidRPr="00D96C33">
        <w:rPr>
          <w:rFonts w:ascii="Palatino Linotype" w:eastAsia="Times New Roman" w:hAnsi="Palatino Linotype" w:cs="Arial"/>
          <w:i/>
          <w:sz w:val="24"/>
          <w:szCs w:val="24"/>
          <w:lang w:eastAsia="hu-HU"/>
        </w:rPr>
        <w:t>XY rajz értelmezése</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Utólagos szóbeli beszámoló</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rendszerezése mozaikfeladattal</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Csoportos versenyjáték</w:t>
      </w:r>
    </w:p>
    <w:p w:rsidR="00D96C33" w:rsidRPr="00D96C33" w:rsidRDefault="00D96C33" w:rsidP="00D96C33">
      <w:pPr>
        <w:spacing w:after="0" w:line="240" w:lineRule="auto"/>
        <w:ind w:left="1416"/>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Kiscsoportos szakmai munkavégzés irányítással</w:t>
      </w:r>
    </w:p>
    <w:p w:rsidR="00D96C33" w:rsidRPr="00D96C33" w:rsidRDefault="00D96C33" w:rsidP="00D96C33">
      <w:pPr>
        <w:ind w:left="1213"/>
        <w:rPr>
          <w:rFonts w:ascii="Palatino Linotype" w:eastAsia="Times New Roman" w:hAnsi="Palatino Linotype" w:cs="Times New Roman"/>
          <w:b/>
          <w:i/>
          <w:sz w:val="24"/>
          <w:szCs w:val="24"/>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D96C33" w:rsidRPr="00D96C33" w:rsidTr="00ED1A8F">
        <w:trPr>
          <w:cantSplit/>
          <w:trHeight w:val="921"/>
          <w:jc w:val="center"/>
        </w:trPr>
        <w:tc>
          <w:tcPr>
            <w:tcW w:w="99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275"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jc w:val="center"/>
        </w:trPr>
        <w:tc>
          <w:tcPr>
            <w:tcW w:w="99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275"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Egyéni védőfelszerelés Személyes felszerelés: </w:t>
            </w:r>
            <w:r w:rsidRPr="00D96C33">
              <w:rPr>
                <w:rFonts w:ascii="Palatino Linotype" w:eastAsia="Times New Roman" w:hAnsi="Palatino Linotype" w:cs="Times New Roman"/>
                <w:iCs/>
                <w:color w:val="000000"/>
                <w:sz w:val="20"/>
                <w:szCs w:val="20"/>
                <w:lang w:eastAsia="hu-HU"/>
              </w:rPr>
              <w:t xml:space="preserve">metszőolló, kézi fűrész vagy ágvágó, </w:t>
            </w:r>
            <w:r w:rsidRPr="00D96C33">
              <w:rPr>
                <w:rFonts w:ascii="Palatino Linotype" w:eastAsia="Times New Roman" w:hAnsi="Palatino Linotype" w:cs="Times New Roman"/>
                <w:color w:val="000000"/>
                <w:sz w:val="20"/>
                <w:szCs w:val="20"/>
                <w:lang w:eastAsia="hu-HU"/>
              </w:rPr>
              <w:t>Munkabiztonsági berendezések</w:t>
            </w:r>
            <w:r w:rsidRPr="00D96C33">
              <w:rPr>
                <w:rFonts w:ascii="Palatino Linotype" w:eastAsia="Times New Roman" w:hAnsi="Palatino Linotype" w:cs="Times New Roman"/>
                <w:iCs/>
                <w:color w:val="000000"/>
                <w:sz w:val="20"/>
                <w:szCs w:val="20"/>
                <w:lang w:eastAsia="hu-HU"/>
              </w:rPr>
              <w:t>, munkavédelmi kesztyű.</w:t>
            </w: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Kiscsoportos szakmai munkavégzés irányítással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Gyakorlati munkavégzés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07"/>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Műveletek gyakorlása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Munkamegfigyelés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4.</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Üzemeltetési tevékenységek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Géprendszer megfigyelése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Üzemelési hibák szimulálása és megfigyelése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5.</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Vizsgálati tevékenységek </w:t>
            </w:r>
            <w:r w:rsidRPr="00D96C33">
              <w:rPr>
                <w:rFonts w:ascii="Palatino Linotype" w:eastAsia="Times New Roman" w:hAnsi="Palatino Linotype" w:cs="Palatino Linotype"/>
                <w:b/>
                <w:bCs/>
                <w:sz w:val="20"/>
                <w:szCs w:val="20"/>
                <w:lang w:eastAsia="hu-HU"/>
              </w:rPr>
              <w:lastRenderedPageBreak/>
              <w:t>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10"/>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lastRenderedPageBreak/>
              <w:t>5.1.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Anyagminták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44"/>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5.2.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Tárgyminták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ind w:left="1213"/>
        <w:rPr>
          <w:rFonts w:ascii="Palatino Linotype" w:eastAsia="Times New Roman" w:hAnsi="Palatino Linotype" w:cs="Times New Roman"/>
          <w:b/>
          <w:i/>
          <w:sz w:val="24"/>
          <w:szCs w:val="24"/>
        </w:rPr>
      </w:pPr>
    </w:p>
    <w:p w:rsidR="00D96C33" w:rsidRPr="00D96C33" w:rsidRDefault="00D96C33" w:rsidP="00D96C33">
      <w:pPr>
        <w:spacing w:after="0" w:line="240" w:lineRule="auto"/>
        <w:jc w:val="both"/>
        <w:rPr>
          <w:rFonts w:ascii="Palatino Linotype" w:eastAsia="Times New Roman" w:hAnsi="Palatino Linotype" w:cs="Times New Roman"/>
          <w:i/>
          <w:iCs/>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sz w:val="24"/>
          <w:szCs w:val="24"/>
          <w:lang w:eastAsia="hu-HU"/>
        </w:rPr>
        <w:t xml:space="preserve">A </w:t>
      </w:r>
      <w:r w:rsidRPr="00D96C33">
        <w:rPr>
          <w:rFonts w:ascii="Palatino Linotype" w:eastAsia="Times New Roman" w:hAnsi="Palatino Linotype" w:cs="Times New Roman"/>
          <w:b/>
          <w:sz w:val="24"/>
          <w:szCs w:val="24"/>
          <w:lang w:eastAsia="hu-HU"/>
        </w:rPr>
        <w:t>tantárgy</w:t>
      </w:r>
      <w:r w:rsidRPr="00D96C33">
        <w:rPr>
          <w:rFonts w:ascii="Palatino Linotype" w:eastAsia="Times New Roman" w:hAnsi="Palatino Linotype" w:cs="Times New Roman"/>
          <w:b/>
          <w:bCs/>
          <w:sz w:val="24"/>
          <w:szCs w:val="24"/>
          <w:lang w:eastAsia="hu-HU"/>
        </w:rPr>
        <w:t xml:space="preserve"> értékelésének módja</w:t>
      </w:r>
    </w:p>
    <w:p w:rsidR="00D96C33" w:rsidRPr="00D96C33" w:rsidRDefault="00D96C33" w:rsidP="00D96C33">
      <w:pPr>
        <w:autoSpaceDE w:val="0"/>
        <w:autoSpaceDN w:val="0"/>
        <w:adjustRightInd w:val="0"/>
        <w:spacing w:after="0" w:line="240" w:lineRule="auto"/>
        <w:ind w:left="360"/>
        <w:jc w:val="both"/>
        <w:rPr>
          <w:rFonts w:ascii="Palatino Linotype" w:eastAsia="Times New Roman" w:hAnsi="Palatino Linotype" w:cs="Times New Roman"/>
          <w:bCs/>
          <w:szCs w:val="14"/>
          <w:lang w:eastAsia="hu-HU"/>
        </w:rPr>
      </w:pPr>
      <w:r w:rsidRPr="00D96C33">
        <w:rPr>
          <w:rFonts w:ascii="Palatino Linotype" w:eastAsia="Times New Roman" w:hAnsi="Palatino Linotype" w:cs="Times New Roman"/>
          <w:bCs/>
          <w:sz w:val="24"/>
          <w:szCs w:val="14"/>
          <w:lang w:eastAsia="hu-HU"/>
        </w:rPr>
        <w:t>A nemzeti köznevelésről szóló 2011. évi CXC törvény 54. § (2) a) pontja szerinti értékeléssel</w:t>
      </w:r>
      <w:r w:rsidRPr="00D96C33">
        <w:rPr>
          <w:rFonts w:ascii="Palatino Linotype" w:eastAsia="Times New Roman" w:hAnsi="Palatino Linotype" w:cs="Times New Roman"/>
          <w:bCs/>
          <w:szCs w:val="14"/>
          <w:lang w:eastAsia="hu-HU"/>
        </w:rPr>
        <w:t>.</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jc w:val="center"/>
        <w:rPr>
          <w:rFonts w:ascii="Verdana" w:eastAsia="Times New Roman" w:hAnsi="Verdana" w:cs="Times New Roman"/>
          <w:b/>
          <w:szCs w:val="14"/>
          <w:lang w:eastAsia="hu-HU"/>
        </w:rPr>
        <w:sectPr w:rsidR="00D96C33" w:rsidRPr="00D96C33"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76"/>
        <w:gridCol w:w="677"/>
        <w:gridCol w:w="677"/>
        <w:gridCol w:w="677"/>
        <w:gridCol w:w="677"/>
        <w:gridCol w:w="677"/>
        <w:gridCol w:w="677"/>
        <w:gridCol w:w="677"/>
        <w:gridCol w:w="674"/>
        <w:gridCol w:w="6"/>
      </w:tblGrid>
      <w:tr w:rsidR="00D96C33" w:rsidRPr="00D96C33" w:rsidTr="00ED1A8F">
        <w:trPr>
          <w:trHeight w:val="570"/>
          <w:jc w:val="center"/>
        </w:trPr>
        <w:tc>
          <w:tcPr>
            <w:tcW w:w="4945" w:type="dxa"/>
            <w:vMerge w:val="restart"/>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11069-12</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xml:space="preserve"> Kertfenntartás</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095" w:type="dxa"/>
            <w:gridSpan w:val="10"/>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Kertfenntartás műszaki ismeretei</w:t>
            </w:r>
          </w:p>
        </w:tc>
      </w:tr>
      <w:tr w:rsidR="00D96C33" w:rsidRPr="00D96C33" w:rsidTr="00ED1A8F">
        <w:trPr>
          <w:cantSplit/>
          <w:trHeight w:val="4942"/>
          <w:jc w:val="center"/>
        </w:trPr>
        <w:tc>
          <w:tcPr>
            <w:tcW w:w="4945" w:type="dxa"/>
            <w:vMerge/>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676" w:type="dxa"/>
            <w:textDirection w:val="btLr"/>
            <w:vAlign w:val="center"/>
          </w:tcPr>
          <w:p w:rsidR="00D96C33" w:rsidRPr="00D96C33" w:rsidRDefault="00D96C33" w:rsidP="00D96C33">
            <w:pPr>
              <w:spacing w:after="0" w:line="240" w:lineRule="auto"/>
              <w:ind w:left="113" w:right="113"/>
              <w:rPr>
                <w:rFonts w:ascii="Palatino Linotype" w:eastAsia="Times New Roman" w:hAnsi="Palatino Linotype" w:cs="Arial"/>
                <w:i/>
                <w:szCs w:val="14"/>
                <w:lang w:eastAsia="hu-HU"/>
              </w:rPr>
            </w:pPr>
            <w:r w:rsidRPr="00D96C33">
              <w:rPr>
                <w:rFonts w:ascii="Palatino Linotype" w:eastAsia="Times New Roman" w:hAnsi="Palatino Linotype" w:cs="Arial"/>
                <w:i/>
                <w:szCs w:val="14"/>
                <w:lang w:eastAsia="hu-HU"/>
              </w:rPr>
              <w:t>munkavédelem</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Arial"/>
                <w:i/>
                <w:szCs w:val="14"/>
                <w:lang w:eastAsia="hu-HU"/>
              </w:rPr>
            </w:pPr>
            <w:r w:rsidRPr="00D96C33">
              <w:rPr>
                <w:rFonts w:ascii="Palatino Linotype" w:eastAsia="Times New Roman" w:hAnsi="Palatino Linotype" w:cs="Arial"/>
                <w:i/>
                <w:szCs w:val="14"/>
                <w:lang w:eastAsia="hu-HU"/>
              </w:rPr>
              <w:t>gépek, kézi eszközök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fűnyírók üzemeltetése,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gépi fűrészek, sövénynyírók üzemeltetése,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takarító, síkosság-mentesítő, lombszívó gépek üzemeltetése, karbantartása</w:t>
            </w:r>
          </w:p>
        </w:tc>
        <w:tc>
          <w:tcPr>
            <w:tcW w:w="677" w:type="dxa"/>
            <w:textDirection w:val="btLr"/>
            <w:vAlign w:val="center"/>
          </w:tcPr>
          <w:p w:rsidR="00D96C33" w:rsidRPr="00D96C33" w:rsidRDefault="00D96C33" w:rsidP="00D96C33">
            <w:pPr>
              <w:spacing w:after="0" w:line="240" w:lineRule="auto"/>
              <w:rPr>
                <w:rFonts w:ascii="Palatino Linotype" w:eastAsia="Times New Roman" w:hAnsi="Palatino Linotype" w:cs="Arial"/>
                <w:i/>
                <w:szCs w:val="14"/>
                <w:lang w:eastAsia="hu-HU"/>
              </w:rPr>
            </w:pPr>
            <w:r w:rsidRPr="00D96C33">
              <w:rPr>
                <w:rFonts w:ascii="Palatino Linotype" w:eastAsia="Times New Roman" w:hAnsi="Palatino Linotype" w:cs="Arial"/>
                <w:i/>
                <w:szCs w:val="14"/>
                <w:lang w:eastAsia="hu-HU"/>
              </w:rPr>
              <w:t>kerti növényvédő gépek üzemeltetése,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tápanyag-utánpótlás műszaki berendezéseinek üzemeltetése és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anyagszállítás műszaki berendezéseinek üzemeltetése és karbantartása</w:t>
            </w:r>
          </w:p>
        </w:tc>
        <w:tc>
          <w:tcPr>
            <w:tcW w:w="680" w:type="dxa"/>
            <w:gridSpan w:val="2"/>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egyéb kertfenntartó gépek, berendezések üzemeltetése, karbantartása</w:t>
            </w:r>
          </w:p>
        </w:tc>
      </w:tr>
      <w:tr w:rsidR="00D96C33" w:rsidRPr="00D96C33" w:rsidTr="00ED1A8F">
        <w:trPr>
          <w:trHeight w:val="345"/>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díszfákat és díszcserjéket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Sírkiültetéseket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sportpályákat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Parkfenntartási gépeket, eszközöket használ és karbantart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 és díszcserjék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 fenntartása</w:t>
            </w:r>
          </w:p>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Parkfenntartási gépek, eszközök ismerete</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KÉSZSÉGEK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Olvasott szakmai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nyelvi íráskészség, fogalmazás írásban</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nyelvű hallott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Információforrások kezelése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Elemi számolási készség</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Mennyiségérzék</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SZEMÉLYES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Állóképesség</w:t>
            </w: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Monotónia-tűrés</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TÁRSAS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Irányíthatóság</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MÓDSZERKOMPETENCIÁK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A környezet tisztán tartása</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sectPr w:rsidR="00D96C33" w:rsidRPr="00D96C33" w:rsidSect="008408F2">
          <w:pgSz w:w="16838" w:h="11906" w:orient="landscape"/>
          <w:pgMar w:top="1559" w:right="1418" w:bottom="1276" w:left="1418" w:header="709" w:footer="709" w:gutter="0"/>
          <w:cols w:space="708"/>
          <w:docGrid w:linePitch="360"/>
        </w:sectPr>
      </w:pP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0"/>
          <w:numId w:val="5"/>
        </w:numPr>
        <w:suppressAutoHyphens/>
        <w:spacing w:after="0" w:line="240" w:lineRule="auto"/>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Arial"/>
          <w:b/>
          <w:sz w:val="24"/>
          <w:szCs w:val="24"/>
          <w:lang w:eastAsia="hu-HU"/>
        </w:rPr>
        <w:t>Kertfenntartás műszaki ismeretei</w:t>
      </w:r>
      <w:r w:rsidRPr="00D96C33">
        <w:rPr>
          <w:rFonts w:ascii="Palatino Linotype" w:eastAsia="Times New Roman" w:hAnsi="Palatino Linotype" w:cs="Times New Roman"/>
          <w:b/>
          <w:bCs/>
          <w:iCs/>
          <w:sz w:val="24"/>
          <w:szCs w:val="24"/>
          <w:lang w:eastAsia="hu-HU"/>
        </w:rPr>
        <w:t xml:space="preserve"> </w:t>
      </w:r>
      <w:r w:rsidRPr="00D96C33">
        <w:rPr>
          <w:rFonts w:ascii="Palatino Linotype" w:eastAsia="Times New Roman" w:hAnsi="Palatino Linotype" w:cs="Times New Roman"/>
          <w:b/>
          <w:sz w:val="24"/>
          <w:szCs w:val="24"/>
          <w:lang w:eastAsia="hu-HU"/>
        </w:rPr>
        <w:t>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36 óra</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Times New Roman"/>
          <w:b/>
          <w:sz w:val="24"/>
          <w:szCs w:val="24"/>
          <w:lang w:eastAsia="hu-HU"/>
        </w:rPr>
        <w:t>A tantárgy tanításának célja</w:t>
      </w:r>
    </w:p>
    <w:p w:rsidR="00D96C33" w:rsidRPr="00D96C33" w:rsidRDefault="00D96C33" w:rsidP="00D96C33">
      <w:pPr>
        <w:spacing w:after="0" w:line="240" w:lineRule="auto"/>
        <w:ind w:left="360"/>
        <w:rPr>
          <w:rFonts w:ascii="Palatino Linotype" w:eastAsia="Times New Roman" w:hAnsi="Palatino Linotype" w:cs="Times New Roman"/>
          <w:kern w:val="1"/>
          <w:sz w:val="24"/>
          <w:szCs w:val="24"/>
          <w:lang w:eastAsia="hi-IN" w:bidi="hi-IN"/>
        </w:rPr>
      </w:pPr>
      <w:r w:rsidRPr="00D96C33">
        <w:rPr>
          <w:rFonts w:ascii="Palatino Linotype" w:eastAsia="Times New Roman" w:hAnsi="Palatino Linotype" w:cs="Times New Roman"/>
          <w:kern w:val="1"/>
          <w:sz w:val="24"/>
          <w:szCs w:val="24"/>
          <w:lang w:eastAsia="hi-IN" w:bidi="hi-IN"/>
        </w:rPr>
        <w:t>A tantárgy tanításának feladata a kertfenntartáshoz kötődő műszaki ismeretek nyújtása, a kertfenntartásban használt erő- és munkagépek, eszközök működési elvének, szerkezetének megismertetése.</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left="792"/>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w:t>
      </w:r>
    </w:p>
    <w:p w:rsidR="00D96C33" w:rsidRPr="00D96C33" w:rsidRDefault="00D96C33" w:rsidP="00D96C33">
      <w:pPr>
        <w:spacing w:after="0" w:line="240" w:lineRule="auto"/>
        <w:ind w:left="792"/>
        <w:rPr>
          <w:rFonts w:ascii="Palatino Linotype" w:eastAsia="Times New Roman" w:hAnsi="Palatino Linotype" w:cs="Arial"/>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ind w:left="792"/>
        <w:rPr>
          <w:rFonts w:ascii="Palatino Linotype" w:eastAsia="Times New Roman" w:hAnsi="Palatino Linotype" w:cs="Arial"/>
          <w:b/>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munkavédelem</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4 óra</w:t>
      </w:r>
    </w:p>
    <w:p w:rsidR="00D96C33" w:rsidRPr="00D96C33" w:rsidRDefault="00D96C33" w:rsidP="00D96C33">
      <w:pPr>
        <w:spacing w:after="0" w:line="240" w:lineRule="auto"/>
        <w:ind w:left="1416"/>
        <w:rPr>
          <w:rFonts w:ascii="Palatino Linotype" w:eastAsia="Times New Roman" w:hAnsi="Palatino Linotype" w:cs="Tahoma"/>
          <w:color w:val="000000"/>
          <w:sz w:val="24"/>
          <w:szCs w:val="24"/>
          <w:shd w:val="clear" w:color="auto" w:fill="FFFFFF"/>
        </w:rPr>
      </w:pPr>
      <w:r w:rsidRPr="00D96C33">
        <w:rPr>
          <w:rFonts w:ascii="Palatino Linotype" w:eastAsia="Times New Roman" w:hAnsi="Palatino Linotype" w:cs="Tahoma"/>
          <w:color w:val="000000"/>
          <w:sz w:val="24"/>
          <w:szCs w:val="24"/>
          <w:shd w:val="clear" w:color="auto" w:fill="FFFFFF"/>
        </w:rPr>
        <w:t>A munkavédelem fogalma</w:t>
      </w:r>
    </w:p>
    <w:p w:rsidR="00D96C33" w:rsidRPr="00D96C33" w:rsidRDefault="00D96C33" w:rsidP="00D96C33">
      <w:pPr>
        <w:spacing w:after="0" w:line="240" w:lineRule="auto"/>
        <w:ind w:left="1416"/>
        <w:rPr>
          <w:rFonts w:ascii="Palatino Linotype" w:eastAsia="Times New Roman" w:hAnsi="Palatino Linotype" w:cs="Tahoma"/>
          <w:color w:val="000000"/>
          <w:sz w:val="24"/>
          <w:szCs w:val="24"/>
          <w:shd w:val="clear" w:color="auto" w:fill="FFFFFF"/>
        </w:rPr>
      </w:pPr>
      <w:r w:rsidRPr="00D96C33">
        <w:rPr>
          <w:rFonts w:ascii="Palatino Linotype" w:eastAsia="Times New Roman" w:hAnsi="Palatino Linotype" w:cs="Tahoma"/>
          <w:color w:val="000000"/>
          <w:sz w:val="24"/>
          <w:szCs w:val="24"/>
          <w:shd w:val="clear" w:color="auto" w:fill="FFFFFF"/>
        </w:rPr>
        <w:t>A munkavédelem területei</w:t>
      </w:r>
    </w:p>
    <w:p w:rsidR="00D96C33" w:rsidRPr="00D96C33" w:rsidRDefault="00D96C33" w:rsidP="00D96C33">
      <w:pPr>
        <w:spacing w:after="0" w:line="240" w:lineRule="auto"/>
        <w:ind w:left="141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Általános munkavédelmi ismeretek</w:t>
      </w:r>
    </w:p>
    <w:p w:rsidR="00D96C33" w:rsidRPr="00D96C33" w:rsidRDefault="00D96C33" w:rsidP="00D96C33">
      <w:pPr>
        <w:spacing w:after="0" w:line="240" w:lineRule="auto"/>
        <w:ind w:left="141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Tűzvédelmi ismeretek, eszközök</w:t>
      </w:r>
    </w:p>
    <w:p w:rsidR="00D96C33" w:rsidRPr="00D96C33" w:rsidRDefault="00D96C33" w:rsidP="00D96C33">
      <w:pPr>
        <w:spacing w:after="0" w:line="240" w:lineRule="auto"/>
        <w:ind w:left="141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Egyéni védelem</w:t>
      </w:r>
    </w:p>
    <w:p w:rsidR="00D96C33" w:rsidRPr="00D96C33" w:rsidRDefault="00D96C33" w:rsidP="00D96C33">
      <w:pPr>
        <w:spacing w:after="0" w:line="240" w:lineRule="auto"/>
        <w:ind w:left="792"/>
        <w:rPr>
          <w:rFonts w:ascii="Palatino Linotype" w:eastAsia="Times New Roman" w:hAnsi="Palatino Linotype" w:cs="Arial"/>
          <w:b/>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gépek, kézi eszközök karbantartása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5 óra</w:t>
      </w:r>
    </w:p>
    <w:p w:rsidR="00D96C33" w:rsidRPr="00D96C33" w:rsidRDefault="00D96C33" w:rsidP="00D96C33">
      <w:pPr>
        <w:spacing w:after="0" w:line="240" w:lineRule="auto"/>
        <w:ind w:left="1418"/>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Főbb karbantartási tevékenységek</w:t>
      </w:r>
    </w:p>
    <w:p w:rsidR="00D96C33" w:rsidRPr="00D96C33" w:rsidRDefault="00D96C33" w:rsidP="00D96C33">
      <w:pPr>
        <w:spacing w:after="0" w:line="240" w:lineRule="auto"/>
        <w:ind w:left="1418"/>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Gépek, eszközök tisztítása</w:t>
      </w:r>
    </w:p>
    <w:p w:rsidR="00D96C33" w:rsidRPr="00D96C33" w:rsidRDefault="00D96C33" w:rsidP="00D96C33">
      <w:pPr>
        <w:spacing w:after="0" w:line="240" w:lineRule="auto"/>
        <w:ind w:left="1260"/>
        <w:rPr>
          <w:rFonts w:ascii="Palatino Linotype" w:eastAsia="Times New Roman" w:hAnsi="Palatino Linotype" w:cs="Times New Roman"/>
          <w:sz w:val="24"/>
          <w:szCs w:val="24"/>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fűnyírók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Cs/>
          <w:sz w:val="24"/>
          <w:szCs w:val="24"/>
          <w:lang w:eastAsia="hu-HU"/>
        </w:rPr>
        <w:t>Rotációs</w:t>
      </w:r>
      <w:r w:rsidRPr="00D96C33">
        <w:rPr>
          <w:rFonts w:ascii="Palatino Linotype" w:eastAsia="Times New Roman" w:hAnsi="Palatino Linotype" w:cs="Times New Roman"/>
          <w:sz w:val="24"/>
          <w:szCs w:val="24"/>
          <w:lang w:eastAsia="hu-HU"/>
        </w:rPr>
        <w:t xml:space="preserve"> forgókéses fűnyírók</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Cs/>
          <w:sz w:val="24"/>
          <w:szCs w:val="24"/>
          <w:lang w:eastAsia="hu-HU"/>
        </w:rPr>
        <w:t>Hengerkéses</w:t>
      </w:r>
      <w:r w:rsidRPr="00D96C33">
        <w:rPr>
          <w:rFonts w:ascii="Palatino Linotype" w:eastAsia="Times New Roman" w:hAnsi="Palatino Linotype" w:cs="Times New Roman"/>
          <w:sz w:val="24"/>
          <w:szCs w:val="24"/>
          <w:lang w:eastAsia="hu-HU"/>
        </w:rPr>
        <w:t xml:space="preserve"> fűnyírók </w:t>
      </w:r>
    </w:p>
    <w:p w:rsidR="00D96C33" w:rsidRPr="00D96C33" w:rsidRDefault="00D96C33" w:rsidP="00D96C33">
      <w:pPr>
        <w:spacing w:after="0" w:line="240" w:lineRule="auto"/>
        <w:ind w:left="1782"/>
        <w:rPr>
          <w:rFonts w:ascii="Palatino Linotype" w:eastAsia="Times New Roman" w:hAnsi="Palatino Linotype" w:cs="Arial"/>
          <w:b/>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gépi fűrészek, sövénynyírók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5 óra</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Times New Roman"/>
          <w:bCs/>
          <w:sz w:val="24"/>
          <w:szCs w:val="24"/>
        </w:rPr>
        <w:t>A motorfűrészek fő szerkezeti részei, rendeltetésük</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motorfűrész biztonsági berendezései</w:t>
      </w:r>
    </w:p>
    <w:p w:rsidR="00D96C33" w:rsidRPr="00D96C33" w:rsidRDefault="00D96C33" w:rsidP="00D96C33">
      <w:pPr>
        <w:shd w:val="clear" w:color="auto" w:fill="FFFFFF"/>
        <w:spacing w:after="0" w:line="240" w:lineRule="auto"/>
        <w:ind w:left="1416" w:right="14"/>
        <w:jc w:val="both"/>
        <w:rPr>
          <w:rFonts w:ascii="Palatino Linotype" w:eastAsia="Times New Roman" w:hAnsi="Palatino Linotype" w:cs="Times New Roman"/>
          <w:bCs/>
          <w:sz w:val="24"/>
          <w:szCs w:val="24"/>
        </w:rPr>
      </w:pPr>
      <w:r w:rsidRPr="00D96C33">
        <w:rPr>
          <w:rFonts w:ascii="Palatino Linotype" w:eastAsia="Times New Roman" w:hAnsi="Palatino Linotype" w:cs="Times New Roman"/>
          <w:bCs/>
          <w:sz w:val="24"/>
          <w:szCs w:val="24"/>
        </w:rPr>
        <w:t>A motorfűrészek karbantartása</w:t>
      </w:r>
    </w:p>
    <w:p w:rsidR="00D96C33" w:rsidRPr="00D96C33" w:rsidRDefault="00D96C33" w:rsidP="00D96C33">
      <w:pPr>
        <w:shd w:val="clear" w:color="auto" w:fill="FFFFFF"/>
        <w:spacing w:after="0" w:line="240" w:lineRule="auto"/>
        <w:ind w:left="1416"/>
        <w:jc w:val="both"/>
        <w:outlineLvl w:val="2"/>
        <w:rPr>
          <w:rFonts w:ascii="Palatino Linotype" w:eastAsia="Times New Roman" w:hAnsi="Palatino Linotype" w:cs="Times New Roman"/>
          <w:sz w:val="24"/>
          <w:szCs w:val="24"/>
        </w:rPr>
      </w:pPr>
      <w:bookmarkStart w:id="4" w:name="_Toc209780294"/>
      <w:bookmarkStart w:id="5" w:name="_Toc209791153"/>
      <w:r w:rsidRPr="00D96C33">
        <w:rPr>
          <w:rFonts w:ascii="Palatino Linotype" w:eastAsia="Times New Roman" w:hAnsi="Palatino Linotype" w:cs="Times New Roman"/>
          <w:sz w:val="24"/>
          <w:szCs w:val="24"/>
        </w:rPr>
        <w:t>Sövénynyírók</w:t>
      </w:r>
      <w:bookmarkEnd w:id="4"/>
      <w:bookmarkEnd w:id="5"/>
    </w:p>
    <w:p w:rsidR="00D96C33" w:rsidRPr="00D96C33" w:rsidRDefault="00D96C33" w:rsidP="00D96C33">
      <w:pPr>
        <w:spacing w:after="0" w:line="240" w:lineRule="auto"/>
        <w:ind w:left="1056"/>
        <w:rPr>
          <w:rFonts w:ascii="Palatino Linotype" w:eastAsia="Times New Roman" w:hAnsi="Palatino Linotype" w:cs="Arial"/>
          <w:b/>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takarító, síkosság-mentesítő, lombszívó gépek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takarító gépek</w:t>
      </w:r>
      <w:r w:rsidRPr="00D96C33">
        <w:rPr>
          <w:rFonts w:ascii="Palatino Linotype" w:eastAsia="Times New Roman" w:hAnsi="Palatino Linotype" w:cs="Times New Roman"/>
          <w:bCs/>
          <w:sz w:val="24"/>
          <w:szCs w:val="24"/>
        </w:rPr>
        <w:t xml:space="preserve"> fő szerkezeti részei, rendeltetésük</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 xml:space="preserve">síkosság-mentesítő gépek </w:t>
      </w:r>
      <w:r w:rsidRPr="00D96C33">
        <w:rPr>
          <w:rFonts w:ascii="Palatino Linotype" w:eastAsia="Times New Roman" w:hAnsi="Palatino Linotype" w:cs="Times New Roman"/>
          <w:bCs/>
          <w:sz w:val="24"/>
          <w:szCs w:val="24"/>
        </w:rPr>
        <w:t>fő szerkezeti részei, rendeltetésük</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lombszívó gépek</w:t>
      </w:r>
      <w:r w:rsidRPr="00D96C33">
        <w:rPr>
          <w:rFonts w:ascii="Palatino Linotype" w:eastAsia="Times New Roman" w:hAnsi="Palatino Linotype" w:cs="Times New Roman"/>
          <w:bCs/>
          <w:sz w:val="24"/>
          <w:szCs w:val="24"/>
        </w:rPr>
        <w:t xml:space="preserve"> fő szerkezeti részei, rendeltetésük</w:t>
      </w:r>
    </w:p>
    <w:p w:rsidR="00D96C33" w:rsidRPr="00D96C33" w:rsidRDefault="00D96C33" w:rsidP="00D96C33">
      <w:pPr>
        <w:shd w:val="clear" w:color="auto" w:fill="FFFFFF"/>
        <w:spacing w:after="0" w:line="240" w:lineRule="auto"/>
        <w:ind w:left="1416" w:right="14"/>
        <w:jc w:val="both"/>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takarító, síkosság-mentesítő, lombszívó gépek</w:t>
      </w:r>
      <w:r w:rsidRPr="00D96C33">
        <w:rPr>
          <w:rFonts w:ascii="Palatino Linotype" w:eastAsia="Times New Roman" w:hAnsi="Palatino Linotype" w:cs="Times New Roman"/>
          <w:bCs/>
          <w:sz w:val="24"/>
          <w:szCs w:val="24"/>
        </w:rPr>
        <w:t xml:space="preserve"> karbantartása</w:t>
      </w:r>
    </w:p>
    <w:p w:rsidR="00D96C33" w:rsidRPr="00D96C33" w:rsidRDefault="00D96C33" w:rsidP="00D96C33">
      <w:pPr>
        <w:spacing w:after="0" w:line="240" w:lineRule="auto"/>
        <w:rPr>
          <w:rFonts w:ascii="Palatino Linotype" w:eastAsia="Times New Roman" w:hAnsi="Palatino Linotype" w:cs="Arial"/>
          <w:b/>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kerti növényvédő gépek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5 óra</w:t>
      </w:r>
    </w:p>
    <w:p w:rsidR="00D96C33" w:rsidRPr="00D96C33" w:rsidRDefault="00D96C33" w:rsidP="00D96C33">
      <w:pPr>
        <w:spacing w:after="0" w:line="240" w:lineRule="auto"/>
        <w:ind w:left="1482"/>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A növényvédő gépek csoportosítása (permetezők, porozók, nagyüzemi és háti permetezők, légi növényvédelem), cseppképzési módok </w:t>
      </w:r>
      <w:r w:rsidRPr="00D96C33">
        <w:rPr>
          <w:rFonts w:ascii="Palatino Linotype" w:eastAsia="Times New Roman" w:hAnsi="Palatino Linotype" w:cs="Times New Roman"/>
          <w:color w:val="000000"/>
          <w:sz w:val="24"/>
          <w:szCs w:val="24"/>
        </w:rPr>
        <w:lastRenderedPageBreak/>
        <w:t>Hidraulikus porlasztású gépek, légporlasztásos gépek és szállítólevegős gépek fő részei, működése</w:t>
      </w:r>
    </w:p>
    <w:p w:rsidR="00D96C33" w:rsidRPr="00D96C33" w:rsidRDefault="00D96C33" w:rsidP="00D96C33">
      <w:pPr>
        <w:spacing w:after="0" w:line="240" w:lineRule="auto"/>
        <w:ind w:left="1482"/>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Szórószerkezetek, a ködpermetezés gépei</w:t>
      </w:r>
    </w:p>
    <w:p w:rsidR="00D96C33" w:rsidRPr="00D96C33" w:rsidRDefault="00D96C33" w:rsidP="00D96C33">
      <w:pPr>
        <w:spacing w:after="0" w:line="240" w:lineRule="auto"/>
        <w:ind w:left="1482"/>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porozógépek, csávázók</w:t>
      </w:r>
    </w:p>
    <w:p w:rsidR="00D96C33" w:rsidRPr="00D96C33" w:rsidRDefault="00D96C33" w:rsidP="00D96C33">
      <w:pPr>
        <w:spacing w:after="0" w:line="240" w:lineRule="auto"/>
        <w:ind w:left="1482"/>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Háti permetezők (szivattyús, légszivattyús, légporlasztásos)</w:t>
      </w:r>
    </w:p>
    <w:p w:rsidR="00D96C33" w:rsidRPr="00D96C33" w:rsidRDefault="00D96C33" w:rsidP="00D96C33">
      <w:pPr>
        <w:spacing w:after="0" w:line="240" w:lineRule="auto"/>
        <w:ind w:left="1482"/>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permetezőgépek automatikái</w:t>
      </w:r>
    </w:p>
    <w:p w:rsidR="00D96C33" w:rsidRPr="00D96C33" w:rsidRDefault="00D96C33" w:rsidP="00D96C33">
      <w:pPr>
        <w:spacing w:after="0" w:line="240" w:lineRule="auto"/>
        <w:ind w:left="1482"/>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Permetlé összetétel számítása, növényvédelmi gépek beállítása</w:t>
      </w:r>
    </w:p>
    <w:p w:rsidR="00D96C33" w:rsidRPr="00D96C33" w:rsidRDefault="00D96C33" w:rsidP="00D96C33">
      <w:pPr>
        <w:spacing w:after="0" w:line="240" w:lineRule="auto"/>
        <w:ind w:left="1482"/>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Az üzemeltetés, karbantartás, környezetvédelem feladatai</w:t>
      </w:r>
    </w:p>
    <w:p w:rsidR="00D96C33" w:rsidRPr="00D96C33" w:rsidRDefault="00D96C33" w:rsidP="00D96C33">
      <w:pPr>
        <w:spacing w:after="0" w:line="240" w:lineRule="auto"/>
        <w:ind w:left="1848"/>
        <w:rPr>
          <w:rFonts w:ascii="Palatino Linotype" w:eastAsia="Times New Roman" w:hAnsi="Palatino Linotype" w:cs="Arial"/>
          <w:b/>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tápanyag-utánpótlás műszaki berendezései a kertfenntartásban</w:t>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Times New Roman"/>
          <w:b/>
          <w:i/>
          <w:sz w:val="24"/>
          <w:szCs w:val="24"/>
          <w:lang w:eastAsia="hu-HU"/>
        </w:rPr>
        <w:t>4 óra</w:t>
      </w:r>
    </w:p>
    <w:p w:rsidR="00D96C33" w:rsidRPr="00D96C33" w:rsidRDefault="00D96C33" w:rsidP="00D96C33">
      <w:pPr>
        <w:spacing w:after="0" w:line="240" w:lineRule="auto"/>
        <w:ind w:left="141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Az istállótrágya-szórók felépítése, működése, szabályozása</w:t>
      </w:r>
    </w:p>
    <w:p w:rsidR="00D96C33" w:rsidRPr="00D96C33" w:rsidRDefault="00D96C33" w:rsidP="00D96C33">
      <w:pPr>
        <w:spacing w:after="0" w:line="240" w:lineRule="auto"/>
        <w:ind w:left="141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A hígtrágya kijuttatása</w:t>
      </w:r>
    </w:p>
    <w:p w:rsidR="00D96C33" w:rsidRPr="00D96C33" w:rsidRDefault="00D96C33" w:rsidP="00D96C33">
      <w:pPr>
        <w:spacing w:after="0" w:line="240" w:lineRule="auto"/>
        <w:ind w:left="141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A műtrágyaszórók felépítése, működése, szabályozása (szilárd és folyékony műtrágyák kijuttatása)</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anyagszállítás a kertfenntartásban</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i/>
          <w:sz w:val="24"/>
          <w:szCs w:val="24"/>
          <w:lang w:eastAsia="hu-HU"/>
        </w:rPr>
        <w:t>3 óra</w:t>
      </w:r>
    </w:p>
    <w:p w:rsidR="00D96C33" w:rsidRPr="00D96C33" w:rsidRDefault="00D96C33" w:rsidP="00D96C33">
      <w:pPr>
        <w:spacing w:after="0" w:line="240" w:lineRule="auto"/>
        <w:ind w:left="1416"/>
        <w:jc w:val="both"/>
        <w:outlineLvl w:val="2"/>
        <w:rPr>
          <w:rFonts w:ascii="Palatino Linotype" w:eastAsia="+mn-ea" w:hAnsi="Palatino Linotype" w:cs="Times New Roman"/>
          <w:kern w:val="24"/>
          <w:sz w:val="24"/>
          <w:szCs w:val="24"/>
        </w:rPr>
      </w:pPr>
      <w:r w:rsidRPr="00D96C33">
        <w:rPr>
          <w:rFonts w:ascii="Palatino Linotype" w:eastAsia="+mn-ea" w:hAnsi="Palatino Linotype" w:cs="Times New Roman"/>
          <w:kern w:val="24"/>
          <w:sz w:val="24"/>
          <w:szCs w:val="24"/>
        </w:rPr>
        <w:t>Anyagmozgatógépek csoportosítása</w:t>
      </w:r>
    </w:p>
    <w:p w:rsidR="00D96C33" w:rsidRPr="00D96C33" w:rsidRDefault="00D96C33" w:rsidP="00D96C33">
      <w:pPr>
        <w:spacing w:after="0" w:line="240" w:lineRule="auto"/>
        <w:ind w:left="1416"/>
        <w:jc w:val="both"/>
        <w:outlineLvl w:val="2"/>
        <w:rPr>
          <w:rFonts w:ascii="Palatino Linotype" w:eastAsia="+mn-ea" w:hAnsi="Palatino Linotype" w:cs="Times New Roman"/>
          <w:bCs/>
          <w:kern w:val="24"/>
          <w:sz w:val="24"/>
          <w:szCs w:val="24"/>
        </w:rPr>
      </w:pPr>
      <w:r w:rsidRPr="00D96C33">
        <w:rPr>
          <w:rFonts w:ascii="Palatino Linotype" w:eastAsia="+mn-ea" w:hAnsi="Palatino Linotype" w:cs="Times New Roman"/>
          <w:bCs/>
          <w:kern w:val="24"/>
          <w:sz w:val="24"/>
          <w:szCs w:val="24"/>
        </w:rPr>
        <w:t xml:space="preserve">Szállítójárművek </w:t>
      </w:r>
    </w:p>
    <w:p w:rsidR="00D96C33" w:rsidRPr="00D96C33" w:rsidRDefault="00D96C33" w:rsidP="00D96C33">
      <w:pPr>
        <w:spacing w:after="0" w:line="240" w:lineRule="auto"/>
        <w:ind w:left="1416"/>
        <w:jc w:val="both"/>
        <w:outlineLvl w:val="2"/>
        <w:rPr>
          <w:rFonts w:ascii="Palatino Linotype" w:eastAsia="Times New Roman" w:hAnsi="Palatino Linotype" w:cs="Times New Roman"/>
          <w:sz w:val="24"/>
          <w:szCs w:val="24"/>
        </w:rPr>
      </w:pPr>
      <w:r w:rsidRPr="00D96C33">
        <w:rPr>
          <w:rFonts w:ascii="Palatino Linotype" w:eastAsia="+mn-ea" w:hAnsi="Palatino Linotype" w:cs="Times New Roman"/>
          <w:kern w:val="24"/>
          <w:sz w:val="24"/>
          <w:szCs w:val="24"/>
        </w:rPr>
        <w:t>Pótkocsik (egytengelyes, többtengelyes)</w:t>
      </w:r>
    </w:p>
    <w:p w:rsidR="00D96C33" w:rsidRPr="00D96C33" w:rsidRDefault="00D96C33" w:rsidP="00D96C33">
      <w:pPr>
        <w:spacing w:after="0" w:line="240" w:lineRule="auto"/>
        <w:ind w:left="1416"/>
        <w:jc w:val="both"/>
        <w:rPr>
          <w:rFonts w:ascii="Palatino Linotype" w:eastAsia="+mn-ea" w:hAnsi="Palatino Linotype" w:cs="Times New Roman"/>
          <w:kern w:val="24"/>
          <w:sz w:val="24"/>
          <w:szCs w:val="24"/>
          <w:lang w:eastAsia="hu-HU"/>
        </w:rPr>
      </w:pPr>
      <w:r w:rsidRPr="00D96C33">
        <w:rPr>
          <w:rFonts w:ascii="Palatino Linotype" w:eastAsia="+mn-ea" w:hAnsi="Palatino Linotype" w:cs="Times New Roman"/>
          <w:kern w:val="24"/>
          <w:sz w:val="24"/>
          <w:szCs w:val="24"/>
          <w:lang w:eastAsia="hu-HU"/>
        </w:rPr>
        <w:t>Tehergépkocsik</w:t>
      </w:r>
    </w:p>
    <w:p w:rsidR="00D96C33" w:rsidRPr="00D96C33" w:rsidRDefault="00D96C33" w:rsidP="00D96C33">
      <w:pPr>
        <w:spacing w:after="0" w:line="240" w:lineRule="auto"/>
        <w:ind w:left="1416"/>
        <w:jc w:val="both"/>
        <w:outlineLvl w:val="3"/>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Folyamatos üzemű szállítószerkezetek és rakodógépek</w:t>
      </w:r>
    </w:p>
    <w:p w:rsidR="00D96C33" w:rsidRPr="00D96C33" w:rsidRDefault="00D96C33" w:rsidP="00D96C33">
      <w:pPr>
        <w:spacing w:after="0" w:line="240" w:lineRule="auto"/>
        <w:ind w:left="1416"/>
        <w:jc w:val="both"/>
        <w:outlineLvl w:val="3"/>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Szakaszos üzemű rakodógépek</w:t>
      </w:r>
    </w:p>
    <w:p w:rsidR="00D96C33" w:rsidRPr="00D96C33" w:rsidRDefault="00D96C33" w:rsidP="00D96C33">
      <w:pPr>
        <w:spacing w:after="0" w:line="240" w:lineRule="auto"/>
        <w:ind w:left="1416"/>
        <w:jc w:val="both"/>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Targoncák</w:t>
      </w:r>
    </w:p>
    <w:p w:rsidR="00D96C33" w:rsidRPr="00D96C33" w:rsidRDefault="00D96C33" w:rsidP="00D96C33">
      <w:pPr>
        <w:spacing w:after="0" w:line="240" w:lineRule="auto"/>
        <w:ind w:left="1416"/>
        <w:jc w:val="both"/>
        <w:rPr>
          <w:rFonts w:ascii="Palatino Linotype" w:eastAsia="+mn-ea" w:hAnsi="Palatino Linotype" w:cs="Times New Roman"/>
          <w:kern w:val="24"/>
          <w:sz w:val="24"/>
          <w:szCs w:val="24"/>
          <w:lang w:eastAsia="hu-HU"/>
        </w:rPr>
      </w:pPr>
      <w:r w:rsidRPr="00D96C33">
        <w:rPr>
          <w:rFonts w:ascii="Palatino Linotype" w:eastAsia="+mn-ea" w:hAnsi="Palatino Linotype" w:cs="Times New Roman"/>
          <w:bCs/>
          <w:kern w:val="24"/>
          <w:sz w:val="24"/>
          <w:szCs w:val="24"/>
          <w:lang w:eastAsia="hu-HU"/>
        </w:rPr>
        <w:t>Egyéb rakodók</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numPr>
          <w:ilvl w:val="2"/>
          <w:numId w:val="5"/>
        </w:numPr>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egyéb kertfenntartó gépek, berendezések (idősfa átültető gépek, emelőkosaras gépek,…)</w:t>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Times New Roman"/>
          <w:b/>
          <w:i/>
          <w:sz w:val="24"/>
          <w:szCs w:val="24"/>
          <w:lang w:eastAsia="hu-HU"/>
        </w:rPr>
        <w:t>4 óra</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idősfa átültető gépek</w:t>
      </w:r>
      <w:r w:rsidRPr="00D96C33">
        <w:rPr>
          <w:rFonts w:ascii="Palatino Linotype" w:eastAsia="Times New Roman" w:hAnsi="Palatino Linotype" w:cs="Times New Roman"/>
          <w:bCs/>
          <w:sz w:val="24"/>
          <w:szCs w:val="24"/>
        </w:rPr>
        <w:t xml:space="preserve"> fő szerkezeti részei, rendeltetésük</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emelőkosaras gépek</w:t>
      </w:r>
      <w:r w:rsidRPr="00D96C33">
        <w:rPr>
          <w:rFonts w:ascii="Palatino Linotype" w:eastAsia="Times New Roman" w:hAnsi="Palatino Linotype" w:cs="Times New Roman"/>
          <w:bCs/>
          <w:sz w:val="24"/>
          <w:szCs w:val="24"/>
        </w:rPr>
        <w:t xml:space="preserve"> fő szerkezeti részei, rendeltetésük</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bCs/>
          <w:sz w:val="24"/>
          <w:szCs w:val="24"/>
        </w:rPr>
        <w:t>egyéb kertfenntartó gépek fő szerkezeti részei, rendeltetésük</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spacing w:after="0" w:line="240" w:lineRule="auto"/>
        <w:ind w:left="360" w:firstLine="348"/>
        <w:jc w:val="both"/>
        <w:rPr>
          <w:rFonts w:ascii="Palatino Linotype" w:eastAsia="Times New Roman" w:hAnsi="Palatino Linotype" w:cs="Times New Roman"/>
          <w:bCs/>
          <w:i/>
          <w:sz w:val="24"/>
          <w:szCs w:val="24"/>
          <w:lang w:eastAsia="hu-HU"/>
        </w:rPr>
      </w:pPr>
      <w:r w:rsidRPr="00D96C33">
        <w:rPr>
          <w:rFonts w:ascii="Palatino Linotype" w:eastAsia="Times New Roman" w:hAnsi="Palatino Linotype" w:cs="Times New Roman"/>
          <w:bCs/>
          <w:i/>
          <w:sz w:val="24"/>
          <w:szCs w:val="24"/>
          <w:lang w:eastAsia="hu-HU"/>
        </w:rPr>
        <w:t>Tanterem</w:t>
      </w:r>
    </w:p>
    <w:p w:rsidR="00D96C33" w:rsidRPr="00D96C33" w:rsidRDefault="00D96C33" w:rsidP="00D96C33">
      <w:pPr>
        <w:spacing w:after="0" w:line="240" w:lineRule="auto"/>
        <w:ind w:left="792"/>
        <w:jc w:val="both"/>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sz w:val="24"/>
          <w:szCs w:val="24"/>
          <w:lang w:eastAsia="hu-HU"/>
        </w:rPr>
        <w:br w:type="page"/>
      </w: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Times New Roman"/>
          <w:b/>
          <w:bCs/>
          <w:i/>
          <w:sz w:val="24"/>
          <w:szCs w:val="24"/>
          <w:lang w:eastAsia="hu-HU"/>
        </w:rPr>
        <w:lastRenderedPageBreak/>
        <w:t>A tantárgy elsajátítása során alkalmazható sajátos módszerek, tanulói tevékenységformák (ajánlás)</w:t>
      </w:r>
    </w:p>
    <w:p w:rsidR="00D96C33" w:rsidRPr="00D96C33" w:rsidRDefault="00D96C33" w:rsidP="00D96C33">
      <w:pPr>
        <w:widowControl w:val="0"/>
        <w:suppressAutoHyphens/>
        <w:spacing w:after="0" w:line="240" w:lineRule="auto"/>
        <w:ind w:left="792"/>
        <w:rPr>
          <w:rFonts w:ascii="Palatino Linotype" w:eastAsia="Times New Roman" w:hAnsi="Palatino Linotype" w:cs="Times New Roman"/>
          <w:b/>
          <w:bCs/>
          <w:iCs/>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1083"/>
        <w:gridCol w:w="807"/>
        <w:gridCol w:w="945"/>
        <w:gridCol w:w="2659"/>
      </w:tblGrid>
      <w:tr w:rsidR="00D96C33" w:rsidRPr="00D96C33" w:rsidTr="00ED1A8F">
        <w:trPr>
          <w:tblHeader/>
          <w:jc w:val="center"/>
        </w:trPr>
        <w:tc>
          <w:tcPr>
            <w:tcW w:w="1134"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248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835"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65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tblHeader/>
          <w:jc w:val="center"/>
        </w:trPr>
        <w:tc>
          <w:tcPr>
            <w:tcW w:w="1134"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2480"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65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479"/>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1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elbeszélés</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kiselőadás</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392"/>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26"/>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projekt</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04"/>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kooperatív tanulás</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38"/>
          <w:jc w:val="center"/>
        </w:trPr>
        <w:tc>
          <w:tcPr>
            <w:tcW w:w="1134"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1.8.</w:t>
            </w:r>
          </w:p>
        </w:tc>
        <w:tc>
          <w:tcPr>
            <w:tcW w:w="2480"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házi feladat</w:t>
            </w:r>
          </w:p>
        </w:tc>
        <w:tc>
          <w:tcPr>
            <w:tcW w:w="108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807"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45"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65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suppressAutoHyphens/>
        <w:spacing w:after="0" w:line="240" w:lineRule="auto"/>
        <w:rPr>
          <w:rFonts w:ascii="Palatino Linotype" w:eastAsia="Times New Roman" w:hAnsi="Palatino Linotype" w:cs="Times New Roman"/>
          <w:b/>
          <w:bCs/>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D96C33" w:rsidRPr="00D96C33" w:rsidTr="00ED1A8F">
        <w:trPr>
          <w:cantSplit/>
          <w:trHeight w:val="921"/>
          <w:jc w:val="center"/>
        </w:trPr>
        <w:tc>
          <w:tcPr>
            <w:tcW w:w="103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41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cantSplit/>
          <w:trHeight w:val="1076"/>
          <w:jc w:val="center"/>
        </w:trPr>
        <w:tc>
          <w:tcPr>
            <w:tcW w:w="103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417"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1.</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00"/>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önálló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Olvasott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624"/>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1.6.</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önálló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1.7.</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lastRenderedPageBreak/>
              <w:t>2.</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Ismeretalkalmazási gyakorló tevékenységek, feladatok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Válaszolás írásban mondatszintű kérdésekre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58"/>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2.2.</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Tesztfeladat megoldása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2.3.</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Szöveges előadás egyéni felkészüléssel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444"/>
          <w:jc w:val="center"/>
        </w:trPr>
        <w:tc>
          <w:tcPr>
            <w:tcW w:w="103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417"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103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417"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Feladattal vezetett kiscsoportos szövegfeldolgozás</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2190"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left="826"/>
        <w:rPr>
          <w:rFonts w:ascii="Palatino Linotype" w:eastAsia="Times New Roman" w:hAnsi="Palatino Linotype" w:cs="Times New Roman"/>
          <w:b/>
          <w:bCs/>
          <w:i/>
          <w:sz w:val="24"/>
          <w:szCs w:val="24"/>
          <w:lang w:eastAsia="hu-HU"/>
        </w:rPr>
      </w:pPr>
    </w:p>
    <w:p w:rsidR="00D96C33" w:rsidRPr="00D96C33" w:rsidRDefault="00D96C33" w:rsidP="00D96C33">
      <w:pPr>
        <w:widowControl w:val="0"/>
        <w:suppressAutoHyphens/>
        <w:spacing w:after="0" w:line="240" w:lineRule="auto"/>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Olvasott szöveg önálló feldolgozása</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Olvasott szöveg feldolgozása jegyzeteléssel</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Hallott szöveg feldolgozása jegyzeteléssel</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Információk önálló rendszerezése</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Válaszolás írásban mondatszintű kérdésekre</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Tesztfeladat megoldása</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Tapasztalatok utólagos ismertetése szóban</w:t>
      </w:r>
    </w:p>
    <w:p w:rsidR="00D96C33" w:rsidRPr="00D96C33" w:rsidRDefault="00D96C33" w:rsidP="00D96C33">
      <w:pPr>
        <w:spacing w:after="0" w:line="240" w:lineRule="auto"/>
        <w:ind w:left="1416"/>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XY rajz értelmezése</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Utólagos szóbeli beszámoló</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Információk rendszerezése mozaikfeladattal</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Csoportos versenyjáték</w:t>
      </w:r>
    </w:p>
    <w:p w:rsidR="00D96C33" w:rsidRPr="00D96C33" w:rsidRDefault="00D96C33" w:rsidP="00D96C33">
      <w:pPr>
        <w:spacing w:after="0" w:line="240" w:lineRule="auto"/>
        <w:ind w:left="1416"/>
        <w:rPr>
          <w:rFonts w:ascii="Palatino Linotype" w:eastAsia="Times New Roman" w:hAnsi="Palatino Linotype" w:cs="Arial"/>
          <w:sz w:val="24"/>
          <w:szCs w:val="24"/>
          <w:lang w:eastAsia="hu-HU"/>
        </w:rPr>
      </w:pPr>
      <w:r w:rsidRPr="00D96C33">
        <w:rPr>
          <w:rFonts w:ascii="Palatino Linotype" w:eastAsia="Times New Roman" w:hAnsi="Palatino Linotype" w:cs="Arial"/>
          <w:sz w:val="24"/>
          <w:szCs w:val="24"/>
          <w:lang w:eastAsia="hu-HU"/>
        </w:rPr>
        <w:t>Kiscsoportos szakmai munkavégzés irányítással</w:t>
      </w:r>
    </w:p>
    <w:p w:rsidR="00D96C33" w:rsidRPr="00D96C33" w:rsidRDefault="00D96C33" w:rsidP="00D96C33">
      <w:pPr>
        <w:spacing w:after="0" w:line="240" w:lineRule="auto"/>
        <w:ind w:left="540"/>
        <w:jc w:val="both"/>
        <w:rPr>
          <w:rFonts w:ascii="Palatino Linotype" w:eastAsia="Times New Roman" w:hAnsi="Palatino Linotype" w:cs="Times New Roman"/>
          <w:iCs/>
          <w:sz w:val="24"/>
          <w:szCs w:val="24"/>
          <w:lang w:eastAsia="hu-HU"/>
        </w:rPr>
      </w:pPr>
    </w:p>
    <w:p w:rsidR="00D96C33" w:rsidRPr="00D96C33" w:rsidRDefault="00D96C33" w:rsidP="00D96C33">
      <w:pPr>
        <w:spacing w:after="0" w:line="240" w:lineRule="auto"/>
        <w:ind w:left="540"/>
        <w:jc w:val="both"/>
        <w:rPr>
          <w:rFonts w:ascii="Palatino Linotype" w:eastAsia="Times New Roman" w:hAnsi="Palatino Linotype" w:cs="Times New Roman"/>
          <w:iCs/>
          <w:sz w:val="24"/>
          <w:szCs w:val="24"/>
          <w:lang w:eastAsia="hu-HU"/>
        </w:rPr>
      </w:pPr>
    </w:p>
    <w:p w:rsidR="00D96C33" w:rsidRPr="00D96C33" w:rsidRDefault="00D96C33" w:rsidP="00D96C33">
      <w:pPr>
        <w:numPr>
          <w:ilvl w:val="1"/>
          <w:numId w:val="5"/>
        </w:numPr>
        <w:spacing w:after="0" w:line="240" w:lineRule="auto"/>
        <w:rPr>
          <w:rFonts w:ascii="Palatino Linotype" w:eastAsia="Times New Roman" w:hAnsi="Palatino Linotype" w:cs="Times New Roman"/>
          <w:b/>
          <w:bCs/>
          <w:sz w:val="24"/>
          <w:szCs w:val="24"/>
        </w:rPr>
      </w:pPr>
      <w:r w:rsidRPr="00D96C33">
        <w:rPr>
          <w:rFonts w:ascii="Palatino Linotype" w:eastAsia="Times New Roman" w:hAnsi="Palatino Linotype" w:cs="Times New Roman"/>
          <w:b/>
          <w:bCs/>
          <w:sz w:val="24"/>
          <w:szCs w:val="24"/>
        </w:rPr>
        <w:t>A tantárgy értékelésének módja</w:t>
      </w:r>
    </w:p>
    <w:p w:rsidR="00D96C33" w:rsidRPr="00D96C33" w:rsidRDefault="00D96C33" w:rsidP="00D96C33">
      <w:pPr>
        <w:autoSpaceDE w:val="0"/>
        <w:autoSpaceDN w:val="0"/>
        <w:adjustRightInd w:val="0"/>
        <w:spacing w:after="0" w:line="240" w:lineRule="auto"/>
        <w:ind w:left="360"/>
        <w:jc w:val="both"/>
        <w:rPr>
          <w:rFonts w:ascii="Palatino Linotype" w:eastAsia="Times New Roman" w:hAnsi="Palatino Linotype" w:cs="Times New Roman"/>
          <w:bCs/>
          <w:lang w:eastAsia="hu-HU"/>
        </w:rPr>
      </w:pPr>
      <w:r w:rsidRPr="00D96C33">
        <w:rPr>
          <w:rFonts w:ascii="Palatino Linotype" w:eastAsia="Times New Roman" w:hAnsi="Palatino Linotype" w:cs="Times New Roman"/>
          <w:bCs/>
          <w:sz w:val="24"/>
          <w:lang w:eastAsia="hu-HU"/>
        </w:rPr>
        <w:t>A nemzeti köznevelésről szóló 2011. évi CXC törvény 54. § (2) a) pontja szerinti értékeléssel</w:t>
      </w:r>
      <w:r w:rsidRPr="00D96C33">
        <w:rPr>
          <w:rFonts w:ascii="Palatino Linotype" w:eastAsia="Times New Roman" w:hAnsi="Palatino Linotype" w:cs="Times New Roman"/>
          <w:bCs/>
          <w:lang w:eastAsia="hu-HU"/>
        </w:rPr>
        <w:t>.</w:t>
      </w:r>
    </w:p>
    <w:p w:rsidR="00D96C33" w:rsidRPr="00D96C33" w:rsidRDefault="00D96C33" w:rsidP="00D96C33">
      <w:pPr>
        <w:widowControl w:val="0"/>
        <w:suppressAutoHyphens/>
        <w:spacing w:after="0" w:line="240" w:lineRule="auto"/>
        <w:rPr>
          <w:rFonts w:ascii="Palatino Linotype" w:eastAsia="Times New Roman" w:hAnsi="Palatino Linotype" w:cs="Times New Roman"/>
          <w:b/>
          <w:bCs/>
          <w:sz w:val="24"/>
          <w:szCs w:val="24"/>
          <w:lang w:eastAsia="hu-HU"/>
        </w:rPr>
      </w:pP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jc w:val="center"/>
        <w:rPr>
          <w:rFonts w:ascii="Palatino Linotype" w:eastAsia="Times New Roman" w:hAnsi="Palatino Linotype" w:cs="Times New Roman"/>
          <w:b/>
          <w:sz w:val="24"/>
          <w:szCs w:val="24"/>
          <w:lang w:eastAsia="hu-HU"/>
        </w:rPr>
        <w:sectPr w:rsidR="00D96C33" w:rsidRPr="00D96C33" w:rsidSect="008408F2">
          <w:pgSz w:w="11906" w:h="16838"/>
          <w:pgMar w:top="1418" w:right="1276" w:bottom="1418" w:left="1559" w:header="709" w:footer="709" w:gutter="0"/>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76"/>
        <w:gridCol w:w="677"/>
        <w:gridCol w:w="677"/>
        <w:gridCol w:w="677"/>
        <w:gridCol w:w="677"/>
        <w:gridCol w:w="677"/>
        <w:gridCol w:w="677"/>
        <w:gridCol w:w="677"/>
        <w:gridCol w:w="674"/>
        <w:gridCol w:w="6"/>
      </w:tblGrid>
      <w:tr w:rsidR="00D96C33" w:rsidRPr="00D96C33" w:rsidTr="00ED1A8F">
        <w:trPr>
          <w:trHeight w:val="570"/>
          <w:jc w:val="center"/>
        </w:trPr>
        <w:tc>
          <w:tcPr>
            <w:tcW w:w="4945" w:type="dxa"/>
            <w:vMerge w:val="restart"/>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 xml:space="preserve">11069-12 </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Kertfenntartás</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095" w:type="dxa"/>
            <w:gridSpan w:val="10"/>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Arial"/>
                <w:sz w:val="20"/>
                <w:szCs w:val="20"/>
                <w:lang w:eastAsia="hu-HU"/>
              </w:rPr>
              <w:t>Kertfenntartás műszaki ismeretei gyakorlat</w:t>
            </w:r>
          </w:p>
        </w:tc>
      </w:tr>
      <w:tr w:rsidR="00D96C33" w:rsidRPr="00D96C33" w:rsidTr="00ED1A8F">
        <w:trPr>
          <w:cantSplit/>
          <w:trHeight w:val="4942"/>
          <w:jc w:val="center"/>
        </w:trPr>
        <w:tc>
          <w:tcPr>
            <w:tcW w:w="4945" w:type="dxa"/>
            <w:vMerge/>
            <w:vAlign w:val="center"/>
          </w:tcPr>
          <w:p w:rsidR="00D96C33" w:rsidRPr="00D96C33" w:rsidRDefault="00D96C33" w:rsidP="00D96C33">
            <w:pPr>
              <w:spacing w:after="0" w:line="240" w:lineRule="auto"/>
              <w:rPr>
                <w:rFonts w:ascii="Palatino Linotype" w:eastAsia="Times New Roman" w:hAnsi="Palatino Linotype" w:cs="Times New Roman"/>
                <w:sz w:val="20"/>
                <w:szCs w:val="20"/>
                <w:lang w:eastAsia="hu-HU"/>
              </w:rPr>
            </w:pPr>
          </w:p>
        </w:tc>
        <w:tc>
          <w:tcPr>
            <w:tcW w:w="676" w:type="dxa"/>
            <w:textDirection w:val="btLr"/>
            <w:vAlign w:val="center"/>
          </w:tcPr>
          <w:p w:rsidR="00D96C33" w:rsidRPr="00D96C33" w:rsidRDefault="00D96C33" w:rsidP="00D96C33">
            <w:pPr>
              <w:spacing w:after="0" w:line="240" w:lineRule="auto"/>
              <w:ind w:left="113" w:right="113"/>
              <w:rPr>
                <w:rFonts w:ascii="Palatino Linotype" w:eastAsia="Times New Roman" w:hAnsi="Palatino Linotype" w:cs="Arial"/>
                <w:i/>
                <w:szCs w:val="14"/>
                <w:lang w:eastAsia="hu-HU"/>
              </w:rPr>
            </w:pPr>
            <w:r w:rsidRPr="00D96C33">
              <w:rPr>
                <w:rFonts w:ascii="Palatino Linotype" w:eastAsia="Times New Roman" w:hAnsi="Palatino Linotype" w:cs="Arial"/>
                <w:i/>
                <w:szCs w:val="14"/>
                <w:lang w:eastAsia="hu-HU"/>
              </w:rPr>
              <w:t>munkavédelem</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Arial"/>
                <w:i/>
                <w:szCs w:val="14"/>
                <w:lang w:eastAsia="hu-HU"/>
              </w:rPr>
            </w:pPr>
            <w:r w:rsidRPr="00D96C33">
              <w:rPr>
                <w:rFonts w:ascii="Palatino Linotype" w:eastAsia="Times New Roman" w:hAnsi="Palatino Linotype" w:cs="Arial"/>
                <w:i/>
                <w:szCs w:val="14"/>
                <w:lang w:eastAsia="hu-HU"/>
              </w:rPr>
              <w:t>gépek, kézi eszközök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fűnyírók üzemeltetése,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gépi fűrészek, sövénynyírók üzemeltetése,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takarító, síkosság-mentesítő, lombszívó gépek üzemeltetése, karbantartása</w:t>
            </w:r>
          </w:p>
        </w:tc>
        <w:tc>
          <w:tcPr>
            <w:tcW w:w="677" w:type="dxa"/>
            <w:textDirection w:val="btLr"/>
            <w:vAlign w:val="center"/>
          </w:tcPr>
          <w:p w:rsidR="00D96C33" w:rsidRPr="00D96C33" w:rsidRDefault="00D96C33" w:rsidP="00D96C33">
            <w:pPr>
              <w:spacing w:after="0" w:line="240" w:lineRule="auto"/>
              <w:rPr>
                <w:rFonts w:ascii="Palatino Linotype" w:eastAsia="Times New Roman" w:hAnsi="Palatino Linotype" w:cs="Arial"/>
                <w:i/>
                <w:szCs w:val="14"/>
                <w:lang w:eastAsia="hu-HU"/>
              </w:rPr>
            </w:pPr>
            <w:r w:rsidRPr="00D96C33">
              <w:rPr>
                <w:rFonts w:ascii="Palatino Linotype" w:eastAsia="Times New Roman" w:hAnsi="Palatino Linotype" w:cs="Arial"/>
                <w:i/>
                <w:szCs w:val="14"/>
                <w:lang w:eastAsia="hu-HU"/>
              </w:rPr>
              <w:t>kerti növényvédő gépek üzemeltetése,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tápanyag-utánpótlás műszaki berendezéseinek üzemeltetése és karbantartása</w:t>
            </w:r>
          </w:p>
        </w:tc>
        <w:tc>
          <w:tcPr>
            <w:tcW w:w="677" w:type="dxa"/>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anyagszállítás műszaki berendezéseinek üzemeltetése és karbantartása</w:t>
            </w:r>
          </w:p>
        </w:tc>
        <w:tc>
          <w:tcPr>
            <w:tcW w:w="680" w:type="dxa"/>
            <w:gridSpan w:val="2"/>
            <w:textDirection w:val="btLr"/>
            <w:vAlign w:val="center"/>
          </w:tcPr>
          <w:p w:rsidR="00D96C33" w:rsidRPr="00D96C33" w:rsidRDefault="00D96C33" w:rsidP="00D96C33">
            <w:pPr>
              <w:spacing w:after="0" w:line="240" w:lineRule="auto"/>
              <w:ind w:left="57"/>
              <w:rPr>
                <w:rFonts w:ascii="Palatino Linotype" w:eastAsia="Times New Roman" w:hAnsi="Palatino Linotype" w:cs="Times New Roman"/>
                <w:sz w:val="20"/>
                <w:szCs w:val="20"/>
                <w:lang w:eastAsia="hu-HU"/>
              </w:rPr>
            </w:pPr>
            <w:r w:rsidRPr="00D96C33">
              <w:rPr>
                <w:rFonts w:ascii="Palatino Linotype" w:eastAsia="Times New Roman" w:hAnsi="Palatino Linotype" w:cs="Arial"/>
                <w:i/>
                <w:szCs w:val="14"/>
                <w:lang w:eastAsia="hu-HU"/>
              </w:rPr>
              <w:t>egyéb kertfenntartó gépek, berendezések üzemeltetése, karbantartása</w:t>
            </w:r>
          </w:p>
        </w:tc>
      </w:tr>
      <w:tr w:rsidR="00D96C33" w:rsidRPr="00D96C33" w:rsidTr="00ED1A8F">
        <w:trPr>
          <w:trHeight w:val="345"/>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FELADATOK</w:t>
            </w: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díszfákat és díszcserjéket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Sírkiültetéseket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sportpályákat fenntart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gridAfter w:val="1"/>
          <w:wAfter w:w="6" w:type="dxa"/>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Parkfenntartási gépeket, eszközöket használ és karbantart</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4"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ISMERETEK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Egy- és kétnyári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Évelő virágfelületek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Lombhullató díszfák és díszcserjék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Örökzöld dísznövények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Edényes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Kúszónövények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Talajtakaró növények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Rózsafelületek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Sziklakertek fenntartása</w:t>
            </w:r>
          </w:p>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Sírkiültetések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Fűborítású sportpályák fenntartása</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Parkfenntartási gépek, eszközök ismerete</w:t>
            </w:r>
          </w:p>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SZAKMAI KÉSZSÉGEK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Olvasott szakmai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nyelvi íráskészség, fogalmazás írásban</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Szakmai nyelvű hallott szöveg megértése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Információforrások kezelése</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Elemi számolási készség</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Mennyiségérzék</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1"/>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SZEMÉLYES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Állóképesség</w:t>
            </w: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Monotónia-tűrés</w:t>
            </w:r>
          </w:p>
          <w:p w:rsidR="00D96C33" w:rsidRPr="00D96C33" w:rsidRDefault="00D96C33" w:rsidP="00D96C33">
            <w:pPr>
              <w:spacing w:after="0" w:line="240" w:lineRule="auto"/>
              <w:ind w:left="142"/>
              <w:jc w:val="both"/>
              <w:rPr>
                <w:rFonts w:ascii="Palatino Linotype" w:eastAsia="Times New Roman" w:hAnsi="Palatino Linotype" w:cs="Times New Roman"/>
                <w:sz w:val="20"/>
                <w:szCs w:val="20"/>
                <w:lang w:eastAsia="hu-HU"/>
              </w:rPr>
            </w:pPr>
          </w:p>
        </w:tc>
        <w:tc>
          <w:tcPr>
            <w:tcW w:w="676" w:type="dxa"/>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c>
          <w:tcPr>
            <w:tcW w:w="680" w:type="dxa"/>
            <w:gridSpan w:val="2"/>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p>
        </w:tc>
      </w:tr>
    </w:tbl>
    <w:p w:rsidR="00D96C33" w:rsidRPr="00D96C33" w:rsidRDefault="00D96C33" w:rsidP="00D96C33">
      <w:pPr>
        <w:spacing w:after="0" w:line="240" w:lineRule="auto"/>
        <w:rPr>
          <w:rFonts w:ascii="Verdana" w:eastAsia="Times New Roman" w:hAnsi="Verdana" w:cs="Times New Roman"/>
          <w:szCs w:val="14"/>
          <w:lang w:eastAsia="hu-HU"/>
        </w:rPr>
      </w:pPr>
      <w:r w:rsidRPr="00D96C33">
        <w:rPr>
          <w:rFonts w:ascii="Verdana" w:eastAsia="Times New Roman" w:hAnsi="Verdana" w:cs="Times New Roman"/>
          <w:szCs w:val="14"/>
          <w:lang w:eastAsia="hu-HU"/>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76"/>
        <w:gridCol w:w="677"/>
        <w:gridCol w:w="677"/>
        <w:gridCol w:w="677"/>
        <w:gridCol w:w="677"/>
        <w:gridCol w:w="677"/>
        <w:gridCol w:w="677"/>
        <w:gridCol w:w="677"/>
        <w:gridCol w:w="680"/>
      </w:tblGrid>
      <w:tr w:rsidR="00D96C33" w:rsidRPr="00D96C33" w:rsidTr="00ED1A8F">
        <w:trPr>
          <w:trHeight w:val="360"/>
          <w:jc w:val="center"/>
        </w:trPr>
        <w:tc>
          <w:tcPr>
            <w:tcW w:w="11040" w:type="dxa"/>
            <w:gridSpan w:val="1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lastRenderedPageBreak/>
              <w:t>TÁRSAS 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autoSpaceDE w:val="0"/>
              <w:autoSpaceDN w:val="0"/>
              <w:adjustRightInd w:val="0"/>
              <w:spacing w:after="0" w:line="240" w:lineRule="auto"/>
              <w:ind w:left="142"/>
              <w:jc w:val="both"/>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Irányíthatóság</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r w:rsidR="00D96C33" w:rsidRPr="00D96C33" w:rsidTr="00ED1A8F">
        <w:trPr>
          <w:trHeight w:val="360"/>
          <w:jc w:val="center"/>
        </w:trPr>
        <w:tc>
          <w:tcPr>
            <w:tcW w:w="11040" w:type="dxa"/>
            <w:gridSpan w:val="10"/>
            <w:noWrap/>
            <w:vAlign w:val="center"/>
          </w:tcPr>
          <w:p w:rsidR="00D96C33" w:rsidRPr="00D96C33" w:rsidRDefault="00D96C33" w:rsidP="00D96C33">
            <w:pPr>
              <w:spacing w:after="0" w:line="240" w:lineRule="auto"/>
              <w:jc w:val="center"/>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MÓDSZERKOMPETENCIÁK</w:t>
            </w:r>
          </w:p>
        </w:tc>
      </w:tr>
      <w:tr w:rsidR="00D96C33" w:rsidRPr="00D96C33" w:rsidTr="00ED1A8F">
        <w:trPr>
          <w:trHeight w:hRule="exact" w:val="301"/>
          <w:jc w:val="center"/>
        </w:trPr>
        <w:tc>
          <w:tcPr>
            <w:tcW w:w="4945" w:type="dxa"/>
            <w:noWrap/>
            <w:vAlign w:val="center"/>
          </w:tcPr>
          <w:p w:rsidR="00D96C33" w:rsidRPr="00D96C33" w:rsidRDefault="00D96C33" w:rsidP="00D96C33">
            <w:pPr>
              <w:spacing w:after="0" w:line="240" w:lineRule="auto"/>
              <w:ind w:left="142"/>
              <w:rPr>
                <w:rFonts w:ascii="Palatino Linotype" w:eastAsia="Times New Roman" w:hAnsi="Palatino Linotype" w:cs="Times New Roman"/>
                <w:sz w:val="20"/>
                <w:szCs w:val="20"/>
                <w:lang w:eastAsia="hu-HU"/>
              </w:rPr>
            </w:pPr>
            <w:r w:rsidRPr="00D96C33">
              <w:rPr>
                <w:rFonts w:ascii="Palatino Linotype" w:eastAsia="Times New Roman" w:hAnsi="Palatino Linotype" w:cs="Times New Roman"/>
                <w:sz w:val="20"/>
                <w:szCs w:val="20"/>
                <w:lang w:eastAsia="hu-HU"/>
              </w:rPr>
              <w:t> A környezet tisztán tartása</w:t>
            </w:r>
          </w:p>
          <w:p w:rsidR="00D96C33" w:rsidRPr="00D96C33" w:rsidRDefault="00D96C33" w:rsidP="00D96C33">
            <w:pPr>
              <w:spacing w:after="0" w:line="240" w:lineRule="auto"/>
              <w:jc w:val="both"/>
              <w:rPr>
                <w:rFonts w:ascii="Palatino Linotype" w:eastAsia="Times New Roman" w:hAnsi="Palatino Linotype" w:cs="Times New Roman"/>
                <w:sz w:val="20"/>
                <w:szCs w:val="20"/>
                <w:lang w:eastAsia="hu-HU"/>
              </w:rPr>
            </w:pPr>
          </w:p>
        </w:tc>
        <w:tc>
          <w:tcPr>
            <w:tcW w:w="676"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77"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c>
          <w:tcPr>
            <w:tcW w:w="680" w:type="dxa"/>
            <w:vAlign w:val="center"/>
          </w:tcPr>
          <w:p w:rsidR="00D96C33" w:rsidRPr="00D96C33" w:rsidRDefault="00D96C33" w:rsidP="00D96C33">
            <w:pPr>
              <w:spacing w:after="0" w:line="240" w:lineRule="auto"/>
              <w:jc w:val="center"/>
              <w:rPr>
                <w:rFonts w:ascii="Palatino Linotype" w:eastAsia="Times New Roman" w:hAnsi="Palatino Linotype" w:cs="Times New Roman"/>
                <w:szCs w:val="14"/>
                <w:lang w:eastAsia="hu-HU"/>
              </w:rPr>
            </w:pPr>
            <w:r w:rsidRPr="00D96C33">
              <w:rPr>
                <w:rFonts w:ascii="Palatino Linotype" w:eastAsia="Times New Roman" w:hAnsi="Palatino Linotype" w:cs="Times New Roman"/>
                <w:sz w:val="20"/>
                <w:szCs w:val="20"/>
                <w:lang w:eastAsia="hu-HU"/>
              </w:rPr>
              <w:t>x</w:t>
            </w:r>
          </w:p>
        </w:tc>
      </w:tr>
    </w:tbl>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sectPr w:rsidR="00D96C33" w:rsidRPr="00D96C33" w:rsidSect="008408F2">
          <w:pgSz w:w="16838" w:h="11906" w:orient="landscape"/>
          <w:pgMar w:top="1559" w:right="1418" w:bottom="1276" w:left="1418" w:header="709" w:footer="709" w:gutter="0"/>
          <w:cols w:space="708"/>
          <w:docGrid w:linePitch="360"/>
        </w:sectPr>
      </w:pPr>
    </w:p>
    <w:p w:rsidR="00D96C33" w:rsidRPr="00D96C33" w:rsidRDefault="00D96C33" w:rsidP="00D96C33">
      <w:pPr>
        <w:widowControl w:val="0"/>
        <w:numPr>
          <w:ilvl w:val="0"/>
          <w:numId w:val="5"/>
        </w:numPr>
        <w:suppressAutoHyphens/>
        <w:spacing w:after="0" w:line="240" w:lineRule="auto"/>
        <w:rPr>
          <w:rFonts w:ascii="Palatino Linotype" w:eastAsia="Times New Roman" w:hAnsi="Palatino Linotype" w:cs="Times New Roman"/>
          <w:b/>
          <w:bCs/>
          <w:iCs/>
          <w:sz w:val="24"/>
          <w:szCs w:val="24"/>
          <w:lang w:eastAsia="hu-HU"/>
        </w:rPr>
      </w:pPr>
      <w:r w:rsidRPr="00D96C33">
        <w:rPr>
          <w:rFonts w:ascii="Palatino Linotype" w:eastAsia="Times New Roman" w:hAnsi="Palatino Linotype" w:cs="Arial"/>
          <w:b/>
          <w:sz w:val="24"/>
          <w:szCs w:val="24"/>
          <w:lang w:eastAsia="hu-HU"/>
        </w:rPr>
        <w:lastRenderedPageBreak/>
        <w:t>Kertfenntartás műszaki ismeretei</w:t>
      </w:r>
      <w:r w:rsidRPr="00D96C33">
        <w:rPr>
          <w:rFonts w:ascii="Palatino Linotype" w:eastAsia="Times New Roman" w:hAnsi="Palatino Linotype" w:cs="Times New Roman"/>
          <w:b/>
          <w:bCs/>
          <w:iCs/>
          <w:sz w:val="24"/>
          <w:szCs w:val="24"/>
          <w:lang w:eastAsia="hu-HU"/>
        </w:rPr>
        <w:t xml:space="preserve"> gyakorlat </w:t>
      </w:r>
      <w:r w:rsidRPr="00D96C33">
        <w:rPr>
          <w:rFonts w:ascii="Palatino Linotype" w:eastAsia="Times New Roman" w:hAnsi="Palatino Linotype" w:cs="Times New Roman"/>
          <w:b/>
          <w:sz w:val="24"/>
          <w:szCs w:val="24"/>
          <w:lang w:eastAsia="hu-HU"/>
        </w:rPr>
        <w:t>tantárgy</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142 óra</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A</w:t>
      </w:r>
      <w:r w:rsidRPr="00D96C33">
        <w:rPr>
          <w:rFonts w:ascii="Palatino Linotype" w:eastAsia="Times New Roman" w:hAnsi="Palatino Linotype" w:cs="Times New Roman"/>
          <w:b/>
          <w:sz w:val="24"/>
          <w:szCs w:val="24"/>
          <w:lang w:eastAsia="hu-HU"/>
        </w:rPr>
        <w:t xml:space="preserve"> tantárgy tanításának célja</w:t>
      </w:r>
    </w:p>
    <w:p w:rsidR="00D96C33" w:rsidRPr="00D96C33" w:rsidRDefault="00D96C33" w:rsidP="00D96C33">
      <w:pPr>
        <w:spacing w:after="0" w:line="240" w:lineRule="auto"/>
        <w:ind w:left="360"/>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A tananyag készség szintű elsajátítása során a tanulók gyakorlatban ismerkednek meg a </w:t>
      </w:r>
      <w:r w:rsidRPr="00D96C33">
        <w:rPr>
          <w:rFonts w:ascii="Palatino Linotype" w:eastAsia="Times New Roman" w:hAnsi="Palatino Linotype" w:cs="Times New Roman"/>
          <w:kern w:val="1"/>
          <w:sz w:val="24"/>
          <w:szCs w:val="24"/>
          <w:lang w:eastAsia="hi-IN" w:bidi="hi-IN"/>
        </w:rPr>
        <w:t>kertfenntartásban használt erő- és munkagépekkel, eszközökkel</w:t>
      </w:r>
      <w:r w:rsidRPr="00D96C33">
        <w:rPr>
          <w:rFonts w:ascii="Palatino Linotype" w:eastAsia="Times New Roman" w:hAnsi="Palatino Linotype" w:cs="Times New Roman"/>
          <w:sz w:val="24"/>
          <w:szCs w:val="24"/>
          <w:lang w:eastAsia="hu-HU"/>
        </w:rPr>
        <w:t xml:space="preserve">. </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Kapcsolódó közismereti, szakmai tartalmak</w:t>
      </w:r>
    </w:p>
    <w:p w:rsidR="00D96C33" w:rsidRPr="00D96C33" w:rsidRDefault="00D96C33" w:rsidP="00D96C33">
      <w:pPr>
        <w:spacing w:after="0" w:line="240" w:lineRule="auto"/>
        <w:ind w:left="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w:t>
      </w:r>
    </w:p>
    <w:p w:rsidR="00D96C33" w:rsidRPr="00D96C33" w:rsidRDefault="00D96C33" w:rsidP="00D96C33">
      <w:pPr>
        <w:spacing w:after="0" w:line="240" w:lineRule="auto"/>
        <w:ind w:left="708"/>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Témakörök</w:t>
      </w:r>
    </w:p>
    <w:p w:rsidR="00D96C33" w:rsidRPr="00D96C33" w:rsidRDefault="00D96C33" w:rsidP="00D96C33">
      <w:pPr>
        <w:spacing w:after="0" w:line="240" w:lineRule="auto"/>
        <w:ind w:left="792"/>
        <w:jc w:val="both"/>
        <w:rPr>
          <w:rFonts w:ascii="Palatino Linotype" w:eastAsia="Times New Roman" w:hAnsi="Palatino Linotype" w:cs="Arial"/>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munkavédelem</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22 óra</w:t>
      </w:r>
    </w:p>
    <w:p w:rsidR="00D96C33" w:rsidRPr="00D96C33" w:rsidRDefault="00D96C33" w:rsidP="00D96C33">
      <w:pPr>
        <w:spacing w:after="0" w:line="240" w:lineRule="auto"/>
        <w:ind w:left="141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tűzvédelmi eszközök és használatuk</w:t>
      </w:r>
    </w:p>
    <w:p w:rsidR="00D96C33" w:rsidRPr="00D96C33" w:rsidRDefault="00D96C33" w:rsidP="00D96C33">
      <w:pPr>
        <w:spacing w:after="0" w:line="240" w:lineRule="auto"/>
        <w:ind w:left="141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egyéni védőeszközök és használatuk </w:t>
      </w:r>
    </w:p>
    <w:p w:rsidR="00D96C33" w:rsidRPr="00D96C33" w:rsidRDefault="00D96C33" w:rsidP="00D96C33">
      <w:pPr>
        <w:spacing w:after="0" w:line="240" w:lineRule="auto"/>
        <w:ind w:left="141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közösségi védőeszközök és használatuk </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gépek, kézi eszközök karbantartása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18 óra</w:t>
      </w:r>
    </w:p>
    <w:p w:rsidR="00D96C33" w:rsidRPr="00D96C33" w:rsidRDefault="00D96C33" w:rsidP="00D96C33">
      <w:pPr>
        <w:spacing w:after="0" w:line="240" w:lineRule="auto"/>
        <w:ind w:left="1416"/>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Főbb karbantartási tevékenységek</w:t>
      </w:r>
    </w:p>
    <w:p w:rsidR="00D96C33" w:rsidRPr="00D96C33" w:rsidRDefault="00D96C33" w:rsidP="00D96C33">
      <w:pPr>
        <w:spacing w:after="0" w:line="240" w:lineRule="auto"/>
        <w:ind w:left="1416"/>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Gépek, eszközök tisztítása</w:t>
      </w:r>
    </w:p>
    <w:p w:rsidR="00D96C33" w:rsidRPr="00D96C33" w:rsidRDefault="00D96C33" w:rsidP="00D96C33">
      <w:pPr>
        <w:spacing w:after="0" w:line="240" w:lineRule="auto"/>
        <w:ind w:left="1260"/>
        <w:rPr>
          <w:rFonts w:ascii="Palatino Linotype" w:eastAsia="Times New Roman" w:hAnsi="Palatino Linotype" w:cs="Times New Roman"/>
          <w:sz w:val="24"/>
          <w:szCs w:val="24"/>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fűnyírók üzemeltetése, karbantartása</w:t>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Arial"/>
          <w:b/>
          <w:i/>
          <w:sz w:val="24"/>
          <w:szCs w:val="24"/>
          <w:lang w:eastAsia="hu-HU"/>
        </w:rPr>
        <w:t>14 ó</w:t>
      </w:r>
      <w:r w:rsidRPr="00D96C33">
        <w:rPr>
          <w:rFonts w:ascii="Palatino Linotype" w:eastAsia="Times New Roman" w:hAnsi="Palatino Linotype" w:cs="Arial"/>
          <w:b/>
          <w:sz w:val="24"/>
          <w:szCs w:val="24"/>
          <w:lang w:eastAsia="hu-HU"/>
        </w:rPr>
        <w:t>ra</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Cs/>
          <w:sz w:val="24"/>
          <w:szCs w:val="24"/>
          <w:lang w:eastAsia="hu-HU"/>
        </w:rPr>
        <w:t>rotációs</w:t>
      </w:r>
      <w:r w:rsidRPr="00D96C33">
        <w:rPr>
          <w:rFonts w:ascii="Palatino Linotype" w:eastAsia="Times New Roman" w:hAnsi="Palatino Linotype" w:cs="Times New Roman"/>
          <w:sz w:val="24"/>
          <w:szCs w:val="24"/>
          <w:lang w:eastAsia="hu-HU"/>
        </w:rPr>
        <w:t xml:space="preserve"> forgókéses fűnyírók üzemeltetése, karbantartása, </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Cs/>
          <w:sz w:val="24"/>
          <w:szCs w:val="24"/>
          <w:lang w:eastAsia="hu-HU"/>
        </w:rPr>
        <w:t>hengerkéses</w:t>
      </w:r>
      <w:r w:rsidRPr="00D96C33">
        <w:rPr>
          <w:rFonts w:ascii="Palatino Linotype" w:eastAsia="Times New Roman" w:hAnsi="Palatino Linotype" w:cs="Times New Roman"/>
          <w:sz w:val="24"/>
          <w:szCs w:val="24"/>
          <w:lang w:eastAsia="hu-HU"/>
        </w:rPr>
        <w:t xml:space="preserve"> fűnyírók üzemeltetése, karbantartása</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gépi fűrészek, sövénynyírók üzemeltetése, karbantartása</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b/>
          <w:i/>
          <w:sz w:val="24"/>
          <w:szCs w:val="24"/>
          <w:lang w:eastAsia="hu-HU"/>
        </w:rPr>
        <w:t>16</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b/>
          <w:i/>
          <w:sz w:val="24"/>
          <w:szCs w:val="24"/>
          <w:lang w:eastAsia="hu-HU"/>
        </w:rPr>
        <w:t>óra</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Times New Roman"/>
          <w:bCs/>
          <w:sz w:val="24"/>
          <w:szCs w:val="24"/>
        </w:rPr>
        <w:t>A motorfűrészek fő szerkezeti részei, rendeltetésük</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motorfűrész biztonsági berendezései</w:t>
      </w:r>
    </w:p>
    <w:p w:rsidR="00D96C33" w:rsidRPr="00D96C33" w:rsidRDefault="00D96C33" w:rsidP="00D96C33">
      <w:pPr>
        <w:shd w:val="clear" w:color="auto" w:fill="FFFFFF"/>
        <w:spacing w:after="0" w:line="240" w:lineRule="auto"/>
        <w:ind w:left="1416" w:right="14"/>
        <w:jc w:val="both"/>
        <w:rPr>
          <w:rFonts w:ascii="Palatino Linotype" w:eastAsia="Times New Roman" w:hAnsi="Palatino Linotype" w:cs="Times New Roman"/>
          <w:bCs/>
          <w:sz w:val="24"/>
          <w:szCs w:val="24"/>
        </w:rPr>
      </w:pPr>
      <w:r w:rsidRPr="00D96C33">
        <w:rPr>
          <w:rFonts w:ascii="Palatino Linotype" w:eastAsia="Times New Roman" w:hAnsi="Palatino Linotype" w:cs="Times New Roman"/>
          <w:bCs/>
          <w:sz w:val="24"/>
          <w:szCs w:val="24"/>
        </w:rPr>
        <w:t xml:space="preserve">A motorfűrészek </w:t>
      </w:r>
      <w:r w:rsidRPr="00D96C33">
        <w:rPr>
          <w:rFonts w:ascii="Palatino Linotype" w:eastAsia="Times New Roman" w:hAnsi="Palatino Linotype" w:cs="Times New Roman"/>
          <w:sz w:val="24"/>
          <w:szCs w:val="24"/>
        </w:rPr>
        <w:t>üzemeltetése, karbantartása</w:t>
      </w:r>
    </w:p>
    <w:p w:rsidR="00D96C33" w:rsidRPr="00D96C33" w:rsidRDefault="00D96C33" w:rsidP="00D96C33">
      <w:pPr>
        <w:shd w:val="clear" w:color="auto" w:fill="FFFFFF"/>
        <w:spacing w:after="0" w:line="240" w:lineRule="auto"/>
        <w:ind w:left="1416"/>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Sövénynyírók üzemeltetése, karbantartása</w:t>
      </w:r>
    </w:p>
    <w:p w:rsidR="00D96C33" w:rsidRPr="00D96C33" w:rsidRDefault="00D96C33" w:rsidP="00D96C33">
      <w:pPr>
        <w:spacing w:after="0" w:line="240" w:lineRule="auto"/>
        <w:rPr>
          <w:rFonts w:ascii="Palatino Linotype" w:eastAsia="Times New Roman" w:hAnsi="Palatino Linotype" w:cs="Arial"/>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takarító, síkosság-mentesítő, lombszívó gépek üzemeltetése, karbantartása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12 óra</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takarító gépek</w:t>
      </w:r>
      <w:r w:rsidRPr="00D96C33">
        <w:rPr>
          <w:rFonts w:ascii="Palatino Linotype" w:eastAsia="Times New Roman" w:hAnsi="Palatino Linotype" w:cs="Times New Roman"/>
          <w:bCs/>
          <w:sz w:val="24"/>
          <w:szCs w:val="24"/>
        </w:rPr>
        <w:t xml:space="preserve">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 xml:space="preserve">síkosság-mentesítő gépek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lombszívó gépek</w:t>
      </w:r>
      <w:r w:rsidRPr="00D96C33">
        <w:rPr>
          <w:rFonts w:ascii="Palatino Linotype" w:eastAsia="Times New Roman" w:hAnsi="Palatino Linotype" w:cs="Times New Roman"/>
          <w:bCs/>
          <w:sz w:val="24"/>
          <w:szCs w:val="24"/>
        </w:rPr>
        <w:t xml:space="preserve">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pacing w:after="0" w:line="240" w:lineRule="auto"/>
        <w:ind w:left="1764"/>
        <w:rPr>
          <w:rFonts w:ascii="Palatino Linotype" w:eastAsia="Times New Roman" w:hAnsi="Palatino Linotype" w:cs="Arial"/>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kerti növényvédő gépek üzemeltetése, karbantartása</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b/>
          <w:i/>
          <w:sz w:val="24"/>
          <w:szCs w:val="24"/>
          <w:lang w:eastAsia="hu-HU"/>
        </w:rPr>
        <w:t>16 óra</w:t>
      </w:r>
    </w:p>
    <w:p w:rsidR="00D96C33" w:rsidRPr="00D96C33" w:rsidRDefault="00D96C33" w:rsidP="00D96C33">
      <w:pPr>
        <w:spacing w:after="0" w:line="240" w:lineRule="auto"/>
        <w:ind w:left="141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Hidraulikus porlasztású gépek, légporlasztásos gépek és szállítólevegős gépek </w:t>
      </w:r>
      <w:r w:rsidRPr="00D96C33">
        <w:rPr>
          <w:rFonts w:ascii="Palatino Linotype" w:eastAsia="Times New Roman" w:hAnsi="Palatino Linotype" w:cs="Times New Roman"/>
          <w:sz w:val="24"/>
          <w:szCs w:val="24"/>
        </w:rPr>
        <w:t>üzemeltetése, karbantartása</w:t>
      </w:r>
    </w:p>
    <w:p w:rsidR="00D96C33" w:rsidRPr="00D96C33" w:rsidRDefault="00D96C33" w:rsidP="00D96C33">
      <w:pPr>
        <w:spacing w:after="0" w:line="240" w:lineRule="auto"/>
        <w:ind w:left="141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Szórószerkezetek, a ködpermetezés gépeinek </w:t>
      </w:r>
      <w:r w:rsidRPr="00D96C33">
        <w:rPr>
          <w:rFonts w:ascii="Palatino Linotype" w:eastAsia="Times New Roman" w:hAnsi="Palatino Linotype" w:cs="Times New Roman"/>
          <w:sz w:val="24"/>
          <w:szCs w:val="24"/>
        </w:rPr>
        <w:t>üzemeltetése, karbantartása</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porozógépek, csávázók üzemeltetése, karbantartása</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lastRenderedPageBreak/>
        <w:t>Háti permetezők (szivattyús, légszivattyús, légporlasztásos) üzemeltetése, karbantartása</w:t>
      </w:r>
    </w:p>
    <w:p w:rsidR="00D96C33" w:rsidRPr="00D96C33" w:rsidRDefault="00D96C33" w:rsidP="00D96C33">
      <w:pPr>
        <w:spacing w:after="0" w:line="240" w:lineRule="auto"/>
        <w:ind w:left="1416"/>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permetezőgépek automatikái</w:t>
      </w:r>
    </w:p>
    <w:p w:rsidR="00D96C33" w:rsidRPr="00D96C33" w:rsidRDefault="00D96C33" w:rsidP="00D96C33">
      <w:pPr>
        <w:spacing w:after="0" w:line="240" w:lineRule="auto"/>
        <w:ind w:left="141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Permetlé összetétel számítása, növényvédelmi gépek beállítása</w:t>
      </w:r>
    </w:p>
    <w:p w:rsidR="00D96C33" w:rsidRPr="00D96C33" w:rsidRDefault="00D96C33" w:rsidP="00D96C33">
      <w:pPr>
        <w:spacing w:after="0" w:line="240" w:lineRule="auto"/>
        <w:ind w:left="990"/>
        <w:rPr>
          <w:rFonts w:ascii="Palatino Linotype" w:eastAsia="Times New Roman" w:hAnsi="Palatino Linotype" w:cs="Arial"/>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tápanyag-utánpótlás műszaki berendezéseinek üzemeltetése, karbantartása</w:t>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Arial"/>
          <w:b/>
          <w:i/>
          <w:sz w:val="24"/>
          <w:szCs w:val="24"/>
          <w:lang w:eastAsia="hu-HU"/>
        </w:rPr>
        <w:t>16 óra</w:t>
      </w:r>
    </w:p>
    <w:p w:rsidR="00D96C33" w:rsidRPr="00D96C33" w:rsidRDefault="00D96C33" w:rsidP="00D96C33">
      <w:pPr>
        <w:spacing w:after="0" w:line="240" w:lineRule="auto"/>
        <w:ind w:left="1418"/>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Az istállótrágya-szórók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color w:val="000000"/>
          <w:sz w:val="24"/>
          <w:szCs w:val="24"/>
        </w:rPr>
        <w:t xml:space="preserve"> </w:t>
      </w:r>
    </w:p>
    <w:p w:rsidR="00D96C33" w:rsidRPr="00D96C33" w:rsidRDefault="00D96C33" w:rsidP="00D96C33">
      <w:pPr>
        <w:spacing w:after="0" w:line="240" w:lineRule="auto"/>
        <w:ind w:left="1418"/>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A hígtrágya-szórók </w:t>
      </w:r>
      <w:r w:rsidRPr="00D96C33">
        <w:rPr>
          <w:rFonts w:ascii="Palatino Linotype" w:eastAsia="Times New Roman" w:hAnsi="Palatino Linotype" w:cs="Times New Roman"/>
          <w:sz w:val="24"/>
          <w:szCs w:val="24"/>
        </w:rPr>
        <w:t>üzemeltetése, karbantartása</w:t>
      </w:r>
    </w:p>
    <w:p w:rsidR="00D96C33" w:rsidRPr="00D96C33" w:rsidRDefault="00D96C33" w:rsidP="00D96C33">
      <w:pPr>
        <w:spacing w:after="0" w:line="240" w:lineRule="auto"/>
        <w:ind w:left="1418"/>
        <w:jc w:val="both"/>
        <w:rPr>
          <w:rFonts w:ascii="Palatino Linotype" w:eastAsia="Times New Roman" w:hAnsi="Palatino Linotype" w:cs="Times New Roman"/>
          <w:sz w:val="24"/>
          <w:szCs w:val="24"/>
        </w:rPr>
      </w:pPr>
      <w:r w:rsidRPr="00D96C33">
        <w:rPr>
          <w:rFonts w:ascii="Palatino Linotype" w:eastAsia="Times New Roman" w:hAnsi="Palatino Linotype" w:cs="Times New Roman"/>
          <w:color w:val="000000"/>
          <w:sz w:val="24"/>
          <w:szCs w:val="24"/>
        </w:rPr>
        <w:t xml:space="preserve">A műtrágyaszórók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color w:val="000000"/>
          <w:sz w:val="24"/>
          <w:szCs w:val="24"/>
        </w:rPr>
        <w:t xml:space="preserve"> </w:t>
      </w:r>
    </w:p>
    <w:p w:rsidR="00D96C33" w:rsidRPr="00D96C33" w:rsidRDefault="00D96C33" w:rsidP="00D96C33">
      <w:pPr>
        <w:spacing w:after="0" w:line="240" w:lineRule="auto"/>
        <w:rPr>
          <w:rFonts w:ascii="Palatino Linotype" w:eastAsia="Times New Roman" w:hAnsi="Palatino Linotype" w:cs="Arial"/>
          <w:b/>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anyagszállítás műszaki berendezéseinek üzemeltetése és karbantartása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 xml:space="preserve">          </w:t>
      </w:r>
      <w:r w:rsidRPr="00D96C33">
        <w:rPr>
          <w:rFonts w:ascii="Palatino Linotype" w:eastAsia="Times New Roman" w:hAnsi="Palatino Linotype" w:cs="Times New Roman"/>
          <w:b/>
          <w:i/>
          <w:sz w:val="24"/>
          <w:szCs w:val="24"/>
          <w:lang w:eastAsia="hu-HU"/>
        </w:rPr>
        <w:t>14 óra</w:t>
      </w:r>
    </w:p>
    <w:p w:rsidR="00D96C33" w:rsidRPr="00D96C33" w:rsidRDefault="00D96C33" w:rsidP="00D96C33">
      <w:pPr>
        <w:spacing w:after="0" w:line="240" w:lineRule="auto"/>
        <w:ind w:left="1416"/>
        <w:jc w:val="both"/>
        <w:outlineLvl w:val="2"/>
        <w:rPr>
          <w:rFonts w:ascii="Palatino Linotype" w:eastAsia="+mn-ea" w:hAnsi="Palatino Linotype" w:cs="Times New Roman"/>
          <w:bCs/>
          <w:kern w:val="24"/>
          <w:sz w:val="24"/>
          <w:szCs w:val="24"/>
        </w:rPr>
      </w:pPr>
      <w:r w:rsidRPr="00D96C33">
        <w:rPr>
          <w:rFonts w:ascii="Palatino Linotype" w:eastAsia="+mn-ea" w:hAnsi="Palatino Linotype" w:cs="Times New Roman"/>
          <w:bCs/>
          <w:kern w:val="24"/>
          <w:sz w:val="24"/>
          <w:szCs w:val="24"/>
        </w:rPr>
        <w:t xml:space="preserve">Szállítójárművek </w:t>
      </w:r>
      <w:r w:rsidRPr="00D96C33">
        <w:rPr>
          <w:rFonts w:ascii="Palatino Linotype" w:eastAsia="Times New Roman" w:hAnsi="Palatino Linotype" w:cs="Times New Roman"/>
          <w:sz w:val="24"/>
          <w:szCs w:val="24"/>
        </w:rPr>
        <w:t>üzemeltetése, karbantartása</w:t>
      </w:r>
    </w:p>
    <w:p w:rsidR="00D96C33" w:rsidRPr="00D96C33" w:rsidRDefault="00D96C33" w:rsidP="00D96C33">
      <w:pPr>
        <w:spacing w:after="0" w:line="240" w:lineRule="auto"/>
        <w:ind w:left="1416"/>
        <w:jc w:val="both"/>
        <w:outlineLvl w:val="2"/>
        <w:rPr>
          <w:rFonts w:ascii="Palatino Linotype" w:eastAsia="Times New Roman" w:hAnsi="Palatino Linotype" w:cs="Times New Roman"/>
          <w:sz w:val="24"/>
          <w:szCs w:val="24"/>
        </w:rPr>
      </w:pPr>
      <w:r w:rsidRPr="00D96C33">
        <w:rPr>
          <w:rFonts w:ascii="Palatino Linotype" w:eastAsia="+mn-ea" w:hAnsi="Palatino Linotype" w:cs="Times New Roman"/>
          <w:kern w:val="24"/>
          <w:sz w:val="24"/>
          <w:szCs w:val="24"/>
        </w:rPr>
        <w:t xml:space="preserve">Pótkocsik (egytengelyes, többtengelyes) </w:t>
      </w:r>
      <w:r w:rsidRPr="00D96C33">
        <w:rPr>
          <w:rFonts w:ascii="Palatino Linotype" w:eastAsia="Times New Roman" w:hAnsi="Palatino Linotype" w:cs="Times New Roman"/>
          <w:sz w:val="24"/>
          <w:szCs w:val="24"/>
        </w:rPr>
        <w:t>üzemeltetése, karbantartása</w:t>
      </w:r>
    </w:p>
    <w:p w:rsidR="00D96C33" w:rsidRPr="00D96C33" w:rsidRDefault="00D96C33" w:rsidP="00D96C33">
      <w:pPr>
        <w:spacing w:after="0" w:line="240" w:lineRule="auto"/>
        <w:ind w:left="1416"/>
        <w:jc w:val="both"/>
        <w:rPr>
          <w:rFonts w:ascii="Palatino Linotype" w:eastAsia="+mn-ea" w:hAnsi="Palatino Linotype" w:cs="Times New Roman"/>
          <w:kern w:val="24"/>
          <w:sz w:val="24"/>
          <w:szCs w:val="24"/>
          <w:lang w:eastAsia="hu-HU"/>
        </w:rPr>
      </w:pPr>
      <w:r w:rsidRPr="00D96C33">
        <w:rPr>
          <w:rFonts w:ascii="Palatino Linotype" w:eastAsia="+mn-ea" w:hAnsi="Palatino Linotype" w:cs="Times New Roman"/>
          <w:kern w:val="24"/>
          <w:sz w:val="24"/>
          <w:szCs w:val="24"/>
          <w:lang w:eastAsia="hu-HU"/>
        </w:rPr>
        <w:t xml:space="preserve">Tehergépkocsik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1416"/>
        <w:jc w:val="both"/>
        <w:outlineLvl w:val="3"/>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 xml:space="preserve">Folyamatos üzemű szállítószerkezetek és rakodógépek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1416"/>
        <w:jc w:val="both"/>
        <w:outlineLvl w:val="3"/>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 xml:space="preserve">Szakaszos üzemű rakodógépek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1416"/>
        <w:jc w:val="both"/>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 xml:space="preserve">Targoncák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1416"/>
        <w:jc w:val="both"/>
        <w:rPr>
          <w:rFonts w:ascii="Palatino Linotype" w:eastAsia="+mn-ea" w:hAnsi="Palatino Linotype" w:cs="Times New Roman"/>
          <w:kern w:val="24"/>
          <w:sz w:val="24"/>
          <w:szCs w:val="24"/>
          <w:lang w:eastAsia="hu-HU"/>
        </w:rPr>
      </w:pPr>
      <w:r w:rsidRPr="00D96C33">
        <w:rPr>
          <w:rFonts w:ascii="Palatino Linotype" w:eastAsia="+mn-ea" w:hAnsi="Palatino Linotype" w:cs="Times New Roman"/>
          <w:bCs/>
          <w:kern w:val="24"/>
          <w:sz w:val="24"/>
          <w:szCs w:val="24"/>
          <w:lang w:eastAsia="hu-HU"/>
        </w:rPr>
        <w:t xml:space="preserve">Egyéb rakodók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numPr>
          <w:ilvl w:val="2"/>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egyéb kertfenntartó gépek, berendezések (idősfa átültető gépek, emelőkosaras gépek,…) üzemeltetése, karbantartása</w:t>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Arial"/>
          <w:b/>
          <w:sz w:val="24"/>
          <w:szCs w:val="24"/>
          <w:lang w:eastAsia="hu-HU"/>
        </w:rPr>
        <w:tab/>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b/>
          <w:i/>
          <w:sz w:val="24"/>
          <w:szCs w:val="24"/>
          <w:lang w:eastAsia="hu-HU"/>
        </w:rPr>
        <w:t>14 óra</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Idősfa átültető gépek</w:t>
      </w:r>
      <w:r w:rsidRPr="00D96C33">
        <w:rPr>
          <w:rFonts w:ascii="Palatino Linotype" w:eastAsia="Times New Roman" w:hAnsi="Palatino Linotype" w:cs="Times New Roman"/>
          <w:bCs/>
          <w:sz w:val="24"/>
          <w:szCs w:val="24"/>
        </w:rPr>
        <w:t xml:space="preserve">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Emelőkosaras gépek</w:t>
      </w:r>
      <w:r w:rsidRPr="00D96C33">
        <w:rPr>
          <w:rFonts w:ascii="Palatino Linotype" w:eastAsia="Times New Roman" w:hAnsi="Palatino Linotype" w:cs="Times New Roman"/>
          <w:bCs/>
          <w:sz w:val="24"/>
          <w:szCs w:val="24"/>
        </w:rPr>
        <w:t xml:space="preserve">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hd w:val="clear" w:color="auto" w:fill="FFFFFF"/>
        <w:spacing w:after="0" w:line="240" w:lineRule="auto"/>
        <w:ind w:left="1416" w:right="14"/>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bCs/>
          <w:sz w:val="24"/>
          <w:szCs w:val="24"/>
        </w:rPr>
        <w:t xml:space="preserve">Egyéb kertfenntartó gépek </w:t>
      </w:r>
      <w:r w:rsidRPr="00D96C33">
        <w:rPr>
          <w:rFonts w:ascii="Palatino Linotype" w:eastAsia="Times New Roman" w:hAnsi="Palatino Linotype" w:cs="Times New Roman"/>
          <w:sz w:val="24"/>
          <w:szCs w:val="24"/>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i/>
          <w:sz w:val="24"/>
          <w:szCs w:val="24"/>
          <w:lang w:eastAsia="hu-HU"/>
        </w:rPr>
        <w:t xml:space="preserve">A képzés javasolt helyszíne </w:t>
      </w:r>
      <w:r w:rsidRPr="00D96C33">
        <w:rPr>
          <w:rFonts w:ascii="Palatino Linotype" w:eastAsia="Times New Roman" w:hAnsi="Palatino Linotype" w:cs="Times New Roman"/>
          <w:b/>
          <w:i/>
          <w:kern w:val="1"/>
          <w:sz w:val="24"/>
          <w:szCs w:val="24"/>
          <w:lang w:eastAsia="hi-IN" w:bidi="hi-IN"/>
        </w:rPr>
        <w:t>(ajánlás)</w:t>
      </w:r>
    </w:p>
    <w:p w:rsidR="00D96C33" w:rsidRPr="00D96C33" w:rsidRDefault="00D96C33" w:rsidP="00D96C33">
      <w:pPr>
        <w:widowControl w:val="0"/>
        <w:suppressAutoHyphens/>
        <w:spacing w:after="0" w:line="240" w:lineRule="auto"/>
        <w:ind w:left="84" w:firstLine="70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kern w:val="1"/>
          <w:sz w:val="24"/>
          <w:szCs w:val="24"/>
          <w:lang w:eastAsia="hi-IN" w:bidi="hi-IN"/>
        </w:rPr>
        <w:t>Tankert és/vagy külső szakmai vonatkozású helyszín</w:t>
      </w:r>
    </w:p>
    <w:p w:rsidR="00D96C33" w:rsidRPr="00D96C33" w:rsidRDefault="00D96C33" w:rsidP="00D96C33">
      <w:pPr>
        <w:spacing w:after="0" w:line="240" w:lineRule="auto"/>
        <w:ind w:left="792"/>
        <w:jc w:val="both"/>
        <w:rPr>
          <w:rFonts w:ascii="Palatino Linotype" w:eastAsia="Times New Roman" w:hAnsi="Palatino Linotype" w:cs="Times New Roman"/>
          <w:b/>
          <w:bCs/>
          <w:sz w:val="24"/>
          <w:szCs w:val="24"/>
          <w:lang w:eastAsia="hu-HU"/>
        </w:rPr>
      </w:pPr>
    </w:p>
    <w:p w:rsidR="00D96C33" w:rsidRPr="00D96C33" w:rsidRDefault="00D96C33" w:rsidP="00D96C33">
      <w:pPr>
        <w:widowControl w:val="0"/>
        <w:numPr>
          <w:ilvl w:val="1"/>
          <w:numId w:val="5"/>
        </w:numPr>
        <w:suppressAutoHyphens/>
        <w:spacing w:after="0" w:line="240" w:lineRule="auto"/>
        <w:jc w:val="both"/>
        <w:rPr>
          <w:rFonts w:ascii="Palatino Linotype" w:eastAsia="Times New Roman" w:hAnsi="Palatino Linotype" w:cs="Times New Roman"/>
          <w:b/>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tanulói tevékenységformák (ajánlás)</w:t>
      </w:r>
    </w:p>
    <w:p w:rsidR="00D96C33" w:rsidRPr="00D96C33" w:rsidRDefault="00D96C33" w:rsidP="00D96C33">
      <w:pPr>
        <w:widowControl w:val="0"/>
        <w:suppressAutoHyphens/>
        <w:spacing w:after="0" w:line="240" w:lineRule="auto"/>
        <w:jc w:val="both"/>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sajátos módszerek (ajánlás)</w:t>
      </w:r>
    </w:p>
    <w:p w:rsidR="00D96C33" w:rsidRPr="00D96C33" w:rsidRDefault="00D96C33" w:rsidP="00D96C33">
      <w:pPr>
        <w:spacing w:after="0" w:line="240" w:lineRule="auto"/>
        <w:ind w:left="1418"/>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magyarázat</w:t>
      </w:r>
    </w:p>
    <w:p w:rsidR="00D96C33" w:rsidRPr="00D96C33" w:rsidRDefault="00D96C33" w:rsidP="00D96C33">
      <w:pPr>
        <w:spacing w:after="0" w:line="240" w:lineRule="auto"/>
        <w:ind w:left="1418"/>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kiselőadás</w:t>
      </w:r>
    </w:p>
    <w:p w:rsidR="00D96C33" w:rsidRPr="00D96C33" w:rsidRDefault="00D96C33" w:rsidP="00D96C33">
      <w:pPr>
        <w:spacing w:after="0" w:line="240" w:lineRule="auto"/>
        <w:ind w:left="1418"/>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megbeszélés</w:t>
      </w:r>
    </w:p>
    <w:p w:rsidR="00D96C33" w:rsidRPr="00D96C33" w:rsidRDefault="00D96C33" w:rsidP="00D96C33">
      <w:pPr>
        <w:spacing w:after="0" w:line="240" w:lineRule="auto"/>
        <w:ind w:left="1418"/>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vita</w:t>
      </w:r>
    </w:p>
    <w:p w:rsidR="00D96C33" w:rsidRPr="00D96C33" w:rsidRDefault="00D96C33" w:rsidP="00D96C33">
      <w:pPr>
        <w:spacing w:after="0" w:line="240" w:lineRule="auto"/>
        <w:ind w:left="1418"/>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szemléltetés</w:t>
      </w:r>
    </w:p>
    <w:p w:rsidR="00D96C33" w:rsidRPr="00D96C33" w:rsidRDefault="00D96C33" w:rsidP="00D96C33">
      <w:pPr>
        <w:spacing w:after="0" w:line="240" w:lineRule="auto"/>
        <w:ind w:left="1418"/>
        <w:rPr>
          <w:rFonts w:ascii="Verdana" w:eastAsia="Times New Roman" w:hAnsi="Verdana" w:cs="Times New Roman"/>
          <w:i/>
          <w:sz w:val="24"/>
          <w:szCs w:val="24"/>
          <w:lang w:eastAsia="hu-HU"/>
        </w:rPr>
      </w:pPr>
      <w:r w:rsidRPr="00D96C33">
        <w:rPr>
          <w:rFonts w:ascii="Palatino Linotype" w:eastAsia="Times New Roman" w:hAnsi="Palatino Linotype" w:cs="Times New Roman"/>
          <w:i/>
          <w:sz w:val="24"/>
          <w:szCs w:val="24"/>
          <w:lang w:eastAsia="hu-HU"/>
        </w:rPr>
        <w:t>projekt</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lastRenderedPageBreak/>
        <w:t>kooperatív tanulás</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Times New Roman"/>
          <w:i/>
          <w:sz w:val="24"/>
          <w:szCs w:val="24"/>
          <w:lang w:eastAsia="hu-HU"/>
        </w:rPr>
        <w:t>szimuláció</w:t>
      </w:r>
    </w:p>
    <w:p w:rsidR="00D96C33" w:rsidRPr="00D96C33" w:rsidRDefault="00D96C33" w:rsidP="00D96C33">
      <w:pPr>
        <w:spacing w:after="0" w:line="240" w:lineRule="auto"/>
        <w:ind w:left="1213"/>
        <w:rPr>
          <w:rFonts w:ascii="Palatino Linotype" w:eastAsia="Times New Roman" w:hAnsi="Palatino Linotype" w:cs="Times New Roman"/>
          <w:b/>
          <w:i/>
          <w:sz w:val="24"/>
          <w:szCs w:val="24"/>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D96C33" w:rsidRPr="00D96C33" w:rsidTr="00ED1A8F">
        <w:trPr>
          <w:jc w:val="center"/>
        </w:trPr>
        <w:tc>
          <w:tcPr>
            <w:tcW w:w="1179"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1701"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Alkalmazott oktatási </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módszer neve</w:t>
            </w:r>
          </w:p>
        </w:tc>
        <w:tc>
          <w:tcPr>
            <w:tcW w:w="2977"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 tanulói tevékenység szervezeti kerete</w:t>
            </w:r>
          </w:p>
        </w:tc>
        <w:tc>
          <w:tcPr>
            <w:tcW w:w="2877"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Alkalmazandó eszközök és felszerelések (SZVK 6. pont lebontása, pontosítása)</w:t>
            </w:r>
          </w:p>
        </w:tc>
      </w:tr>
      <w:tr w:rsidR="00D96C33" w:rsidRPr="00D96C33" w:rsidTr="00ED1A8F">
        <w:trPr>
          <w:jc w:val="center"/>
        </w:trPr>
        <w:tc>
          <w:tcPr>
            <w:tcW w:w="1179"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1701"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trHeight w:val="935"/>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magyarázat</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Egyéni védőfelszerelés</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Munkabiztonsági berendezések</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Személyes felszerelés: </w:t>
            </w:r>
            <w:r w:rsidRPr="00D96C33">
              <w:rPr>
                <w:rFonts w:ascii="Palatino Linotype" w:eastAsia="Times New Roman" w:hAnsi="Palatino Linotype" w:cs="Times New Roman"/>
                <w:iCs/>
                <w:color w:val="000000"/>
                <w:sz w:val="20"/>
                <w:szCs w:val="20"/>
                <w:lang w:eastAsia="hu-HU"/>
              </w:rPr>
              <w:t>metszőolló, kézi fűrész vagy ágvágó, munkavédelmi kesztyű.</w:t>
            </w:r>
          </w:p>
        </w:tc>
      </w:tr>
      <w:tr w:rsidR="00D96C33" w:rsidRPr="00D96C33" w:rsidTr="00ED1A8F">
        <w:trPr>
          <w:trHeight w:val="989"/>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megbeszélés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128"/>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szemléltetés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1282"/>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1.4.</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bemutatás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263"/>
          <w:jc w:val="center"/>
        </w:trPr>
        <w:tc>
          <w:tcPr>
            <w:tcW w:w="117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1.5.</w:t>
            </w:r>
          </w:p>
        </w:tc>
        <w:tc>
          <w:tcPr>
            <w:tcW w:w="1701"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gyakorlás</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99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877"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spacing w:after="0" w:line="240" w:lineRule="auto"/>
        <w:ind w:left="1418"/>
        <w:rPr>
          <w:rFonts w:ascii="Verdana" w:eastAsia="Times New Roman" w:hAnsi="Verdana" w:cs="Times New Roman"/>
          <w:i/>
          <w:sz w:val="24"/>
          <w:szCs w:val="24"/>
          <w:lang w:eastAsia="hu-HU"/>
        </w:rPr>
      </w:pPr>
    </w:p>
    <w:p w:rsidR="00D96C33" w:rsidRPr="00D96C33" w:rsidRDefault="00D96C33" w:rsidP="00D96C33">
      <w:pPr>
        <w:widowControl w:val="0"/>
        <w:suppressAutoHyphens/>
        <w:spacing w:after="0" w:line="240" w:lineRule="auto"/>
        <w:ind w:left="826"/>
        <w:rPr>
          <w:rFonts w:ascii="Palatino Linotype" w:eastAsia="Times New Roman" w:hAnsi="Palatino Linotype" w:cs="Times New Roman"/>
          <w:b/>
          <w:bCs/>
          <w:i/>
          <w:sz w:val="24"/>
          <w:szCs w:val="24"/>
          <w:lang w:eastAsia="hu-HU"/>
        </w:rPr>
      </w:pPr>
    </w:p>
    <w:p w:rsidR="00D96C33" w:rsidRPr="00D96C33" w:rsidRDefault="00D96C33" w:rsidP="00D96C33">
      <w:pPr>
        <w:widowControl w:val="0"/>
        <w:numPr>
          <w:ilvl w:val="2"/>
          <w:numId w:val="5"/>
        </w:numPr>
        <w:suppressAutoHyphens/>
        <w:spacing w:after="0" w:line="240" w:lineRule="auto"/>
        <w:jc w:val="both"/>
        <w:rPr>
          <w:rFonts w:ascii="Palatino Linotype" w:eastAsia="Times New Roman" w:hAnsi="Palatino Linotype" w:cs="Times New Roman"/>
          <w:b/>
          <w:bCs/>
          <w:i/>
          <w:sz w:val="24"/>
          <w:szCs w:val="24"/>
          <w:lang w:eastAsia="hu-HU"/>
        </w:rPr>
      </w:pPr>
      <w:r w:rsidRPr="00D96C33">
        <w:rPr>
          <w:rFonts w:ascii="Palatino Linotype" w:eastAsia="Times New Roman" w:hAnsi="Palatino Linotype" w:cs="Times New Roman"/>
          <w:b/>
          <w:bCs/>
          <w:i/>
          <w:sz w:val="24"/>
          <w:szCs w:val="24"/>
          <w:lang w:eastAsia="hu-HU"/>
        </w:rPr>
        <w:t>A tantárgy elsajátítása során alkalmazható tanulói tevékenységformák (ajánlás)</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Hallott szöveg feldolgozása jegyzeteléssel</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önálló rendszerezése</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Válaszolás írásban mondatszintű kérdésekre</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Tesztfeladat megoldása</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Önálló feladatvégzés</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Szervezési feladatok</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Tapasztalatok utólagos ismertetése szóban</w:t>
      </w:r>
    </w:p>
    <w:p w:rsidR="00D96C33" w:rsidRPr="00D96C33" w:rsidRDefault="00D96C33" w:rsidP="00D96C33">
      <w:pPr>
        <w:spacing w:after="0" w:line="240" w:lineRule="auto"/>
        <w:ind w:left="1418"/>
        <w:rPr>
          <w:rFonts w:ascii="Palatino Linotype" w:eastAsia="Times New Roman" w:hAnsi="Palatino Linotype" w:cs="Times New Roman"/>
          <w:i/>
          <w:sz w:val="24"/>
          <w:szCs w:val="24"/>
          <w:lang w:eastAsia="hu-HU"/>
        </w:rPr>
      </w:pPr>
      <w:r w:rsidRPr="00D96C33">
        <w:rPr>
          <w:rFonts w:ascii="Palatino Linotype" w:eastAsia="Times New Roman" w:hAnsi="Palatino Linotype" w:cs="Arial"/>
          <w:i/>
          <w:sz w:val="24"/>
          <w:szCs w:val="24"/>
          <w:lang w:eastAsia="hu-HU"/>
        </w:rPr>
        <w:t>Rajzok értelmezése</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Utólagos szóbeli beszámoló</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Információk rendszerezése mozaikfeladattal</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Csoportos versenyjáték</w:t>
      </w: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r w:rsidRPr="00D96C33">
        <w:rPr>
          <w:rFonts w:ascii="Palatino Linotype" w:eastAsia="Times New Roman" w:hAnsi="Palatino Linotype" w:cs="Arial"/>
          <w:i/>
          <w:sz w:val="24"/>
          <w:szCs w:val="24"/>
          <w:lang w:eastAsia="hu-HU"/>
        </w:rPr>
        <w:t>Kiscsoportos szakmai munkavégzés irányítással</w:t>
      </w:r>
    </w:p>
    <w:p w:rsidR="00D96C33" w:rsidRPr="00D96C33" w:rsidRDefault="00D96C33" w:rsidP="00D96C33">
      <w:pPr>
        <w:ind w:left="1213"/>
        <w:rPr>
          <w:rFonts w:ascii="Palatino Linotype" w:eastAsia="Times New Roman" w:hAnsi="Palatino Linotype" w:cs="Times New Roman"/>
          <w:b/>
          <w:i/>
          <w:sz w:val="24"/>
          <w:szCs w:val="24"/>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D96C33" w:rsidRPr="00D96C33" w:rsidTr="00ED1A8F">
        <w:trPr>
          <w:cantSplit/>
          <w:trHeight w:val="921"/>
          <w:jc w:val="center"/>
        </w:trPr>
        <w:tc>
          <w:tcPr>
            <w:tcW w:w="992"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Sor-szám</w:t>
            </w:r>
          </w:p>
        </w:tc>
        <w:tc>
          <w:tcPr>
            <w:tcW w:w="3275"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tevékenységforma</w:t>
            </w:r>
          </w:p>
        </w:tc>
        <w:tc>
          <w:tcPr>
            <w:tcW w:w="2370" w:type="dxa"/>
            <w:gridSpan w:val="3"/>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Tanulói tevékenység szervezési kerete</w:t>
            </w:r>
          </w:p>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(differenciálási módok)</w:t>
            </w:r>
          </w:p>
        </w:tc>
        <w:tc>
          <w:tcPr>
            <w:tcW w:w="2190" w:type="dxa"/>
            <w:vMerge w:val="restart"/>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 xml:space="preserve">Alkalmazandó eszközök és felszerelések (SZVK </w:t>
            </w:r>
            <w:r w:rsidRPr="00D96C33">
              <w:rPr>
                <w:rFonts w:ascii="Palatino Linotype" w:eastAsia="Times New Roman" w:hAnsi="Palatino Linotype" w:cs="Palatino Linotype"/>
                <w:b/>
                <w:bCs/>
                <w:sz w:val="20"/>
                <w:szCs w:val="20"/>
                <w:lang w:eastAsia="hu-HU"/>
              </w:rPr>
              <w:lastRenderedPageBreak/>
              <w:t>6. pont lebontása, pontosítása)</w:t>
            </w:r>
          </w:p>
        </w:tc>
      </w:tr>
      <w:tr w:rsidR="00D96C33" w:rsidRPr="00D96C33" w:rsidTr="00ED1A8F">
        <w:trPr>
          <w:cantSplit/>
          <w:trHeight w:val="1076"/>
          <w:jc w:val="center"/>
        </w:trPr>
        <w:tc>
          <w:tcPr>
            <w:tcW w:w="992"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c>
          <w:tcPr>
            <w:tcW w:w="3275" w:type="dxa"/>
            <w:vMerge/>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p>
        </w:tc>
        <w:tc>
          <w:tcPr>
            <w:tcW w:w="809"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Egyéni</w:t>
            </w:r>
          </w:p>
        </w:tc>
        <w:tc>
          <w:tcPr>
            <w:tcW w:w="798"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bontás</w:t>
            </w:r>
          </w:p>
        </w:tc>
        <w:tc>
          <w:tcPr>
            <w:tcW w:w="763" w:type="dxa"/>
            <w:textDirection w:val="btLr"/>
            <w:vAlign w:val="center"/>
          </w:tcPr>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Osztály-</w:t>
            </w:r>
          </w:p>
          <w:p w:rsidR="00D96C33" w:rsidRPr="00D96C33" w:rsidRDefault="00D96C33" w:rsidP="00D96C33">
            <w:pPr>
              <w:spacing w:after="0" w:line="240" w:lineRule="auto"/>
              <w:ind w:left="113" w:right="113"/>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keret</w:t>
            </w: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lastRenderedPageBreak/>
              <w:t>1.</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Információ feldolgozó tevékenységek</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feldolgozása jegyzeteléssel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restart"/>
            <w:vAlign w:val="center"/>
          </w:tcPr>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Kerti szerszámok,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Gépszereléshez szükséges szerszámok, gépek és eszközök</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Könnyű gépek (bozótirtó, sövénynyíró)</w:t>
            </w:r>
          </w:p>
          <w:p w:rsidR="00D96C33" w:rsidRPr="00D96C33" w:rsidRDefault="00D96C33" w:rsidP="00D96C33">
            <w:pPr>
              <w:autoSpaceDE w:val="0"/>
              <w:autoSpaceDN w:val="0"/>
              <w:adjustRightInd w:val="0"/>
              <w:spacing w:after="0" w:line="240" w:lineRule="auto"/>
              <w:ind w:right="56"/>
              <w:rPr>
                <w:rFonts w:ascii="Palatino Linotype" w:eastAsia="Times New Roman" w:hAnsi="Palatino Linotype" w:cs="Times New Roman"/>
                <w:color w:val="000000"/>
                <w:sz w:val="20"/>
                <w:szCs w:val="20"/>
                <w:lang w:eastAsia="hu-HU"/>
              </w:rPr>
            </w:pPr>
            <w:r w:rsidRPr="00D96C33">
              <w:rPr>
                <w:rFonts w:ascii="Palatino Linotype" w:eastAsia="Times New Roman" w:hAnsi="Palatino Linotype" w:cs="Times New Roman"/>
                <w:color w:val="000000"/>
                <w:sz w:val="20"/>
                <w:szCs w:val="20"/>
                <w:lang w:eastAsia="hu-HU"/>
              </w:rPr>
              <w:t>Kisgépek (önjáró kaszagép, kerti traktor adapterekkel)</w:t>
            </w:r>
          </w:p>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Times New Roman"/>
                <w:color w:val="000000"/>
                <w:sz w:val="20"/>
                <w:szCs w:val="20"/>
                <w:lang w:eastAsia="hu-HU"/>
              </w:rPr>
              <w:t xml:space="preserve">Egyéni védőfelszerelés Személyes felszerelés: </w:t>
            </w:r>
            <w:r w:rsidRPr="00D96C33">
              <w:rPr>
                <w:rFonts w:ascii="Palatino Linotype" w:eastAsia="Times New Roman" w:hAnsi="Palatino Linotype" w:cs="Times New Roman"/>
                <w:iCs/>
                <w:color w:val="000000"/>
                <w:sz w:val="20"/>
                <w:szCs w:val="20"/>
                <w:lang w:eastAsia="hu-HU"/>
              </w:rPr>
              <w:t xml:space="preserve">metszőolló, kézi fűrész vagy ágvágó, </w:t>
            </w:r>
            <w:r w:rsidRPr="00D96C33">
              <w:rPr>
                <w:rFonts w:ascii="Palatino Linotype" w:eastAsia="Times New Roman" w:hAnsi="Palatino Linotype" w:cs="Times New Roman"/>
                <w:color w:val="000000"/>
                <w:sz w:val="20"/>
                <w:szCs w:val="20"/>
                <w:lang w:eastAsia="hu-HU"/>
              </w:rPr>
              <w:t>Munkabiztonsági berendezések</w:t>
            </w:r>
            <w:r w:rsidRPr="00D96C33">
              <w:rPr>
                <w:rFonts w:ascii="Palatino Linotype" w:eastAsia="Times New Roman" w:hAnsi="Palatino Linotype" w:cs="Times New Roman"/>
                <w:iCs/>
                <w:color w:val="000000"/>
                <w:sz w:val="20"/>
                <w:szCs w:val="20"/>
                <w:lang w:eastAsia="hu-HU"/>
              </w:rPr>
              <w:t>, munkavédelmi kesztyű.</w:t>
            </w: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Hallott szöveg feladattal vezetett feldolgozása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1.3.</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Információk feladattal vezetett rendszerezése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2.</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Csoportos munkaformák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2.1.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Kiscsoportos szakmai munkavégzés irányítással</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3.</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Gyakorlati munkavégzés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07"/>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Műveletek gyakorlása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3.2.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Munkamegfigyelés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4.</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Üzemeltetési tevékenységek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Géprendszer megfigyelése adott szempontok alapján</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4.2.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Üzemelési hibák szimulálása és megfigyelése</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jc w:val="center"/>
        </w:trPr>
        <w:tc>
          <w:tcPr>
            <w:tcW w:w="992"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5.</w:t>
            </w:r>
          </w:p>
        </w:tc>
        <w:tc>
          <w:tcPr>
            <w:tcW w:w="3275" w:type="dxa"/>
            <w:shd w:val="clear" w:color="auto" w:fill="D9D9D9"/>
            <w:vAlign w:val="center"/>
          </w:tcPr>
          <w:p w:rsidR="00D96C33" w:rsidRPr="00D96C33" w:rsidRDefault="00D96C33" w:rsidP="00D96C33">
            <w:pPr>
              <w:spacing w:after="0" w:line="240" w:lineRule="auto"/>
              <w:rPr>
                <w:rFonts w:ascii="Palatino Linotype" w:eastAsia="Times New Roman" w:hAnsi="Palatino Linotype" w:cs="Palatino Linotype"/>
                <w:b/>
                <w:bCs/>
                <w:sz w:val="20"/>
                <w:szCs w:val="20"/>
                <w:lang w:eastAsia="hu-HU"/>
              </w:rPr>
            </w:pPr>
            <w:r w:rsidRPr="00D96C33">
              <w:rPr>
                <w:rFonts w:ascii="Palatino Linotype" w:eastAsia="Times New Roman" w:hAnsi="Palatino Linotype" w:cs="Palatino Linotype"/>
                <w:b/>
                <w:bCs/>
                <w:sz w:val="20"/>
                <w:szCs w:val="20"/>
                <w:lang w:eastAsia="hu-HU"/>
              </w:rPr>
              <w:t>Vizsgálati tevékenységek körében</w:t>
            </w:r>
          </w:p>
        </w:tc>
        <w:tc>
          <w:tcPr>
            <w:tcW w:w="809"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98"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shd w:val="clear" w:color="auto" w:fill="D9D9D9"/>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10"/>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5.1.</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Anyagminták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r w:rsidR="00D96C33" w:rsidRPr="00D96C33" w:rsidTr="00ED1A8F">
        <w:trPr>
          <w:trHeight w:val="544"/>
          <w:jc w:val="center"/>
        </w:trPr>
        <w:tc>
          <w:tcPr>
            <w:tcW w:w="992"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5.2.</w:t>
            </w:r>
          </w:p>
        </w:tc>
        <w:tc>
          <w:tcPr>
            <w:tcW w:w="3275" w:type="dxa"/>
            <w:vAlign w:val="center"/>
          </w:tcPr>
          <w:p w:rsidR="00D96C33" w:rsidRPr="00D96C33" w:rsidRDefault="00D96C33" w:rsidP="00D96C33">
            <w:pPr>
              <w:spacing w:after="0" w:line="240" w:lineRule="auto"/>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Tárgyminták azonosítása</w:t>
            </w:r>
          </w:p>
        </w:tc>
        <w:tc>
          <w:tcPr>
            <w:tcW w:w="809"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r w:rsidRPr="00D96C33">
              <w:rPr>
                <w:rFonts w:ascii="Palatino Linotype" w:eastAsia="Times New Roman" w:hAnsi="Palatino Linotype" w:cs="Palatino Linotype"/>
                <w:sz w:val="20"/>
                <w:szCs w:val="20"/>
                <w:lang w:eastAsia="hu-HU"/>
              </w:rPr>
              <w:t>X</w:t>
            </w:r>
          </w:p>
        </w:tc>
        <w:tc>
          <w:tcPr>
            <w:tcW w:w="798"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763" w:type="dxa"/>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c>
          <w:tcPr>
            <w:tcW w:w="2190" w:type="dxa"/>
            <w:vMerge/>
            <w:vAlign w:val="center"/>
          </w:tcPr>
          <w:p w:rsidR="00D96C33" w:rsidRPr="00D96C33" w:rsidRDefault="00D96C33" w:rsidP="00D96C33">
            <w:pPr>
              <w:spacing w:after="0" w:line="240" w:lineRule="auto"/>
              <w:jc w:val="center"/>
              <w:rPr>
                <w:rFonts w:ascii="Palatino Linotype" w:eastAsia="Times New Roman" w:hAnsi="Palatino Linotype" w:cs="Palatino Linotype"/>
                <w:sz w:val="20"/>
                <w:szCs w:val="20"/>
                <w:lang w:eastAsia="hu-HU"/>
              </w:rPr>
            </w:pPr>
          </w:p>
        </w:tc>
      </w:tr>
    </w:tbl>
    <w:p w:rsidR="00D96C33" w:rsidRPr="00D96C33" w:rsidRDefault="00D96C33" w:rsidP="00D96C33">
      <w:pPr>
        <w:ind w:left="1213"/>
        <w:rPr>
          <w:rFonts w:ascii="Palatino Linotype" w:eastAsia="Times New Roman" w:hAnsi="Palatino Linotype" w:cs="Times New Roman"/>
          <w:b/>
          <w:i/>
          <w:sz w:val="24"/>
          <w:szCs w:val="24"/>
        </w:rPr>
      </w:pPr>
    </w:p>
    <w:p w:rsidR="00D96C33" w:rsidRPr="00D96C33" w:rsidRDefault="00D96C33" w:rsidP="00D96C33">
      <w:pPr>
        <w:spacing w:after="0" w:line="240" w:lineRule="auto"/>
        <w:ind w:left="1418"/>
        <w:rPr>
          <w:rFonts w:ascii="Palatino Linotype" w:eastAsia="Times New Roman" w:hAnsi="Palatino Linotype" w:cs="Arial"/>
          <w:i/>
          <w:sz w:val="24"/>
          <w:szCs w:val="24"/>
          <w:lang w:eastAsia="hu-HU"/>
        </w:rPr>
      </w:pPr>
    </w:p>
    <w:p w:rsidR="00D96C33" w:rsidRPr="00D96C33" w:rsidRDefault="00D96C33" w:rsidP="00D96C33">
      <w:pPr>
        <w:spacing w:after="0" w:line="240" w:lineRule="auto"/>
        <w:jc w:val="both"/>
        <w:rPr>
          <w:rFonts w:ascii="Palatino Linotype" w:eastAsia="Times New Roman" w:hAnsi="Palatino Linotype" w:cs="Times New Roman"/>
          <w:iCs/>
          <w:sz w:val="24"/>
          <w:szCs w:val="24"/>
          <w:lang w:eastAsia="hu-HU"/>
        </w:rPr>
      </w:pPr>
    </w:p>
    <w:p w:rsidR="00D96C33" w:rsidRPr="00D96C33" w:rsidRDefault="00D96C33" w:rsidP="00D96C33">
      <w:pPr>
        <w:spacing w:after="0" w:line="240" w:lineRule="auto"/>
        <w:jc w:val="both"/>
        <w:rPr>
          <w:rFonts w:ascii="Palatino Linotype" w:eastAsia="Times New Roman" w:hAnsi="Palatino Linotype" w:cs="Times New Roman"/>
          <w:iCs/>
          <w:sz w:val="24"/>
          <w:szCs w:val="24"/>
          <w:lang w:eastAsia="hu-HU"/>
        </w:rPr>
      </w:pPr>
    </w:p>
    <w:p w:rsidR="00D96C33" w:rsidRPr="00D96C33" w:rsidRDefault="00D96C33" w:rsidP="00D96C33">
      <w:pPr>
        <w:widowControl w:val="0"/>
        <w:numPr>
          <w:ilvl w:val="1"/>
          <w:numId w:val="5"/>
        </w:numPr>
        <w:suppressAutoHyphens/>
        <w:spacing w:after="0" w:line="240" w:lineRule="auto"/>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sz w:val="24"/>
          <w:szCs w:val="24"/>
          <w:lang w:eastAsia="hu-HU"/>
        </w:rPr>
        <w:t>A tantárgy értékelésének módja</w:t>
      </w:r>
    </w:p>
    <w:p w:rsidR="00D96C33" w:rsidRPr="00D96C33" w:rsidRDefault="00D96C33" w:rsidP="00D96C33">
      <w:pPr>
        <w:autoSpaceDE w:val="0"/>
        <w:autoSpaceDN w:val="0"/>
        <w:adjustRightInd w:val="0"/>
        <w:spacing w:after="0" w:line="240" w:lineRule="auto"/>
        <w:ind w:left="360"/>
        <w:jc w:val="both"/>
        <w:rPr>
          <w:rFonts w:ascii="Palatino Linotype" w:eastAsia="Times New Roman" w:hAnsi="Palatino Linotype" w:cs="Times New Roman"/>
          <w:bCs/>
          <w:sz w:val="24"/>
          <w:szCs w:val="24"/>
          <w:lang w:eastAsia="hu-HU"/>
        </w:rPr>
      </w:pPr>
      <w:r w:rsidRPr="00D96C33">
        <w:rPr>
          <w:rFonts w:ascii="Palatino Linotype" w:eastAsia="Times New Roman" w:hAnsi="Palatino Linotype" w:cs="Times New Roman"/>
          <w:bCs/>
          <w:sz w:val="24"/>
          <w:szCs w:val="24"/>
          <w:lang w:eastAsia="hu-HU"/>
        </w:rPr>
        <w:t>A nemzeti köznevelésről szóló 2011. évi CXC törvény 54. § (2) a) pontja szerinti értékeléssel.</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widowControl w:val="0"/>
        <w:suppressAutoHyphens/>
        <w:spacing w:after="0" w:line="240" w:lineRule="auto"/>
        <w:jc w:val="center"/>
        <w:rPr>
          <w:rFonts w:ascii="Palatino Linotype" w:eastAsia="Times New Roman" w:hAnsi="Palatino Linotype" w:cs="TimesNewRomanPSMT"/>
          <w:sz w:val="44"/>
          <w:szCs w:val="44"/>
          <w:lang w:eastAsia="hu-HU" w:bidi="hi-IN"/>
        </w:rPr>
      </w:pPr>
      <w:r w:rsidRPr="00D96C33">
        <w:rPr>
          <w:rFonts w:ascii="Palatino Linotype" w:eastAsia="Times New Roman" w:hAnsi="Palatino Linotype" w:cs="Times New Roman"/>
          <w:b/>
          <w:sz w:val="24"/>
          <w:szCs w:val="24"/>
          <w:lang w:eastAsia="hu-HU"/>
        </w:rPr>
        <w:br w:type="page"/>
      </w:r>
      <w:r w:rsidRPr="00D96C33">
        <w:rPr>
          <w:rFonts w:ascii="Palatino Linotype" w:eastAsia="Times New Roman" w:hAnsi="Palatino Linotype" w:cs="TimesNewRomanPSMT"/>
          <w:sz w:val="44"/>
          <w:szCs w:val="44"/>
          <w:lang w:eastAsia="hu-HU" w:bidi="hi-IN"/>
        </w:rPr>
        <w:lastRenderedPageBreak/>
        <w:t>Összefüggő szakmai gyakorlat</w:t>
      </w:r>
    </w:p>
    <w:p w:rsidR="00D96C33" w:rsidRPr="00D96C33" w:rsidRDefault="00D96C33" w:rsidP="00D96C33">
      <w:pPr>
        <w:autoSpaceDE w:val="0"/>
        <w:autoSpaceDN w:val="0"/>
        <w:adjustRightInd w:val="0"/>
        <w:spacing w:after="0" w:line="240" w:lineRule="auto"/>
        <w:ind w:left="708"/>
        <w:jc w:val="center"/>
        <w:rPr>
          <w:rFonts w:ascii="Palatino Linotype" w:eastAsia="Times New Roman" w:hAnsi="Palatino Linotype" w:cs="TimesNewRomanPSMT"/>
          <w:sz w:val="24"/>
          <w:szCs w:val="24"/>
          <w:lang w:eastAsia="hu-HU" w:bidi="hi-IN"/>
        </w:rPr>
      </w:pPr>
    </w:p>
    <w:p w:rsidR="00D96C33" w:rsidRPr="00D96C33" w:rsidRDefault="00D96C33" w:rsidP="00D96C33">
      <w:pPr>
        <w:autoSpaceDE w:val="0"/>
        <w:autoSpaceDN w:val="0"/>
        <w:adjustRightInd w:val="0"/>
        <w:spacing w:after="0" w:line="240" w:lineRule="auto"/>
        <w:jc w:val="center"/>
        <w:rPr>
          <w:rFonts w:ascii="Palatino Linotype" w:eastAsia="Times New Roman" w:hAnsi="Palatino Linotype" w:cs="TimesNewRomanPSMT"/>
          <w:sz w:val="24"/>
          <w:szCs w:val="24"/>
          <w:lang w:eastAsia="hu-HU" w:bidi="hi-IN"/>
        </w:rPr>
      </w:pPr>
      <w:r w:rsidRPr="00D96C33">
        <w:rPr>
          <w:rFonts w:ascii="Palatino Linotype" w:eastAsia="Times New Roman" w:hAnsi="Palatino Linotype" w:cs="TimesNewRomanPSMT"/>
          <w:sz w:val="24"/>
          <w:szCs w:val="24"/>
          <w:lang w:eastAsia="hu-HU" w:bidi="hi-IN"/>
        </w:rPr>
        <w:t>A 9. évfolyamot követően 70 óra</w:t>
      </w:r>
    </w:p>
    <w:p w:rsidR="00D96C33" w:rsidRPr="00D96C33" w:rsidRDefault="00D96C33" w:rsidP="00D96C33">
      <w:pPr>
        <w:autoSpaceDE w:val="0"/>
        <w:autoSpaceDN w:val="0"/>
        <w:adjustRightInd w:val="0"/>
        <w:spacing w:after="0" w:line="240" w:lineRule="auto"/>
        <w:ind w:left="709"/>
        <w:jc w:val="center"/>
        <w:rPr>
          <w:rFonts w:ascii="Palatino Linotype" w:eastAsia="Times New Roman" w:hAnsi="Palatino Linotype" w:cs="TimesNewRomanPSMT"/>
          <w:sz w:val="24"/>
          <w:szCs w:val="24"/>
          <w:lang w:eastAsia="hu-HU" w:bidi="hi-IN"/>
        </w:rPr>
      </w:pPr>
    </w:p>
    <w:p w:rsidR="00D96C33" w:rsidRPr="00D96C33" w:rsidRDefault="00D96C33" w:rsidP="00D96C33">
      <w:pPr>
        <w:widowControl w:val="0"/>
        <w:suppressAutoHyphens/>
        <w:spacing w:after="0" w:line="240" w:lineRule="auto"/>
        <w:jc w:val="both"/>
        <w:rPr>
          <w:rFonts w:ascii="Palatino Linotype" w:eastAsia="Times New Roman" w:hAnsi="Palatino Linotype" w:cs="Tahoma"/>
          <w:color w:val="333333"/>
          <w:sz w:val="24"/>
          <w:szCs w:val="24"/>
          <w:shd w:val="clear" w:color="auto" w:fill="FFFFFF"/>
          <w:lang w:eastAsia="hu-HU"/>
        </w:rPr>
      </w:pPr>
      <w:r w:rsidRPr="00D96C33">
        <w:rPr>
          <w:rFonts w:ascii="Palatino Linotype" w:eastAsia="Times New Roman" w:hAnsi="Palatino Linotype" w:cs="Tahoma"/>
          <w:color w:val="333333"/>
          <w:sz w:val="24"/>
          <w:szCs w:val="24"/>
          <w:shd w:val="clear" w:color="auto" w:fill="FFFFFF"/>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D96C33" w:rsidRPr="00D96C33" w:rsidRDefault="00D96C33" w:rsidP="00D96C33">
      <w:pPr>
        <w:widowControl w:val="0"/>
        <w:suppressAutoHyphens/>
        <w:spacing w:after="0" w:line="240" w:lineRule="auto"/>
        <w:jc w:val="both"/>
        <w:rPr>
          <w:rFonts w:ascii="Palatino Linotype" w:eastAsia="Times New Roman" w:hAnsi="Palatino Linotype" w:cs="Tahoma"/>
          <w:color w:val="333333"/>
          <w:sz w:val="24"/>
          <w:szCs w:val="24"/>
          <w:shd w:val="clear" w:color="auto" w:fill="FFFFFF"/>
          <w:lang w:eastAsia="hu-HU"/>
        </w:rPr>
      </w:pPr>
    </w:p>
    <w:tbl>
      <w:tblPr>
        <w:tblW w:w="9444" w:type="dxa"/>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4724"/>
      </w:tblGrid>
      <w:tr w:rsidR="00D96C33" w:rsidRPr="00D96C33" w:rsidTr="00ED1A8F">
        <w:trPr>
          <w:trHeight w:val="1385"/>
          <w:jc w:val="center"/>
        </w:trPr>
        <w:tc>
          <w:tcPr>
            <w:tcW w:w="4720" w:type="dxa"/>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b/>
                <w:iCs/>
                <w:kern w:val="1"/>
                <w:sz w:val="24"/>
                <w:szCs w:val="24"/>
                <w:lang w:eastAsia="hi-IN" w:bidi="hi-IN"/>
              </w:rPr>
            </w:pPr>
            <w:r w:rsidRPr="00D96C33">
              <w:rPr>
                <w:rFonts w:ascii="Palatino Linotype" w:eastAsia="Times New Roman" w:hAnsi="Palatino Linotype" w:cs="Mangal"/>
                <w:b/>
                <w:iCs/>
                <w:kern w:val="1"/>
                <w:sz w:val="24"/>
                <w:szCs w:val="24"/>
                <w:lang w:eastAsia="hi-IN" w:bidi="hi-IN"/>
              </w:rPr>
              <w:t>Szakmai követelménymodulok</w:t>
            </w:r>
          </w:p>
        </w:tc>
        <w:tc>
          <w:tcPr>
            <w:tcW w:w="4724" w:type="dxa"/>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r w:rsidRPr="00D96C33">
              <w:rPr>
                <w:rFonts w:ascii="Palatino Linotype" w:eastAsia="Times New Roman" w:hAnsi="Palatino Linotype" w:cs="Mangal"/>
                <w:b/>
                <w:iCs/>
                <w:kern w:val="1"/>
                <w:sz w:val="24"/>
                <w:szCs w:val="24"/>
                <w:lang w:eastAsia="hi-IN" w:bidi="hi-IN"/>
              </w:rPr>
              <w:t>Tantárgyak</w:t>
            </w:r>
            <w:r w:rsidRPr="00D96C33">
              <w:rPr>
                <w:rFonts w:ascii="Palatino Linotype" w:eastAsia="Times New Roman" w:hAnsi="Palatino Linotype" w:cs="Mangal"/>
                <w:iCs/>
                <w:kern w:val="1"/>
                <w:sz w:val="24"/>
                <w:szCs w:val="24"/>
                <w:lang w:eastAsia="hi-IN" w:bidi="hi-IN"/>
              </w:rPr>
              <w:t>/Témakörök</w:t>
            </w:r>
          </w:p>
        </w:tc>
      </w:tr>
      <w:tr w:rsidR="00D96C33" w:rsidRPr="00D96C33" w:rsidTr="00ED1A8F">
        <w:trPr>
          <w:trHeight w:val="211"/>
          <w:jc w:val="center"/>
        </w:trPr>
        <w:tc>
          <w:tcPr>
            <w:tcW w:w="4720" w:type="dxa"/>
            <w:vMerge w:val="restart"/>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11070-12 </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Dísznövényismeret</w:t>
            </w: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b/>
                <w:sz w:val="24"/>
                <w:szCs w:val="24"/>
                <w:lang w:eastAsia="hu-HU"/>
              </w:rPr>
              <w:t>Növényismeret gyakorlat</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gyomnövények</w:t>
            </w:r>
          </w:p>
        </w:tc>
      </w:tr>
      <w:tr w:rsidR="00D96C33" w:rsidRPr="00D96C33" w:rsidTr="00ED1A8F">
        <w:trPr>
          <w:trHeight w:val="22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ivaros úton szaporítható, egynyáriak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ivartalan úton szaporítható egynyáriak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rövid tenyészidejű kétnyáriak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hosszú tenyészidejű kétnyáriak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közepes vízigényű évelők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szárazságtűrő évelők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vízi, vízparti, fagyérzékeny évelők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hagymás, gumós évelők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árnyéki évelők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fűmagkeverékek fajainak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lombhullató díszfák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lombhullató díszcserjék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kúszócserjék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lomlevelű örökzöldek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pikkelylevelű örökzöldek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tűlevelű örökzöldek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iCs/>
                <w:sz w:val="24"/>
                <w:szCs w:val="24"/>
                <w:lang w:eastAsia="hu-HU"/>
              </w:rPr>
              <w:t>cserepes levéldísznövények felismerése</w:t>
            </w:r>
          </w:p>
        </w:tc>
      </w:tr>
      <w:tr w:rsidR="00D96C33" w:rsidRPr="00D96C33" w:rsidTr="00ED1A8F">
        <w:trPr>
          <w:trHeight w:val="377"/>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Arial"/>
                <w:iCs/>
                <w:sz w:val="24"/>
                <w:szCs w:val="24"/>
                <w:lang w:eastAsia="hu-HU"/>
              </w:rPr>
            </w:pPr>
            <w:r w:rsidRPr="00D96C33">
              <w:rPr>
                <w:rFonts w:ascii="Palatino Linotype" w:eastAsia="Times New Roman" w:hAnsi="Palatino Linotype" w:cs="Arial"/>
                <w:iCs/>
                <w:sz w:val="24"/>
                <w:szCs w:val="24"/>
                <w:lang w:eastAsia="hu-HU"/>
              </w:rPr>
              <w:t>virágzó cserepesek felismerése</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tc>
      </w:tr>
      <w:tr w:rsidR="00D96C33" w:rsidRPr="00D96C33" w:rsidTr="00ED1A8F">
        <w:trPr>
          <w:trHeight w:val="371"/>
          <w:jc w:val="center"/>
        </w:trPr>
        <w:tc>
          <w:tcPr>
            <w:tcW w:w="4720" w:type="dxa"/>
            <w:vMerge w:val="restart"/>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 xml:space="preserve">11069-12 </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Kertfenntartás</w:t>
            </w:r>
          </w:p>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b/>
                <w:sz w:val="24"/>
                <w:szCs w:val="24"/>
                <w:lang w:eastAsia="hu-HU"/>
              </w:rPr>
              <w:lastRenderedPageBreak/>
              <w:t>Kertfenntartás gyakorlat</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fűfelületek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egy- és kétnyári virágfelületek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évelő virágfelületek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lombhullató díszfák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díszcserjék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örökzöld dísznövények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edényes növények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kúszónövények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talajtakaró növények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rózsafelületek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sziklakertek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sírkiültetések fenntartása</w:t>
            </w:r>
          </w:p>
        </w:tc>
      </w:tr>
      <w:tr w:rsidR="00D96C33" w:rsidRPr="00D96C33" w:rsidTr="00ED1A8F">
        <w:trPr>
          <w:trHeight w:val="37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Times New Roman"/>
                <w:sz w:val="24"/>
                <w:szCs w:val="24"/>
                <w:lang w:eastAsia="hu-HU"/>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fűborítású sportpályák fenntartása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b/>
                <w:sz w:val="24"/>
                <w:szCs w:val="24"/>
                <w:lang w:eastAsia="hu-HU"/>
              </w:rPr>
              <w:t>Kertfenntartás műszaki ismeretei gyakorlat</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munkavédelem</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gépek, kézi eszközök karbantartása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fűnyírók üzemeltetése, karbantartása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gépi fűrészek, sövénynyírók üzemeltetése, karbantartása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takarító, síkosság-mentesítő, lombszívó gépek üzemeltetése, karbantartása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kerti növényvédő gépek üzemeltetése, karbantartása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tápanyag-utánpótlás műszaki berendezéseinek üzemeltetése és karbantartása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anyagszállítás műszaki berendezéseinek üzemeltetése és karbantartása</w:t>
            </w:r>
          </w:p>
        </w:tc>
      </w:tr>
      <w:tr w:rsidR="00D96C33" w:rsidRPr="00D96C33" w:rsidTr="00ED1A8F">
        <w:trPr>
          <w:trHeight w:val="231"/>
          <w:jc w:val="center"/>
        </w:trPr>
        <w:tc>
          <w:tcPr>
            <w:tcW w:w="4720" w:type="dxa"/>
            <w:vMerge/>
            <w:vAlign w:val="center"/>
          </w:tcPr>
          <w:p w:rsidR="00D96C33" w:rsidRPr="00D96C33" w:rsidRDefault="00D96C33" w:rsidP="00D96C33">
            <w:pPr>
              <w:widowControl w:val="0"/>
              <w:suppressAutoHyphens/>
              <w:spacing w:after="0" w:line="240" w:lineRule="auto"/>
              <w:rPr>
                <w:rFonts w:ascii="Palatino Linotype" w:eastAsia="Times New Roman" w:hAnsi="Palatino Linotype" w:cs="Mangal"/>
                <w:iCs/>
                <w:kern w:val="1"/>
                <w:sz w:val="24"/>
                <w:szCs w:val="24"/>
                <w:lang w:eastAsia="hi-IN" w:bidi="hi-IN"/>
              </w:rPr>
            </w:pPr>
          </w:p>
        </w:tc>
        <w:tc>
          <w:tcPr>
            <w:tcW w:w="4724" w:type="dxa"/>
            <w:vAlign w:val="center"/>
          </w:tcPr>
          <w:p w:rsidR="00D96C33" w:rsidRPr="00D96C33" w:rsidRDefault="00D96C33" w:rsidP="00D96C33">
            <w:pPr>
              <w:spacing w:after="0" w:line="240" w:lineRule="auto"/>
              <w:rPr>
                <w:rFonts w:ascii="Palatino Linotype" w:eastAsia="Times New Roman" w:hAnsi="Palatino Linotype" w:cs="Times New Roman"/>
                <w:sz w:val="24"/>
                <w:szCs w:val="24"/>
                <w:lang w:eastAsia="hu-HU"/>
              </w:rPr>
            </w:pPr>
            <w:r w:rsidRPr="00D96C33">
              <w:rPr>
                <w:rFonts w:ascii="Palatino Linotype" w:eastAsia="Times New Roman" w:hAnsi="Palatino Linotype" w:cs="Arial"/>
                <w:sz w:val="24"/>
                <w:szCs w:val="24"/>
                <w:lang w:eastAsia="hu-HU"/>
              </w:rPr>
              <w:t>egyéb kertfenntartó gépek, berendezések üzemeltetése, karbantartása</w:t>
            </w:r>
          </w:p>
        </w:tc>
      </w:tr>
    </w:tbl>
    <w:p w:rsidR="00D96C33" w:rsidRPr="00D96C33" w:rsidRDefault="00D96C33" w:rsidP="00D96C33">
      <w:pPr>
        <w:spacing w:after="0" w:line="240" w:lineRule="auto"/>
        <w:jc w:val="both"/>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jc w:val="both"/>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jc w:val="both"/>
        <w:rPr>
          <w:rFonts w:ascii="Times New Roman" w:eastAsia="Times New Roman" w:hAnsi="Times New Roman" w:cs="Times New Roman"/>
          <w:sz w:val="24"/>
          <w:szCs w:val="24"/>
          <w:lang w:eastAsia="hu-HU"/>
        </w:rPr>
      </w:pPr>
      <w:r w:rsidRPr="00D96C33">
        <w:rPr>
          <w:rFonts w:ascii="Palatino Linotype" w:eastAsia="Times New Roman" w:hAnsi="Palatino Linotype" w:cs="Times New Roman"/>
          <w:b/>
          <w:bCs/>
          <w:sz w:val="24"/>
          <w:szCs w:val="24"/>
          <w:lang w:eastAsia="hu-HU"/>
        </w:rPr>
        <w:t>11070-12 Dísznövényismeret</w:t>
      </w:r>
    </w:p>
    <w:p w:rsidR="00D96C33" w:rsidRPr="00D96C33" w:rsidRDefault="00D96C33" w:rsidP="00D96C33">
      <w:pPr>
        <w:spacing w:after="0" w:line="240" w:lineRule="auto"/>
        <w:ind w:firstLine="708"/>
        <w:jc w:val="both"/>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firstLine="708"/>
        <w:jc w:val="both"/>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sz w:val="24"/>
          <w:szCs w:val="24"/>
          <w:lang w:eastAsia="hu-HU"/>
        </w:rPr>
        <w:t>Növényismeret gyakorlat tantárgy</w:t>
      </w:r>
    </w:p>
    <w:p w:rsidR="00D96C33" w:rsidRPr="00D96C33" w:rsidRDefault="00D96C33" w:rsidP="00D96C33">
      <w:pPr>
        <w:spacing w:after="0" w:line="240" w:lineRule="auto"/>
        <w:ind w:firstLine="708"/>
        <w:jc w:val="both"/>
        <w:rPr>
          <w:rFonts w:ascii="Palatino Linotype" w:eastAsia="Times New Roman" w:hAnsi="Palatino Linotype" w:cs="Times New Roman"/>
          <w:b/>
          <w:bCs/>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Gyomnövények</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gyomnövény fogalma, a fajok csoportosítása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gyomnövények jelentősége</w:t>
      </w:r>
    </w:p>
    <w:p w:rsidR="00D96C33" w:rsidRPr="00D96C33" w:rsidRDefault="00D96C33" w:rsidP="00D96C33">
      <w:pPr>
        <w:spacing w:after="0" w:line="240" w:lineRule="auto"/>
        <w:ind w:left="709"/>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 xml:space="preserve">a legfontosabb fajok és életformájuk </w:t>
      </w:r>
    </w:p>
    <w:p w:rsidR="00D96C33" w:rsidRPr="00D96C33" w:rsidRDefault="00D96C33" w:rsidP="00D96C33">
      <w:pPr>
        <w:spacing w:after="0" w:line="240" w:lineRule="auto"/>
        <w:ind w:left="709"/>
        <w:jc w:val="both"/>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Ivaros úton szaporítható egynyáriak felismerése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magról szaporítható egynyári dísznövények csoportosítása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magról szaporítható egynyári dísznövények részletes megismerése, jellemzőik, különös tekintettel felismerésükre</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b/>
      </w: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
          <w:sz w:val="24"/>
          <w:szCs w:val="24"/>
          <w:lang w:eastAsia="hu-HU"/>
        </w:rPr>
        <w:t>Ivartalan úton szaporítható egynyáriak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ivartalan úton szaporítható egynyári dísznövények csoportosítása</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ivartalan úton szaporítható egynyári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Rövid tenyészidejű kétnyáriak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rövid tenyészidejű, kétnyári dísznövények jelentősége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rövid tenyészidejű, kétnyári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Hosszú tenyészidejű kétnyáriak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hosszú tenyészidejű, kétnyári dísznövények jelentősége</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hosszú tenyészidejű, kétnyári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Közepes vízigényű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közepes vízigényű 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közepes vízigényű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Szárazságtűrő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szárazságtűrő 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szárazságtűrő 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Vízi, vízparti, fagyérzékeny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vízi, vízparti és fagyérzékeny</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vízi, vízparti és fagyérzékeny</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Hagymás, gumós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hagymás, gumós</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lastRenderedPageBreak/>
        <w:t>a legfontosabb hagymás, gumós</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dísznövények részletes megismerése, jellemzőik, különös tekintettel felismerésükre</w:t>
      </w:r>
    </w:p>
    <w:p w:rsidR="00D96C33" w:rsidRPr="00D96C33" w:rsidRDefault="00D96C33" w:rsidP="00D96C33">
      <w:pPr>
        <w:spacing w:after="0" w:line="240" w:lineRule="auto"/>
        <w:ind w:left="851" w:hanging="142"/>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Árnyéki évelők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árnyéki</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évelő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árnyéki</w:t>
      </w:r>
      <w:r w:rsidRPr="00D96C33">
        <w:rPr>
          <w:rFonts w:ascii="Palatino Linotype" w:eastAsia="Times New Roman" w:hAnsi="Palatino Linotype" w:cs="Times New Roman"/>
          <w:b/>
          <w:sz w:val="24"/>
          <w:szCs w:val="24"/>
          <w:lang w:eastAsia="hu-HU"/>
        </w:rPr>
        <w:t xml:space="preserve"> </w:t>
      </w:r>
      <w:r w:rsidRPr="00D96C33">
        <w:rPr>
          <w:rFonts w:ascii="Palatino Linotype" w:eastAsia="Times New Roman" w:hAnsi="Palatino Linotype" w:cs="Times New Roman"/>
          <w:sz w:val="24"/>
          <w:szCs w:val="24"/>
          <w:lang w:eastAsia="hu-HU"/>
        </w:rPr>
        <w:t>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Fűmagkeverékek fajainak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ahoma"/>
          <w:color w:val="333333"/>
          <w:sz w:val="24"/>
          <w:szCs w:val="24"/>
          <w:shd w:val="clear" w:color="auto" w:fill="FFFFFF"/>
          <w:lang w:eastAsia="hu-HU"/>
        </w:rPr>
        <w:t>a fűmagkeverékeket alkotó legfontosabb fűfajok csoportosítása</w:t>
      </w:r>
      <w:r w:rsidRPr="00D96C33">
        <w:rPr>
          <w:rFonts w:ascii="Palatino Linotype" w:eastAsia="Times New Roman" w:hAnsi="Palatino Linotype" w:cs="Times New Roman"/>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fűfajok és fajták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Lombhullató díszfák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díszfák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díszfák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Lombhullató díszcserjék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díszcserjék csoportosítása, jelentőségük</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lombhullató díszcserjék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5"/>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Kúszócserjék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kúszócserjék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kúszócserjék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Lomblevelű örökzöldek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lomblevelű örökzöldek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lomblevelű örökzöldek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Pikkelylevelű örökzöldek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pikkelylevelű örökzöldek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pikkelylevelű örökzöldek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Tűlevelű örökzöldek 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tűlevelű örökzöldek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tűlevelű örökzöldek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 xml:space="preserve">Cserepes levéldísznövények felismerése </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cserepes levéldísznövények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cserepes levéldísznövények részletes megismerése, jellemzőik, különös tekintettel felismerésükre</w:t>
      </w:r>
    </w:p>
    <w:p w:rsidR="00D96C33" w:rsidRPr="00D96C33" w:rsidRDefault="00D96C33" w:rsidP="00D96C33">
      <w:pPr>
        <w:spacing w:after="0" w:line="240" w:lineRule="auto"/>
        <w:ind w:left="705"/>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708"/>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Virágzó cserepes dísznövények</w:t>
      </w:r>
      <w:r w:rsidRPr="00D96C33">
        <w:rPr>
          <w:rFonts w:ascii="Palatino Linotype" w:eastAsia="Times New Roman" w:hAnsi="Palatino Linotype" w:cs="Times New Roman"/>
          <w:b/>
          <w:sz w:val="24"/>
          <w:szCs w:val="24"/>
          <w:lang w:eastAsia="hu-HU"/>
        </w:rPr>
        <w:tab/>
        <w:t>felismerése</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virágzó cserepes dísznövények csoportosítása, jelentőségük</w:t>
      </w:r>
    </w:p>
    <w:p w:rsidR="00D96C33" w:rsidRPr="00D96C33" w:rsidRDefault="00D96C33" w:rsidP="00D96C33">
      <w:pPr>
        <w:spacing w:after="0" w:line="240" w:lineRule="auto"/>
        <w:ind w:left="709"/>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sz w:val="24"/>
          <w:szCs w:val="24"/>
          <w:lang w:eastAsia="hu-HU"/>
        </w:rPr>
        <w:t>a legfontosabb virágzó cserepes dísznövények részletes megismerése, jellemzőik, különös tekintettel felismerésükre.</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rPr>
          <w:rFonts w:ascii="Times New Roman" w:eastAsia="Times New Roman" w:hAnsi="Times New Roman" w:cs="Times New Roman"/>
          <w:sz w:val="24"/>
          <w:szCs w:val="24"/>
          <w:lang w:eastAsia="hu-HU"/>
        </w:rPr>
      </w:pPr>
      <w:r w:rsidRPr="00D96C33">
        <w:rPr>
          <w:rFonts w:ascii="Palatino Linotype" w:eastAsia="Times New Roman" w:hAnsi="Palatino Linotype" w:cs="Times New Roman"/>
          <w:b/>
          <w:bCs/>
          <w:sz w:val="24"/>
          <w:szCs w:val="24"/>
          <w:lang w:eastAsia="hu-HU"/>
        </w:rPr>
        <w:t>11069-12 Kertfenntartás</w:t>
      </w:r>
    </w:p>
    <w:p w:rsidR="00D96C33" w:rsidRPr="00D96C33" w:rsidRDefault="00D96C33" w:rsidP="00D96C33">
      <w:pPr>
        <w:spacing w:after="0" w:line="240" w:lineRule="auto"/>
        <w:rPr>
          <w:rFonts w:ascii="Palatino Linotype" w:eastAsia="Times New Roman" w:hAnsi="Palatino Linotype" w:cs="Times New Roman"/>
          <w:b/>
          <w:bCs/>
          <w:sz w:val="24"/>
          <w:szCs w:val="24"/>
          <w:lang w:eastAsia="hu-HU"/>
        </w:rPr>
      </w:pPr>
    </w:p>
    <w:p w:rsidR="00D96C33" w:rsidRPr="00D96C33" w:rsidRDefault="00D96C33" w:rsidP="00D96C33">
      <w:pPr>
        <w:spacing w:after="0" w:line="240" w:lineRule="auto"/>
        <w:ind w:firstLine="708"/>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sz w:val="24"/>
          <w:szCs w:val="24"/>
          <w:lang w:eastAsia="hu-HU"/>
        </w:rPr>
        <w:t>Kertfenntartás gyakorlat tantárgy</w:t>
      </w:r>
    </w:p>
    <w:p w:rsidR="00D96C33" w:rsidRPr="00D96C33" w:rsidRDefault="00D96C33" w:rsidP="00D96C33">
      <w:pPr>
        <w:spacing w:after="0" w:line="240" w:lineRule="auto"/>
        <w:rPr>
          <w:rFonts w:ascii="Palatino Linotype" w:eastAsia="Times New Roman" w:hAnsi="Palatino Linotype" w:cs="Times New Roman"/>
          <w:b/>
          <w:bCs/>
          <w:sz w:val="24"/>
          <w:szCs w:val="24"/>
          <w:lang w:eastAsia="hu-HU"/>
        </w:rPr>
      </w:pPr>
    </w:p>
    <w:p w:rsidR="00D96C33" w:rsidRPr="00D96C33" w:rsidRDefault="00D96C33" w:rsidP="00D96C33">
      <w:pPr>
        <w:spacing w:after="0" w:line="240" w:lineRule="auto"/>
        <w:rPr>
          <w:rFonts w:ascii="Palatino Linotype" w:eastAsia="Times New Roman" w:hAnsi="Palatino Linotype" w:cs="Times New Roman"/>
          <w:b/>
          <w:bCs/>
          <w:sz w:val="24"/>
          <w:szCs w:val="24"/>
          <w:lang w:eastAsia="hu-HU"/>
        </w:rPr>
      </w:pPr>
      <w:r w:rsidRPr="00D96C33">
        <w:rPr>
          <w:rFonts w:ascii="Palatino Linotype" w:eastAsia="Times New Roman" w:hAnsi="Palatino Linotype" w:cs="Times New Roman"/>
          <w:b/>
          <w:bCs/>
          <w:sz w:val="24"/>
          <w:szCs w:val="24"/>
          <w:lang w:eastAsia="hu-HU"/>
        </w:rPr>
        <w:tab/>
      </w:r>
      <w:r w:rsidRPr="00D96C33">
        <w:rPr>
          <w:rFonts w:ascii="Palatino Linotype" w:eastAsia="Times New Roman" w:hAnsi="Palatino Linotype" w:cs="Times New Roman"/>
          <w:b/>
          <w:bCs/>
          <w:sz w:val="24"/>
          <w:szCs w:val="24"/>
          <w:lang w:eastAsia="hu-HU"/>
        </w:rPr>
        <w:tab/>
        <w:t>Témakörök</w:t>
      </w:r>
    </w:p>
    <w:p w:rsidR="00D96C33" w:rsidRPr="00D96C33" w:rsidRDefault="00D96C33" w:rsidP="00D96C33">
      <w:pPr>
        <w:spacing w:after="0" w:line="240" w:lineRule="auto"/>
        <w:rPr>
          <w:rFonts w:ascii="Times New Roman" w:eastAsia="Times New Roman" w:hAnsi="Times New Roman"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Egy- és kétnyári virágfelületek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 virágfelületek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Egynyáriak tápanyag-utánpótlása.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Egynyáriak talajápolása.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Egynyáriak növényvédelme.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Egynyáriak speciális ápolási munkái. </w:t>
      </w:r>
    </w:p>
    <w:p w:rsidR="00D96C33" w:rsidRPr="00D96C33" w:rsidRDefault="00D96C33" w:rsidP="00D96C33">
      <w:pPr>
        <w:spacing w:after="0" w:line="240" w:lineRule="auto"/>
        <w:ind w:left="42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Kétnyári virágfelületek fenntartása.</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Évelő virágfelületek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Évelőágyak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Évelőágyak tápanyag-utánpótlása.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Évelőágyások talajpótlása.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Évelő virágfelületek növényvédelme.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Évelő virágfelületek speciális ápolási munkái.</w:t>
      </w: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Lombhullató díszfák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tápanyag-utánpótlása.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talajápolása.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növényvédelme.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Díszfák metszése.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Díszfák ifjító metszése.</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Fafelmérés.</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Odúkezelés.</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Koronabiztosítás.</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Átültetés. </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lastRenderedPageBreak/>
        <w:t xml:space="preserve">Fakivágás. </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Kalodázás. </w:t>
      </w:r>
    </w:p>
    <w:p w:rsidR="00D96C33" w:rsidRPr="00D96C33" w:rsidRDefault="00D96C33" w:rsidP="00D96C33">
      <w:pPr>
        <w:spacing w:after="0" w:line="240" w:lineRule="auto"/>
        <w:ind w:left="42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Talajszellőztetés.</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Díszcserjék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tápanyag-utánpótlása.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talajápolása.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növényvédelme.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alakító és fenntartó metszése.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Díszcserjék ifjító metszése.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Sövények metszése. </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Örökzöld dísznövények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Örökzöldek tápanyag utánpótlása.</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talajápolása.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Örökzöldek növényvédelme.</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speciális ápolási munkái.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Örökzöldek metszése.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Örökzöld sövények nyírása.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Téliesítés.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Örökzöldek karózása.</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Edényes 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tápanyag utánpótlása.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talajápolása.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Edényes növények növényvédelme.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Edényes növények speciális ápolási munkái.</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New Roman"/>
          <w:sz w:val="24"/>
          <w:szCs w:val="24"/>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sz w:val="24"/>
          <w:szCs w:val="24"/>
          <w:lang w:eastAsia="hu-HU"/>
        </w:rPr>
        <w:t>K</w:t>
      </w:r>
      <w:r w:rsidRPr="00D96C33">
        <w:rPr>
          <w:rFonts w:ascii="Palatino Linotype" w:eastAsia="Times New Roman" w:hAnsi="Palatino Linotype" w:cs="Times New Roman"/>
          <w:b/>
          <w:sz w:val="24"/>
          <w:szCs w:val="24"/>
          <w:lang w:eastAsia="hu-HU"/>
        </w:rPr>
        <w:t>úszónövények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fenntartó trágyázása.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Kúszónövények talajápolása. </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Kúszó növények növényvédelme. </w:t>
      </w:r>
    </w:p>
    <w:p w:rsidR="00D96C33" w:rsidRPr="00D96C33" w:rsidRDefault="00D96C33" w:rsidP="00D96C33">
      <w:pPr>
        <w:spacing w:after="0" w:line="240" w:lineRule="auto"/>
        <w:ind w:left="42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Kúszónövények speciális ápolási munkái.</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sz w:val="24"/>
          <w:szCs w:val="24"/>
          <w:lang w:eastAsia="hu-HU"/>
        </w:rPr>
        <w:t>T</w:t>
      </w:r>
      <w:r w:rsidRPr="00D96C33">
        <w:rPr>
          <w:rFonts w:ascii="Palatino Linotype" w:eastAsia="Times New Roman" w:hAnsi="Palatino Linotype" w:cs="Times New Roman"/>
          <w:b/>
          <w:sz w:val="24"/>
          <w:szCs w:val="24"/>
          <w:lang w:eastAsia="hu-HU"/>
        </w:rPr>
        <w:t>alajtakaró növények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Talajtakaró növények általános fenntartási munkái</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Talajtakaró növények speciális fenntartási munkái</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Rózsafelületek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lastRenderedPageBreak/>
        <w:t>Rózsafelületek öntözése.</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tápanyag utánpótlása.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talajápolása.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Rózsafelületek növényvédelme.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Takarás.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Nyitás.</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Vadalás.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Kötözés. </w:t>
      </w:r>
    </w:p>
    <w:p w:rsidR="00D96C33" w:rsidRPr="00D96C33" w:rsidRDefault="00D96C33" w:rsidP="00D96C33">
      <w:pPr>
        <w:spacing w:after="0" w:line="240" w:lineRule="auto"/>
        <w:ind w:left="42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Ifjítás.</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Sziklakertek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öntözése.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tápanyag- utánpótlása.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növényvédelme. </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Sziklakertek talajápolása. </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Metszés.</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Visszaszorítás.</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Talajtakarás megújítása.</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Elnyílott virágok, száraz részek eltávolítása. </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 xml:space="preserve">Lombgyűjtés. </w:t>
      </w:r>
    </w:p>
    <w:p w:rsidR="00D96C33" w:rsidRPr="00D96C33" w:rsidRDefault="00D96C33" w:rsidP="00D96C33">
      <w:pPr>
        <w:spacing w:after="0" w:line="240" w:lineRule="auto"/>
        <w:ind w:left="426"/>
        <w:rPr>
          <w:rFonts w:ascii="Palatino Linotype" w:eastAsia="Times New Roman" w:hAnsi="Palatino Linotype" w:cs="Times"/>
          <w:color w:val="000000"/>
          <w:sz w:val="24"/>
          <w:szCs w:val="24"/>
        </w:rPr>
      </w:pPr>
      <w:r w:rsidRPr="00D96C33">
        <w:rPr>
          <w:rFonts w:ascii="Palatino Linotype" w:eastAsia="Times New Roman" w:hAnsi="Palatino Linotype" w:cs="Times"/>
          <w:color w:val="000000"/>
          <w:sz w:val="24"/>
          <w:szCs w:val="24"/>
        </w:rPr>
        <w:t>Kövek igazítása.</w:t>
      </w:r>
    </w:p>
    <w:p w:rsidR="00D96C33" w:rsidRPr="00D96C33" w:rsidRDefault="00D96C33" w:rsidP="00D96C33">
      <w:pPr>
        <w:spacing w:after="0" w:line="240" w:lineRule="auto"/>
        <w:ind w:left="426"/>
        <w:rPr>
          <w:rFonts w:ascii="Palatino Linotype" w:eastAsia="Times New Roman" w:hAnsi="Palatino Linotype" w:cs="Times New Roman"/>
          <w:sz w:val="24"/>
          <w:szCs w:val="24"/>
        </w:rPr>
      </w:pPr>
      <w:r w:rsidRPr="00D96C33">
        <w:rPr>
          <w:rFonts w:ascii="Palatino Linotype" w:eastAsia="Times New Roman" w:hAnsi="Palatino Linotype" w:cs="Times"/>
          <w:color w:val="000000"/>
          <w:sz w:val="24"/>
          <w:szCs w:val="24"/>
        </w:rPr>
        <w:t>Pótlás, felújítás.</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Sírkiültetések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426"/>
        <w:rPr>
          <w:rFonts w:ascii="Palatino Linotype" w:eastAsia="Times New Roman" w:hAnsi="Palatino Linotype" w:cs="Times"/>
          <w:color w:val="000000"/>
          <w:sz w:val="24"/>
          <w:szCs w:val="24"/>
          <w:lang w:eastAsia="hu-HU"/>
        </w:rPr>
      </w:pPr>
      <w:r w:rsidRPr="00D96C33">
        <w:rPr>
          <w:rFonts w:ascii="Palatino Linotype" w:eastAsia="Times New Roman" w:hAnsi="Palatino Linotype" w:cs="Times"/>
          <w:color w:val="000000"/>
          <w:sz w:val="24"/>
          <w:szCs w:val="24"/>
          <w:lang w:eastAsia="hu-HU"/>
        </w:rPr>
        <w:t xml:space="preserve">Általános zöldfelület-fenntartási munkák az évszakoknak és a kegyeleti, temetőlátogatási ünnepeknek megfelelően. </w:t>
      </w:r>
    </w:p>
    <w:p w:rsidR="00D96C33" w:rsidRPr="00D96C33" w:rsidRDefault="00D96C33" w:rsidP="00D96C33">
      <w:pPr>
        <w:spacing w:after="0" w:line="240" w:lineRule="auto"/>
        <w:ind w:left="426"/>
        <w:rPr>
          <w:rFonts w:ascii="Palatino Linotype" w:eastAsia="Times New Roman" w:hAnsi="Palatino Linotype" w:cs="Times New Roman"/>
          <w:sz w:val="24"/>
          <w:szCs w:val="24"/>
          <w:lang w:eastAsia="hu-HU"/>
        </w:rPr>
      </w:pPr>
    </w:p>
    <w:p w:rsidR="00D96C33" w:rsidRPr="00D96C33" w:rsidRDefault="00D96C33" w:rsidP="00D96C33">
      <w:pPr>
        <w:spacing w:after="0" w:line="240" w:lineRule="auto"/>
        <w:ind w:left="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Fűborítású sportpályák fenntartása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 xml:space="preserve">Fűborítású sportpályák </w:t>
      </w:r>
      <w:r w:rsidRPr="00D96C33">
        <w:rPr>
          <w:rFonts w:ascii="Palatino Linotype" w:eastAsia="Times New Roman" w:hAnsi="Palatino Linotype" w:cs="Times"/>
          <w:color w:val="000000"/>
          <w:sz w:val="24"/>
          <w:szCs w:val="24"/>
        </w:rPr>
        <w:t>öntözése.</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Fűborítású sportpályák tápanyag-utánpótlása</w:t>
      </w:r>
      <w:r w:rsidRPr="00D96C33">
        <w:rPr>
          <w:rFonts w:ascii="Palatino Linotype" w:eastAsia="Times New Roman" w:hAnsi="Palatino Linotype" w:cs="Times"/>
          <w:color w:val="000000"/>
          <w:sz w:val="24"/>
          <w:szCs w:val="24"/>
        </w:rPr>
        <w:t>.</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Fűborítású sportpályák növényvédelme</w:t>
      </w:r>
      <w:r w:rsidRPr="00D96C33">
        <w:rPr>
          <w:rFonts w:ascii="Palatino Linotype" w:eastAsia="Times New Roman" w:hAnsi="Palatino Linotype" w:cs="Times"/>
          <w:color w:val="000000"/>
          <w:sz w:val="24"/>
          <w:szCs w:val="24"/>
        </w:rPr>
        <w:t>.</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Fűborítású sportpályák fűfajtái.</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Fűborítású sportpályák füvének gondozása.</w:t>
      </w:r>
    </w:p>
    <w:p w:rsidR="00D96C33" w:rsidRPr="00D96C33" w:rsidRDefault="00D96C33" w:rsidP="00D96C33">
      <w:pPr>
        <w:widowControl w:val="0"/>
        <w:autoSpaceDE w:val="0"/>
        <w:autoSpaceDN w:val="0"/>
        <w:adjustRightInd w:val="0"/>
        <w:spacing w:after="0" w:line="240" w:lineRule="auto"/>
        <w:ind w:left="426" w:right="40"/>
        <w:rPr>
          <w:rFonts w:ascii="Palatino Linotype" w:eastAsia="Times New Roman" w:hAnsi="Palatino Linotype" w:cs="Times"/>
          <w:color w:val="000000"/>
          <w:sz w:val="24"/>
          <w:szCs w:val="24"/>
        </w:rPr>
      </w:pPr>
      <w:r w:rsidRPr="00D96C33">
        <w:rPr>
          <w:rFonts w:ascii="Palatino Linotype" w:eastAsia="Times New Roman" w:hAnsi="Palatino Linotype" w:cs="Times New Roman"/>
          <w:sz w:val="24"/>
          <w:szCs w:val="24"/>
        </w:rPr>
        <w:t>Fűnyírás.</w:t>
      </w:r>
    </w:p>
    <w:p w:rsidR="00D96C33" w:rsidRPr="00D96C33" w:rsidRDefault="00D96C33" w:rsidP="00D96C33">
      <w:pPr>
        <w:spacing w:after="0" w:line="240" w:lineRule="auto"/>
        <w:ind w:left="426"/>
        <w:jc w:val="both"/>
        <w:rPr>
          <w:rFonts w:ascii="Palatino Linotype" w:eastAsia="Times New Roman" w:hAnsi="Palatino Linotype" w:cs="Times New Roman"/>
          <w:b/>
          <w:bCs/>
          <w:color w:val="000000"/>
          <w:sz w:val="24"/>
          <w:szCs w:val="24"/>
          <w:lang w:eastAsia="hu-HU"/>
        </w:rPr>
      </w:pPr>
    </w:p>
    <w:p w:rsidR="00D96C33" w:rsidRPr="00D96C33" w:rsidRDefault="00D96C33" w:rsidP="00D96C33">
      <w:pPr>
        <w:spacing w:after="0" w:line="240" w:lineRule="auto"/>
        <w:ind w:firstLine="708"/>
        <w:jc w:val="both"/>
        <w:rPr>
          <w:rFonts w:ascii="Palatino Linotype" w:eastAsia="Times New Roman" w:hAnsi="Palatino Linotype" w:cs="Times New Roman"/>
          <w:b/>
          <w:bCs/>
          <w:color w:val="000000"/>
          <w:sz w:val="24"/>
          <w:szCs w:val="24"/>
          <w:lang w:eastAsia="hu-HU"/>
        </w:rPr>
      </w:pPr>
      <w:r w:rsidRPr="00D96C33">
        <w:rPr>
          <w:rFonts w:ascii="Palatino Linotype" w:eastAsia="Times New Roman" w:hAnsi="Palatino Linotype" w:cs="Times New Roman"/>
          <w:b/>
          <w:bCs/>
          <w:color w:val="000000"/>
          <w:sz w:val="24"/>
          <w:szCs w:val="24"/>
          <w:lang w:eastAsia="hu-HU"/>
        </w:rPr>
        <w:t>Kertfenntartás műszaki ismeretei gyakorlat tantárgy</w:t>
      </w:r>
    </w:p>
    <w:p w:rsidR="00D96C33" w:rsidRPr="00D96C33" w:rsidRDefault="00D96C33" w:rsidP="00D96C33">
      <w:pPr>
        <w:spacing w:after="0" w:line="240" w:lineRule="auto"/>
        <w:jc w:val="both"/>
        <w:rPr>
          <w:rFonts w:ascii="Palatino Linotype" w:eastAsia="Times New Roman" w:hAnsi="Palatino Linotype" w:cs="Times New Roman"/>
          <w:b/>
          <w:bCs/>
          <w:color w:val="000000"/>
          <w:sz w:val="24"/>
          <w:szCs w:val="24"/>
          <w:lang w:eastAsia="hu-HU"/>
        </w:rPr>
      </w:pPr>
    </w:p>
    <w:p w:rsidR="00D96C33" w:rsidRPr="00D96C33" w:rsidRDefault="00D96C33" w:rsidP="00D96C33">
      <w:pPr>
        <w:spacing w:after="0" w:line="240" w:lineRule="auto"/>
        <w:jc w:val="both"/>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t>Témakörök</w:t>
      </w:r>
    </w:p>
    <w:p w:rsidR="00D96C33" w:rsidRPr="00D96C33" w:rsidRDefault="00D96C33" w:rsidP="00D96C33">
      <w:pPr>
        <w:spacing w:after="0" w:line="240" w:lineRule="auto"/>
        <w:jc w:val="both"/>
        <w:rPr>
          <w:rFonts w:ascii="Palatino Linotype" w:eastAsia="Times New Roman" w:hAnsi="Palatino Linotype" w:cs="Arial"/>
          <w:b/>
          <w:sz w:val="24"/>
          <w:szCs w:val="24"/>
          <w:lang w:eastAsia="hu-HU"/>
        </w:rPr>
      </w:pPr>
    </w:p>
    <w:p w:rsidR="00D96C33" w:rsidRPr="00D96C33" w:rsidRDefault="00D96C33" w:rsidP="00D96C33">
      <w:pPr>
        <w:widowControl w:val="0"/>
        <w:suppressAutoHyphens/>
        <w:spacing w:after="0" w:line="240" w:lineRule="auto"/>
        <w:ind w:firstLine="426"/>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Munkavédelem</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42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tűzvédelmi eszközök és használatuk</w:t>
      </w:r>
    </w:p>
    <w:p w:rsidR="00D96C33" w:rsidRPr="00D96C33" w:rsidRDefault="00D96C33" w:rsidP="00D96C33">
      <w:pPr>
        <w:spacing w:after="0" w:line="240" w:lineRule="auto"/>
        <w:ind w:left="42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egyéni védőeszközök és használatuk </w:t>
      </w:r>
    </w:p>
    <w:p w:rsidR="00D96C33" w:rsidRPr="00D96C33" w:rsidRDefault="00D96C33" w:rsidP="00D96C33">
      <w:pPr>
        <w:spacing w:after="0" w:line="240" w:lineRule="auto"/>
        <w:ind w:left="426"/>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közösségi védőeszközök és használatuk </w:t>
      </w:r>
    </w:p>
    <w:p w:rsidR="00D96C33" w:rsidRPr="00D96C33" w:rsidRDefault="00D96C33" w:rsidP="00D96C33">
      <w:pPr>
        <w:spacing w:after="0" w:line="240" w:lineRule="auto"/>
        <w:ind w:firstLine="540"/>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426"/>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Cs w:val="14"/>
          <w:lang w:eastAsia="hu-HU"/>
        </w:rPr>
        <w:t>Gépek, kézi eszközök karbantartása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426"/>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Főbb karbantartási tevékenységek</w:t>
      </w:r>
    </w:p>
    <w:p w:rsidR="00D96C33" w:rsidRPr="00D96C33" w:rsidRDefault="00D96C33" w:rsidP="00D96C33">
      <w:pPr>
        <w:spacing w:after="0" w:line="240" w:lineRule="auto"/>
        <w:ind w:left="426"/>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Gépek, eszközök tisztítása</w:t>
      </w:r>
    </w:p>
    <w:p w:rsidR="00D96C33" w:rsidRPr="00D96C33" w:rsidRDefault="00D96C33" w:rsidP="00D96C33">
      <w:pPr>
        <w:spacing w:after="0" w:line="240" w:lineRule="auto"/>
        <w:ind w:left="1260"/>
        <w:rPr>
          <w:rFonts w:ascii="Palatino Linotype" w:eastAsia="Times New Roman" w:hAnsi="Palatino Linotype" w:cs="Times New Roman"/>
          <w:sz w:val="24"/>
          <w:szCs w:val="24"/>
        </w:rPr>
      </w:pPr>
    </w:p>
    <w:p w:rsidR="00D96C33" w:rsidRPr="00D96C33" w:rsidRDefault="00D96C33" w:rsidP="00D96C33">
      <w:pPr>
        <w:widowControl w:val="0"/>
        <w:suppressAutoHyphens/>
        <w:spacing w:after="0" w:line="240" w:lineRule="auto"/>
        <w:ind w:firstLine="426"/>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Cs w:val="14"/>
          <w:lang w:eastAsia="hu-HU"/>
        </w:rPr>
        <w:t>Fűnyírók üzemeltetése, karbantartása</w:t>
      </w:r>
      <w:r w:rsidRPr="00D96C33">
        <w:rPr>
          <w:rFonts w:ascii="Palatino Linotype" w:eastAsia="Times New Roman" w:hAnsi="Palatino Linotype" w:cs="Arial"/>
          <w:b/>
          <w:szCs w:val="14"/>
          <w:lang w:eastAsia="hu-HU"/>
        </w:rPr>
        <w:tab/>
      </w:r>
      <w:r w:rsidRPr="00D96C33">
        <w:rPr>
          <w:rFonts w:ascii="Palatino Linotype" w:eastAsia="Times New Roman" w:hAnsi="Palatino Linotype" w:cs="Arial"/>
          <w:b/>
          <w:szCs w:val="14"/>
          <w:lang w:eastAsia="hu-HU"/>
        </w:rPr>
        <w:tab/>
      </w:r>
      <w:r w:rsidRPr="00D96C33">
        <w:rPr>
          <w:rFonts w:ascii="Palatino Linotype" w:eastAsia="Times New Roman" w:hAnsi="Palatino Linotype" w:cs="Arial"/>
          <w:b/>
          <w:szCs w:val="14"/>
          <w:lang w:eastAsia="hu-HU"/>
        </w:rPr>
        <w:tab/>
      </w:r>
      <w:r w:rsidRPr="00D96C33">
        <w:rPr>
          <w:rFonts w:ascii="Palatino Linotype" w:eastAsia="Times New Roman" w:hAnsi="Palatino Linotype" w:cs="Arial"/>
          <w:b/>
          <w:szCs w:val="14"/>
          <w:lang w:eastAsia="hu-HU"/>
        </w:rPr>
        <w:tab/>
      </w:r>
    </w:p>
    <w:p w:rsidR="00D96C33" w:rsidRPr="00D96C33" w:rsidRDefault="00D96C33" w:rsidP="00D96C33">
      <w:pPr>
        <w:spacing w:after="0" w:line="240" w:lineRule="auto"/>
        <w:ind w:left="426"/>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Cs/>
          <w:sz w:val="24"/>
          <w:szCs w:val="24"/>
          <w:lang w:eastAsia="hu-HU"/>
        </w:rPr>
        <w:t>rotációs</w:t>
      </w:r>
      <w:r w:rsidRPr="00D96C33">
        <w:rPr>
          <w:rFonts w:ascii="Palatino Linotype" w:eastAsia="Times New Roman" w:hAnsi="Palatino Linotype" w:cs="Times New Roman"/>
          <w:sz w:val="24"/>
          <w:szCs w:val="24"/>
          <w:lang w:eastAsia="hu-HU"/>
        </w:rPr>
        <w:t xml:space="preserve"> forgókéses fűnyírók üzemeltetése, karbantartása, </w:t>
      </w:r>
    </w:p>
    <w:p w:rsidR="00D96C33" w:rsidRPr="00D96C33" w:rsidRDefault="00D96C33" w:rsidP="00D96C33">
      <w:pPr>
        <w:spacing w:after="0" w:line="240" w:lineRule="auto"/>
        <w:ind w:left="426"/>
        <w:jc w:val="both"/>
        <w:rPr>
          <w:rFonts w:ascii="Palatino Linotype" w:eastAsia="Times New Roman" w:hAnsi="Palatino Linotype" w:cs="Times New Roman"/>
          <w:sz w:val="24"/>
          <w:szCs w:val="24"/>
          <w:lang w:eastAsia="hu-HU"/>
        </w:rPr>
      </w:pPr>
      <w:r w:rsidRPr="00D96C33">
        <w:rPr>
          <w:rFonts w:ascii="Palatino Linotype" w:eastAsia="Times New Roman" w:hAnsi="Palatino Linotype" w:cs="Times New Roman"/>
          <w:bCs/>
          <w:sz w:val="24"/>
          <w:szCs w:val="24"/>
          <w:lang w:eastAsia="hu-HU"/>
        </w:rPr>
        <w:t>hengerkéses</w:t>
      </w:r>
      <w:r w:rsidRPr="00D96C33">
        <w:rPr>
          <w:rFonts w:ascii="Palatino Linotype" w:eastAsia="Times New Roman" w:hAnsi="Palatino Linotype" w:cs="Times New Roman"/>
          <w:sz w:val="24"/>
          <w:szCs w:val="24"/>
          <w:lang w:eastAsia="hu-HU"/>
        </w:rPr>
        <w:t xml:space="preserve"> fűnyírók üzemeltetése, karbantartása</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360"/>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Cs w:val="14"/>
          <w:lang w:eastAsia="hu-HU"/>
        </w:rPr>
        <w:t>Gépi fűrészek, sövénynyírók üzemeltetése, karbantartása</w:t>
      </w:r>
      <w:r w:rsidRPr="00D96C33">
        <w:rPr>
          <w:rFonts w:ascii="Palatino Linotype" w:eastAsia="Times New Roman" w:hAnsi="Palatino Linotype" w:cs="Times New Roman"/>
          <w:b/>
          <w:sz w:val="24"/>
          <w:szCs w:val="24"/>
          <w:lang w:eastAsia="hu-HU"/>
        </w:rPr>
        <w:tab/>
      </w:r>
    </w:p>
    <w:p w:rsidR="00D96C33" w:rsidRPr="00D96C33" w:rsidRDefault="00D96C33" w:rsidP="00D96C33">
      <w:pPr>
        <w:shd w:val="clear" w:color="auto" w:fill="FFFFFF"/>
        <w:spacing w:after="0" w:line="240" w:lineRule="auto"/>
        <w:ind w:left="360"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Times New Roman"/>
          <w:bCs/>
          <w:sz w:val="24"/>
          <w:szCs w:val="24"/>
        </w:rPr>
        <w:t>A motorfűrészek fő szerkezeti részei, rendeltetésük</w:t>
      </w:r>
    </w:p>
    <w:p w:rsidR="00D96C33" w:rsidRPr="00D96C33" w:rsidRDefault="00D96C33" w:rsidP="00D96C33">
      <w:pPr>
        <w:shd w:val="clear" w:color="auto" w:fill="FFFFFF"/>
        <w:spacing w:after="0" w:line="240" w:lineRule="auto"/>
        <w:ind w:left="360" w:right="14"/>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motorfűrész biztonsági berendezései</w:t>
      </w:r>
    </w:p>
    <w:p w:rsidR="00D96C33" w:rsidRPr="00D96C33" w:rsidRDefault="00D96C33" w:rsidP="00D96C33">
      <w:pPr>
        <w:shd w:val="clear" w:color="auto" w:fill="FFFFFF"/>
        <w:spacing w:after="0" w:line="240" w:lineRule="auto"/>
        <w:ind w:left="360" w:right="14"/>
        <w:jc w:val="both"/>
        <w:rPr>
          <w:rFonts w:ascii="Palatino Linotype" w:eastAsia="Times New Roman" w:hAnsi="Palatino Linotype" w:cs="Times New Roman"/>
          <w:bCs/>
          <w:sz w:val="24"/>
          <w:szCs w:val="24"/>
        </w:rPr>
      </w:pPr>
      <w:r w:rsidRPr="00D96C33">
        <w:rPr>
          <w:rFonts w:ascii="Palatino Linotype" w:eastAsia="Times New Roman" w:hAnsi="Palatino Linotype" w:cs="Times New Roman"/>
          <w:bCs/>
          <w:sz w:val="24"/>
          <w:szCs w:val="24"/>
        </w:rPr>
        <w:t xml:space="preserve">A motorfűrészek </w:t>
      </w:r>
      <w:r w:rsidRPr="00D96C33">
        <w:rPr>
          <w:rFonts w:ascii="Palatino Linotype" w:eastAsia="Times New Roman" w:hAnsi="Palatino Linotype" w:cs="Times New Roman"/>
        </w:rPr>
        <w:t>üzemeltetése, karbantartása</w:t>
      </w:r>
    </w:p>
    <w:p w:rsidR="00D96C33" w:rsidRPr="00D96C33" w:rsidRDefault="00D96C33" w:rsidP="00D96C33">
      <w:pPr>
        <w:shd w:val="clear" w:color="auto" w:fill="FFFFFF"/>
        <w:spacing w:after="0" w:line="240" w:lineRule="auto"/>
        <w:ind w:left="360"/>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 xml:space="preserve">Sövénynyírók </w:t>
      </w:r>
      <w:r w:rsidRPr="00D96C33">
        <w:rPr>
          <w:rFonts w:ascii="Palatino Linotype" w:eastAsia="Times New Roman" w:hAnsi="Palatino Linotype" w:cs="Times New Roman"/>
        </w:rPr>
        <w:t>üzemeltetése, karbantartása</w:t>
      </w:r>
    </w:p>
    <w:p w:rsidR="00D96C33" w:rsidRPr="00D96C33" w:rsidRDefault="00D96C33" w:rsidP="00D96C33">
      <w:pPr>
        <w:spacing w:after="0" w:line="240" w:lineRule="auto"/>
        <w:rPr>
          <w:rFonts w:ascii="Palatino Linotype" w:eastAsia="Times New Roman" w:hAnsi="Palatino Linotype" w:cs="Arial"/>
          <w:b/>
          <w:sz w:val="24"/>
          <w:szCs w:val="24"/>
          <w:lang w:eastAsia="hu-HU"/>
        </w:rPr>
      </w:pPr>
    </w:p>
    <w:p w:rsidR="00D96C33" w:rsidRPr="00D96C33" w:rsidRDefault="00D96C33" w:rsidP="00D96C33">
      <w:pPr>
        <w:widowControl w:val="0"/>
        <w:suppressAutoHyphens/>
        <w:spacing w:after="0" w:line="240" w:lineRule="auto"/>
        <w:ind w:firstLine="360"/>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Cs w:val="14"/>
          <w:lang w:eastAsia="hu-HU"/>
        </w:rPr>
        <w:t>Takarító</w:t>
      </w:r>
      <w:r w:rsidRPr="00D96C33">
        <w:rPr>
          <w:rFonts w:ascii="Palatino Linotype" w:eastAsia="Times New Roman" w:hAnsi="Palatino Linotype" w:cs="Arial"/>
          <w:b/>
          <w:sz w:val="24"/>
          <w:szCs w:val="24"/>
          <w:lang w:eastAsia="hu-HU"/>
        </w:rPr>
        <w:t xml:space="preserve">, síkosság-mentesítő, lombszívó gépek </w:t>
      </w:r>
      <w:r w:rsidRPr="00D96C33">
        <w:rPr>
          <w:rFonts w:ascii="Palatino Linotype" w:eastAsia="Times New Roman" w:hAnsi="Palatino Linotype" w:cs="Arial"/>
          <w:b/>
          <w:szCs w:val="14"/>
          <w:lang w:eastAsia="hu-HU"/>
        </w:rPr>
        <w:t>üzemeltetése, karbantartás</w:t>
      </w:r>
    </w:p>
    <w:p w:rsidR="00D96C33" w:rsidRPr="00D96C33" w:rsidRDefault="00D96C33" w:rsidP="00D96C33">
      <w:pPr>
        <w:widowControl w:val="0"/>
        <w:suppressAutoHyphens/>
        <w:spacing w:after="0" w:line="240" w:lineRule="auto"/>
        <w:ind w:firstLine="360"/>
        <w:rPr>
          <w:rFonts w:ascii="Palatino Linotype" w:eastAsia="Times New Roman" w:hAnsi="Palatino Linotype" w:cs="Times New Roman"/>
          <w:b/>
          <w:sz w:val="24"/>
          <w:szCs w:val="24"/>
          <w:lang w:eastAsia="hu-HU"/>
        </w:rPr>
      </w:pPr>
      <w:r w:rsidRPr="00D96C33">
        <w:rPr>
          <w:rFonts w:ascii="Palatino Linotype" w:eastAsia="Times New Roman" w:hAnsi="Palatino Linotype" w:cs="Arial"/>
          <w:sz w:val="24"/>
          <w:szCs w:val="24"/>
          <w:lang w:eastAsia="hu-HU"/>
        </w:rPr>
        <w:t>Takarító gépek</w:t>
      </w:r>
      <w:r w:rsidRPr="00D96C33">
        <w:rPr>
          <w:rFonts w:ascii="Palatino Linotype" w:eastAsia="Times New Roman" w:hAnsi="Palatino Linotype" w:cs="Times New Roman"/>
          <w:bCs/>
          <w:sz w:val="24"/>
          <w:szCs w:val="24"/>
          <w:lang w:eastAsia="hu-HU"/>
        </w:rPr>
        <w:t xml:space="preserve"> </w:t>
      </w:r>
      <w:r w:rsidRPr="00D96C33">
        <w:rPr>
          <w:rFonts w:ascii="Palatino Linotype" w:eastAsia="Times New Roman" w:hAnsi="Palatino Linotype" w:cs="Times New Roman"/>
          <w:szCs w:val="14"/>
          <w:lang w:eastAsia="hu-HU"/>
        </w:rPr>
        <w:t>üzemeltetése, karbantartása</w:t>
      </w:r>
      <w:r w:rsidRPr="00D96C33">
        <w:rPr>
          <w:rFonts w:ascii="Palatino Linotype" w:eastAsia="Times New Roman" w:hAnsi="Palatino Linotype" w:cs="Times New Roman"/>
          <w:bCs/>
          <w:sz w:val="24"/>
          <w:szCs w:val="24"/>
          <w:lang w:eastAsia="hu-HU"/>
        </w:rPr>
        <w:t xml:space="preserve"> </w:t>
      </w:r>
    </w:p>
    <w:p w:rsidR="00D96C33" w:rsidRPr="00D96C33" w:rsidRDefault="00D96C33" w:rsidP="00D96C33">
      <w:pPr>
        <w:shd w:val="clear" w:color="auto" w:fill="FFFFFF"/>
        <w:spacing w:after="0" w:line="240" w:lineRule="auto"/>
        <w:ind w:left="360"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 xml:space="preserve">Síkosság-mentesítő gépek </w:t>
      </w:r>
      <w:r w:rsidRPr="00D96C33">
        <w:rPr>
          <w:rFonts w:ascii="Palatino Linotype" w:eastAsia="Times New Roman" w:hAnsi="Palatino Linotype" w:cs="Times New Roman"/>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hd w:val="clear" w:color="auto" w:fill="FFFFFF"/>
        <w:spacing w:after="0" w:line="240" w:lineRule="auto"/>
        <w:ind w:left="360"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Lombszívó gépek</w:t>
      </w:r>
      <w:r w:rsidRPr="00D96C33">
        <w:rPr>
          <w:rFonts w:ascii="Palatino Linotype" w:eastAsia="Times New Roman" w:hAnsi="Palatino Linotype" w:cs="Times New Roman"/>
          <w:bCs/>
          <w:sz w:val="24"/>
          <w:szCs w:val="24"/>
        </w:rPr>
        <w:t xml:space="preserve"> </w:t>
      </w:r>
      <w:r w:rsidRPr="00D96C33">
        <w:rPr>
          <w:rFonts w:ascii="Palatino Linotype" w:eastAsia="Times New Roman" w:hAnsi="Palatino Linotype" w:cs="Times New Roman"/>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pacing w:after="0" w:line="240" w:lineRule="auto"/>
        <w:ind w:left="708"/>
        <w:rPr>
          <w:rFonts w:ascii="Palatino Linotype" w:eastAsia="Times New Roman" w:hAnsi="Palatino Linotype" w:cs="Arial"/>
          <w:b/>
          <w:sz w:val="24"/>
          <w:szCs w:val="24"/>
          <w:lang w:eastAsia="hu-HU"/>
        </w:rPr>
      </w:pPr>
    </w:p>
    <w:p w:rsidR="00D96C33" w:rsidRPr="00D96C33" w:rsidRDefault="00D96C33" w:rsidP="00D96C33">
      <w:pPr>
        <w:widowControl w:val="0"/>
        <w:suppressAutoHyphens/>
        <w:spacing w:after="0" w:line="240" w:lineRule="auto"/>
        <w:ind w:firstLine="360"/>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 xml:space="preserve">Kerti növényvédő gépek </w:t>
      </w:r>
      <w:r w:rsidRPr="00D96C33">
        <w:rPr>
          <w:rFonts w:ascii="Palatino Linotype" w:eastAsia="Times New Roman" w:hAnsi="Palatino Linotype" w:cs="Arial"/>
          <w:b/>
          <w:szCs w:val="14"/>
          <w:lang w:eastAsia="hu-HU"/>
        </w:rPr>
        <w:t>üzemeltetése, karbantartása</w:t>
      </w:r>
      <w:r w:rsidRPr="00D96C33">
        <w:rPr>
          <w:rFonts w:ascii="Palatino Linotype" w:eastAsia="Times New Roman" w:hAnsi="Palatino Linotype" w:cs="Times New Roman"/>
          <w:b/>
          <w:sz w:val="24"/>
          <w:szCs w:val="24"/>
          <w:lang w:eastAsia="hu-HU"/>
        </w:rPr>
        <w:tab/>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42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Hidraulikus porlasztású gépek, légporlasztásos gépek és szállítólevegős gépek </w:t>
      </w:r>
      <w:r w:rsidRPr="00D96C33">
        <w:rPr>
          <w:rFonts w:ascii="Palatino Linotype" w:eastAsia="Times New Roman" w:hAnsi="Palatino Linotype" w:cs="Times New Roman"/>
        </w:rPr>
        <w:t>üzemeltetése, karbantartása</w:t>
      </w:r>
    </w:p>
    <w:p w:rsidR="00D96C33" w:rsidRPr="00D96C33" w:rsidRDefault="00D96C33" w:rsidP="00D96C33">
      <w:pPr>
        <w:spacing w:after="0" w:line="240" w:lineRule="auto"/>
        <w:ind w:left="42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Szórószerkezetek, a ködpermetezés gépeinek </w:t>
      </w:r>
      <w:r w:rsidRPr="00D96C33">
        <w:rPr>
          <w:rFonts w:ascii="Palatino Linotype" w:eastAsia="Times New Roman" w:hAnsi="Palatino Linotype" w:cs="Times New Roman"/>
        </w:rPr>
        <w:t>üzemeltetése, karbantartása</w:t>
      </w:r>
    </w:p>
    <w:p w:rsidR="00D96C33" w:rsidRPr="00D96C33" w:rsidRDefault="00D96C33" w:rsidP="00D96C33">
      <w:pPr>
        <w:spacing w:after="0" w:line="240" w:lineRule="auto"/>
        <w:ind w:left="426"/>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 xml:space="preserve">A porozógépek, csávázók </w:t>
      </w:r>
      <w:r w:rsidRPr="00D96C33">
        <w:rPr>
          <w:rFonts w:ascii="Palatino Linotype" w:eastAsia="Times New Roman" w:hAnsi="Palatino Linotype" w:cs="Times New Roman"/>
        </w:rPr>
        <w:t>üzemeltetése, karbantartása</w:t>
      </w:r>
    </w:p>
    <w:p w:rsidR="00D96C33" w:rsidRPr="00D96C33" w:rsidRDefault="00D96C33" w:rsidP="00D96C33">
      <w:pPr>
        <w:spacing w:after="0" w:line="240" w:lineRule="auto"/>
        <w:ind w:left="426"/>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Háti permetezők (szivattyús, légszivattyús, légporlasztásos)</w:t>
      </w:r>
      <w:r w:rsidRPr="00D96C33">
        <w:rPr>
          <w:rFonts w:ascii="Palatino Linotype" w:eastAsia="Times New Roman" w:hAnsi="Palatino Linotype" w:cs="Times New Roman"/>
        </w:rPr>
        <w:t xml:space="preserve"> üzemeltetése, karbantartása</w:t>
      </w:r>
    </w:p>
    <w:p w:rsidR="00D96C33" w:rsidRPr="00D96C33" w:rsidRDefault="00D96C33" w:rsidP="00D96C33">
      <w:pPr>
        <w:spacing w:after="0" w:line="240" w:lineRule="auto"/>
        <w:ind w:left="426"/>
        <w:jc w:val="both"/>
        <w:rPr>
          <w:rFonts w:ascii="Palatino Linotype" w:eastAsia="Times New Roman" w:hAnsi="Palatino Linotype" w:cs="Times New Roman"/>
          <w:sz w:val="24"/>
          <w:szCs w:val="24"/>
        </w:rPr>
      </w:pPr>
      <w:r w:rsidRPr="00D96C33">
        <w:rPr>
          <w:rFonts w:ascii="Palatino Linotype" w:eastAsia="Times New Roman" w:hAnsi="Palatino Linotype" w:cs="Times New Roman"/>
          <w:sz w:val="24"/>
          <w:szCs w:val="24"/>
        </w:rPr>
        <w:t>A permetezőgépek automatikái</w:t>
      </w:r>
    </w:p>
    <w:p w:rsidR="00D96C33" w:rsidRPr="00D96C33" w:rsidRDefault="00D96C33" w:rsidP="00D96C33">
      <w:pPr>
        <w:spacing w:after="0" w:line="240" w:lineRule="auto"/>
        <w:ind w:left="42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Permetlé összetétel számítása, növényvédelmi gépek beállítása</w:t>
      </w:r>
    </w:p>
    <w:p w:rsidR="00D96C33" w:rsidRPr="00D96C33" w:rsidRDefault="00D96C33" w:rsidP="00D96C33">
      <w:pPr>
        <w:spacing w:after="0" w:line="240" w:lineRule="auto"/>
        <w:rPr>
          <w:rFonts w:ascii="Palatino Linotype" w:eastAsia="Times New Roman" w:hAnsi="Palatino Linotype" w:cs="Arial"/>
          <w:b/>
          <w:sz w:val="24"/>
          <w:szCs w:val="24"/>
          <w:lang w:eastAsia="hu-HU"/>
        </w:rPr>
      </w:pPr>
    </w:p>
    <w:p w:rsidR="00D96C33" w:rsidRPr="00D96C33" w:rsidRDefault="00D96C33" w:rsidP="00D96C33">
      <w:pPr>
        <w:widowControl w:val="0"/>
        <w:suppressAutoHyphens/>
        <w:spacing w:after="0" w:line="240" w:lineRule="auto"/>
        <w:ind w:firstLine="426"/>
        <w:rPr>
          <w:rFonts w:ascii="Palatino Linotype" w:eastAsia="Times New Roman" w:hAnsi="Palatino Linotype" w:cs="Arial"/>
          <w:b/>
          <w:sz w:val="24"/>
          <w:szCs w:val="24"/>
          <w:lang w:eastAsia="hu-HU"/>
        </w:rPr>
      </w:pPr>
      <w:r w:rsidRPr="00D96C33">
        <w:rPr>
          <w:rFonts w:ascii="Palatino Linotype" w:eastAsia="Times New Roman" w:hAnsi="Palatino Linotype" w:cs="Arial"/>
          <w:b/>
          <w:sz w:val="24"/>
          <w:szCs w:val="24"/>
          <w:lang w:eastAsia="hu-HU"/>
        </w:rPr>
        <w:t>Tápanyag-utánpótlás műszaki berendezéseinek</w:t>
      </w:r>
      <w:r w:rsidRPr="00D96C33">
        <w:rPr>
          <w:rFonts w:ascii="Palatino Linotype" w:eastAsia="Times New Roman" w:hAnsi="Palatino Linotype" w:cs="Arial"/>
          <w:b/>
          <w:szCs w:val="14"/>
          <w:lang w:eastAsia="hu-HU"/>
        </w:rPr>
        <w:t xml:space="preserve"> üzemeltetése, karbantartása</w:t>
      </w:r>
      <w:r w:rsidRPr="00D96C33">
        <w:rPr>
          <w:rFonts w:ascii="Palatino Linotype" w:eastAsia="Times New Roman" w:hAnsi="Palatino Linotype" w:cs="Arial"/>
          <w:b/>
          <w:sz w:val="24"/>
          <w:szCs w:val="24"/>
          <w:lang w:eastAsia="hu-HU"/>
        </w:rPr>
        <w:tab/>
      </w:r>
    </w:p>
    <w:p w:rsidR="00D96C33" w:rsidRPr="00D96C33" w:rsidRDefault="00D96C33" w:rsidP="00D96C33">
      <w:pPr>
        <w:widowControl w:val="0"/>
        <w:suppressAutoHyphens/>
        <w:spacing w:after="0" w:line="240" w:lineRule="auto"/>
        <w:ind w:firstLine="426"/>
        <w:rPr>
          <w:rFonts w:ascii="Palatino Linotype" w:eastAsia="Times New Roman" w:hAnsi="Palatino Linotype" w:cs="Times New Roman"/>
          <w:b/>
          <w:sz w:val="24"/>
          <w:szCs w:val="24"/>
          <w:lang w:eastAsia="hu-HU"/>
        </w:rPr>
      </w:pPr>
      <w:r w:rsidRPr="00D96C33">
        <w:rPr>
          <w:rFonts w:ascii="Palatino Linotype" w:eastAsia="Times New Roman" w:hAnsi="Palatino Linotype" w:cs="Times New Roman"/>
          <w:color w:val="000000"/>
          <w:sz w:val="24"/>
          <w:szCs w:val="24"/>
          <w:lang w:eastAsia="hu-HU"/>
        </w:rPr>
        <w:t xml:space="preserve">Az istállótrágya-szórók </w:t>
      </w:r>
      <w:r w:rsidRPr="00D96C33">
        <w:rPr>
          <w:rFonts w:ascii="Palatino Linotype" w:eastAsia="Times New Roman" w:hAnsi="Palatino Linotype" w:cs="Times New Roman"/>
          <w:szCs w:val="14"/>
          <w:lang w:eastAsia="hu-HU"/>
        </w:rPr>
        <w:t>üzemeltetése, karbantartása</w:t>
      </w:r>
      <w:r w:rsidRPr="00D96C33">
        <w:rPr>
          <w:rFonts w:ascii="Palatino Linotype" w:eastAsia="Times New Roman" w:hAnsi="Palatino Linotype" w:cs="Times New Roman"/>
          <w:color w:val="000000"/>
          <w:sz w:val="24"/>
          <w:szCs w:val="24"/>
          <w:lang w:eastAsia="hu-HU"/>
        </w:rPr>
        <w:t xml:space="preserve"> </w:t>
      </w:r>
    </w:p>
    <w:p w:rsidR="00D96C33" w:rsidRPr="00D96C33" w:rsidRDefault="00D96C33" w:rsidP="00D96C33">
      <w:pPr>
        <w:spacing w:after="0" w:line="240" w:lineRule="auto"/>
        <w:ind w:firstLine="426"/>
        <w:jc w:val="both"/>
        <w:rPr>
          <w:rFonts w:ascii="Palatino Linotype" w:eastAsia="Times New Roman" w:hAnsi="Palatino Linotype" w:cs="Times New Roman"/>
          <w:color w:val="000000"/>
          <w:sz w:val="24"/>
          <w:szCs w:val="24"/>
        </w:rPr>
      </w:pPr>
      <w:r w:rsidRPr="00D96C33">
        <w:rPr>
          <w:rFonts w:ascii="Palatino Linotype" w:eastAsia="Times New Roman" w:hAnsi="Palatino Linotype" w:cs="Times New Roman"/>
          <w:color w:val="000000"/>
          <w:sz w:val="24"/>
          <w:szCs w:val="24"/>
        </w:rPr>
        <w:t xml:space="preserve">A hígtrágya-szórók </w:t>
      </w:r>
      <w:r w:rsidRPr="00D96C33">
        <w:rPr>
          <w:rFonts w:ascii="Palatino Linotype" w:eastAsia="Times New Roman" w:hAnsi="Palatino Linotype" w:cs="Times New Roman"/>
        </w:rPr>
        <w:t>üzemeltetése, karbantartása</w:t>
      </w:r>
    </w:p>
    <w:p w:rsidR="00D96C33" w:rsidRPr="00D96C33" w:rsidRDefault="00D96C33" w:rsidP="00D96C33">
      <w:pPr>
        <w:spacing w:after="0" w:line="240" w:lineRule="auto"/>
        <w:ind w:firstLine="426"/>
        <w:jc w:val="both"/>
        <w:rPr>
          <w:rFonts w:ascii="Palatino Linotype" w:eastAsia="Times New Roman" w:hAnsi="Palatino Linotype" w:cs="Times New Roman"/>
          <w:sz w:val="24"/>
          <w:szCs w:val="24"/>
        </w:rPr>
      </w:pPr>
      <w:r w:rsidRPr="00D96C33">
        <w:rPr>
          <w:rFonts w:ascii="Palatino Linotype" w:eastAsia="Times New Roman" w:hAnsi="Palatino Linotype" w:cs="Times New Roman"/>
          <w:color w:val="000000"/>
          <w:sz w:val="24"/>
          <w:szCs w:val="24"/>
        </w:rPr>
        <w:t xml:space="preserve">A műtrágyaszórók </w:t>
      </w:r>
      <w:r w:rsidRPr="00D96C33">
        <w:rPr>
          <w:rFonts w:ascii="Palatino Linotype" w:eastAsia="Times New Roman" w:hAnsi="Palatino Linotype" w:cs="Times New Roman"/>
        </w:rPr>
        <w:t>üzemeltetése, karbantartása</w:t>
      </w:r>
      <w:r w:rsidRPr="00D96C33">
        <w:rPr>
          <w:rFonts w:ascii="Palatino Linotype" w:eastAsia="Times New Roman" w:hAnsi="Palatino Linotype" w:cs="Times New Roman"/>
          <w:color w:val="000000"/>
          <w:sz w:val="24"/>
          <w:szCs w:val="24"/>
        </w:rPr>
        <w:t xml:space="preserve"> </w:t>
      </w:r>
    </w:p>
    <w:p w:rsidR="00D96C33" w:rsidRPr="00D96C33" w:rsidRDefault="00D96C33" w:rsidP="00D96C33">
      <w:pPr>
        <w:spacing w:after="0" w:line="240" w:lineRule="auto"/>
        <w:rPr>
          <w:rFonts w:ascii="Palatino Linotype" w:eastAsia="Times New Roman" w:hAnsi="Palatino Linotype" w:cs="Arial"/>
          <w:b/>
          <w:sz w:val="24"/>
          <w:szCs w:val="24"/>
          <w:lang w:eastAsia="hu-HU"/>
        </w:rPr>
      </w:pPr>
    </w:p>
    <w:p w:rsidR="00D96C33" w:rsidRPr="00D96C33" w:rsidRDefault="00D96C33" w:rsidP="00D96C33">
      <w:pPr>
        <w:widowControl w:val="0"/>
        <w:suppressAutoHyphens/>
        <w:spacing w:after="0" w:line="240" w:lineRule="auto"/>
        <w:ind w:firstLine="284"/>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 xml:space="preserve">Anyagszállítás műszaki berendezéseinek </w:t>
      </w:r>
      <w:r w:rsidRPr="00D96C33">
        <w:rPr>
          <w:rFonts w:ascii="Palatino Linotype" w:eastAsia="Times New Roman" w:hAnsi="Palatino Linotype" w:cs="Arial"/>
          <w:b/>
          <w:szCs w:val="14"/>
          <w:lang w:eastAsia="hu-HU"/>
        </w:rPr>
        <w:t>üzemeltetése és karbantartása</w:t>
      </w:r>
      <w:r w:rsidRPr="00D96C33">
        <w:rPr>
          <w:rFonts w:ascii="Palatino Linotype" w:eastAsia="Times New Roman" w:hAnsi="Palatino Linotype" w:cs="Times New Roman"/>
          <w:b/>
          <w:sz w:val="24"/>
          <w:szCs w:val="24"/>
          <w:lang w:eastAsia="hu-HU"/>
        </w:rPr>
        <w:tab/>
      </w:r>
    </w:p>
    <w:p w:rsidR="00D96C33" w:rsidRPr="00D96C33" w:rsidRDefault="00D96C33" w:rsidP="00D96C33">
      <w:pPr>
        <w:spacing w:after="0" w:line="240" w:lineRule="auto"/>
        <w:ind w:left="360"/>
        <w:jc w:val="both"/>
        <w:outlineLvl w:val="2"/>
        <w:rPr>
          <w:rFonts w:ascii="Palatino Linotype" w:eastAsia="Times New Roman" w:hAnsi="Palatino Linotype" w:cs="Times New Roman"/>
          <w:sz w:val="24"/>
          <w:szCs w:val="24"/>
        </w:rPr>
      </w:pPr>
      <w:r w:rsidRPr="00D96C33">
        <w:rPr>
          <w:rFonts w:ascii="Palatino Linotype" w:eastAsia="+mn-ea" w:hAnsi="Palatino Linotype" w:cs="Times New Roman"/>
          <w:kern w:val="24"/>
          <w:sz w:val="24"/>
          <w:szCs w:val="24"/>
        </w:rPr>
        <w:t xml:space="preserve">Pótkocsik (egytengelyes, többtengelyes) </w:t>
      </w:r>
      <w:r w:rsidRPr="00D96C33">
        <w:rPr>
          <w:rFonts w:ascii="Palatino Linotype" w:eastAsia="Times New Roman" w:hAnsi="Palatino Linotype" w:cs="Times New Roman"/>
        </w:rPr>
        <w:t>üzemeltetése, karbantartása</w:t>
      </w:r>
    </w:p>
    <w:p w:rsidR="00D96C33" w:rsidRPr="00D96C33" w:rsidRDefault="00D96C33" w:rsidP="00D96C33">
      <w:pPr>
        <w:spacing w:after="0" w:line="240" w:lineRule="auto"/>
        <w:ind w:left="360"/>
        <w:jc w:val="both"/>
        <w:rPr>
          <w:rFonts w:ascii="Palatino Linotype" w:eastAsia="+mn-ea" w:hAnsi="Palatino Linotype" w:cs="Times New Roman"/>
          <w:kern w:val="24"/>
          <w:sz w:val="24"/>
          <w:szCs w:val="24"/>
          <w:lang w:eastAsia="hu-HU"/>
        </w:rPr>
      </w:pPr>
      <w:r w:rsidRPr="00D96C33">
        <w:rPr>
          <w:rFonts w:ascii="Palatino Linotype" w:eastAsia="+mn-ea" w:hAnsi="Palatino Linotype" w:cs="Times New Roman"/>
          <w:kern w:val="24"/>
          <w:sz w:val="24"/>
          <w:szCs w:val="24"/>
          <w:lang w:eastAsia="hu-HU"/>
        </w:rPr>
        <w:t xml:space="preserve">Tehergépkocsik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360"/>
        <w:jc w:val="both"/>
        <w:outlineLvl w:val="3"/>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 xml:space="preserve">Folyamatos üzemű szállítószerkezetek és rakodógépek </w:t>
      </w:r>
      <w:r w:rsidRPr="00D96C33">
        <w:rPr>
          <w:rFonts w:ascii="Palatino Linotype" w:eastAsia="Times New Roman" w:hAnsi="Palatino Linotype" w:cs="Times New Roman"/>
          <w:sz w:val="24"/>
          <w:szCs w:val="24"/>
          <w:lang w:eastAsia="hu-HU"/>
        </w:rPr>
        <w:t>üzemeltetése, karbantartása, s</w:t>
      </w:r>
      <w:r w:rsidRPr="00D96C33">
        <w:rPr>
          <w:rFonts w:ascii="Palatino Linotype" w:eastAsia="+mn-ea" w:hAnsi="Palatino Linotype" w:cs="Times New Roman"/>
          <w:bCs/>
          <w:kern w:val="24"/>
          <w:sz w:val="24"/>
          <w:szCs w:val="24"/>
          <w:lang w:eastAsia="hu-HU"/>
        </w:rPr>
        <w:t xml:space="preserve">zállítójárművek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360"/>
        <w:jc w:val="both"/>
        <w:outlineLvl w:val="3"/>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 xml:space="preserve">Szakaszos üzemű rakodógépek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360"/>
        <w:jc w:val="both"/>
        <w:rPr>
          <w:rFonts w:ascii="Palatino Linotype" w:eastAsia="+mn-ea" w:hAnsi="Palatino Linotype" w:cs="Times New Roman"/>
          <w:bCs/>
          <w:kern w:val="24"/>
          <w:sz w:val="24"/>
          <w:szCs w:val="24"/>
          <w:lang w:eastAsia="hu-HU"/>
        </w:rPr>
      </w:pPr>
      <w:r w:rsidRPr="00D96C33">
        <w:rPr>
          <w:rFonts w:ascii="Palatino Linotype" w:eastAsia="+mn-ea" w:hAnsi="Palatino Linotype" w:cs="Times New Roman"/>
          <w:bCs/>
          <w:kern w:val="24"/>
          <w:sz w:val="24"/>
          <w:szCs w:val="24"/>
          <w:lang w:eastAsia="hu-HU"/>
        </w:rPr>
        <w:t xml:space="preserve">Targoncák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ind w:left="360"/>
        <w:jc w:val="both"/>
        <w:rPr>
          <w:rFonts w:ascii="Palatino Linotype" w:eastAsia="+mn-ea" w:hAnsi="Palatino Linotype" w:cs="Times New Roman"/>
          <w:kern w:val="24"/>
          <w:sz w:val="24"/>
          <w:szCs w:val="24"/>
          <w:lang w:eastAsia="hu-HU"/>
        </w:rPr>
      </w:pPr>
      <w:r w:rsidRPr="00D96C33">
        <w:rPr>
          <w:rFonts w:ascii="Palatino Linotype" w:eastAsia="+mn-ea" w:hAnsi="Palatino Linotype" w:cs="Times New Roman"/>
          <w:bCs/>
          <w:kern w:val="24"/>
          <w:sz w:val="24"/>
          <w:szCs w:val="24"/>
          <w:lang w:eastAsia="hu-HU"/>
        </w:rPr>
        <w:t xml:space="preserve">Egyéb rakodók </w:t>
      </w:r>
      <w:r w:rsidRPr="00D96C33">
        <w:rPr>
          <w:rFonts w:ascii="Palatino Linotype" w:eastAsia="Times New Roman" w:hAnsi="Palatino Linotype" w:cs="Times New Roman"/>
          <w:sz w:val="24"/>
          <w:szCs w:val="24"/>
          <w:lang w:eastAsia="hu-HU"/>
        </w:rPr>
        <w:t>üzemeltetése, karbantartása</w:t>
      </w:r>
    </w:p>
    <w:p w:rsidR="00D96C33" w:rsidRPr="00D96C33" w:rsidRDefault="00D96C33" w:rsidP="00D96C33">
      <w:pPr>
        <w:spacing w:after="0" w:line="240" w:lineRule="auto"/>
        <w:rPr>
          <w:rFonts w:ascii="Palatino Linotype" w:eastAsia="Times New Roman" w:hAnsi="Palatino Linotype" w:cs="Times New Roman"/>
          <w:sz w:val="24"/>
          <w:szCs w:val="24"/>
          <w:lang w:eastAsia="hu-HU"/>
        </w:rPr>
      </w:pPr>
    </w:p>
    <w:p w:rsidR="00D96C33" w:rsidRPr="00D96C33" w:rsidRDefault="00D96C33" w:rsidP="00D96C33">
      <w:pPr>
        <w:widowControl w:val="0"/>
        <w:suppressAutoHyphens/>
        <w:spacing w:after="0" w:line="240" w:lineRule="auto"/>
        <w:ind w:firstLine="360"/>
        <w:rPr>
          <w:rFonts w:ascii="Palatino Linotype" w:eastAsia="Times New Roman" w:hAnsi="Palatino Linotype" w:cs="Times New Roman"/>
          <w:b/>
          <w:sz w:val="24"/>
          <w:szCs w:val="24"/>
          <w:lang w:eastAsia="hu-HU"/>
        </w:rPr>
      </w:pPr>
      <w:r w:rsidRPr="00D96C33">
        <w:rPr>
          <w:rFonts w:ascii="Palatino Linotype" w:eastAsia="Times New Roman" w:hAnsi="Palatino Linotype" w:cs="Arial"/>
          <w:b/>
          <w:sz w:val="24"/>
          <w:szCs w:val="24"/>
          <w:lang w:eastAsia="hu-HU"/>
        </w:rPr>
        <w:t xml:space="preserve">Egyéb kertfenntartó gépek, berendezések </w:t>
      </w:r>
      <w:r w:rsidRPr="00D96C33">
        <w:rPr>
          <w:rFonts w:ascii="Palatino Linotype" w:eastAsia="Times New Roman" w:hAnsi="Palatino Linotype" w:cs="Arial"/>
          <w:b/>
          <w:szCs w:val="14"/>
          <w:lang w:eastAsia="hu-HU"/>
        </w:rPr>
        <w:t>üzemeltetése, karbantartása</w:t>
      </w:r>
      <w:r w:rsidRPr="00D96C33">
        <w:rPr>
          <w:rFonts w:ascii="Palatino Linotype" w:eastAsia="Times New Roman" w:hAnsi="Palatino Linotype" w:cs="Arial"/>
          <w:b/>
          <w:sz w:val="24"/>
          <w:szCs w:val="24"/>
          <w:lang w:eastAsia="hu-HU"/>
        </w:rPr>
        <w:tab/>
      </w:r>
    </w:p>
    <w:p w:rsidR="00D96C33" w:rsidRPr="00D96C33" w:rsidRDefault="00D96C33" w:rsidP="00D96C33">
      <w:pPr>
        <w:shd w:val="clear" w:color="auto" w:fill="FFFFFF"/>
        <w:spacing w:after="0" w:line="240" w:lineRule="auto"/>
        <w:ind w:left="360"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Idősfa átültető gépek</w:t>
      </w:r>
      <w:r w:rsidRPr="00D96C33">
        <w:rPr>
          <w:rFonts w:ascii="Palatino Linotype" w:eastAsia="Times New Roman" w:hAnsi="Palatino Linotype" w:cs="Times New Roman"/>
          <w:bCs/>
          <w:sz w:val="24"/>
          <w:szCs w:val="24"/>
        </w:rPr>
        <w:t xml:space="preserve"> </w:t>
      </w:r>
      <w:r w:rsidRPr="00D96C33">
        <w:rPr>
          <w:rFonts w:ascii="Palatino Linotype" w:eastAsia="Times New Roman" w:hAnsi="Palatino Linotype" w:cs="Times New Roman"/>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hd w:val="clear" w:color="auto" w:fill="FFFFFF"/>
        <w:spacing w:after="0" w:line="240" w:lineRule="auto"/>
        <w:ind w:left="360" w:right="14"/>
        <w:jc w:val="both"/>
        <w:outlineLvl w:val="2"/>
        <w:rPr>
          <w:rFonts w:ascii="Palatino Linotype" w:eastAsia="Times New Roman" w:hAnsi="Palatino Linotype" w:cs="Times New Roman"/>
          <w:bCs/>
          <w:sz w:val="24"/>
          <w:szCs w:val="24"/>
        </w:rPr>
      </w:pPr>
      <w:r w:rsidRPr="00D96C33">
        <w:rPr>
          <w:rFonts w:ascii="Palatino Linotype" w:eastAsia="Times New Roman" w:hAnsi="Palatino Linotype" w:cs="Arial"/>
          <w:sz w:val="24"/>
          <w:szCs w:val="24"/>
          <w:lang w:eastAsia="hu-HU"/>
        </w:rPr>
        <w:t>Emelőkosaras gépek</w:t>
      </w:r>
      <w:r w:rsidRPr="00D96C33">
        <w:rPr>
          <w:rFonts w:ascii="Palatino Linotype" w:eastAsia="Times New Roman" w:hAnsi="Palatino Linotype" w:cs="Times New Roman"/>
          <w:bCs/>
          <w:sz w:val="24"/>
          <w:szCs w:val="24"/>
        </w:rPr>
        <w:t xml:space="preserve"> </w:t>
      </w:r>
      <w:r w:rsidRPr="00D96C33">
        <w:rPr>
          <w:rFonts w:ascii="Palatino Linotype" w:eastAsia="Times New Roman" w:hAnsi="Palatino Linotype" w:cs="Times New Roman"/>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shd w:val="clear" w:color="auto" w:fill="FFFFFF"/>
        <w:spacing w:after="0" w:line="240" w:lineRule="auto"/>
        <w:ind w:left="360" w:right="14"/>
        <w:jc w:val="both"/>
        <w:outlineLvl w:val="2"/>
        <w:rPr>
          <w:rFonts w:ascii="Palatino Linotype" w:eastAsia="Times New Roman" w:hAnsi="Palatino Linotype" w:cs="Times New Roman"/>
          <w:sz w:val="24"/>
          <w:szCs w:val="24"/>
        </w:rPr>
      </w:pPr>
      <w:r w:rsidRPr="00D96C33">
        <w:rPr>
          <w:rFonts w:ascii="Palatino Linotype" w:eastAsia="Times New Roman" w:hAnsi="Palatino Linotype" w:cs="Times New Roman"/>
          <w:bCs/>
          <w:sz w:val="24"/>
          <w:szCs w:val="24"/>
        </w:rPr>
        <w:t xml:space="preserve">Egyéb kertfenntartó gépek </w:t>
      </w:r>
      <w:r w:rsidRPr="00D96C33">
        <w:rPr>
          <w:rFonts w:ascii="Palatino Linotype" w:eastAsia="Times New Roman" w:hAnsi="Palatino Linotype" w:cs="Times New Roman"/>
        </w:rPr>
        <w:t>üzemeltetése, karbantartása</w:t>
      </w:r>
      <w:r w:rsidRPr="00D96C33">
        <w:rPr>
          <w:rFonts w:ascii="Palatino Linotype" w:eastAsia="Times New Roman" w:hAnsi="Palatino Linotype" w:cs="Times New Roman"/>
          <w:bCs/>
          <w:sz w:val="24"/>
          <w:szCs w:val="24"/>
        </w:rPr>
        <w:t xml:space="preserve"> </w:t>
      </w:r>
    </w:p>
    <w:p w:rsidR="00D96C33" w:rsidRPr="00D96C33" w:rsidRDefault="00D96C33" w:rsidP="00D96C33">
      <w:pPr>
        <w:widowControl w:val="0"/>
        <w:suppressAutoHyphens/>
        <w:spacing w:after="0" w:line="240" w:lineRule="auto"/>
        <w:rPr>
          <w:rFonts w:ascii="Palatino Linotype" w:eastAsia="Times New Roman" w:hAnsi="Palatino Linotype" w:cs="Times New Roman"/>
          <w:b/>
          <w:sz w:val="24"/>
          <w:szCs w:val="24"/>
          <w:lang w:eastAsia="hu-HU"/>
        </w:rPr>
      </w:pPr>
    </w:p>
    <w:p w:rsidR="00EC7798" w:rsidRDefault="00EC7798"/>
    <w:sectPr w:rsidR="00EC7798" w:rsidSect="008408F2">
      <w:headerReference w:type="default" r:id="rId11"/>
      <w:footerReference w:type="default" r:id="rId12"/>
      <w:pgSz w:w="11906" w:h="16838"/>
      <w:pgMar w:top="1418" w:right="1276" w:bottom="1418" w:left="155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B0D" w:rsidRDefault="00A85323">
      <w:pPr>
        <w:spacing w:after="0" w:line="240" w:lineRule="auto"/>
      </w:pPr>
      <w:r>
        <w:separator/>
      </w:r>
    </w:p>
  </w:endnote>
  <w:endnote w:type="continuationSeparator" w:id="0">
    <w:p w:rsidR="00B23B0D" w:rsidRDefault="00A85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Times">
    <w:panose1 w:val="02020603050405020304"/>
    <w:charset w:val="00"/>
    <w:family w:val="roman"/>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4246" w:rsidRPr="00AB070D" w:rsidRDefault="0002363F">
    <w:pPr>
      <w:pStyle w:val="llb"/>
      <w:jc w:val="center"/>
      <w:rPr>
        <w:rFonts w:ascii="Palatino Linotype" w:hAnsi="Palatino Linotype"/>
        <w:sz w:val="20"/>
        <w:szCs w:val="20"/>
      </w:rPr>
    </w:pPr>
    <w:r w:rsidRPr="00AB070D">
      <w:rPr>
        <w:rFonts w:ascii="Palatino Linotype" w:hAnsi="Palatino Linotype"/>
        <w:sz w:val="20"/>
        <w:szCs w:val="20"/>
      </w:rPr>
      <w:fldChar w:fldCharType="begin"/>
    </w:r>
    <w:r w:rsidRPr="00AB070D">
      <w:rPr>
        <w:rFonts w:ascii="Palatino Linotype" w:hAnsi="Palatino Linotype"/>
        <w:sz w:val="20"/>
        <w:szCs w:val="20"/>
      </w:rPr>
      <w:instrText>PAGE   \* MERGEFORMAT</w:instrText>
    </w:r>
    <w:r w:rsidRPr="00AB070D">
      <w:rPr>
        <w:rFonts w:ascii="Palatino Linotype" w:hAnsi="Palatino Linotype"/>
        <w:sz w:val="20"/>
        <w:szCs w:val="20"/>
      </w:rPr>
      <w:fldChar w:fldCharType="separate"/>
    </w:r>
    <w:r w:rsidR="00343D04">
      <w:rPr>
        <w:rFonts w:ascii="Palatino Linotype" w:hAnsi="Palatino Linotype"/>
        <w:noProof/>
        <w:sz w:val="20"/>
        <w:szCs w:val="20"/>
      </w:rPr>
      <w:t>8</w:t>
    </w:r>
    <w:r w:rsidRPr="00AB070D">
      <w:rPr>
        <w:rFonts w:ascii="Palatino Linotype" w:hAnsi="Palatino Linotype"/>
        <w:sz w:val="20"/>
        <w:szCs w:val="20"/>
      </w:rPr>
      <w:fldChar w:fldCharType="end"/>
    </w:r>
  </w:p>
  <w:p w:rsidR="002B4246" w:rsidRDefault="00343D04">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4246" w:rsidRPr="008E1FA8" w:rsidRDefault="0002363F" w:rsidP="006E2E57">
    <w:pPr>
      <w:pStyle w:val="llb"/>
      <w:framePr w:wrap="around" w:vAnchor="text" w:hAnchor="margin" w:xAlign="center" w:y="1"/>
      <w:rPr>
        <w:rStyle w:val="Oldalszm"/>
        <w:rFonts w:ascii="Palatino Linotype" w:hAnsi="Palatino Linotype"/>
        <w:sz w:val="20"/>
        <w:szCs w:val="20"/>
      </w:rPr>
    </w:pPr>
    <w:r w:rsidRPr="008E1FA8">
      <w:rPr>
        <w:rStyle w:val="Oldalszm"/>
        <w:rFonts w:ascii="Palatino Linotype" w:hAnsi="Palatino Linotype"/>
        <w:sz w:val="20"/>
        <w:szCs w:val="20"/>
      </w:rPr>
      <w:fldChar w:fldCharType="begin"/>
    </w:r>
    <w:r w:rsidRPr="008E1FA8">
      <w:rPr>
        <w:rStyle w:val="Oldalszm"/>
        <w:rFonts w:ascii="Palatino Linotype" w:hAnsi="Palatino Linotype"/>
        <w:sz w:val="20"/>
        <w:szCs w:val="20"/>
      </w:rPr>
      <w:instrText xml:space="preserve">PAGE  </w:instrText>
    </w:r>
    <w:r w:rsidRPr="008E1FA8">
      <w:rPr>
        <w:rStyle w:val="Oldalszm"/>
        <w:rFonts w:ascii="Palatino Linotype" w:hAnsi="Palatino Linotype"/>
        <w:sz w:val="20"/>
        <w:szCs w:val="20"/>
      </w:rPr>
      <w:fldChar w:fldCharType="separate"/>
    </w:r>
    <w:r w:rsidR="00343D04">
      <w:rPr>
        <w:rStyle w:val="Oldalszm"/>
        <w:rFonts w:ascii="Palatino Linotype" w:hAnsi="Palatino Linotype"/>
        <w:noProof/>
        <w:sz w:val="20"/>
        <w:szCs w:val="20"/>
      </w:rPr>
      <w:t>104</w:t>
    </w:r>
    <w:r w:rsidRPr="008E1FA8">
      <w:rPr>
        <w:rStyle w:val="Oldalszm"/>
        <w:rFonts w:ascii="Palatino Linotype" w:hAnsi="Palatino Linotype"/>
        <w:sz w:val="20"/>
        <w:szCs w:val="20"/>
      </w:rPr>
      <w:fldChar w:fldCharType="end"/>
    </w:r>
  </w:p>
  <w:p w:rsidR="002B4246" w:rsidRPr="006D1A33" w:rsidRDefault="00343D04"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B0D" w:rsidRDefault="00A85323">
      <w:pPr>
        <w:spacing w:after="0" w:line="240" w:lineRule="auto"/>
      </w:pPr>
      <w:r>
        <w:separator/>
      </w:r>
    </w:p>
  </w:footnote>
  <w:footnote w:type="continuationSeparator" w:id="0">
    <w:p w:rsidR="00B23B0D" w:rsidRDefault="00A85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4246" w:rsidRDefault="00343D04">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4246" w:rsidRDefault="00343D04">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18F118DF"/>
    <w:multiLevelType w:val="hybridMultilevel"/>
    <w:tmpl w:val="0464F272"/>
    <w:lvl w:ilvl="0" w:tplc="8266FF7E">
      <w:start w:val="1"/>
      <w:numFmt w:val="decimal"/>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769173C"/>
    <w:multiLevelType w:val="hybridMultilevel"/>
    <w:tmpl w:val="9662D05A"/>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A2173D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29"/>
        </w:tabs>
        <w:ind w:left="1213"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13F695A"/>
    <w:multiLevelType w:val="multilevel"/>
    <w:tmpl w:val="F5E0154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2138"/>
        </w:tabs>
        <w:ind w:left="1922"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9EB264A"/>
    <w:multiLevelType w:val="hybridMultilevel"/>
    <w:tmpl w:val="23746236"/>
    <w:lvl w:ilvl="0" w:tplc="D0746A68">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3">
    <w:nsid w:val="76805CFD"/>
    <w:multiLevelType w:val="hybridMultilevel"/>
    <w:tmpl w:val="0FFEDBEE"/>
    <w:lvl w:ilvl="0" w:tplc="AF945F7C">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num w:numId="1">
    <w:abstractNumId w:val="20"/>
  </w:num>
  <w:num w:numId="2">
    <w:abstractNumId w:val="10"/>
  </w:num>
  <w:num w:numId="3">
    <w:abstractNumId w:val="0"/>
  </w:num>
  <w:num w:numId="4">
    <w:abstractNumId w:val="2"/>
  </w:num>
  <w:num w:numId="5">
    <w:abstractNumId w:val="14"/>
  </w:num>
  <w:num w:numId="6">
    <w:abstractNumId w:val="23"/>
  </w:num>
  <w:num w:numId="7">
    <w:abstractNumId w:val="13"/>
  </w:num>
  <w:num w:numId="8">
    <w:abstractNumId w:val="21"/>
  </w:num>
  <w:num w:numId="9">
    <w:abstractNumId w:val="19"/>
  </w:num>
  <w:num w:numId="10">
    <w:abstractNumId w:val="22"/>
  </w:num>
  <w:num w:numId="11">
    <w:abstractNumId w:val="9"/>
  </w:num>
  <w:num w:numId="12">
    <w:abstractNumId w:val="17"/>
  </w:num>
  <w:num w:numId="13">
    <w:abstractNumId w:val="11"/>
  </w:num>
  <w:num w:numId="14">
    <w:abstractNumId w:val="7"/>
  </w:num>
  <w:num w:numId="15">
    <w:abstractNumId w:val="8"/>
  </w:num>
  <w:num w:numId="16">
    <w:abstractNumId w:val="15"/>
  </w:num>
  <w:num w:numId="17">
    <w:abstractNumId w:val="18"/>
  </w:num>
  <w:num w:numId="18">
    <w:abstractNumId w:val="16"/>
  </w:num>
  <w:num w:numId="19">
    <w:abstractNumId w:val="1"/>
  </w:num>
  <w:num w:numId="20">
    <w:abstractNumId w:val="3"/>
  </w:num>
  <w:num w:numId="21">
    <w:abstractNumId w:val="4"/>
  </w:num>
  <w:num w:numId="22">
    <w:abstractNumId w:val="5"/>
  </w:num>
  <w:num w:numId="23">
    <w:abstractNumId w:val="6"/>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C33"/>
    <w:rsid w:val="0002363F"/>
    <w:rsid w:val="00343D04"/>
    <w:rsid w:val="00A85323"/>
    <w:rsid w:val="00B23B0D"/>
    <w:rsid w:val="00D96C33"/>
    <w:rsid w:val="00EC779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lock Text" w:uiPriority="0"/>
    <w:lsdException w:name="Strong" w:semiHidden="0" w:unhideWhenUsed="0" w:qFormat="1"/>
    <w:lsdException w:name="Emphasis" w:semiHidden="0" w:uiPriority="0" w:unhideWhenUsed="0" w:qFormat="1"/>
    <w:lsdException w:name="Normal (Web)"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uiPriority w:val="99"/>
    <w:qFormat/>
    <w:rsid w:val="00D96C33"/>
    <w:pPr>
      <w:keepNext/>
      <w:spacing w:before="240" w:after="60" w:line="240" w:lineRule="auto"/>
      <w:outlineLvl w:val="0"/>
    </w:pPr>
    <w:rPr>
      <w:rFonts w:ascii="Verdana" w:eastAsia="Times New Roman" w:hAnsi="Verdana" w:cs="Arial"/>
      <w:b/>
      <w:bCs/>
      <w:kern w:val="32"/>
      <w:sz w:val="32"/>
      <w:szCs w:val="32"/>
      <w:lang w:eastAsia="hu-HU"/>
    </w:rPr>
  </w:style>
  <w:style w:type="paragraph" w:styleId="Cmsor2">
    <w:name w:val="heading 2"/>
    <w:basedOn w:val="Norml"/>
    <w:next w:val="Norml"/>
    <w:link w:val="Cmsor2Char"/>
    <w:qFormat/>
    <w:rsid w:val="00D96C33"/>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D96C33"/>
    <w:pPr>
      <w:keepNext/>
      <w:spacing w:after="0" w:line="240" w:lineRule="auto"/>
      <w:outlineLvl w:val="2"/>
    </w:pPr>
    <w:rPr>
      <w:rFonts w:ascii="Verdana" w:eastAsia="Times New Roman" w:hAnsi="Verdana" w:cs="Times New Roman"/>
      <w:b/>
      <w:sz w:val="24"/>
      <w:szCs w:val="14"/>
      <w:lang w:eastAsia="hu-HU"/>
    </w:rPr>
  </w:style>
  <w:style w:type="paragraph" w:styleId="Cmsor4">
    <w:name w:val="heading 4"/>
    <w:basedOn w:val="Norml"/>
    <w:next w:val="Norml"/>
    <w:link w:val="Cmsor4Char"/>
    <w:qFormat/>
    <w:rsid w:val="00D96C33"/>
    <w:pPr>
      <w:spacing w:before="200"/>
      <w:outlineLvl w:val="3"/>
    </w:pPr>
    <w:rPr>
      <w:rFonts w:ascii="Cambria" w:eastAsia="Times New Roman" w:hAnsi="Cambria" w:cs="Times New Roman"/>
      <w:b/>
      <w:bCs/>
      <w:i/>
      <w:iCs/>
      <w:sz w:val="20"/>
      <w:szCs w:val="20"/>
      <w:lang w:eastAsia="hu-HU"/>
    </w:rPr>
  </w:style>
  <w:style w:type="paragraph" w:styleId="Cmsor5">
    <w:name w:val="heading 5"/>
    <w:basedOn w:val="Norml"/>
    <w:next w:val="Norml"/>
    <w:link w:val="Cmsor5Char"/>
    <w:qFormat/>
    <w:rsid w:val="00D96C33"/>
    <w:pPr>
      <w:spacing w:before="200"/>
      <w:outlineLvl w:val="4"/>
    </w:pPr>
    <w:rPr>
      <w:rFonts w:ascii="Cambria" w:eastAsia="Times New Roman" w:hAnsi="Cambria" w:cs="Times New Roman"/>
      <w:b/>
      <w:bCs/>
      <w:color w:val="7F7F7F"/>
      <w:sz w:val="20"/>
      <w:szCs w:val="20"/>
      <w:lang w:eastAsia="hu-HU"/>
    </w:rPr>
  </w:style>
  <w:style w:type="paragraph" w:styleId="Cmsor6">
    <w:name w:val="heading 6"/>
    <w:basedOn w:val="Norml"/>
    <w:next w:val="Norml"/>
    <w:link w:val="Cmsor6Char"/>
    <w:qFormat/>
    <w:rsid w:val="00D96C33"/>
    <w:pPr>
      <w:spacing w:line="271" w:lineRule="auto"/>
      <w:outlineLvl w:val="5"/>
    </w:pPr>
    <w:rPr>
      <w:rFonts w:ascii="Cambria" w:eastAsia="Times New Roman" w:hAnsi="Cambria" w:cs="Times New Roman"/>
      <w:b/>
      <w:bCs/>
      <w:i/>
      <w:iCs/>
      <w:color w:val="7F7F7F"/>
      <w:sz w:val="20"/>
      <w:szCs w:val="20"/>
      <w:lang w:eastAsia="hu-HU"/>
    </w:rPr>
  </w:style>
  <w:style w:type="paragraph" w:styleId="Cmsor7">
    <w:name w:val="heading 7"/>
    <w:basedOn w:val="Norml"/>
    <w:next w:val="Norml"/>
    <w:link w:val="Cmsor7Char"/>
    <w:qFormat/>
    <w:rsid w:val="00D96C33"/>
    <w:pPr>
      <w:outlineLvl w:val="6"/>
    </w:pPr>
    <w:rPr>
      <w:rFonts w:ascii="Cambria" w:eastAsia="Times New Roman" w:hAnsi="Cambria" w:cs="Times New Roman"/>
      <w:i/>
      <w:iCs/>
      <w:sz w:val="20"/>
      <w:szCs w:val="20"/>
      <w:lang w:eastAsia="hu-HU"/>
    </w:rPr>
  </w:style>
  <w:style w:type="paragraph" w:styleId="Cmsor8">
    <w:name w:val="heading 8"/>
    <w:basedOn w:val="Norml"/>
    <w:next w:val="Norml"/>
    <w:link w:val="Cmsor8Char"/>
    <w:qFormat/>
    <w:rsid w:val="00D96C33"/>
    <w:pPr>
      <w:outlineLvl w:val="7"/>
    </w:pPr>
    <w:rPr>
      <w:rFonts w:ascii="Cambria" w:eastAsia="Times New Roman" w:hAnsi="Cambria" w:cs="Times New Roman"/>
      <w:sz w:val="20"/>
      <w:szCs w:val="20"/>
      <w:lang w:eastAsia="hu-HU"/>
    </w:rPr>
  </w:style>
  <w:style w:type="paragraph" w:styleId="Cmsor9">
    <w:name w:val="heading 9"/>
    <w:basedOn w:val="Norml"/>
    <w:next w:val="Norml"/>
    <w:link w:val="Cmsor9Char"/>
    <w:qFormat/>
    <w:rsid w:val="00D96C33"/>
    <w:pPr>
      <w:outlineLvl w:val="8"/>
    </w:pPr>
    <w:rPr>
      <w:rFonts w:ascii="Cambria" w:eastAsia="Times New Roman" w:hAnsi="Cambria" w:cs="Times New Roman"/>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D96C33"/>
    <w:rPr>
      <w:rFonts w:ascii="Verdana" w:eastAsia="Times New Roman" w:hAnsi="Verdana" w:cs="Arial"/>
      <w:b/>
      <w:bCs/>
      <w:kern w:val="32"/>
      <w:sz w:val="32"/>
      <w:szCs w:val="32"/>
      <w:lang w:eastAsia="hu-HU"/>
    </w:rPr>
  </w:style>
  <w:style w:type="character" w:customStyle="1" w:styleId="Cmsor2Char">
    <w:name w:val="Címsor 2 Char"/>
    <w:basedOn w:val="Bekezdsalapbettpusa"/>
    <w:link w:val="Cmsor2"/>
    <w:rsid w:val="00D96C33"/>
    <w:rPr>
      <w:rFonts w:ascii="Verdana" w:eastAsia="Times New Roman" w:hAnsi="Verdana" w:cs="Arial"/>
      <w:b/>
      <w:bCs/>
      <w:i/>
      <w:iCs/>
      <w:sz w:val="28"/>
      <w:szCs w:val="28"/>
      <w:lang w:eastAsia="hu-HU"/>
    </w:rPr>
  </w:style>
  <w:style w:type="character" w:customStyle="1" w:styleId="Cmsor3Char">
    <w:name w:val="Címsor 3 Char"/>
    <w:basedOn w:val="Bekezdsalapbettpusa"/>
    <w:link w:val="Cmsor3"/>
    <w:rsid w:val="00D96C33"/>
    <w:rPr>
      <w:rFonts w:ascii="Verdana" w:eastAsia="Times New Roman" w:hAnsi="Verdana" w:cs="Times New Roman"/>
      <w:b/>
      <w:sz w:val="24"/>
      <w:szCs w:val="14"/>
      <w:lang w:eastAsia="hu-HU"/>
    </w:rPr>
  </w:style>
  <w:style w:type="character" w:customStyle="1" w:styleId="Cmsor4Char">
    <w:name w:val="Címsor 4 Char"/>
    <w:basedOn w:val="Bekezdsalapbettpusa"/>
    <w:link w:val="Cmsor4"/>
    <w:rsid w:val="00D96C33"/>
    <w:rPr>
      <w:rFonts w:ascii="Cambria" w:eastAsia="Times New Roman" w:hAnsi="Cambria" w:cs="Times New Roman"/>
      <w:b/>
      <w:bCs/>
      <w:i/>
      <w:iCs/>
      <w:sz w:val="20"/>
      <w:szCs w:val="20"/>
      <w:lang w:eastAsia="hu-HU"/>
    </w:rPr>
  </w:style>
  <w:style w:type="character" w:customStyle="1" w:styleId="Cmsor5Char">
    <w:name w:val="Címsor 5 Char"/>
    <w:basedOn w:val="Bekezdsalapbettpusa"/>
    <w:link w:val="Cmsor5"/>
    <w:rsid w:val="00D96C33"/>
    <w:rPr>
      <w:rFonts w:ascii="Cambria" w:eastAsia="Times New Roman" w:hAnsi="Cambria" w:cs="Times New Roman"/>
      <w:b/>
      <w:bCs/>
      <w:color w:val="7F7F7F"/>
      <w:sz w:val="20"/>
      <w:szCs w:val="20"/>
      <w:lang w:eastAsia="hu-HU"/>
    </w:rPr>
  </w:style>
  <w:style w:type="character" w:customStyle="1" w:styleId="Cmsor6Char">
    <w:name w:val="Címsor 6 Char"/>
    <w:basedOn w:val="Bekezdsalapbettpusa"/>
    <w:link w:val="Cmsor6"/>
    <w:rsid w:val="00D96C33"/>
    <w:rPr>
      <w:rFonts w:ascii="Cambria" w:eastAsia="Times New Roman" w:hAnsi="Cambria" w:cs="Times New Roman"/>
      <w:b/>
      <w:bCs/>
      <w:i/>
      <w:iCs/>
      <w:color w:val="7F7F7F"/>
      <w:sz w:val="20"/>
      <w:szCs w:val="20"/>
      <w:lang w:eastAsia="hu-HU"/>
    </w:rPr>
  </w:style>
  <w:style w:type="character" w:customStyle="1" w:styleId="Cmsor7Char">
    <w:name w:val="Címsor 7 Char"/>
    <w:basedOn w:val="Bekezdsalapbettpusa"/>
    <w:link w:val="Cmsor7"/>
    <w:rsid w:val="00D96C33"/>
    <w:rPr>
      <w:rFonts w:ascii="Cambria" w:eastAsia="Times New Roman" w:hAnsi="Cambria" w:cs="Times New Roman"/>
      <w:i/>
      <w:iCs/>
      <w:sz w:val="20"/>
      <w:szCs w:val="20"/>
      <w:lang w:eastAsia="hu-HU"/>
    </w:rPr>
  </w:style>
  <w:style w:type="character" w:customStyle="1" w:styleId="Cmsor8Char">
    <w:name w:val="Címsor 8 Char"/>
    <w:basedOn w:val="Bekezdsalapbettpusa"/>
    <w:link w:val="Cmsor8"/>
    <w:rsid w:val="00D96C33"/>
    <w:rPr>
      <w:rFonts w:ascii="Cambria" w:eastAsia="Times New Roman" w:hAnsi="Cambria" w:cs="Times New Roman"/>
      <w:sz w:val="20"/>
      <w:szCs w:val="20"/>
      <w:lang w:eastAsia="hu-HU"/>
    </w:rPr>
  </w:style>
  <w:style w:type="character" w:customStyle="1" w:styleId="Cmsor9Char">
    <w:name w:val="Címsor 9 Char"/>
    <w:basedOn w:val="Bekezdsalapbettpusa"/>
    <w:link w:val="Cmsor9"/>
    <w:rsid w:val="00D96C33"/>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D96C33"/>
  </w:style>
  <w:style w:type="paragraph" w:styleId="lfej">
    <w:name w:val="header"/>
    <w:basedOn w:val="Norml"/>
    <w:link w:val="lfejChar"/>
    <w:uiPriority w:val="99"/>
    <w:rsid w:val="00D96C33"/>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fejChar">
    <w:name w:val="Élőfej Char"/>
    <w:basedOn w:val="Bekezdsalapbettpusa"/>
    <w:link w:val="lfej"/>
    <w:uiPriority w:val="99"/>
    <w:rsid w:val="00D96C33"/>
    <w:rPr>
      <w:rFonts w:ascii="Verdana" w:eastAsia="Times New Roman" w:hAnsi="Verdana" w:cs="Times New Roman"/>
      <w:szCs w:val="14"/>
      <w:lang w:eastAsia="hu-HU"/>
    </w:rPr>
  </w:style>
  <w:style w:type="paragraph" w:styleId="llb">
    <w:name w:val="footer"/>
    <w:basedOn w:val="Norml"/>
    <w:link w:val="llbChar"/>
    <w:rsid w:val="00D96C33"/>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lbChar">
    <w:name w:val="Élőláb Char"/>
    <w:basedOn w:val="Bekezdsalapbettpusa"/>
    <w:link w:val="llb"/>
    <w:rsid w:val="00D96C33"/>
    <w:rPr>
      <w:rFonts w:ascii="Verdana" w:eastAsia="Times New Roman" w:hAnsi="Verdana" w:cs="Times New Roman"/>
      <w:szCs w:val="14"/>
      <w:lang w:eastAsia="hu-HU"/>
    </w:rPr>
  </w:style>
  <w:style w:type="paragraph" w:styleId="TJ3">
    <w:name w:val="toc 3"/>
    <w:basedOn w:val="Norml"/>
    <w:next w:val="Norml"/>
    <w:autoRedefine/>
    <w:uiPriority w:val="99"/>
    <w:semiHidden/>
    <w:rsid w:val="00D96C33"/>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D96C33"/>
    <w:pPr>
      <w:spacing w:after="160" w:line="240" w:lineRule="exact"/>
    </w:pPr>
    <w:rPr>
      <w:rFonts w:ascii="Verdana" w:eastAsia="Times New Roman" w:hAnsi="Verdana" w:cs="Times New Roman"/>
      <w:szCs w:val="20"/>
      <w:lang w:val="en-US"/>
    </w:rPr>
  </w:style>
  <w:style w:type="character" w:styleId="Hiperhivatkozs">
    <w:name w:val="Hyperlink"/>
    <w:uiPriority w:val="99"/>
    <w:rsid w:val="00D96C33"/>
    <w:rPr>
      <w:color w:val="0000FF"/>
      <w:u w:val="single"/>
    </w:rPr>
  </w:style>
  <w:style w:type="paragraph" w:styleId="Lbjegyzetszveg">
    <w:name w:val="footnote text"/>
    <w:basedOn w:val="Norml"/>
    <w:link w:val="LbjegyzetszvegChar"/>
    <w:uiPriority w:val="99"/>
    <w:semiHidden/>
    <w:rsid w:val="00D96C33"/>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rsid w:val="00D96C33"/>
    <w:rPr>
      <w:rFonts w:ascii="Verdana" w:eastAsia="Times New Roman" w:hAnsi="Verdana" w:cs="Times New Roman"/>
      <w:sz w:val="20"/>
      <w:szCs w:val="20"/>
      <w:lang w:eastAsia="hu-HU"/>
    </w:rPr>
  </w:style>
  <w:style w:type="character" w:styleId="Lbjegyzet-hivatkozs">
    <w:name w:val="footnote reference"/>
    <w:uiPriority w:val="99"/>
    <w:semiHidden/>
    <w:rsid w:val="00D96C33"/>
    <w:rPr>
      <w:rFonts w:cs="Times New Roman"/>
      <w:vertAlign w:val="superscript"/>
    </w:rPr>
  </w:style>
  <w:style w:type="paragraph" w:styleId="Alcm">
    <w:name w:val="Subtitle"/>
    <w:basedOn w:val="Norml"/>
    <w:link w:val="AlcmChar"/>
    <w:qFormat/>
    <w:rsid w:val="00D96C33"/>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rsid w:val="00D96C33"/>
    <w:rPr>
      <w:rFonts w:ascii="Arial" w:eastAsia="Times New Roman" w:hAnsi="Arial" w:cs="Arial"/>
      <w:szCs w:val="14"/>
      <w:lang w:eastAsia="hu-HU"/>
    </w:rPr>
  </w:style>
  <w:style w:type="paragraph" w:customStyle="1" w:styleId="tblzat">
    <w:name w:val="táblázat"/>
    <w:basedOn w:val="Norml"/>
    <w:rsid w:val="00D96C33"/>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D96C33"/>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D96C33"/>
    <w:pPr>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D96C33"/>
    <w:rPr>
      <w:rFonts w:cs="Times New Roman"/>
      <w:sz w:val="16"/>
      <w:szCs w:val="16"/>
    </w:rPr>
  </w:style>
  <w:style w:type="paragraph" w:styleId="Jegyzetszveg">
    <w:name w:val="annotation text"/>
    <w:basedOn w:val="Norml"/>
    <w:link w:val="JegyzetszvegChar"/>
    <w:uiPriority w:val="99"/>
    <w:semiHidden/>
    <w:rsid w:val="00D96C33"/>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link w:val="Jegyzetszveg"/>
    <w:uiPriority w:val="99"/>
    <w:semiHidden/>
    <w:rsid w:val="00D96C33"/>
    <w:rPr>
      <w:rFonts w:ascii="Verdana" w:eastAsia="Times New Roman" w:hAnsi="Verdana" w:cs="Times New Roman"/>
      <w:sz w:val="20"/>
      <w:szCs w:val="20"/>
      <w:lang w:eastAsia="hu-HU"/>
    </w:rPr>
  </w:style>
  <w:style w:type="paragraph" w:styleId="Buborkszveg">
    <w:name w:val="Balloon Text"/>
    <w:basedOn w:val="Norml"/>
    <w:link w:val="BuborkszvegChar"/>
    <w:uiPriority w:val="99"/>
    <w:semiHidden/>
    <w:rsid w:val="00D96C33"/>
    <w:pPr>
      <w:spacing w:after="0" w:line="240" w:lineRule="auto"/>
    </w:pPr>
    <w:rPr>
      <w:rFonts w:ascii="Tahoma" w:eastAsia="Times New Roman" w:hAnsi="Tahoma" w:cs="Tahoma"/>
      <w:sz w:val="16"/>
      <w:szCs w:val="16"/>
      <w:lang w:eastAsia="hu-HU"/>
    </w:rPr>
  </w:style>
  <w:style w:type="character" w:customStyle="1" w:styleId="BuborkszvegChar">
    <w:name w:val="Buborékszöveg Char"/>
    <w:basedOn w:val="Bekezdsalapbettpusa"/>
    <w:link w:val="Buborkszveg"/>
    <w:uiPriority w:val="99"/>
    <w:semiHidden/>
    <w:rsid w:val="00D96C33"/>
    <w:rPr>
      <w:rFonts w:ascii="Tahoma" w:eastAsia="Times New Roman" w:hAnsi="Tahoma" w:cs="Tahoma"/>
      <w:sz w:val="16"/>
      <w:szCs w:val="16"/>
      <w:lang w:eastAsia="hu-HU"/>
    </w:rPr>
  </w:style>
  <w:style w:type="character" w:styleId="Oldalszm">
    <w:name w:val="page number"/>
    <w:basedOn w:val="Bekezdsalapbettpusa"/>
    <w:rsid w:val="00D96C33"/>
  </w:style>
  <w:style w:type="paragraph" w:styleId="TJ1">
    <w:name w:val="toc 1"/>
    <w:basedOn w:val="Norml"/>
    <w:next w:val="Norml"/>
    <w:autoRedefine/>
    <w:uiPriority w:val="99"/>
    <w:semiHidden/>
    <w:rsid w:val="00D96C33"/>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semiHidden/>
    <w:rsid w:val="00D96C33"/>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D96C33"/>
    <w:rPr>
      <w:color w:val="800080"/>
      <w:u w:val="single"/>
    </w:rPr>
  </w:style>
  <w:style w:type="paragraph" w:styleId="Kpalrs">
    <w:name w:val="caption"/>
    <w:basedOn w:val="Norml"/>
    <w:next w:val="Norml"/>
    <w:qFormat/>
    <w:rsid w:val="00D96C33"/>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D96C33"/>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D96C33"/>
    <w:rPr>
      <w:rFonts w:ascii="Arial" w:hAnsi="Arial" w:cs="Arial"/>
      <w:color w:val="000080"/>
      <w:sz w:val="20"/>
      <w:szCs w:val="20"/>
    </w:rPr>
  </w:style>
  <w:style w:type="paragraph" w:styleId="Listaszerbekezds">
    <w:name w:val="List Paragraph"/>
    <w:basedOn w:val="Norml"/>
    <w:qFormat/>
    <w:rsid w:val="00D96C33"/>
    <w:pPr>
      <w:ind w:left="708"/>
    </w:pPr>
    <w:rPr>
      <w:rFonts w:ascii="Calibri" w:eastAsia="Times New Roman" w:hAnsi="Calibri" w:cs="Times New Roman"/>
    </w:rPr>
  </w:style>
  <w:style w:type="paragraph" w:customStyle="1" w:styleId="Listaszerbekezds1">
    <w:name w:val="Listaszerű bekezdés1"/>
    <w:basedOn w:val="Norml"/>
    <w:uiPriority w:val="99"/>
    <w:rsid w:val="00D96C33"/>
    <w:pPr>
      <w:ind w:left="720"/>
    </w:pPr>
    <w:rPr>
      <w:rFonts w:ascii="Calibri" w:eastAsia="Times New Roman" w:hAnsi="Calibri" w:cs="Times New Roman"/>
    </w:rPr>
  </w:style>
  <w:style w:type="table" w:customStyle="1" w:styleId="Rcsostblzat1">
    <w:name w:val="Rácsos táblázat1"/>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96C33"/>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uiPriority w:val="99"/>
    <w:semiHidden/>
    <w:rsid w:val="00D96C33"/>
    <w:pPr>
      <w:spacing w:after="200"/>
    </w:pPr>
    <w:rPr>
      <w:rFonts w:ascii="Calibri" w:hAnsi="Calibri"/>
      <w:b/>
      <w:bCs/>
      <w:lang w:val="x-none" w:eastAsia="x-none"/>
    </w:rPr>
  </w:style>
  <w:style w:type="character" w:customStyle="1" w:styleId="MegjegyzstrgyaChar">
    <w:name w:val="Megjegyzés tárgya Char"/>
    <w:basedOn w:val="JegyzetszvegChar"/>
    <w:link w:val="Megjegyzstrgya"/>
    <w:uiPriority w:val="99"/>
    <w:semiHidden/>
    <w:rsid w:val="00D96C33"/>
    <w:rPr>
      <w:rFonts w:ascii="Calibri" w:eastAsia="Times New Roman" w:hAnsi="Calibri" w:cs="Times New Roman"/>
      <w:b/>
      <w:bCs/>
      <w:sz w:val="20"/>
      <w:szCs w:val="20"/>
      <w:lang w:val="x-none" w:eastAsia="x-none"/>
    </w:rPr>
  </w:style>
  <w:style w:type="paragraph" w:customStyle="1" w:styleId="Default">
    <w:name w:val="Default"/>
    <w:uiPriority w:val="99"/>
    <w:rsid w:val="00D96C33"/>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D96C3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D96C33"/>
  </w:style>
  <w:style w:type="paragraph" w:customStyle="1" w:styleId="Standard">
    <w:name w:val="Standard"/>
    <w:uiPriority w:val="99"/>
    <w:rsid w:val="00D96C33"/>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D96C33"/>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D96C33"/>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D96C33"/>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D96C33"/>
    <w:rPr>
      <w:rFonts w:ascii="Times New Roman" w:eastAsia="Calibri" w:hAnsi="Times New Roman" w:cs="Times New Roman"/>
      <w:sz w:val="24"/>
      <w:szCs w:val="24"/>
      <w:lang w:val="x-none" w:eastAsia="hu-HU"/>
    </w:rPr>
  </w:style>
  <w:style w:type="paragraph" w:customStyle="1" w:styleId="Stlus3">
    <w:name w:val="Stílus3"/>
    <w:basedOn w:val="Norml"/>
    <w:link w:val="Stlus3Char"/>
    <w:rsid w:val="00D96C33"/>
    <w:pPr>
      <w:spacing w:before="60" w:after="60" w:line="240" w:lineRule="auto"/>
    </w:pPr>
    <w:rPr>
      <w:rFonts w:ascii="Arial" w:eastAsia="Calibri" w:hAnsi="Arial" w:cs="Times New Roman"/>
      <w:sz w:val="10"/>
      <w:szCs w:val="10"/>
      <w:lang w:eastAsia="hu-HU"/>
    </w:rPr>
  </w:style>
  <w:style w:type="paragraph" w:customStyle="1" w:styleId="font5">
    <w:name w:val="font5"/>
    <w:basedOn w:val="Norml"/>
    <w:uiPriority w:val="99"/>
    <w:rsid w:val="00D96C33"/>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65">
    <w:name w:val="xl65"/>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6">
    <w:name w:val="xl66"/>
    <w:basedOn w:val="Norml"/>
    <w:uiPriority w:val="99"/>
    <w:rsid w:val="00D96C33"/>
    <w:pPr>
      <w:spacing w:before="100" w:beforeAutospacing="1" w:after="100" w:afterAutospacing="1" w:line="240" w:lineRule="auto"/>
    </w:pPr>
    <w:rPr>
      <w:rFonts w:ascii="Times New Roman" w:eastAsia="Calibri" w:hAnsi="Times New Roman" w:cs="Times New Roman"/>
      <w:color w:val="000000"/>
      <w:sz w:val="24"/>
      <w:szCs w:val="24"/>
      <w:lang w:eastAsia="hu-HU"/>
    </w:rPr>
  </w:style>
  <w:style w:type="paragraph" w:customStyle="1" w:styleId="xl67">
    <w:name w:val="xl67"/>
    <w:basedOn w:val="Norml"/>
    <w:uiPriority w:val="99"/>
    <w:rsid w:val="00D96C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8">
    <w:name w:val="xl68"/>
    <w:basedOn w:val="Norml"/>
    <w:uiPriority w:val="99"/>
    <w:rsid w:val="00D96C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9">
    <w:name w:val="xl69"/>
    <w:basedOn w:val="Norml"/>
    <w:uiPriority w:val="99"/>
    <w:rsid w:val="00D96C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0">
    <w:name w:val="xl70"/>
    <w:basedOn w:val="Norml"/>
    <w:uiPriority w:val="99"/>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color w:val="000000"/>
      <w:sz w:val="24"/>
      <w:szCs w:val="24"/>
      <w:lang w:eastAsia="hu-HU"/>
    </w:rPr>
  </w:style>
  <w:style w:type="paragraph" w:customStyle="1" w:styleId="xl71">
    <w:name w:val="xl71"/>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2">
    <w:name w:val="xl72"/>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3">
    <w:name w:val="xl73"/>
    <w:basedOn w:val="Norml"/>
    <w:uiPriority w:val="99"/>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4">
    <w:name w:val="xl74"/>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5">
    <w:name w:val="xl75"/>
    <w:basedOn w:val="Norml"/>
    <w:uiPriority w:val="99"/>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i/>
      <w:iCs/>
      <w:color w:val="FF0000"/>
      <w:sz w:val="24"/>
      <w:szCs w:val="24"/>
      <w:lang w:eastAsia="hu-HU"/>
    </w:rPr>
  </w:style>
  <w:style w:type="paragraph" w:customStyle="1" w:styleId="xl76">
    <w:name w:val="xl76"/>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7">
    <w:name w:val="xl77"/>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8">
    <w:name w:val="xl78"/>
    <w:basedOn w:val="Norml"/>
    <w:uiPriority w:val="99"/>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79">
    <w:name w:val="xl79"/>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0">
    <w:name w:val="xl80"/>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1">
    <w:name w:val="xl81"/>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2">
    <w:name w:val="xl82"/>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3">
    <w:name w:val="xl83"/>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4">
    <w:name w:val="xl84"/>
    <w:basedOn w:val="Norml"/>
    <w:uiPriority w:val="99"/>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5">
    <w:name w:val="xl85"/>
    <w:basedOn w:val="Norml"/>
    <w:uiPriority w:val="99"/>
    <w:rsid w:val="00D96C33"/>
    <w:pPr>
      <w:pBdr>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6">
    <w:name w:val="xl86"/>
    <w:basedOn w:val="Norml"/>
    <w:uiPriority w:val="99"/>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87">
    <w:name w:val="xl87"/>
    <w:basedOn w:val="Norml"/>
    <w:uiPriority w:val="99"/>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8">
    <w:name w:val="xl88"/>
    <w:basedOn w:val="Norml"/>
    <w:uiPriority w:val="99"/>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9">
    <w:name w:val="xl89"/>
    <w:basedOn w:val="Norml"/>
    <w:uiPriority w:val="99"/>
    <w:rsid w:val="00D96C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90">
    <w:name w:val="xl90"/>
    <w:basedOn w:val="Norml"/>
    <w:uiPriority w:val="99"/>
    <w:rsid w:val="00D96C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1">
    <w:name w:val="xl91"/>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92">
    <w:name w:val="xl92"/>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3">
    <w:name w:val="xl93"/>
    <w:basedOn w:val="Norml"/>
    <w:uiPriority w:val="99"/>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4">
    <w:name w:val="xl94"/>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5">
    <w:name w:val="xl95"/>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color w:val="FF0000"/>
      <w:sz w:val="24"/>
      <w:szCs w:val="24"/>
      <w:lang w:eastAsia="hu-HU"/>
    </w:rPr>
  </w:style>
  <w:style w:type="paragraph" w:customStyle="1" w:styleId="xl96">
    <w:name w:val="xl96"/>
    <w:basedOn w:val="Norml"/>
    <w:uiPriority w:val="99"/>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7">
    <w:name w:val="xl97"/>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8">
    <w:name w:val="xl98"/>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99">
    <w:name w:val="xl99"/>
    <w:basedOn w:val="Norml"/>
    <w:uiPriority w:val="99"/>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0">
    <w:name w:val="xl100"/>
    <w:basedOn w:val="Norml"/>
    <w:uiPriority w:val="99"/>
    <w:rsid w:val="00D96C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1">
    <w:name w:val="xl101"/>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2">
    <w:name w:val="xl102"/>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03">
    <w:name w:val="xl103"/>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104">
    <w:name w:val="xl104"/>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5">
    <w:name w:val="xl105"/>
    <w:basedOn w:val="Norml"/>
    <w:uiPriority w:val="99"/>
    <w:rsid w:val="00D96C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6">
    <w:name w:val="xl106"/>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7">
    <w:name w:val="xl107"/>
    <w:basedOn w:val="Norml"/>
    <w:uiPriority w:val="99"/>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8">
    <w:name w:val="xl108"/>
    <w:basedOn w:val="Norml"/>
    <w:uiPriority w:val="99"/>
    <w:rsid w:val="00D96C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9">
    <w:name w:val="xl109"/>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0">
    <w:name w:val="xl110"/>
    <w:basedOn w:val="Norml"/>
    <w:uiPriority w:val="99"/>
    <w:rsid w:val="00D96C3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1">
    <w:name w:val="xl111"/>
    <w:basedOn w:val="Norml"/>
    <w:uiPriority w:val="99"/>
    <w:rsid w:val="00D96C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2">
    <w:name w:val="xl112"/>
    <w:basedOn w:val="Norml"/>
    <w:uiPriority w:val="99"/>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3">
    <w:name w:val="xl113"/>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4">
    <w:name w:val="xl114"/>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5">
    <w:name w:val="xl115"/>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6">
    <w:name w:val="xl116"/>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7">
    <w:name w:val="xl117"/>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8">
    <w:name w:val="xl118"/>
    <w:basedOn w:val="Norml"/>
    <w:uiPriority w:val="99"/>
    <w:rsid w:val="00D96C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19">
    <w:name w:val="xl119"/>
    <w:basedOn w:val="Norml"/>
    <w:uiPriority w:val="99"/>
    <w:rsid w:val="00D96C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20">
    <w:name w:val="xl120"/>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1">
    <w:name w:val="xl121"/>
    <w:basedOn w:val="Norml"/>
    <w:uiPriority w:val="99"/>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2">
    <w:name w:val="xl122"/>
    <w:basedOn w:val="Norml"/>
    <w:uiPriority w:val="99"/>
    <w:rsid w:val="00D96C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3">
    <w:name w:val="xl123"/>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4">
    <w:name w:val="xl124"/>
    <w:basedOn w:val="Norml"/>
    <w:uiPriority w:val="99"/>
    <w:rsid w:val="00D96C3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5">
    <w:name w:val="xl125"/>
    <w:basedOn w:val="Norml"/>
    <w:uiPriority w:val="99"/>
    <w:rsid w:val="00D96C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6">
    <w:name w:val="xl126"/>
    <w:basedOn w:val="Norml"/>
    <w:uiPriority w:val="99"/>
    <w:rsid w:val="00D96C3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7">
    <w:name w:val="xl127"/>
    <w:basedOn w:val="Norml"/>
    <w:uiPriority w:val="99"/>
    <w:rsid w:val="00D96C33"/>
    <w:pPr>
      <w:pBdr>
        <w:top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8">
    <w:name w:val="xl128"/>
    <w:basedOn w:val="Norml"/>
    <w:uiPriority w:val="99"/>
    <w:rsid w:val="00D96C3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9">
    <w:name w:val="xl129"/>
    <w:basedOn w:val="Norml"/>
    <w:uiPriority w:val="99"/>
    <w:rsid w:val="00D96C33"/>
    <w:pPr>
      <w:pBdr>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0">
    <w:name w:val="xl130"/>
    <w:basedOn w:val="Norml"/>
    <w:uiPriority w:val="99"/>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1">
    <w:name w:val="xl131"/>
    <w:basedOn w:val="Norml"/>
    <w:uiPriority w:val="99"/>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2">
    <w:name w:val="xl132"/>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3">
    <w:name w:val="xl133"/>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4">
    <w:name w:val="xl134"/>
    <w:basedOn w:val="Norml"/>
    <w:uiPriority w:val="99"/>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5">
    <w:name w:val="xl135"/>
    <w:basedOn w:val="Norml"/>
    <w:uiPriority w:val="99"/>
    <w:rsid w:val="00D96C3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6">
    <w:name w:val="xl136"/>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uiPriority w:val="99"/>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uiPriority w:val="99"/>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uiPriority w:val="99"/>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uiPriority w:val="99"/>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uiPriority w:val="99"/>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uiPriority w:val="99"/>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uiPriority w:val="99"/>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uiPriority w:val="99"/>
    <w:rsid w:val="00D96C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uiPriority w:val="99"/>
    <w:rsid w:val="00D96C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uiPriority w:val="99"/>
    <w:rsid w:val="00D96C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uiPriority w:val="99"/>
    <w:rsid w:val="00D96C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uiPriority w:val="99"/>
    <w:rsid w:val="00D96C3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uiPriority w:val="99"/>
    <w:rsid w:val="00D96C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Listaszerbekezds2">
    <w:name w:val="Listaszerű bekezdés2"/>
    <w:basedOn w:val="Norml"/>
    <w:uiPriority w:val="99"/>
    <w:rsid w:val="00D96C33"/>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96C3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96C3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D96C33"/>
    <w:rPr>
      <w:rFonts w:ascii="Tahoma" w:hAnsi="Tahoma"/>
      <w:sz w:val="16"/>
    </w:rPr>
  </w:style>
  <w:style w:type="paragraph" w:customStyle="1" w:styleId="Listaszerbekezds3">
    <w:name w:val="Listaszerű bekezdés3"/>
    <w:basedOn w:val="Norml"/>
    <w:uiPriority w:val="99"/>
    <w:rsid w:val="00D96C33"/>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semiHidden/>
    <w:rsid w:val="00D96C33"/>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96C33"/>
    <w:pPr>
      <w:spacing w:after="0" w:line="240" w:lineRule="auto"/>
    </w:pPr>
    <w:rPr>
      <w:rFonts w:ascii="Calibri" w:eastAsia="Times New Roman" w:hAnsi="Calibri" w:cs="Times New Roman"/>
    </w:rPr>
  </w:style>
  <w:style w:type="numbering" w:customStyle="1" w:styleId="Nemlista11">
    <w:name w:val="Nem lista11"/>
    <w:next w:val="Nemlista"/>
    <w:semiHidden/>
    <w:unhideWhenUsed/>
    <w:rsid w:val="00D96C33"/>
  </w:style>
  <w:style w:type="numbering" w:customStyle="1" w:styleId="Nemlista111">
    <w:name w:val="Nem lista111"/>
    <w:next w:val="Nemlista"/>
    <w:semiHidden/>
    <w:unhideWhenUsed/>
    <w:rsid w:val="00D96C33"/>
  </w:style>
  <w:style w:type="paragraph" w:customStyle="1" w:styleId="Listaszerbekezds4">
    <w:name w:val="Listaszerű bekezdés4"/>
    <w:basedOn w:val="Norml"/>
    <w:uiPriority w:val="99"/>
    <w:qFormat/>
    <w:rsid w:val="00D96C33"/>
    <w:pPr>
      <w:ind w:left="720"/>
      <w:contextualSpacing/>
    </w:pPr>
    <w:rPr>
      <w:rFonts w:ascii="Calibri" w:eastAsia="Calibri" w:hAnsi="Calibri" w:cs="Times New Roman"/>
    </w:rPr>
  </w:style>
  <w:style w:type="table" w:customStyle="1" w:styleId="Rcsostblzat23">
    <w:name w:val="Rácsos táblázat23"/>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96C33"/>
  </w:style>
  <w:style w:type="table" w:customStyle="1" w:styleId="Rcsostblzat211">
    <w:name w:val="Rácsos táblázat21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D96C3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D96C33"/>
  </w:style>
  <w:style w:type="numbering" w:customStyle="1" w:styleId="Nemlista1111">
    <w:name w:val="Nem lista1111"/>
    <w:next w:val="Nemlista"/>
    <w:semiHidden/>
    <w:unhideWhenUsed/>
    <w:rsid w:val="00D96C33"/>
  </w:style>
  <w:style w:type="table" w:customStyle="1" w:styleId="Rcsostblzat221">
    <w:name w:val="Rácsos táblázat22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96C33"/>
  </w:style>
  <w:style w:type="paragraph" w:styleId="Nincstrkz">
    <w:name w:val="No Spacing"/>
    <w:uiPriority w:val="99"/>
    <w:qFormat/>
    <w:rsid w:val="00D96C33"/>
    <w:pPr>
      <w:spacing w:after="0" w:line="240" w:lineRule="auto"/>
    </w:pPr>
    <w:rPr>
      <w:rFonts w:ascii="Calibri" w:eastAsia="Times New Roman" w:hAnsi="Calibri" w:cs="Times New Roman"/>
    </w:rPr>
  </w:style>
  <w:style w:type="table" w:customStyle="1" w:styleId="Rcsostblzat231">
    <w:name w:val="Rácsos táblázat23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96C3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96C3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96C33"/>
  </w:style>
  <w:style w:type="character" w:styleId="Kiemels2">
    <w:name w:val="Strong"/>
    <w:uiPriority w:val="99"/>
    <w:qFormat/>
    <w:rsid w:val="00D96C33"/>
    <w:rPr>
      <w:b/>
      <w:bCs/>
    </w:rPr>
  </w:style>
  <w:style w:type="numbering" w:customStyle="1" w:styleId="Nemlista5">
    <w:name w:val="Nem lista5"/>
    <w:next w:val="Nemlista"/>
    <w:semiHidden/>
    <w:unhideWhenUsed/>
    <w:rsid w:val="00D96C33"/>
  </w:style>
  <w:style w:type="numbering" w:customStyle="1" w:styleId="Nemlista12">
    <w:name w:val="Nem lista12"/>
    <w:next w:val="Nemlista"/>
    <w:semiHidden/>
    <w:unhideWhenUsed/>
    <w:rsid w:val="00D96C33"/>
  </w:style>
  <w:style w:type="table" w:customStyle="1" w:styleId="Rcsostblzat24">
    <w:name w:val="Rácsos táblázat24"/>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96C33"/>
  </w:style>
  <w:style w:type="table" w:customStyle="1" w:styleId="Rcsostblzat212">
    <w:name w:val="Rácsos táblázat21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D96C3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D96C33"/>
  </w:style>
  <w:style w:type="numbering" w:customStyle="1" w:styleId="Nemlista112">
    <w:name w:val="Nem lista112"/>
    <w:next w:val="Nemlista"/>
    <w:semiHidden/>
    <w:unhideWhenUsed/>
    <w:rsid w:val="00D96C33"/>
  </w:style>
  <w:style w:type="table" w:customStyle="1" w:styleId="Rcsostblzat222">
    <w:name w:val="Rácsos táblázat22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96C33"/>
  </w:style>
  <w:style w:type="table" w:customStyle="1" w:styleId="Rcsostblzat232">
    <w:name w:val="Rácsos táblázat23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96C3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D96C33"/>
    <w:pPr>
      <w:ind w:left="720"/>
    </w:pPr>
    <w:rPr>
      <w:rFonts w:ascii="Calibri" w:eastAsia="Times New Roman" w:hAnsi="Calibri" w:cs="Times New Roman"/>
    </w:rPr>
  </w:style>
  <w:style w:type="paragraph" w:customStyle="1" w:styleId="NoSpacing1">
    <w:name w:val="No Spacing1"/>
    <w:uiPriority w:val="99"/>
    <w:rsid w:val="00D96C33"/>
    <w:pPr>
      <w:spacing w:after="0" w:line="240" w:lineRule="auto"/>
    </w:pPr>
    <w:rPr>
      <w:rFonts w:ascii="Calibri" w:eastAsia="Times New Roman" w:hAnsi="Calibri" w:cs="Times New Roman"/>
    </w:rPr>
  </w:style>
  <w:style w:type="paragraph" w:customStyle="1" w:styleId="TOCHeading1">
    <w:name w:val="TOC Heading1"/>
    <w:basedOn w:val="Cmsor1"/>
    <w:next w:val="Norml"/>
    <w:uiPriority w:val="99"/>
    <w:rsid w:val="00D96C33"/>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D96C33"/>
    <w:pPr>
      <w:spacing w:after="0" w:line="240" w:lineRule="auto"/>
    </w:pPr>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D96C33"/>
    <w:rPr>
      <w:rFonts w:ascii="Tahoma" w:hAnsi="Tahoma" w:cs="Tahoma" w:hint="default"/>
      <w:sz w:val="16"/>
    </w:rPr>
  </w:style>
  <w:style w:type="paragraph" w:customStyle="1" w:styleId="Szvegtrzsbehzssal1">
    <w:name w:val="Szövegtörzs behúzással1"/>
    <w:basedOn w:val="Norml"/>
    <w:rsid w:val="00D96C33"/>
    <w:pPr>
      <w:suppressAutoHyphens/>
      <w:spacing w:after="120" w:line="240" w:lineRule="auto"/>
      <w:ind w:left="283"/>
    </w:pPr>
    <w:rPr>
      <w:rFonts w:ascii="Times New Roman" w:eastAsia="Times New Roman" w:hAnsi="Times New Roman" w:cs="Times New Roman"/>
      <w:sz w:val="24"/>
      <w:szCs w:val="24"/>
      <w:lang w:eastAsia="ar-SA"/>
    </w:rPr>
  </w:style>
  <w:style w:type="paragraph" w:customStyle="1" w:styleId="Szvegtrzs21">
    <w:name w:val="Szövegtörzs 21"/>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D96C33"/>
    <w:rPr>
      <w:rFonts w:ascii="Verdana" w:hAnsi="Verdana" w:cs="Arial"/>
      <w:b/>
      <w:bCs/>
      <w:kern w:val="32"/>
      <w:sz w:val="32"/>
      <w:szCs w:val="32"/>
      <w:lang w:val="hu-HU" w:eastAsia="hu-HU" w:bidi="ar-SA"/>
    </w:rPr>
  </w:style>
  <w:style w:type="character" w:customStyle="1" w:styleId="HeaderChar">
    <w:name w:val="Header Char"/>
    <w:locked/>
    <w:rsid w:val="00D96C33"/>
    <w:rPr>
      <w:rFonts w:ascii="Verdana" w:hAnsi="Verdana"/>
      <w:sz w:val="22"/>
      <w:szCs w:val="14"/>
      <w:lang w:val="hu-HU" w:eastAsia="hu-HU" w:bidi="ar-SA"/>
    </w:rPr>
  </w:style>
  <w:style w:type="character" w:customStyle="1" w:styleId="FootnoteTextChar">
    <w:name w:val="Footnote Text Char"/>
    <w:semiHidden/>
    <w:locked/>
    <w:rsid w:val="00D96C33"/>
    <w:rPr>
      <w:rFonts w:ascii="Verdana" w:hAnsi="Verdana"/>
      <w:lang w:val="hu-HU" w:eastAsia="hu-HU" w:bidi="ar-SA"/>
    </w:rPr>
  </w:style>
  <w:style w:type="character" w:customStyle="1" w:styleId="CommentTextChar1">
    <w:name w:val="Comment Text Char1"/>
    <w:locked/>
    <w:rsid w:val="00D96C33"/>
    <w:rPr>
      <w:rFonts w:ascii="Verdana" w:hAnsi="Verdana"/>
      <w:lang w:val="hu-HU" w:eastAsia="hu-HU" w:bidi="ar-SA"/>
    </w:rPr>
  </w:style>
  <w:style w:type="character" w:customStyle="1" w:styleId="BalloonTextChar">
    <w:name w:val="Balloon Text Char"/>
    <w:locked/>
    <w:rsid w:val="00D96C33"/>
    <w:rPr>
      <w:rFonts w:ascii="Tahoma" w:hAnsi="Tahoma" w:cs="Tahoma"/>
      <w:sz w:val="16"/>
      <w:szCs w:val="16"/>
      <w:lang w:val="hu-HU" w:eastAsia="hu-HU" w:bidi="ar-SA"/>
    </w:rPr>
  </w:style>
  <w:style w:type="character" w:customStyle="1" w:styleId="Heading2Char">
    <w:name w:val="Heading 2 Char"/>
    <w:locked/>
    <w:rsid w:val="00D96C33"/>
    <w:rPr>
      <w:rFonts w:ascii="Verdana" w:hAnsi="Verdana"/>
      <w:b/>
      <w:i/>
      <w:sz w:val="28"/>
      <w:lang w:val="hu-HU" w:eastAsia="hu-HU"/>
    </w:rPr>
  </w:style>
  <w:style w:type="character" w:customStyle="1" w:styleId="FooterChar">
    <w:name w:val="Footer Char"/>
    <w:locked/>
    <w:rsid w:val="00D96C33"/>
    <w:rPr>
      <w:rFonts w:ascii="Verdana" w:hAnsi="Verdana"/>
      <w:sz w:val="14"/>
      <w:lang w:val="hu-HU" w:eastAsia="hu-HU"/>
    </w:rPr>
  </w:style>
  <w:style w:type="character" w:styleId="Kiemels">
    <w:name w:val="Emphasis"/>
    <w:qFormat/>
    <w:rsid w:val="00D96C33"/>
    <w:rPr>
      <w:b/>
      <w:i/>
      <w:spacing w:val="10"/>
      <w:shd w:val="clear" w:color="auto" w:fill="auto"/>
    </w:rPr>
  </w:style>
  <w:style w:type="paragraph" w:customStyle="1" w:styleId="Stlus1">
    <w:name w:val="Stílus1"/>
    <w:basedOn w:val="Norml"/>
    <w:link w:val="Stlus1Char"/>
    <w:rsid w:val="00D96C33"/>
    <w:rPr>
      <w:rFonts w:ascii="Arial" w:eastAsia="Times New Roman" w:hAnsi="Arial" w:cs="Times New Roman"/>
      <w:sz w:val="10"/>
      <w:szCs w:val="10"/>
      <w:lang w:eastAsia="hu-HU"/>
    </w:rPr>
  </w:style>
  <w:style w:type="character" w:customStyle="1" w:styleId="Stlus1Char">
    <w:name w:val="Stílus1 Char"/>
    <w:link w:val="Stlus1"/>
    <w:locked/>
    <w:rsid w:val="00D96C33"/>
    <w:rPr>
      <w:rFonts w:ascii="Arial" w:eastAsia="Times New Roman" w:hAnsi="Arial" w:cs="Times New Roman"/>
      <w:sz w:val="10"/>
      <w:szCs w:val="10"/>
      <w:lang w:eastAsia="hu-HU"/>
    </w:rPr>
  </w:style>
  <w:style w:type="paragraph" w:customStyle="1" w:styleId="Stlus2">
    <w:name w:val="Stílus2"/>
    <w:basedOn w:val="Stlus1"/>
    <w:link w:val="Stlus2Char"/>
    <w:autoRedefine/>
    <w:rsid w:val="00D96C33"/>
  </w:style>
  <w:style w:type="character" w:customStyle="1" w:styleId="Stlus2Char">
    <w:name w:val="Stílus2 Char"/>
    <w:basedOn w:val="Stlus1Char"/>
    <w:link w:val="Stlus2"/>
    <w:locked/>
    <w:rsid w:val="00D96C33"/>
    <w:rPr>
      <w:rFonts w:ascii="Arial" w:eastAsia="Times New Roman" w:hAnsi="Arial" w:cs="Times New Roman"/>
      <w:sz w:val="10"/>
      <w:szCs w:val="10"/>
      <w:lang w:eastAsia="hu-HU"/>
    </w:rPr>
  </w:style>
  <w:style w:type="character" w:customStyle="1" w:styleId="Stlus3Char">
    <w:name w:val="Stílus3 Char"/>
    <w:link w:val="Stlus3"/>
    <w:locked/>
    <w:rsid w:val="00D96C33"/>
    <w:rPr>
      <w:rFonts w:ascii="Arial" w:eastAsia="Calibri" w:hAnsi="Arial" w:cs="Times New Roman"/>
      <w:sz w:val="10"/>
      <w:szCs w:val="10"/>
      <w:lang w:eastAsia="hu-HU"/>
    </w:rPr>
  </w:style>
  <w:style w:type="paragraph" w:styleId="Cm">
    <w:name w:val="Title"/>
    <w:basedOn w:val="Norml"/>
    <w:next w:val="Norml"/>
    <w:link w:val="CmChar"/>
    <w:qFormat/>
    <w:rsid w:val="00D96C33"/>
    <w:pPr>
      <w:pBdr>
        <w:bottom w:val="single" w:sz="4" w:space="1" w:color="auto"/>
      </w:pBdr>
      <w:contextualSpacing/>
    </w:pPr>
    <w:rPr>
      <w:rFonts w:ascii="Cambria" w:eastAsia="Times New Roman" w:hAnsi="Cambria" w:cs="Times New Roman"/>
      <w:spacing w:val="5"/>
      <w:sz w:val="52"/>
      <w:szCs w:val="52"/>
      <w:lang w:eastAsia="hu-HU"/>
    </w:rPr>
  </w:style>
  <w:style w:type="character" w:customStyle="1" w:styleId="CmChar">
    <w:name w:val="Cím Char"/>
    <w:basedOn w:val="Bekezdsalapbettpusa"/>
    <w:link w:val="Cm"/>
    <w:rsid w:val="00D96C33"/>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rsid w:val="00D96C33"/>
    <w:pPr>
      <w:spacing w:before="200"/>
      <w:ind w:left="360" w:right="360"/>
    </w:pPr>
    <w:rPr>
      <w:rFonts w:ascii="Times New Roman" w:eastAsia="Times New Roman" w:hAnsi="Times New Roman" w:cs="Times New Roman"/>
      <w:i/>
      <w:iCs/>
      <w:sz w:val="20"/>
      <w:szCs w:val="20"/>
      <w:lang w:eastAsia="hu-HU"/>
    </w:rPr>
  </w:style>
  <w:style w:type="character" w:customStyle="1" w:styleId="QuoteChar">
    <w:name w:val="Quote Char"/>
    <w:link w:val="Idzet1"/>
    <w:locked/>
    <w:rsid w:val="00D96C33"/>
    <w:rPr>
      <w:rFonts w:ascii="Times New Roman" w:eastAsia="Times New Roman" w:hAnsi="Times New Roman" w:cs="Times New Roman"/>
      <w:i/>
      <w:iCs/>
      <w:sz w:val="20"/>
      <w:szCs w:val="20"/>
      <w:lang w:eastAsia="hu-HU"/>
    </w:rPr>
  </w:style>
  <w:style w:type="paragraph" w:customStyle="1" w:styleId="Kiemeltidzet1">
    <w:name w:val="Kiemelt idézet1"/>
    <w:basedOn w:val="Norml"/>
    <w:next w:val="Norml"/>
    <w:link w:val="IntenseQuoteChar"/>
    <w:rsid w:val="00D96C33"/>
    <w:pPr>
      <w:pBdr>
        <w:bottom w:val="single" w:sz="4" w:space="1" w:color="auto"/>
      </w:pBdr>
      <w:spacing w:before="200" w:after="280"/>
      <w:ind w:left="1008" w:right="1152"/>
      <w:jc w:val="both"/>
    </w:pPr>
    <w:rPr>
      <w:rFonts w:ascii="Times New Roman" w:eastAsia="Times New Roman" w:hAnsi="Times New Roman" w:cs="Times New Roman"/>
      <w:b/>
      <w:bCs/>
      <w:i/>
      <w:iCs/>
      <w:sz w:val="20"/>
      <w:szCs w:val="20"/>
      <w:lang w:eastAsia="hu-HU"/>
    </w:rPr>
  </w:style>
  <w:style w:type="character" w:customStyle="1" w:styleId="IntenseQuoteChar">
    <w:name w:val="Intense Quote Char"/>
    <w:link w:val="Kiemeltidzet1"/>
    <w:locked/>
    <w:rsid w:val="00D96C33"/>
    <w:rPr>
      <w:rFonts w:ascii="Times New Roman" w:eastAsia="Times New Roman" w:hAnsi="Times New Roman" w:cs="Times New Roman"/>
      <w:b/>
      <w:bCs/>
      <w:i/>
      <w:iCs/>
      <w:sz w:val="20"/>
      <w:szCs w:val="20"/>
      <w:lang w:eastAsia="hu-HU"/>
    </w:rPr>
  </w:style>
  <w:style w:type="character" w:customStyle="1" w:styleId="Finomkiemels1">
    <w:name w:val="Finom kiemelés1"/>
    <w:rsid w:val="00D96C33"/>
    <w:rPr>
      <w:i/>
    </w:rPr>
  </w:style>
  <w:style w:type="character" w:customStyle="1" w:styleId="Ershangslyozs1">
    <w:name w:val="Erős hangsúlyozás1"/>
    <w:rsid w:val="00D96C33"/>
    <w:rPr>
      <w:b/>
    </w:rPr>
  </w:style>
  <w:style w:type="character" w:customStyle="1" w:styleId="Finomhivatkozs1">
    <w:name w:val="Finom hivatkozás1"/>
    <w:rsid w:val="00D96C33"/>
    <w:rPr>
      <w:smallCaps/>
    </w:rPr>
  </w:style>
  <w:style w:type="character" w:customStyle="1" w:styleId="Ershivatkozs1">
    <w:name w:val="Erős hivatkozás1"/>
    <w:rsid w:val="00D96C33"/>
    <w:rPr>
      <w:smallCaps/>
      <w:spacing w:val="5"/>
      <w:u w:val="single"/>
    </w:rPr>
  </w:style>
  <w:style w:type="character" w:customStyle="1" w:styleId="Knyvcme1">
    <w:name w:val="Könyv címe1"/>
    <w:rsid w:val="00D96C33"/>
    <w:rPr>
      <w:i/>
      <w:smallCaps/>
      <w:spacing w:val="5"/>
    </w:rPr>
  </w:style>
  <w:style w:type="character" w:customStyle="1" w:styleId="CommentTextChar">
    <w:name w:val="Comment Text Char"/>
    <w:rsid w:val="00D96C33"/>
    <w:rPr>
      <w:rFonts w:ascii="Calibri" w:hAnsi="Calibri"/>
      <w:sz w:val="20"/>
    </w:rPr>
  </w:style>
  <w:style w:type="character" w:customStyle="1" w:styleId="CommentSubjectChar">
    <w:name w:val="Comment Subject Char"/>
    <w:locked/>
    <w:rsid w:val="00D96C33"/>
    <w:rPr>
      <w:rFonts w:ascii="Calibri" w:hAnsi="Calibri"/>
      <w:b/>
      <w:bCs/>
      <w:lang w:val="hu-HU" w:eastAsia="hu-HU" w:bidi="ar-SA"/>
    </w:rPr>
  </w:style>
  <w:style w:type="paragraph" w:customStyle="1" w:styleId="Listaszerbekezds11">
    <w:name w:val="Listaszerű bekezdés11"/>
    <w:basedOn w:val="Norml"/>
    <w:rsid w:val="00D96C3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BodyTextIndentChar">
    <w:name w:val="Body Text Indent Char"/>
    <w:locked/>
    <w:rsid w:val="00D96C33"/>
    <w:rPr>
      <w:szCs w:val="24"/>
      <w:lang w:val="hu-HU" w:eastAsia="hu-HU" w:bidi="ar-SA"/>
    </w:rPr>
  </w:style>
  <w:style w:type="character" w:customStyle="1" w:styleId="BodyTextIndent2Char">
    <w:name w:val="Body Text Indent 2 Char"/>
    <w:locked/>
    <w:rsid w:val="00D96C33"/>
    <w:rPr>
      <w:szCs w:val="24"/>
      <w:lang w:val="hu-HU" w:eastAsia="hu-HU" w:bidi="ar-SA"/>
    </w:rPr>
  </w:style>
  <w:style w:type="character" w:customStyle="1" w:styleId="CharChar19">
    <w:name w:val="Char Char19"/>
    <w:rsid w:val="00D96C33"/>
    <w:rPr>
      <w:rFonts w:ascii="Cambria" w:eastAsia="Times New Roman" w:hAnsi="Cambria" w:cs="Times New Roman"/>
      <w:b/>
      <w:bCs/>
      <w:sz w:val="28"/>
      <w:szCs w:val="28"/>
    </w:rPr>
  </w:style>
  <w:style w:type="character" w:customStyle="1" w:styleId="CharChar18">
    <w:name w:val="Char Char18"/>
    <w:rsid w:val="00D96C33"/>
    <w:rPr>
      <w:rFonts w:ascii="Cambria" w:eastAsia="Times New Roman" w:hAnsi="Cambria" w:cs="Times New Roman"/>
      <w:b/>
      <w:bCs/>
      <w:sz w:val="26"/>
      <w:szCs w:val="26"/>
    </w:rPr>
  </w:style>
  <w:style w:type="character" w:customStyle="1" w:styleId="CharChar17">
    <w:name w:val="Char Char17"/>
    <w:rsid w:val="00D96C33"/>
    <w:rPr>
      <w:rFonts w:ascii="Cambria" w:eastAsia="Times New Roman" w:hAnsi="Cambria" w:cs="Times New Roman"/>
      <w:b/>
      <w:bCs/>
    </w:rPr>
  </w:style>
  <w:style w:type="character" w:customStyle="1" w:styleId="CharChar16">
    <w:name w:val="Char Char16"/>
    <w:rsid w:val="00D96C33"/>
    <w:rPr>
      <w:rFonts w:ascii="Cambria" w:eastAsia="Times New Roman" w:hAnsi="Cambria" w:cs="Times New Roman"/>
      <w:b/>
      <w:bCs/>
      <w:i/>
      <w:iCs/>
    </w:rPr>
  </w:style>
  <w:style w:type="character" w:customStyle="1" w:styleId="CharChar15">
    <w:name w:val="Char Char15"/>
    <w:rsid w:val="00D96C33"/>
    <w:rPr>
      <w:rFonts w:ascii="Cambria" w:eastAsia="Times New Roman" w:hAnsi="Cambria" w:cs="Times New Roman"/>
      <w:b/>
      <w:bCs/>
      <w:color w:val="7F7F7F"/>
    </w:rPr>
  </w:style>
  <w:style w:type="character" w:customStyle="1" w:styleId="CharChar14">
    <w:name w:val="Char Char14"/>
    <w:rsid w:val="00D96C33"/>
    <w:rPr>
      <w:rFonts w:ascii="Cambria" w:eastAsia="Times New Roman" w:hAnsi="Cambria" w:cs="Times New Roman"/>
      <w:b/>
      <w:bCs/>
      <w:i/>
      <w:iCs/>
      <w:color w:val="7F7F7F"/>
    </w:rPr>
  </w:style>
  <w:style w:type="character" w:customStyle="1" w:styleId="CharChar13">
    <w:name w:val="Char Char13"/>
    <w:rsid w:val="00D96C33"/>
    <w:rPr>
      <w:rFonts w:ascii="Cambria" w:eastAsia="Times New Roman" w:hAnsi="Cambria" w:cs="Times New Roman"/>
      <w:i/>
      <w:iCs/>
    </w:rPr>
  </w:style>
  <w:style w:type="character" w:customStyle="1" w:styleId="CharChar12">
    <w:name w:val="Char Char12"/>
    <w:rsid w:val="00D96C33"/>
    <w:rPr>
      <w:rFonts w:ascii="Cambria" w:eastAsia="Times New Roman" w:hAnsi="Cambria" w:cs="Times New Roman"/>
      <w:sz w:val="20"/>
      <w:szCs w:val="20"/>
    </w:rPr>
  </w:style>
  <w:style w:type="character" w:customStyle="1" w:styleId="CharChar11">
    <w:name w:val="Char Char11"/>
    <w:rsid w:val="00D96C33"/>
    <w:rPr>
      <w:rFonts w:ascii="Cambria" w:eastAsia="Times New Roman" w:hAnsi="Cambria" w:cs="Times New Roman"/>
      <w:i/>
      <w:iCs/>
      <w:spacing w:val="5"/>
      <w:sz w:val="20"/>
      <w:szCs w:val="20"/>
    </w:rPr>
  </w:style>
  <w:style w:type="character" w:customStyle="1" w:styleId="CharChar10">
    <w:name w:val="Char Char10"/>
    <w:rsid w:val="00D96C33"/>
    <w:rPr>
      <w:rFonts w:ascii="Cambria" w:eastAsia="Times New Roman" w:hAnsi="Cambria" w:cs="Times New Roman"/>
      <w:spacing w:val="5"/>
      <w:sz w:val="52"/>
      <w:szCs w:val="52"/>
    </w:rPr>
  </w:style>
  <w:style w:type="paragraph" w:styleId="Idzet">
    <w:name w:val="Quote"/>
    <w:basedOn w:val="Norml"/>
    <w:next w:val="Norml"/>
    <w:link w:val="IdzetChar"/>
    <w:qFormat/>
    <w:rsid w:val="00D96C33"/>
    <w:pPr>
      <w:spacing w:before="200"/>
      <w:ind w:left="360" w:right="360"/>
    </w:pPr>
    <w:rPr>
      <w:rFonts w:ascii="Calibri" w:eastAsia="Times New Roman" w:hAnsi="Calibri" w:cs="Times New Roman"/>
      <w:i/>
      <w:iCs/>
    </w:rPr>
  </w:style>
  <w:style w:type="character" w:customStyle="1" w:styleId="IdzetChar">
    <w:name w:val="Idézet Char"/>
    <w:basedOn w:val="Bekezdsalapbettpusa"/>
    <w:link w:val="Idzet"/>
    <w:rsid w:val="00D96C33"/>
    <w:rPr>
      <w:rFonts w:ascii="Calibri" w:eastAsia="Times New Roman" w:hAnsi="Calibri" w:cs="Times New Roman"/>
      <w:i/>
      <w:iCs/>
    </w:rPr>
  </w:style>
  <w:style w:type="paragraph" w:styleId="Kiemeltidzet">
    <w:name w:val="Intense Quote"/>
    <w:basedOn w:val="Norml"/>
    <w:next w:val="Norml"/>
    <w:link w:val="KiemeltidzetChar"/>
    <w:qFormat/>
    <w:rsid w:val="00D96C33"/>
    <w:pPr>
      <w:pBdr>
        <w:bottom w:val="single" w:sz="4" w:space="1" w:color="auto"/>
      </w:pBdr>
      <w:spacing w:before="200" w:after="280"/>
      <w:ind w:left="1008" w:right="1152"/>
      <w:jc w:val="both"/>
    </w:pPr>
    <w:rPr>
      <w:rFonts w:ascii="Calibri" w:eastAsia="Times New Roman" w:hAnsi="Calibri" w:cs="Times New Roman"/>
      <w:b/>
      <w:bCs/>
      <w:i/>
      <w:iCs/>
    </w:rPr>
  </w:style>
  <w:style w:type="character" w:customStyle="1" w:styleId="KiemeltidzetChar">
    <w:name w:val="Kiemelt idézet Char"/>
    <w:basedOn w:val="Bekezdsalapbettpusa"/>
    <w:link w:val="Kiemeltidzet"/>
    <w:rsid w:val="00D96C33"/>
    <w:rPr>
      <w:rFonts w:ascii="Calibri" w:eastAsia="Times New Roman" w:hAnsi="Calibri" w:cs="Times New Roman"/>
      <w:b/>
      <w:bCs/>
      <w:i/>
      <w:iCs/>
    </w:rPr>
  </w:style>
  <w:style w:type="character" w:styleId="Finomkiemels">
    <w:name w:val="Subtle Emphasis"/>
    <w:qFormat/>
    <w:rsid w:val="00D96C33"/>
    <w:rPr>
      <w:i/>
      <w:iCs/>
    </w:rPr>
  </w:style>
  <w:style w:type="character" w:styleId="Ershangslyozs">
    <w:name w:val="Intense Emphasis"/>
    <w:qFormat/>
    <w:rsid w:val="00D96C33"/>
    <w:rPr>
      <w:b/>
      <w:bCs/>
    </w:rPr>
  </w:style>
  <w:style w:type="character" w:styleId="Finomhivatkozs">
    <w:name w:val="Subtle Reference"/>
    <w:qFormat/>
    <w:rsid w:val="00D96C33"/>
    <w:rPr>
      <w:smallCaps/>
    </w:rPr>
  </w:style>
  <w:style w:type="character" w:styleId="Ershivatkozs">
    <w:name w:val="Intense Reference"/>
    <w:qFormat/>
    <w:rsid w:val="00D96C33"/>
    <w:rPr>
      <w:smallCaps/>
      <w:spacing w:val="5"/>
      <w:u w:val="single"/>
    </w:rPr>
  </w:style>
  <w:style w:type="character" w:styleId="Knyvcme">
    <w:name w:val="Book Title"/>
    <w:qFormat/>
    <w:rsid w:val="00D96C33"/>
    <w:rPr>
      <w:i/>
      <w:iCs/>
      <w:smallCaps/>
      <w:spacing w:val="5"/>
    </w:rPr>
  </w:style>
  <w:style w:type="paragraph" w:styleId="Szvegblokk">
    <w:name w:val="Block Text"/>
    <w:basedOn w:val="Norml"/>
    <w:rsid w:val="00D96C33"/>
    <w:pPr>
      <w:widowControl w:val="0"/>
      <w:autoSpaceDE w:val="0"/>
      <w:autoSpaceDN w:val="0"/>
      <w:adjustRightInd w:val="0"/>
      <w:spacing w:after="0" w:line="240" w:lineRule="auto"/>
      <w:ind w:left="40" w:right="40"/>
    </w:pPr>
    <w:rPr>
      <w:rFonts w:ascii="Times" w:eastAsia="Times New Roman" w:hAnsi="Times" w:cs="Times New Roman"/>
      <w:color w:val="000000"/>
      <w:sz w:val="16"/>
      <w:szCs w:val="16"/>
      <w:lang w:eastAsia="hu-HU"/>
    </w:rPr>
  </w:style>
  <w:style w:type="paragraph" w:styleId="NormlWeb">
    <w:name w:val="Normal (Web)"/>
    <w:basedOn w:val="Norml"/>
    <w:rsid w:val="00D96C33"/>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Szvegtrzs">
    <w:name w:val="Body Text"/>
    <w:basedOn w:val="Norml"/>
    <w:link w:val="SzvegtrzsChar"/>
    <w:rsid w:val="00D96C33"/>
    <w:pPr>
      <w:spacing w:after="120"/>
    </w:pPr>
    <w:rPr>
      <w:rFonts w:ascii="Calibri" w:eastAsia="Times New Roman" w:hAnsi="Calibri" w:cs="Times New Roman"/>
    </w:rPr>
  </w:style>
  <w:style w:type="character" w:customStyle="1" w:styleId="SzvegtrzsChar">
    <w:name w:val="Szövegtörzs Char"/>
    <w:basedOn w:val="Bekezdsalapbettpusa"/>
    <w:link w:val="Szvegtrzs"/>
    <w:rsid w:val="00D96C33"/>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lock Text" w:uiPriority="0"/>
    <w:lsdException w:name="Strong" w:semiHidden="0" w:unhideWhenUsed="0" w:qFormat="1"/>
    <w:lsdException w:name="Emphasis" w:semiHidden="0" w:uiPriority="0" w:unhideWhenUsed="0" w:qFormat="1"/>
    <w:lsdException w:name="Normal (Web)"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uiPriority w:val="99"/>
    <w:qFormat/>
    <w:rsid w:val="00D96C33"/>
    <w:pPr>
      <w:keepNext/>
      <w:spacing w:before="240" w:after="60" w:line="240" w:lineRule="auto"/>
      <w:outlineLvl w:val="0"/>
    </w:pPr>
    <w:rPr>
      <w:rFonts w:ascii="Verdana" w:eastAsia="Times New Roman" w:hAnsi="Verdana" w:cs="Arial"/>
      <w:b/>
      <w:bCs/>
      <w:kern w:val="32"/>
      <w:sz w:val="32"/>
      <w:szCs w:val="32"/>
      <w:lang w:eastAsia="hu-HU"/>
    </w:rPr>
  </w:style>
  <w:style w:type="paragraph" w:styleId="Cmsor2">
    <w:name w:val="heading 2"/>
    <w:basedOn w:val="Norml"/>
    <w:next w:val="Norml"/>
    <w:link w:val="Cmsor2Char"/>
    <w:qFormat/>
    <w:rsid w:val="00D96C33"/>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D96C33"/>
    <w:pPr>
      <w:keepNext/>
      <w:spacing w:after="0" w:line="240" w:lineRule="auto"/>
      <w:outlineLvl w:val="2"/>
    </w:pPr>
    <w:rPr>
      <w:rFonts w:ascii="Verdana" w:eastAsia="Times New Roman" w:hAnsi="Verdana" w:cs="Times New Roman"/>
      <w:b/>
      <w:sz w:val="24"/>
      <w:szCs w:val="14"/>
      <w:lang w:eastAsia="hu-HU"/>
    </w:rPr>
  </w:style>
  <w:style w:type="paragraph" w:styleId="Cmsor4">
    <w:name w:val="heading 4"/>
    <w:basedOn w:val="Norml"/>
    <w:next w:val="Norml"/>
    <w:link w:val="Cmsor4Char"/>
    <w:qFormat/>
    <w:rsid w:val="00D96C33"/>
    <w:pPr>
      <w:spacing w:before="200"/>
      <w:outlineLvl w:val="3"/>
    </w:pPr>
    <w:rPr>
      <w:rFonts w:ascii="Cambria" w:eastAsia="Times New Roman" w:hAnsi="Cambria" w:cs="Times New Roman"/>
      <w:b/>
      <w:bCs/>
      <w:i/>
      <w:iCs/>
      <w:sz w:val="20"/>
      <w:szCs w:val="20"/>
      <w:lang w:eastAsia="hu-HU"/>
    </w:rPr>
  </w:style>
  <w:style w:type="paragraph" w:styleId="Cmsor5">
    <w:name w:val="heading 5"/>
    <w:basedOn w:val="Norml"/>
    <w:next w:val="Norml"/>
    <w:link w:val="Cmsor5Char"/>
    <w:qFormat/>
    <w:rsid w:val="00D96C33"/>
    <w:pPr>
      <w:spacing w:before="200"/>
      <w:outlineLvl w:val="4"/>
    </w:pPr>
    <w:rPr>
      <w:rFonts w:ascii="Cambria" w:eastAsia="Times New Roman" w:hAnsi="Cambria" w:cs="Times New Roman"/>
      <w:b/>
      <w:bCs/>
      <w:color w:val="7F7F7F"/>
      <w:sz w:val="20"/>
      <w:szCs w:val="20"/>
      <w:lang w:eastAsia="hu-HU"/>
    </w:rPr>
  </w:style>
  <w:style w:type="paragraph" w:styleId="Cmsor6">
    <w:name w:val="heading 6"/>
    <w:basedOn w:val="Norml"/>
    <w:next w:val="Norml"/>
    <w:link w:val="Cmsor6Char"/>
    <w:qFormat/>
    <w:rsid w:val="00D96C33"/>
    <w:pPr>
      <w:spacing w:line="271" w:lineRule="auto"/>
      <w:outlineLvl w:val="5"/>
    </w:pPr>
    <w:rPr>
      <w:rFonts w:ascii="Cambria" w:eastAsia="Times New Roman" w:hAnsi="Cambria" w:cs="Times New Roman"/>
      <w:b/>
      <w:bCs/>
      <w:i/>
      <w:iCs/>
      <w:color w:val="7F7F7F"/>
      <w:sz w:val="20"/>
      <w:szCs w:val="20"/>
      <w:lang w:eastAsia="hu-HU"/>
    </w:rPr>
  </w:style>
  <w:style w:type="paragraph" w:styleId="Cmsor7">
    <w:name w:val="heading 7"/>
    <w:basedOn w:val="Norml"/>
    <w:next w:val="Norml"/>
    <w:link w:val="Cmsor7Char"/>
    <w:qFormat/>
    <w:rsid w:val="00D96C33"/>
    <w:pPr>
      <w:outlineLvl w:val="6"/>
    </w:pPr>
    <w:rPr>
      <w:rFonts w:ascii="Cambria" w:eastAsia="Times New Roman" w:hAnsi="Cambria" w:cs="Times New Roman"/>
      <w:i/>
      <w:iCs/>
      <w:sz w:val="20"/>
      <w:szCs w:val="20"/>
      <w:lang w:eastAsia="hu-HU"/>
    </w:rPr>
  </w:style>
  <w:style w:type="paragraph" w:styleId="Cmsor8">
    <w:name w:val="heading 8"/>
    <w:basedOn w:val="Norml"/>
    <w:next w:val="Norml"/>
    <w:link w:val="Cmsor8Char"/>
    <w:qFormat/>
    <w:rsid w:val="00D96C33"/>
    <w:pPr>
      <w:outlineLvl w:val="7"/>
    </w:pPr>
    <w:rPr>
      <w:rFonts w:ascii="Cambria" w:eastAsia="Times New Roman" w:hAnsi="Cambria" w:cs="Times New Roman"/>
      <w:sz w:val="20"/>
      <w:szCs w:val="20"/>
      <w:lang w:eastAsia="hu-HU"/>
    </w:rPr>
  </w:style>
  <w:style w:type="paragraph" w:styleId="Cmsor9">
    <w:name w:val="heading 9"/>
    <w:basedOn w:val="Norml"/>
    <w:next w:val="Norml"/>
    <w:link w:val="Cmsor9Char"/>
    <w:qFormat/>
    <w:rsid w:val="00D96C33"/>
    <w:pPr>
      <w:outlineLvl w:val="8"/>
    </w:pPr>
    <w:rPr>
      <w:rFonts w:ascii="Cambria" w:eastAsia="Times New Roman" w:hAnsi="Cambria" w:cs="Times New Roman"/>
      <w:i/>
      <w:iCs/>
      <w:spacing w:val="5"/>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D96C33"/>
    <w:rPr>
      <w:rFonts w:ascii="Verdana" w:eastAsia="Times New Roman" w:hAnsi="Verdana" w:cs="Arial"/>
      <w:b/>
      <w:bCs/>
      <w:kern w:val="32"/>
      <w:sz w:val="32"/>
      <w:szCs w:val="32"/>
      <w:lang w:eastAsia="hu-HU"/>
    </w:rPr>
  </w:style>
  <w:style w:type="character" w:customStyle="1" w:styleId="Cmsor2Char">
    <w:name w:val="Címsor 2 Char"/>
    <w:basedOn w:val="Bekezdsalapbettpusa"/>
    <w:link w:val="Cmsor2"/>
    <w:rsid w:val="00D96C33"/>
    <w:rPr>
      <w:rFonts w:ascii="Verdana" w:eastAsia="Times New Roman" w:hAnsi="Verdana" w:cs="Arial"/>
      <w:b/>
      <w:bCs/>
      <w:i/>
      <w:iCs/>
      <w:sz w:val="28"/>
      <w:szCs w:val="28"/>
      <w:lang w:eastAsia="hu-HU"/>
    </w:rPr>
  </w:style>
  <w:style w:type="character" w:customStyle="1" w:styleId="Cmsor3Char">
    <w:name w:val="Címsor 3 Char"/>
    <w:basedOn w:val="Bekezdsalapbettpusa"/>
    <w:link w:val="Cmsor3"/>
    <w:rsid w:val="00D96C33"/>
    <w:rPr>
      <w:rFonts w:ascii="Verdana" w:eastAsia="Times New Roman" w:hAnsi="Verdana" w:cs="Times New Roman"/>
      <w:b/>
      <w:sz w:val="24"/>
      <w:szCs w:val="14"/>
      <w:lang w:eastAsia="hu-HU"/>
    </w:rPr>
  </w:style>
  <w:style w:type="character" w:customStyle="1" w:styleId="Cmsor4Char">
    <w:name w:val="Címsor 4 Char"/>
    <w:basedOn w:val="Bekezdsalapbettpusa"/>
    <w:link w:val="Cmsor4"/>
    <w:rsid w:val="00D96C33"/>
    <w:rPr>
      <w:rFonts w:ascii="Cambria" w:eastAsia="Times New Roman" w:hAnsi="Cambria" w:cs="Times New Roman"/>
      <w:b/>
      <w:bCs/>
      <w:i/>
      <w:iCs/>
      <w:sz w:val="20"/>
      <w:szCs w:val="20"/>
      <w:lang w:eastAsia="hu-HU"/>
    </w:rPr>
  </w:style>
  <w:style w:type="character" w:customStyle="1" w:styleId="Cmsor5Char">
    <w:name w:val="Címsor 5 Char"/>
    <w:basedOn w:val="Bekezdsalapbettpusa"/>
    <w:link w:val="Cmsor5"/>
    <w:rsid w:val="00D96C33"/>
    <w:rPr>
      <w:rFonts w:ascii="Cambria" w:eastAsia="Times New Roman" w:hAnsi="Cambria" w:cs="Times New Roman"/>
      <w:b/>
      <w:bCs/>
      <w:color w:val="7F7F7F"/>
      <w:sz w:val="20"/>
      <w:szCs w:val="20"/>
      <w:lang w:eastAsia="hu-HU"/>
    </w:rPr>
  </w:style>
  <w:style w:type="character" w:customStyle="1" w:styleId="Cmsor6Char">
    <w:name w:val="Címsor 6 Char"/>
    <w:basedOn w:val="Bekezdsalapbettpusa"/>
    <w:link w:val="Cmsor6"/>
    <w:rsid w:val="00D96C33"/>
    <w:rPr>
      <w:rFonts w:ascii="Cambria" w:eastAsia="Times New Roman" w:hAnsi="Cambria" w:cs="Times New Roman"/>
      <w:b/>
      <w:bCs/>
      <w:i/>
      <w:iCs/>
      <w:color w:val="7F7F7F"/>
      <w:sz w:val="20"/>
      <w:szCs w:val="20"/>
      <w:lang w:eastAsia="hu-HU"/>
    </w:rPr>
  </w:style>
  <w:style w:type="character" w:customStyle="1" w:styleId="Cmsor7Char">
    <w:name w:val="Címsor 7 Char"/>
    <w:basedOn w:val="Bekezdsalapbettpusa"/>
    <w:link w:val="Cmsor7"/>
    <w:rsid w:val="00D96C33"/>
    <w:rPr>
      <w:rFonts w:ascii="Cambria" w:eastAsia="Times New Roman" w:hAnsi="Cambria" w:cs="Times New Roman"/>
      <w:i/>
      <w:iCs/>
      <w:sz w:val="20"/>
      <w:szCs w:val="20"/>
      <w:lang w:eastAsia="hu-HU"/>
    </w:rPr>
  </w:style>
  <w:style w:type="character" w:customStyle="1" w:styleId="Cmsor8Char">
    <w:name w:val="Címsor 8 Char"/>
    <w:basedOn w:val="Bekezdsalapbettpusa"/>
    <w:link w:val="Cmsor8"/>
    <w:rsid w:val="00D96C33"/>
    <w:rPr>
      <w:rFonts w:ascii="Cambria" w:eastAsia="Times New Roman" w:hAnsi="Cambria" w:cs="Times New Roman"/>
      <w:sz w:val="20"/>
      <w:szCs w:val="20"/>
      <w:lang w:eastAsia="hu-HU"/>
    </w:rPr>
  </w:style>
  <w:style w:type="character" w:customStyle="1" w:styleId="Cmsor9Char">
    <w:name w:val="Címsor 9 Char"/>
    <w:basedOn w:val="Bekezdsalapbettpusa"/>
    <w:link w:val="Cmsor9"/>
    <w:rsid w:val="00D96C33"/>
    <w:rPr>
      <w:rFonts w:ascii="Cambria" w:eastAsia="Times New Roman" w:hAnsi="Cambria" w:cs="Times New Roman"/>
      <w:i/>
      <w:iCs/>
      <w:spacing w:val="5"/>
      <w:sz w:val="20"/>
      <w:szCs w:val="20"/>
      <w:lang w:eastAsia="hu-HU"/>
    </w:rPr>
  </w:style>
  <w:style w:type="numbering" w:customStyle="1" w:styleId="Nemlista1">
    <w:name w:val="Nem lista1"/>
    <w:next w:val="Nemlista"/>
    <w:uiPriority w:val="99"/>
    <w:semiHidden/>
    <w:unhideWhenUsed/>
    <w:rsid w:val="00D96C33"/>
  </w:style>
  <w:style w:type="paragraph" w:styleId="lfej">
    <w:name w:val="header"/>
    <w:basedOn w:val="Norml"/>
    <w:link w:val="lfejChar"/>
    <w:uiPriority w:val="99"/>
    <w:rsid w:val="00D96C33"/>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fejChar">
    <w:name w:val="Élőfej Char"/>
    <w:basedOn w:val="Bekezdsalapbettpusa"/>
    <w:link w:val="lfej"/>
    <w:uiPriority w:val="99"/>
    <w:rsid w:val="00D96C33"/>
    <w:rPr>
      <w:rFonts w:ascii="Verdana" w:eastAsia="Times New Roman" w:hAnsi="Verdana" w:cs="Times New Roman"/>
      <w:szCs w:val="14"/>
      <w:lang w:eastAsia="hu-HU"/>
    </w:rPr>
  </w:style>
  <w:style w:type="paragraph" w:styleId="llb">
    <w:name w:val="footer"/>
    <w:basedOn w:val="Norml"/>
    <w:link w:val="llbChar"/>
    <w:rsid w:val="00D96C33"/>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lbChar">
    <w:name w:val="Élőláb Char"/>
    <w:basedOn w:val="Bekezdsalapbettpusa"/>
    <w:link w:val="llb"/>
    <w:rsid w:val="00D96C33"/>
    <w:rPr>
      <w:rFonts w:ascii="Verdana" w:eastAsia="Times New Roman" w:hAnsi="Verdana" w:cs="Times New Roman"/>
      <w:szCs w:val="14"/>
      <w:lang w:eastAsia="hu-HU"/>
    </w:rPr>
  </w:style>
  <w:style w:type="paragraph" w:styleId="TJ3">
    <w:name w:val="toc 3"/>
    <w:basedOn w:val="Norml"/>
    <w:next w:val="Norml"/>
    <w:autoRedefine/>
    <w:uiPriority w:val="99"/>
    <w:semiHidden/>
    <w:rsid w:val="00D96C33"/>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D96C33"/>
    <w:pPr>
      <w:spacing w:after="160" w:line="240" w:lineRule="exact"/>
    </w:pPr>
    <w:rPr>
      <w:rFonts w:ascii="Verdana" w:eastAsia="Times New Roman" w:hAnsi="Verdana" w:cs="Times New Roman"/>
      <w:szCs w:val="20"/>
      <w:lang w:val="en-US"/>
    </w:rPr>
  </w:style>
  <w:style w:type="character" w:styleId="Hiperhivatkozs">
    <w:name w:val="Hyperlink"/>
    <w:uiPriority w:val="99"/>
    <w:rsid w:val="00D96C33"/>
    <w:rPr>
      <w:color w:val="0000FF"/>
      <w:u w:val="single"/>
    </w:rPr>
  </w:style>
  <w:style w:type="paragraph" w:styleId="Lbjegyzetszveg">
    <w:name w:val="footnote text"/>
    <w:basedOn w:val="Norml"/>
    <w:link w:val="LbjegyzetszvegChar"/>
    <w:uiPriority w:val="99"/>
    <w:semiHidden/>
    <w:rsid w:val="00D96C33"/>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rsid w:val="00D96C33"/>
    <w:rPr>
      <w:rFonts w:ascii="Verdana" w:eastAsia="Times New Roman" w:hAnsi="Verdana" w:cs="Times New Roman"/>
      <w:sz w:val="20"/>
      <w:szCs w:val="20"/>
      <w:lang w:eastAsia="hu-HU"/>
    </w:rPr>
  </w:style>
  <w:style w:type="character" w:styleId="Lbjegyzet-hivatkozs">
    <w:name w:val="footnote reference"/>
    <w:uiPriority w:val="99"/>
    <w:semiHidden/>
    <w:rsid w:val="00D96C33"/>
    <w:rPr>
      <w:rFonts w:cs="Times New Roman"/>
      <w:vertAlign w:val="superscript"/>
    </w:rPr>
  </w:style>
  <w:style w:type="paragraph" w:styleId="Alcm">
    <w:name w:val="Subtitle"/>
    <w:basedOn w:val="Norml"/>
    <w:link w:val="AlcmChar"/>
    <w:qFormat/>
    <w:rsid w:val="00D96C33"/>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rsid w:val="00D96C33"/>
    <w:rPr>
      <w:rFonts w:ascii="Arial" w:eastAsia="Times New Roman" w:hAnsi="Arial" w:cs="Arial"/>
      <w:szCs w:val="14"/>
      <w:lang w:eastAsia="hu-HU"/>
    </w:rPr>
  </w:style>
  <w:style w:type="paragraph" w:customStyle="1" w:styleId="tblzat">
    <w:name w:val="táblázat"/>
    <w:basedOn w:val="Norml"/>
    <w:rsid w:val="00D96C33"/>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D96C33"/>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D96C33"/>
    <w:pPr>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D96C33"/>
    <w:rPr>
      <w:rFonts w:cs="Times New Roman"/>
      <w:sz w:val="16"/>
      <w:szCs w:val="16"/>
    </w:rPr>
  </w:style>
  <w:style w:type="paragraph" w:styleId="Jegyzetszveg">
    <w:name w:val="annotation text"/>
    <w:basedOn w:val="Norml"/>
    <w:link w:val="JegyzetszvegChar"/>
    <w:uiPriority w:val="99"/>
    <w:semiHidden/>
    <w:rsid w:val="00D96C33"/>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link w:val="Jegyzetszveg"/>
    <w:uiPriority w:val="99"/>
    <w:semiHidden/>
    <w:rsid w:val="00D96C33"/>
    <w:rPr>
      <w:rFonts w:ascii="Verdana" w:eastAsia="Times New Roman" w:hAnsi="Verdana" w:cs="Times New Roman"/>
      <w:sz w:val="20"/>
      <w:szCs w:val="20"/>
      <w:lang w:eastAsia="hu-HU"/>
    </w:rPr>
  </w:style>
  <w:style w:type="paragraph" w:styleId="Buborkszveg">
    <w:name w:val="Balloon Text"/>
    <w:basedOn w:val="Norml"/>
    <w:link w:val="BuborkszvegChar"/>
    <w:uiPriority w:val="99"/>
    <w:semiHidden/>
    <w:rsid w:val="00D96C33"/>
    <w:pPr>
      <w:spacing w:after="0" w:line="240" w:lineRule="auto"/>
    </w:pPr>
    <w:rPr>
      <w:rFonts w:ascii="Tahoma" w:eastAsia="Times New Roman" w:hAnsi="Tahoma" w:cs="Tahoma"/>
      <w:sz w:val="16"/>
      <w:szCs w:val="16"/>
      <w:lang w:eastAsia="hu-HU"/>
    </w:rPr>
  </w:style>
  <w:style w:type="character" w:customStyle="1" w:styleId="BuborkszvegChar">
    <w:name w:val="Buborékszöveg Char"/>
    <w:basedOn w:val="Bekezdsalapbettpusa"/>
    <w:link w:val="Buborkszveg"/>
    <w:uiPriority w:val="99"/>
    <w:semiHidden/>
    <w:rsid w:val="00D96C33"/>
    <w:rPr>
      <w:rFonts w:ascii="Tahoma" w:eastAsia="Times New Roman" w:hAnsi="Tahoma" w:cs="Tahoma"/>
      <w:sz w:val="16"/>
      <w:szCs w:val="16"/>
      <w:lang w:eastAsia="hu-HU"/>
    </w:rPr>
  </w:style>
  <w:style w:type="character" w:styleId="Oldalszm">
    <w:name w:val="page number"/>
    <w:basedOn w:val="Bekezdsalapbettpusa"/>
    <w:rsid w:val="00D96C33"/>
  </w:style>
  <w:style w:type="paragraph" w:styleId="TJ1">
    <w:name w:val="toc 1"/>
    <w:basedOn w:val="Norml"/>
    <w:next w:val="Norml"/>
    <w:autoRedefine/>
    <w:uiPriority w:val="99"/>
    <w:semiHidden/>
    <w:rsid w:val="00D96C33"/>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semiHidden/>
    <w:rsid w:val="00D96C33"/>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D96C33"/>
    <w:rPr>
      <w:color w:val="800080"/>
      <w:u w:val="single"/>
    </w:rPr>
  </w:style>
  <w:style w:type="paragraph" w:styleId="Kpalrs">
    <w:name w:val="caption"/>
    <w:basedOn w:val="Norml"/>
    <w:next w:val="Norml"/>
    <w:qFormat/>
    <w:rsid w:val="00D96C33"/>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D96C33"/>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D96C33"/>
    <w:rPr>
      <w:rFonts w:ascii="Arial" w:hAnsi="Arial" w:cs="Arial"/>
      <w:color w:val="000080"/>
      <w:sz w:val="20"/>
      <w:szCs w:val="20"/>
    </w:rPr>
  </w:style>
  <w:style w:type="paragraph" w:styleId="Listaszerbekezds">
    <w:name w:val="List Paragraph"/>
    <w:basedOn w:val="Norml"/>
    <w:qFormat/>
    <w:rsid w:val="00D96C33"/>
    <w:pPr>
      <w:ind w:left="708"/>
    </w:pPr>
    <w:rPr>
      <w:rFonts w:ascii="Calibri" w:eastAsia="Times New Roman" w:hAnsi="Calibri" w:cs="Times New Roman"/>
    </w:rPr>
  </w:style>
  <w:style w:type="paragraph" w:customStyle="1" w:styleId="Listaszerbekezds1">
    <w:name w:val="Listaszerű bekezdés1"/>
    <w:basedOn w:val="Norml"/>
    <w:uiPriority w:val="99"/>
    <w:rsid w:val="00D96C33"/>
    <w:pPr>
      <w:ind w:left="720"/>
    </w:pPr>
    <w:rPr>
      <w:rFonts w:ascii="Calibri" w:eastAsia="Times New Roman" w:hAnsi="Calibri" w:cs="Times New Roman"/>
    </w:rPr>
  </w:style>
  <w:style w:type="table" w:customStyle="1" w:styleId="Rcsostblzat1">
    <w:name w:val="Rácsos táblázat1"/>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96C33"/>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uiPriority w:val="99"/>
    <w:semiHidden/>
    <w:rsid w:val="00D96C33"/>
    <w:pPr>
      <w:spacing w:after="200"/>
    </w:pPr>
    <w:rPr>
      <w:rFonts w:ascii="Calibri" w:hAnsi="Calibri"/>
      <w:b/>
      <w:bCs/>
      <w:lang w:val="x-none" w:eastAsia="x-none"/>
    </w:rPr>
  </w:style>
  <w:style w:type="character" w:customStyle="1" w:styleId="MegjegyzstrgyaChar">
    <w:name w:val="Megjegyzés tárgya Char"/>
    <w:basedOn w:val="JegyzetszvegChar"/>
    <w:link w:val="Megjegyzstrgya"/>
    <w:uiPriority w:val="99"/>
    <w:semiHidden/>
    <w:rsid w:val="00D96C33"/>
    <w:rPr>
      <w:rFonts w:ascii="Calibri" w:eastAsia="Times New Roman" w:hAnsi="Calibri" w:cs="Times New Roman"/>
      <w:b/>
      <w:bCs/>
      <w:sz w:val="20"/>
      <w:szCs w:val="20"/>
      <w:lang w:val="x-none" w:eastAsia="x-none"/>
    </w:rPr>
  </w:style>
  <w:style w:type="paragraph" w:customStyle="1" w:styleId="Default">
    <w:name w:val="Default"/>
    <w:uiPriority w:val="99"/>
    <w:rsid w:val="00D96C33"/>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D96C33"/>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D96C33"/>
  </w:style>
  <w:style w:type="paragraph" w:customStyle="1" w:styleId="Standard">
    <w:name w:val="Standard"/>
    <w:uiPriority w:val="99"/>
    <w:rsid w:val="00D96C33"/>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D96C33"/>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D96C33"/>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D96C33"/>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D96C33"/>
    <w:rPr>
      <w:rFonts w:ascii="Times New Roman" w:eastAsia="Calibri" w:hAnsi="Times New Roman" w:cs="Times New Roman"/>
      <w:sz w:val="24"/>
      <w:szCs w:val="24"/>
      <w:lang w:val="x-none" w:eastAsia="hu-HU"/>
    </w:rPr>
  </w:style>
  <w:style w:type="paragraph" w:customStyle="1" w:styleId="Stlus3">
    <w:name w:val="Stílus3"/>
    <w:basedOn w:val="Norml"/>
    <w:link w:val="Stlus3Char"/>
    <w:rsid w:val="00D96C33"/>
    <w:pPr>
      <w:spacing w:before="60" w:after="60" w:line="240" w:lineRule="auto"/>
    </w:pPr>
    <w:rPr>
      <w:rFonts w:ascii="Arial" w:eastAsia="Calibri" w:hAnsi="Arial" w:cs="Times New Roman"/>
      <w:sz w:val="10"/>
      <w:szCs w:val="10"/>
      <w:lang w:eastAsia="hu-HU"/>
    </w:rPr>
  </w:style>
  <w:style w:type="paragraph" w:customStyle="1" w:styleId="font5">
    <w:name w:val="font5"/>
    <w:basedOn w:val="Norml"/>
    <w:uiPriority w:val="99"/>
    <w:rsid w:val="00D96C33"/>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65">
    <w:name w:val="xl65"/>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6">
    <w:name w:val="xl66"/>
    <w:basedOn w:val="Norml"/>
    <w:uiPriority w:val="99"/>
    <w:rsid w:val="00D96C33"/>
    <w:pPr>
      <w:spacing w:before="100" w:beforeAutospacing="1" w:after="100" w:afterAutospacing="1" w:line="240" w:lineRule="auto"/>
    </w:pPr>
    <w:rPr>
      <w:rFonts w:ascii="Times New Roman" w:eastAsia="Calibri" w:hAnsi="Times New Roman" w:cs="Times New Roman"/>
      <w:color w:val="000000"/>
      <w:sz w:val="24"/>
      <w:szCs w:val="24"/>
      <w:lang w:eastAsia="hu-HU"/>
    </w:rPr>
  </w:style>
  <w:style w:type="paragraph" w:customStyle="1" w:styleId="xl67">
    <w:name w:val="xl67"/>
    <w:basedOn w:val="Norml"/>
    <w:uiPriority w:val="99"/>
    <w:rsid w:val="00D96C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8">
    <w:name w:val="xl68"/>
    <w:basedOn w:val="Norml"/>
    <w:uiPriority w:val="99"/>
    <w:rsid w:val="00D96C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9">
    <w:name w:val="xl69"/>
    <w:basedOn w:val="Norml"/>
    <w:uiPriority w:val="99"/>
    <w:rsid w:val="00D96C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0">
    <w:name w:val="xl70"/>
    <w:basedOn w:val="Norml"/>
    <w:uiPriority w:val="99"/>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color w:val="000000"/>
      <w:sz w:val="24"/>
      <w:szCs w:val="24"/>
      <w:lang w:eastAsia="hu-HU"/>
    </w:rPr>
  </w:style>
  <w:style w:type="paragraph" w:customStyle="1" w:styleId="xl71">
    <w:name w:val="xl71"/>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2">
    <w:name w:val="xl72"/>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3">
    <w:name w:val="xl73"/>
    <w:basedOn w:val="Norml"/>
    <w:uiPriority w:val="99"/>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4">
    <w:name w:val="xl74"/>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5">
    <w:name w:val="xl75"/>
    <w:basedOn w:val="Norml"/>
    <w:uiPriority w:val="99"/>
    <w:rsid w:val="00D96C3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i/>
      <w:iCs/>
      <w:color w:val="FF0000"/>
      <w:sz w:val="24"/>
      <w:szCs w:val="24"/>
      <w:lang w:eastAsia="hu-HU"/>
    </w:rPr>
  </w:style>
  <w:style w:type="paragraph" w:customStyle="1" w:styleId="xl76">
    <w:name w:val="xl76"/>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7">
    <w:name w:val="xl77"/>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8">
    <w:name w:val="xl78"/>
    <w:basedOn w:val="Norml"/>
    <w:uiPriority w:val="99"/>
    <w:rsid w:val="00D96C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79">
    <w:name w:val="xl79"/>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0">
    <w:name w:val="xl80"/>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1">
    <w:name w:val="xl81"/>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2">
    <w:name w:val="xl82"/>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3">
    <w:name w:val="xl83"/>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4">
    <w:name w:val="xl84"/>
    <w:basedOn w:val="Norml"/>
    <w:uiPriority w:val="99"/>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5">
    <w:name w:val="xl85"/>
    <w:basedOn w:val="Norml"/>
    <w:uiPriority w:val="99"/>
    <w:rsid w:val="00D96C33"/>
    <w:pPr>
      <w:pBdr>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6">
    <w:name w:val="xl86"/>
    <w:basedOn w:val="Norml"/>
    <w:uiPriority w:val="99"/>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87">
    <w:name w:val="xl87"/>
    <w:basedOn w:val="Norml"/>
    <w:uiPriority w:val="99"/>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8">
    <w:name w:val="xl88"/>
    <w:basedOn w:val="Norml"/>
    <w:uiPriority w:val="99"/>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9">
    <w:name w:val="xl89"/>
    <w:basedOn w:val="Norml"/>
    <w:uiPriority w:val="99"/>
    <w:rsid w:val="00D96C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90">
    <w:name w:val="xl90"/>
    <w:basedOn w:val="Norml"/>
    <w:uiPriority w:val="99"/>
    <w:rsid w:val="00D96C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1">
    <w:name w:val="xl91"/>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92">
    <w:name w:val="xl92"/>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3">
    <w:name w:val="xl93"/>
    <w:basedOn w:val="Norml"/>
    <w:uiPriority w:val="99"/>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4">
    <w:name w:val="xl94"/>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5">
    <w:name w:val="xl95"/>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color w:val="FF0000"/>
      <w:sz w:val="24"/>
      <w:szCs w:val="24"/>
      <w:lang w:eastAsia="hu-HU"/>
    </w:rPr>
  </w:style>
  <w:style w:type="paragraph" w:customStyle="1" w:styleId="xl96">
    <w:name w:val="xl96"/>
    <w:basedOn w:val="Norml"/>
    <w:uiPriority w:val="99"/>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7">
    <w:name w:val="xl97"/>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8">
    <w:name w:val="xl98"/>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99">
    <w:name w:val="xl99"/>
    <w:basedOn w:val="Norml"/>
    <w:uiPriority w:val="99"/>
    <w:rsid w:val="00D96C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0">
    <w:name w:val="xl100"/>
    <w:basedOn w:val="Norml"/>
    <w:uiPriority w:val="99"/>
    <w:rsid w:val="00D96C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1">
    <w:name w:val="xl101"/>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2">
    <w:name w:val="xl102"/>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03">
    <w:name w:val="xl103"/>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104">
    <w:name w:val="xl104"/>
    <w:basedOn w:val="Norml"/>
    <w:uiPriority w:val="99"/>
    <w:rsid w:val="00D96C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5">
    <w:name w:val="xl105"/>
    <w:basedOn w:val="Norml"/>
    <w:uiPriority w:val="99"/>
    <w:rsid w:val="00D96C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6">
    <w:name w:val="xl106"/>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7">
    <w:name w:val="xl107"/>
    <w:basedOn w:val="Norml"/>
    <w:uiPriority w:val="99"/>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8">
    <w:name w:val="xl108"/>
    <w:basedOn w:val="Norml"/>
    <w:uiPriority w:val="99"/>
    <w:rsid w:val="00D96C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9">
    <w:name w:val="xl109"/>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0">
    <w:name w:val="xl110"/>
    <w:basedOn w:val="Norml"/>
    <w:uiPriority w:val="99"/>
    <w:rsid w:val="00D96C3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1">
    <w:name w:val="xl111"/>
    <w:basedOn w:val="Norml"/>
    <w:uiPriority w:val="99"/>
    <w:rsid w:val="00D96C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2">
    <w:name w:val="xl112"/>
    <w:basedOn w:val="Norml"/>
    <w:uiPriority w:val="99"/>
    <w:rsid w:val="00D96C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3">
    <w:name w:val="xl113"/>
    <w:basedOn w:val="Norml"/>
    <w:uiPriority w:val="99"/>
    <w:rsid w:val="00D96C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4">
    <w:name w:val="xl114"/>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5">
    <w:name w:val="xl115"/>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6">
    <w:name w:val="xl116"/>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7">
    <w:name w:val="xl117"/>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8">
    <w:name w:val="xl118"/>
    <w:basedOn w:val="Norml"/>
    <w:uiPriority w:val="99"/>
    <w:rsid w:val="00D96C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19">
    <w:name w:val="xl119"/>
    <w:basedOn w:val="Norml"/>
    <w:uiPriority w:val="99"/>
    <w:rsid w:val="00D96C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20">
    <w:name w:val="xl120"/>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1">
    <w:name w:val="xl121"/>
    <w:basedOn w:val="Norml"/>
    <w:uiPriority w:val="99"/>
    <w:rsid w:val="00D96C3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2">
    <w:name w:val="xl122"/>
    <w:basedOn w:val="Norml"/>
    <w:uiPriority w:val="99"/>
    <w:rsid w:val="00D96C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3">
    <w:name w:val="xl123"/>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4">
    <w:name w:val="xl124"/>
    <w:basedOn w:val="Norml"/>
    <w:uiPriority w:val="99"/>
    <w:rsid w:val="00D96C3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5">
    <w:name w:val="xl125"/>
    <w:basedOn w:val="Norml"/>
    <w:uiPriority w:val="99"/>
    <w:rsid w:val="00D96C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6">
    <w:name w:val="xl126"/>
    <w:basedOn w:val="Norml"/>
    <w:uiPriority w:val="99"/>
    <w:rsid w:val="00D96C3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7">
    <w:name w:val="xl127"/>
    <w:basedOn w:val="Norml"/>
    <w:uiPriority w:val="99"/>
    <w:rsid w:val="00D96C33"/>
    <w:pPr>
      <w:pBdr>
        <w:top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8">
    <w:name w:val="xl128"/>
    <w:basedOn w:val="Norml"/>
    <w:uiPriority w:val="99"/>
    <w:rsid w:val="00D96C3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9">
    <w:name w:val="xl129"/>
    <w:basedOn w:val="Norml"/>
    <w:uiPriority w:val="99"/>
    <w:rsid w:val="00D96C33"/>
    <w:pPr>
      <w:pBdr>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0">
    <w:name w:val="xl130"/>
    <w:basedOn w:val="Norml"/>
    <w:uiPriority w:val="99"/>
    <w:rsid w:val="00D96C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1">
    <w:name w:val="xl131"/>
    <w:basedOn w:val="Norml"/>
    <w:uiPriority w:val="99"/>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2">
    <w:name w:val="xl132"/>
    <w:basedOn w:val="Norml"/>
    <w:uiPriority w:val="99"/>
    <w:rsid w:val="00D96C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3">
    <w:name w:val="xl133"/>
    <w:basedOn w:val="Norml"/>
    <w:uiPriority w:val="99"/>
    <w:rsid w:val="00D96C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4">
    <w:name w:val="xl134"/>
    <w:basedOn w:val="Norml"/>
    <w:uiPriority w:val="99"/>
    <w:rsid w:val="00D96C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5">
    <w:name w:val="xl135"/>
    <w:basedOn w:val="Norml"/>
    <w:uiPriority w:val="99"/>
    <w:rsid w:val="00D96C3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6">
    <w:name w:val="xl136"/>
    <w:basedOn w:val="Norml"/>
    <w:uiPriority w:val="99"/>
    <w:rsid w:val="00D96C3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uiPriority w:val="99"/>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uiPriority w:val="99"/>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uiPriority w:val="99"/>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uiPriority w:val="99"/>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uiPriority w:val="99"/>
    <w:rsid w:val="00D96C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uiPriority w:val="99"/>
    <w:rsid w:val="00D96C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uiPriority w:val="99"/>
    <w:rsid w:val="00D96C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uiPriority w:val="99"/>
    <w:rsid w:val="00D96C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uiPriority w:val="99"/>
    <w:rsid w:val="00D96C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uiPriority w:val="99"/>
    <w:rsid w:val="00D96C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uiPriority w:val="99"/>
    <w:rsid w:val="00D96C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uiPriority w:val="99"/>
    <w:rsid w:val="00D96C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uiPriority w:val="99"/>
    <w:rsid w:val="00D96C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uiPriority w:val="99"/>
    <w:rsid w:val="00D96C3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uiPriority w:val="99"/>
    <w:rsid w:val="00D96C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Listaszerbekezds2">
    <w:name w:val="Listaszerű bekezdés2"/>
    <w:basedOn w:val="Norml"/>
    <w:uiPriority w:val="99"/>
    <w:rsid w:val="00D96C33"/>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96C3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96C3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96C3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D96C33"/>
    <w:rPr>
      <w:rFonts w:ascii="Tahoma" w:hAnsi="Tahoma"/>
      <w:sz w:val="16"/>
    </w:rPr>
  </w:style>
  <w:style w:type="paragraph" w:customStyle="1" w:styleId="Listaszerbekezds3">
    <w:name w:val="Listaszerű bekezdés3"/>
    <w:basedOn w:val="Norml"/>
    <w:uiPriority w:val="99"/>
    <w:rsid w:val="00D96C33"/>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semiHidden/>
    <w:rsid w:val="00D96C33"/>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96C33"/>
    <w:pPr>
      <w:spacing w:after="0" w:line="240" w:lineRule="auto"/>
    </w:pPr>
    <w:rPr>
      <w:rFonts w:ascii="Calibri" w:eastAsia="Times New Roman" w:hAnsi="Calibri" w:cs="Times New Roman"/>
    </w:rPr>
  </w:style>
  <w:style w:type="numbering" w:customStyle="1" w:styleId="Nemlista11">
    <w:name w:val="Nem lista11"/>
    <w:next w:val="Nemlista"/>
    <w:semiHidden/>
    <w:unhideWhenUsed/>
    <w:rsid w:val="00D96C33"/>
  </w:style>
  <w:style w:type="numbering" w:customStyle="1" w:styleId="Nemlista111">
    <w:name w:val="Nem lista111"/>
    <w:next w:val="Nemlista"/>
    <w:semiHidden/>
    <w:unhideWhenUsed/>
    <w:rsid w:val="00D96C33"/>
  </w:style>
  <w:style w:type="paragraph" w:customStyle="1" w:styleId="Listaszerbekezds4">
    <w:name w:val="Listaszerű bekezdés4"/>
    <w:basedOn w:val="Norml"/>
    <w:uiPriority w:val="99"/>
    <w:qFormat/>
    <w:rsid w:val="00D96C33"/>
    <w:pPr>
      <w:ind w:left="720"/>
      <w:contextualSpacing/>
    </w:pPr>
    <w:rPr>
      <w:rFonts w:ascii="Calibri" w:eastAsia="Calibri" w:hAnsi="Calibri" w:cs="Times New Roman"/>
    </w:rPr>
  </w:style>
  <w:style w:type="table" w:customStyle="1" w:styleId="Rcsostblzat23">
    <w:name w:val="Rácsos táblázat23"/>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D96C33"/>
  </w:style>
  <w:style w:type="table" w:customStyle="1" w:styleId="Rcsostblzat211">
    <w:name w:val="Rácsos táblázat21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D96C3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D96C33"/>
  </w:style>
  <w:style w:type="numbering" w:customStyle="1" w:styleId="Nemlista1111">
    <w:name w:val="Nem lista1111"/>
    <w:next w:val="Nemlista"/>
    <w:semiHidden/>
    <w:unhideWhenUsed/>
    <w:rsid w:val="00D96C33"/>
  </w:style>
  <w:style w:type="table" w:customStyle="1" w:styleId="Rcsostblzat221">
    <w:name w:val="Rácsos táblázat22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D96C33"/>
  </w:style>
  <w:style w:type="paragraph" w:styleId="Nincstrkz">
    <w:name w:val="No Spacing"/>
    <w:uiPriority w:val="99"/>
    <w:qFormat/>
    <w:rsid w:val="00D96C33"/>
    <w:pPr>
      <w:spacing w:after="0" w:line="240" w:lineRule="auto"/>
    </w:pPr>
    <w:rPr>
      <w:rFonts w:ascii="Calibri" w:eastAsia="Times New Roman" w:hAnsi="Calibri" w:cs="Times New Roman"/>
    </w:rPr>
  </w:style>
  <w:style w:type="table" w:customStyle="1" w:styleId="Rcsostblzat231">
    <w:name w:val="Rácsos táblázat23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96C3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96C3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96C33"/>
  </w:style>
  <w:style w:type="character" w:styleId="Kiemels2">
    <w:name w:val="Strong"/>
    <w:uiPriority w:val="99"/>
    <w:qFormat/>
    <w:rsid w:val="00D96C33"/>
    <w:rPr>
      <w:b/>
      <w:bCs/>
    </w:rPr>
  </w:style>
  <w:style w:type="numbering" w:customStyle="1" w:styleId="Nemlista5">
    <w:name w:val="Nem lista5"/>
    <w:next w:val="Nemlista"/>
    <w:semiHidden/>
    <w:unhideWhenUsed/>
    <w:rsid w:val="00D96C33"/>
  </w:style>
  <w:style w:type="numbering" w:customStyle="1" w:styleId="Nemlista12">
    <w:name w:val="Nem lista12"/>
    <w:next w:val="Nemlista"/>
    <w:semiHidden/>
    <w:unhideWhenUsed/>
    <w:rsid w:val="00D96C33"/>
  </w:style>
  <w:style w:type="table" w:customStyle="1" w:styleId="Rcsostblzat24">
    <w:name w:val="Rácsos táblázat24"/>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D96C33"/>
  </w:style>
  <w:style w:type="table" w:customStyle="1" w:styleId="Rcsostblzat212">
    <w:name w:val="Rácsos táblázat21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D96C33"/>
    <w:pPr>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D96C33"/>
  </w:style>
  <w:style w:type="numbering" w:customStyle="1" w:styleId="Nemlista112">
    <w:name w:val="Nem lista112"/>
    <w:next w:val="Nemlista"/>
    <w:semiHidden/>
    <w:unhideWhenUsed/>
    <w:rsid w:val="00D96C33"/>
  </w:style>
  <w:style w:type="table" w:customStyle="1" w:styleId="Rcsostblzat222">
    <w:name w:val="Rácsos táblázat22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D96C33"/>
    <w:pPr>
      <w:widowControl w:val="0"/>
      <w:suppressAutoHyphens/>
      <w:spacing w:after="0" w:line="240" w:lineRule="auto"/>
    </w:pPr>
    <w:rPr>
      <w:rFonts w:ascii="Calibri" w:eastAsia="Calibri"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D96C33"/>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D96C33"/>
  </w:style>
  <w:style w:type="table" w:customStyle="1" w:styleId="Rcsostblzat232">
    <w:name w:val="Rácsos táblázat23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96C3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96C3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96C3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D96C33"/>
    <w:pPr>
      <w:ind w:left="720"/>
    </w:pPr>
    <w:rPr>
      <w:rFonts w:ascii="Calibri" w:eastAsia="Times New Roman" w:hAnsi="Calibri" w:cs="Times New Roman"/>
    </w:rPr>
  </w:style>
  <w:style w:type="paragraph" w:customStyle="1" w:styleId="NoSpacing1">
    <w:name w:val="No Spacing1"/>
    <w:uiPriority w:val="99"/>
    <w:rsid w:val="00D96C33"/>
    <w:pPr>
      <w:spacing w:after="0" w:line="240" w:lineRule="auto"/>
    </w:pPr>
    <w:rPr>
      <w:rFonts w:ascii="Calibri" w:eastAsia="Times New Roman" w:hAnsi="Calibri" w:cs="Times New Roman"/>
    </w:rPr>
  </w:style>
  <w:style w:type="paragraph" w:customStyle="1" w:styleId="TOCHeading1">
    <w:name w:val="TOC Heading1"/>
    <w:basedOn w:val="Cmsor1"/>
    <w:next w:val="Norml"/>
    <w:uiPriority w:val="99"/>
    <w:rsid w:val="00D96C33"/>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D96C33"/>
    <w:pPr>
      <w:spacing w:after="0" w:line="240" w:lineRule="auto"/>
    </w:pPr>
    <w:rPr>
      <w:rFonts w:ascii="Times New Roman" w:eastAsia="Times New Roman" w:hAnsi="Times New Roman" w:cs="Mangal"/>
      <w:kern w:val="2"/>
      <w:sz w:val="24"/>
      <w:szCs w:val="21"/>
      <w:lang w:eastAsia="hi-IN" w:bidi="hi-IN"/>
    </w:rPr>
  </w:style>
  <w:style w:type="character" w:customStyle="1" w:styleId="CharChar1">
    <w:name w:val="Char Char1"/>
    <w:uiPriority w:val="99"/>
    <w:semiHidden/>
    <w:rsid w:val="00D96C33"/>
    <w:rPr>
      <w:rFonts w:ascii="Tahoma" w:hAnsi="Tahoma" w:cs="Tahoma" w:hint="default"/>
      <w:sz w:val="16"/>
    </w:rPr>
  </w:style>
  <w:style w:type="paragraph" w:customStyle="1" w:styleId="Szvegtrzsbehzssal1">
    <w:name w:val="Szövegtörzs behúzással1"/>
    <w:basedOn w:val="Norml"/>
    <w:rsid w:val="00D96C33"/>
    <w:pPr>
      <w:suppressAutoHyphens/>
      <w:spacing w:after="120" w:line="240" w:lineRule="auto"/>
      <w:ind w:left="283"/>
    </w:pPr>
    <w:rPr>
      <w:rFonts w:ascii="Times New Roman" w:eastAsia="Times New Roman" w:hAnsi="Times New Roman" w:cs="Times New Roman"/>
      <w:sz w:val="24"/>
      <w:szCs w:val="24"/>
      <w:lang w:eastAsia="ar-SA"/>
    </w:rPr>
  </w:style>
  <w:style w:type="paragraph" w:customStyle="1" w:styleId="Szvegtrzs21">
    <w:name w:val="Szövegtörzs 21"/>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D96C33"/>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Heading1Char">
    <w:name w:val="Heading 1 Char"/>
    <w:locked/>
    <w:rsid w:val="00D96C33"/>
    <w:rPr>
      <w:rFonts w:ascii="Verdana" w:hAnsi="Verdana" w:cs="Arial"/>
      <w:b/>
      <w:bCs/>
      <w:kern w:val="32"/>
      <w:sz w:val="32"/>
      <w:szCs w:val="32"/>
      <w:lang w:val="hu-HU" w:eastAsia="hu-HU" w:bidi="ar-SA"/>
    </w:rPr>
  </w:style>
  <w:style w:type="character" w:customStyle="1" w:styleId="HeaderChar">
    <w:name w:val="Header Char"/>
    <w:locked/>
    <w:rsid w:val="00D96C33"/>
    <w:rPr>
      <w:rFonts w:ascii="Verdana" w:hAnsi="Verdana"/>
      <w:sz w:val="22"/>
      <w:szCs w:val="14"/>
      <w:lang w:val="hu-HU" w:eastAsia="hu-HU" w:bidi="ar-SA"/>
    </w:rPr>
  </w:style>
  <w:style w:type="character" w:customStyle="1" w:styleId="FootnoteTextChar">
    <w:name w:val="Footnote Text Char"/>
    <w:semiHidden/>
    <w:locked/>
    <w:rsid w:val="00D96C33"/>
    <w:rPr>
      <w:rFonts w:ascii="Verdana" w:hAnsi="Verdana"/>
      <w:lang w:val="hu-HU" w:eastAsia="hu-HU" w:bidi="ar-SA"/>
    </w:rPr>
  </w:style>
  <w:style w:type="character" w:customStyle="1" w:styleId="CommentTextChar1">
    <w:name w:val="Comment Text Char1"/>
    <w:locked/>
    <w:rsid w:val="00D96C33"/>
    <w:rPr>
      <w:rFonts w:ascii="Verdana" w:hAnsi="Verdana"/>
      <w:lang w:val="hu-HU" w:eastAsia="hu-HU" w:bidi="ar-SA"/>
    </w:rPr>
  </w:style>
  <w:style w:type="character" w:customStyle="1" w:styleId="BalloonTextChar">
    <w:name w:val="Balloon Text Char"/>
    <w:locked/>
    <w:rsid w:val="00D96C33"/>
    <w:rPr>
      <w:rFonts w:ascii="Tahoma" w:hAnsi="Tahoma" w:cs="Tahoma"/>
      <w:sz w:val="16"/>
      <w:szCs w:val="16"/>
      <w:lang w:val="hu-HU" w:eastAsia="hu-HU" w:bidi="ar-SA"/>
    </w:rPr>
  </w:style>
  <w:style w:type="character" w:customStyle="1" w:styleId="Heading2Char">
    <w:name w:val="Heading 2 Char"/>
    <w:locked/>
    <w:rsid w:val="00D96C33"/>
    <w:rPr>
      <w:rFonts w:ascii="Verdana" w:hAnsi="Verdana"/>
      <w:b/>
      <w:i/>
      <w:sz w:val="28"/>
      <w:lang w:val="hu-HU" w:eastAsia="hu-HU"/>
    </w:rPr>
  </w:style>
  <w:style w:type="character" w:customStyle="1" w:styleId="FooterChar">
    <w:name w:val="Footer Char"/>
    <w:locked/>
    <w:rsid w:val="00D96C33"/>
    <w:rPr>
      <w:rFonts w:ascii="Verdana" w:hAnsi="Verdana"/>
      <w:sz w:val="14"/>
      <w:lang w:val="hu-HU" w:eastAsia="hu-HU"/>
    </w:rPr>
  </w:style>
  <w:style w:type="character" w:styleId="Kiemels">
    <w:name w:val="Emphasis"/>
    <w:qFormat/>
    <w:rsid w:val="00D96C33"/>
    <w:rPr>
      <w:b/>
      <w:i/>
      <w:spacing w:val="10"/>
      <w:shd w:val="clear" w:color="auto" w:fill="auto"/>
    </w:rPr>
  </w:style>
  <w:style w:type="paragraph" w:customStyle="1" w:styleId="Stlus1">
    <w:name w:val="Stílus1"/>
    <w:basedOn w:val="Norml"/>
    <w:link w:val="Stlus1Char"/>
    <w:rsid w:val="00D96C33"/>
    <w:rPr>
      <w:rFonts w:ascii="Arial" w:eastAsia="Times New Roman" w:hAnsi="Arial" w:cs="Times New Roman"/>
      <w:sz w:val="10"/>
      <w:szCs w:val="10"/>
      <w:lang w:eastAsia="hu-HU"/>
    </w:rPr>
  </w:style>
  <w:style w:type="character" w:customStyle="1" w:styleId="Stlus1Char">
    <w:name w:val="Stílus1 Char"/>
    <w:link w:val="Stlus1"/>
    <w:locked/>
    <w:rsid w:val="00D96C33"/>
    <w:rPr>
      <w:rFonts w:ascii="Arial" w:eastAsia="Times New Roman" w:hAnsi="Arial" w:cs="Times New Roman"/>
      <w:sz w:val="10"/>
      <w:szCs w:val="10"/>
      <w:lang w:eastAsia="hu-HU"/>
    </w:rPr>
  </w:style>
  <w:style w:type="paragraph" w:customStyle="1" w:styleId="Stlus2">
    <w:name w:val="Stílus2"/>
    <w:basedOn w:val="Stlus1"/>
    <w:link w:val="Stlus2Char"/>
    <w:autoRedefine/>
    <w:rsid w:val="00D96C33"/>
  </w:style>
  <w:style w:type="character" w:customStyle="1" w:styleId="Stlus2Char">
    <w:name w:val="Stílus2 Char"/>
    <w:basedOn w:val="Stlus1Char"/>
    <w:link w:val="Stlus2"/>
    <w:locked/>
    <w:rsid w:val="00D96C33"/>
    <w:rPr>
      <w:rFonts w:ascii="Arial" w:eastAsia="Times New Roman" w:hAnsi="Arial" w:cs="Times New Roman"/>
      <w:sz w:val="10"/>
      <w:szCs w:val="10"/>
      <w:lang w:eastAsia="hu-HU"/>
    </w:rPr>
  </w:style>
  <w:style w:type="character" w:customStyle="1" w:styleId="Stlus3Char">
    <w:name w:val="Stílus3 Char"/>
    <w:link w:val="Stlus3"/>
    <w:locked/>
    <w:rsid w:val="00D96C33"/>
    <w:rPr>
      <w:rFonts w:ascii="Arial" w:eastAsia="Calibri" w:hAnsi="Arial" w:cs="Times New Roman"/>
      <w:sz w:val="10"/>
      <w:szCs w:val="10"/>
      <w:lang w:eastAsia="hu-HU"/>
    </w:rPr>
  </w:style>
  <w:style w:type="paragraph" w:styleId="Cm">
    <w:name w:val="Title"/>
    <w:basedOn w:val="Norml"/>
    <w:next w:val="Norml"/>
    <w:link w:val="CmChar"/>
    <w:qFormat/>
    <w:rsid w:val="00D96C33"/>
    <w:pPr>
      <w:pBdr>
        <w:bottom w:val="single" w:sz="4" w:space="1" w:color="auto"/>
      </w:pBdr>
      <w:contextualSpacing/>
    </w:pPr>
    <w:rPr>
      <w:rFonts w:ascii="Cambria" w:eastAsia="Times New Roman" w:hAnsi="Cambria" w:cs="Times New Roman"/>
      <w:spacing w:val="5"/>
      <w:sz w:val="52"/>
      <w:szCs w:val="52"/>
      <w:lang w:eastAsia="hu-HU"/>
    </w:rPr>
  </w:style>
  <w:style w:type="character" w:customStyle="1" w:styleId="CmChar">
    <w:name w:val="Cím Char"/>
    <w:basedOn w:val="Bekezdsalapbettpusa"/>
    <w:link w:val="Cm"/>
    <w:rsid w:val="00D96C33"/>
    <w:rPr>
      <w:rFonts w:ascii="Cambria" w:eastAsia="Times New Roman" w:hAnsi="Cambria" w:cs="Times New Roman"/>
      <w:spacing w:val="5"/>
      <w:sz w:val="52"/>
      <w:szCs w:val="52"/>
      <w:lang w:eastAsia="hu-HU"/>
    </w:rPr>
  </w:style>
  <w:style w:type="paragraph" w:customStyle="1" w:styleId="Idzet1">
    <w:name w:val="Idézet1"/>
    <w:basedOn w:val="Norml"/>
    <w:next w:val="Norml"/>
    <w:link w:val="QuoteChar"/>
    <w:rsid w:val="00D96C33"/>
    <w:pPr>
      <w:spacing w:before="200"/>
      <w:ind w:left="360" w:right="360"/>
    </w:pPr>
    <w:rPr>
      <w:rFonts w:ascii="Times New Roman" w:eastAsia="Times New Roman" w:hAnsi="Times New Roman" w:cs="Times New Roman"/>
      <w:i/>
      <w:iCs/>
      <w:sz w:val="20"/>
      <w:szCs w:val="20"/>
      <w:lang w:eastAsia="hu-HU"/>
    </w:rPr>
  </w:style>
  <w:style w:type="character" w:customStyle="1" w:styleId="QuoteChar">
    <w:name w:val="Quote Char"/>
    <w:link w:val="Idzet1"/>
    <w:locked/>
    <w:rsid w:val="00D96C33"/>
    <w:rPr>
      <w:rFonts w:ascii="Times New Roman" w:eastAsia="Times New Roman" w:hAnsi="Times New Roman" w:cs="Times New Roman"/>
      <w:i/>
      <w:iCs/>
      <w:sz w:val="20"/>
      <w:szCs w:val="20"/>
      <w:lang w:eastAsia="hu-HU"/>
    </w:rPr>
  </w:style>
  <w:style w:type="paragraph" w:customStyle="1" w:styleId="Kiemeltidzet1">
    <w:name w:val="Kiemelt idézet1"/>
    <w:basedOn w:val="Norml"/>
    <w:next w:val="Norml"/>
    <w:link w:val="IntenseQuoteChar"/>
    <w:rsid w:val="00D96C33"/>
    <w:pPr>
      <w:pBdr>
        <w:bottom w:val="single" w:sz="4" w:space="1" w:color="auto"/>
      </w:pBdr>
      <w:spacing w:before="200" w:after="280"/>
      <w:ind w:left="1008" w:right="1152"/>
      <w:jc w:val="both"/>
    </w:pPr>
    <w:rPr>
      <w:rFonts w:ascii="Times New Roman" w:eastAsia="Times New Roman" w:hAnsi="Times New Roman" w:cs="Times New Roman"/>
      <w:b/>
      <w:bCs/>
      <w:i/>
      <w:iCs/>
      <w:sz w:val="20"/>
      <w:szCs w:val="20"/>
      <w:lang w:eastAsia="hu-HU"/>
    </w:rPr>
  </w:style>
  <w:style w:type="character" w:customStyle="1" w:styleId="IntenseQuoteChar">
    <w:name w:val="Intense Quote Char"/>
    <w:link w:val="Kiemeltidzet1"/>
    <w:locked/>
    <w:rsid w:val="00D96C33"/>
    <w:rPr>
      <w:rFonts w:ascii="Times New Roman" w:eastAsia="Times New Roman" w:hAnsi="Times New Roman" w:cs="Times New Roman"/>
      <w:b/>
      <w:bCs/>
      <w:i/>
      <w:iCs/>
      <w:sz w:val="20"/>
      <w:szCs w:val="20"/>
      <w:lang w:eastAsia="hu-HU"/>
    </w:rPr>
  </w:style>
  <w:style w:type="character" w:customStyle="1" w:styleId="Finomkiemels1">
    <w:name w:val="Finom kiemelés1"/>
    <w:rsid w:val="00D96C33"/>
    <w:rPr>
      <w:i/>
    </w:rPr>
  </w:style>
  <w:style w:type="character" w:customStyle="1" w:styleId="Ershangslyozs1">
    <w:name w:val="Erős hangsúlyozás1"/>
    <w:rsid w:val="00D96C33"/>
    <w:rPr>
      <w:b/>
    </w:rPr>
  </w:style>
  <w:style w:type="character" w:customStyle="1" w:styleId="Finomhivatkozs1">
    <w:name w:val="Finom hivatkozás1"/>
    <w:rsid w:val="00D96C33"/>
    <w:rPr>
      <w:smallCaps/>
    </w:rPr>
  </w:style>
  <w:style w:type="character" w:customStyle="1" w:styleId="Ershivatkozs1">
    <w:name w:val="Erős hivatkozás1"/>
    <w:rsid w:val="00D96C33"/>
    <w:rPr>
      <w:smallCaps/>
      <w:spacing w:val="5"/>
      <w:u w:val="single"/>
    </w:rPr>
  </w:style>
  <w:style w:type="character" w:customStyle="1" w:styleId="Knyvcme1">
    <w:name w:val="Könyv címe1"/>
    <w:rsid w:val="00D96C33"/>
    <w:rPr>
      <w:i/>
      <w:smallCaps/>
      <w:spacing w:val="5"/>
    </w:rPr>
  </w:style>
  <w:style w:type="character" w:customStyle="1" w:styleId="CommentTextChar">
    <w:name w:val="Comment Text Char"/>
    <w:rsid w:val="00D96C33"/>
    <w:rPr>
      <w:rFonts w:ascii="Calibri" w:hAnsi="Calibri"/>
      <w:sz w:val="20"/>
    </w:rPr>
  </w:style>
  <w:style w:type="character" w:customStyle="1" w:styleId="CommentSubjectChar">
    <w:name w:val="Comment Subject Char"/>
    <w:locked/>
    <w:rsid w:val="00D96C33"/>
    <w:rPr>
      <w:rFonts w:ascii="Calibri" w:hAnsi="Calibri"/>
      <w:b/>
      <w:bCs/>
      <w:lang w:val="hu-HU" w:eastAsia="hu-HU" w:bidi="ar-SA"/>
    </w:rPr>
  </w:style>
  <w:style w:type="paragraph" w:customStyle="1" w:styleId="Listaszerbekezds11">
    <w:name w:val="Listaszerű bekezdés11"/>
    <w:basedOn w:val="Norml"/>
    <w:rsid w:val="00D96C33"/>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character" w:customStyle="1" w:styleId="BodyTextIndentChar">
    <w:name w:val="Body Text Indent Char"/>
    <w:locked/>
    <w:rsid w:val="00D96C33"/>
    <w:rPr>
      <w:szCs w:val="24"/>
      <w:lang w:val="hu-HU" w:eastAsia="hu-HU" w:bidi="ar-SA"/>
    </w:rPr>
  </w:style>
  <w:style w:type="character" w:customStyle="1" w:styleId="BodyTextIndent2Char">
    <w:name w:val="Body Text Indent 2 Char"/>
    <w:locked/>
    <w:rsid w:val="00D96C33"/>
    <w:rPr>
      <w:szCs w:val="24"/>
      <w:lang w:val="hu-HU" w:eastAsia="hu-HU" w:bidi="ar-SA"/>
    </w:rPr>
  </w:style>
  <w:style w:type="character" w:customStyle="1" w:styleId="CharChar19">
    <w:name w:val="Char Char19"/>
    <w:rsid w:val="00D96C33"/>
    <w:rPr>
      <w:rFonts w:ascii="Cambria" w:eastAsia="Times New Roman" w:hAnsi="Cambria" w:cs="Times New Roman"/>
      <w:b/>
      <w:bCs/>
      <w:sz w:val="28"/>
      <w:szCs w:val="28"/>
    </w:rPr>
  </w:style>
  <w:style w:type="character" w:customStyle="1" w:styleId="CharChar18">
    <w:name w:val="Char Char18"/>
    <w:rsid w:val="00D96C33"/>
    <w:rPr>
      <w:rFonts w:ascii="Cambria" w:eastAsia="Times New Roman" w:hAnsi="Cambria" w:cs="Times New Roman"/>
      <w:b/>
      <w:bCs/>
      <w:sz w:val="26"/>
      <w:szCs w:val="26"/>
    </w:rPr>
  </w:style>
  <w:style w:type="character" w:customStyle="1" w:styleId="CharChar17">
    <w:name w:val="Char Char17"/>
    <w:rsid w:val="00D96C33"/>
    <w:rPr>
      <w:rFonts w:ascii="Cambria" w:eastAsia="Times New Roman" w:hAnsi="Cambria" w:cs="Times New Roman"/>
      <w:b/>
      <w:bCs/>
    </w:rPr>
  </w:style>
  <w:style w:type="character" w:customStyle="1" w:styleId="CharChar16">
    <w:name w:val="Char Char16"/>
    <w:rsid w:val="00D96C33"/>
    <w:rPr>
      <w:rFonts w:ascii="Cambria" w:eastAsia="Times New Roman" w:hAnsi="Cambria" w:cs="Times New Roman"/>
      <w:b/>
      <w:bCs/>
      <w:i/>
      <w:iCs/>
    </w:rPr>
  </w:style>
  <w:style w:type="character" w:customStyle="1" w:styleId="CharChar15">
    <w:name w:val="Char Char15"/>
    <w:rsid w:val="00D96C33"/>
    <w:rPr>
      <w:rFonts w:ascii="Cambria" w:eastAsia="Times New Roman" w:hAnsi="Cambria" w:cs="Times New Roman"/>
      <w:b/>
      <w:bCs/>
      <w:color w:val="7F7F7F"/>
    </w:rPr>
  </w:style>
  <w:style w:type="character" w:customStyle="1" w:styleId="CharChar14">
    <w:name w:val="Char Char14"/>
    <w:rsid w:val="00D96C33"/>
    <w:rPr>
      <w:rFonts w:ascii="Cambria" w:eastAsia="Times New Roman" w:hAnsi="Cambria" w:cs="Times New Roman"/>
      <w:b/>
      <w:bCs/>
      <w:i/>
      <w:iCs/>
      <w:color w:val="7F7F7F"/>
    </w:rPr>
  </w:style>
  <w:style w:type="character" w:customStyle="1" w:styleId="CharChar13">
    <w:name w:val="Char Char13"/>
    <w:rsid w:val="00D96C33"/>
    <w:rPr>
      <w:rFonts w:ascii="Cambria" w:eastAsia="Times New Roman" w:hAnsi="Cambria" w:cs="Times New Roman"/>
      <w:i/>
      <w:iCs/>
    </w:rPr>
  </w:style>
  <w:style w:type="character" w:customStyle="1" w:styleId="CharChar12">
    <w:name w:val="Char Char12"/>
    <w:rsid w:val="00D96C33"/>
    <w:rPr>
      <w:rFonts w:ascii="Cambria" w:eastAsia="Times New Roman" w:hAnsi="Cambria" w:cs="Times New Roman"/>
      <w:sz w:val="20"/>
      <w:szCs w:val="20"/>
    </w:rPr>
  </w:style>
  <w:style w:type="character" w:customStyle="1" w:styleId="CharChar11">
    <w:name w:val="Char Char11"/>
    <w:rsid w:val="00D96C33"/>
    <w:rPr>
      <w:rFonts w:ascii="Cambria" w:eastAsia="Times New Roman" w:hAnsi="Cambria" w:cs="Times New Roman"/>
      <w:i/>
      <w:iCs/>
      <w:spacing w:val="5"/>
      <w:sz w:val="20"/>
      <w:szCs w:val="20"/>
    </w:rPr>
  </w:style>
  <w:style w:type="character" w:customStyle="1" w:styleId="CharChar10">
    <w:name w:val="Char Char10"/>
    <w:rsid w:val="00D96C33"/>
    <w:rPr>
      <w:rFonts w:ascii="Cambria" w:eastAsia="Times New Roman" w:hAnsi="Cambria" w:cs="Times New Roman"/>
      <w:spacing w:val="5"/>
      <w:sz w:val="52"/>
      <w:szCs w:val="52"/>
    </w:rPr>
  </w:style>
  <w:style w:type="paragraph" w:styleId="Idzet">
    <w:name w:val="Quote"/>
    <w:basedOn w:val="Norml"/>
    <w:next w:val="Norml"/>
    <w:link w:val="IdzetChar"/>
    <w:qFormat/>
    <w:rsid w:val="00D96C33"/>
    <w:pPr>
      <w:spacing w:before="200"/>
      <w:ind w:left="360" w:right="360"/>
    </w:pPr>
    <w:rPr>
      <w:rFonts w:ascii="Calibri" w:eastAsia="Times New Roman" w:hAnsi="Calibri" w:cs="Times New Roman"/>
      <w:i/>
      <w:iCs/>
    </w:rPr>
  </w:style>
  <w:style w:type="character" w:customStyle="1" w:styleId="IdzetChar">
    <w:name w:val="Idézet Char"/>
    <w:basedOn w:val="Bekezdsalapbettpusa"/>
    <w:link w:val="Idzet"/>
    <w:rsid w:val="00D96C33"/>
    <w:rPr>
      <w:rFonts w:ascii="Calibri" w:eastAsia="Times New Roman" w:hAnsi="Calibri" w:cs="Times New Roman"/>
      <w:i/>
      <w:iCs/>
    </w:rPr>
  </w:style>
  <w:style w:type="paragraph" w:styleId="Kiemeltidzet">
    <w:name w:val="Intense Quote"/>
    <w:basedOn w:val="Norml"/>
    <w:next w:val="Norml"/>
    <w:link w:val="KiemeltidzetChar"/>
    <w:qFormat/>
    <w:rsid w:val="00D96C33"/>
    <w:pPr>
      <w:pBdr>
        <w:bottom w:val="single" w:sz="4" w:space="1" w:color="auto"/>
      </w:pBdr>
      <w:spacing w:before="200" w:after="280"/>
      <w:ind w:left="1008" w:right="1152"/>
      <w:jc w:val="both"/>
    </w:pPr>
    <w:rPr>
      <w:rFonts w:ascii="Calibri" w:eastAsia="Times New Roman" w:hAnsi="Calibri" w:cs="Times New Roman"/>
      <w:b/>
      <w:bCs/>
      <w:i/>
      <w:iCs/>
    </w:rPr>
  </w:style>
  <w:style w:type="character" w:customStyle="1" w:styleId="KiemeltidzetChar">
    <w:name w:val="Kiemelt idézet Char"/>
    <w:basedOn w:val="Bekezdsalapbettpusa"/>
    <w:link w:val="Kiemeltidzet"/>
    <w:rsid w:val="00D96C33"/>
    <w:rPr>
      <w:rFonts w:ascii="Calibri" w:eastAsia="Times New Roman" w:hAnsi="Calibri" w:cs="Times New Roman"/>
      <w:b/>
      <w:bCs/>
      <w:i/>
      <w:iCs/>
    </w:rPr>
  </w:style>
  <w:style w:type="character" w:styleId="Finomkiemels">
    <w:name w:val="Subtle Emphasis"/>
    <w:qFormat/>
    <w:rsid w:val="00D96C33"/>
    <w:rPr>
      <w:i/>
      <w:iCs/>
    </w:rPr>
  </w:style>
  <w:style w:type="character" w:styleId="Ershangslyozs">
    <w:name w:val="Intense Emphasis"/>
    <w:qFormat/>
    <w:rsid w:val="00D96C33"/>
    <w:rPr>
      <w:b/>
      <w:bCs/>
    </w:rPr>
  </w:style>
  <w:style w:type="character" w:styleId="Finomhivatkozs">
    <w:name w:val="Subtle Reference"/>
    <w:qFormat/>
    <w:rsid w:val="00D96C33"/>
    <w:rPr>
      <w:smallCaps/>
    </w:rPr>
  </w:style>
  <w:style w:type="character" w:styleId="Ershivatkozs">
    <w:name w:val="Intense Reference"/>
    <w:qFormat/>
    <w:rsid w:val="00D96C33"/>
    <w:rPr>
      <w:smallCaps/>
      <w:spacing w:val="5"/>
      <w:u w:val="single"/>
    </w:rPr>
  </w:style>
  <w:style w:type="character" w:styleId="Knyvcme">
    <w:name w:val="Book Title"/>
    <w:qFormat/>
    <w:rsid w:val="00D96C33"/>
    <w:rPr>
      <w:i/>
      <w:iCs/>
      <w:smallCaps/>
      <w:spacing w:val="5"/>
    </w:rPr>
  </w:style>
  <w:style w:type="paragraph" w:styleId="Szvegblokk">
    <w:name w:val="Block Text"/>
    <w:basedOn w:val="Norml"/>
    <w:rsid w:val="00D96C33"/>
    <w:pPr>
      <w:widowControl w:val="0"/>
      <w:autoSpaceDE w:val="0"/>
      <w:autoSpaceDN w:val="0"/>
      <w:adjustRightInd w:val="0"/>
      <w:spacing w:after="0" w:line="240" w:lineRule="auto"/>
      <w:ind w:left="40" w:right="40"/>
    </w:pPr>
    <w:rPr>
      <w:rFonts w:ascii="Times" w:eastAsia="Times New Roman" w:hAnsi="Times" w:cs="Times New Roman"/>
      <w:color w:val="000000"/>
      <w:sz w:val="16"/>
      <w:szCs w:val="16"/>
      <w:lang w:eastAsia="hu-HU"/>
    </w:rPr>
  </w:style>
  <w:style w:type="paragraph" w:styleId="NormlWeb">
    <w:name w:val="Normal (Web)"/>
    <w:basedOn w:val="Norml"/>
    <w:rsid w:val="00D96C33"/>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Szvegtrzs">
    <w:name w:val="Body Text"/>
    <w:basedOn w:val="Norml"/>
    <w:link w:val="SzvegtrzsChar"/>
    <w:rsid w:val="00D96C33"/>
    <w:pPr>
      <w:spacing w:after="120"/>
    </w:pPr>
    <w:rPr>
      <w:rFonts w:ascii="Calibri" w:eastAsia="Times New Roman" w:hAnsi="Calibri" w:cs="Times New Roman"/>
    </w:rPr>
  </w:style>
  <w:style w:type="character" w:customStyle="1" w:styleId="SzvegtrzsChar">
    <w:name w:val="Szövegtörzs Char"/>
    <w:basedOn w:val="Bekezdsalapbettpusa"/>
    <w:link w:val="Szvegtrzs"/>
    <w:rsid w:val="00D96C33"/>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684452">
      <w:bodyDiv w:val="1"/>
      <w:marLeft w:val="0"/>
      <w:marRight w:val="0"/>
      <w:marTop w:val="0"/>
      <w:marBottom w:val="0"/>
      <w:divBdr>
        <w:top w:val="none" w:sz="0" w:space="0" w:color="auto"/>
        <w:left w:val="none" w:sz="0" w:space="0" w:color="auto"/>
        <w:bottom w:val="none" w:sz="0" w:space="0" w:color="auto"/>
        <w:right w:val="none" w:sz="0" w:space="0" w:color="auto"/>
      </w:divBdr>
    </w:div>
    <w:div w:id="2093771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104</Pages>
  <Words>16732</Words>
  <Characters>115453</Characters>
  <Application>Microsoft Office Word</Application>
  <DocSecurity>0</DocSecurity>
  <Lines>962</Lines>
  <Paragraphs>263</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131922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NSZFI</dc:creator>
  <cp:keywords/>
  <dc:description/>
  <cp:lastModifiedBy>NMH-SZFI</cp:lastModifiedBy>
  <cp:revision>4</cp:revision>
  <dcterms:created xsi:type="dcterms:W3CDTF">2013-04-16T06:54:00Z</dcterms:created>
  <dcterms:modified xsi:type="dcterms:W3CDTF">2013-04-23T07:22:00Z</dcterms:modified>
</cp:coreProperties>
</file>