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40B" w:rsidRDefault="00C3040B" w:rsidP="00C3040B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FC1844" w:rsidRPr="00FC1844" w:rsidRDefault="00FC1844" w:rsidP="00FC1844">
      <w:pPr>
        <w:autoSpaceDE w:val="0"/>
        <w:spacing w:after="0" w:line="240" w:lineRule="auto"/>
        <w:ind w:right="-20"/>
        <w:jc w:val="center"/>
        <w:rPr>
          <w:rFonts w:ascii="Palatino Linotype" w:eastAsia="Times New Roman" w:hAnsi="Palatino Linotype" w:cs="Times New Roman"/>
          <w:b/>
          <w:w w:val="99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w w:val="99"/>
          <w:sz w:val="24"/>
          <w:szCs w:val="24"/>
          <w:lang w:eastAsia="hu-HU"/>
        </w:rPr>
        <w:t>a</w:t>
      </w:r>
    </w:p>
    <w:p w:rsidR="00FC1844" w:rsidRPr="00FC1844" w:rsidRDefault="00FC1844" w:rsidP="00FC1844">
      <w:pPr>
        <w:autoSpaceDE w:val="0"/>
        <w:spacing w:after="0" w:line="240" w:lineRule="auto"/>
        <w:ind w:right="-20"/>
        <w:jc w:val="center"/>
        <w:rPr>
          <w:rFonts w:ascii="Palatino Linotype" w:eastAsia="Times New Roman" w:hAnsi="Palatino Linotype" w:cs="Times New Roman"/>
          <w:b/>
          <w:w w:val="99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w w:val="99"/>
          <w:sz w:val="24"/>
          <w:szCs w:val="24"/>
          <w:lang w:eastAsia="hu-HU"/>
        </w:rPr>
        <w:t>21 215 02</w:t>
      </w:r>
    </w:p>
    <w:p w:rsidR="00FC1844" w:rsidRPr="00FC1844" w:rsidRDefault="00FC1844" w:rsidP="00FC1844">
      <w:pPr>
        <w:spacing w:after="0" w:line="240" w:lineRule="auto"/>
        <w:ind w:left="555" w:hanging="555"/>
        <w:jc w:val="center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>MÉZESKALÁCS-KÉSZÍTŐ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>részszakképesítés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>HÍD II. programban történő 2 éves oktatásához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FC1844" w:rsidRPr="00FC1844" w:rsidRDefault="000E7475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Cs/>
          <w:kern w:val="1"/>
          <w:sz w:val="24"/>
          <w:szCs w:val="24"/>
          <w:lang w:eastAsia="hi-IN" w:bidi="hi-IN"/>
        </w:rPr>
      </w:pPr>
      <w:r>
        <w:rPr>
          <w:rFonts w:ascii="Palatino Linotype" w:eastAsia="Times New Roman" w:hAnsi="Palatino Linotype" w:cs="Mangal"/>
          <w:bCs/>
          <w:kern w:val="1"/>
          <w:sz w:val="24"/>
          <w:szCs w:val="24"/>
          <w:lang w:eastAsia="hi-IN" w:bidi="hi-IN"/>
        </w:rPr>
        <w:t>a 34 541 05</w:t>
      </w:r>
      <w:r w:rsidR="00FC1844" w:rsidRPr="00FC1844">
        <w:rPr>
          <w:rFonts w:ascii="Palatino Linotype" w:eastAsia="Times New Roman" w:hAnsi="Palatino Linotype" w:cs="Mangal"/>
          <w:bCs/>
          <w:kern w:val="1"/>
          <w:sz w:val="24"/>
          <w:szCs w:val="24"/>
          <w:lang w:eastAsia="hi-IN" w:bidi="hi-IN"/>
        </w:rPr>
        <w:t xml:space="preserve"> Pék szakképesítés kerettanterve alapján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Cs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Cs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FC1844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szakképzés jogi háttere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FC1844" w:rsidRPr="00C3040B" w:rsidRDefault="00C3040B" w:rsidP="00C3040B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r w:rsidR="00FC1844"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="00FC1844"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="00FC1844"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="00FC1844"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bookmarkStart w:id="0" w:name="_GoBack"/>
      <w:bookmarkEnd w:id="0"/>
      <w:r w:rsidR="00FC1844"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FC1844" w:rsidRPr="00FC1844" w:rsidRDefault="00FC1844" w:rsidP="00FC1844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FC1844" w:rsidRPr="00FC1844" w:rsidRDefault="00FC1844" w:rsidP="00FC1844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valamint</w:t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FC1844" w:rsidRPr="00FC1844" w:rsidRDefault="00FC1844" w:rsidP="00FC1844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Kormányrendelet,</w:t>
      </w:r>
    </w:p>
    <w:p w:rsidR="00FC1844" w:rsidRPr="00FC1844" w:rsidRDefault="00FC1844" w:rsidP="00FC1844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állam által elismert szakképesítések szakmai követelménymoduljairól</w:t>
      </w:r>
      <w:r w:rsidRPr="00FC1844">
        <w:rPr>
          <w:rFonts w:ascii="Palatino Linotype" w:eastAsia="Times New Roman" w:hAnsi="Palatino Linotype" w:cs="Times New Roman"/>
          <w:iCs/>
          <w:sz w:val="24"/>
          <w:szCs w:val="24"/>
          <w:lang w:eastAsia="hu-HU"/>
        </w:rPr>
        <w:t xml:space="preserve"> szóló</w:t>
      </w: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217/2012. (VIII. 9.) Kormányrendelet, </w:t>
      </w:r>
    </w:p>
    <w:p w:rsidR="00FC1844" w:rsidRPr="00FC1844" w:rsidRDefault="00FC1844" w:rsidP="00FC1844">
      <w:pPr>
        <w:spacing w:after="0" w:line="240" w:lineRule="auto"/>
        <w:ind w:left="1288" w:hanging="373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–</w:t>
      </w: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21 215 02 Mézeskalács-készítő részszakképesítés szakmai és vizsgakövetelményeit tartalmazó rendelet, </w:t>
      </w:r>
    </w:p>
    <w:p w:rsidR="00FC1844" w:rsidRPr="00FC1844" w:rsidRDefault="00FC1844" w:rsidP="00FC1844">
      <w:pPr>
        <w:numPr>
          <w:ilvl w:val="0"/>
          <w:numId w:val="1"/>
        </w:num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szakképesítések kerettanterveit tartalmazó NGM rendelet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alapján készült.</w:t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II. A részszakképesítés alapadatai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A részszakképesítés azonosító száma: </w:t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21 215 02</w:t>
      </w:r>
    </w:p>
    <w:p w:rsidR="00FC1844" w:rsidRPr="00FC1844" w:rsidRDefault="00FC1844" w:rsidP="00FC184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A részszakképesítés megnevezése: </w:t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Mézeskalács-készítő</w:t>
      </w:r>
    </w:p>
    <w:p w:rsidR="00FC1844" w:rsidRPr="00FC1844" w:rsidRDefault="00FC1844" w:rsidP="00FC184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A szakmacsoport </w:t>
      </w:r>
      <w:r w:rsidRPr="00FC1844">
        <w:rPr>
          <w:rFonts w:ascii="Palatino Linotype" w:eastAsia="Times New Roman" w:hAnsi="Palatino Linotype" w:cs="Times New Roman"/>
          <w:iCs/>
          <w:sz w:val="24"/>
          <w:szCs w:val="24"/>
          <w:lang w:eastAsia="hu-HU"/>
        </w:rPr>
        <w:t>száma és megnevezése</w:t>
      </w:r>
      <w:r w:rsidRPr="00FC1844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: 21. Élelmiszeripar</w:t>
      </w:r>
    </w:p>
    <w:p w:rsidR="00FC1844" w:rsidRPr="00FC1844" w:rsidRDefault="00FC1844" w:rsidP="00FC184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FC1844">
        <w:rPr>
          <w:rFonts w:ascii="Palatino Linotype" w:eastAsia="Times New Roman" w:hAnsi="Palatino Linotype" w:cs="Times New Roman"/>
          <w:iCs/>
          <w:sz w:val="24"/>
          <w:szCs w:val="24"/>
          <w:lang w:eastAsia="hu-HU"/>
        </w:rPr>
        <w:t>száma és megnevezése</w:t>
      </w:r>
      <w:r w:rsidRPr="00FC1844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: XXXVI. Élelmiszeripar</w:t>
      </w:r>
    </w:p>
    <w:p w:rsidR="00FC1844" w:rsidRPr="00FC1844" w:rsidRDefault="00FC1844" w:rsidP="00FC184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FC1844" w:rsidRPr="00FC1844" w:rsidRDefault="00FC1844" w:rsidP="00FC184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FC1844" w:rsidRPr="00FC1844" w:rsidRDefault="00FC1844" w:rsidP="00FC184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FC1844" w:rsidRPr="00FC1844" w:rsidRDefault="00FC1844" w:rsidP="00FC184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FC1844">
          <w:rPr>
            <w:rFonts w:ascii="Palatino Linotype" w:eastAsia="Times New Roman" w:hAnsi="Palatino Linotype" w:cs="Mangal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FC1844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i előképzettség: hat általános iskolai évfolyam elvégzése</w:t>
      </w:r>
      <w:r w:rsidRPr="00FC1844" w:rsidDel="0079137F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FC1844" w:rsidRPr="00FC1844" w:rsidRDefault="00FC1844" w:rsidP="00FC184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FC1844" w:rsidRPr="00FC1844" w:rsidRDefault="00FC1844" w:rsidP="00FC184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IV.</w:t>
      </w:r>
      <w:r w:rsidRPr="00FC1844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FC1844" w:rsidRPr="00FC1844" w:rsidTr="000F0533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FC1844" w:rsidRPr="00FC1844" w:rsidTr="000F0533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FC1844">
              <w:rPr>
                <w:rFonts w:ascii="Palatino Linotype" w:eastAsia="Times New Roman" w:hAnsi="Palatino Linotype" w:cs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C1844">
              <w:rPr>
                <w:rFonts w:ascii="Palatino Linotype" w:eastAsia="Times New Roman" w:hAnsi="Palatino Linotype" w:cs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szakmai képzés lebonyolításához szükséges eszközök és felszerelések felsorolását a részszakképesítés szakmai és vizsgakövetelménye (szvk) tartalmazza, melynek további részletei az alábbiak: Nincs.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Nincs.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szakképesítés óraterve 2 éves (20 hónapos) nappali rendszerű oktatásra</w:t>
      </w:r>
    </w:p>
    <w:p w:rsidR="00FC1844" w:rsidRPr="00FC1844" w:rsidRDefault="00FC1844" w:rsidP="00FC1844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Lucida Sans Unicode" w:hAnsi="Palatino Linotype" w:cs="Times New Roman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Lucida Sans Unicode" w:hAnsi="Palatino Linotype" w:cs="Times New Roman"/>
          <w:kern w:val="1"/>
          <w:sz w:val="24"/>
          <w:szCs w:val="24"/>
          <w:lang w:eastAsia="hi-IN" w:bidi="hi-IN"/>
        </w:rPr>
        <w:t>A képzés heti és éves szakmai óraszámai hosszab</w:t>
      </w:r>
      <w:r w:rsidRPr="00FC1844">
        <w:rPr>
          <w:rFonts w:ascii="Palatino Linotype" w:eastAsia="Times New Roman" w:hAnsi="Palatino Linotype" w:cs="Calibri"/>
          <w:sz w:val="24"/>
          <w:szCs w:val="24"/>
          <w:lang w:eastAsia="hu-HU"/>
        </w:rPr>
        <w:t>b képzési idejű részszakképesítés oktatásához:</w:t>
      </w:r>
      <w:r w:rsidRPr="00FC1844">
        <w:rPr>
          <w:rFonts w:ascii="Palatino Linotype" w:eastAsia="Lucida Sans Unicode" w:hAnsi="Palatino Linotype" w:cs="Times New Roman"/>
          <w:kern w:val="1"/>
          <w:sz w:val="24"/>
          <w:szCs w:val="24"/>
          <w:lang w:eastAsia="hi-IN" w:bidi="hi-IN"/>
        </w:rPr>
        <w:t xml:space="preserve"> </w:t>
      </w:r>
    </w:p>
    <w:p w:rsidR="00FC1844" w:rsidRPr="00FC1844" w:rsidRDefault="00FC1844" w:rsidP="00FC1844">
      <w:pPr>
        <w:spacing w:after="0" w:line="240" w:lineRule="auto"/>
        <w:jc w:val="both"/>
        <w:rPr>
          <w:rFonts w:ascii="Palatino Linotype" w:eastAsia="Times New Roman" w:hAnsi="Palatino Linotype" w:cs="Calibri"/>
          <w:sz w:val="24"/>
          <w:szCs w:val="24"/>
          <w:lang w:eastAsia="hu-HU"/>
        </w:rPr>
      </w:pPr>
    </w:p>
    <w:tbl>
      <w:tblPr>
        <w:tblW w:w="10430" w:type="dxa"/>
        <w:jc w:val="center"/>
        <w:tblInd w:w="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0A0" w:firstRow="1" w:lastRow="0" w:firstColumn="1" w:lastColumn="0" w:noHBand="0" w:noVBand="0"/>
      </w:tblPr>
      <w:tblGrid>
        <w:gridCol w:w="2694"/>
        <w:gridCol w:w="1955"/>
        <w:gridCol w:w="2014"/>
        <w:gridCol w:w="1842"/>
        <w:gridCol w:w="1925"/>
      </w:tblGrid>
      <w:tr w:rsidR="00FC1844" w:rsidRPr="00FC1844" w:rsidTr="000F0533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H/II/1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évfolyam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H/II/1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évfolyam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éves óraszám (36 héttel)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H/II/2 évfolyam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H/II/2 évfolyam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éves óraszám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(35 héttel)</w:t>
            </w:r>
          </w:p>
        </w:tc>
      </w:tr>
      <w:tr w:rsidR="00FC1844" w:rsidRPr="00FC1844" w:rsidTr="000F0533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Közismeret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16,5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594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350</w:t>
            </w:r>
          </w:p>
        </w:tc>
      </w:tr>
      <w:tr w:rsidR="00FC1844" w:rsidRPr="00FC1844" w:rsidTr="000F0533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 xml:space="preserve">Szakmai elmélet és </w:t>
            </w:r>
            <w:r w:rsidRPr="00FC1844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lastRenderedPageBreak/>
              <w:t>gyakorlat együtt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lastRenderedPageBreak/>
              <w:t>15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540+105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21,5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b/>
                <w:sz w:val="24"/>
                <w:szCs w:val="24"/>
                <w:lang w:eastAsia="hu-HU"/>
              </w:rPr>
              <w:t>752,5</w:t>
            </w:r>
          </w:p>
        </w:tc>
      </w:tr>
      <w:tr w:rsidR="00FC1844" w:rsidRPr="00FC1844" w:rsidTr="000F0533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lastRenderedPageBreak/>
              <w:t>Összesen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1134+105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1102,5</w:t>
            </w:r>
          </w:p>
        </w:tc>
      </w:tr>
      <w:tr w:rsidR="00FC1844" w:rsidRPr="00FC1844" w:rsidTr="000F0533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 xml:space="preserve">8-10% szabad sáv </w:t>
            </w:r>
          </w:p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(közismereti rész)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2,5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90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35</w:t>
            </w:r>
          </w:p>
        </w:tc>
      </w:tr>
      <w:tr w:rsidR="00FC1844" w:rsidRPr="00FC1844" w:rsidTr="000F0533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 xml:space="preserve">8-10% szabad sáv </w:t>
            </w:r>
          </w:p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(szakmai rész)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2,5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87.5</w:t>
            </w:r>
          </w:p>
        </w:tc>
      </w:tr>
      <w:tr w:rsidR="00FC1844" w:rsidRPr="00FC1844" w:rsidTr="000F0533">
        <w:trPr>
          <w:trHeight w:val="489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Mindösszesen</w:t>
            </w:r>
          </w:p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(teljes képzés ideje)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1260+105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</w:pPr>
            <w:r w:rsidRPr="00FC1844">
              <w:rPr>
                <w:rFonts w:ascii="Palatino Linotype" w:eastAsia="Times New Roman" w:hAnsi="Palatino Linotype" w:cs="Calibri"/>
                <w:sz w:val="24"/>
                <w:szCs w:val="24"/>
                <w:lang w:eastAsia="hu-HU"/>
              </w:rPr>
              <w:t>1225</w:t>
            </w:r>
          </w:p>
        </w:tc>
      </w:tr>
    </w:tbl>
    <w:p w:rsidR="00FC1844" w:rsidRPr="00FC1844" w:rsidRDefault="00FC1844" w:rsidP="00FC1844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FC1844" w:rsidRPr="00FC1844" w:rsidRDefault="00FC1844" w:rsidP="00FC1844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részszakképesítés oktatására fordítható idő 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1521</w:t>
      </w: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óra (540+105+752,5+36+87,5) nyári összefüggő gyakorlattal és szakmai szabadsávval együtt. </w:t>
      </w:r>
    </w:p>
    <w:p w:rsidR="00FC1844" w:rsidRPr="00FC1844" w:rsidRDefault="00FC1844" w:rsidP="00FC1844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Lucida Sans Unicode" w:hAnsi="Palatino Linotype" w:cs="Times New Roman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spacing w:after="0" w:line="240" w:lineRule="auto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br w:type="page"/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1. számú táblázat</w:t>
      </w:r>
    </w:p>
    <w:p w:rsidR="00FC1844" w:rsidRPr="00FC1844" w:rsidRDefault="00FC1844" w:rsidP="00FC1844">
      <w:pPr>
        <w:spacing w:after="0" w:line="240" w:lineRule="auto"/>
        <w:jc w:val="center"/>
        <w:outlineLvl w:val="2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bookmarkStart w:id="1" w:name="_Toc330281762"/>
      <w:bookmarkStart w:id="2" w:name="_Toc330384983"/>
      <w:bookmarkStart w:id="3" w:name="_Toc330981289"/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szakmai követelménymodulokhoz rendelt tantárgyak heti óraszáma évfolyamonként</w:t>
      </w:r>
      <w:bookmarkEnd w:id="1"/>
      <w:bookmarkEnd w:id="2"/>
      <w:bookmarkEnd w:id="3"/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FC1844" w:rsidRPr="00FC1844" w:rsidTr="000F0533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  <w:t>Heti óraszám</w:t>
            </w:r>
          </w:p>
        </w:tc>
      </w:tr>
      <w:tr w:rsidR="00FC1844" w:rsidRPr="00FC1844" w:rsidTr="000F0533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H/II/1</w:t>
            </w: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H/II/2</w:t>
            </w: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br/>
              <w:t>évfolyam</w:t>
            </w:r>
          </w:p>
        </w:tc>
      </w:tr>
      <w:tr w:rsidR="00FC1844" w:rsidRPr="00FC1844" w:rsidTr="000F0533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" w:eastAsia="Times New Roman" w:hAnsi="Palatino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</w:tr>
      <w:tr w:rsidR="00FC1844" w:rsidRPr="00FC1844" w:rsidTr="000F0533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10934-12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 xml:space="preserve"> Mérések, dokumentálás, gazdálkodás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  <w:t>Élelmiszervizsgálat gyakorlat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3,5</w:t>
            </w:r>
          </w:p>
        </w:tc>
      </w:tr>
      <w:tr w:rsidR="00FC1844" w:rsidRPr="00FC1844" w:rsidTr="000F0533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Vállalkozás és kereskedelem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C1844" w:rsidRPr="00FC1844" w:rsidTr="000F0533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 xml:space="preserve">10937-12 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Előkészítő és befejező műveletek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Szakmai gyakorlat 1.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6.5</w:t>
            </w:r>
          </w:p>
        </w:tc>
      </w:tr>
      <w:tr w:rsidR="00FC1844" w:rsidRPr="00FC1844" w:rsidTr="000F0533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Szakmai számítás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C1844" w:rsidRPr="00FC1844" w:rsidTr="000F0533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10942-12 Mézeskalács készítés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Mézeskalács-készítése és eszközei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3 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C1844" w:rsidRPr="00FC1844" w:rsidTr="000F0533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Szakmai gyakorlat 2.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6.5</w:t>
            </w:r>
          </w:p>
        </w:tc>
      </w:tr>
      <w:tr w:rsidR="00FC1844" w:rsidRPr="00FC1844" w:rsidTr="000F0533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16,5 </w:t>
            </w:r>
          </w:p>
        </w:tc>
      </w:tr>
      <w:tr w:rsidR="00FC1844" w:rsidRPr="00FC1844" w:rsidTr="000F0533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21,5</w:t>
            </w:r>
          </w:p>
        </w:tc>
      </w:tr>
    </w:tbl>
    <w:p w:rsidR="00FC1844" w:rsidRPr="00FC1844" w:rsidRDefault="00FC1844" w:rsidP="00FC1844">
      <w:pPr>
        <w:spacing w:after="0" w:line="240" w:lineRule="auto"/>
        <w:jc w:val="center"/>
        <w:outlineLvl w:val="2"/>
        <w:rPr>
          <w:rFonts w:ascii="Palatino Linotype" w:eastAsia="Times New Roman" w:hAnsi="Palatino Linotype" w:cs="Times New Roman"/>
          <w:b/>
          <w:sz w:val="16"/>
          <w:szCs w:val="16"/>
          <w:lang w:eastAsia="hu-HU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kerettanterv-adaptáció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FC1844" w:rsidRPr="00FC1844" w:rsidRDefault="00FC1844" w:rsidP="00FC1844">
      <w:pPr>
        <w:spacing w:after="0" w:line="240" w:lineRule="auto"/>
        <w:jc w:val="center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FC1844">
        <w:rPr>
          <w:rFonts w:ascii="Verdana" w:eastAsia="Times New Roman" w:hAnsi="Verdana" w:cs="Times New Roman"/>
          <w:sz w:val="24"/>
          <w:szCs w:val="24"/>
          <w:lang w:eastAsia="hu-HU"/>
        </w:rPr>
        <w:br w:type="page"/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ahoma"/>
          <w:b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FC1844" w:rsidRPr="00FC1844" w:rsidTr="000F0533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Tantárgyak/</w:t>
            </w: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FC1844" w:rsidRPr="00FC1844" w:rsidTr="000F0533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H/II/1.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H/II/2.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10934-12</w:t>
            </w:r>
          </w:p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 xml:space="preserve"> Mérések, dokumentálás, gazdálkodás</w:t>
            </w:r>
          </w:p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Élelmiszervizsgálat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122,5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194,5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Laboratóriumi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Minőség, minőségellenőrzés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Általános laboratóriumi mérések, műveletek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Mennyiségi meghatározások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Sütőipari szakmai vizsgálatok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Érzékszervi jellemzők vizsgálata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22,5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34,5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Vállalkozás és kereskedelem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72 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107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Gazdálkodás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23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Vállalkozás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21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Munkaviszony létesítése, megszüntetése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21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Marketing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21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Kereskedelem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21</w:t>
            </w: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 xml:space="preserve">10937-12 </w:t>
            </w:r>
          </w:p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Előkészítő és befejező műveletek</w:t>
            </w:r>
          </w:p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Szakmai gyakorlat 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227,5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299,5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  <w:t>Technológiai, termelési számítások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61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 xml:space="preserve">A munkaterület átvétele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45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59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A nyersanyagok átvétele, tárolása, előkészítése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45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59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Csomagoló anyagok átvétele, csomagolás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45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59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Raktározás, hulladékkezelés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47,5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61,5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Szakmai számítás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142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Alapszámítások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Nyersanyagok helyettesítése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Kenyérfélék anyagfelhasználása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Péksütemények anyagfelhasználása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Töltelékszámítás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Kapacitás-számítás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22</w:t>
            </w: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lastRenderedPageBreak/>
              <w:t>10942-12 Mézeskalács készítés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Mézeskalács készítése és eszközei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178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mézes-tészta készítés alapjai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37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Cs w:val="14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Mézes-tészta készítés és érlelés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37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Mézes-tészta feldolgozás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37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Mézes- tészta sütése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37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Cs w:val="14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Mézes- tészta díszítése és árukezelés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Szakmai gyakorlat 2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227,5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371,5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Cs w:val="14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Mézes-tésztakészítés, érlelés</w:t>
            </w:r>
            <w:r w:rsidRPr="00FC1844">
              <w:rPr>
                <w:rFonts w:ascii="Palatino Linotype" w:eastAsia="Calibri" w:hAnsi="Palatino Linotype" w:cs="Arial"/>
                <w:szCs w:val="14"/>
                <w:lang w:eastAsia="hu-HU"/>
              </w:rPr>
              <w:t xml:space="preserve">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59,5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95,5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Cs w:val="14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 –tészta feldolgozása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56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92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Cs w:val="14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Mézes–tészta sütés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56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92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1844" w:rsidRPr="00FC1844" w:rsidRDefault="00FC1844" w:rsidP="00FC1844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Mézes- tészta díszítése, árukezelés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56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92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175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577,5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1292,5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éves/ögy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540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752,5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1397,5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427/30,6 </w:t>
            </w:r>
          </w:p>
        </w:tc>
      </w:tr>
      <w:tr w:rsidR="00FC1844" w:rsidRPr="00FC1844" w:rsidTr="000F0533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970,5/69,4</w:t>
            </w:r>
          </w:p>
        </w:tc>
      </w:tr>
    </w:tbl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ahoma"/>
          <w:b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FC1844"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  <w:t xml:space="preserve">összes óraszám </w:t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szakmai elméleti és gyakorlati</w:t>
      </w:r>
      <w:r w:rsidRPr="00FC1844"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highlight w:val="yellow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FC1844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  <w:r w:rsidRPr="00FC1844">
        <w:rPr>
          <w:rFonts w:ascii="Verdana" w:eastAsia="Times New Roman" w:hAnsi="Verdana" w:cs="Times New Roman"/>
          <w:sz w:val="24"/>
          <w:szCs w:val="24"/>
          <w:lang w:eastAsia="hu-HU"/>
        </w:rPr>
        <w:br w:type="page"/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 xml:space="preserve">A 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FC1844">
        <w:rPr>
          <w:rFonts w:ascii="Palatino Linotype" w:eastAsia="Calibri" w:hAnsi="Palatino Linotype" w:cs="Arial"/>
          <w:b/>
          <w:sz w:val="44"/>
          <w:szCs w:val="44"/>
          <w:lang w:eastAsia="hu-HU"/>
        </w:rPr>
        <w:t xml:space="preserve">10934-12 </w:t>
      </w:r>
      <w:r w:rsidRPr="00FC1844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azonosító számú,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FC1844">
        <w:rPr>
          <w:rFonts w:ascii="Palatino Linotype" w:eastAsia="Calibri" w:hAnsi="Palatino Linotype" w:cs="Arial"/>
          <w:b/>
          <w:sz w:val="20"/>
          <w:szCs w:val="20"/>
          <w:lang w:eastAsia="hu-HU"/>
        </w:rPr>
        <w:t xml:space="preserve"> </w:t>
      </w:r>
      <w:r w:rsidRPr="00FC1844">
        <w:rPr>
          <w:rFonts w:ascii="Palatino Linotype" w:eastAsia="Calibri" w:hAnsi="Palatino Linotype" w:cs="Arial"/>
          <w:b/>
          <w:sz w:val="44"/>
          <w:szCs w:val="44"/>
          <w:lang w:eastAsia="hu-HU"/>
        </w:rPr>
        <w:t>Mérések, dokumentálás, gazdálkodás</w:t>
      </w:r>
      <w:r w:rsidRPr="00FC1844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 xml:space="preserve"> 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megnevezésű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kern w:val="1"/>
          <w:sz w:val="24"/>
          <w:szCs w:val="24"/>
          <w:lang w:eastAsia="hi-IN" w:bidi="hi-IN"/>
        </w:rPr>
        <w:sectPr w:rsidR="00FC1844" w:rsidRPr="00FC1844" w:rsidSect="00BC28F3">
          <w:footerReference w:type="first" r:id="rId8"/>
          <w:pgSz w:w="11906" w:h="16838"/>
          <w:pgMar w:top="1418" w:right="1418" w:bottom="1418" w:left="1276" w:header="709" w:footer="709" w:gutter="0"/>
          <w:cols w:space="708"/>
          <w:titlePg/>
          <w:docGrid w:linePitch="360"/>
        </w:sect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FC1844">
        <w:rPr>
          <w:rFonts w:ascii="Palatino Linotype" w:eastAsia="Calibri" w:hAnsi="Palatino Linotype" w:cs="Arial"/>
          <w:b/>
          <w:sz w:val="24"/>
          <w:szCs w:val="24"/>
          <w:lang w:eastAsia="hu-HU"/>
        </w:rPr>
        <w:t xml:space="preserve">10934-12 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azonosító számú, </w:t>
      </w:r>
      <w:r w:rsidRPr="00FC1844">
        <w:rPr>
          <w:rFonts w:ascii="Palatino Linotype" w:eastAsia="Calibri" w:hAnsi="Palatino Linotype" w:cs="Arial"/>
          <w:b/>
          <w:sz w:val="24"/>
          <w:szCs w:val="24"/>
          <w:lang w:eastAsia="hu-HU"/>
        </w:rPr>
        <w:t>Mérések, dokumentálás, gazdálkodás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megnevezésű szakmai követelmény</w:t>
      </w:r>
      <w:r w:rsidRPr="00FC1844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tbl>
      <w:tblPr>
        <w:tblW w:w="10003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28"/>
        <w:gridCol w:w="557"/>
        <w:gridCol w:w="437"/>
        <w:gridCol w:w="673"/>
        <w:gridCol w:w="547"/>
        <w:gridCol w:w="573"/>
        <w:gridCol w:w="509"/>
        <w:gridCol w:w="437"/>
        <w:gridCol w:w="473"/>
        <w:gridCol w:w="686"/>
        <w:gridCol w:w="423"/>
        <w:gridCol w:w="460"/>
      </w:tblGrid>
      <w:tr w:rsidR="00FC1844" w:rsidRPr="00FC1844" w:rsidTr="000F0533">
        <w:trPr>
          <w:trHeight w:val="611"/>
          <w:jc w:val="center"/>
        </w:trPr>
        <w:tc>
          <w:tcPr>
            <w:tcW w:w="42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 xml:space="preserve">10934-12 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Mérések, dokumentálás, gazdálkodás</w:t>
            </w:r>
          </w:p>
        </w:tc>
        <w:tc>
          <w:tcPr>
            <w:tcW w:w="32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Élelmiszervizsgálat gyakorlat</w:t>
            </w:r>
          </w:p>
        </w:tc>
        <w:tc>
          <w:tcPr>
            <w:tcW w:w="20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Vállalkozás és kereskedelem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cantSplit/>
          <w:trHeight w:val="3293"/>
          <w:jc w:val="center"/>
        </w:trPr>
        <w:tc>
          <w:tcPr>
            <w:tcW w:w="42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113" w:right="113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Laboratóriumi alapismeretek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113" w:right="113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Minőség, minőségellenőrzés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C1844" w:rsidRPr="00FC1844" w:rsidRDefault="00FC1844" w:rsidP="00FC1844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Általános laboratóriumi mérések, műveletek</w:t>
            </w: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C1844" w:rsidRPr="00FC1844" w:rsidRDefault="00FC1844" w:rsidP="00FC1844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Mennyiségi meghatározások</w:t>
            </w: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C1844" w:rsidRPr="00FC1844" w:rsidRDefault="00FC1844" w:rsidP="00FC1844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Sütőipari szakmai vizsgálatok</w:t>
            </w: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C1844" w:rsidRPr="00FC1844" w:rsidRDefault="00FC1844" w:rsidP="00FC1844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Érzékszervi jellemzők vizsgálata</w:t>
            </w: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C1844" w:rsidRPr="00FC1844" w:rsidRDefault="00FC1844" w:rsidP="00FC1844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Gazdálkodás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C1844" w:rsidRPr="00FC1844" w:rsidRDefault="00FC1844" w:rsidP="00FC1844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Vállalkozás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C1844" w:rsidRPr="00FC1844" w:rsidRDefault="00FC1844" w:rsidP="00FC1844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Munkaviszony, létesítése, megszüntetése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C1844" w:rsidRPr="00FC1844" w:rsidRDefault="00FC1844" w:rsidP="00FC1844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Marketing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C1844" w:rsidRPr="00FC1844" w:rsidRDefault="00FC1844" w:rsidP="00FC1844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Kereskedelem</w:t>
            </w:r>
          </w:p>
        </w:tc>
      </w:tr>
      <w:tr w:rsidR="00FC1844" w:rsidRPr="00FC1844" w:rsidTr="000F0533">
        <w:trPr>
          <w:trHeight w:val="345"/>
          <w:jc w:val="center"/>
        </w:trPr>
        <w:tc>
          <w:tcPr>
            <w:tcW w:w="1000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Nyersanyagot vesz át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Nyersanyagot vizsgál és/vagy ellenőriz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Gyártásközi vizsgálatokat végez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Készterméket ellenőriz és/vagy minősít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Hatályos előírásoknak megfelelően mintát vesz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Beállítja az előírt paramétereket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Adatot rögzít, feldolgoz, szolgáltat, dokumentál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Elkészíti az előírt összesítőket, jelentéseket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Vállalkozást indít, működtet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Kereskedelmi tevékenységet folytat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360"/>
          <w:jc w:val="center"/>
        </w:trPr>
        <w:tc>
          <w:tcPr>
            <w:tcW w:w="10003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 xml:space="preserve">Laboratóriumi alapmérések, alapműveletek 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Fizikai, kémiai, mikrobiológiai vizsgálatok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Mintavétel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 Élelmiszerkönyv vonatkozó előírásai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Alapanyag-minősítés, késztermék-minősítés, gyártásközi ellenőrzések alapelvei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Dokumentumok, különféle naplók vezetése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Gazdálkodási alapok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Vállalkozási alapok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Kereskedelmi és marketing alapok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360"/>
          <w:jc w:val="center"/>
        </w:trPr>
        <w:tc>
          <w:tcPr>
            <w:tcW w:w="1000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FC1844" w:rsidRPr="00FC1844" w:rsidTr="000F0533">
        <w:trPr>
          <w:trHeight w:val="240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Szakmai nyelvű beszédkészség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nyelvű íráskészség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Labortechnikai eszközök használata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Információforrások kezelése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360"/>
          <w:jc w:val="center"/>
        </w:trPr>
        <w:tc>
          <w:tcPr>
            <w:tcW w:w="1000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Önállóság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360"/>
          <w:jc w:val="center"/>
        </w:trPr>
        <w:tc>
          <w:tcPr>
            <w:tcW w:w="1000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Kapcsolatfenntartó készség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360"/>
          <w:jc w:val="center"/>
        </w:trPr>
        <w:tc>
          <w:tcPr>
            <w:tcW w:w="1000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Numerikus-gondolkodás, matematikai készség 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sectPr w:rsidR="00FC1844" w:rsidRPr="00FC1844" w:rsidSect="00BC28F3">
          <w:headerReference w:type="default" r:id="rId9"/>
          <w:footerReference w:type="default" r:id="rId10"/>
          <w:pgSz w:w="16838" w:h="11906" w:orient="landscape" w:code="9"/>
          <w:pgMar w:top="1276" w:right="1418" w:bottom="1418" w:left="1418" w:header="709" w:footer="709" w:gutter="0"/>
          <w:cols w:space="708"/>
          <w:vAlign w:val="center"/>
          <w:docGrid w:linePitch="360"/>
        </w:sect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numPr>
          <w:ilvl w:val="0"/>
          <w:numId w:val="4"/>
        </w:numPr>
        <w:spacing w:after="0" w:line="240" w:lineRule="auto"/>
        <w:ind w:left="357" w:hanging="357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Élelmiszervizsgálat gyakorlat tantárgy 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194,5 óra</w:t>
      </w:r>
    </w:p>
    <w:p w:rsidR="00FC1844" w:rsidRPr="00FC1844" w:rsidRDefault="00FC1844" w:rsidP="00FC1844">
      <w:pPr>
        <w:spacing w:after="0" w:line="240" w:lineRule="auto"/>
        <w:ind w:left="357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tanításának célja</w:t>
      </w:r>
    </w:p>
    <w:p w:rsidR="00FC1844" w:rsidRPr="00FC1844" w:rsidRDefault="00FC1844" w:rsidP="00FC1844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élelmiszervizsgálat tantárgy tanításának célja a sütőipari termékekhez használt nyersanyagok, félkész-termékek, késztermékek minőségének vizsgálata, annak érdekében, hogy a gyártás során felhasználandó nyersanyagok minőségének megfelelően beállítsák a technológiai paramétereket. A jó minőségű termék előállításához ismerjék az élelmiszeripari alapanyag- és termékszabványokat, a Magyar Élelmiszerkönyv I. és II. kötete alapján a késztermék minőségi irányelveket és előírásokat, továbbá a Magyar Élelmiszerkönyv III. kötete alapján az élelmiszervizsgálati szabványok</w:t>
      </w:r>
      <w:r w:rsidRPr="00FC1844">
        <w:rPr>
          <w:rFonts w:ascii="Verdana" w:eastAsia="Times New Roman" w:hAnsi="Verdana" w:cs="Times New Roman"/>
          <w:szCs w:val="14"/>
          <w:lang w:eastAsia="hu-HU"/>
        </w:rPr>
        <w:t xml:space="preserve"> </w:t>
      </w: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előírásait. 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 közismereti, szakmai tartalmak</w:t>
      </w:r>
    </w:p>
    <w:p w:rsidR="00FC1844" w:rsidRPr="00FC1844" w:rsidRDefault="00FC1844" w:rsidP="00FC184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kern w:val="1"/>
          <w:szCs w:val="1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szCs w:val="14"/>
          <w:lang w:eastAsia="hu-HU"/>
        </w:rPr>
        <w:t>A tantárgy az adott évfolyamba lépés feltételeiként megjelölt közismereti és szakmai tartalmakra épül.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Témakörök </w:t>
      </w:r>
    </w:p>
    <w:p w:rsidR="00FC1844" w:rsidRPr="00FC1844" w:rsidRDefault="00FC1844" w:rsidP="00FC1844">
      <w:pPr>
        <w:tabs>
          <w:tab w:val="num" w:pos="1332"/>
        </w:tabs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7920"/>
        </w:tabs>
        <w:suppressAutoHyphens/>
        <w:spacing w:after="0" w:line="240" w:lineRule="auto"/>
        <w:ind w:left="1260" w:hanging="360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La</w:t>
      </w:r>
      <w:r w:rsidRPr="00FC1844">
        <w:rPr>
          <w:rFonts w:ascii="Palatino Linotype" w:eastAsia="Calibri" w:hAnsi="Palatino Linotype" w:cs="Arial"/>
          <w:b/>
          <w:sz w:val="24"/>
          <w:szCs w:val="24"/>
          <w:lang w:eastAsia="hu-HU"/>
        </w:rPr>
        <w:t>boratóriumi alapismeretek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32</w:t>
      </w:r>
      <w:r w:rsidRPr="00FC1844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36" w:firstLine="957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Laboratóriumi munkarend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285" w:firstLine="70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Baleseti források, baleset elhárítás, elsősegélynyújtás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285" w:firstLine="70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Fontosabb laboratóriumi eszközök és berendezések</w:t>
      </w:r>
    </w:p>
    <w:p w:rsidR="00FC1844" w:rsidRPr="00FC1844" w:rsidRDefault="00FC1844" w:rsidP="00FC1844">
      <w:pPr>
        <w:widowControl w:val="0"/>
        <w:tabs>
          <w:tab w:val="num" w:pos="1620"/>
        </w:tabs>
        <w:suppressAutoHyphens/>
        <w:spacing w:after="0" w:line="240" w:lineRule="auto"/>
        <w:ind w:left="1224" w:hanging="96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7740"/>
        </w:tabs>
        <w:suppressAutoHyphens/>
        <w:spacing w:after="0" w:line="240" w:lineRule="auto"/>
        <w:ind w:left="1260" w:hanging="36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Minőség, minőség-ellenőrzés 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 xml:space="preserve">32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óra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minőség fogalma a minőség hatására ható tényezők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285" w:firstLine="70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minőség ellenőrzés feladata, módszerei, szervei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285" w:firstLine="70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Élelmiszertörvény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285" w:firstLine="70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Gyártmánylap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285" w:firstLine="70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Magyar Élelmiszerkönyv I. II. III. kötetei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285" w:firstLine="70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Hatályos MSZ Élelmiszer szabványok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22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</w: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7740"/>
        </w:tabs>
        <w:suppressAutoHyphens/>
        <w:spacing w:after="0" w:line="240" w:lineRule="auto"/>
        <w:ind w:left="1260" w:hanging="36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Calibri" w:hAnsi="Palatino Linotype" w:cs="Arial"/>
          <w:b/>
          <w:sz w:val="24"/>
          <w:szCs w:val="24"/>
          <w:lang w:eastAsia="hu-HU"/>
        </w:rPr>
        <w:t xml:space="preserve">Általános laboratóriumi mérések, művelete </w:t>
      </w:r>
      <w:r w:rsidRPr="00FC1844">
        <w:rPr>
          <w:rFonts w:ascii="Palatino Linotype" w:eastAsia="Calibri" w:hAnsi="Palatino Linotype" w:cs="Arial"/>
          <w:b/>
          <w:sz w:val="24"/>
          <w:szCs w:val="24"/>
          <w:lang w:eastAsia="hu-HU"/>
        </w:rPr>
        <w:tab/>
      </w:r>
      <w:r w:rsidRPr="00FC1844">
        <w:rPr>
          <w:rFonts w:ascii="Palatino Linotype" w:eastAsia="Calibri" w:hAnsi="Palatino Linotype" w:cs="Arial"/>
          <w:b/>
          <w:sz w:val="24"/>
          <w:szCs w:val="24"/>
          <w:lang w:eastAsia="hu-HU"/>
        </w:rPr>
        <w:tab/>
      </w:r>
      <w:r w:rsidRPr="00FC1844">
        <w:rPr>
          <w:rFonts w:ascii="Palatino Linotype" w:eastAsia="Calibri" w:hAnsi="Palatino Linotype" w:cs="Arial"/>
          <w:b/>
          <w:sz w:val="24"/>
          <w:szCs w:val="24"/>
          <w:lang w:eastAsia="hu-HU"/>
        </w:rPr>
        <w:tab/>
        <w:t xml:space="preserve">32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óra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Tömegmérés: elve, mértékegységek, tömegmérés eszközei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260" w:right="-328" w:hanging="267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Mérlegek használata: laboratóriumi és üzemi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260" w:hanging="267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mérés és mérlegkezelés szabályai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260" w:hanging="267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Hőmérséklet és mérése, a hőmérők fajtái, a hőmérők használata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260" w:hanging="267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Térfogatmérés: elve, mértékegysége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260" w:hanging="267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Térfogatmérési módszerek, térfogatmérő eszközök használata és tisztítása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260" w:hanging="267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Oldatok, oldatkészítés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260" w:hanging="267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Oldatok töménysége és a töménység számítása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260" w:hanging="267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Sűrűségmérés: elve, mértékegysége, fokolók és areométer használata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260" w:hanging="267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Oldatok töménységének meghatározása sűrűségük alapján 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260" w:hanging="267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lastRenderedPageBreak/>
        <w:t>Szűrés célja, elve, módjai és eszközei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260" w:hanging="267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Térfogatos elemzés (Titrimetria)</w:t>
      </w:r>
    </w:p>
    <w:p w:rsidR="00FC1844" w:rsidRPr="00FC1844" w:rsidRDefault="00FC1844" w:rsidP="00FC1844">
      <w:pPr>
        <w:widowControl w:val="0"/>
        <w:tabs>
          <w:tab w:val="left" w:pos="1260"/>
        </w:tabs>
        <w:suppressAutoHyphens/>
        <w:spacing w:after="0" w:line="240" w:lineRule="auto"/>
        <w:ind w:left="122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7740"/>
        </w:tabs>
        <w:suppressAutoHyphens/>
        <w:spacing w:after="0" w:line="240" w:lineRule="auto"/>
        <w:ind w:left="1260" w:hanging="360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Mennyiségi meghatározások 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 xml:space="preserve"> 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32 óra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 w:hanging="28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mennyiségi elemzés alapfogalmai, tömeg szerinti elemzés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 w:hanging="28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Nedvességtartalom és szárazanyag-tartalom összefüggései, sütőipari</w:t>
      </w:r>
    </w:p>
    <w:p w:rsidR="00FC1844" w:rsidRPr="00FC1844" w:rsidRDefault="00FC1844" w:rsidP="00FC1844">
      <w:pPr>
        <w:widowControl w:val="0"/>
        <w:tabs>
          <w:tab w:val="left" w:pos="1260"/>
        </w:tabs>
        <w:suppressAutoHyphens/>
        <w:spacing w:after="0" w:line="240" w:lineRule="auto"/>
        <w:ind w:left="1134" w:hanging="28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jelentősége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 w:hanging="28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Nedvességtartalom meghatározás elve és gyakorlata szárítással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 w:hanging="28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Nedvességtartalom meghatározása gyors módszerrel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 w:hanging="28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Nedvességtartalom és szárazanyag-tartalom számítása tömegszázalékban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 w:hanging="28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Hamutartalom fogalma és sütőipari jelentősége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 w:hanging="28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Hamutartalom meghatározás elve és gyakorlata izzításos módszerrel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 w:hanging="28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Sav-lúg titrálások elve, a végpontjelzés módszerei, indikátorok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 w:hanging="28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savfok sütőipari jelentősége, meghatározásának műveletei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 w:hanging="28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Párhuzamos mérések szükségessége</w:t>
      </w:r>
    </w:p>
    <w:p w:rsidR="00FC1844" w:rsidRPr="00FC1844" w:rsidRDefault="00FC1844" w:rsidP="00FC1844">
      <w:pPr>
        <w:widowControl w:val="0"/>
        <w:tabs>
          <w:tab w:val="left" w:pos="7920"/>
        </w:tabs>
        <w:suppressAutoHyphens/>
        <w:spacing w:after="0" w:line="240" w:lineRule="auto"/>
        <w:ind w:left="122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</w: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clear" w:pos="1440"/>
          <w:tab w:val="num" w:pos="1418"/>
          <w:tab w:val="left" w:pos="1620"/>
          <w:tab w:val="left" w:pos="7740"/>
        </w:tabs>
        <w:suppressAutoHyphens/>
        <w:spacing w:after="0" w:line="240" w:lineRule="auto"/>
        <w:ind w:left="1764" w:hanging="913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FC1844">
        <w:rPr>
          <w:rFonts w:ascii="Palatino Linotype" w:eastAsia="Calibri" w:hAnsi="Palatino Linotype" w:cs="Arial"/>
          <w:b/>
          <w:sz w:val="24"/>
          <w:szCs w:val="24"/>
          <w:lang w:eastAsia="hu-HU"/>
        </w:rPr>
        <w:t>Sütőipari szakmai vizsgálatok</w:t>
      </w:r>
      <w:r w:rsidRPr="00FC1844">
        <w:rPr>
          <w:rFonts w:ascii="Palatino Linotype" w:eastAsia="Calibri" w:hAnsi="Palatino Linotype" w:cs="Arial"/>
          <w:sz w:val="20"/>
          <w:szCs w:val="20"/>
          <w:lang w:eastAsia="hu-HU"/>
        </w:rPr>
        <w:tab/>
      </w:r>
      <w:r w:rsidRPr="00FC1844">
        <w:rPr>
          <w:rFonts w:ascii="Palatino Linotype" w:eastAsia="Calibri" w:hAnsi="Palatino Linotype" w:cs="Arial"/>
          <w:sz w:val="20"/>
          <w:szCs w:val="20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ab/>
        <w:t>32 óra</w:t>
      </w:r>
    </w:p>
    <w:p w:rsidR="00FC1844" w:rsidRPr="00FC1844" w:rsidRDefault="00FC1844" w:rsidP="00FC1844">
      <w:pPr>
        <w:widowControl w:val="0"/>
        <w:tabs>
          <w:tab w:val="left" w:pos="851"/>
        </w:tabs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Sütőélesztő felhajtóerejének vizsgálata</w:t>
      </w:r>
    </w:p>
    <w:p w:rsidR="00FC1844" w:rsidRPr="00FC1844" w:rsidRDefault="00FC1844" w:rsidP="00FC1844">
      <w:pPr>
        <w:widowControl w:val="0"/>
        <w:tabs>
          <w:tab w:val="left" w:pos="851"/>
        </w:tabs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Sóoldat koncentrációjának ellenőrzése sűrűségméréssel</w:t>
      </w:r>
    </w:p>
    <w:p w:rsidR="00FC1844" w:rsidRPr="00FC1844" w:rsidRDefault="00FC1844" w:rsidP="00FC1844">
      <w:pPr>
        <w:widowControl w:val="0"/>
        <w:tabs>
          <w:tab w:val="left" w:pos="851"/>
        </w:tabs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Tojás frissesség vizsgálata</w:t>
      </w:r>
    </w:p>
    <w:p w:rsidR="00FC1844" w:rsidRPr="00FC1844" w:rsidRDefault="00FC1844" w:rsidP="00FC1844">
      <w:pPr>
        <w:widowControl w:val="0"/>
        <w:tabs>
          <w:tab w:val="left" w:pos="851"/>
        </w:tabs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Liszt és késztermék nedvességtartalmának meghatározása, szárítással és gyors módszerrel</w:t>
      </w:r>
    </w:p>
    <w:p w:rsidR="00FC1844" w:rsidRPr="00FC1844" w:rsidRDefault="00FC1844" w:rsidP="00FC1844">
      <w:pPr>
        <w:widowControl w:val="0"/>
        <w:tabs>
          <w:tab w:val="left" w:pos="851"/>
        </w:tabs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Sütőipari termék sótartalmának meghatározása</w:t>
      </w:r>
    </w:p>
    <w:p w:rsidR="00FC1844" w:rsidRPr="00FC1844" w:rsidRDefault="00FC1844" w:rsidP="00FC1844">
      <w:pPr>
        <w:widowControl w:val="0"/>
        <w:tabs>
          <w:tab w:val="left" w:pos="851"/>
        </w:tabs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Liszt hamutartalmának meghatározása izzítással, és számítása</w:t>
      </w:r>
    </w:p>
    <w:p w:rsidR="00FC1844" w:rsidRPr="00FC1844" w:rsidRDefault="00FC1844" w:rsidP="00FC1844">
      <w:pPr>
        <w:widowControl w:val="0"/>
        <w:tabs>
          <w:tab w:val="left" w:pos="851"/>
        </w:tabs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liszt enzimaktivitásának mérése, esési szám mérővel</w:t>
      </w:r>
    </w:p>
    <w:p w:rsidR="00FC1844" w:rsidRPr="00FC1844" w:rsidRDefault="00FC1844" w:rsidP="00FC1844">
      <w:pPr>
        <w:widowControl w:val="0"/>
        <w:tabs>
          <w:tab w:val="left" w:pos="851"/>
        </w:tabs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Sikérmennyiség mérése, a sikér tulajdonságai, sikérvizsgálatok</w:t>
      </w:r>
      <w:r w:rsidRPr="00FC1844">
        <w:rPr>
          <w:rFonts w:ascii="Palatino Linotype" w:eastAsia="Times New Roman" w:hAnsi="Palatino Linotype" w:cs="TimesNewRoman"/>
          <w:szCs w:val="14"/>
          <w:lang w:eastAsia="hu-HU"/>
        </w:rPr>
        <w:t xml:space="preserve"> </w:t>
      </w:r>
    </w:p>
    <w:p w:rsidR="00FC1844" w:rsidRPr="00FC1844" w:rsidRDefault="00FC1844" w:rsidP="00FC1844">
      <w:pPr>
        <w:widowControl w:val="0"/>
        <w:tabs>
          <w:tab w:val="left" w:pos="851"/>
        </w:tabs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Alapanyag, félkész-termék és késztermék savfokának meghatározása </w:t>
      </w:r>
    </w:p>
    <w:p w:rsidR="00FC1844" w:rsidRPr="00FC1844" w:rsidRDefault="00FC1844" w:rsidP="00FC1844">
      <w:pPr>
        <w:widowControl w:val="0"/>
        <w:tabs>
          <w:tab w:val="left" w:pos="851"/>
        </w:tabs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liszt vízfelvevő képességének meghatározása, valorigráffal.</w:t>
      </w:r>
    </w:p>
    <w:p w:rsidR="00FC1844" w:rsidRPr="00FC1844" w:rsidRDefault="00FC1844" w:rsidP="00FC1844">
      <w:pPr>
        <w:widowControl w:val="0"/>
        <w:tabs>
          <w:tab w:val="left" w:pos="851"/>
        </w:tabs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Sütőipari érték meghatározása </w:t>
      </w:r>
    </w:p>
    <w:p w:rsidR="00FC1844" w:rsidRPr="00FC1844" w:rsidRDefault="00FC1844" w:rsidP="00FC1844">
      <w:pPr>
        <w:widowControl w:val="0"/>
        <w:tabs>
          <w:tab w:val="left" w:pos="7920"/>
        </w:tabs>
        <w:suppressAutoHyphens/>
        <w:spacing w:after="0" w:line="240" w:lineRule="auto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560"/>
          <w:tab w:val="num" w:pos="1980"/>
          <w:tab w:val="left" w:pos="2340"/>
          <w:tab w:val="left" w:pos="7740"/>
        </w:tabs>
        <w:suppressAutoHyphens/>
        <w:spacing w:after="0" w:line="240" w:lineRule="auto"/>
        <w:ind w:left="1764" w:hanging="913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Calibri" w:hAnsi="Palatino Linotype" w:cs="Arial"/>
          <w:b/>
          <w:sz w:val="24"/>
          <w:szCs w:val="24"/>
          <w:lang w:eastAsia="hu-HU"/>
        </w:rPr>
        <w:t>Érzékszervi jellemzők vizsgálata</w:t>
      </w:r>
      <w:r w:rsidRPr="00FC1844">
        <w:rPr>
          <w:rFonts w:ascii="Palatino Linotype" w:eastAsia="Calibri" w:hAnsi="Palatino Linotype" w:cs="Arial"/>
          <w:b/>
          <w:sz w:val="24"/>
          <w:szCs w:val="24"/>
          <w:lang w:eastAsia="hu-HU"/>
        </w:rPr>
        <w:tab/>
      </w:r>
      <w:r w:rsidRPr="00FC1844">
        <w:rPr>
          <w:rFonts w:ascii="Palatino Linotype" w:eastAsia="Calibri" w:hAnsi="Palatino Linotype" w:cs="Arial"/>
          <w:b/>
          <w:sz w:val="24"/>
          <w:szCs w:val="24"/>
          <w:lang w:eastAsia="hu-HU"/>
        </w:rPr>
        <w:tab/>
        <w:t xml:space="preserve">         </w:t>
      </w:r>
      <w:r w:rsidRPr="00FC1844">
        <w:rPr>
          <w:rFonts w:ascii="Palatino Linotype" w:eastAsia="Calibri" w:hAnsi="Palatino Linotype" w:cs="Arial"/>
          <w:b/>
          <w:i/>
          <w:sz w:val="24"/>
          <w:szCs w:val="24"/>
          <w:lang w:eastAsia="hu-HU"/>
        </w:rPr>
        <w:t>34,5</w:t>
      </w:r>
      <w:r w:rsidRPr="00FC1844">
        <w:rPr>
          <w:rFonts w:ascii="Palatino Linotype" w:eastAsia="Calibri" w:hAnsi="Palatino Linotype" w:cs="Arial"/>
          <w:b/>
          <w:sz w:val="24"/>
          <w:szCs w:val="24"/>
          <w:lang w:eastAsia="hu-HU"/>
        </w:rPr>
        <w:t xml:space="preserve">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óra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Lisztek érzékszervi vizsgálata: szag és íz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Lisztek színének meghatározása Pekár-módszerrel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Tömegellenőrzés sütőipari késztermékeknél: névleges tömeg,</w:t>
      </w:r>
    </w:p>
    <w:p w:rsidR="00FC1844" w:rsidRPr="00FC1844" w:rsidRDefault="00FC1844" w:rsidP="00FC1844">
      <w:pPr>
        <w:widowControl w:val="0"/>
        <w:tabs>
          <w:tab w:val="left" w:pos="1260"/>
        </w:tabs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tényleges tömeg, átlagtömeg, tömegtűrés számítása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Sütőipari termékek térfogatának meghatározása magkiszorítással</w:t>
      </w:r>
    </w:p>
    <w:p w:rsidR="00FC1844" w:rsidRPr="00FC1844" w:rsidRDefault="00FC1844" w:rsidP="00FC1844">
      <w:pPr>
        <w:widowControl w:val="0"/>
        <w:tabs>
          <w:tab w:val="left" w:pos="1260"/>
        </w:tabs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Érzékszervi vizsgálat általános előírása: vizsgálat helye, személyek,</w:t>
      </w:r>
    </w:p>
    <w:p w:rsidR="00FC1844" w:rsidRPr="00FC1844" w:rsidRDefault="00FC1844" w:rsidP="00FC1844">
      <w:pPr>
        <w:widowControl w:val="0"/>
        <w:tabs>
          <w:tab w:val="left" w:pos="1260"/>
        </w:tabs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vizsgálati anyag előkészítése</w:t>
      </w:r>
    </w:p>
    <w:p w:rsidR="00FC1844" w:rsidRPr="00FC1844" w:rsidRDefault="00FC1844" w:rsidP="00FC1844">
      <w:pPr>
        <w:widowControl w:val="0"/>
        <w:tabs>
          <w:tab w:val="left" w:pos="1260"/>
        </w:tabs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Próbacipó készítése, bélzet rugalmasság, fajlagos térfogat, alaki hányados</w:t>
      </w:r>
    </w:p>
    <w:p w:rsidR="00FC1844" w:rsidRPr="00FC1844" w:rsidRDefault="00FC1844" w:rsidP="00FC1844">
      <w:pPr>
        <w:widowControl w:val="0"/>
        <w:tabs>
          <w:tab w:val="left" w:pos="1260"/>
        </w:tabs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Késztermékek vizsgálata: Érzékszervi pontozásos vizsgálat és minősítés szabvány szerint </w:t>
      </w:r>
    </w:p>
    <w:p w:rsidR="00FC1844" w:rsidRPr="00FC1844" w:rsidRDefault="00FC1844" w:rsidP="00FC1844">
      <w:pPr>
        <w:widowControl w:val="0"/>
        <w:tabs>
          <w:tab w:val="left" w:pos="1260"/>
        </w:tabs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Valamennyi termékcsoport pontozásos érzékszervi vizsgálata</w:t>
      </w:r>
    </w:p>
    <w:p w:rsidR="00FC1844" w:rsidRPr="00FC1844" w:rsidRDefault="00FC1844" w:rsidP="00FC1844">
      <w:pPr>
        <w:widowControl w:val="0"/>
        <w:tabs>
          <w:tab w:val="left" w:pos="1260"/>
        </w:tabs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Töltelékhányad meghatározása (közelítő számítás)</w:t>
      </w:r>
    </w:p>
    <w:p w:rsidR="00FC1844" w:rsidRPr="00FC1844" w:rsidRDefault="00FC1844" w:rsidP="00FC1844">
      <w:pPr>
        <w:widowControl w:val="0"/>
        <w:tabs>
          <w:tab w:val="left" w:pos="1260"/>
        </w:tabs>
        <w:suppressAutoHyphens/>
        <w:spacing w:after="0" w:line="240" w:lineRule="auto"/>
        <w:ind w:left="851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A mérési eredmények dokumentálása</w:t>
      </w:r>
    </w:p>
    <w:p w:rsidR="00FC1844" w:rsidRPr="00FC1844" w:rsidRDefault="00FC1844" w:rsidP="00FC1844">
      <w:pPr>
        <w:widowControl w:val="0"/>
        <w:tabs>
          <w:tab w:val="num" w:pos="1620"/>
        </w:tabs>
        <w:suppressAutoHyphens/>
        <w:spacing w:after="0" w:line="240" w:lineRule="auto"/>
        <w:ind w:left="1620" w:hanging="36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FC1844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FC1844" w:rsidRPr="00FC1844" w:rsidRDefault="00FC1844" w:rsidP="00FC1844">
      <w:pPr>
        <w:spacing w:after="0" w:line="240" w:lineRule="auto"/>
        <w:ind w:firstLine="708"/>
        <w:jc w:val="both"/>
        <w:rPr>
          <w:rFonts w:ascii="Palatino Linotype" w:eastAsia="Times New Roman" w:hAnsi="Palatino Linotype" w:cs="Times New Roman"/>
          <w:i/>
          <w:szCs w:val="14"/>
          <w:lang w:eastAsia="hu-HU"/>
        </w:rPr>
      </w:pPr>
      <w:r w:rsidRPr="00FC1844">
        <w:rPr>
          <w:rFonts w:ascii="Palatino Linotype" w:eastAsia="Times New Roman" w:hAnsi="Palatino Linotype" w:cs="Times New Roman"/>
          <w:i/>
          <w:szCs w:val="14"/>
          <w:lang w:eastAsia="hu-HU"/>
        </w:rPr>
        <w:t>Laboratórium</w:t>
      </w:r>
    </w:p>
    <w:p w:rsidR="00FC1844" w:rsidRPr="00FC1844" w:rsidRDefault="00FC1844" w:rsidP="00FC1844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Cs w:val="14"/>
          <w:lang w:eastAsia="hi-IN" w:bidi="hi-IN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FC1844" w:rsidRPr="00FC1844" w:rsidRDefault="00FC1844" w:rsidP="00FC1844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800"/>
          <w:tab w:val="num" w:pos="1980"/>
          <w:tab w:val="left" w:pos="2340"/>
          <w:tab w:val="left" w:pos="7740"/>
        </w:tabs>
        <w:suppressAutoHyphens/>
        <w:spacing w:after="0" w:line="240" w:lineRule="auto"/>
        <w:ind w:left="1764" w:hanging="684"/>
        <w:jc w:val="both"/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C1844" w:rsidRPr="00FC1844" w:rsidTr="000F0533">
        <w:trPr>
          <w:jc w:val="center"/>
        </w:trPr>
        <w:tc>
          <w:tcPr>
            <w:tcW w:w="994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1.9.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1.10.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1.11.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FC1844" w:rsidRPr="00FC1844" w:rsidRDefault="00FC1844" w:rsidP="00FC1844">
      <w:pPr>
        <w:widowControl w:val="0"/>
        <w:suppressAutoHyphens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b/>
          <w:bCs/>
          <w:kern w:val="1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800"/>
          <w:tab w:val="num" w:pos="1980"/>
          <w:tab w:val="left" w:pos="2340"/>
          <w:tab w:val="left" w:pos="7740"/>
        </w:tabs>
        <w:suppressAutoHyphens/>
        <w:spacing w:after="0" w:line="240" w:lineRule="auto"/>
        <w:ind w:left="1764" w:hanging="684"/>
        <w:jc w:val="both"/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C1844" w:rsidRPr="00FC1844" w:rsidTr="000F053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FC1844" w:rsidRPr="00FC1844" w:rsidTr="000F0533">
        <w:trPr>
          <w:cantSplit/>
          <w:trHeight w:val="1417"/>
          <w:jc w:val="center"/>
        </w:trPr>
        <w:tc>
          <w:tcPr>
            <w:tcW w:w="828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365"/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trHeight w:val="387"/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1.7.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FC1844" w:rsidRPr="00FC1844" w:rsidRDefault="00FC1844" w:rsidP="00FC1844">
      <w:pPr>
        <w:spacing w:after="0" w:line="240" w:lineRule="auto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értékelésének módja</w:t>
      </w:r>
    </w:p>
    <w:p w:rsidR="00FC1844" w:rsidRPr="00FC1844" w:rsidRDefault="00FC1844" w:rsidP="00FC1844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FC1844" w:rsidRPr="00FC1844" w:rsidRDefault="00FC1844" w:rsidP="00FC1844">
      <w:pPr>
        <w:spacing w:after="0" w:line="240" w:lineRule="auto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</w:p>
    <w:p w:rsidR="00FC1844" w:rsidRPr="00FC1844" w:rsidRDefault="00FC1844" w:rsidP="00FC1844">
      <w:pPr>
        <w:spacing w:after="0" w:line="240" w:lineRule="auto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</w:p>
    <w:p w:rsidR="00FC1844" w:rsidRPr="00FC1844" w:rsidRDefault="00FC1844" w:rsidP="00FC1844">
      <w:pPr>
        <w:numPr>
          <w:ilvl w:val="0"/>
          <w:numId w:val="4"/>
        </w:numPr>
        <w:tabs>
          <w:tab w:val="left" w:pos="7560"/>
          <w:tab w:val="left" w:pos="8100"/>
        </w:tabs>
        <w:spacing w:after="0" w:line="240" w:lineRule="auto"/>
        <w:ind w:left="357" w:hanging="357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Vállalkozási és kereskedelem tantárgy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107 óra</w:t>
      </w:r>
    </w:p>
    <w:p w:rsidR="00FC1844" w:rsidRPr="00FC1844" w:rsidRDefault="00FC1844" w:rsidP="00FC1844">
      <w:pPr>
        <w:tabs>
          <w:tab w:val="num" w:pos="1332"/>
        </w:tabs>
        <w:spacing w:after="0" w:line="240" w:lineRule="auto"/>
        <w:ind w:left="90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tanításának célja</w:t>
      </w:r>
    </w:p>
    <w:p w:rsidR="00FC1844" w:rsidRPr="00FC1844" w:rsidRDefault="00FC1844" w:rsidP="00FC1844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vállalkozási és kereskedelmi ismeretek elsajátítása segítse a tanulókat a termelési tényezők és a piaci kapcsolatok megértésében. Ismerjék meg a gazdasági élet szereplőit és a közöttük lévő kapcsolatokat. A tanulók képesek legyenek jellemezni a vállalkozások és a többi gazdasági szereplők kapcsolatrendszerét. A tanulók ismerjék a különböző vállalkozási formákat, az egyes formák előnyeit és </w:t>
      </w: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hátrányait, alapításukhoz, működtetésükhöz, megszűnésükhöz kapcsolódó feladatokat, és gyakorlati teendőket.</w:t>
      </w:r>
      <w:r w:rsidRPr="00FC1844">
        <w:rPr>
          <w:rFonts w:ascii="Arial" w:eastAsia="Times New Roman" w:hAnsi="Arial" w:cs="Arial"/>
          <w:szCs w:val="14"/>
          <w:lang w:eastAsia="hu-HU"/>
        </w:rPr>
        <w:t xml:space="preserve"> K</w:t>
      </w: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özvetítse azokat az ismereteket, amelyek segítségével a tanulók képesek a marketing gazdasági szerepének, helyének meghatározására. Ismertesse meg a tanulókkal a marketing feladatait, eszközeit, helyét és célját a vállalkozás piaci működése során</w:t>
      </w:r>
    </w:p>
    <w:p w:rsidR="00FC1844" w:rsidRPr="00FC1844" w:rsidRDefault="00FC1844" w:rsidP="00FC1844">
      <w:pPr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 közismereti, szakmai tartalmak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Cs/>
          <w:iCs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Témakörök 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620"/>
          <w:tab w:val="num" w:pos="1980"/>
          <w:tab w:val="left" w:pos="2340"/>
          <w:tab w:val="left" w:pos="7740"/>
        </w:tabs>
        <w:suppressAutoHyphens/>
        <w:spacing w:after="0" w:line="240" w:lineRule="auto"/>
        <w:ind w:left="1764" w:hanging="684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Gazdálkodás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23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óra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Maslow piramis ismertetése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Szükségletek hierarchiája kielégítése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Gazdasági javak és felhasználásuk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Termelés, termelési tényezők és jellemzőik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Takarékosság elve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Hitel felvétel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Hitel fogalma, típusai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Hitelképesség, fedezet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225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</w: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620"/>
          <w:tab w:val="num" w:pos="1980"/>
          <w:tab w:val="left" w:pos="2340"/>
          <w:tab w:val="left" w:pos="7740"/>
        </w:tabs>
        <w:suppressAutoHyphens/>
        <w:spacing w:after="0" w:line="240" w:lineRule="auto"/>
        <w:ind w:left="1764" w:hanging="684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Vállalkozás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21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óra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vállalkozás szerepe a gazdaságban, a vállalkozások közös jellemzői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vállalkozások csoportosítása: tevékenység, vállalkozási forma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választás szempontjai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Az egyéni vállalkozás jellemzői a tevékenység megkezdésének feltételei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leggyakoribb gazdasági társaságok jellemzői, választási szempontok,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gyakorlati teendők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Gazdasági társaságok alapítása, működése, megszüntetése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csődeljárás és a megszüntetés közötti különbség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Adó fogalma, szerepe, csoportjai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Személyi jövedelemadó, általános forgalmi adó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Egyéni vállalkozó adózása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mérleg fogalma és jelentősége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Eredmény kimutatás fogalma és jelentősége, nyereség és veszteség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26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620"/>
          <w:tab w:val="num" w:pos="1980"/>
          <w:tab w:val="left" w:pos="2340"/>
          <w:tab w:val="left" w:pos="7920"/>
        </w:tabs>
        <w:suppressAutoHyphens/>
        <w:spacing w:after="0" w:line="240" w:lineRule="auto"/>
        <w:ind w:left="1764" w:hanging="684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Calibri" w:hAnsi="Palatino Linotype" w:cs="Arial"/>
          <w:b/>
          <w:sz w:val="24"/>
          <w:szCs w:val="24"/>
          <w:lang w:eastAsia="hu-HU"/>
        </w:rPr>
        <w:t>Munkaviszony, létesítése, megszüntetése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 xml:space="preserve"> 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21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</w:t>
      </w:r>
      <w:r w:rsidRPr="00FC1844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 w:hanging="141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munkaviszonyt szabályozó jogforrások</w:t>
      </w:r>
    </w:p>
    <w:p w:rsidR="00FC1844" w:rsidRPr="00FC1844" w:rsidRDefault="00FC1844" w:rsidP="00FC1844">
      <w:pPr>
        <w:widowControl w:val="0"/>
        <w:tabs>
          <w:tab w:val="left" w:pos="7740"/>
          <w:tab w:val="left" w:pos="7920"/>
        </w:tabs>
        <w:suppressAutoHyphens/>
        <w:spacing w:after="0" w:line="240" w:lineRule="auto"/>
        <w:ind w:left="1134" w:hanging="141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Munkaviszony fogalma, létesítése, megszüntetése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 w:hanging="141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munkaviszony alanyai: munkáltató és munkavállaló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 w:hanging="141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munkavállalás kritériumai, okmányai, igazolványai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 w:hanging="141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munkaszerződés formai és tartalmi követelményei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 w:hanging="141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munkáltató jogai és kötelességei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 w:hanging="141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munkavállaló jogai és kötelezettségei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 w:hanging="141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lastRenderedPageBreak/>
        <w:t xml:space="preserve">Munkaidő, pihenőidő, szabadság, rendkívüli munkavégzés 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41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620"/>
          <w:tab w:val="num" w:pos="1980"/>
          <w:tab w:val="left" w:pos="2340"/>
          <w:tab w:val="left" w:pos="7740"/>
        </w:tabs>
        <w:suppressAutoHyphens/>
        <w:spacing w:after="0" w:line="240" w:lineRule="auto"/>
        <w:ind w:left="1764" w:hanging="684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Marketing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21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óra</w:t>
      </w:r>
    </w:p>
    <w:p w:rsidR="00FC1844" w:rsidRPr="00FC1844" w:rsidRDefault="00FC1844" w:rsidP="00FC1844">
      <w:pPr>
        <w:spacing w:after="0" w:line="240" w:lineRule="auto"/>
        <w:ind w:left="993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Piackutatás fogalma, célja, jelentősége</w:t>
      </w:r>
    </w:p>
    <w:p w:rsidR="00FC1844" w:rsidRPr="00FC1844" w:rsidRDefault="00FC1844" w:rsidP="00FC1844">
      <w:pPr>
        <w:spacing w:after="0" w:line="240" w:lineRule="auto"/>
        <w:ind w:left="993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piackutatás jellemző módszerei</w:t>
      </w:r>
    </w:p>
    <w:p w:rsidR="00FC1844" w:rsidRPr="00FC1844" w:rsidRDefault="00FC1844" w:rsidP="00FC1844">
      <w:pPr>
        <w:spacing w:after="0" w:line="240" w:lineRule="auto"/>
        <w:ind w:left="993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Piacbővítés</w:t>
      </w:r>
    </w:p>
    <w:p w:rsidR="00FC1844" w:rsidRPr="00FC1844" w:rsidRDefault="00FC1844" w:rsidP="00FC1844">
      <w:pPr>
        <w:spacing w:after="0" w:line="240" w:lineRule="auto"/>
        <w:ind w:left="993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Marketing kommunikáció elemei, </w:t>
      </w:r>
    </w:p>
    <w:p w:rsidR="00FC1844" w:rsidRPr="00FC1844" w:rsidRDefault="00FC1844" w:rsidP="00FC1844">
      <w:pPr>
        <w:spacing w:after="0" w:line="240" w:lineRule="auto"/>
        <w:ind w:left="993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Közönségkapcsolat</w:t>
      </w:r>
    </w:p>
    <w:p w:rsidR="00FC1844" w:rsidRPr="00FC1844" w:rsidRDefault="00FC1844" w:rsidP="00FC1844">
      <w:pPr>
        <w:spacing w:after="0" w:line="240" w:lineRule="auto"/>
        <w:ind w:left="993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Eladásösztönzés módszerei</w:t>
      </w:r>
    </w:p>
    <w:p w:rsidR="00FC1844" w:rsidRPr="00FC1844" w:rsidRDefault="00FC1844" w:rsidP="00FC1844">
      <w:pPr>
        <w:spacing w:after="0" w:line="240" w:lineRule="auto"/>
        <w:ind w:left="993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vásárlók befolyásolásának eszközei</w:t>
      </w:r>
    </w:p>
    <w:p w:rsidR="00FC1844" w:rsidRPr="00FC1844" w:rsidRDefault="00FC1844" w:rsidP="00FC1844">
      <w:pPr>
        <w:spacing w:after="0" w:line="240" w:lineRule="auto"/>
        <w:ind w:left="993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Személyes eladás</w:t>
      </w:r>
    </w:p>
    <w:p w:rsidR="00FC1844" w:rsidRPr="00FC1844" w:rsidRDefault="00FC1844" w:rsidP="00FC1844">
      <w:pPr>
        <w:spacing w:after="0" w:line="240" w:lineRule="auto"/>
        <w:ind w:left="993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marketing mix elemei és jellemzői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225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</w: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620"/>
          <w:tab w:val="num" w:pos="1980"/>
          <w:tab w:val="left" w:pos="2340"/>
          <w:tab w:val="left" w:pos="7740"/>
        </w:tabs>
        <w:suppressAutoHyphens/>
        <w:spacing w:after="0" w:line="240" w:lineRule="auto"/>
        <w:ind w:left="1764" w:hanging="68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Kereskedelem</w:t>
      </w: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21</w:t>
      </w: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FC1844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Piac fogalma, piac tényezői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Piaci verseny, piaci egyensúly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kereskedelem kialakulása és jelentősége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Nagykereskedelem, kiskereskedelem fogalma, tevékenysége és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jellemzői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Boltok, diszkontáruházak, bemutatótermi értékesítés jellemzői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Csomagküldő, automata, ügynöki kereskedelem jellemzői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Az áru fogalma, csoportosítása, fogyasztási cikkek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Az áruk forgalomképessége és jellemzői, az áruforgalom elemei,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Az árubeszerzés folyamata és jellemzői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Készlet, készletezés, készletgazdálkodás, az áru tárolása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Értékesítés fogalma, célja, értékesítés folyamata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Értékesítési módok és jellemzői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sütőipari termékek értékesítésének jellemzői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Bolt belső és külső képe, környezetének kialakítása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bolt berendezései, gépei, ezek jellemzői és feladatuk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kereskedővel szembeni elvárások, a sikertelenség okai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Vevőtípusok és jellemzői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pénzforgalom fogalma, a készpénzzel történő fizetés szabályai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készpénz nélküli forgalom módjai, jellemzői és szabályai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Fogyasztói érdekvédelem, vásárlók könyve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93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1332"/>
        </w:tabs>
        <w:spacing w:after="0" w:line="240" w:lineRule="auto"/>
        <w:ind w:left="1332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FC1844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FC1844" w:rsidRPr="00FC1844" w:rsidRDefault="00FC1844" w:rsidP="00FC1844">
      <w:pPr>
        <w:spacing w:after="0" w:line="240" w:lineRule="auto"/>
        <w:ind w:left="1332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-</w:t>
      </w:r>
    </w:p>
    <w:p w:rsidR="00FC1844" w:rsidRPr="00FC1844" w:rsidRDefault="00FC1844" w:rsidP="00FC1844">
      <w:pPr>
        <w:spacing w:after="0" w:line="240" w:lineRule="auto"/>
        <w:ind w:left="133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1332"/>
        </w:tabs>
        <w:spacing w:after="0" w:line="240" w:lineRule="auto"/>
        <w:ind w:left="1332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FC1844" w:rsidRPr="00FC1844" w:rsidRDefault="00FC1844" w:rsidP="00FC1844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620"/>
          <w:tab w:val="num" w:pos="1980"/>
          <w:tab w:val="left" w:pos="2340"/>
          <w:tab w:val="left" w:pos="7740"/>
        </w:tabs>
        <w:suppressAutoHyphens/>
        <w:spacing w:after="0" w:line="240" w:lineRule="auto"/>
        <w:ind w:left="1764" w:hanging="684"/>
        <w:jc w:val="both"/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C1844" w:rsidRPr="00FC1844" w:rsidTr="000F0533">
        <w:trPr>
          <w:jc w:val="center"/>
        </w:trPr>
        <w:tc>
          <w:tcPr>
            <w:tcW w:w="994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lastRenderedPageBreak/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1.9.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1.10.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1.11.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FC1844" w:rsidRPr="00FC1844" w:rsidRDefault="00FC1844" w:rsidP="00FC1844">
      <w:pPr>
        <w:widowControl w:val="0"/>
        <w:tabs>
          <w:tab w:val="left" w:pos="1620"/>
          <w:tab w:val="left" w:pos="2340"/>
          <w:tab w:val="left" w:pos="7740"/>
        </w:tabs>
        <w:suppressAutoHyphens/>
        <w:spacing w:after="0" w:line="240" w:lineRule="auto"/>
        <w:ind w:left="1764"/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620"/>
          <w:tab w:val="num" w:pos="1980"/>
          <w:tab w:val="left" w:pos="2340"/>
          <w:tab w:val="left" w:pos="7740"/>
        </w:tabs>
        <w:suppressAutoHyphens/>
        <w:spacing w:after="0" w:line="240" w:lineRule="auto"/>
        <w:ind w:left="1764" w:hanging="684"/>
        <w:jc w:val="both"/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C1844" w:rsidRPr="00FC1844" w:rsidTr="000F053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FC1844" w:rsidRPr="00FC1844" w:rsidTr="000F053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385"/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trHeight w:val="407"/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Tapasztalatok utólagos ismertetése </w:t>
            </w: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lastRenderedPageBreak/>
              <w:t>szóban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2.7.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FC1844" w:rsidRPr="00FC1844" w:rsidRDefault="00FC1844" w:rsidP="00FC1844">
      <w:pPr>
        <w:spacing w:after="0" w:line="240" w:lineRule="auto"/>
        <w:ind w:left="792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1332"/>
        </w:tabs>
        <w:spacing w:after="0" w:line="240" w:lineRule="auto"/>
        <w:ind w:left="1332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értékelésének módja</w:t>
      </w:r>
    </w:p>
    <w:p w:rsidR="00FC1844" w:rsidRPr="00FC1844" w:rsidRDefault="00FC1844" w:rsidP="00FC1844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FC1844" w:rsidRPr="00FC1844" w:rsidRDefault="00FC1844" w:rsidP="00FC1844">
      <w:pPr>
        <w:spacing w:after="0" w:line="240" w:lineRule="auto"/>
        <w:ind w:left="851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lastRenderedPageBreak/>
        <w:t xml:space="preserve">A 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FC1844">
        <w:rPr>
          <w:rFonts w:ascii="Palatino Linotype" w:eastAsia="Calibri" w:hAnsi="Palatino Linotype" w:cs="Arial"/>
          <w:b/>
          <w:sz w:val="44"/>
          <w:szCs w:val="44"/>
          <w:lang w:eastAsia="hu-HU"/>
        </w:rPr>
        <w:t xml:space="preserve">10937-12 </w:t>
      </w:r>
      <w:r w:rsidRPr="00FC1844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 xml:space="preserve"> azonosító számú,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sz w:val="44"/>
          <w:szCs w:val="44"/>
          <w:lang w:eastAsia="hu-HU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FC1844">
        <w:rPr>
          <w:rFonts w:ascii="Palatino Linotype" w:eastAsia="Calibri" w:hAnsi="Palatino Linotype" w:cs="Arial"/>
          <w:b/>
          <w:sz w:val="44"/>
          <w:szCs w:val="44"/>
          <w:lang w:eastAsia="hu-HU"/>
        </w:rPr>
        <w:t>Előkészítő és befejező műveletek</w:t>
      </w:r>
      <w:r w:rsidRPr="00FC1844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 xml:space="preserve"> megnevezésű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kern w:val="1"/>
          <w:sz w:val="24"/>
          <w:szCs w:val="24"/>
          <w:lang w:eastAsia="hi-IN" w:bidi="hi-IN"/>
        </w:rPr>
        <w:sectPr w:rsidR="00FC1844" w:rsidRPr="00FC1844" w:rsidSect="001447F5">
          <w:footerReference w:type="default" r:id="rId11"/>
          <w:pgSz w:w="11906" w:h="16838" w:code="9"/>
          <w:pgMar w:top="1418" w:right="1418" w:bottom="1418" w:left="1276" w:header="709" w:footer="709" w:gutter="0"/>
          <w:cols w:space="708"/>
          <w:vAlign w:val="center"/>
          <w:docGrid w:linePitch="360"/>
        </w:sect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FC1844">
        <w:rPr>
          <w:rFonts w:ascii="Palatino Linotype" w:eastAsia="Calibri" w:hAnsi="Palatino Linotype" w:cs="Arial"/>
          <w:b/>
          <w:sz w:val="24"/>
          <w:szCs w:val="24"/>
          <w:lang w:eastAsia="hu-HU"/>
        </w:rPr>
        <w:t xml:space="preserve">10937-12 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azonosító számú, </w:t>
      </w:r>
      <w:r w:rsidRPr="00FC1844">
        <w:rPr>
          <w:rFonts w:ascii="Palatino Linotype" w:eastAsia="Calibri" w:hAnsi="Palatino Linotype" w:cs="Arial"/>
          <w:b/>
          <w:sz w:val="24"/>
          <w:szCs w:val="24"/>
          <w:lang w:eastAsia="hu-HU"/>
        </w:rPr>
        <w:t>Előkészítő és befejező műveletek</w:t>
      </w:r>
      <w:r w:rsidRPr="00FC1844">
        <w:rPr>
          <w:rFonts w:ascii="Palatino Linotype" w:eastAsia="Calibri" w:hAnsi="Palatino Linotype" w:cs="Arial"/>
          <w:sz w:val="24"/>
          <w:szCs w:val="24"/>
          <w:lang w:eastAsia="hu-HU"/>
        </w:rPr>
        <w:t xml:space="preserve"> 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megnevezésű szakmai követelmény</w:t>
      </w:r>
      <w:r w:rsidRPr="00FC1844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pPr w:leftFromText="141" w:rightFromText="141" w:vertAnchor="text" w:tblpY="1"/>
        <w:tblOverlap w:val="never"/>
        <w:tblW w:w="10085" w:type="dxa"/>
        <w:tblInd w:w="202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84"/>
        <w:gridCol w:w="452"/>
        <w:gridCol w:w="452"/>
        <w:gridCol w:w="452"/>
        <w:gridCol w:w="163"/>
        <w:gridCol w:w="472"/>
        <w:gridCol w:w="248"/>
        <w:gridCol w:w="189"/>
        <w:gridCol w:w="328"/>
        <w:gridCol w:w="160"/>
        <w:gridCol w:w="223"/>
        <w:gridCol w:w="214"/>
        <w:gridCol w:w="146"/>
        <w:gridCol w:w="360"/>
        <w:gridCol w:w="359"/>
        <w:gridCol w:w="9"/>
        <w:gridCol w:w="437"/>
        <w:gridCol w:w="437"/>
      </w:tblGrid>
      <w:tr w:rsidR="00FC1844" w:rsidRPr="00FC1844" w:rsidTr="000F0533">
        <w:trPr>
          <w:trHeight w:val="317"/>
        </w:trPr>
        <w:tc>
          <w:tcPr>
            <w:tcW w:w="4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 xml:space="preserve">      </w:t>
            </w: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 xml:space="preserve">10937-12 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Előkészítő és befejező műveletek</w:t>
            </w:r>
            <w:r w:rsidRPr="00FC1844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 xml:space="preserve">            </w:t>
            </w:r>
          </w:p>
        </w:tc>
        <w:tc>
          <w:tcPr>
            <w:tcW w:w="275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Cs w:val="14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Szakmai gyakorlat 1.</w:t>
            </w:r>
          </w:p>
        </w:tc>
        <w:tc>
          <w:tcPr>
            <w:tcW w:w="23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Szakmai számítás</w:t>
            </w:r>
          </w:p>
        </w:tc>
      </w:tr>
      <w:tr w:rsidR="00FC1844" w:rsidRPr="00FC1844" w:rsidTr="000F0533">
        <w:trPr>
          <w:trHeight w:val="3423"/>
        </w:trPr>
        <w:tc>
          <w:tcPr>
            <w:tcW w:w="4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57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Technológiai, termelési számítások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57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A munkaterület átvétele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57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A nyersanyagok átvétele, tárolása előkészítése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57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Csomagoló anyagok átvétele, csomagolás</w:t>
            </w:r>
          </w:p>
        </w:tc>
        <w:tc>
          <w:tcPr>
            <w:tcW w:w="5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57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Raktározás, hulladékkezelés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57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Alapszámítások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57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Nyersanyagok helyettesítése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57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Kenyérfélék anyagfelhasználása</w:t>
            </w: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57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Péksütemények anyagfelhasználása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57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Töltelékszámítás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57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Kapacitás-számítás</w:t>
            </w:r>
          </w:p>
        </w:tc>
      </w:tr>
      <w:tr w:rsidR="00FC1844" w:rsidRPr="00FC1844" w:rsidTr="000F0533">
        <w:trPr>
          <w:trHeight w:val="345"/>
        </w:trPr>
        <w:tc>
          <w:tcPr>
            <w:tcW w:w="884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FELADATOK</w:t>
            </w:r>
          </w:p>
        </w:tc>
        <w:tc>
          <w:tcPr>
            <w:tcW w:w="368" w:type="dxa"/>
            <w:gridSpan w:val="2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FC1844" w:rsidRPr="00FC1844" w:rsidTr="000F0533">
        <w:trPr>
          <w:trHeight w:val="480"/>
        </w:trPr>
        <w:tc>
          <w:tcPr>
            <w:tcW w:w="4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Technológiai és/vagy termelési számításokat végez.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FC1844" w:rsidRPr="00FC1844" w:rsidTr="000F0533">
        <w:trPr>
          <w:trHeight w:val="255"/>
        </w:trPr>
        <w:tc>
          <w:tcPr>
            <w:tcW w:w="4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Átveszi és előkészíti a gyártáshoz szükséges anyagokat 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FC1844" w:rsidRPr="00FC1844" w:rsidTr="000F0533">
        <w:trPr>
          <w:trHeight w:val="255"/>
        </w:trPr>
        <w:tc>
          <w:tcPr>
            <w:tcW w:w="4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munka megkezdése előtt ellenőrzi a gépeket, berendezéseket, eszközöket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FC1844" w:rsidRPr="00FC1844" w:rsidTr="000F0533">
        <w:trPr>
          <w:trHeight w:val="255"/>
        </w:trPr>
        <w:tc>
          <w:tcPr>
            <w:tcW w:w="4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Felügyeli a gépek, berendezések működését, szükség esetén beavatkozik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</w:trPr>
        <w:tc>
          <w:tcPr>
            <w:tcW w:w="4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Előkészíti, ellenőrzi a csomagolóanyagokat, csomagolja a készterméket 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</w:trPr>
        <w:tc>
          <w:tcPr>
            <w:tcW w:w="4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készterméket átadja a hűtő- vagy tároló raktárnak és/vagy elvégzi a raktározást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</w:trPr>
        <w:tc>
          <w:tcPr>
            <w:tcW w:w="4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hatályos szabályozások szerint kezeli a képződő hulladékot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360"/>
        </w:trPr>
        <w:tc>
          <w:tcPr>
            <w:tcW w:w="884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ISMERETEK</w:t>
            </w:r>
          </w:p>
        </w:tc>
        <w:tc>
          <w:tcPr>
            <w:tcW w:w="3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FC1844" w:rsidRPr="00FC1844" w:rsidTr="000F0533">
        <w:trPr>
          <w:trHeight w:val="255"/>
        </w:trPr>
        <w:tc>
          <w:tcPr>
            <w:tcW w:w="4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számítások</w:t>
            </w:r>
          </w:p>
        </w:tc>
        <w:tc>
          <w:tcPr>
            <w:tcW w:w="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255"/>
        </w:trPr>
        <w:tc>
          <w:tcPr>
            <w:tcW w:w="4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Nyersanyag-átvételi eljárások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</w:trPr>
        <w:tc>
          <w:tcPr>
            <w:tcW w:w="4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gyártáshoz szükséges gépek, berendezések működési elve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</w:trPr>
        <w:tc>
          <w:tcPr>
            <w:tcW w:w="4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Gépkezelés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</w:trPr>
        <w:tc>
          <w:tcPr>
            <w:tcW w:w="4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Kéziszerszámok, eszközök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</w:trPr>
        <w:tc>
          <w:tcPr>
            <w:tcW w:w="4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Csomagolóanyagok, csomagolóeszközök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</w:trPr>
        <w:tc>
          <w:tcPr>
            <w:tcW w:w="4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raktározás alapelvei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</w:trPr>
        <w:tc>
          <w:tcPr>
            <w:tcW w:w="4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Hűtő- és tároló raktározás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</w:trPr>
        <w:tc>
          <w:tcPr>
            <w:tcW w:w="4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Hulladékkezelési eljárások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</w:trPr>
        <w:tc>
          <w:tcPr>
            <w:tcW w:w="4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Melléktermékek hasznosítása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360"/>
        </w:trPr>
        <w:tc>
          <w:tcPr>
            <w:tcW w:w="884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KÉSZSÉGEK</w:t>
            </w:r>
          </w:p>
        </w:tc>
        <w:tc>
          <w:tcPr>
            <w:tcW w:w="3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</w:trPr>
        <w:tc>
          <w:tcPr>
            <w:tcW w:w="4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255"/>
        </w:trPr>
        <w:tc>
          <w:tcPr>
            <w:tcW w:w="4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Komplex eszközhasználati képesség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</w:trPr>
        <w:tc>
          <w:tcPr>
            <w:tcW w:w="4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Nyersanyagátvételhez szükséges laboreszközök használata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</w:trPr>
        <w:tc>
          <w:tcPr>
            <w:tcW w:w="4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Csomagolási jelképek értelmezése 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360"/>
        </w:trPr>
        <w:tc>
          <w:tcPr>
            <w:tcW w:w="884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SZEMÉLYES KOMPETENCIÁK</w:t>
            </w:r>
          </w:p>
        </w:tc>
        <w:tc>
          <w:tcPr>
            <w:tcW w:w="3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300"/>
        </w:trPr>
        <w:tc>
          <w:tcPr>
            <w:tcW w:w="4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Pontosság </w:t>
            </w:r>
          </w:p>
        </w:tc>
        <w:tc>
          <w:tcPr>
            <w:tcW w:w="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300"/>
        </w:trPr>
        <w:tc>
          <w:tcPr>
            <w:tcW w:w="4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360"/>
        </w:trPr>
        <w:tc>
          <w:tcPr>
            <w:tcW w:w="884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TÁRSAS KOMPETENCIÁK</w:t>
            </w:r>
          </w:p>
        </w:tc>
        <w:tc>
          <w:tcPr>
            <w:tcW w:w="3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300"/>
        </w:trPr>
        <w:tc>
          <w:tcPr>
            <w:tcW w:w="4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Segítőkészség </w:t>
            </w:r>
          </w:p>
        </w:tc>
        <w:tc>
          <w:tcPr>
            <w:tcW w:w="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360"/>
        </w:trPr>
        <w:tc>
          <w:tcPr>
            <w:tcW w:w="884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MÓDSZERKOMPETENCIÁK</w:t>
            </w:r>
          </w:p>
        </w:tc>
        <w:tc>
          <w:tcPr>
            <w:tcW w:w="3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300"/>
        </w:trPr>
        <w:tc>
          <w:tcPr>
            <w:tcW w:w="4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300"/>
        </w:trPr>
        <w:tc>
          <w:tcPr>
            <w:tcW w:w="4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Gyakorlatias feladatértelmezés 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FC1844" w:rsidRPr="00FC1844" w:rsidRDefault="00FC1844" w:rsidP="00FC1844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  <w:sectPr w:rsidR="00FC1844" w:rsidRPr="00FC1844" w:rsidSect="001447F5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FC1844" w:rsidRPr="00FC1844" w:rsidRDefault="00FC1844" w:rsidP="00FC1844">
      <w:pPr>
        <w:numPr>
          <w:ilvl w:val="0"/>
          <w:numId w:val="4"/>
        </w:numPr>
        <w:spacing w:after="0" w:line="240" w:lineRule="auto"/>
        <w:ind w:left="357" w:hanging="357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lastRenderedPageBreak/>
        <w:t xml:space="preserve">Szakmai gyakorlat 1. tantárgy 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 xml:space="preserve">        299,5 óra</w:t>
      </w:r>
    </w:p>
    <w:p w:rsidR="00FC1844" w:rsidRPr="00FC1844" w:rsidRDefault="00FC1844" w:rsidP="00FC1844">
      <w:pPr>
        <w:spacing w:after="0" w:line="240" w:lineRule="auto"/>
        <w:ind w:left="357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tanításának célja</w:t>
      </w:r>
    </w:p>
    <w:p w:rsidR="00FC1844" w:rsidRPr="00FC1844" w:rsidRDefault="00FC1844" w:rsidP="00FC1844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sütőipari termékek előállítása során alkalmazott munkafolyamatok, műveletek, munkamozdulatok elsajátítása és begyakorlása. A gyakorlati munka és az elméleti ismeretek összehangolása, olyan módon, hogy lehetővé tegye, a technológiai és műszaki változásokhoz való alkalmazkodást. A termelésszervezési feladatok begyakorlásával, biztosítani a gazdaságos munkavégzést, a vevők igényeinek megfelelő mennyiségű termékek legyártását, valamint biztosítani a késztermékek egyenletes és egyforma minőségét.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 közismereti, szakmai tartalmak</w:t>
      </w:r>
    </w:p>
    <w:p w:rsidR="00FC1844" w:rsidRPr="00FC1844" w:rsidRDefault="00FC1844" w:rsidP="00FC1844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eastAsia="Times New Roman" w:hAnsi="Palatino Linotype" w:cs="Times New Roman"/>
          <w:kern w:val="1"/>
          <w:szCs w:val="1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szCs w:val="14"/>
          <w:lang w:eastAsia="hu-HU"/>
        </w:rPr>
        <w:t>A tantárgy az adott évfolyamba lépés feltételeiként megjelölt közismereti tartalmakra és a Szakmai számítás tantárgy összes témakörére épül.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Témakörök </w:t>
      </w:r>
    </w:p>
    <w:p w:rsidR="00FC1844" w:rsidRPr="00FC1844" w:rsidRDefault="00FC1844" w:rsidP="00FC1844">
      <w:pPr>
        <w:widowControl w:val="0"/>
        <w:tabs>
          <w:tab w:val="left" w:pos="1440"/>
        </w:tabs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260"/>
          <w:tab w:val="left" w:pos="1620"/>
          <w:tab w:val="num" w:pos="1980"/>
          <w:tab w:val="left" w:pos="7560"/>
          <w:tab w:val="left" w:pos="7740"/>
        </w:tabs>
        <w:suppressAutoHyphens/>
        <w:spacing w:after="0" w:line="240" w:lineRule="auto"/>
        <w:ind w:left="1764" w:hanging="684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FC1844">
        <w:rPr>
          <w:rFonts w:ascii="Palatino Linotype" w:eastAsia="Calibri" w:hAnsi="Palatino Linotype" w:cs="Arial"/>
          <w:b/>
          <w:color w:val="000000"/>
          <w:sz w:val="24"/>
          <w:szCs w:val="24"/>
          <w:lang w:eastAsia="hu-HU"/>
        </w:rPr>
        <w:t>Technológiai, termelési számítások</w:t>
      </w:r>
      <w:r w:rsidRPr="00FC1844">
        <w:rPr>
          <w:rFonts w:ascii="Palatino Linotype" w:eastAsia="Calibri" w:hAnsi="Palatino Linotype" w:cs="Arial"/>
          <w:b/>
          <w:color w:val="000000"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61 óra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36" w:firstLine="109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Rendelés alapján az anyagszükséglet kiszámítása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36" w:firstLine="109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Fajlagos lisztfelhasználás számítása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36" w:firstLine="109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Keverési, lisztkeverési számítások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36" w:firstLine="109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Nyersanyagokat helyettesítő anyagok mennyiségének számítása</w:t>
      </w:r>
    </w:p>
    <w:p w:rsidR="00FC1844" w:rsidRPr="00FC1844" w:rsidRDefault="00FC1844" w:rsidP="00FC1844">
      <w:pPr>
        <w:widowControl w:val="0"/>
        <w:tabs>
          <w:tab w:val="left" w:pos="1800"/>
        </w:tabs>
        <w:suppressAutoHyphens/>
        <w:spacing w:after="0" w:line="240" w:lineRule="auto"/>
        <w:ind w:left="36" w:firstLine="109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Sütőipari termékek önköltségének számítása</w:t>
      </w:r>
    </w:p>
    <w:p w:rsidR="00FC1844" w:rsidRPr="00FC1844" w:rsidRDefault="00FC1844" w:rsidP="00FC1844">
      <w:pPr>
        <w:widowControl w:val="0"/>
        <w:tabs>
          <w:tab w:val="left" w:pos="1800"/>
        </w:tabs>
        <w:suppressAutoHyphens/>
        <w:spacing w:after="0" w:line="240" w:lineRule="auto"/>
        <w:ind w:left="36" w:firstLine="109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Átlagtömeg számítása</w:t>
      </w:r>
    </w:p>
    <w:p w:rsidR="00FC1844" w:rsidRPr="00FC1844" w:rsidRDefault="00FC1844" w:rsidP="00FC1844">
      <w:pPr>
        <w:widowControl w:val="0"/>
        <w:tabs>
          <w:tab w:val="left" w:pos="900"/>
          <w:tab w:val="num" w:pos="1620"/>
          <w:tab w:val="left" w:pos="1800"/>
          <w:tab w:val="num" w:pos="2520"/>
        </w:tabs>
        <w:suppressAutoHyphens/>
        <w:spacing w:after="0" w:line="240" w:lineRule="auto"/>
        <w:ind w:left="1620" w:hanging="36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260"/>
          <w:tab w:val="left" w:pos="1620"/>
          <w:tab w:val="num" w:pos="1980"/>
          <w:tab w:val="left" w:pos="7560"/>
          <w:tab w:val="left" w:pos="7740"/>
        </w:tabs>
        <w:suppressAutoHyphens/>
        <w:spacing w:after="0" w:line="240" w:lineRule="auto"/>
        <w:ind w:left="1764" w:hanging="684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FC1844">
        <w:rPr>
          <w:rFonts w:ascii="Palatino Linotype" w:eastAsia="Calibri" w:hAnsi="Palatino Linotype" w:cs="Arial"/>
          <w:b/>
          <w:sz w:val="24"/>
          <w:szCs w:val="24"/>
          <w:lang w:eastAsia="hu-HU"/>
        </w:rPr>
        <w:t>A munkaterület átvétele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59 óra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munkaterület átvétele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munkavégzés személyi, tárgyi feltételeinek ellenőrzése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munka megkezdése előtt a gyártáshoz szükséges gépek, berendezések, eszközök ellenőrzése, működés közbeni felügyelete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224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260"/>
          <w:tab w:val="left" w:pos="1620"/>
          <w:tab w:val="num" w:pos="1980"/>
          <w:tab w:val="left" w:pos="7560"/>
          <w:tab w:val="left" w:pos="7740"/>
        </w:tabs>
        <w:suppressAutoHyphens/>
        <w:spacing w:after="0" w:line="240" w:lineRule="auto"/>
        <w:ind w:left="1764" w:hanging="684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nyersanyagok átvétele, tárolása, előkészítése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            59 óra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Árukísérő okmányok tartalmi követelményei</w:t>
      </w:r>
    </w:p>
    <w:p w:rsidR="00FC1844" w:rsidRPr="00FC1844" w:rsidRDefault="00FC1844" w:rsidP="00FC1844">
      <w:pPr>
        <w:widowControl w:val="0"/>
        <w:tabs>
          <w:tab w:val="left" w:pos="0"/>
        </w:tabs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gyártáshoz szükséges nyersanyagok mennyiségi és minőségi átvétele, reklamáció, az élelmiszerbiztonsági szempontok figyelembevételével</w:t>
      </w:r>
    </w:p>
    <w:p w:rsidR="00FC1844" w:rsidRPr="00FC1844" w:rsidRDefault="00FC1844" w:rsidP="00FC1844">
      <w:pPr>
        <w:widowControl w:val="0"/>
        <w:tabs>
          <w:tab w:val="left" w:pos="0"/>
        </w:tabs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Liszt zsákos és silós tárolása: lisztraktár, liszt elhelyezése, mozgatása, be és kitárolás, tisztítás</w:t>
      </w:r>
    </w:p>
    <w:p w:rsidR="00FC1844" w:rsidRPr="00FC1844" w:rsidRDefault="00FC1844" w:rsidP="00FC1844">
      <w:pPr>
        <w:widowControl w:val="0"/>
        <w:tabs>
          <w:tab w:val="left" w:pos="0"/>
        </w:tabs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gyártáshoz szükséges nyersanyagok tárolása</w:t>
      </w:r>
    </w:p>
    <w:p w:rsidR="00FC1844" w:rsidRPr="00FC1844" w:rsidRDefault="00FC1844" w:rsidP="00FC1844">
      <w:pPr>
        <w:widowControl w:val="0"/>
        <w:tabs>
          <w:tab w:val="left" w:pos="0"/>
        </w:tabs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gyártáshoz szükséges nyersanyagok tárolása hűtött térben</w:t>
      </w:r>
    </w:p>
    <w:p w:rsidR="00FC1844" w:rsidRPr="00FC1844" w:rsidRDefault="00FC1844" w:rsidP="00FC1844">
      <w:pPr>
        <w:widowControl w:val="0"/>
        <w:tabs>
          <w:tab w:val="left" w:pos="0"/>
        </w:tabs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lastRenderedPageBreak/>
        <w:t>A gyártáshoz szükséges alapanyagok, segédanyagok, járulékos anyagok előkészítő műveletei az élelmiszerbiztonsági szempontok figyelembevételével</w:t>
      </w:r>
    </w:p>
    <w:p w:rsidR="00FC1844" w:rsidRPr="00FC1844" w:rsidRDefault="00FC1844" w:rsidP="00FC1844">
      <w:pPr>
        <w:widowControl w:val="0"/>
        <w:tabs>
          <w:tab w:val="left" w:pos="0"/>
        </w:tabs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gyártáshoz szükséges nyersanyagok előkészítéséhez használt gépek, berendezések kezelése és működés közbeni felügyelete</w:t>
      </w:r>
    </w:p>
    <w:p w:rsidR="00FC1844" w:rsidRPr="00FC1844" w:rsidRDefault="00FC1844" w:rsidP="00FC1844">
      <w:pPr>
        <w:widowControl w:val="0"/>
        <w:tabs>
          <w:tab w:val="left" w:pos="0"/>
        </w:tabs>
        <w:suppressAutoHyphens/>
        <w:spacing w:after="0" w:line="240" w:lineRule="auto"/>
        <w:ind w:left="1224"/>
        <w:jc w:val="both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260"/>
          <w:tab w:val="left" w:pos="1620"/>
          <w:tab w:val="num" w:pos="1980"/>
          <w:tab w:val="left" w:pos="7560"/>
          <w:tab w:val="left" w:pos="7740"/>
        </w:tabs>
        <w:suppressAutoHyphens/>
        <w:spacing w:after="0" w:line="240" w:lineRule="auto"/>
        <w:ind w:left="1764" w:hanging="684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Csomagoló anyagok átvétele, csomagolás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 xml:space="preserve"> 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59 óra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Az élelmiszeriparban használatos csomagolóanyagok, csomagolóeszközök jellemzése, felhasználási lehetőségei 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csomagolóanyagok felismerése, ellenőrzése és előkészítése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Késztermékek csomagolása különböző módszerekkel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szeletelő-gépek és csomagológépek, kezelése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termékek jelölésének, minőség megőrzési idejének meghatározása és ellenőrzése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Csomagoló anyagok tárolása az élelmiszerbiztonsági szempontok figyelembevételével</w:t>
      </w:r>
    </w:p>
    <w:p w:rsidR="00FC1844" w:rsidRPr="00FC1844" w:rsidRDefault="00FC1844" w:rsidP="00FC1844">
      <w:pPr>
        <w:widowControl w:val="0"/>
        <w:tabs>
          <w:tab w:val="left" w:pos="7740"/>
        </w:tabs>
        <w:suppressAutoHyphens/>
        <w:spacing w:after="0" w:line="240" w:lineRule="auto"/>
        <w:ind w:left="1224"/>
        <w:rPr>
          <w:rFonts w:ascii="Palatino Linotype" w:eastAsia="Times New Roman" w:hAnsi="Palatino Linotype" w:cs="Times New Roman"/>
          <w:color w:val="FF0000"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260"/>
          <w:tab w:val="left" w:pos="1620"/>
          <w:tab w:val="num" w:pos="1980"/>
          <w:tab w:val="left" w:pos="7560"/>
          <w:tab w:val="left" w:pos="7740"/>
        </w:tabs>
        <w:suppressAutoHyphens/>
        <w:spacing w:after="0" w:line="240" w:lineRule="auto"/>
        <w:ind w:hanging="9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Raktározás, hulladékkezelés</w:t>
      </w: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ab/>
        <w:t xml:space="preserve"> </w:t>
      </w: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ab/>
        <w:t xml:space="preserve">        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61,5 óra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 xml:space="preserve">                                  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sütőipari hűtés, fagyasztás célja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Fagyasztás módszerei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color w:val="0000FF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sütőipari félkész termékek hűtése és fagyasztása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tárolási, hűtési, fagyasztási paraméterek ellenőrzése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hűtött termékek hibái: hűtési, tárolási, felolvasztási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hűtés, fagyasztás nyomon követése, dokumentálása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befejező műveletek során képződő hulladékok kezelése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Kenyerek hűtése polcon, konténerben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Péksütemények hűtése polcon, lemezen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Finom-pékáruk hűtése polcon, lemezen, formában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Kiborítás a formából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Utólagos töltés és bevonatok, szóróanyagok felvitele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Kenyerek szeletelése, csomagolása, szakszerű jelölése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Péksütemények, finom-pékáruk csomagolása, szakszerű jelölése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Rekeszek tisztaságának megállapítása, rekesztisztítás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Kenyerek, péksütemények, finom-pékáruk rekeszbe helyezése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kenyerek, péksütemények, finom-pékáruk szállítási dokumentumainak ellenőrzése, árukiadás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Késztermékek érzékszervi minősítése, válogatás, tömegmérés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Kétszersültek hűtése, szeletelése, csomagolása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kétszersültek tömegének, jelölésének ellenőrzése, érzékszervi</w:t>
      </w:r>
    </w:p>
    <w:p w:rsidR="00FC1844" w:rsidRPr="00FC1844" w:rsidRDefault="00FC1844" w:rsidP="00FC1844">
      <w:pPr>
        <w:widowControl w:val="0"/>
        <w:tabs>
          <w:tab w:val="left" w:pos="1620"/>
        </w:tabs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  <w:t>minősítése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lastRenderedPageBreak/>
        <w:t>Fánk töltése, felületkezelés, porcukrozás, csokoládézás, fondanozás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fánk tömegének ellenőrzése, érzékszervi minősítése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Morzsaalapanyag szárítása, őrlése, osztályozása, csomagolása és </w:t>
      </w:r>
    </w:p>
    <w:p w:rsidR="00FC1844" w:rsidRPr="00FC1844" w:rsidRDefault="00FC1844" w:rsidP="00FC1844">
      <w:pPr>
        <w:widowControl w:val="0"/>
        <w:tabs>
          <w:tab w:val="left" w:pos="1620"/>
        </w:tabs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  <w:t>minősítése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26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FC1844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-</w:t>
      </w: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FC1844" w:rsidRPr="00FC1844" w:rsidRDefault="00FC1844" w:rsidP="00FC1844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260"/>
          <w:tab w:val="left" w:pos="1620"/>
          <w:tab w:val="num" w:pos="1980"/>
          <w:tab w:val="left" w:pos="7560"/>
          <w:tab w:val="left" w:pos="7740"/>
        </w:tabs>
        <w:suppressAutoHyphens/>
        <w:spacing w:after="0" w:line="240" w:lineRule="auto"/>
        <w:ind w:left="1764" w:hanging="684"/>
        <w:jc w:val="both"/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C1844" w:rsidRPr="00FC1844" w:rsidTr="000F0533">
        <w:trPr>
          <w:jc w:val="center"/>
        </w:trPr>
        <w:tc>
          <w:tcPr>
            <w:tcW w:w="994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1.9.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1.10.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1.11.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FC1844" w:rsidRPr="00FC1844" w:rsidRDefault="00FC1844" w:rsidP="00FC1844">
      <w:pPr>
        <w:widowControl w:val="0"/>
        <w:suppressAutoHyphens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b/>
          <w:bCs/>
          <w:kern w:val="1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260"/>
          <w:tab w:val="left" w:pos="1620"/>
          <w:tab w:val="num" w:pos="1980"/>
          <w:tab w:val="left" w:pos="7560"/>
          <w:tab w:val="left" w:pos="7740"/>
        </w:tabs>
        <w:suppressAutoHyphens/>
        <w:spacing w:after="0" w:line="240" w:lineRule="auto"/>
        <w:ind w:left="1764" w:hanging="684"/>
        <w:jc w:val="both"/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C1844" w:rsidRPr="00FC1844" w:rsidTr="000F053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FC1844" w:rsidRPr="00FC1844" w:rsidTr="000F053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Hallott szöveg feladattal vezetett </w:t>
            </w: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lastRenderedPageBreak/>
              <w:t>feldolgozása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FC1844" w:rsidRPr="00FC1844" w:rsidRDefault="00FC1844" w:rsidP="00FC1844">
      <w:pPr>
        <w:tabs>
          <w:tab w:val="num" w:pos="1332"/>
        </w:tabs>
        <w:spacing w:after="0" w:line="240" w:lineRule="auto"/>
        <w:ind w:left="90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értékelésének módja</w:t>
      </w:r>
    </w:p>
    <w:p w:rsidR="00FC1844" w:rsidRPr="00FC1844" w:rsidRDefault="00FC1844" w:rsidP="00FC1844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FC1844" w:rsidRPr="00FC1844" w:rsidRDefault="00FC1844" w:rsidP="00FC1844">
      <w:pPr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tabs>
          <w:tab w:val="left" w:pos="7380"/>
          <w:tab w:val="left" w:pos="7740"/>
        </w:tabs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numPr>
          <w:ilvl w:val="0"/>
          <w:numId w:val="4"/>
        </w:numPr>
        <w:spacing w:after="0" w:line="240" w:lineRule="auto"/>
        <w:ind w:left="357" w:hanging="357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Szakmai számítás tantárgy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142 óra</w:t>
      </w:r>
    </w:p>
    <w:p w:rsidR="00FC1844" w:rsidRPr="00FC1844" w:rsidRDefault="00FC1844" w:rsidP="00FC1844">
      <w:pPr>
        <w:tabs>
          <w:tab w:val="left" w:pos="7380"/>
          <w:tab w:val="left" w:pos="7740"/>
        </w:tabs>
        <w:spacing w:after="0" w:line="240" w:lineRule="auto"/>
        <w:ind w:left="357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tanításának célja</w:t>
      </w:r>
    </w:p>
    <w:p w:rsidR="00FC1844" w:rsidRPr="00FC1844" w:rsidRDefault="00FC1844" w:rsidP="00FC1844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sütőipari termékek előállítása során a szakmunkások gyakorlati munkájában jelentkező leggyakoribb szakmai számítások egyszerűbb alaptípusainak </w:t>
      </w: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elsajátítása és begyakorlása. A matematikában tanult alapismeretek szakmai irányú kiegészítése az ipari gyakorlatban kialakult formulákkal. A különböző nyersanyag helyettesíthetőségek, tészta-, kovász-, töltelék- és felületi anyag összetételek, technológiai és minőségi, valamint termelésszervezési jellemzők és értékek meghatározásának elsajátítása. A sütőipari termékek önköltségének meghatározása.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 közismereti, szakmai tartalmak</w:t>
      </w:r>
    </w:p>
    <w:p w:rsidR="00FC1844" w:rsidRPr="00FC1844" w:rsidRDefault="00FC1844" w:rsidP="00FC1844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eastAsia="Times New Roman" w:hAnsi="Palatino Linotype" w:cs="Times New Roman"/>
          <w:kern w:val="1"/>
          <w:szCs w:val="1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szCs w:val="14"/>
          <w:lang w:eastAsia="hu-HU"/>
        </w:rPr>
        <w:t>A tantárgy az adott évfolyamba lépés feltételeiként megjelölt közismereti és szakmai tartalmakra épül.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Témakörök </w:t>
      </w:r>
    </w:p>
    <w:p w:rsidR="00FC1844" w:rsidRPr="00FC1844" w:rsidRDefault="00FC1844" w:rsidP="00FC1844">
      <w:pPr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260"/>
          <w:tab w:val="left" w:pos="1620"/>
          <w:tab w:val="num" w:pos="1980"/>
          <w:tab w:val="left" w:pos="7560"/>
          <w:tab w:val="left" w:pos="7740"/>
        </w:tabs>
        <w:suppressAutoHyphens/>
        <w:spacing w:after="0" w:line="240" w:lineRule="auto"/>
        <w:ind w:left="1764" w:hanging="684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Alapszámítások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24 óra</w:t>
      </w:r>
    </w:p>
    <w:p w:rsidR="00FC1844" w:rsidRPr="00FC1844" w:rsidRDefault="00FC1844" w:rsidP="00FC1844">
      <w:pPr>
        <w:spacing w:after="0" w:line="240" w:lineRule="auto"/>
        <w:ind w:left="36" w:firstLine="1098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Osztás, szorzás, összeadás, kivonás</w:t>
      </w:r>
    </w:p>
    <w:p w:rsidR="00FC1844" w:rsidRPr="00FC1844" w:rsidRDefault="00FC1844" w:rsidP="00FC1844">
      <w:pPr>
        <w:tabs>
          <w:tab w:val="left" w:pos="1260"/>
        </w:tabs>
        <w:spacing w:after="0" w:line="240" w:lineRule="auto"/>
        <w:ind w:left="36" w:firstLine="1098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Mértékegységek, mértékegység átváltások</w:t>
      </w:r>
    </w:p>
    <w:p w:rsidR="00FC1844" w:rsidRPr="00FC1844" w:rsidRDefault="00FC1844" w:rsidP="00FC1844">
      <w:pPr>
        <w:spacing w:after="0" w:line="240" w:lineRule="auto"/>
        <w:ind w:left="36" w:firstLine="1098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Arányosság, aránypár számítása</w:t>
      </w:r>
    </w:p>
    <w:p w:rsidR="00FC1844" w:rsidRPr="00FC1844" w:rsidRDefault="00FC1844" w:rsidP="00FC1844">
      <w:pPr>
        <w:spacing w:after="0" w:line="240" w:lineRule="auto"/>
        <w:ind w:left="36" w:firstLine="1098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Százalék számítása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225" w:hanging="218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260"/>
          <w:tab w:val="left" w:pos="1620"/>
          <w:tab w:val="num" w:pos="1980"/>
          <w:tab w:val="left" w:pos="7560"/>
          <w:tab w:val="left" w:pos="7740"/>
        </w:tabs>
        <w:suppressAutoHyphens/>
        <w:spacing w:after="0" w:line="240" w:lineRule="auto"/>
        <w:ind w:left="1764" w:hanging="684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Nyersanyagok helyettesítése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24 óra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sóoldat készítése számítása, alapfogalmak</w:t>
      </w:r>
    </w:p>
    <w:p w:rsidR="00FC1844" w:rsidRPr="00FC1844" w:rsidRDefault="00FC1844" w:rsidP="00FC1844">
      <w:pPr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élesztő helyettesítése, szárított élesztővel</w:t>
      </w:r>
    </w:p>
    <w:p w:rsidR="00FC1844" w:rsidRPr="00FC1844" w:rsidRDefault="00FC1844" w:rsidP="00FC1844">
      <w:pPr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Tojás egyenérték számítás, tojáslé, teljes tojáspor, dúsított tojáspor</w:t>
      </w:r>
    </w:p>
    <w:p w:rsidR="00FC1844" w:rsidRPr="00FC1844" w:rsidRDefault="00FC1844" w:rsidP="00FC1844">
      <w:pPr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Tej és tejpor átszámítása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225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260"/>
          <w:tab w:val="left" w:pos="1620"/>
          <w:tab w:val="num" w:pos="1980"/>
          <w:tab w:val="left" w:pos="7560"/>
          <w:tab w:val="left" w:pos="7740"/>
        </w:tabs>
        <w:suppressAutoHyphens/>
        <w:spacing w:after="0" w:line="240" w:lineRule="auto"/>
        <w:ind w:left="1764" w:hanging="684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FC1844">
        <w:rPr>
          <w:rFonts w:ascii="Palatino Linotype" w:eastAsia="Calibri" w:hAnsi="Palatino Linotype" w:cs="Arial"/>
          <w:b/>
          <w:sz w:val="24"/>
          <w:szCs w:val="24"/>
          <w:lang w:eastAsia="hu-HU"/>
        </w:rPr>
        <w:t>Kenyérfélék anyagfelhasználása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ab/>
        <w:t>24 óra</w:t>
      </w:r>
    </w:p>
    <w:p w:rsidR="00FC1844" w:rsidRPr="00FC1844" w:rsidRDefault="00FC1844" w:rsidP="00FC1844">
      <w:pPr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Kovász fogalma, kovász nagyság, kovász sűrűség számítása</w:t>
      </w:r>
    </w:p>
    <w:p w:rsidR="00FC1844" w:rsidRPr="00FC1844" w:rsidRDefault="00FC1844" w:rsidP="00FC1844">
      <w:pPr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Dagasztáshoz szükséges nyersanyagok számítása</w:t>
      </w:r>
    </w:p>
    <w:p w:rsidR="00FC1844" w:rsidRPr="00FC1844" w:rsidRDefault="00FC1844" w:rsidP="00FC1844">
      <w:pPr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Keverési, lisztkeverési számítások</w:t>
      </w:r>
    </w:p>
    <w:p w:rsidR="00FC1844" w:rsidRPr="00FC1844" w:rsidRDefault="00FC1844" w:rsidP="00FC1844">
      <w:pPr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Fajlagos lisztfelhasználás (túllépés, megtakarítás) számítása</w:t>
      </w:r>
    </w:p>
    <w:p w:rsidR="00FC1844" w:rsidRPr="00FC1844" w:rsidRDefault="00FC1844" w:rsidP="00FC1844">
      <w:pPr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Kenyerek anyagnormáinak számítása</w:t>
      </w:r>
    </w:p>
    <w:p w:rsidR="00FC1844" w:rsidRPr="00FC1844" w:rsidRDefault="00FC1844" w:rsidP="00FC1844">
      <w:pPr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Tésztahozam, termékhozam számítása</w:t>
      </w:r>
    </w:p>
    <w:p w:rsidR="00FC1844" w:rsidRPr="00FC1844" w:rsidRDefault="00FC1844" w:rsidP="00FC1844">
      <w:pPr>
        <w:spacing w:after="0" w:line="240" w:lineRule="auto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260"/>
          <w:tab w:val="left" w:pos="1620"/>
          <w:tab w:val="num" w:pos="1980"/>
          <w:tab w:val="left" w:pos="7560"/>
          <w:tab w:val="left" w:pos="7740"/>
        </w:tabs>
        <w:suppressAutoHyphens/>
        <w:spacing w:after="0" w:line="240" w:lineRule="auto"/>
        <w:ind w:left="1764" w:hanging="684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Péksütemények anyagfelhasználása</w:t>
      </w: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24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 óra</w:t>
      </w:r>
    </w:p>
    <w:p w:rsidR="00FC1844" w:rsidRPr="00FC1844" w:rsidRDefault="00FC1844" w:rsidP="00FC1844">
      <w:pPr>
        <w:tabs>
          <w:tab w:val="left" w:pos="1080"/>
        </w:tabs>
        <w:spacing w:after="0" w:line="240" w:lineRule="auto"/>
        <w:ind w:left="7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Faktorszám fogalma, jelentősége, faktorizálás különböző</w:t>
      </w:r>
    </w:p>
    <w:p w:rsidR="00FC1844" w:rsidRPr="00FC1844" w:rsidRDefault="00FC1844" w:rsidP="00FC1844">
      <w:pPr>
        <w:tabs>
          <w:tab w:val="left" w:pos="1134"/>
        </w:tabs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  <w:t>termék csoportoknál</w:t>
      </w:r>
    </w:p>
    <w:p w:rsidR="00FC1844" w:rsidRPr="00FC1844" w:rsidRDefault="00FC1844" w:rsidP="00FC1844">
      <w:pPr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Sütőipari fehértermékek anyagnormáinak számítása</w:t>
      </w:r>
    </w:p>
    <w:p w:rsidR="00FC1844" w:rsidRPr="00FC1844" w:rsidRDefault="00FC1844" w:rsidP="00FC1844">
      <w:pPr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Tésztamennyiség számolása termékenként </w:t>
      </w:r>
    </w:p>
    <w:p w:rsidR="00FC1844" w:rsidRPr="00FC1844" w:rsidRDefault="00FC1844" w:rsidP="00FC1844">
      <w:pPr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Számolás margarintömb és leveles margarin használatával</w:t>
      </w:r>
    </w:p>
    <w:p w:rsidR="00FC1844" w:rsidRPr="00FC1844" w:rsidRDefault="00FC1844" w:rsidP="00FC1844">
      <w:pPr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Kovásszal készült kevert kuglóf anyagfelhasználásának számítása </w:t>
      </w:r>
    </w:p>
    <w:p w:rsidR="00FC1844" w:rsidRPr="00FC1844" w:rsidRDefault="00FC1844" w:rsidP="00FC1844">
      <w:pPr>
        <w:spacing w:after="0" w:line="240" w:lineRule="auto"/>
        <w:ind w:hanging="360"/>
        <w:rPr>
          <w:rFonts w:ascii="Palatino Linotype" w:eastAsia="Times New Roman" w:hAnsi="Palatino Linotype" w:cs="Mangal"/>
          <w:color w:val="FF0000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260"/>
          <w:tab w:val="left" w:pos="1620"/>
          <w:tab w:val="num" w:pos="1980"/>
          <w:tab w:val="left" w:pos="7920"/>
        </w:tabs>
        <w:suppressAutoHyphens/>
        <w:spacing w:after="0" w:line="240" w:lineRule="auto"/>
        <w:ind w:left="1764" w:hanging="684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Töltelékszámítás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24 óra</w:t>
      </w:r>
    </w:p>
    <w:p w:rsidR="00FC1844" w:rsidRPr="00FC1844" w:rsidRDefault="00FC1844" w:rsidP="00FC1844">
      <w:pPr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lastRenderedPageBreak/>
        <w:t>Töltelékes táblázat használata</w:t>
      </w:r>
    </w:p>
    <w:p w:rsidR="00FC1844" w:rsidRPr="00FC1844" w:rsidRDefault="00FC1844" w:rsidP="00FC1844">
      <w:pPr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töltelékekhez szükséges nyersanyagok mennyiségének számítása</w:t>
      </w:r>
    </w:p>
    <w:p w:rsidR="00FC1844" w:rsidRPr="00FC1844" w:rsidRDefault="00FC1844" w:rsidP="00FC1844">
      <w:pPr>
        <w:tabs>
          <w:tab w:val="num" w:pos="1620"/>
        </w:tabs>
        <w:spacing w:after="0" w:line="240" w:lineRule="auto"/>
        <w:ind w:hanging="96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260"/>
          <w:tab w:val="left" w:pos="1620"/>
          <w:tab w:val="num" w:pos="1980"/>
          <w:tab w:val="left" w:pos="7560"/>
          <w:tab w:val="left" w:pos="7920"/>
        </w:tabs>
        <w:suppressAutoHyphens/>
        <w:spacing w:after="0" w:line="240" w:lineRule="auto"/>
        <w:ind w:left="1764" w:hanging="684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Kapacitás-számítás</w:t>
      </w: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22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 óra</w:t>
      </w:r>
    </w:p>
    <w:p w:rsidR="00FC1844" w:rsidRPr="00FC1844" w:rsidRDefault="00FC1844" w:rsidP="00FC1844">
      <w:pPr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Kemencekapacitás számítása </w:t>
      </w:r>
    </w:p>
    <w:p w:rsidR="00FC1844" w:rsidRPr="00FC1844" w:rsidRDefault="00FC1844" w:rsidP="00FC1844">
      <w:pPr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Gépek, berendezések kapacitásának számítása</w:t>
      </w:r>
    </w:p>
    <w:p w:rsidR="00FC1844" w:rsidRPr="00FC1844" w:rsidRDefault="00FC1844" w:rsidP="00FC1844">
      <w:pPr>
        <w:spacing w:after="0" w:line="240" w:lineRule="auto"/>
        <w:ind w:left="36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FC1844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FC1844" w:rsidRPr="00FC1844" w:rsidRDefault="00FC1844" w:rsidP="00FC1844">
      <w:pPr>
        <w:spacing w:after="0" w:line="240" w:lineRule="auto"/>
        <w:ind w:left="708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-</w:t>
      </w:r>
    </w:p>
    <w:p w:rsidR="00FC1844" w:rsidRPr="00FC1844" w:rsidRDefault="00FC1844" w:rsidP="00FC1844">
      <w:pPr>
        <w:spacing w:after="0" w:line="240" w:lineRule="auto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</w:tabs>
        <w:spacing w:after="0" w:line="240" w:lineRule="auto"/>
        <w:ind w:left="900" w:hanging="540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FC1844" w:rsidRPr="00FC1844" w:rsidRDefault="00FC1844" w:rsidP="00FC1844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260"/>
          <w:tab w:val="left" w:pos="1620"/>
          <w:tab w:val="num" w:pos="1980"/>
          <w:tab w:val="left" w:pos="7560"/>
          <w:tab w:val="left" w:pos="7740"/>
        </w:tabs>
        <w:suppressAutoHyphens/>
        <w:spacing w:after="0" w:line="240" w:lineRule="auto"/>
        <w:ind w:left="1764" w:hanging="684"/>
        <w:jc w:val="both"/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C1844" w:rsidRPr="00FC1844" w:rsidTr="000F0533">
        <w:trPr>
          <w:jc w:val="center"/>
        </w:trPr>
        <w:tc>
          <w:tcPr>
            <w:tcW w:w="994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1.9.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1.10.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1.11.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kern w:val="1"/>
          <w:szCs w:val="14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tabs>
          <w:tab w:val="left" w:pos="1260"/>
          <w:tab w:val="left" w:pos="1620"/>
          <w:tab w:val="num" w:pos="1980"/>
          <w:tab w:val="left" w:pos="7560"/>
          <w:tab w:val="left" w:pos="7740"/>
        </w:tabs>
        <w:suppressAutoHyphens/>
        <w:spacing w:after="0" w:line="240" w:lineRule="auto"/>
        <w:ind w:left="1764" w:hanging="684"/>
        <w:jc w:val="both"/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C1844" w:rsidRPr="00FC1844" w:rsidTr="000F053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FC1844" w:rsidRPr="00FC1844" w:rsidTr="000F053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</w:tabs>
        <w:spacing w:after="0" w:line="240" w:lineRule="auto"/>
        <w:ind w:left="900" w:hanging="540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értékelésének módja</w:t>
      </w:r>
    </w:p>
    <w:p w:rsidR="00FC1844" w:rsidRPr="00FC1844" w:rsidRDefault="00FC1844" w:rsidP="00FC184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  <w:r w:rsidRPr="00FC1844"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  <w:br w:type="page"/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 xml:space="preserve">A 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10942-12 azonosító számú,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sz w:val="44"/>
          <w:szCs w:val="44"/>
          <w:lang w:eastAsia="hu-HU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Mézeskalács készítés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megnevezésű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10942-12 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azonosító számú, Mézeskalács készítés megnevezésű szakmai követelmény</w:t>
      </w:r>
      <w:r w:rsidRPr="00FC1844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28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11"/>
        <w:gridCol w:w="577"/>
        <w:gridCol w:w="716"/>
        <w:gridCol w:w="700"/>
        <w:gridCol w:w="423"/>
        <w:gridCol w:w="576"/>
        <w:gridCol w:w="675"/>
        <w:gridCol w:w="638"/>
        <w:gridCol w:w="437"/>
        <w:gridCol w:w="623"/>
      </w:tblGrid>
      <w:tr w:rsidR="00FC1844" w:rsidRPr="00FC1844" w:rsidTr="000F0533">
        <w:trPr>
          <w:trHeight w:val="531"/>
          <w:jc w:val="center"/>
        </w:trPr>
        <w:tc>
          <w:tcPr>
            <w:tcW w:w="50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FC1844">
              <w:rPr>
                <w:rFonts w:ascii="Palatino Linotype" w:eastAsia="Times New Roman" w:hAnsi="Palatino Linotype" w:cs="Mangal"/>
                <w:kern w:val="1"/>
                <w:sz w:val="20"/>
                <w:szCs w:val="20"/>
                <w:lang w:eastAsia="hi-IN" w:bidi="hi-IN"/>
              </w:rPr>
              <w:t xml:space="preserve">10942-12 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Mézeskalács készítés</w:t>
            </w:r>
            <w:r w:rsidRPr="00FC1844">
              <w:rPr>
                <w:rFonts w:ascii="Palatino Linotype" w:eastAsia="Times New Roman" w:hAnsi="Palatino Linotype" w:cs="Times New Roman"/>
                <w:b/>
                <w:sz w:val="24"/>
                <w:szCs w:val="24"/>
                <w:lang w:eastAsia="hu-HU"/>
              </w:rPr>
              <w:t xml:space="preserve"> </w:t>
            </w:r>
          </w:p>
        </w:tc>
        <w:tc>
          <w:tcPr>
            <w:tcW w:w="29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  <w:t>Mézeskalács készítése és eszközei</w:t>
            </w: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23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b/>
                <w:color w:val="000000"/>
                <w:sz w:val="20"/>
                <w:szCs w:val="20"/>
                <w:lang w:eastAsia="hu-HU"/>
              </w:rPr>
              <w:t>Szakmai gyakorlat 2.</w:t>
            </w:r>
          </w:p>
        </w:tc>
      </w:tr>
      <w:tr w:rsidR="00FC1844" w:rsidRPr="00FC1844" w:rsidTr="000F0533">
        <w:trPr>
          <w:trHeight w:val="2308"/>
          <w:jc w:val="center"/>
        </w:trPr>
        <w:tc>
          <w:tcPr>
            <w:tcW w:w="5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C1844" w:rsidRPr="00FC1844" w:rsidRDefault="00FC1844" w:rsidP="00FC1844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Mézes-tészta készítés alapjai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C1844" w:rsidRPr="00FC1844" w:rsidRDefault="00FC1844" w:rsidP="00FC1844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Mézes-tészta készítése és érlelése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C1844" w:rsidRPr="00FC1844" w:rsidRDefault="00FC1844" w:rsidP="00FC1844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Mézes-tészta</w:t>
            </w:r>
          </w:p>
          <w:p w:rsidR="00FC1844" w:rsidRPr="00FC1844" w:rsidRDefault="00FC1844" w:rsidP="00FC1844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feldolgozása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FC1844" w:rsidRPr="00FC1844" w:rsidRDefault="00FC1844" w:rsidP="00FC1844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Mézes- tészta sütése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C1844" w:rsidRPr="00FC1844" w:rsidRDefault="00FC1844" w:rsidP="00FC1844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Mézes- tészta, díszítése és készárukezelése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C1844" w:rsidRPr="00FC1844" w:rsidRDefault="00FC1844" w:rsidP="00FC1844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Mézes-tésztakészítés és érlelés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C1844" w:rsidRPr="00FC1844" w:rsidRDefault="00FC1844" w:rsidP="00FC1844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 –tészta feldolgozás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FC1844" w:rsidRPr="00FC1844" w:rsidRDefault="00FC1844" w:rsidP="00FC1844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Mézes–tészta sütése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C1844" w:rsidRPr="00FC1844" w:rsidRDefault="00FC1844" w:rsidP="00FC1844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Mézes-tészta díszítése, árukezelés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10287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Mézes-tésztaféléket dagaszt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Mézes-tésztaféléket gyúr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Mézes-tésztaféléket kever, tömörít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 tésztaféléket érlel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 tésztaféléket készít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Felosztja a mézes-tésztaféléket méretre, tömegre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Formázza, alakítja a mézes-tésztaféléket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Tölti a mézes-tésztaféléket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Bevonja a mézes-tésztaféléket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Előkészíti a mézes-tésztaféléket a sütésre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Alkalmazza a mézes-tészta feldolgozás gépeit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Beállítja a sütési paramétereket és a mézes félkész-terméket kemencébe helyezi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Ellenőrzi a mézes-tészta sütés folyamatát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Alkalmazza a mézes-tészták sütési eljárásait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Bemutatja a sütés technikai megoldásait és eszközeit, berendezéseit, gépeit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Mézes-tészta termékeket díszít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Mézes-tészta minőséget vizsgál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Mézes-tészta készárukezelést végez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10287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Mézfogyasztás és feldolgozás története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Mézeskalács nyersanyagai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Mézeskalácsüzem helyiségei, gépei, szerszámai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Mézeskalácstészta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Mézeskalácstészta ízesítés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Mézeskalács töltelékek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Mézeskalács bevonatok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 tészta félék nyújtása, formázása és előkészítése a sütéshez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 tésztafélék sütése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Mézeskalács-díszítés és mézeskalács minták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Mézeskalács hibák és javításuk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Mézeskalács-féleségek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Mézeskalács minőségvizsgálat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Cs w:val="14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Mézeskalács csomagolás és jelölés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240"/>
          <w:jc w:val="center"/>
        </w:trPr>
        <w:tc>
          <w:tcPr>
            <w:tcW w:w="10287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FC1844" w:rsidRPr="00FC1844" w:rsidTr="000F0533">
        <w:trPr>
          <w:trHeight w:val="240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Szakmai nyelvű beszédkészség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nyelvű íráskészség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Kisgépek, dagasztógépek használata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trHeight w:val="255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Kéziszerszámok, szeletelők, vágók, kiszúrók használata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10287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10287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Kapcsolatfenntartó készség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10287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Numerikus-gondolkodás, matematikai készség 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FC1844" w:rsidRPr="00FC1844" w:rsidTr="000F0533">
        <w:trPr>
          <w:trHeight w:val="300"/>
          <w:jc w:val="center"/>
        </w:trPr>
        <w:tc>
          <w:tcPr>
            <w:tcW w:w="5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</w:tbl>
    <w:p w:rsidR="00FC1844" w:rsidRPr="00FC1844" w:rsidRDefault="00FC1844" w:rsidP="00FC1844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FC1844" w:rsidRPr="00FC1844" w:rsidRDefault="00FC1844" w:rsidP="00FC1844">
      <w:pPr>
        <w:numPr>
          <w:ilvl w:val="0"/>
          <w:numId w:val="4"/>
        </w:numPr>
        <w:tabs>
          <w:tab w:val="left" w:pos="1440"/>
        </w:tabs>
        <w:spacing w:after="0" w:line="240" w:lineRule="auto"/>
        <w:ind w:left="1080" w:hanging="108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lastRenderedPageBreak/>
        <w:t>Mézeskalács készítés és eszközei tantárgy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178 óra</w:t>
      </w:r>
    </w:p>
    <w:p w:rsidR="00FC1844" w:rsidRPr="00FC1844" w:rsidRDefault="00FC1844" w:rsidP="00FC1844">
      <w:pPr>
        <w:tabs>
          <w:tab w:val="left" w:pos="1440"/>
        </w:tabs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tanításának célja</w:t>
      </w:r>
    </w:p>
    <w:p w:rsidR="00FC1844" w:rsidRPr="00FC1844" w:rsidRDefault="00FC1844" w:rsidP="00FC1844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tanulók ismerjék meg a mézfogyasztás és mézfeldolgozás múltját. Sajátítsák el a mézes tészta készítésének, feldolgozásának, sütésének, díszítésének, csomagolásának elméleti alapjait. Ismerjék meg a mézes tésztakészítés, tésztafeldolgozás gépeit. Ismerjék meg továbbá a mézes tésztakészítésre vonatkozó (minőségi, élelmiszerbiztonsági, munkavédelmi, tűzvédelmi, környezetvédelmi, valamint üzemi) előírásokat. </w:t>
      </w:r>
    </w:p>
    <w:p w:rsidR="00FC1844" w:rsidRPr="00FC1844" w:rsidRDefault="00FC1844" w:rsidP="00FC1844">
      <w:pPr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 közismereti, szakmai tartalmak</w:t>
      </w:r>
    </w:p>
    <w:p w:rsidR="00FC1844" w:rsidRPr="00FC1844" w:rsidRDefault="00FC1844" w:rsidP="00FC184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kern w:val="1"/>
          <w:szCs w:val="1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szCs w:val="14"/>
          <w:lang w:eastAsia="hu-HU"/>
        </w:rPr>
        <w:t>A tantárgy az adott évfolyamba lépés feltételeiként megjelölt közismereti és szakmai tartalmakra épül.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Témakörök </w:t>
      </w:r>
    </w:p>
    <w:p w:rsidR="00FC1844" w:rsidRPr="00FC1844" w:rsidRDefault="00FC1844" w:rsidP="00FC1844">
      <w:pPr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mézes-tészta készítés alapjai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color w:val="FF0000"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color w:val="FF0000"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           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37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</w:t>
      </w:r>
      <w:r w:rsidRPr="00FC1844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20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Szakmai technológia</w:t>
      </w: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FC1844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magyar mézeskalácsos- és viaszöntő-ipar múltja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Mézfogyasztás és feldolgozás múltja, története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 és mézes jellegű készítmények (MÉ 2-82/01/5)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Tartós édesipari lisztes készítmények</w:t>
      </w:r>
      <w:r w:rsidRPr="00FC1844">
        <w:rPr>
          <w:rFonts w:ascii="Verdana" w:eastAsia="Times New Roman" w:hAnsi="Verdana" w:cs="Times New Roman"/>
          <w:szCs w:val="14"/>
          <w:lang w:eastAsia="hu-HU"/>
        </w:rPr>
        <w:t xml:space="preserve"> 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Különleges minőségű mézes készítmények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 nyersanyagai: méz, cukrok, lisztek, tojás, tej, zsiradékok, gyümölcsök, olajos magvak, lazító anyagok, fűszerek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nyersanyagok előkészítő műveletei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Mézes-kalácsüzem helyiségei, gépei, szerszámai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Mézes-kalácstészta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Mézes-kalács féleségek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Mézes-tészta készítés és érlelés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 xml:space="preserve">            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37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óra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 w:hanging="349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            Szakmai technológia</w:t>
      </w: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ab/>
      </w:r>
    </w:p>
    <w:p w:rsidR="00FC1844" w:rsidRPr="00FC1844" w:rsidRDefault="00FC1844" w:rsidP="00FC1844">
      <w:pPr>
        <w:numPr>
          <w:ilvl w:val="1"/>
          <w:numId w:val="8"/>
        </w:numPr>
        <w:tabs>
          <w:tab w:val="num" w:pos="1440"/>
        </w:tabs>
        <w:spacing w:after="0" w:line="240" w:lineRule="auto"/>
        <w:ind w:left="709" w:hanging="349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Különböző mézes tésztafélék készítése</w:t>
      </w:r>
    </w:p>
    <w:p w:rsidR="00FC1844" w:rsidRPr="00FC1844" w:rsidRDefault="00FC1844" w:rsidP="00FC1844">
      <w:pPr>
        <w:numPr>
          <w:ilvl w:val="1"/>
          <w:numId w:val="8"/>
        </w:numPr>
        <w:tabs>
          <w:tab w:val="num" w:pos="1440"/>
        </w:tabs>
        <w:spacing w:after="0" w:line="240" w:lineRule="auto"/>
        <w:ind w:left="709" w:hanging="349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Egyszerű mézeskalács készítése</w:t>
      </w:r>
    </w:p>
    <w:p w:rsidR="00FC1844" w:rsidRPr="00FC1844" w:rsidRDefault="00FC1844" w:rsidP="00FC1844">
      <w:pPr>
        <w:numPr>
          <w:ilvl w:val="1"/>
          <w:numId w:val="8"/>
        </w:numPr>
        <w:tabs>
          <w:tab w:val="num" w:pos="1440"/>
        </w:tabs>
        <w:spacing w:after="0" w:line="240" w:lineRule="auto"/>
        <w:ind w:left="709" w:hanging="349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Hagyományos mézeskalács készítése</w:t>
      </w:r>
    </w:p>
    <w:p w:rsidR="00FC1844" w:rsidRPr="00FC1844" w:rsidRDefault="00FC1844" w:rsidP="00FC1844">
      <w:pPr>
        <w:widowControl w:val="0"/>
        <w:numPr>
          <w:ilvl w:val="1"/>
          <w:numId w:val="8"/>
        </w:numPr>
        <w:tabs>
          <w:tab w:val="num" w:pos="1440"/>
        </w:tabs>
        <w:suppressAutoHyphens/>
        <w:spacing w:after="0" w:line="240" w:lineRule="auto"/>
        <w:ind w:left="709" w:hanging="34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 alaptészta készítése hidegen, melegen</w:t>
      </w:r>
    </w:p>
    <w:p w:rsidR="00FC1844" w:rsidRPr="00FC1844" w:rsidRDefault="00FC1844" w:rsidP="00FC1844">
      <w:pPr>
        <w:widowControl w:val="0"/>
        <w:numPr>
          <w:ilvl w:val="1"/>
          <w:numId w:val="10"/>
        </w:numPr>
        <w:tabs>
          <w:tab w:val="num" w:pos="1980"/>
        </w:tabs>
        <w:suppressAutoHyphens/>
        <w:spacing w:after="0" w:line="240" w:lineRule="auto"/>
        <w:ind w:left="709" w:hanging="34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Főzött mézes-tészta</w:t>
      </w:r>
    </w:p>
    <w:p w:rsidR="00FC1844" w:rsidRPr="00FC1844" w:rsidRDefault="00FC1844" w:rsidP="00FC1844">
      <w:pPr>
        <w:widowControl w:val="0"/>
        <w:numPr>
          <w:ilvl w:val="1"/>
          <w:numId w:val="10"/>
        </w:numPr>
        <w:tabs>
          <w:tab w:val="num" w:pos="1980"/>
        </w:tabs>
        <w:suppressAutoHyphens/>
        <w:spacing w:after="0" w:line="240" w:lineRule="auto"/>
        <w:ind w:left="709" w:hanging="34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Nyers mézes-tészta</w:t>
      </w:r>
    </w:p>
    <w:p w:rsidR="00FC1844" w:rsidRPr="00FC1844" w:rsidRDefault="00FC1844" w:rsidP="00FC1844">
      <w:pPr>
        <w:numPr>
          <w:ilvl w:val="1"/>
          <w:numId w:val="8"/>
        </w:numPr>
        <w:tabs>
          <w:tab w:val="num" w:pos="1440"/>
        </w:tabs>
        <w:spacing w:after="0" w:line="240" w:lineRule="auto"/>
        <w:ind w:left="709" w:hanging="349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Különböző mézes-tésztafélék érlelése</w:t>
      </w:r>
    </w:p>
    <w:p w:rsidR="00FC1844" w:rsidRPr="00FC1844" w:rsidRDefault="00FC1844" w:rsidP="00FC1844">
      <w:pPr>
        <w:widowControl w:val="0"/>
        <w:numPr>
          <w:ilvl w:val="1"/>
          <w:numId w:val="8"/>
        </w:numPr>
        <w:tabs>
          <w:tab w:val="num" w:pos="1440"/>
        </w:tabs>
        <w:suppressAutoHyphens/>
        <w:spacing w:after="0" w:line="240" w:lineRule="auto"/>
        <w:ind w:left="709" w:hanging="34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mézes-tészta érlelése során végbemenő folyamatok, változások</w:t>
      </w:r>
    </w:p>
    <w:p w:rsidR="00FC1844" w:rsidRPr="00FC1844" w:rsidRDefault="00FC1844" w:rsidP="00FC1844">
      <w:pPr>
        <w:widowControl w:val="0"/>
        <w:numPr>
          <w:ilvl w:val="1"/>
          <w:numId w:val="8"/>
        </w:numPr>
        <w:tabs>
          <w:tab w:val="num" w:pos="1440"/>
        </w:tabs>
        <w:suppressAutoHyphens/>
        <w:spacing w:after="0" w:line="240" w:lineRule="auto"/>
        <w:ind w:left="709" w:hanging="34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tészta puhítása, törése</w:t>
      </w:r>
    </w:p>
    <w:p w:rsidR="00FC1844" w:rsidRPr="00FC1844" w:rsidRDefault="00FC1844" w:rsidP="00FC1844">
      <w:pPr>
        <w:widowControl w:val="0"/>
        <w:numPr>
          <w:ilvl w:val="1"/>
          <w:numId w:val="8"/>
        </w:numPr>
        <w:tabs>
          <w:tab w:val="num" w:pos="1440"/>
        </w:tabs>
        <w:suppressAutoHyphens/>
        <w:spacing w:after="0" w:line="240" w:lineRule="auto"/>
        <w:ind w:left="709" w:hanging="34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cukortészták (cukros tésztarész) készítése</w:t>
      </w:r>
    </w:p>
    <w:p w:rsidR="00FC1844" w:rsidRPr="00FC1844" w:rsidRDefault="00FC1844" w:rsidP="00FC1844">
      <w:pPr>
        <w:widowControl w:val="0"/>
        <w:numPr>
          <w:ilvl w:val="1"/>
          <w:numId w:val="8"/>
        </w:numPr>
        <w:tabs>
          <w:tab w:val="num" w:pos="1440"/>
        </w:tabs>
        <w:suppressAutoHyphens/>
        <w:spacing w:after="0" w:line="240" w:lineRule="auto"/>
        <w:ind w:left="709" w:hanging="34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lastRenderedPageBreak/>
        <w:t>Segédtészták</w:t>
      </w:r>
    </w:p>
    <w:p w:rsidR="00FC1844" w:rsidRPr="00FC1844" w:rsidRDefault="00FC1844" w:rsidP="00FC1844">
      <w:pPr>
        <w:widowControl w:val="0"/>
        <w:numPr>
          <w:ilvl w:val="1"/>
          <w:numId w:val="11"/>
        </w:numPr>
        <w:tabs>
          <w:tab w:val="num" w:pos="1980"/>
        </w:tabs>
        <w:suppressAutoHyphens/>
        <w:spacing w:after="0" w:line="240" w:lineRule="auto"/>
        <w:ind w:hanging="104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Vizes tészta</w:t>
      </w:r>
    </w:p>
    <w:p w:rsidR="00FC1844" w:rsidRPr="00FC1844" w:rsidRDefault="00FC1844" w:rsidP="00FC1844">
      <w:pPr>
        <w:widowControl w:val="0"/>
        <w:numPr>
          <w:ilvl w:val="1"/>
          <w:numId w:val="11"/>
        </w:numPr>
        <w:tabs>
          <w:tab w:val="num" w:pos="1980"/>
        </w:tabs>
        <w:suppressAutoHyphens/>
        <w:spacing w:after="0" w:line="240" w:lineRule="auto"/>
        <w:ind w:hanging="104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Méhviaszos tészta (perkli)</w:t>
      </w:r>
    </w:p>
    <w:p w:rsidR="00FC1844" w:rsidRPr="00FC1844" w:rsidRDefault="00FC1844" w:rsidP="00FC1844">
      <w:pPr>
        <w:widowControl w:val="0"/>
        <w:numPr>
          <w:ilvl w:val="1"/>
          <w:numId w:val="8"/>
        </w:numPr>
        <w:tabs>
          <w:tab w:val="num" w:pos="709"/>
        </w:tabs>
        <w:suppressAutoHyphens/>
        <w:spacing w:after="0" w:line="240" w:lineRule="auto"/>
        <w:ind w:left="2410" w:hanging="198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tészták lazítása</w:t>
      </w:r>
    </w:p>
    <w:p w:rsidR="00FC1844" w:rsidRPr="00FC1844" w:rsidRDefault="00FC1844" w:rsidP="00FC1844">
      <w:pPr>
        <w:widowControl w:val="0"/>
        <w:numPr>
          <w:ilvl w:val="1"/>
          <w:numId w:val="12"/>
        </w:numPr>
        <w:suppressAutoHyphens/>
        <w:spacing w:after="0" w:line="240" w:lineRule="auto"/>
        <w:ind w:left="19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Biológiai lazítás</w:t>
      </w:r>
    </w:p>
    <w:p w:rsidR="00FC1844" w:rsidRPr="00FC1844" w:rsidRDefault="00FC1844" w:rsidP="00FC1844">
      <w:pPr>
        <w:widowControl w:val="0"/>
        <w:numPr>
          <w:ilvl w:val="1"/>
          <w:numId w:val="12"/>
        </w:numPr>
        <w:suppressAutoHyphens/>
        <w:spacing w:after="0" w:line="240" w:lineRule="auto"/>
        <w:ind w:left="19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Kémiai lazítás, lazító anyagok</w:t>
      </w:r>
    </w:p>
    <w:p w:rsidR="00FC1844" w:rsidRPr="00FC1844" w:rsidRDefault="00FC1844" w:rsidP="00FC1844">
      <w:pPr>
        <w:widowControl w:val="0"/>
        <w:numPr>
          <w:ilvl w:val="1"/>
          <w:numId w:val="13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Az ammónium karbonát (NH</w:t>
      </w:r>
      <w:r w:rsidRPr="00FC1844">
        <w:rPr>
          <w:rFonts w:ascii="Palatino Linotype" w:eastAsia="Times New Roman" w:hAnsi="Palatino Linotype" w:cs="Mangal"/>
          <w:kern w:val="24"/>
          <w:sz w:val="24"/>
          <w:szCs w:val="24"/>
          <w:vertAlign w:val="subscript"/>
          <w:lang w:eastAsia="hi-IN" w:bidi="hi-IN"/>
        </w:rPr>
        <w:t>4</w:t>
      </w: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)</w:t>
      </w:r>
      <w:r w:rsidRPr="00FC1844">
        <w:rPr>
          <w:rFonts w:ascii="Palatino Linotype" w:eastAsia="Times New Roman" w:hAnsi="Palatino Linotype" w:cs="Mangal"/>
          <w:kern w:val="24"/>
          <w:sz w:val="24"/>
          <w:szCs w:val="24"/>
          <w:vertAlign w:val="subscript"/>
          <w:lang w:eastAsia="hi-IN" w:bidi="hi-IN"/>
        </w:rPr>
        <w:t>2</w:t>
      </w: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-CO</w:t>
      </w:r>
      <w:r w:rsidRPr="00FC1844">
        <w:rPr>
          <w:rFonts w:ascii="Palatino Linotype" w:eastAsia="Times New Roman" w:hAnsi="Palatino Linotype" w:cs="Mangal"/>
          <w:kern w:val="24"/>
          <w:sz w:val="24"/>
          <w:szCs w:val="24"/>
          <w:vertAlign w:val="subscript"/>
          <w:lang w:eastAsia="hi-IN" w:bidi="hi-IN"/>
        </w:rPr>
        <w:t>3</w:t>
      </w:r>
      <w:r w:rsidRPr="00FC1844">
        <w:rPr>
          <w:rFonts w:ascii="Palatino Linotype" w:eastAsia="Times New Roman" w:hAnsi="Palatino Linotype" w:cs="Mangal"/>
          <w:kern w:val="24"/>
          <w:sz w:val="24"/>
          <w:szCs w:val="24"/>
          <w:lang w:eastAsia="hi-IN" w:bidi="hi-IN"/>
        </w:rPr>
        <w:t xml:space="preserve"> </w:t>
      </w:r>
    </w:p>
    <w:p w:rsidR="00FC1844" w:rsidRPr="00FC1844" w:rsidRDefault="00FC1844" w:rsidP="00FC1844">
      <w:pPr>
        <w:widowControl w:val="0"/>
        <w:numPr>
          <w:ilvl w:val="1"/>
          <w:numId w:val="13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24"/>
          <w:sz w:val="24"/>
          <w:szCs w:val="24"/>
          <w:lang w:eastAsia="hi-IN" w:bidi="hi-IN"/>
        </w:rPr>
        <w:t>ammónium-hidrogén-karbonát NH</w:t>
      </w:r>
      <w:r w:rsidRPr="00FC1844">
        <w:rPr>
          <w:rFonts w:ascii="Palatino Linotype" w:eastAsia="Times New Roman" w:hAnsi="Palatino Linotype" w:cs="Mangal"/>
          <w:kern w:val="24"/>
          <w:sz w:val="24"/>
          <w:szCs w:val="24"/>
          <w:vertAlign w:val="subscript"/>
          <w:lang w:eastAsia="hi-IN" w:bidi="hi-IN"/>
        </w:rPr>
        <w:t>4</w:t>
      </w:r>
      <w:r w:rsidRPr="00FC1844">
        <w:rPr>
          <w:rFonts w:ascii="Palatino Linotype" w:eastAsia="Times New Roman" w:hAnsi="Palatino Linotype" w:cs="Mangal"/>
          <w:kern w:val="24"/>
          <w:sz w:val="24"/>
          <w:szCs w:val="24"/>
          <w:lang w:eastAsia="hi-IN" w:bidi="hi-IN"/>
        </w:rPr>
        <w:t>HCO</w:t>
      </w:r>
      <w:r w:rsidRPr="00FC1844">
        <w:rPr>
          <w:rFonts w:ascii="Palatino Linotype" w:eastAsia="Times New Roman" w:hAnsi="Palatino Linotype" w:cs="Mangal"/>
          <w:kern w:val="24"/>
          <w:sz w:val="24"/>
          <w:szCs w:val="24"/>
          <w:vertAlign w:val="subscript"/>
          <w:lang w:eastAsia="hi-IN" w:bidi="hi-IN"/>
        </w:rPr>
        <w:t>3</w:t>
      </w:r>
      <w:r w:rsidRPr="00FC1844">
        <w:rPr>
          <w:rFonts w:ascii="Palatino Linotype" w:eastAsia="Times New Roman" w:hAnsi="Palatino Linotype" w:cs="Mangal"/>
          <w:kern w:val="24"/>
          <w:sz w:val="24"/>
          <w:szCs w:val="24"/>
          <w:lang w:eastAsia="hi-IN" w:bidi="hi-IN"/>
        </w:rPr>
        <w:t xml:space="preserve"> és ammónium-karbaminát NH</w:t>
      </w:r>
      <w:r w:rsidRPr="00FC1844">
        <w:rPr>
          <w:rFonts w:ascii="Palatino Linotype" w:eastAsia="Times New Roman" w:hAnsi="Palatino Linotype" w:cs="Mangal"/>
          <w:kern w:val="24"/>
          <w:sz w:val="24"/>
          <w:szCs w:val="24"/>
          <w:vertAlign w:val="subscript"/>
          <w:lang w:eastAsia="hi-IN" w:bidi="hi-IN"/>
        </w:rPr>
        <w:t>4</w:t>
      </w:r>
      <w:r w:rsidRPr="00FC1844">
        <w:rPr>
          <w:rFonts w:ascii="Palatino Linotype" w:eastAsia="Times New Roman" w:hAnsi="Palatino Linotype" w:cs="Mangal"/>
          <w:kern w:val="24"/>
          <w:sz w:val="24"/>
          <w:szCs w:val="24"/>
          <w:lang w:eastAsia="hi-IN" w:bidi="hi-IN"/>
        </w:rPr>
        <w:t>COONH</w:t>
      </w:r>
      <w:r w:rsidRPr="00FC1844">
        <w:rPr>
          <w:rFonts w:ascii="Palatino Linotype" w:eastAsia="Times New Roman" w:hAnsi="Palatino Linotype" w:cs="Mangal"/>
          <w:kern w:val="24"/>
          <w:sz w:val="24"/>
          <w:szCs w:val="24"/>
          <w:vertAlign w:val="subscript"/>
          <w:lang w:eastAsia="hi-IN" w:bidi="hi-IN"/>
        </w:rPr>
        <w:t>2</w:t>
      </w: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 keveréke (szalalkáli, szarvasagancs-só) </w:t>
      </w:r>
    </w:p>
    <w:p w:rsidR="00FC1844" w:rsidRPr="00FC1844" w:rsidRDefault="00FC1844" w:rsidP="00FC1844">
      <w:pPr>
        <w:widowControl w:val="0"/>
        <w:numPr>
          <w:ilvl w:val="1"/>
          <w:numId w:val="13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vertAlign w:val="subscript"/>
          <w:lang w:eastAsia="hi-IN" w:bidi="hi-IN"/>
        </w:rPr>
      </w:pPr>
      <w:bookmarkStart w:id="4" w:name="OLE_LINK2"/>
      <w:r w:rsidRPr="00FC1844">
        <w:rPr>
          <w:rFonts w:ascii="Palatino Linotype" w:eastAsia="Times New Roman" w:hAnsi="Palatino Linotype" w:cs="Mangal"/>
          <w:kern w:val="24"/>
          <w:sz w:val="24"/>
          <w:szCs w:val="24"/>
          <w:lang w:eastAsia="hi-IN" w:bidi="hi-IN"/>
        </w:rPr>
        <w:t>ammónium-hidrogén-karbonát</w:t>
      </w:r>
      <w:bookmarkEnd w:id="4"/>
      <w:r w:rsidRPr="00FC1844">
        <w:rPr>
          <w:rFonts w:ascii="Palatino Linotype" w:eastAsia="Times New Roman" w:hAnsi="Palatino Linotype" w:cs="Mangal"/>
          <w:kern w:val="24"/>
          <w:sz w:val="24"/>
          <w:szCs w:val="24"/>
          <w:lang w:eastAsia="hi-IN" w:bidi="hi-IN"/>
        </w:rPr>
        <w:t xml:space="preserve"> NH</w:t>
      </w:r>
      <w:r w:rsidRPr="00FC1844">
        <w:rPr>
          <w:rFonts w:ascii="Palatino Linotype" w:eastAsia="Times New Roman" w:hAnsi="Palatino Linotype" w:cs="Mangal"/>
          <w:kern w:val="24"/>
          <w:sz w:val="24"/>
          <w:szCs w:val="24"/>
          <w:vertAlign w:val="subscript"/>
          <w:lang w:eastAsia="hi-IN" w:bidi="hi-IN"/>
        </w:rPr>
        <w:t>4</w:t>
      </w:r>
      <w:r w:rsidRPr="00FC1844">
        <w:rPr>
          <w:rFonts w:ascii="Palatino Linotype" w:eastAsia="Times New Roman" w:hAnsi="Palatino Linotype" w:cs="Mangal"/>
          <w:kern w:val="24"/>
          <w:sz w:val="24"/>
          <w:szCs w:val="24"/>
          <w:lang w:eastAsia="hi-IN" w:bidi="hi-IN"/>
        </w:rPr>
        <w:t>HCO</w:t>
      </w:r>
      <w:r w:rsidRPr="00FC1844">
        <w:rPr>
          <w:rFonts w:ascii="Palatino Linotype" w:eastAsia="Times New Roman" w:hAnsi="Palatino Linotype" w:cs="Mangal"/>
          <w:kern w:val="24"/>
          <w:sz w:val="24"/>
          <w:szCs w:val="24"/>
          <w:vertAlign w:val="subscript"/>
          <w:lang w:eastAsia="hi-IN" w:bidi="hi-IN"/>
        </w:rPr>
        <w:t>3</w:t>
      </w:r>
    </w:p>
    <w:p w:rsidR="00FC1844" w:rsidRPr="00FC1844" w:rsidRDefault="00FC1844" w:rsidP="00FC1844">
      <w:pPr>
        <w:widowControl w:val="0"/>
        <w:numPr>
          <w:ilvl w:val="1"/>
          <w:numId w:val="13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nátriumkarbonát Na</w:t>
      </w:r>
      <w:r w:rsidRPr="00FC1844">
        <w:rPr>
          <w:rFonts w:ascii="Palatino Linotype" w:eastAsia="Times New Roman" w:hAnsi="Palatino Linotype" w:cs="Mangal"/>
          <w:kern w:val="24"/>
          <w:sz w:val="24"/>
          <w:szCs w:val="24"/>
          <w:vertAlign w:val="subscript"/>
          <w:lang w:eastAsia="hi-IN" w:bidi="hi-IN"/>
        </w:rPr>
        <w:t>2</w:t>
      </w: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CO</w:t>
      </w:r>
      <w:r w:rsidRPr="00FC1844">
        <w:rPr>
          <w:rFonts w:ascii="Palatino Linotype" w:eastAsia="Times New Roman" w:hAnsi="Palatino Linotype" w:cs="Mangal"/>
          <w:kern w:val="24"/>
          <w:sz w:val="24"/>
          <w:szCs w:val="24"/>
          <w:vertAlign w:val="subscript"/>
          <w:lang w:eastAsia="hi-IN" w:bidi="hi-IN"/>
        </w:rPr>
        <w:t>3</w:t>
      </w:r>
      <w:r w:rsidRPr="00FC1844">
        <w:rPr>
          <w:rFonts w:ascii="Palatino Linotype" w:eastAsia="Times New Roman" w:hAnsi="Palatino Linotype" w:cs="Mangal"/>
          <w:kern w:val="24"/>
          <w:sz w:val="24"/>
          <w:szCs w:val="24"/>
          <w:lang w:eastAsia="hi-IN" w:bidi="hi-IN"/>
        </w:rPr>
        <w:t xml:space="preserve"> (mosószóda, sziksó)</w:t>
      </w:r>
    </w:p>
    <w:p w:rsidR="00FC1844" w:rsidRPr="00FC1844" w:rsidRDefault="00FC1844" w:rsidP="00FC1844">
      <w:pPr>
        <w:widowControl w:val="0"/>
        <w:numPr>
          <w:ilvl w:val="1"/>
          <w:numId w:val="13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Kálium-karbonát K</w:t>
      </w:r>
      <w:r w:rsidRPr="00FC1844">
        <w:rPr>
          <w:rFonts w:ascii="Palatino Linotype" w:eastAsia="Times New Roman" w:hAnsi="Palatino Linotype" w:cs="Mangal"/>
          <w:kern w:val="24"/>
          <w:sz w:val="24"/>
          <w:szCs w:val="24"/>
          <w:vertAlign w:val="subscript"/>
          <w:lang w:eastAsia="hi-IN" w:bidi="hi-IN"/>
        </w:rPr>
        <w:t>2</w:t>
      </w: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CO</w:t>
      </w:r>
      <w:r w:rsidRPr="00FC1844">
        <w:rPr>
          <w:rFonts w:ascii="Palatino Linotype" w:eastAsia="Times New Roman" w:hAnsi="Palatino Linotype" w:cs="Mangal"/>
          <w:kern w:val="24"/>
          <w:sz w:val="24"/>
          <w:szCs w:val="24"/>
          <w:vertAlign w:val="subscript"/>
          <w:lang w:eastAsia="hi-IN" w:bidi="hi-IN"/>
        </w:rPr>
        <w:t xml:space="preserve">3 </w:t>
      </w: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(hamuzsír)</w:t>
      </w:r>
    </w:p>
    <w:p w:rsidR="00FC1844" w:rsidRPr="00FC1844" w:rsidRDefault="00FC1844" w:rsidP="00FC1844">
      <w:pPr>
        <w:widowControl w:val="0"/>
        <w:numPr>
          <w:ilvl w:val="1"/>
          <w:numId w:val="13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nátrium-hidrogénkarbonát NaHCO</w:t>
      </w:r>
      <w:r w:rsidRPr="00FC1844">
        <w:rPr>
          <w:rFonts w:ascii="Palatino Linotype" w:eastAsia="Times New Roman" w:hAnsi="Palatino Linotype" w:cs="Mangal"/>
          <w:kern w:val="24"/>
          <w:sz w:val="24"/>
          <w:szCs w:val="24"/>
          <w:vertAlign w:val="subscript"/>
          <w:lang w:eastAsia="hi-IN" w:bidi="hi-IN"/>
        </w:rPr>
        <w:t xml:space="preserve">3 </w:t>
      </w: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(étszóda)</w:t>
      </w:r>
    </w:p>
    <w:p w:rsidR="00FC1844" w:rsidRPr="00FC1844" w:rsidRDefault="00FC1844" w:rsidP="00FC1844">
      <w:pPr>
        <w:widowControl w:val="0"/>
        <w:numPr>
          <w:ilvl w:val="1"/>
          <w:numId w:val="14"/>
        </w:numPr>
        <w:tabs>
          <w:tab w:val="num" w:pos="1980"/>
        </w:tabs>
        <w:suppressAutoHyphens/>
        <w:spacing w:after="0" w:line="240" w:lineRule="auto"/>
        <w:ind w:hanging="104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Fizikai lazítás</w:t>
      </w:r>
    </w:p>
    <w:p w:rsidR="00FC1844" w:rsidRPr="00FC1844" w:rsidRDefault="00FC1844" w:rsidP="00FC1844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Fizikai lazítás tojásfehérje habbal</w:t>
      </w:r>
    </w:p>
    <w:p w:rsidR="00FC1844" w:rsidRPr="00FC1844" w:rsidRDefault="00FC1844" w:rsidP="00FC1844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Fizikai lazítás zsiradékrétegezéssel</w:t>
      </w:r>
    </w:p>
    <w:p w:rsidR="00FC1844" w:rsidRPr="00FC1844" w:rsidRDefault="00FC1844" w:rsidP="00FC1844">
      <w:pPr>
        <w:widowControl w:val="0"/>
        <w:numPr>
          <w:ilvl w:val="1"/>
          <w:numId w:val="8"/>
        </w:numPr>
        <w:tabs>
          <w:tab w:val="num" w:pos="709"/>
        </w:tabs>
        <w:suppressAutoHyphens/>
        <w:spacing w:after="0" w:line="240" w:lineRule="auto"/>
        <w:ind w:left="1440" w:hanging="101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mézes és a cukros tésztarész összegyúrása</w:t>
      </w:r>
    </w:p>
    <w:p w:rsidR="00FC1844" w:rsidRPr="00FC1844" w:rsidRDefault="00FC1844" w:rsidP="00FC1844">
      <w:pPr>
        <w:widowControl w:val="0"/>
        <w:numPr>
          <w:ilvl w:val="1"/>
          <w:numId w:val="8"/>
        </w:numPr>
        <w:tabs>
          <w:tab w:val="num" w:pos="709"/>
        </w:tabs>
        <w:suppressAutoHyphens/>
        <w:spacing w:after="0" w:line="240" w:lineRule="auto"/>
        <w:ind w:left="1440" w:hanging="101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Mézeskalács-tészta ízesítése</w:t>
      </w:r>
    </w:p>
    <w:p w:rsidR="00FC1844" w:rsidRPr="00FC1844" w:rsidRDefault="00FC1844" w:rsidP="00FC1844">
      <w:pPr>
        <w:widowControl w:val="0"/>
        <w:numPr>
          <w:ilvl w:val="1"/>
          <w:numId w:val="34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Fűszerek</w:t>
      </w:r>
    </w:p>
    <w:p w:rsidR="00FC1844" w:rsidRPr="00FC1844" w:rsidRDefault="00FC1844" w:rsidP="00FC1844">
      <w:pPr>
        <w:widowControl w:val="0"/>
        <w:numPr>
          <w:ilvl w:val="1"/>
          <w:numId w:val="34"/>
        </w:numPr>
        <w:tabs>
          <w:tab w:val="num" w:pos="1440"/>
        </w:tabs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Fűszerkeverékek</w:t>
      </w:r>
    </w:p>
    <w:p w:rsidR="00FC1844" w:rsidRPr="00FC1844" w:rsidRDefault="00FC1844" w:rsidP="00FC1844">
      <w:pPr>
        <w:widowControl w:val="0"/>
        <w:numPr>
          <w:ilvl w:val="1"/>
          <w:numId w:val="33"/>
        </w:numPr>
        <w:tabs>
          <w:tab w:val="num" w:pos="709"/>
        </w:tabs>
        <w:suppressAutoHyphens/>
        <w:spacing w:after="0" w:line="240" w:lineRule="auto"/>
        <w:ind w:hanging="223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mézes-tészták hibái és megelőzésük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tabs>
          <w:tab w:val="left" w:pos="7200"/>
          <w:tab w:val="left" w:pos="7380"/>
          <w:tab w:val="left" w:pos="7920"/>
          <w:tab w:val="left" w:pos="8280"/>
        </w:tabs>
        <w:suppressAutoHyphens/>
        <w:spacing w:after="0" w:line="240" w:lineRule="auto"/>
        <w:ind w:left="90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Szakmai gépek</w:t>
      </w: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ab/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Tároló- és érlelő helyiségek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Tésztakészítő- és feldolgozó gépek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Z-karú dagasztógép, felépítése, működési elve, gépápolás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22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Mézes-tészta feldolgozás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 xml:space="preserve">           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37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óra</w:t>
      </w:r>
    </w:p>
    <w:p w:rsidR="00FC1844" w:rsidRPr="00FC1844" w:rsidRDefault="00FC1844" w:rsidP="00FC1844">
      <w:pPr>
        <w:widowControl w:val="0"/>
        <w:tabs>
          <w:tab w:val="left" w:pos="7200"/>
          <w:tab w:val="left" w:pos="7380"/>
          <w:tab w:val="left" w:pos="7920"/>
        </w:tabs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     Szakmai technológia</w:t>
      </w: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ab/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numPr>
          <w:ilvl w:val="1"/>
          <w:numId w:val="9"/>
        </w:numPr>
        <w:tabs>
          <w:tab w:val="num" w:pos="1440"/>
        </w:tabs>
        <w:suppressAutoHyphens/>
        <w:spacing w:after="0" w:line="240" w:lineRule="auto"/>
        <w:ind w:hanging="158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Mézes-tésztafélék osztása méretre, tömegre</w:t>
      </w:r>
    </w:p>
    <w:p w:rsidR="00FC1844" w:rsidRPr="00FC1844" w:rsidRDefault="00FC1844" w:rsidP="00FC1844">
      <w:pPr>
        <w:widowControl w:val="0"/>
        <w:numPr>
          <w:ilvl w:val="1"/>
          <w:numId w:val="9"/>
        </w:numPr>
        <w:tabs>
          <w:tab w:val="num" w:pos="1440"/>
        </w:tabs>
        <w:suppressAutoHyphens/>
        <w:spacing w:after="0" w:line="240" w:lineRule="auto"/>
        <w:ind w:hanging="158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Mézes-tészta nyújtása kézzel vagy géppel</w:t>
      </w:r>
    </w:p>
    <w:p w:rsidR="00FC1844" w:rsidRPr="00FC1844" w:rsidRDefault="00FC1844" w:rsidP="00FC1844">
      <w:pPr>
        <w:widowControl w:val="0"/>
        <w:numPr>
          <w:ilvl w:val="1"/>
          <w:numId w:val="9"/>
        </w:numPr>
        <w:tabs>
          <w:tab w:val="num" w:pos="1440"/>
        </w:tabs>
        <w:suppressAutoHyphens/>
        <w:spacing w:after="0" w:line="240" w:lineRule="auto"/>
        <w:ind w:hanging="158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Mézes-tésztafélék formázása, alakítása, kiszúrással, vágással</w:t>
      </w:r>
    </w:p>
    <w:p w:rsidR="00FC1844" w:rsidRPr="00FC1844" w:rsidRDefault="00FC1844" w:rsidP="00FC1844">
      <w:pPr>
        <w:widowControl w:val="0"/>
        <w:numPr>
          <w:ilvl w:val="1"/>
          <w:numId w:val="9"/>
        </w:numPr>
        <w:tabs>
          <w:tab w:val="num" w:pos="1440"/>
        </w:tabs>
        <w:suppressAutoHyphens/>
        <w:spacing w:after="0" w:line="240" w:lineRule="auto"/>
        <w:ind w:hanging="158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 töltés módja</w:t>
      </w:r>
    </w:p>
    <w:p w:rsidR="00FC1844" w:rsidRPr="00FC1844" w:rsidRDefault="00FC1844" w:rsidP="00FC1844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Sütés előtt töltött mézeskalácsok</w:t>
      </w:r>
    </w:p>
    <w:p w:rsidR="00FC1844" w:rsidRPr="00FC1844" w:rsidRDefault="00FC1844" w:rsidP="00FC1844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Sütés után töltött mézeskalácsok</w:t>
      </w:r>
    </w:p>
    <w:p w:rsidR="00FC1844" w:rsidRPr="00FC1844" w:rsidRDefault="00FC1844" w:rsidP="00FC1844">
      <w:pPr>
        <w:widowControl w:val="0"/>
        <w:numPr>
          <w:ilvl w:val="1"/>
          <w:numId w:val="16"/>
        </w:numPr>
        <w:tabs>
          <w:tab w:val="num" w:pos="1440"/>
        </w:tabs>
        <w:suppressAutoHyphens/>
        <w:spacing w:after="0" w:line="240" w:lineRule="auto"/>
        <w:ind w:hanging="158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Különféle mézeskalács töltelékek</w:t>
      </w:r>
    </w:p>
    <w:p w:rsidR="00FC1844" w:rsidRPr="00FC1844" w:rsidRDefault="00FC1844" w:rsidP="00FC1844">
      <w:pPr>
        <w:widowControl w:val="0"/>
        <w:numPr>
          <w:ilvl w:val="1"/>
          <w:numId w:val="19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Gyümölcsök, gyümölcsízek</w:t>
      </w:r>
    </w:p>
    <w:p w:rsidR="00FC1844" w:rsidRPr="00FC1844" w:rsidRDefault="00FC1844" w:rsidP="00FC1844">
      <w:pPr>
        <w:widowControl w:val="0"/>
        <w:numPr>
          <w:ilvl w:val="1"/>
          <w:numId w:val="19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Csonthéjas magokból készített töltelékek</w:t>
      </w:r>
    </w:p>
    <w:p w:rsidR="00FC1844" w:rsidRPr="00FC1844" w:rsidRDefault="00FC1844" w:rsidP="00FC1844">
      <w:pPr>
        <w:widowControl w:val="0"/>
        <w:numPr>
          <w:ilvl w:val="1"/>
          <w:numId w:val="19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lastRenderedPageBreak/>
        <w:t>Zsíros töltelékek</w:t>
      </w:r>
    </w:p>
    <w:p w:rsidR="00FC1844" w:rsidRPr="00FC1844" w:rsidRDefault="00FC1844" w:rsidP="00FC1844">
      <w:pPr>
        <w:widowControl w:val="0"/>
        <w:numPr>
          <w:ilvl w:val="1"/>
          <w:numId w:val="19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Különleges töltelékek</w:t>
      </w:r>
    </w:p>
    <w:p w:rsidR="00FC1844" w:rsidRPr="00FC1844" w:rsidRDefault="00FC1844" w:rsidP="00FC1844">
      <w:pPr>
        <w:widowControl w:val="0"/>
        <w:numPr>
          <w:ilvl w:val="1"/>
          <w:numId w:val="18"/>
        </w:numPr>
        <w:tabs>
          <w:tab w:val="num" w:pos="1440"/>
        </w:tabs>
        <w:suppressAutoHyphens/>
        <w:spacing w:after="0" w:line="240" w:lineRule="auto"/>
        <w:ind w:hanging="158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mézes-tésztafélék bevonásának célja, bevonó anyagok</w:t>
      </w:r>
    </w:p>
    <w:p w:rsidR="00FC1844" w:rsidRPr="00FC1844" w:rsidRDefault="00FC1844" w:rsidP="00FC1844">
      <w:pPr>
        <w:widowControl w:val="0"/>
        <w:numPr>
          <w:ilvl w:val="1"/>
          <w:numId w:val="21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Zselatinos bevonatok</w:t>
      </w:r>
    </w:p>
    <w:p w:rsidR="00FC1844" w:rsidRPr="00FC1844" w:rsidRDefault="00FC1844" w:rsidP="00FC1844">
      <w:pPr>
        <w:widowControl w:val="0"/>
        <w:numPr>
          <w:ilvl w:val="1"/>
          <w:numId w:val="21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Cukorbevonatok</w:t>
      </w:r>
    </w:p>
    <w:p w:rsidR="00FC1844" w:rsidRPr="00FC1844" w:rsidRDefault="00FC1844" w:rsidP="00FC1844">
      <w:pPr>
        <w:widowControl w:val="0"/>
        <w:numPr>
          <w:ilvl w:val="1"/>
          <w:numId w:val="21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Egyéb bevonatok (tojáshabos, csokoládés)</w:t>
      </w:r>
    </w:p>
    <w:p w:rsidR="00FC1844" w:rsidRPr="00FC1844" w:rsidRDefault="00FC1844" w:rsidP="00FC1844">
      <w:pPr>
        <w:widowControl w:val="0"/>
        <w:numPr>
          <w:ilvl w:val="2"/>
          <w:numId w:val="20"/>
        </w:numPr>
        <w:tabs>
          <w:tab w:val="num" w:pos="1440"/>
        </w:tabs>
        <w:suppressAutoHyphens/>
        <w:spacing w:after="0" w:line="240" w:lineRule="auto"/>
        <w:ind w:hanging="324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megformázott tészták sütőlemezre helyezése</w:t>
      </w:r>
    </w:p>
    <w:p w:rsidR="00FC1844" w:rsidRPr="00FC1844" w:rsidRDefault="00FC1844" w:rsidP="00FC1844">
      <w:pPr>
        <w:widowControl w:val="0"/>
        <w:numPr>
          <w:ilvl w:val="2"/>
          <w:numId w:val="20"/>
        </w:numPr>
        <w:tabs>
          <w:tab w:val="num" w:pos="1440"/>
        </w:tabs>
        <w:suppressAutoHyphens/>
        <w:spacing w:after="0" w:line="240" w:lineRule="auto"/>
        <w:ind w:hanging="324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mézes-tésztafélék előkészítése sütésre</w:t>
      </w:r>
    </w:p>
    <w:p w:rsidR="00FC1844" w:rsidRPr="00FC1844" w:rsidRDefault="00FC1844" w:rsidP="00FC1844">
      <w:pPr>
        <w:widowControl w:val="0"/>
        <w:tabs>
          <w:tab w:val="num" w:pos="1440"/>
        </w:tabs>
        <w:suppressAutoHyphens/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tabs>
          <w:tab w:val="left" w:pos="7200"/>
          <w:tab w:val="left" w:pos="7380"/>
          <w:tab w:val="left" w:pos="7920"/>
        </w:tabs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     </w:t>
      </w: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Szakmai gépek</w:t>
      </w: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ab/>
      </w:r>
    </w:p>
    <w:p w:rsidR="00FC1844" w:rsidRPr="00FC1844" w:rsidRDefault="00FC1844" w:rsidP="00FC1844">
      <w:pPr>
        <w:widowControl w:val="0"/>
        <w:tabs>
          <w:tab w:val="left" w:pos="7200"/>
          <w:tab w:val="left" w:pos="7380"/>
          <w:tab w:val="left" w:pos="7920"/>
        </w:tabs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numPr>
          <w:ilvl w:val="2"/>
          <w:numId w:val="20"/>
        </w:numPr>
        <w:tabs>
          <w:tab w:val="num" w:pos="1440"/>
        </w:tabs>
        <w:suppressAutoHyphens/>
        <w:spacing w:after="0" w:line="240" w:lineRule="auto"/>
        <w:ind w:hanging="324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mézes-tészta feldolgozás gépei</w:t>
      </w:r>
    </w:p>
    <w:p w:rsidR="00FC1844" w:rsidRPr="00FC1844" w:rsidRDefault="00FC1844" w:rsidP="00FC1844">
      <w:pPr>
        <w:widowControl w:val="0"/>
        <w:numPr>
          <w:ilvl w:val="2"/>
          <w:numId w:val="20"/>
        </w:numPr>
        <w:tabs>
          <w:tab w:val="num" w:pos="1440"/>
        </w:tabs>
        <w:suppressAutoHyphens/>
        <w:spacing w:after="0" w:line="240" w:lineRule="auto"/>
        <w:ind w:hanging="324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A lemezek, sütőformák előkészítése </w:t>
      </w:r>
    </w:p>
    <w:p w:rsidR="00FC1844" w:rsidRPr="00FC1844" w:rsidRDefault="00FC1844" w:rsidP="00FC1844">
      <w:pPr>
        <w:widowControl w:val="0"/>
        <w:numPr>
          <w:ilvl w:val="2"/>
          <w:numId w:val="20"/>
        </w:numPr>
        <w:tabs>
          <w:tab w:val="num" w:pos="1440"/>
        </w:tabs>
        <w:suppressAutoHyphens/>
        <w:spacing w:after="0" w:line="240" w:lineRule="auto"/>
        <w:ind w:hanging="324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Kéziszerszámok: kiszúrók, kések, formák, verőfák</w:t>
      </w:r>
    </w:p>
    <w:p w:rsidR="00FC1844" w:rsidRPr="00FC1844" w:rsidRDefault="00FC1844" w:rsidP="00FC1844">
      <w:pPr>
        <w:widowControl w:val="0"/>
        <w:tabs>
          <w:tab w:val="num" w:pos="1440"/>
        </w:tabs>
        <w:suppressAutoHyphens/>
        <w:spacing w:after="0" w:line="240" w:lineRule="auto"/>
        <w:rPr>
          <w:rFonts w:ascii="Palatino Linotype" w:eastAsia="Times New Roman" w:hAnsi="Palatino Linotype" w:cs="Mangal"/>
          <w:color w:val="0000FF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Mézes tészta sütése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 xml:space="preserve">              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37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óra</w:t>
      </w:r>
    </w:p>
    <w:p w:rsidR="00FC1844" w:rsidRPr="00FC1844" w:rsidRDefault="00FC1844" w:rsidP="00FC1844">
      <w:pPr>
        <w:widowControl w:val="0"/>
        <w:tabs>
          <w:tab w:val="left" w:pos="7200"/>
          <w:tab w:val="left" w:pos="7380"/>
          <w:tab w:val="left" w:pos="7920"/>
        </w:tabs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     Szakmai technológia</w:t>
      </w: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ab/>
        <w:t xml:space="preserve">             </w:t>
      </w:r>
    </w:p>
    <w:p w:rsidR="00FC1844" w:rsidRPr="00FC1844" w:rsidRDefault="00FC1844" w:rsidP="00FC1844">
      <w:pPr>
        <w:widowControl w:val="0"/>
        <w:numPr>
          <w:ilvl w:val="2"/>
          <w:numId w:val="22"/>
        </w:numPr>
        <w:tabs>
          <w:tab w:val="num" w:pos="1440"/>
        </w:tabs>
        <w:suppressAutoHyphens/>
        <w:spacing w:after="0" w:line="240" w:lineRule="auto"/>
        <w:ind w:hanging="324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Mézes-tészták </w:t>
      </w: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sütési paraméterei </w:t>
      </w:r>
    </w:p>
    <w:p w:rsidR="00FC1844" w:rsidRPr="00FC1844" w:rsidRDefault="00FC1844" w:rsidP="00FC1844">
      <w:pPr>
        <w:widowControl w:val="0"/>
        <w:numPr>
          <w:ilvl w:val="2"/>
          <w:numId w:val="22"/>
        </w:numPr>
        <w:tabs>
          <w:tab w:val="num" w:pos="1440"/>
        </w:tabs>
        <w:suppressAutoHyphens/>
        <w:spacing w:after="0" w:line="240" w:lineRule="auto"/>
        <w:ind w:hanging="324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Mézes-tészta sütési folyamatai</w:t>
      </w:r>
    </w:p>
    <w:p w:rsidR="00FC1844" w:rsidRPr="00FC1844" w:rsidRDefault="00FC1844" w:rsidP="00FC1844">
      <w:pPr>
        <w:widowControl w:val="0"/>
        <w:numPr>
          <w:ilvl w:val="2"/>
          <w:numId w:val="22"/>
        </w:numPr>
        <w:tabs>
          <w:tab w:val="num" w:pos="1440"/>
        </w:tabs>
        <w:suppressAutoHyphens/>
        <w:spacing w:after="0" w:line="240" w:lineRule="auto"/>
        <w:ind w:hanging="324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mézes-tészták sütési eljárásai</w:t>
      </w:r>
    </w:p>
    <w:p w:rsidR="00FC1844" w:rsidRPr="00FC1844" w:rsidRDefault="00FC1844" w:rsidP="00FC1844">
      <w:pPr>
        <w:widowControl w:val="0"/>
        <w:numPr>
          <w:ilvl w:val="2"/>
          <w:numId w:val="22"/>
        </w:numPr>
        <w:tabs>
          <w:tab w:val="num" w:pos="1440"/>
        </w:tabs>
        <w:suppressAutoHyphens/>
        <w:spacing w:after="0" w:line="240" w:lineRule="auto"/>
        <w:ind w:hanging="324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tésztaösszetételhez, tömeghez és alakhoz igazított sütés</w:t>
      </w:r>
    </w:p>
    <w:p w:rsidR="00FC1844" w:rsidRPr="00FC1844" w:rsidRDefault="00FC1844" w:rsidP="00FC1844">
      <w:pPr>
        <w:widowControl w:val="0"/>
        <w:numPr>
          <w:ilvl w:val="2"/>
          <w:numId w:val="23"/>
        </w:numPr>
        <w:tabs>
          <w:tab w:val="num" w:pos="1440"/>
        </w:tabs>
        <w:suppressAutoHyphens/>
        <w:spacing w:after="0" w:line="240" w:lineRule="auto"/>
        <w:ind w:hanging="324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sütőtér páraviszonyai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tabs>
          <w:tab w:val="left" w:pos="7200"/>
          <w:tab w:val="left" w:pos="7380"/>
          <w:tab w:val="left" w:pos="7920"/>
        </w:tabs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      Szakmai gépek</w:t>
      </w: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ab/>
      </w:r>
    </w:p>
    <w:p w:rsidR="00FC1844" w:rsidRPr="00FC1844" w:rsidRDefault="00FC1844" w:rsidP="00FC1844">
      <w:pPr>
        <w:widowControl w:val="0"/>
        <w:tabs>
          <w:tab w:val="left" w:pos="900"/>
        </w:tabs>
        <w:suppressAutoHyphens/>
        <w:spacing w:after="0" w:line="240" w:lineRule="auto"/>
        <w:ind w:left="144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23"/>
        </w:numPr>
        <w:tabs>
          <w:tab w:val="num" w:pos="1440"/>
        </w:tabs>
        <w:suppressAutoHyphens/>
        <w:spacing w:after="0" w:line="240" w:lineRule="auto"/>
        <w:ind w:hanging="324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sütés technikai megoldásai, eszközei, berendezései, gépei</w:t>
      </w:r>
    </w:p>
    <w:p w:rsidR="00FC1844" w:rsidRPr="00FC1844" w:rsidRDefault="00FC1844" w:rsidP="00FC1844">
      <w:pPr>
        <w:widowControl w:val="0"/>
        <w:numPr>
          <w:ilvl w:val="1"/>
          <w:numId w:val="24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Főzőberendezések</w:t>
      </w:r>
    </w:p>
    <w:p w:rsidR="00FC1844" w:rsidRPr="00FC1844" w:rsidRDefault="00FC1844" w:rsidP="00FC1844">
      <w:pPr>
        <w:widowControl w:val="0"/>
        <w:numPr>
          <w:ilvl w:val="1"/>
          <w:numId w:val="24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Kemencék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230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Mézes-tészta, díszítés és készárukezelés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 xml:space="preserve">              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30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óra</w:t>
      </w:r>
    </w:p>
    <w:p w:rsidR="00FC1844" w:rsidRPr="00FC1844" w:rsidRDefault="00FC1844" w:rsidP="00FC1844">
      <w:pPr>
        <w:widowControl w:val="0"/>
        <w:tabs>
          <w:tab w:val="left" w:pos="7200"/>
          <w:tab w:val="left" w:pos="7380"/>
          <w:tab w:val="left" w:pos="7920"/>
        </w:tabs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     Szakmai technológia</w:t>
      </w: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ab/>
      </w:r>
    </w:p>
    <w:p w:rsidR="00FC1844" w:rsidRPr="00FC1844" w:rsidRDefault="00FC1844" w:rsidP="00FC1844">
      <w:pPr>
        <w:widowControl w:val="0"/>
        <w:numPr>
          <w:ilvl w:val="2"/>
          <w:numId w:val="25"/>
        </w:numPr>
        <w:tabs>
          <w:tab w:val="num" w:pos="1440"/>
        </w:tabs>
        <w:suppressAutoHyphens/>
        <w:spacing w:after="0" w:line="240" w:lineRule="auto"/>
        <w:ind w:hanging="34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Mézes-tészta termékeket díszít</w:t>
      </w:r>
    </w:p>
    <w:p w:rsidR="00FC1844" w:rsidRPr="00FC1844" w:rsidRDefault="00FC1844" w:rsidP="00FC1844">
      <w:pPr>
        <w:widowControl w:val="0"/>
        <w:numPr>
          <w:ilvl w:val="2"/>
          <w:numId w:val="25"/>
        </w:numPr>
        <w:tabs>
          <w:tab w:val="num" w:pos="1440"/>
        </w:tabs>
        <w:suppressAutoHyphens/>
        <w:spacing w:after="0" w:line="240" w:lineRule="auto"/>
        <w:ind w:hanging="34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Mézeskalács-díszítés</w:t>
      </w:r>
    </w:p>
    <w:p w:rsidR="00FC1844" w:rsidRPr="00FC1844" w:rsidRDefault="00FC1844" w:rsidP="00FC1844">
      <w:pPr>
        <w:widowControl w:val="0"/>
        <w:numPr>
          <w:ilvl w:val="2"/>
          <w:numId w:val="25"/>
        </w:numPr>
        <w:tabs>
          <w:tab w:val="num" w:pos="1440"/>
        </w:tabs>
        <w:suppressAutoHyphens/>
        <w:spacing w:after="0" w:line="240" w:lineRule="auto"/>
        <w:ind w:hanging="34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 minták</w:t>
      </w:r>
    </w:p>
    <w:p w:rsidR="00FC1844" w:rsidRPr="00FC1844" w:rsidRDefault="00FC1844" w:rsidP="00FC1844">
      <w:pPr>
        <w:widowControl w:val="0"/>
        <w:numPr>
          <w:ilvl w:val="2"/>
          <w:numId w:val="25"/>
        </w:numPr>
        <w:tabs>
          <w:tab w:val="num" w:pos="1440"/>
        </w:tabs>
        <w:suppressAutoHyphens/>
        <w:spacing w:after="0" w:line="240" w:lineRule="auto"/>
        <w:ind w:hanging="34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Sütés előtti díszítések</w:t>
      </w:r>
    </w:p>
    <w:p w:rsidR="00FC1844" w:rsidRPr="00FC1844" w:rsidRDefault="00FC1844" w:rsidP="00FC1844">
      <w:pPr>
        <w:widowControl w:val="0"/>
        <w:numPr>
          <w:ilvl w:val="1"/>
          <w:numId w:val="27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Felrakás</w:t>
      </w:r>
    </w:p>
    <w:p w:rsidR="00FC1844" w:rsidRPr="00FC1844" w:rsidRDefault="00FC1844" w:rsidP="00FC1844">
      <w:pPr>
        <w:widowControl w:val="0"/>
        <w:numPr>
          <w:ilvl w:val="1"/>
          <w:numId w:val="27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Fecskendezés</w:t>
      </w:r>
    </w:p>
    <w:p w:rsidR="00FC1844" w:rsidRPr="00FC1844" w:rsidRDefault="00FC1844" w:rsidP="00FC1844">
      <w:pPr>
        <w:widowControl w:val="0"/>
        <w:numPr>
          <w:ilvl w:val="1"/>
          <w:numId w:val="27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Beszórás, panírozás</w:t>
      </w:r>
    </w:p>
    <w:p w:rsidR="00FC1844" w:rsidRPr="00FC1844" w:rsidRDefault="00FC1844" w:rsidP="00FC1844">
      <w:pPr>
        <w:widowControl w:val="0"/>
        <w:numPr>
          <w:ilvl w:val="1"/>
          <w:numId w:val="27"/>
        </w:numPr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Csapkodás</w:t>
      </w:r>
    </w:p>
    <w:p w:rsidR="00FC1844" w:rsidRPr="00FC1844" w:rsidRDefault="00FC1844" w:rsidP="00FC1844">
      <w:pPr>
        <w:widowControl w:val="0"/>
        <w:numPr>
          <w:ilvl w:val="3"/>
          <w:numId w:val="26"/>
        </w:numPr>
        <w:tabs>
          <w:tab w:val="num" w:pos="1440"/>
        </w:tabs>
        <w:suppressAutoHyphens/>
        <w:spacing w:after="0" w:line="240" w:lineRule="auto"/>
        <w:ind w:hanging="34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Sütés utáni díszítések</w:t>
      </w:r>
    </w:p>
    <w:p w:rsidR="00FC1844" w:rsidRPr="00FC1844" w:rsidRDefault="00FC1844" w:rsidP="00FC1844">
      <w:pPr>
        <w:widowControl w:val="0"/>
        <w:numPr>
          <w:ilvl w:val="4"/>
          <w:numId w:val="26"/>
        </w:numPr>
        <w:tabs>
          <w:tab w:val="num" w:pos="2700"/>
        </w:tabs>
        <w:suppressAutoHyphens/>
        <w:spacing w:after="0" w:line="240" w:lineRule="auto"/>
        <w:ind w:hanging="270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Fecskendezés</w:t>
      </w:r>
    </w:p>
    <w:p w:rsidR="00FC1844" w:rsidRPr="00FC1844" w:rsidRDefault="00FC1844" w:rsidP="00FC1844">
      <w:pPr>
        <w:widowControl w:val="0"/>
        <w:numPr>
          <w:ilvl w:val="4"/>
          <w:numId w:val="26"/>
        </w:numPr>
        <w:tabs>
          <w:tab w:val="num" w:pos="2700"/>
        </w:tabs>
        <w:suppressAutoHyphens/>
        <w:spacing w:after="0" w:line="240" w:lineRule="auto"/>
        <w:ind w:hanging="270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Felhordás ecsettel</w:t>
      </w:r>
    </w:p>
    <w:p w:rsidR="00FC1844" w:rsidRPr="00FC1844" w:rsidRDefault="00FC1844" w:rsidP="00FC1844">
      <w:pPr>
        <w:widowControl w:val="0"/>
        <w:numPr>
          <w:ilvl w:val="4"/>
          <w:numId w:val="26"/>
        </w:numPr>
        <w:tabs>
          <w:tab w:val="num" w:pos="2700"/>
        </w:tabs>
        <w:suppressAutoHyphens/>
        <w:spacing w:after="0" w:line="240" w:lineRule="auto"/>
        <w:ind w:hanging="270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lastRenderedPageBreak/>
        <w:t>Feliratok</w:t>
      </w:r>
    </w:p>
    <w:p w:rsidR="00FC1844" w:rsidRPr="00FC1844" w:rsidRDefault="00FC1844" w:rsidP="00FC1844">
      <w:pPr>
        <w:widowControl w:val="0"/>
        <w:numPr>
          <w:ilvl w:val="4"/>
          <w:numId w:val="26"/>
        </w:numPr>
        <w:tabs>
          <w:tab w:val="num" w:pos="2700"/>
        </w:tabs>
        <w:suppressAutoHyphens/>
        <w:spacing w:after="0" w:line="240" w:lineRule="auto"/>
        <w:ind w:hanging="270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Kiszúrt alakzatok, rátétek</w:t>
      </w:r>
    </w:p>
    <w:p w:rsidR="00FC1844" w:rsidRPr="00FC1844" w:rsidRDefault="00FC1844" w:rsidP="00FC1844">
      <w:pPr>
        <w:widowControl w:val="0"/>
        <w:numPr>
          <w:ilvl w:val="4"/>
          <w:numId w:val="26"/>
        </w:numPr>
        <w:tabs>
          <w:tab w:val="num" w:pos="2700"/>
        </w:tabs>
        <w:suppressAutoHyphens/>
        <w:spacing w:after="0" w:line="240" w:lineRule="auto"/>
        <w:ind w:hanging="270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Burkolás</w:t>
      </w:r>
    </w:p>
    <w:p w:rsidR="00FC1844" w:rsidRPr="00FC1844" w:rsidRDefault="00FC1844" w:rsidP="00FC1844">
      <w:pPr>
        <w:widowControl w:val="0"/>
        <w:numPr>
          <w:ilvl w:val="4"/>
          <w:numId w:val="26"/>
        </w:numPr>
        <w:tabs>
          <w:tab w:val="num" w:pos="2700"/>
        </w:tabs>
        <w:suppressAutoHyphens/>
        <w:spacing w:after="0" w:line="240" w:lineRule="auto"/>
        <w:ind w:hanging="270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Színezékek</w:t>
      </w:r>
    </w:p>
    <w:p w:rsidR="00FC1844" w:rsidRPr="00FC1844" w:rsidRDefault="00FC1844" w:rsidP="00FC1844">
      <w:pPr>
        <w:widowControl w:val="0"/>
        <w:numPr>
          <w:ilvl w:val="3"/>
          <w:numId w:val="26"/>
        </w:numPr>
        <w:tabs>
          <w:tab w:val="num" w:pos="1440"/>
        </w:tabs>
        <w:suppressAutoHyphens/>
        <w:spacing w:after="0" w:line="240" w:lineRule="auto"/>
        <w:ind w:hanging="34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 figurák</w:t>
      </w:r>
    </w:p>
    <w:p w:rsidR="00FC1844" w:rsidRPr="00FC1844" w:rsidRDefault="00FC1844" w:rsidP="00FC1844">
      <w:pPr>
        <w:widowControl w:val="0"/>
        <w:numPr>
          <w:ilvl w:val="4"/>
          <w:numId w:val="29"/>
        </w:numPr>
        <w:tabs>
          <w:tab w:val="num" w:pos="2700"/>
        </w:tabs>
        <w:suppressAutoHyphens/>
        <w:spacing w:after="0" w:line="240" w:lineRule="auto"/>
        <w:ind w:hanging="270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Mézeskalácsház</w:t>
      </w:r>
    </w:p>
    <w:p w:rsidR="00FC1844" w:rsidRPr="00FC1844" w:rsidRDefault="00FC1844" w:rsidP="00FC1844">
      <w:pPr>
        <w:widowControl w:val="0"/>
        <w:numPr>
          <w:ilvl w:val="4"/>
          <w:numId w:val="29"/>
        </w:numPr>
        <w:tabs>
          <w:tab w:val="num" w:pos="2700"/>
        </w:tabs>
        <w:suppressAutoHyphens/>
        <w:spacing w:after="0" w:line="240" w:lineRule="auto"/>
        <w:ind w:hanging="270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Mézesbáb</w:t>
      </w:r>
    </w:p>
    <w:p w:rsidR="00FC1844" w:rsidRPr="00FC1844" w:rsidRDefault="00FC1844" w:rsidP="00FC1844">
      <w:pPr>
        <w:widowControl w:val="0"/>
        <w:numPr>
          <w:ilvl w:val="4"/>
          <w:numId w:val="29"/>
        </w:numPr>
        <w:tabs>
          <w:tab w:val="num" w:pos="2700"/>
        </w:tabs>
        <w:suppressAutoHyphens/>
        <w:spacing w:after="0" w:line="240" w:lineRule="auto"/>
        <w:ind w:hanging="270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 szív</w:t>
      </w:r>
    </w:p>
    <w:p w:rsidR="00FC1844" w:rsidRPr="00FC1844" w:rsidRDefault="00FC1844" w:rsidP="00FC1844">
      <w:pPr>
        <w:widowControl w:val="0"/>
        <w:numPr>
          <w:ilvl w:val="4"/>
          <w:numId w:val="29"/>
        </w:numPr>
        <w:tabs>
          <w:tab w:val="num" w:pos="2700"/>
        </w:tabs>
        <w:suppressAutoHyphens/>
        <w:spacing w:after="0" w:line="240" w:lineRule="auto"/>
        <w:ind w:hanging="270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Magyaros, „emeletes” mézeskalács szív</w:t>
      </w:r>
    </w:p>
    <w:p w:rsidR="00FC1844" w:rsidRPr="00FC1844" w:rsidRDefault="00FC1844" w:rsidP="00FC1844">
      <w:pPr>
        <w:widowControl w:val="0"/>
        <w:numPr>
          <w:ilvl w:val="4"/>
          <w:numId w:val="29"/>
        </w:numPr>
        <w:tabs>
          <w:tab w:val="num" w:pos="2700"/>
        </w:tabs>
        <w:suppressAutoHyphens/>
        <w:spacing w:after="0" w:line="240" w:lineRule="auto"/>
        <w:ind w:hanging="270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 huszár</w:t>
      </w:r>
    </w:p>
    <w:p w:rsidR="00FC1844" w:rsidRPr="00FC1844" w:rsidRDefault="00FC1844" w:rsidP="00FC1844">
      <w:pPr>
        <w:widowControl w:val="0"/>
        <w:numPr>
          <w:ilvl w:val="4"/>
          <w:numId w:val="29"/>
        </w:numPr>
        <w:tabs>
          <w:tab w:val="num" w:pos="2700"/>
        </w:tabs>
        <w:suppressAutoHyphens/>
        <w:spacing w:after="0" w:line="240" w:lineRule="auto"/>
        <w:ind w:hanging="270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 állatfigurák</w:t>
      </w:r>
    </w:p>
    <w:p w:rsidR="00FC1844" w:rsidRPr="00FC1844" w:rsidRDefault="00FC1844" w:rsidP="00FC1844">
      <w:pPr>
        <w:widowControl w:val="0"/>
        <w:numPr>
          <w:ilvl w:val="3"/>
          <w:numId w:val="28"/>
        </w:numPr>
        <w:tabs>
          <w:tab w:val="num" w:pos="1440"/>
        </w:tabs>
        <w:suppressAutoHyphens/>
        <w:spacing w:after="0" w:line="240" w:lineRule="auto"/>
        <w:ind w:hanging="34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Mézes-tészta készárukezelése</w:t>
      </w:r>
    </w:p>
    <w:p w:rsidR="00FC1844" w:rsidRPr="00FC1844" w:rsidRDefault="00FC1844" w:rsidP="00FC1844">
      <w:pPr>
        <w:widowControl w:val="0"/>
        <w:numPr>
          <w:ilvl w:val="3"/>
          <w:numId w:val="28"/>
        </w:numPr>
        <w:suppressAutoHyphens/>
        <w:spacing w:after="0" w:line="240" w:lineRule="auto"/>
        <w:ind w:left="2694" w:hanging="34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 csomagolása és jelölése</w:t>
      </w:r>
    </w:p>
    <w:p w:rsidR="00FC1844" w:rsidRPr="00FC1844" w:rsidRDefault="00FC1844" w:rsidP="00FC1844">
      <w:pPr>
        <w:widowControl w:val="0"/>
        <w:numPr>
          <w:ilvl w:val="4"/>
          <w:numId w:val="28"/>
        </w:numPr>
        <w:tabs>
          <w:tab w:val="left" w:pos="2700"/>
        </w:tabs>
        <w:suppressAutoHyphens/>
        <w:spacing w:after="0" w:line="240" w:lineRule="auto"/>
        <w:ind w:hanging="270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Az áru előkészítése csomagolásra</w:t>
      </w:r>
    </w:p>
    <w:p w:rsidR="00FC1844" w:rsidRPr="00FC1844" w:rsidRDefault="00FC1844" w:rsidP="00FC1844">
      <w:pPr>
        <w:widowControl w:val="0"/>
        <w:numPr>
          <w:ilvl w:val="4"/>
          <w:numId w:val="28"/>
        </w:numPr>
        <w:tabs>
          <w:tab w:val="left" w:pos="2700"/>
        </w:tabs>
        <w:suppressAutoHyphens/>
        <w:spacing w:after="0" w:line="240" w:lineRule="auto"/>
        <w:ind w:hanging="270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Csomagolóanyagok</w:t>
      </w:r>
    </w:p>
    <w:p w:rsidR="00FC1844" w:rsidRPr="00FC1844" w:rsidRDefault="00FC1844" w:rsidP="00FC1844">
      <w:pPr>
        <w:widowControl w:val="0"/>
        <w:numPr>
          <w:ilvl w:val="4"/>
          <w:numId w:val="28"/>
        </w:numPr>
        <w:tabs>
          <w:tab w:val="left" w:pos="2700"/>
        </w:tabs>
        <w:suppressAutoHyphens/>
        <w:spacing w:after="0" w:line="240" w:lineRule="auto"/>
        <w:ind w:hanging="270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Csomagolás</w:t>
      </w:r>
    </w:p>
    <w:p w:rsidR="00FC1844" w:rsidRPr="00FC1844" w:rsidRDefault="00FC1844" w:rsidP="00FC1844">
      <w:pPr>
        <w:widowControl w:val="0"/>
        <w:numPr>
          <w:ilvl w:val="3"/>
          <w:numId w:val="30"/>
        </w:numPr>
        <w:tabs>
          <w:tab w:val="num" w:pos="1440"/>
        </w:tabs>
        <w:suppressAutoHyphens/>
        <w:spacing w:after="0" w:line="240" w:lineRule="auto"/>
        <w:ind w:hanging="34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Tárolás</w:t>
      </w:r>
    </w:p>
    <w:p w:rsidR="00FC1844" w:rsidRPr="00FC1844" w:rsidRDefault="00FC1844" w:rsidP="00FC1844">
      <w:pPr>
        <w:widowControl w:val="0"/>
        <w:numPr>
          <w:ilvl w:val="1"/>
          <w:numId w:val="7"/>
        </w:numPr>
        <w:tabs>
          <w:tab w:val="num" w:pos="1440"/>
        </w:tabs>
        <w:suppressAutoHyphens/>
        <w:spacing w:after="0" w:line="240" w:lineRule="auto"/>
        <w:ind w:left="144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 és mézes jellegű sütemények mintavétele, vizsgálata és minősítése (MSZ 21356:1984)</w:t>
      </w:r>
    </w:p>
    <w:p w:rsidR="00FC1844" w:rsidRPr="00FC1844" w:rsidRDefault="00FC1844" w:rsidP="00FC1844">
      <w:pPr>
        <w:widowControl w:val="0"/>
        <w:numPr>
          <w:ilvl w:val="3"/>
          <w:numId w:val="30"/>
        </w:numPr>
        <w:tabs>
          <w:tab w:val="num" w:pos="1440"/>
        </w:tabs>
        <w:suppressAutoHyphens/>
        <w:spacing w:after="0" w:line="240" w:lineRule="auto"/>
        <w:ind w:hanging="34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Mézes-tészta minőségvizsgálata</w:t>
      </w:r>
    </w:p>
    <w:p w:rsidR="00FC1844" w:rsidRPr="00FC1844" w:rsidRDefault="00FC1844" w:rsidP="00FC1844">
      <w:pPr>
        <w:widowControl w:val="0"/>
        <w:numPr>
          <w:ilvl w:val="3"/>
          <w:numId w:val="30"/>
        </w:numPr>
        <w:tabs>
          <w:tab w:val="num" w:pos="1440"/>
        </w:tabs>
        <w:suppressAutoHyphens/>
        <w:spacing w:after="0" w:line="240" w:lineRule="auto"/>
        <w:ind w:hanging="34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 minőségvizsgálata</w:t>
      </w:r>
    </w:p>
    <w:p w:rsidR="00FC1844" w:rsidRPr="00FC1844" w:rsidRDefault="00FC1844" w:rsidP="00FC1844">
      <w:pPr>
        <w:widowControl w:val="0"/>
        <w:numPr>
          <w:ilvl w:val="3"/>
          <w:numId w:val="30"/>
        </w:numPr>
        <w:tabs>
          <w:tab w:val="num" w:pos="1440"/>
        </w:tabs>
        <w:suppressAutoHyphens/>
        <w:spacing w:after="0" w:line="240" w:lineRule="auto"/>
        <w:ind w:hanging="34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Érzékszervi vizsgálatok</w:t>
      </w:r>
    </w:p>
    <w:p w:rsidR="00FC1844" w:rsidRPr="00FC1844" w:rsidRDefault="00FC1844" w:rsidP="00FC1844">
      <w:pPr>
        <w:widowControl w:val="0"/>
        <w:numPr>
          <w:ilvl w:val="3"/>
          <w:numId w:val="30"/>
        </w:numPr>
        <w:tabs>
          <w:tab w:val="num" w:pos="1440"/>
        </w:tabs>
        <w:suppressAutoHyphens/>
        <w:spacing w:after="0" w:line="240" w:lineRule="auto"/>
        <w:ind w:hanging="34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 hibák és javításuk</w:t>
      </w:r>
    </w:p>
    <w:p w:rsidR="00FC1844" w:rsidRPr="00FC1844" w:rsidRDefault="00FC1844" w:rsidP="00FC1844">
      <w:pPr>
        <w:widowControl w:val="0"/>
        <w:numPr>
          <w:ilvl w:val="4"/>
          <w:numId w:val="30"/>
        </w:numPr>
        <w:tabs>
          <w:tab w:val="num" w:pos="2700"/>
        </w:tabs>
        <w:suppressAutoHyphens/>
        <w:spacing w:after="0" w:line="240" w:lineRule="auto"/>
        <w:ind w:hanging="34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Alakhibák</w:t>
      </w:r>
    </w:p>
    <w:p w:rsidR="00FC1844" w:rsidRPr="00FC1844" w:rsidRDefault="00FC1844" w:rsidP="00FC1844">
      <w:pPr>
        <w:widowControl w:val="0"/>
        <w:numPr>
          <w:ilvl w:val="4"/>
          <w:numId w:val="30"/>
        </w:numPr>
        <w:tabs>
          <w:tab w:val="num" w:pos="2700"/>
        </w:tabs>
        <w:suppressAutoHyphens/>
        <w:spacing w:after="0" w:line="240" w:lineRule="auto"/>
        <w:ind w:hanging="34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Felületi hibák</w:t>
      </w:r>
    </w:p>
    <w:p w:rsidR="00FC1844" w:rsidRPr="00FC1844" w:rsidRDefault="00FC1844" w:rsidP="00FC1844">
      <w:pPr>
        <w:widowControl w:val="0"/>
        <w:numPr>
          <w:ilvl w:val="4"/>
          <w:numId w:val="30"/>
        </w:numPr>
        <w:tabs>
          <w:tab w:val="num" w:pos="2700"/>
        </w:tabs>
        <w:suppressAutoHyphens/>
        <w:spacing w:after="0" w:line="240" w:lineRule="auto"/>
        <w:ind w:hanging="34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Bélzet hibák</w:t>
      </w:r>
    </w:p>
    <w:p w:rsidR="00FC1844" w:rsidRPr="00FC1844" w:rsidRDefault="00FC1844" w:rsidP="00FC1844">
      <w:pPr>
        <w:widowControl w:val="0"/>
        <w:numPr>
          <w:ilvl w:val="4"/>
          <w:numId w:val="30"/>
        </w:numPr>
        <w:tabs>
          <w:tab w:val="num" w:pos="2700"/>
        </w:tabs>
        <w:suppressAutoHyphens/>
        <w:spacing w:after="0" w:line="240" w:lineRule="auto"/>
        <w:ind w:hanging="34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Színhibák</w:t>
      </w:r>
    </w:p>
    <w:p w:rsidR="00FC1844" w:rsidRPr="00FC1844" w:rsidRDefault="00FC1844" w:rsidP="00FC1844">
      <w:pPr>
        <w:widowControl w:val="0"/>
        <w:numPr>
          <w:ilvl w:val="4"/>
          <w:numId w:val="30"/>
        </w:numPr>
        <w:tabs>
          <w:tab w:val="num" w:pos="2700"/>
        </w:tabs>
        <w:suppressAutoHyphens/>
        <w:spacing w:after="0" w:line="240" w:lineRule="auto"/>
        <w:ind w:hanging="34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Állaghibák</w:t>
      </w:r>
    </w:p>
    <w:p w:rsidR="00FC1844" w:rsidRPr="00FC1844" w:rsidRDefault="00FC1844" w:rsidP="00FC1844">
      <w:pPr>
        <w:widowControl w:val="0"/>
        <w:numPr>
          <w:ilvl w:val="4"/>
          <w:numId w:val="30"/>
        </w:numPr>
        <w:tabs>
          <w:tab w:val="num" w:pos="2700"/>
        </w:tabs>
        <w:suppressAutoHyphens/>
        <w:spacing w:after="0" w:line="240" w:lineRule="auto"/>
        <w:ind w:hanging="34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Íz hibák</w:t>
      </w:r>
    </w:p>
    <w:p w:rsidR="00FC1844" w:rsidRPr="00FC1844" w:rsidRDefault="00FC1844" w:rsidP="00FC1844">
      <w:pPr>
        <w:widowControl w:val="0"/>
        <w:numPr>
          <w:ilvl w:val="4"/>
          <w:numId w:val="30"/>
        </w:numPr>
        <w:tabs>
          <w:tab w:val="num" w:pos="2700"/>
        </w:tabs>
        <w:suppressAutoHyphens/>
        <w:spacing w:after="0" w:line="240" w:lineRule="auto"/>
        <w:ind w:hanging="34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Térfogat, tömeghibák</w:t>
      </w:r>
    </w:p>
    <w:p w:rsidR="00FC1844" w:rsidRPr="00FC1844" w:rsidRDefault="00FC1844" w:rsidP="00FC1844">
      <w:pPr>
        <w:widowControl w:val="0"/>
        <w:numPr>
          <w:ilvl w:val="4"/>
          <w:numId w:val="30"/>
        </w:numPr>
        <w:tabs>
          <w:tab w:val="num" w:pos="2700"/>
        </w:tabs>
        <w:suppressAutoHyphens/>
        <w:spacing w:after="0" w:line="240" w:lineRule="auto"/>
        <w:ind w:hanging="34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Bevonathibák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440"/>
        <w:rPr>
          <w:rFonts w:ascii="Palatino Linotype" w:eastAsia="Times New Roman" w:hAnsi="Palatino Linotype" w:cs="Mangal"/>
          <w:color w:val="0000FF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FC1844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FC1844" w:rsidRPr="00FC1844" w:rsidRDefault="00FC1844" w:rsidP="00FC1844">
      <w:pPr>
        <w:spacing w:after="0" w:line="240" w:lineRule="auto"/>
        <w:ind w:left="7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-</w:t>
      </w:r>
    </w:p>
    <w:p w:rsidR="00FC1844" w:rsidRPr="00FC1844" w:rsidRDefault="00FC1844" w:rsidP="00FC1844">
      <w:pPr>
        <w:spacing w:after="0" w:line="240" w:lineRule="auto"/>
        <w:ind w:left="7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FC1844" w:rsidRPr="00FC1844" w:rsidRDefault="00FC1844" w:rsidP="00FC1844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  <w:t>A tantárgy elsajátítása során alkalmazható sajátos módszerek (ajánlás)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224"/>
        <w:jc w:val="both"/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C1844" w:rsidRPr="00FC1844" w:rsidTr="000F0533">
        <w:trPr>
          <w:jc w:val="center"/>
        </w:trPr>
        <w:tc>
          <w:tcPr>
            <w:tcW w:w="994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Alkalmazandó eszközök és felszerelések (SZVK 6. </w:t>
            </w: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lastRenderedPageBreak/>
              <w:t>pont lebontása, pontosítása)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1.1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1.9.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1.10.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1.11.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kern w:val="1"/>
          <w:szCs w:val="14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C1844" w:rsidRPr="00FC1844" w:rsidTr="000F053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FC1844" w:rsidRPr="00FC1844" w:rsidTr="000F053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2.7.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FC1844" w:rsidRPr="00FC1844" w:rsidRDefault="00FC1844" w:rsidP="00FC1844">
      <w:pPr>
        <w:spacing w:after="0" w:line="240" w:lineRule="auto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értékelésének módja</w:t>
      </w:r>
    </w:p>
    <w:p w:rsidR="00FC1844" w:rsidRPr="00FC1844" w:rsidRDefault="00FC1844" w:rsidP="00FC1844">
      <w:pPr>
        <w:numPr>
          <w:ilvl w:val="0"/>
          <w:numId w:val="4"/>
        </w:numPr>
        <w:spacing w:after="0" w:line="240" w:lineRule="auto"/>
        <w:ind w:left="357" w:hanging="357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FC1844" w:rsidRPr="00FC1844" w:rsidRDefault="00FC1844" w:rsidP="00FC1844">
      <w:pPr>
        <w:spacing w:after="0" w:line="240" w:lineRule="auto"/>
        <w:ind w:left="357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spacing w:after="0" w:line="240" w:lineRule="auto"/>
        <w:ind w:left="357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numPr>
          <w:ilvl w:val="0"/>
          <w:numId w:val="4"/>
        </w:numPr>
        <w:spacing w:after="0" w:line="240" w:lineRule="auto"/>
        <w:ind w:left="357" w:hanging="357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Szakmai gyakorlat 2. tantárgy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371,5 óra</w:t>
      </w:r>
    </w:p>
    <w:p w:rsidR="00FC1844" w:rsidRPr="00FC1844" w:rsidRDefault="00FC1844" w:rsidP="00FC1844">
      <w:pPr>
        <w:spacing w:after="0" w:line="240" w:lineRule="auto"/>
        <w:ind w:left="357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tanításának célja</w:t>
      </w:r>
    </w:p>
    <w:p w:rsidR="00FC1844" w:rsidRPr="00FC1844" w:rsidRDefault="00FC1844" w:rsidP="00FC1844">
      <w:pPr>
        <w:spacing w:after="0" w:line="240" w:lineRule="auto"/>
        <w:ind w:left="426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tanulók sajátítsák el a mézes tészta készítésének, feldolgozásának, sütésének, díszítésének, csomagolásának gyakorlati alapjait. Ismerjék meg a mézes- tésztakészítés, tésztafeldolgozás módszereit, műveletit és gépeit. Alkalmazzák a mézes tésztakészítésre vonatkozó (minőségi, élelmiszerbiztonsági, munkavédelmi, tűzvédelmi, környezetvédelmi, valamint üzemi) előírásokat. 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 közismereti, szakmai tartalmak</w:t>
      </w:r>
    </w:p>
    <w:p w:rsidR="00FC1844" w:rsidRPr="00FC1844" w:rsidRDefault="00FC1844" w:rsidP="00FC1844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eastAsia="Times New Roman" w:hAnsi="Palatino Linotype" w:cs="Times New Roman"/>
          <w:kern w:val="1"/>
          <w:szCs w:val="1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szCs w:val="14"/>
          <w:lang w:eastAsia="hu-HU"/>
        </w:rPr>
        <w:t>A tantárgy az adott évfolyamba lépés feltételeiként megjelölt közismereti tartalmakra és a Mézeskalács készítés és eszközei tantárgy összes témakörére épül.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Témakörök </w:t>
      </w:r>
    </w:p>
    <w:p w:rsidR="00FC1844" w:rsidRPr="00FC1844" w:rsidRDefault="00FC1844" w:rsidP="00FC1844">
      <w:pPr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Mézes-tésztakészítés és érlelés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 xml:space="preserve">           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95,5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óra</w:t>
      </w:r>
    </w:p>
    <w:p w:rsidR="00FC1844" w:rsidRPr="00FC1844" w:rsidRDefault="00FC1844" w:rsidP="00FC1844">
      <w:pPr>
        <w:spacing w:after="0" w:line="240" w:lineRule="auto"/>
        <w:ind w:left="709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Különböző mézes-tésztafélék készítése</w:t>
      </w:r>
    </w:p>
    <w:p w:rsidR="00FC1844" w:rsidRPr="00FC1844" w:rsidRDefault="00FC1844" w:rsidP="00FC1844">
      <w:pPr>
        <w:spacing w:after="0" w:line="240" w:lineRule="auto"/>
        <w:ind w:left="709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Hagyományos mézes-tészta készítése</w:t>
      </w:r>
    </w:p>
    <w:p w:rsidR="00FC1844" w:rsidRPr="00FC1844" w:rsidRDefault="00FC1844" w:rsidP="00FC1844">
      <w:pPr>
        <w:spacing w:after="0" w:line="240" w:lineRule="auto"/>
        <w:ind w:left="709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Egyszerű mézes-tészta készítése</w:t>
      </w:r>
    </w:p>
    <w:p w:rsidR="00FC1844" w:rsidRPr="00FC1844" w:rsidRDefault="00FC1844" w:rsidP="00FC1844">
      <w:pPr>
        <w:spacing w:after="0" w:line="240" w:lineRule="auto"/>
        <w:ind w:left="709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Nyersanyagok előkészítő műveletei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Mézes-alaptészta készítése, melegen, hidegen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Főzött mézes-tészta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Nyers mézes-tészta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mézes-tészta érlelési folyamatai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mézes-tészta puhítása, törése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Cukortészták (cukros rész) készítése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Segédtészták: Vizes tészta, Méhviaszos tészta (perkli)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tészták lazítása biológiai lazítással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lastRenderedPageBreak/>
        <w:t>A tészták lazítása kémiai lazítással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tészták lazítása tojásfehérje habbal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tészták lazítása zsiradékrétegezéssel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mézes és a cukros tésztarész összegyúrása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Mézeskalácstészta ízesítése, fűszerekkel, fűszerkeverékekkel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Mézes- tésztafeldolgozás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 xml:space="preserve">            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92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óra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Mézes-tésztafélék osztása méretre, tömegre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Mézes-tésztafélék formázása, alakítása, kivágással, kiszúrással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Mézeskalács figurák készítése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 töltése sütés előtt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megformázott tészták sütőlemezre helyezése</w:t>
      </w:r>
    </w:p>
    <w:p w:rsidR="00FC1844" w:rsidRPr="00FC1844" w:rsidRDefault="00FC1844" w:rsidP="00FC1844">
      <w:pPr>
        <w:widowControl w:val="0"/>
        <w:tabs>
          <w:tab w:val="left" w:pos="1440"/>
        </w:tabs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mézes-tésztafélék előkészítése sütésre</w:t>
      </w:r>
    </w:p>
    <w:p w:rsidR="00FC1844" w:rsidRPr="00FC1844" w:rsidRDefault="00FC1844" w:rsidP="00FC1844">
      <w:pPr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feldolgozó asztalok tisztítása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Szakmai gépek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mézes-tészta feldolgozás gépeinek üzemeltetése, beállítása, tisztítása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Kéziszerszámok használata, tisztítása</w:t>
      </w:r>
    </w:p>
    <w:p w:rsidR="00FC1844" w:rsidRPr="00FC1844" w:rsidRDefault="00FC1844" w:rsidP="00FC1844">
      <w:pPr>
        <w:widowControl w:val="0"/>
        <w:tabs>
          <w:tab w:val="num" w:pos="1440"/>
        </w:tabs>
        <w:suppressAutoHyphens/>
        <w:spacing w:after="0" w:line="240" w:lineRule="auto"/>
        <w:ind w:left="1620"/>
        <w:rPr>
          <w:rFonts w:ascii="Palatino Linotype" w:eastAsia="Times New Roman" w:hAnsi="Palatino Linotype" w:cs="Mangal"/>
          <w:color w:val="0000FF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Mézes-tészta sütése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 xml:space="preserve">           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92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óra</w:t>
      </w:r>
    </w:p>
    <w:p w:rsidR="00FC1844" w:rsidRPr="00FC1844" w:rsidRDefault="00FC1844" w:rsidP="00FC1844">
      <w:pPr>
        <w:widowControl w:val="0"/>
        <w:numPr>
          <w:ilvl w:val="0"/>
          <w:numId w:val="32"/>
        </w:numPr>
        <w:tabs>
          <w:tab w:val="num" w:pos="1080"/>
        </w:tabs>
        <w:suppressAutoHyphens/>
        <w:spacing w:after="0" w:line="240" w:lineRule="auto"/>
        <w:ind w:left="709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sütési paramétereket beállítása és a mézes félkész-termékek kemencébe helyezése</w:t>
      </w:r>
    </w:p>
    <w:p w:rsidR="00FC1844" w:rsidRPr="00FC1844" w:rsidRDefault="00FC1844" w:rsidP="00FC1844">
      <w:pPr>
        <w:widowControl w:val="0"/>
        <w:numPr>
          <w:ilvl w:val="0"/>
          <w:numId w:val="32"/>
        </w:numPr>
        <w:tabs>
          <w:tab w:val="num" w:pos="1440"/>
        </w:tabs>
        <w:suppressAutoHyphens/>
        <w:spacing w:after="0" w:line="240" w:lineRule="auto"/>
        <w:ind w:left="709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mézes-tészta sütés folyamatának ellenőrzése, dokumentálás</w:t>
      </w:r>
    </w:p>
    <w:p w:rsidR="00FC1844" w:rsidRPr="00FC1844" w:rsidRDefault="00FC1844" w:rsidP="00FC1844">
      <w:pPr>
        <w:widowControl w:val="0"/>
        <w:numPr>
          <w:ilvl w:val="2"/>
          <w:numId w:val="20"/>
        </w:numPr>
        <w:tabs>
          <w:tab w:val="num" w:pos="1440"/>
        </w:tabs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lemezek, sütőformák előkészítése </w:t>
      </w:r>
    </w:p>
    <w:p w:rsidR="00FC1844" w:rsidRPr="00FC1844" w:rsidRDefault="00FC1844" w:rsidP="00FC1844">
      <w:pPr>
        <w:widowControl w:val="0"/>
        <w:numPr>
          <w:ilvl w:val="1"/>
          <w:numId w:val="31"/>
        </w:numPr>
        <w:tabs>
          <w:tab w:val="num" w:pos="1440"/>
        </w:tabs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 töltése sütés után, különféle töltelékekkel, gyümölcsök,</w:t>
      </w:r>
    </w:p>
    <w:p w:rsidR="00FC1844" w:rsidRPr="00FC1844" w:rsidRDefault="00FC1844" w:rsidP="00FC1844">
      <w:pPr>
        <w:widowControl w:val="0"/>
        <w:tabs>
          <w:tab w:val="left" w:pos="1440"/>
        </w:tabs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  <w:t xml:space="preserve">gyümölcsízek, csonthéjas magokból készített töltelékek, zsíros </w:t>
      </w: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  <w:t>töltelékek, különleges töltelékek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Mézes-tészta díszítés és készárukezelés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 xml:space="preserve">             </w:t>
      </w: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92 óra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Különféle mézeskalács bevonatok készítése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Mézes-tésztafélék bevonása zselatinnal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Mézes-tésztafélék bevonása cukorbevonatokkal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Mézes-tésztafélék bevonása egyéb bevonatokkal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Mézes-tészta termékek díszítése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Mézeskalács-díszítése és mézeskalács minták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Mézes-tészta készárukezelése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 csomagolás és jelölése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 tészta minőség vizsgálata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 minőség vizsgálata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09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Érzékszervi vizsgálatok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FC1844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FC1844" w:rsidRPr="00FC1844" w:rsidRDefault="00FC1844" w:rsidP="00FC1844">
      <w:pPr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szCs w:val="14"/>
          <w:lang w:eastAsia="hu-HU"/>
        </w:rPr>
      </w:pPr>
      <w:r w:rsidRPr="00FC1844">
        <w:rPr>
          <w:rFonts w:ascii="Palatino Linotype" w:eastAsia="Times New Roman" w:hAnsi="Palatino Linotype" w:cs="Times New Roman"/>
          <w:szCs w:val="14"/>
          <w:lang w:eastAsia="hu-HU"/>
        </w:rPr>
        <w:t>-</w:t>
      </w:r>
    </w:p>
    <w:p w:rsidR="00FC1844" w:rsidRPr="00FC1844" w:rsidRDefault="00FC1844" w:rsidP="00FC1844">
      <w:pPr>
        <w:tabs>
          <w:tab w:val="num" w:pos="2664"/>
          <w:tab w:val="num" w:pos="3024"/>
        </w:tabs>
        <w:spacing w:after="0" w:line="240" w:lineRule="auto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FC1844" w:rsidRPr="00FC1844" w:rsidRDefault="00FC1844" w:rsidP="00FC1844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C1844" w:rsidRPr="00FC1844" w:rsidTr="000F0533">
        <w:trPr>
          <w:jc w:val="center"/>
        </w:trPr>
        <w:tc>
          <w:tcPr>
            <w:tcW w:w="994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1.9.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1.10.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994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1.11.</w:t>
            </w:r>
          </w:p>
        </w:tc>
        <w:tc>
          <w:tcPr>
            <w:tcW w:w="280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FC1844" w:rsidRPr="00FC1844" w:rsidRDefault="00FC1844" w:rsidP="00FC1844">
      <w:pPr>
        <w:widowControl w:val="0"/>
        <w:suppressAutoHyphens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b/>
          <w:bCs/>
          <w:kern w:val="1"/>
          <w:lang w:eastAsia="hi-IN" w:bidi="hi-IN"/>
        </w:rPr>
      </w:pPr>
    </w:p>
    <w:p w:rsidR="00FC1844" w:rsidRPr="00FC1844" w:rsidRDefault="00FC1844" w:rsidP="00FC1844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bCs/>
          <w:i/>
          <w:szCs w:val="1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C1844" w:rsidRPr="00FC1844" w:rsidTr="000F053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FC1844" w:rsidRPr="00FC1844" w:rsidTr="000F053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FC1844" w:rsidRPr="00FC1844" w:rsidRDefault="00FC1844" w:rsidP="00FC1844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2.2.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FC1844" w:rsidRPr="00FC1844" w:rsidTr="000F0533">
        <w:trPr>
          <w:jc w:val="center"/>
        </w:trPr>
        <w:tc>
          <w:tcPr>
            <w:tcW w:w="82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FC1844" w:rsidRPr="00FC1844" w:rsidRDefault="00FC1844" w:rsidP="00FC1844">
      <w:pPr>
        <w:spacing w:after="0" w:line="240" w:lineRule="auto"/>
        <w:ind w:left="360"/>
        <w:rPr>
          <w:rFonts w:ascii="Verdana" w:eastAsia="Times New Roman" w:hAnsi="Verdana" w:cs="Times New Roman"/>
          <w:szCs w:val="14"/>
          <w:lang w:eastAsia="hu-HU"/>
        </w:rPr>
      </w:pPr>
    </w:p>
    <w:p w:rsidR="00FC1844" w:rsidRPr="00FC1844" w:rsidRDefault="00FC1844" w:rsidP="00FC1844">
      <w:pPr>
        <w:numPr>
          <w:ilvl w:val="1"/>
          <w:numId w:val="4"/>
        </w:numPr>
        <w:tabs>
          <w:tab w:val="num" w:pos="900"/>
          <w:tab w:val="num" w:pos="1332"/>
        </w:tabs>
        <w:spacing w:after="0" w:line="240" w:lineRule="auto"/>
        <w:ind w:left="900" w:hanging="540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tantárgy értékelésének módja</w:t>
      </w:r>
    </w:p>
    <w:p w:rsidR="00FC1844" w:rsidRPr="00FC1844" w:rsidRDefault="00FC1844" w:rsidP="00FC1844">
      <w:pPr>
        <w:tabs>
          <w:tab w:val="num" w:pos="2664"/>
          <w:tab w:val="num" w:pos="302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FC1844" w:rsidRPr="00FC1844" w:rsidRDefault="00FC1844" w:rsidP="00FC1844">
      <w:pPr>
        <w:tabs>
          <w:tab w:val="num" w:pos="1332"/>
        </w:tabs>
        <w:spacing w:after="0" w:line="240" w:lineRule="auto"/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ind w:left="966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ind w:left="792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spacing w:after="0" w:line="240" w:lineRule="auto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  <w:r w:rsidRPr="00FC1844"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  <w:br w:type="page"/>
      </w:r>
    </w:p>
    <w:p w:rsidR="00FC1844" w:rsidRPr="00FC1844" w:rsidRDefault="00FC1844" w:rsidP="00FC1844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  <w:r w:rsidRPr="00FC1844"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  <w:lastRenderedPageBreak/>
        <w:t xml:space="preserve">Összefüggő szakmai gyakorlat </w:t>
      </w:r>
    </w:p>
    <w:p w:rsidR="00FC1844" w:rsidRPr="00FC1844" w:rsidRDefault="00FC1844" w:rsidP="00FC1844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ind w:left="420"/>
        <w:jc w:val="both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</w:rPr>
      </w:pPr>
      <w:r w:rsidRPr="00FC1844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érdekébe.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626"/>
      </w:tblGrid>
      <w:tr w:rsidR="00FC1844" w:rsidRPr="00FC1844" w:rsidTr="000F0533">
        <w:tc>
          <w:tcPr>
            <w:tcW w:w="4622" w:type="dxa"/>
          </w:tcPr>
          <w:p w:rsidR="00FC1844" w:rsidRPr="00FC1844" w:rsidRDefault="00FC1844" w:rsidP="00FC1844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FC1844"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FC1844" w:rsidRPr="00FC1844" w:rsidRDefault="00FC1844" w:rsidP="00FC1844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FC1844"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FC1844"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FC1844" w:rsidRPr="00FC1844" w:rsidTr="000F0533">
        <w:trPr>
          <w:trHeight w:val="315"/>
        </w:trPr>
        <w:tc>
          <w:tcPr>
            <w:tcW w:w="4622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szCs w:val="14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b/>
                <w:szCs w:val="14"/>
                <w:lang w:eastAsia="hu-HU"/>
              </w:rPr>
              <w:t>10937-12 Előkészítő és befejező műveletek</w:t>
            </w:r>
          </w:p>
        </w:tc>
        <w:tc>
          <w:tcPr>
            <w:tcW w:w="4626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Cs w:val="14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b/>
                <w:color w:val="000000"/>
                <w:sz w:val="20"/>
                <w:szCs w:val="20"/>
                <w:lang w:eastAsia="hu-HU"/>
              </w:rPr>
              <w:t>Szakmai gyakorlat 1.</w:t>
            </w:r>
            <w:r w:rsidRPr="00FC1844">
              <w:rPr>
                <w:rFonts w:ascii="Palatino Linotype" w:eastAsia="Calibri" w:hAnsi="Palatino Linotype" w:cs="Arial"/>
                <w:b/>
                <w:bCs/>
                <w:szCs w:val="14"/>
                <w:lang w:eastAsia="hu-HU"/>
              </w:rPr>
              <w:t xml:space="preserve"> </w:t>
            </w:r>
          </w:p>
        </w:tc>
      </w:tr>
      <w:tr w:rsidR="00FC1844" w:rsidRPr="00FC1844" w:rsidTr="000F0533">
        <w:trPr>
          <w:trHeight w:val="345"/>
        </w:trPr>
        <w:tc>
          <w:tcPr>
            <w:tcW w:w="4622" w:type="dxa"/>
            <w:vMerge/>
          </w:tcPr>
          <w:p w:rsidR="00FC1844" w:rsidRPr="00FC1844" w:rsidRDefault="00FC1844" w:rsidP="00FC1844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  <w:t>Technológiai, termelési számítások</w:t>
            </w:r>
          </w:p>
        </w:tc>
      </w:tr>
      <w:tr w:rsidR="00FC1844" w:rsidRPr="00FC1844" w:rsidTr="000F0533">
        <w:trPr>
          <w:trHeight w:val="330"/>
        </w:trPr>
        <w:tc>
          <w:tcPr>
            <w:tcW w:w="4622" w:type="dxa"/>
            <w:vMerge/>
          </w:tcPr>
          <w:p w:rsidR="00FC1844" w:rsidRPr="00FC1844" w:rsidRDefault="00FC1844" w:rsidP="00FC1844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 xml:space="preserve">A munkaterület átvétele </w:t>
            </w:r>
          </w:p>
        </w:tc>
      </w:tr>
      <w:tr w:rsidR="00FC1844" w:rsidRPr="00FC1844" w:rsidTr="000F0533">
        <w:trPr>
          <w:trHeight w:val="315"/>
        </w:trPr>
        <w:tc>
          <w:tcPr>
            <w:tcW w:w="4622" w:type="dxa"/>
            <w:vMerge/>
          </w:tcPr>
          <w:p w:rsidR="00FC1844" w:rsidRPr="00FC1844" w:rsidRDefault="00FC1844" w:rsidP="00FC1844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A nyersanyagok átvétele, tárolása, előkészítése</w:t>
            </w:r>
          </w:p>
        </w:tc>
      </w:tr>
      <w:tr w:rsidR="00FC1844" w:rsidRPr="00FC1844" w:rsidTr="000F0533">
        <w:trPr>
          <w:trHeight w:val="285"/>
        </w:trPr>
        <w:tc>
          <w:tcPr>
            <w:tcW w:w="4622" w:type="dxa"/>
            <w:vMerge/>
          </w:tcPr>
          <w:p w:rsidR="00FC1844" w:rsidRPr="00FC1844" w:rsidRDefault="00FC1844" w:rsidP="00FC1844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Csomagoló anyagok átvétele, csomagolás</w:t>
            </w:r>
          </w:p>
        </w:tc>
      </w:tr>
      <w:tr w:rsidR="00FC1844" w:rsidRPr="00FC1844" w:rsidTr="000F0533">
        <w:trPr>
          <w:trHeight w:val="285"/>
        </w:trPr>
        <w:tc>
          <w:tcPr>
            <w:tcW w:w="4622" w:type="dxa"/>
            <w:vMerge/>
          </w:tcPr>
          <w:p w:rsidR="00FC1844" w:rsidRPr="00FC1844" w:rsidRDefault="00FC1844" w:rsidP="00FC1844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Raktározás, hulladékkezelés</w:t>
            </w:r>
          </w:p>
        </w:tc>
      </w:tr>
      <w:tr w:rsidR="00FC1844" w:rsidRPr="00FC1844" w:rsidTr="000F0533">
        <w:trPr>
          <w:trHeight w:val="315"/>
        </w:trPr>
        <w:tc>
          <w:tcPr>
            <w:tcW w:w="4622" w:type="dxa"/>
            <w:vMerge w:val="restart"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color w:val="000000"/>
                <w:szCs w:val="14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b/>
                <w:szCs w:val="14"/>
                <w:lang w:eastAsia="hu-HU"/>
              </w:rPr>
              <w:t>10942-12</w:t>
            </w:r>
            <w:r w:rsidRPr="00FC1844">
              <w:rPr>
                <w:rFonts w:ascii="Palatino Linotype" w:eastAsia="Calibri" w:hAnsi="Palatino Linotype" w:cs="Arial"/>
                <w:b/>
                <w:color w:val="000000"/>
                <w:szCs w:val="14"/>
                <w:lang w:eastAsia="hu-HU"/>
              </w:rPr>
              <w:t xml:space="preserve"> Mézeskalács készítés</w:t>
            </w:r>
          </w:p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Cs w:val="14"/>
                <w:lang w:eastAsia="hu-HU"/>
              </w:rPr>
            </w:pPr>
          </w:p>
        </w:tc>
        <w:tc>
          <w:tcPr>
            <w:tcW w:w="4626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Calibri" w:hAnsi="Palatino Linotype" w:cs="Arial"/>
                <w:b/>
                <w:color w:val="000000"/>
                <w:sz w:val="20"/>
                <w:szCs w:val="20"/>
                <w:lang w:eastAsia="hu-HU"/>
              </w:rPr>
              <w:t>Szakmai gyakorlat 2.</w:t>
            </w:r>
          </w:p>
        </w:tc>
      </w:tr>
      <w:tr w:rsidR="00FC1844" w:rsidRPr="00FC1844" w:rsidTr="000F0533">
        <w:trPr>
          <w:trHeight w:val="315"/>
        </w:trPr>
        <w:tc>
          <w:tcPr>
            <w:tcW w:w="4622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Cs w:val="14"/>
                <w:lang w:eastAsia="hu-HU"/>
              </w:rPr>
            </w:pPr>
          </w:p>
        </w:tc>
        <w:tc>
          <w:tcPr>
            <w:tcW w:w="4626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Mézes-tésztakészítés és érlelés</w:t>
            </w:r>
            <w:r w:rsidRPr="00FC1844">
              <w:rPr>
                <w:rFonts w:ascii="Palatino Linotype" w:eastAsia="Calibri" w:hAnsi="Palatino Linotype" w:cs="Arial"/>
                <w:szCs w:val="14"/>
                <w:lang w:eastAsia="hu-HU"/>
              </w:rPr>
              <w:t xml:space="preserve"> </w:t>
            </w:r>
          </w:p>
        </w:tc>
      </w:tr>
      <w:tr w:rsidR="00FC1844" w:rsidRPr="00FC1844" w:rsidTr="000F0533">
        <w:trPr>
          <w:trHeight w:val="315"/>
        </w:trPr>
        <w:tc>
          <w:tcPr>
            <w:tcW w:w="4622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Cs w:val="14"/>
                <w:lang w:eastAsia="hu-HU"/>
              </w:rPr>
            </w:pPr>
          </w:p>
        </w:tc>
        <w:tc>
          <w:tcPr>
            <w:tcW w:w="4626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 –tészta feldolgozás</w:t>
            </w:r>
          </w:p>
        </w:tc>
      </w:tr>
      <w:tr w:rsidR="00FC1844" w:rsidRPr="00FC1844" w:rsidTr="000F0533">
        <w:trPr>
          <w:trHeight w:val="315"/>
        </w:trPr>
        <w:tc>
          <w:tcPr>
            <w:tcW w:w="4622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Cs w:val="14"/>
                <w:lang w:eastAsia="hu-HU"/>
              </w:rPr>
            </w:pPr>
          </w:p>
        </w:tc>
        <w:tc>
          <w:tcPr>
            <w:tcW w:w="4626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Mézes–tészta sütése</w:t>
            </w:r>
          </w:p>
        </w:tc>
      </w:tr>
      <w:tr w:rsidR="00FC1844" w:rsidRPr="00FC1844" w:rsidTr="000F0533">
        <w:trPr>
          <w:trHeight w:val="315"/>
        </w:trPr>
        <w:tc>
          <w:tcPr>
            <w:tcW w:w="4622" w:type="dxa"/>
            <w:vMerge/>
            <w:vAlign w:val="center"/>
          </w:tcPr>
          <w:p w:rsidR="00FC1844" w:rsidRPr="00FC1844" w:rsidRDefault="00FC1844" w:rsidP="00FC1844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Cs w:val="14"/>
                <w:lang w:eastAsia="hu-HU"/>
              </w:rPr>
            </w:pPr>
          </w:p>
        </w:tc>
        <w:tc>
          <w:tcPr>
            <w:tcW w:w="4626" w:type="dxa"/>
            <w:vAlign w:val="center"/>
          </w:tcPr>
          <w:p w:rsidR="00FC1844" w:rsidRPr="00FC1844" w:rsidRDefault="00FC1844" w:rsidP="00FC1844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FC1844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Mézes-tészta, díszítése és készárukezelése</w:t>
            </w:r>
          </w:p>
        </w:tc>
      </w:tr>
    </w:tbl>
    <w:p w:rsidR="00FC1844" w:rsidRPr="00FC1844" w:rsidRDefault="00FC1844" w:rsidP="00FC1844">
      <w:pPr>
        <w:pageBreakBefore/>
        <w:widowControl w:val="0"/>
        <w:suppressAutoHyphens/>
        <w:spacing w:after="0" w:line="240" w:lineRule="auto"/>
        <w:rPr>
          <w:rFonts w:ascii="Palatino Linotype" w:eastAsia="Times New Roman" w:hAnsi="Palatino Linotype" w:cs="Arial"/>
          <w:b/>
          <w:sz w:val="24"/>
          <w:szCs w:val="24"/>
          <w:vertAlign w:val="superscript"/>
          <w:lang w:eastAsia="hu-HU"/>
        </w:rPr>
      </w:pPr>
      <w:r w:rsidRPr="00FC1844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lastRenderedPageBreak/>
        <w:t xml:space="preserve">10937-12 Előkészítő és befejező műveletek 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spacing w:after="0" w:line="240" w:lineRule="auto"/>
        <w:ind w:firstLine="709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Szakmai gyakorlat 1.</w:t>
      </w:r>
      <w:r w:rsidRPr="00FC1844"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  <w:t xml:space="preserve"> 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tantárgy</w:t>
      </w:r>
    </w:p>
    <w:p w:rsidR="00FC1844" w:rsidRPr="00FC1844" w:rsidRDefault="00FC1844" w:rsidP="00FC1844">
      <w:pPr>
        <w:spacing w:after="0" w:line="240" w:lineRule="auto"/>
        <w:ind w:firstLine="709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spacing w:after="0" w:line="240" w:lineRule="auto"/>
        <w:ind w:left="1224" w:firstLine="194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Témakörök</w:t>
      </w:r>
    </w:p>
    <w:p w:rsidR="00FC1844" w:rsidRPr="00FC1844" w:rsidRDefault="00FC1844" w:rsidP="00FC1844">
      <w:pPr>
        <w:spacing w:after="0" w:line="240" w:lineRule="auto"/>
        <w:ind w:left="1224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spacing w:after="0" w:line="240" w:lineRule="auto"/>
        <w:ind w:left="515" w:firstLine="194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Technológiai, termelési számítások</w:t>
      </w:r>
    </w:p>
    <w:p w:rsidR="00FC1844" w:rsidRPr="00FC1844" w:rsidRDefault="00FC1844" w:rsidP="00FC1844">
      <w:pPr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Rendelés alapján az anyagszükséglet kiszámítása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sóoldat készítése számítása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élesztő helyettesítése, szárított élesztővel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Tojás egyenérték számítás, tojáslé, teljes tojáspor, dúsított tojáspor</w:t>
      </w:r>
    </w:p>
    <w:p w:rsidR="00FC1844" w:rsidRPr="00FC1844" w:rsidRDefault="00FC1844" w:rsidP="00FC1844">
      <w:pPr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Tej és tejpor átszámítása</w:t>
      </w:r>
    </w:p>
    <w:p w:rsidR="00FC1844" w:rsidRPr="00FC1844" w:rsidRDefault="00FC1844" w:rsidP="00FC1844">
      <w:pPr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Átlagtömeg számítása</w:t>
      </w:r>
    </w:p>
    <w:p w:rsidR="00FC1844" w:rsidRPr="00FC1844" w:rsidRDefault="00FC1844" w:rsidP="00FC1844">
      <w:pPr>
        <w:spacing w:after="0" w:line="240" w:lineRule="auto"/>
        <w:ind w:left="7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spacing w:after="0" w:line="240" w:lineRule="auto"/>
        <w:ind w:left="515" w:firstLine="194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A munkaterület átvétele </w:t>
      </w:r>
    </w:p>
    <w:p w:rsidR="00FC1844" w:rsidRPr="00FC1844" w:rsidRDefault="00FC1844" w:rsidP="00FC1844">
      <w:pPr>
        <w:spacing w:after="0" w:line="240" w:lineRule="auto"/>
        <w:ind w:left="515" w:firstLine="194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munkaterület átvétele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munkavégzés személyi, tárgyi feltételeinek ellenőrzése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munka megkezdése előtt a gyártáshoz szükséges gépek, berendezések,</w:t>
      </w:r>
    </w:p>
    <w:p w:rsidR="00FC1844" w:rsidRPr="00FC1844" w:rsidRDefault="00FC1844" w:rsidP="00FC1844">
      <w:pPr>
        <w:widowControl w:val="0"/>
        <w:tabs>
          <w:tab w:val="left" w:pos="108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eszközök ellenőrzése, működés közbeni felügyelete</w:t>
      </w:r>
    </w:p>
    <w:p w:rsidR="00FC1844" w:rsidRPr="00FC1844" w:rsidRDefault="00FC1844" w:rsidP="00FC1844">
      <w:pPr>
        <w:spacing w:after="0" w:line="240" w:lineRule="auto"/>
        <w:ind w:left="1134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munkavédelemre vonatkozó szabályok, általános rendelkezések</w:t>
      </w:r>
    </w:p>
    <w:p w:rsidR="00FC1844" w:rsidRPr="00FC1844" w:rsidRDefault="00FC1844" w:rsidP="00FC1844">
      <w:pPr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Calibri" w:hAnsi="Palatino Linotype" w:cs="Arial"/>
          <w:sz w:val="24"/>
          <w:szCs w:val="24"/>
          <w:lang w:eastAsia="hu-HU"/>
        </w:rPr>
        <w:t xml:space="preserve">A </w:t>
      </w:r>
      <w:r w:rsidRPr="00FC1844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munkahelyek</w:t>
      </w:r>
      <w:r w:rsidRPr="00FC1844">
        <w:rPr>
          <w:rFonts w:ascii="Palatino Linotype" w:eastAsia="Calibri" w:hAnsi="Palatino Linotype" w:cs="Arial"/>
          <w:sz w:val="24"/>
          <w:szCs w:val="24"/>
          <w:lang w:eastAsia="hu-HU"/>
        </w:rPr>
        <w:t xml:space="preserve"> kialakításának szabályai</w:t>
      </w:r>
      <w:r w:rsidRPr="00FC1844">
        <w:rPr>
          <w:rFonts w:ascii="Palatino Linotype" w:eastAsia="Calibri" w:hAnsi="Palatino Linotype" w:cs="Arial"/>
          <w:sz w:val="24"/>
          <w:szCs w:val="24"/>
          <w:lang w:eastAsia="hu-HU"/>
        </w:rPr>
        <w:tab/>
      </w:r>
    </w:p>
    <w:p w:rsidR="00FC1844" w:rsidRPr="00FC1844" w:rsidRDefault="00FC1844" w:rsidP="00FC1844">
      <w:pPr>
        <w:spacing w:after="0" w:line="240" w:lineRule="auto"/>
        <w:ind w:left="1134"/>
        <w:rPr>
          <w:rFonts w:ascii="Palatino Linotype" w:eastAsia="Calibri" w:hAnsi="Palatino Linotype" w:cs="Arial"/>
          <w:sz w:val="24"/>
          <w:szCs w:val="24"/>
          <w:lang w:eastAsia="hu-HU"/>
        </w:rPr>
      </w:pPr>
      <w:r w:rsidRPr="00FC1844">
        <w:rPr>
          <w:rFonts w:ascii="Palatino Linotype" w:eastAsia="Calibri" w:hAnsi="Palatino Linotype" w:cs="Arial"/>
          <w:sz w:val="24"/>
          <w:szCs w:val="24"/>
          <w:lang w:eastAsia="hu-HU"/>
        </w:rPr>
        <w:t>Élelmiszeripari-feldolgozó üzemek belső kialakítása: padozat,</w:t>
      </w:r>
    </w:p>
    <w:p w:rsidR="00FC1844" w:rsidRPr="00FC1844" w:rsidRDefault="00FC1844" w:rsidP="00FC1844">
      <w:pPr>
        <w:tabs>
          <w:tab w:val="left" w:pos="1080"/>
        </w:tabs>
        <w:spacing w:after="0" w:line="240" w:lineRule="auto"/>
        <w:ind w:left="1134"/>
        <w:rPr>
          <w:rFonts w:ascii="Palatino Linotype" w:eastAsia="Calibri" w:hAnsi="Palatino Linotype" w:cs="Arial"/>
          <w:sz w:val="24"/>
          <w:szCs w:val="24"/>
          <w:lang w:eastAsia="hu-HU"/>
        </w:rPr>
      </w:pPr>
      <w:r w:rsidRPr="00FC1844">
        <w:rPr>
          <w:rFonts w:ascii="Palatino Linotype" w:eastAsia="Calibri" w:hAnsi="Palatino Linotype" w:cs="Arial"/>
          <w:sz w:val="24"/>
          <w:szCs w:val="24"/>
          <w:lang w:eastAsia="hu-HU"/>
        </w:rPr>
        <w:t>oldalfalak, nyílászárók higiéniai követelményei, klíma, világítás, zaj</w:t>
      </w:r>
    </w:p>
    <w:p w:rsidR="00FC1844" w:rsidRPr="00FC1844" w:rsidRDefault="00FC1844" w:rsidP="00FC1844">
      <w:pPr>
        <w:tabs>
          <w:tab w:val="left" w:pos="1080"/>
        </w:tabs>
        <w:spacing w:after="0" w:line="240" w:lineRule="auto"/>
        <w:ind w:left="1134"/>
        <w:rPr>
          <w:rFonts w:ascii="Palatino Linotype" w:eastAsia="Calibri" w:hAnsi="Palatino Linotype" w:cs="Arial"/>
          <w:sz w:val="24"/>
          <w:szCs w:val="24"/>
          <w:lang w:eastAsia="hu-HU"/>
        </w:rPr>
      </w:pPr>
      <w:r w:rsidRPr="00FC1844">
        <w:rPr>
          <w:rFonts w:ascii="Palatino Linotype" w:eastAsia="Calibri" w:hAnsi="Palatino Linotype" w:cs="Arial"/>
          <w:sz w:val="24"/>
          <w:szCs w:val="24"/>
          <w:lang w:eastAsia="hu-HU"/>
        </w:rPr>
        <w:t>rezgés, ergonómia</w:t>
      </w:r>
    </w:p>
    <w:p w:rsidR="00FC1844" w:rsidRPr="00FC1844" w:rsidRDefault="00FC1844" w:rsidP="00FC1844">
      <w:pPr>
        <w:spacing w:after="0" w:line="240" w:lineRule="auto"/>
        <w:ind w:left="1134"/>
        <w:rPr>
          <w:rFonts w:ascii="Palatino Linotype" w:eastAsia="Calibri" w:hAnsi="Palatino Linotype" w:cs="Arial"/>
          <w:sz w:val="24"/>
          <w:szCs w:val="24"/>
          <w:lang w:eastAsia="hu-HU"/>
        </w:rPr>
      </w:pPr>
      <w:r w:rsidRPr="00FC1844">
        <w:rPr>
          <w:rFonts w:ascii="Palatino Linotype" w:eastAsia="Calibri" w:hAnsi="Palatino Linotype" w:cs="Arial"/>
          <w:sz w:val="24"/>
          <w:szCs w:val="24"/>
          <w:lang w:eastAsia="hu-HU"/>
        </w:rPr>
        <w:t>Szociális és egészségügyi létesítmények kialakításának követelményei</w:t>
      </w:r>
    </w:p>
    <w:p w:rsidR="00FC1844" w:rsidRPr="00FC1844" w:rsidRDefault="00FC1844" w:rsidP="00FC1844">
      <w:pPr>
        <w:spacing w:after="0" w:line="240" w:lineRule="auto"/>
        <w:ind w:left="1134"/>
        <w:rPr>
          <w:rFonts w:ascii="Palatino Linotype" w:eastAsia="Calibri" w:hAnsi="Palatino Linotype" w:cs="Arial"/>
          <w:sz w:val="24"/>
          <w:szCs w:val="24"/>
          <w:lang w:eastAsia="hu-HU"/>
        </w:rPr>
      </w:pPr>
      <w:r w:rsidRPr="00FC1844">
        <w:rPr>
          <w:rFonts w:ascii="Palatino Linotype" w:eastAsia="Calibri" w:hAnsi="Palatino Linotype" w:cs="Arial"/>
          <w:sz w:val="24"/>
          <w:szCs w:val="24"/>
          <w:lang w:eastAsia="hu-HU"/>
        </w:rPr>
        <w:t>Munkáltatói és munkavállalói jogok, kötelezettségek</w:t>
      </w:r>
    </w:p>
    <w:p w:rsidR="00FC1844" w:rsidRPr="00FC1844" w:rsidRDefault="00FC1844" w:rsidP="00FC1844">
      <w:pPr>
        <w:spacing w:after="0" w:line="240" w:lineRule="auto"/>
        <w:ind w:left="1134"/>
        <w:rPr>
          <w:rFonts w:ascii="Palatino Linotype" w:eastAsia="Calibri" w:hAnsi="Palatino Linotype" w:cs="Arial"/>
          <w:sz w:val="24"/>
          <w:szCs w:val="24"/>
          <w:lang w:eastAsia="hu-HU"/>
        </w:rPr>
      </w:pPr>
      <w:r w:rsidRPr="00FC1844">
        <w:rPr>
          <w:rFonts w:ascii="Palatino Linotype" w:eastAsia="Calibri" w:hAnsi="Palatino Linotype" w:cs="Arial"/>
          <w:sz w:val="24"/>
          <w:szCs w:val="24"/>
          <w:lang w:eastAsia="hu-HU"/>
        </w:rPr>
        <w:t>A munkavégzés személyi feltételei, munkavédelmi oktatás</w:t>
      </w:r>
    </w:p>
    <w:p w:rsidR="00FC1844" w:rsidRPr="00FC1844" w:rsidRDefault="00FC1844" w:rsidP="00FC1844">
      <w:pPr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Calibri" w:hAnsi="Palatino Linotype" w:cs="Arial"/>
          <w:sz w:val="24"/>
          <w:szCs w:val="24"/>
          <w:lang w:eastAsia="hu-HU"/>
        </w:rPr>
        <w:t>Villamos</w:t>
      </w: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 berendezések üzemeltetése, védettségi fokozatok</w:t>
      </w:r>
    </w:p>
    <w:p w:rsidR="00FC1844" w:rsidRPr="00FC1844" w:rsidRDefault="00FC1844" w:rsidP="00FC1844">
      <w:pPr>
        <w:spacing w:after="0" w:line="240" w:lineRule="auto"/>
        <w:ind w:left="1134"/>
        <w:rPr>
          <w:rFonts w:ascii="Palatino Linotype" w:eastAsia="Calibri" w:hAnsi="Palatino Linotype" w:cs="Arial"/>
          <w:sz w:val="24"/>
          <w:szCs w:val="24"/>
          <w:lang w:eastAsia="hu-HU"/>
        </w:rPr>
      </w:pPr>
      <w:r w:rsidRPr="00FC1844">
        <w:rPr>
          <w:rFonts w:ascii="Palatino Linotype" w:eastAsia="Calibri" w:hAnsi="Palatino Linotype" w:cs="Arial"/>
          <w:sz w:val="24"/>
          <w:szCs w:val="24"/>
          <w:lang w:eastAsia="hu-HU"/>
        </w:rPr>
        <w:t>Munkavédelem és tűzvédelem</w:t>
      </w:r>
    </w:p>
    <w:p w:rsidR="00FC1844" w:rsidRPr="00FC1844" w:rsidRDefault="00FC1844" w:rsidP="00FC1844">
      <w:pPr>
        <w:spacing w:after="0" w:line="240" w:lineRule="auto"/>
        <w:ind w:left="1134"/>
        <w:rPr>
          <w:rFonts w:ascii="Palatino Linotype" w:eastAsia="Calibri" w:hAnsi="Palatino Linotype" w:cs="Arial"/>
          <w:sz w:val="24"/>
          <w:szCs w:val="24"/>
          <w:lang w:eastAsia="hu-HU"/>
        </w:rPr>
      </w:pPr>
      <w:r w:rsidRPr="00FC1844">
        <w:rPr>
          <w:rFonts w:ascii="Palatino Linotype" w:eastAsia="Calibri" w:hAnsi="Palatino Linotype" w:cs="Arial"/>
          <w:sz w:val="24"/>
          <w:szCs w:val="24"/>
          <w:lang w:eastAsia="hu-HU"/>
        </w:rPr>
        <w:t>Egyéni és kollektív védőeszközök</w:t>
      </w:r>
    </w:p>
    <w:p w:rsidR="00FC1844" w:rsidRPr="00FC1844" w:rsidRDefault="00FC1844" w:rsidP="00FC1844">
      <w:pPr>
        <w:spacing w:after="0" w:line="240" w:lineRule="auto"/>
        <w:ind w:left="1134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spacing w:after="0" w:line="240" w:lineRule="auto"/>
        <w:ind w:left="515" w:firstLine="194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nyersanyagok átvétele, tárolása, előkészítése</w:t>
      </w:r>
    </w:p>
    <w:p w:rsidR="00FC1844" w:rsidRPr="00FC1844" w:rsidRDefault="00FC1844" w:rsidP="00FC1844">
      <w:pPr>
        <w:spacing w:after="0" w:line="240" w:lineRule="auto"/>
        <w:ind w:left="515" w:firstLine="194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gyártáshoz szükséges nyersanyagok mennyiségi és minőségi átvétele, reklamáció, az élelmiszerbiztonsági szempontok figyelembevételével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Liszt zsákos és silós tárolása: lisztraktár, liszt elhelyezése, mozgatása, be és kitárolás, tisztítás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gyártáshoz szükséges nyersanyagok tárolása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gyártáshoz szükséges nyersanyagok tárolása hűtött térben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A gyártáshoz szükséges alapanyagok, segédanyagok, járulékos anyagok előkészítő műveletei az élelmiszerbiztonsági szempontok </w:t>
      </w: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lastRenderedPageBreak/>
        <w:t>figyelembevételével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gyártáshoz szükséges nyersanyagok előkészítéséhez használt gépek, berendezések kezelése és működés közbeni felügyelete</w:t>
      </w:r>
    </w:p>
    <w:p w:rsidR="00FC1844" w:rsidRPr="00FC1844" w:rsidRDefault="00FC1844" w:rsidP="00FC1844">
      <w:pPr>
        <w:spacing w:after="0" w:line="240" w:lineRule="auto"/>
        <w:ind w:left="515" w:firstLine="194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spacing w:after="0" w:line="240" w:lineRule="auto"/>
        <w:ind w:left="515" w:firstLine="194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Csomagoló anyagok átvétele, csomagolás</w:t>
      </w:r>
    </w:p>
    <w:p w:rsidR="00FC1844" w:rsidRPr="00FC1844" w:rsidRDefault="00FC1844" w:rsidP="00FC1844">
      <w:pPr>
        <w:spacing w:after="0" w:line="240" w:lineRule="auto"/>
        <w:ind w:left="515" w:firstLine="194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csomagolóanyagok felismerése, ellenőrzése és előkészítése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Késztermékek csomagolása különböző módszerekkel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szeletelő-gépek és csomagológépek, kezelése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termékek jelölésének, minőség megőrzési idejének meghatározása és ellenőrzése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Csomagoló anyagok tárolása az élelmiszerbiztonsági szempontok figyelembevételével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72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FC1844" w:rsidRPr="00FC1844" w:rsidRDefault="00FC1844" w:rsidP="00FC1844">
      <w:pPr>
        <w:spacing w:after="0" w:line="240" w:lineRule="auto"/>
        <w:ind w:left="515" w:firstLine="194"/>
        <w:rPr>
          <w:rFonts w:ascii="Palatino Linotype" w:eastAsia="Calibri" w:hAnsi="Palatino Linotype" w:cs="Arial"/>
          <w:b/>
          <w:sz w:val="24"/>
          <w:szCs w:val="24"/>
          <w:lang w:eastAsia="hu-HU"/>
        </w:rPr>
      </w:pPr>
      <w:r w:rsidRPr="00FC1844">
        <w:rPr>
          <w:rFonts w:ascii="Palatino Linotype" w:eastAsia="Calibri" w:hAnsi="Palatino Linotype" w:cs="Arial"/>
          <w:b/>
          <w:sz w:val="24"/>
          <w:szCs w:val="24"/>
          <w:lang w:eastAsia="hu-HU"/>
        </w:rPr>
        <w:t>Raktározás, hulladékkezelés</w:t>
      </w:r>
    </w:p>
    <w:p w:rsidR="00FC1844" w:rsidRPr="00FC1844" w:rsidRDefault="00FC1844" w:rsidP="00FC1844">
      <w:pPr>
        <w:spacing w:after="0" w:line="240" w:lineRule="auto"/>
        <w:ind w:left="515" w:firstLine="194"/>
        <w:rPr>
          <w:rFonts w:ascii="Palatino Linotype" w:eastAsia="Calibri" w:hAnsi="Palatino Linotype" w:cs="Arial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sütőipari félkész termékek hűtve- és fagyasztva tárolása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tárolási, hűtési, fagyasztási paraméterek ellenőrzése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hűtés, fagyasztás nyomon követése, dokumentálása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befejező műveletek során képződő hulladékok kezelése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Kenyerek hűtése polcon, konténerben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Péksütemények hűtése polcon, lemezen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Finom-pékáruk hűtése polcon, lemezen, formában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Kiborítás a formából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Utólagos töltés és bevonatok, szóróanyagok felvitele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Kenyerek szeletelése, csomagolása, szakszerű jelölése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Péksütemények, finom-pékáruk csomagolása, szakszerű jelölése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Rekeszek tisztaságának megállapítása, rekesztisztítás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Kenyerek, péksütemények, finom-pékáruk rekeszbe helyezése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kenyerek, péksütemények, finom-pékáruk szállítási </w:t>
      </w:r>
    </w:p>
    <w:p w:rsidR="00FC1844" w:rsidRPr="00FC1844" w:rsidRDefault="00FC1844" w:rsidP="00FC1844">
      <w:pPr>
        <w:widowControl w:val="0"/>
        <w:tabs>
          <w:tab w:val="left" w:pos="720"/>
          <w:tab w:val="left" w:pos="108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dokumentumainak ellenőrzése, árukiadás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Késztermékek érzékszervi minősítése, válogatás, tömegmérés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Kétszersültek hűtése, szeletelése, csomagolása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kétszersültek tömegének, jelölésének ellenőrzése, érzékszervi</w:t>
      </w:r>
    </w:p>
    <w:p w:rsidR="00FC1844" w:rsidRPr="00FC1844" w:rsidRDefault="00FC1844" w:rsidP="00FC1844">
      <w:pPr>
        <w:widowControl w:val="0"/>
        <w:tabs>
          <w:tab w:val="left" w:pos="720"/>
          <w:tab w:val="left" w:pos="108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minősítése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Fánk töltése, felületkezelés, porcukrozás, csokoládézás, fondanozás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fánk tömegének ellenőrzése, érzékszervi minősítése</w:t>
      </w: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Morzsaalapanyag szárítása, őrlése, osztályozása, csomagolása és </w:t>
      </w:r>
    </w:p>
    <w:p w:rsidR="00FC1844" w:rsidRPr="00FC1844" w:rsidRDefault="00FC1844" w:rsidP="00FC1844">
      <w:pPr>
        <w:widowControl w:val="0"/>
        <w:tabs>
          <w:tab w:val="left" w:pos="720"/>
          <w:tab w:val="left" w:pos="1080"/>
        </w:tabs>
        <w:suppressAutoHyphens/>
        <w:spacing w:after="0" w:line="240" w:lineRule="auto"/>
        <w:ind w:left="1134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sz w:val="24"/>
          <w:szCs w:val="24"/>
          <w:lang w:eastAsia="hu-HU"/>
        </w:rPr>
        <w:t>minősítése</w:t>
      </w:r>
    </w:p>
    <w:p w:rsidR="00FC1844" w:rsidRPr="00FC1844" w:rsidRDefault="00FC1844" w:rsidP="00FC1844">
      <w:pPr>
        <w:spacing w:after="0" w:line="240" w:lineRule="auto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72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FC1844" w:rsidRPr="00FC1844" w:rsidRDefault="00FC1844" w:rsidP="00FC1844">
      <w:pPr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br w:type="page"/>
      </w:r>
    </w:p>
    <w:p w:rsidR="00FC1844" w:rsidRPr="00FC1844" w:rsidRDefault="00FC1844" w:rsidP="00FC1844">
      <w:pPr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lastRenderedPageBreak/>
        <w:t>10942-12 Mézeskalács készítés</w:t>
      </w:r>
    </w:p>
    <w:p w:rsidR="00FC1844" w:rsidRPr="00FC1844" w:rsidRDefault="00FC1844" w:rsidP="00FC1844">
      <w:pPr>
        <w:tabs>
          <w:tab w:val="left" w:pos="1080"/>
        </w:tabs>
        <w:spacing w:after="0" w:line="240" w:lineRule="auto"/>
        <w:ind w:left="72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spacing w:after="0" w:line="240" w:lineRule="auto"/>
        <w:ind w:firstLine="709"/>
        <w:rPr>
          <w:rFonts w:ascii="Palatino Linotype" w:eastAsia="Times New Roman" w:hAnsi="Palatino Linotype" w:cs="Mangal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Szakmai</w:t>
      </w:r>
      <w:r w:rsidRPr="00FC1844">
        <w:rPr>
          <w:rFonts w:ascii="Palatino Linotype" w:eastAsia="Times New Roman" w:hAnsi="Palatino Linotype" w:cs="Mangal"/>
          <w:b/>
          <w:sz w:val="24"/>
          <w:szCs w:val="24"/>
          <w:lang w:eastAsia="hi-IN" w:bidi="hi-IN"/>
        </w:rPr>
        <w:t xml:space="preserve"> gyakorlat 2. tantárgy  </w:t>
      </w:r>
    </w:p>
    <w:p w:rsidR="00FC1844" w:rsidRPr="00FC1844" w:rsidRDefault="00FC1844" w:rsidP="00FC1844">
      <w:pPr>
        <w:spacing w:after="0" w:line="240" w:lineRule="auto"/>
        <w:rPr>
          <w:rFonts w:ascii="Palatino Linotype" w:eastAsia="Times New Roman" w:hAnsi="Palatino Linotype" w:cs="Mangal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spacing w:after="0" w:line="240" w:lineRule="auto"/>
        <w:ind w:left="1224" w:firstLine="194"/>
        <w:rPr>
          <w:rFonts w:ascii="Palatino Linotype" w:eastAsia="Times New Roman" w:hAnsi="Palatino Linotype" w:cs="Mangal"/>
          <w:b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b/>
          <w:sz w:val="24"/>
          <w:szCs w:val="24"/>
          <w:lang w:eastAsia="hi-IN" w:bidi="hi-IN"/>
        </w:rPr>
        <w:t xml:space="preserve">Témakörök </w:t>
      </w:r>
    </w:p>
    <w:p w:rsidR="00FC1844" w:rsidRPr="00FC1844" w:rsidRDefault="00FC1844" w:rsidP="00FC1844">
      <w:pPr>
        <w:tabs>
          <w:tab w:val="left" w:pos="720"/>
        </w:tabs>
        <w:spacing w:after="0" w:line="240" w:lineRule="auto"/>
        <w:ind w:left="1224" w:firstLine="194"/>
        <w:rPr>
          <w:rFonts w:ascii="Palatino Linotype" w:eastAsia="Times New Roman" w:hAnsi="Palatino Linotype" w:cs="Mangal"/>
          <w:b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    Mézes–tészta készítés és érlelés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 xml:space="preserve">            </w:t>
      </w:r>
    </w:p>
    <w:p w:rsidR="00FC1844" w:rsidRPr="00FC1844" w:rsidRDefault="00FC1844" w:rsidP="00FC1844">
      <w:pPr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Különböző mézes-tésztafélék készítése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Hagyományos mézes-tészta készítése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Egyszerű mézes-tészta készítése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Nyersanyagok előkészítő műveletei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 alaptészta készítése, melegen, hidegen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Főzött mézes-tészta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Nyers mézes-tészta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mézes-tészta érlelési folyamatai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mézes-tészta puhítása, törése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Cukortészták (cukros rész) készítése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Segédtészták: Vizes tészta, Méhviaszos tészta (perkli)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tészták lazítása biológiai lazítással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tészták lazítása kémiai lazítással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tészták lazítása tojásfehérje habbal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tészták lazítása zsiradékrétegezéssel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mézes és a cukros tésztarész összegyúrása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Mézeskalácstészta ízesítése, fűszerekkel, fűszerkeverékekkel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tabs>
          <w:tab w:val="left" w:pos="720"/>
        </w:tabs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Mézes- tésztafeldolgozás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ind w:firstLine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Mézes-tésztafélék osztása méretre, tömegre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firstLine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Mézes-tésztafélék formázása, alakítása, kivágással, kiszúrással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firstLine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 figurák készítése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firstLine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 töltése sütés előtt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firstLine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megformázott tészták sütőlemezre helyezése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firstLine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mézes-tésztafélék előkészítése sütésre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firstLine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feldolgozó asztalok tisztítás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firstLine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mézes-tészta feldolgozás gépeinek üzemeltetése, beállítása, tisztítása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firstLine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Kéziszerszámok használata, tisztítása</w:t>
      </w:r>
    </w:p>
    <w:p w:rsidR="00FC1844" w:rsidRPr="00FC1844" w:rsidRDefault="00FC1844" w:rsidP="00FC1844">
      <w:pPr>
        <w:widowControl w:val="0"/>
        <w:tabs>
          <w:tab w:val="num" w:pos="1440"/>
        </w:tabs>
        <w:suppressAutoHyphens/>
        <w:spacing w:after="0" w:line="240" w:lineRule="auto"/>
        <w:ind w:left="1620"/>
        <w:rPr>
          <w:rFonts w:ascii="Palatino Linotype" w:eastAsia="Times New Roman" w:hAnsi="Palatino Linotype" w:cs="Mangal"/>
          <w:color w:val="0000FF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Mézes-tészta sütése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</w:p>
    <w:p w:rsidR="00FC1844" w:rsidRPr="00FC1844" w:rsidRDefault="00FC1844" w:rsidP="00FC1844">
      <w:pPr>
        <w:widowControl w:val="0"/>
        <w:tabs>
          <w:tab w:val="left" w:pos="1080"/>
          <w:tab w:val="left" w:pos="1980"/>
        </w:tabs>
        <w:suppressAutoHyphens/>
        <w:spacing w:after="0" w:line="240" w:lineRule="auto"/>
        <w:ind w:left="72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A sütési paramétereket beállítása és a mézes félkész-termékek kemencébe helyezése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lastRenderedPageBreak/>
        <w:t>A mézes-tészta sütés folyamatának ellenőrzése, dokumentálás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lemezek, sütőformák előkészítése 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 töltése sütés után, különféle töltelékekkel, gyümölcsök,</w:t>
      </w:r>
    </w:p>
    <w:p w:rsidR="00FC1844" w:rsidRPr="00FC1844" w:rsidRDefault="00FC1844" w:rsidP="00FC1844">
      <w:pPr>
        <w:widowControl w:val="0"/>
        <w:tabs>
          <w:tab w:val="left" w:pos="1080"/>
          <w:tab w:val="left" w:pos="1260"/>
        </w:tabs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 xml:space="preserve">gyümölcs ízek, csonthéjas magokból készített töltelékek, zsíros </w:t>
      </w: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  <w:t>töltelékek, különleges töltelékek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>Mézes-tészta díszítés és készárukezelés</w:t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</w:r>
      <w:r w:rsidRPr="00FC1844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ab/>
        <w:t xml:space="preserve">             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360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Különféle mézeskalács bevonatok készítése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Mézes-tésztafélék bevonása zselatinnal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Mézes-tésztafélék bevonása cukorbevonatokkal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Mézes-tésztafélék bevonása egyéb bevonatokkal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Mézes-tészta termékek díszítése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Mézeskalács-díszítése és mézeskalács minták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Mézes-tészta készárukezelése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Mézes-kalács csomagolás és jelölése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Mézes-tészta minőség vizsgálata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Mézeskalács minőség vizsgálata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FC1844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>Érzékszervi vizsgálatok</w:t>
      </w:r>
    </w:p>
    <w:p w:rsidR="00FC1844" w:rsidRPr="00FC1844" w:rsidRDefault="00FC1844" w:rsidP="00FC1844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bCs/>
          <w:sz w:val="24"/>
          <w:szCs w:val="24"/>
          <w:lang w:eastAsia="hu-HU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ind w:left="1225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spacing w:after="0" w:line="240" w:lineRule="auto"/>
        <w:ind w:left="126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FC1844" w:rsidRPr="00FC1844" w:rsidRDefault="00FC1844" w:rsidP="00FC1844">
      <w:pPr>
        <w:spacing w:after="0" w:line="240" w:lineRule="auto"/>
        <w:rPr>
          <w:rFonts w:ascii="Verdana" w:eastAsia="Times New Roman" w:hAnsi="Verdana" w:cs="Times New Roman"/>
          <w:szCs w:val="14"/>
          <w:lang w:eastAsia="hu-HU"/>
        </w:rPr>
      </w:pPr>
    </w:p>
    <w:p w:rsidR="00FC1844" w:rsidRPr="00FC1844" w:rsidRDefault="00FC1844" w:rsidP="00FC1844">
      <w:pPr>
        <w:widowControl w:val="0"/>
        <w:suppressAutoHyphens/>
        <w:spacing w:after="0" w:line="240" w:lineRule="auto"/>
        <w:jc w:val="center"/>
        <w:rPr>
          <w:rFonts w:ascii="Verdana" w:eastAsia="Times New Roman" w:hAnsi="Verdana" w:cs="Times New Roman"/>
          <w:sz w:val="24"/>
          <w:szCs w:val="24"/>
          <w:lang w:eastAsia="hu-HU"/>
        </w:rPr>
      </w:pPr>
    </w:p>
    <w:p w:rsidR="00495191" w:rsidRDefault="00C3040B"/>
    <w:sectPr w:rsidR="00495191" w:rsidSect="00726D74">
      <w:headerReference w:type="default" r:id="rId12"/>
      <w:footerReference w:type="default" r:id="rId13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6E4A" w:rsidRDefault="000E7475">
      <w:pPr>
        <w:spacing w:after="0" w:line="240" w:lineRule="auto"/>
      </w:pPr>
      <w:r>
        <w:separator/>
      </w:r>
    </w:p>
  </w:endnote>
  <w:endnote w:type="continuationSeparator" w:id="0">
    <w:p w:rsidR="00AA6E4A" w:rsidRDefault="000E74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MS PMincho"/>
    <w:charset w:val="80"/>
    <w:family w:val="roman"/>
    <w:pitch w:val="variable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">
    <w:altName w:val="Kozuka Mincho Pro B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6E4A" w:rsidRDefault="000E7475">
    <w:r>
      <w:cr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1FDB" w:rsidRDefault="00FC1844" w:rsidP="001447F5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C3040B">
      <w:rPr>
        <w:noProof/>
      </w:rPr>
      <w:t>9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1FDB" w:rsidRPr="0028078A" w:rsidRDefault="00FC1844" w:rsidP="001447F5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C3040B">
      <w:rPr>
        <w:noProof/>
      </w:rPr>
      <w:t>20</w:t>
    </w:r>
    <w:r>
      <w:rPr>
        <w:noProof/>
      </w:rPr>
      <w:fldChar w:fldCharType="end"/>
    </w:r>
  </w:p>
  <w:p w:rsidR="006B1FDB" w:rsidRDefault="00C3040B">
    <w:pPr>
      <w:pStyle w:val="llb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1FDB" w:rsidRPr="006D1A33" w:rsidRDefault="00FC1844" w:rsidP="00716C45">
    <w:pPr>
      <w:pStyle w:val="llb"/>
      <w:jc w:val="center"/>
      <w:rPr>
        <w:color w:val="003366"/>
        <w:sz w:val="18"/>
        <w:szCs w:val="18"/>
      </w:rPr>
    </w:pPr>
    <w:r>
      <w:rPr>
        <w:rStyle w:val="Oldalszm"/>
      </w:rPr>
      <w:fldChar w:fldCharType="begin"/>
    </w:r>
    <w:r>
      <w:rPr>
        <w:rStyle w:val="Oldalszm"/>
      </w:rPr>
      <w:instrText xml:space="preserve"> PAGE </w:instrText>
    </w:r>
    <w:r>
      <w:rPr>
        <w:rStyle w:val="Oldalszm"/>
      </w:rPr>
      <w:fldChar w:fldCharType="separate"/>
    </w:r>
    <w:r w:rsidR="00C3040B">
      <w:rPr>
        <w:rStyle w:val="Oldalszm"/>
        <w:noProof/>
      </w:rPr>
      <w:t>44</w:t>
    </w:r>
    <w:r>
      <w:rPr>
        <w:rStyle w:val="Oldalszm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6E4A" w:rsidRDefault="000E7475">
      <w:pPr>
        <w:spacing w:after="0" w:line="240" w:lineRule="auto"/>
      </w:pPr>
      <w:r>
        <w:separator/>
      </w:r>
    </w:p>
  </w:footnote>
  <w:footnote w:type="continuationSeparator" w:id="0">
    <w:p w:rsidR="00AA6E4A" w:rsidRDefault="000E74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1FDB" w:rsidRPr="00D321CD" w:rsidRDefault="00C3040B" w:rsidP="00D321CD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1FDB" w:rsidRDefault="00C3040B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175ED"/>
    <w:multiLevelType w:val="hybridMultilevel"/>
    <w:tmpl w:val="A0705878"/>
    <w:lvl w:ilvl="0" w:tplc="4E8E3046">
      <w:start w:val="1"/>
      <w:numFmt w:val="bullet"/>
      <w:lvlText w:val="-"/>
      <w:lvlJc w:val="left"/>
      <w:pPr>
        <w:tabs>
          <w:tab w:val="num" w:pos="3444"/>
        </w:tabs>
        <w:ind w:left="3444" w:hanging="360"/>
      </w:pPr>
      <w:rPr>
        <w:rFonts w:ascii="Vrinda" w:hAnsi="Vrinda" w:hint="default"/>
      </w:rPr>
    </w:lvl>
    <w:lvl w:ilvl="1" w:tplc="4E8E3046">
      <w:start w:val="1"/>
      <w:numFmt w:val="bullet"/>
      <w:lvlText w:val="-"/>
      <w:lvlJc w:val="left"/>
      <w:pPr>
        <w:tabs>
          <w:tab w:val="num" w:pos="2664"/>
        </w:tabs>
        <w:ind w:left="2664" w:hanging="360"/>
      </w:pPr>
      <w:rPr>
        <w:rFonts w:ascii="Vrinda" w:hAnsi="Vrinda" w:hint="default"/>
      </w:rPr>
    </w:lvl>
    <w:lvl w:ilvl="2" w:tplc="12129C6E">
      <w:start w:val="1"/>
      <w:numFmt w:val="bullet"/>
      <w:lvlText w:val=""/>
      <w:lvlJc w:val="left"/>
      <w:pPr>
        <w:tabs>
          <w:tab w:val="num" w:pos="3384"/>
        </w:tabs>
        <w:ind w:left="3384" w:hanging="360"/>
      </w:pPr>
      <w:rPr>
        <w:rFonts w:ascii="Symbol" w:hAnsi="Symbol" w:hint="default"/>
        <w:color w:val="auto"/>
      </w:rPr>
    </w:lvl>
    <w:lvl w:ilvl="3" w:tplc="040E0001" w:tentative="1">
      <w:start w:val="1"/>
      <w:numFmt w:val="bullet"/>
      <w:lvlText w:val=""/>
      <w:lvlJc w:val="left"/>
      <w:pPr>
        <w:tabs>
          <w:tab w:val="num" w:pos="4104"/>
        </w:tabs>
        <w:ind w:left="41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824"/>
        </w:tabs>
        <w:ind w:left="482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544"/>
        </w:tabs>
        <w:ind w:left="55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264"/>
        </w:tabs>
        <w:ind w:left="62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984"/>
        </w:tabs>
        <w:ind w:left="698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704"/>
        </w:tabs>
        <w:ind w:left="7704" w:hanging="360"/>
      </w:pPr>
      <w:rPr>
        <w:rFonts w:ascii="Wingdings" w:hAnsi="Wingdings" w:hint="default"/>
      </w:rPr>
    </w:lvl>
  </w:abstractNum>
  <w:abstractNum w:abstractNumId="1">
    <w:nsid w:val="09F80F3A"/>
    <w:multiLevelType w:val="hybridMultilevel"/>
    <w:tmpl w:val="8FA678BE"/>
    <w:lvl w:ilvl="0" w:tplc="4392838A">
      <w:numFmt w:val="bullet"/>
      <w:lvlText w:val="-"/>
      <w:lvlJc w:val="left"/>
      <w:pPr>
        <w:tabs>
          <w:tab w:val="num" w:pos="3024"/>
        </w:tabs>
        <w:ind w:left="3024" w:hanging="360"/>
      </w:pPr>
      <w:rPr>
        <w:rFonts w:ascii="Palatino Linotype" w:eastAsia="Book Antiqua" w:hAnsi="Palatino Linotype" w:cs="Manga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4E8E3046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Vrinda" w:hAnsi="Vrinda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">
    <w:nsid w:val="0D814A3D"/>
    <w:multiLevelType w:val="hybridMultilevel"/>
    <w:tmpl w:val="18E0A278"/>
    <w:lvl w:ilvl="0" w:tplc="4392838A">
      <w:numFmt w:val="bullet"/>
      <w:lvlText w:val="-"/>
      <w:lvlJc w:val="left"/>
      <w:pPr>
        <w:tabs>
          <w:tab w:val="num" w:pos="3024"/>
        </w:tabs>
        <w:ind w:left="3024" w:hanging="360"/>
      </w:pPr>
      <w:rPr>
        <w:rFonts w:ascii="Palatino Linotype" w:eastAsia="Book Antiqua" w:hAnsi="Palatino Linotype" w:cs="Manga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4E8E3046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Vrinda" w:hAnsi="Vrinda" w:hint="default"/>
      </w:rPr>
    </w:lvl>
    <w:lvl w:ilvl="3" w:tplc="4E8E3046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Vrinda" w:hAnsi="Vrinda" w:hint="default"/>
      </w:rPr>
    </w:lvl>
    <w:lvl w:ilvl="4" w:tplc="4392838A"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Palatino Linotype" w:eastAsia="Book Antiqua" w:hAnsi="Palatino Linotype" w:cs="Mangal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">
    <w:nsid w:val="0D940EEE"/>
    <w:multiLevelType w:val="hybridMultilevel"/>
    <w:tmpl w:val="DC08A0E0"/>
    <w:lvl w:ilvl="0" w:tplc="4E8E3046">
      <w:start w:val="1"/>
      <w:numFmt w:val="bullet"/>
      <w:lvlText w:val="-"/>
      <w:lvlJc w:val="left"/>
      <w:pPr>
        <w:tabs>
          <w:tab w:val="num" w:pos="2220"/>
        </w:tabs>
        <w:ind w:left="2220" w:hanging="360"/>
      </w:pPr>
      <w:rPr>
        <w:rFonts w:ascii="Vrinda" w:hAnsi="Vrinda" w:hint="default"/>
      </w:rPr>
    </w:lvl>
    <w:lvl w:ilvl="1" w:tplc="4392838A">
      <w:numFmt w:val="bullet"/>
      <w:lvlText w:val="-"/>
      <w:lvlJc w:val="left"/>
      <w:pPr>
        <w:tabs>
          <w:tab w:val="num" w:pos="2664"/>
        </w:tabs>
        <w:ind w:left="2664" w:hanging="360"/>
      </w:pPr>
      <w:rPr>
        <w:rFonts w:ascii="Palatino Linotype" w:eastAsia="Book Antiqua" w:hAnsi="Palatino Linotype" w:cs="Manga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276621E"/>
    <w:multiLevelType w:val="hybridMultilevel"/>
    <w:tmpl w:val="C8C60BBA"/>
    <w:lvl w:ilvl="0" w:tplc="4E8E3046">
      <w:start w:val="1"/>
      <w:numFmt w:val="bullet"/>
      <w:lvlText w:val="-"/>
      <w:lvlJc w:val="left"/>
      <w:pPr>
        <w:tabs>
          <w:tab w:val="num" w:pos="3444"/>
        </w:tabs>
        <w:ind w:left="3444" w:hanging="360"/>
      </w:pPr>
      <w:rPr>
        <w:rFonts w:ascii="Vrinda" w:hAnsi="Vrinda" w:hint="default"/>
      </w:rPr>
    </w:lvl>
    <w:lvl w:ilvl="1" w:tplc="4E8E3046">
      <w:start w:val="1"/>
      <w:numFmt w:val="bullet"/>
      <w:lvlText w:val="-"/>
      <w:lvlJc w:val="left"/>
      <w:pPr>
        <w:tabs>
          <w:tab w:val="num" w:pos="2664"/>
        </w:tabs>
        <w:ind w:left="2664" w:hanging="360"/>
      </w:pPr>
      <w:rPr>
        <w:rFonts w:ascii="Vrinda" w:hAnsi="Vrinda" w:hint="default"/>
      </w:rPr>
    </w:lvl>
    <w:lvl w:ilvl="2" w:tplc="12129C6E">
      <w:start w:val="1"/>
      <w:numFmt w:val="bullet"/>
      <w:lvlText w:val=""/>
      <w:lvlJc w:val="left"/>
      <w:pPr>
        <w:tabs>
          <w:tab w:val="num" w:pos="3384"/>
        </w:tabs>
        <w:ind w:left="3384" w:hanging="360"/>
      </w:pPr>
      <w:rPr>
        <w:rFonts w:ascii="Symbol" w:hAnsi="Symbol" w:hint="default"/>
        <w:color w:val="auto"/>
      </w:rPr>
    </w:lvl>
    <w:lvl w:ilvl="3" w:tplc="040E0001" w:tentative="1">
      <w:start w:val="1"/>
      <w:numFmt w:val="bullet"/>
      <w:lvlText w:val=""/>
      <w:lvlJc w:val="left"/>
      <w:pPr>
        <w:tabs>
          <w:tab w:val="num" w:pos="4104"/>
        </w:tabs>
        <w:ind w:left="41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824"/>
        </w:tabs>
        <w:ind w:left="482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544"/>
        </w:tabs>
        <w:ind w:left="55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264"/>
        </w:tabs>
        <w:ind w:left="62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984"/>
        </w:tabs>
        <w:ind w:left="698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704"/>
        </w:tabs>
        <w:ind w:left="7704" w:hanging="360"/>
      </w:pPr>
      <w:rPr>
        <w:rFonts w:ascii="Wingdings" w:hAnsi="Wingdings" w:hint="default"/>
      </w:rPr>
    </w:lvl>
  </w:abstractNum>
  <w:abstractNum w:abstractNumId="5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6">
    <w:nsid w:val="1D974E63"/>
    <w:multiLevelType w:val="hybridMultilevel"/>
    <w:tmpl w:val="FD94B56A"/>
    <w:lvl w:ilvl="0" w:tplc="4E8E3046">
      <w:start w:val="1"/>
      <w:numFmt w:val="bullet"/>
      <w:lvlText w:val="-"/>
      <w:lvlJc w:val="left"/>
      <w:pPr>
        <w:tabs>
          <w:tab w:val="num" w:pos="2220"/>
        </w:tabs>
        <w:ind w:left="2220" w:hanging="360"/>
      </w:pPr>
      <w:rPr>
        <w:rFonts w:ascii="Vrinda" w:hAnsi="Vrinda" w:hint="default"/>
      </w:rPr>
    </w:lvl>
    <w:lvl w:ilvl="1" w:tplc="4392838A">
      <w:numFmt w:val="bullet"/>
      <w:lvlText w:val="-"/>
      <w:lvlJc w:val="left"/>
      <w:pPr>
        <w:tabs>
          <w:tab w:val="num" w:pos="2664"/>
        </w:tabs>
        <w:ind w:left="2664" w:hanging="360"/>
      </w:pPr>
      <w:rPr>
        <w:rFonts w:ascii="Palatino Linotype" w:eastAsia="Book Antiqua" w:hAnsi="Palatino Linotype" w:cs="Manga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172410F"/>
    <w:multiLevelType w:val="hybridMultilevel"/>
    <w:tmpl w:val="B2944934"/>
    <w:lvl w:ilvl="0" w:tplc="4E8E3046">
      <w:start w:val="1"/>
      <w:numFmt w:val="bullet"/>
      <w:lvlText w:val="-"/>
      <w:lvlJc w:val="left"/>
      <w:pPr>
        <w:tabs>
          <w:tab w:val="num" w:pos="3300"/>
        </w:tabs>
        <w:ind w:left="3300" w:hanging="360"/>
      </w:pPr>
      <w:rPr>
        <w:rFonts w:ascii="Vrinda" w:hAnsi="Vrinda" w:hint="default"/>
      </w:rPr>
    </w:lvl>
    <w:lvl w:ilvl="1" w:tplc="040E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4E8E3046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Vrinda" w:hAnsi="Vrinda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8">
    <w:nsid w:val="23495F5D"/>
    <w:multiLevelType w:val="hybridMultilevel"/>
    <w:tmpl w:val="AF04D9EC"/>
    <w:lvl w:ilvl="0" w:tplc="4E8E3046">
      <w:start w:val="1"/>
      <w:numFmt w:val="bullet"/>
      <w:lvlText w:val="-"/>
      <w:lvlJc w:val="left"/>
      <w:pPr>
        <w:tabs>
          <w:tab w:val="num" w:pos="2220"/>
        </w:tabs>
        <w:ind w:left="2220" w:hanging="360"/>
      </w:pPr>
      <w:rPr>
        <w:rFonts w:ascii="Vrinda" w:hAnsi="Vrinda" w:hint="default"/>
      </w:rPr>
    </w:lvl>
    <w:lvl w:ilvl="1" w:tplc="4E8E3046">
      <w:start w:val="1"/>
      <w:numFmt w:val="bullet"/>
      <w:lvlText w:val="-"/>
      <w:lvlJc w:val="left"/>
      <w:pPr>
        <w:tabs>
          <w:tab w:val="num" w:pos="2664"/>
        </w:tabs>
        <w:ind w:left="2664" w:hanging="360"/>
      </w:pPr>
      <w:rPr>
        <w:rFonts w:ascii="Vrinda" w:hAnsi="Vrinda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0">
    <w:nsid w:val="27C207BF"/>
    <w:multiLevelType w:val="hybridMultilevel"/>
    <w:tmpl w:val="AD7C1770"/>
    <w:lvl w:ilvl="0" w:tplc="4E8E3046">
      <w:start w:val="1"/>
      <w:numFmt w:val="bullet"/>
      <w:lvlText w:val="-"/>
      <w:lvlJc w:val="left"/>
      <w:pPr>
        <w:tabs>
          <w:tab w:val="num" w:pos="2220"/>
        </w:tabs>
        <w:ind w:left="2220" w:hanging="360"/>
      </w:pPr>
      <w:rPr>
        <w:rFonts w:ascii="Vrinda" w:hAnsi="Vrinda" w:hint="default"/>
      </w:rPr>
    </w:lvl>
    <w:lvl w:ilvl="1" w:tplc="4E8E3046">
      <w:start w:val="1"/>
      <w:numFmt w:val="bullet"/>
      <w:lvlText w:val="-"/>
      <w:lvlJc w:val="left"/>
      <w:pPr>
        <w:tabs>
          <w:tab w:val="num" w:pos="2664"/>
        </w:tabs>
        <w:ind w:left="2664" w:hanging="360"/>
      </w:pPr>
      <w:rPr>
        <w:rFonts w:ascii="Vrinda" w:hAnsi="Vrinda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AC5047F"/>
    <w:multiLevelType w:val="hybridMultilevel"/>
    <w:tmpl w:val="32BA4F98"/>
    <w:lvl w:ilvl="0" w:tplc="4E8E3046">
      <w:start w:val="1"/>
      <w:numFmt w:val="bullet"/>
      <w:lvlText w:val="-"/>
      <w:lvlJc w:val="left"/>
      <w:pPr>
        <w:tabs>
          <w:tab w:val="num" w:pos="3444"/>
        </w:tabs>
        <w:ind w:left="3444" w:hanging="360"/>
      </w:pPr>
      <w:rPr>
        <w:rFonts w:ascii="Vrinda" w:hAnsi="Vrinda" w:hint="default"/>
      </w:rPr>
    </w:lvl>
    <w:lvl w:ilvl="1" w:tplc="4392838A">
      <w:numFmt w:val="bullet"/>
      <w:lvlText w:val="-"/>
      <w:lvlJc w:val="left"/>
      <w:pPr>
        <w:tabs>
          <w:tab w:val="num" w:pos="2664"/>
        </w:tabs>
        <w:ind w:left="2664" w:hanging="360"/>
      </w:pPr>
      <w:rPr>
        <w:rFonts w:ascii="Palatino Linotype" w:eastAsia="Book Antiqua" w:hAnsi="Palatino Linotype" w:cs="Mangal" w:hint="default"/>
      </w:rPr>
    </w:lvl>
    <w:lvl w:ilvl="2" w:tplc="12129C6E">
      <w:start w:val="1"/>
      <w:numFmt w:val="bullet"/>
      <w:lvlText w:val=""/>
      <w:lvlJc w:val="left"/>
      <w:pPr>
        <w:tabs>
          <w:tab w:val="num" w:pos="3384"/>
        </w:tabs>
        <w:ind w:left="3384" w:hanging="360"/>
      </w:pPr>
      <w:rPr>
        <w:rFonts w:ascii="Symbol" w:hAnsi="Symbol" w:hint="default"/>
        <w:color w:val="auto"/>
      </w:rPr>
    </w:lvl>
    <w:lvl w:ilvl="3" w:tplc="040E0001" w:tentative="1">
      <w:start w:val="1"/>
      <w:numFmt w:val="bullet"/>
      <w:lvlText w:val=""/>
      <w:lvlJc w:val="left"/>
      <w:pPr>
        <w:tabs>
          <w:tab w:val="num" w:pos="4104"/>
        </w:tabs>
        <w:ind w:left="41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824"/>
        </w:tabs>
        <w:ind w:left="482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544"/>
        </w:tabs>
        <w:ind w:left="55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264"/>
        </w:tabs>
        <w:ind w:left="62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984"/>
        </w:tabs>
        <w:ind w:left="698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704"/>
        </w:tabs>
        <w:ind w:left="7704" w:hanging="360"/>
      </w:pPr>
      <w:rPr>
        <w:rFonts w:ascii="Wingdings" w:hAnsi="Wingdings" w:hint="default"/>
      </w:rPr>
    </w:lvl>
  </w:abstractNum>
  <w:abstractNum w:abstractNumId="12">
    <w:nsid w:val="313F695A"/>
    <w:multiLevelType w:val="multilevel"/>
    <w:tmpl w:val="F2EAAD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3">
    <w:nsid w:val="39D2631B"/>
    <w:multiLevelType w:val="hybridMultilevel"/>
    <w:tmpl w:val="8ED04EA2"/>
    <w:lvl w:ilvl="0" w:tplc="4E8E3046">
      <w:start w:val="1"/>
      <w:numFmt w:val="bullet"/>
      <w:lvlText w:val="-"/>
      <w:lvlJc w:val="left"/>
      <w:pPr>
        <w:tabs>
          <w:tab w:val="num" w:pos="3444"/>
        </w:tabs>
        <w:ind w:left="3444" w:hanging="360"/>
      </w:pPr>
      <w:rPr>
        <w:rFonts w:ascii="Vrinda" w:hAnsi="Vrinda" w:hint="default"/>
      </w:rPr>
    </w:lvl>
    <w:lvl w:ilvl="1" w:tplc="4E8E3046">
      <w:start w:val="1"/>
      <w:numFmt w:val="bullet"/>
      <w:lvlText w:val="-"/>
      <w:lvlJc w:val="left"/>
      <w:pPr>
        <w:tabs>
          <w:tab w:val="num" w:pos="2664"/>
        </w:tabs>
        <w:ind w:left="2664" w:hanging="360"/>
      </w:pPr>
      <w:rPr>
        <w:rFonts w:ascii="Vrinda" w:hAnsi="Vrinda" w:hint="default"/>
      </w:rPr>
    </w:lvl>
    <w:lvl w:ilvl="2" w:tplc="12129C6E">
      <w:start w:val="1"/>
      <w:numFmt w:val="bullet"/>
      <w:lvlText w:val=""/>
      <w:lvlJc w:val="left"/>
      <w:pPr>
        <w:tabs>
          <w:tab w:val="num" w:pos="3384"/>
        </w:tabs>
        <w:ind w:left="3384" w:hanging="360"/>
      </w:pPr>
      <w:rPr>
        <w:rFonts w:ascii="Symbol" w:hAnsi="Symbol" w:hint="default"/>
        <w:color w:val="auto"/>
      </w:rPr>
    </w:lvl>
    <w:lvl w:ilvl="3" w:tplc="040E0001" w:tentative="1">
      <w:start w:val="1"/>
      <w:numFmt w:val="bullet"/>
      <w:lvlText w:val=""/>
      <w:lvlJc w:val="left"/>
      <w:pPr>
        <w:tabs>
          <w:tab w:val="num" w:pos="4104"/>
        </w:tabs>
        <w:ind w:left="41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824"/>
        </w:tabs>
        <w:ind w:left="482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544"/>
        </w:tabs>
        <w:ind w:left="55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264"/>
        </w:tabs>
        <w:ind w:left="62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984"/>
        </w:tabs>
        <w:ind w:left="698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704"/>
        </w:tabs>
        <w:ind w:left="7704" w:hanging="360"/>
      </w:pPr>
      <w:rPr>
        <w:rFonts w:ascii="Wingdings" w:hAnsi="Wingdings" w:hint="default"/>
      </w:rPr>
    </w:lvl>
  </w:abstractNum>
  <w:abstractNum w:abstractNumId="14">
    <w:nsid w:val="3D8014A4"/>
    <w:multiLevelType w:val="hybridMultilevel"/>
    <w:tmpl w:val="B5BECEA0"/>
    <w:lvl w:ilvl="0" w:tplc="4392838A">
      <w:numFmt w:val="bullet"/>
      <w:lvlText w:val="-"/>
      <w:lvlJc w:val="left"/>
      <w:pPr>
        <w:tabs>
          <w:tab w:val="num" w:pos="3024"/>
        </w:tabs>
        <w:ind w:left="3024" w:hanging="360"/>
      </w:pPr>
      <w:rPr>
        <w:rFonts w:ascii="Palatino Linotype" w:eastAsia="Book Antiqua" w:hAnsi="Palatino Linotype" w:cs="Mangal" w:hint="default"/>
      </w:rPr>
    </w:lvl>
    <w:lvl w:ilvl="1" w:tplc="040E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4E8E3046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Vrinda" w:hAnsi="Vrinda" w:hint="default"/>
      </w:rPr>
    </w:lvl>
    <w:lvl w:ilvl="3" w:tplc="4392838A"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Palatino Linotype" w:eastAsia="Book Antiqua" w:hAnsi="Palatino Linotype" w:cs="Manga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5">
    <w:nsid w:val="3DD54A3A"/>
    <w:multiLevelType w:val="hybridMultilevel"/>
    <w:tmpl w:val="93B0430E"/>
    <w:lvl w:ilvl="0" w:tplc="4E8E3046">
      <w:start w:val="1"/>
      <w:numFmt w:val="bullet"/>
      <w:lvlText w:val="-"/>
      <w:lvlJc w:val="left"/>
      <w:pPr>
        <w:tabs>
          <w:tab w:val="num" w:pos="2220"/>
        </w:tabs>
        <w:ind w:left="2220" w:hanging="360"/>
      </w:pPr>
      <w:rPr>
        <w:rFonts w:ascii="Vrinda" w:hAnsi="Vrinda" w:hint="default"/>
      </w:rPr>
    </w:lvl>
    <w:lvl w:ilvl="1" w:tplc="4E8E3046">
      <w:start w:val="1"/>
      <w:numFmt w:val="bullet"/>
      <w:lvlText w:val="-"/>
      <w:lvlJc w:val="left"/>
      <w:pPr>
        <w:tabs>
          <w:tab w:val="num" w:pos="2664"/>
        </w:tabs>
        <w:ind w:left="2664" w:hanging="360"/>
      </w:pPr>
      <w:rPr>
        <w:rFonts w:ascii="Vrinda" w:hAnsi="Vrinda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DFB7A01"/>
    <w:multiLevelType w:val="hybridMultilevel"/>
    <w:tmpl w:val="B8565552"/>
    <w:lvl w:ilvl="0" w:tplc="4E8E3046">
      <w:start w:val="1"/>
      <w:numFmt w:val="bullet"/>
      <w:lvlText w:val="-"/>
      <w:lvlJc w:val="left"/>
      <w:pPr>
        <w:tabs>
          <w:tab w:val="num" w:pos="2220"/>
        </w:tabs>
        <w:ind w:left="2220" w:hanging="360"/>
      </w:pPr>
      <w:rPr>
        <w:rFonts w:ascii="Vrinda" w:hAnsi="Vrinda" w:hint="default"/>
      </w:rPr>
    </w:lvl>
    <w:lvl w:ilvl="1" w:tplc="4392838A">
      <w:numFmt w:val="bullet"/>
      <w:lvlText w:val="-"/>
      <w:lvlJc w:val="left"/>
      <w:pPr>
        <w:tabs>
          <w:tab w:val="num" w:pos="2664"/>
        </w:tabs>
        <w:ind w:left="2664" w:hanging="360"/>
      </w:pPr>
      <w:rPr>
        <w:rFonts w:ascii="Palatino Linotype" w:eastAsia="Book Antiqua" w:hAnsi="Palatino Linotype" w:cs="Manga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28B11B0"/>
    <w:multiLevelType w:val="hybridMultilevel"/>
    <w:tmpl w:val="E1F647F6"/>
    <w:lvl w:ilvl="0" w:tplc="4392838A">
      <w:numFmt w:val="bullet"/>
      <w:lvlText w:val="-"/>
      <w:lvlJc w:val="left"/>
      <w:pPr>
        <w:tabs>
          <w:tab w:val="num" w:pos="3744"/>
        </w:tabs>
        <w:ind w:left="3744" w:hanging="360"/>
      </w:pPr>
      <w:rPr>
        <w:rFonts w:ascii="Palatino Linotype" w:eastAsia="Book Antiqua" w:hAnsi="Palatino Linotype" w:cs="Mangal" w:hint="default"/>
      </w:rPr>
    </w:lvl>
    <w:lvl w:ilvl="1" w:tplc="4E8E3046">
      <w:start w:val="1"/>
      <w:numFmt w:val="bullet"/>
      <w:lvlText w:val="-"/>
      <w:lvlJc w:val="left"/>
      <w:pPr>
        <w:tabs>
          <w:tab w:val="num" w:pos="2664"/>
        </w:tabs>
        <w:ind w:left="2664" w:hanging="360"/>
      </w:pPr>
      <w:rPr>
        <w:rFonts w:ascii="Vrinda" w:hAnsi="Vrinda" w:hint="default"/>
      </w:rPr>
    </w:lvl>
    <w:lvl w:ilvl="2" w:tplc="4392838A"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Palatino Linotype" w:eastAsia="Book Antiqua" w:hAnsi="Palatino Linotype" w:cs="Mangal" w:hint="default"/>
      </w:rPr>
    </w:lvl>
    <w:lvl w:ilvl="3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18">
    <w:nsid w:val="42957EB0"/>
    <w:multiLevelType w:val="hybridMultilevel"/>
    <w:tmpl w:val="E028E456"/>
    <w:lvl w:ilvl="0" w:tplc="4392838A">
      <w:numFmt w:val="bullet"/>
      <w:lvlText w:val="-"/>
      <w:lvlJc w:val="left"/>
      <w:pPr>
        <w:tabs>
          <w:tab w:val="num" w:pos="3744"/>
        </w:tabs>
        <w:ind w:left="3744" w:hanging="360"/>
      </w:pPr>
      <w:rPr>
        <w:rFonts w:ascii="Palatino Linotype" w:eastAsia="Book Antiqua" w:hAnsi="Palatino Linotype" w:cs="Manga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4392838A"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Palatino Linotype" w:eastAsia="Book Antiqua" w:hAnsi="Palatino Linotype" w:cs="Mangal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19">
    <w:nsid w:val="47E15713"/>
    <w:multiLevelType w:val="hybridMultilevel"/>
    <w:tmpl w:val="98801058"/>
    <w:lvl w:ilvl="0" w:tplc="4E8E3046">
      <w:start w:val="1"/>
      <w:numFmt w:val="bullet"/>
      <w:lvlText w:val="-"/>
      <w:lvlJc w:val="left"/>
      <w:pPr>
        <w:tabs>
          <w:tab w:val="num" w:pos="3444"/>
        </w:tabs>
        <w:ind w:left="3444" w:hanging="360"/>
      </w:pPr>
      <w:rPr>
        <w:rFonts w:ascii="Vrinda" w:hAnsi="Vrinda" w:hint="default"/>
      </w:rPr>
    </w:lvl>
    <w:lvl w:ilvl="1" w:tplc="4E8E3046">
      <w:start w:val="1"/>
      <w:numFmt w:val="bullet"/>
      <w:lvlText w:val="-"/>
      <w:lvlJc w:val="left"/>
      <w:pPr>
        <w:tabs>
          <w:tab w:val="num" w:pos="2664"/>
        </w:tabs>
        <w:ind w:left="2664" w:hanging="360"/>
      </w:pPr>
      <w:rPr>
        <w:rFonts w:ascii="Vrinda" w:hAnsi="Vrinda" w:hint="default"/>
      </w:rPr>
    </w:lvl>
    <w:lvl w:ilvl="2" w:tplc="12129C6E">
      <w:start w:val="1"/>
      <w:numFmt w:val="bullet"/>
      <w:lvlText w:val=""/>
      <w:lvlJc w:val="left"/>
      <w:pPr>
        <w:tabs>
          <w:tab w:val="num" w:pos="3384"/>
        </w:tabs>
        <w:ind w:left="3384" w:hanging="360"/>
      </w:pPr>
      <w:rPr>
        <w:rFonts w:ascii="Symbol" w:hAnsi="Symbol" w:hint="default"/>
        <w:color w:val="auto"/>
      </w:rPr>
    </w:lvl>
    <w:lvl w:ilvl="3" w:tplc="040E0001" w:tentative="1">
      <w:start w:val="1"/>
      <w:numFmt w:val="bullet"/>
      <w:lvlText w:val=""/>
      <w:lvlJc w:val="left"/>
      <w:pPr>
        <w:tabs>
          <w:tab w:val="num" w:pos="4104"/>
        </w:tabs>
        <w:ind w:left="41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824"/>
        </w:tabs>
        <w:ind w:left="482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544"/>
        </w:tabs>
        <w:ind w:left="55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264"/>
        </w:tabs>
        <w:ind w:left="62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984"/>
        </w:tabs>
        <w:ind w:left="698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704"/>
        </w:tabs>
        <w:ind w:left="7704" w:hanging="360"/>
      </w:pPr>
      <w:rPr>
        <w:rFonts w:ascii="Wingdings" w:hAnsi="Wingdings" w:hint="default"/>
      </w:rPr>
    </w:lvl>
  </w:abstractNum>
  <w:abstractNum w:abstractNumId="20">
    <w:nsid w:val="4AA261FC"/>
    <w:multiLevelType w:val="hybridMultilevel"/>
    <w:tmpl w:val="63A88CC0"/>
    <w:lvl w:ilvl="0" w:tplc="4E8E3046">
      <w:start w:val="1"/>
      <w:numFmt w:val="bullet"/>
      <w:lvlText w:val="-"/>
      <w:lvlJc w:val="left"/>
      <w:pPr>
        <w:tabs>
          <w:tab w:val="num" w:pos="4380"/>
        </w:tabs>
        <w:ind w:left="4380" w:hanging="360"/>
      </w:pPr>
      <w:rPr>
        <w:rFonts w:ascii="Vrinda" w:hAnsi="Vrinda" w:hint="default"/>
      </w:rPr>
    </w:lvl>
    <w:lvl w:ilvl="1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4E8E3046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Vrinda" w:hAnsi="Vrinda" w:hint="default"/>
      </w:rPr>
    </w:lvl>
    <w:lvl w:ilvl="4" w:tplc="4392838A"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Palatino Linotype" w:eastAsia="Book Antiqua" w:hAnsi="Palatino Linotype" w:cs="Mangal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21">
    <w:nsid w:val="4F4B3983"/>
    <w:multiLevelType w:val="hybridMultilevel"/>
    <w:tmpl w:val="2EC6DE24"/>
    <w:lvl w:ilvl="0" w:tplc="4392838A">
      <w:numFmt w:val="bullet"/>
      <w:lvlText w:val="-"/>
      <w:lvlJc w:val="left"/>
      <w:pPr>
        <w:tabs>
          <w:tab w:val="num" w:pos="3024"/>
        </w:tabs>
        <w:ind w:left="3024" w:hanging="360"/>
      </w:pPr>
      <w:rPr>
        <w:rFonts w:ascii="Palatino Linotype" w:eastAsia="Book Antiqua" w:hAnsi="Palatino Linotype" w:cs="Mangal" w:hint="default"/>
      </w:rPr>
    </w:lvl>
    <w:lvl w:ilvl="1" w:tplc="4392838A">
      <w:numFmt w:val="bullet"/>
      <w:lvlText w:val="-"/>
      <w:lvlJc w:val="left"/>
      <w:pPr>
        <w:tabs>
          <w:tab w:val="num" w:pos="2664"/>
        </w:tabs>
        <w:ind w:left="2664" w:hanging="360"/>
      </w:pPr>
      <w:rPr>
        <w:rFonts w:ascii="Palatino Linotype" w:eastAsia="Book Antiqua" w:hAnsi="Palatino Linotype" w:cs="Mangal" w:hint="default"/>
      </w:rPr>
    </w:lvl>
    <w:lvl w:ilvl="2" w:tplc="4E8E3046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Vrinda" w:hAnsi="Vrinda" w:hint="default"/>
      </w:rPr>
    </w:lvl>
    <w:lvl w:ilvl="3" w:tplc="4E8E3046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Vrinda" w:hAnsi="Vrinda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2">
    <w:nsid w:val="52FD681A"/>
    <w:multiLevelType w:val="hybridMultilevel"/>
    <w:tmpl w:val="FB42A288"/>
    <w:lvl w:ilvl="0" w:tplc="C8944B04">
      <w:start w:val="1"/>
      <w:numFmt w:val="bullet"/>
      <w:pStyle w:val="fels2"/>
      <w:lvlText w:val=""/>
      <w:lvlJc w:val="left"/>
      <w:pPr>
        <w:tabs>
          <w:tab w:val="num" w:pos="3712"/>
        </w:tabs>
        <w:ind w:left="3712" w:hanging="312"/>
      </w:pPr>
      <w:rPr>
        <w:rFonts w:ascii="Symbol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3564"/>
        </w:tabs>
        <w:ind w:left="3564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4284"/>
        </w:tabs>
        <w:ind w:left="428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5004"/>
        </w:tabs>
        <w:ind w:left="50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724"/>
        </w:tabs>
        <w:ind w:left="572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444"/>
        </w:tabs>
        <w:ind w:left="64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7164"/>
        </w:tabs>
        <w:ind w:left="71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884"/>
        </w:tabs>
        <w:ind w:left="788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604"/>
        </w:tabs>
        <w:ind w:left="8604" w:hanging="360"/>
      </w:pPr>
      <w:rPr>
        <w:rFonts w:ascii="Wingdings" w:hAnsi="Wingdings" w:hint="default"/>
      </w:rPr>
    </w:lvl>
  </w:abstractNum>
  <w:abstractNum w:abstractNumId="23">
    <w:nsid w:val="53D605CC"/>
    <w:multiLevelType w:val="hybridMultilevel"/>
    <w:tmpl w:val="1EDE99DE"/>
    <w:lvl w:ilvl="0" w:tplc="4E8E3046">
      <w:start w:val="1"/>
      <w:numFmt w:val="bullet"/>
      <w:lvlText w:val="-"/>
      <w:lvlJc w:val="left"/>
      <w:pPr>
        <w:tabs>
          <w:tab w:val="num" w:pos="2220"/>
        </w:tabs>
        <w:ind w:left="2220" w:hanging="360"/>
      </w:pPr>
      <w:rPr>
        <w:rFonts w:ascii="Vrinda" w:hAnsi="Vrinda" w:hint="default"/>
      </w:rPr>
    </w:lvl>
    <w:lvl w:ilvl="1" w:tplc="4E8E3046">
      <w:start w:val="1"/>
      <w:numFmt w:val="bullet"/>
      <w:lvlText w:val="-"/>
      <w:lvlJc w:val="left"/>
      <w:pPr>
        <w:tabs>
          <w:tab w:val="num" w:pos="2664"/>
        </w:tabs>
        <w:ind w:left="2664" w:hanging="360"/>
      </w:pPr>
      <w:rPr>
        <w:rFonts w:ascii="Vrinda" w:hAnsi="Vrinda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C5D1C41"/>
    <w:multiLevelType w:val="hybridMultilevel"/>
    <w:tmpl w:val="51C44934"/>
    <w:lvl w:ilvl="0" w:tplc="4E8E3046">
      <w:start w:val="1"/>
      <w:numFmt w:val="bullet"/>
      <w:lvlText w:val="-"/>
      <w:lvlJc w:val="left"/>
      <w:pPr>
        <w:tabs>
          <w:tab w:val="num" w:pos="2220"/>
        </w:tabs>
        <w:ind w:left="2220" w:hanging="360"/>
      </w:pPr>
      <w:rPr>
        <w:rFonts w:ascii="Vrinda" w:hAnsi="Vrinda" w:hint="default"/>
      </w:rPr>
    </w:lvl>
    <w:lvl w:ilvl="1" w:tplc="4E8E3046">
      <w:start w:val="1"/>
      <w:numFmt w:val="bullet"/>
      <w:lvlText w:val="-"/>
      <w:lvlJc w:val="left"/>
      <w:pPr>
        <w:tabs>
          <w:tab w:val="num" w:pos="2664"/>
        </w:tabs>
        <w:ind w:left="2664" w:hanging="360"/>
      </w:pPr>
      <w:rPr>
        <w:rFonts w:ascii="Vrinda" w:hAnsi="Vrinda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6">
    <w:nsid w:val="677E080A"/>
    <w:multiLevelType w:val="hybridMultilevel"/>
    <w:tmpl w:val="49C80ABC"/>
    <w:lvl w:ilvl="0" w:tplc="4E8E3046">
      <w:start w:val="1"/>
      <w:numFmt w:val="bullet"/>
      <w:lvlText w:val="-"/>
      <w:lvlJc w:val="left"/>
      <w:pPr>
        <w:tabs>
          <w:tab w:val="num" w:pos="2580"/>
        </w:tabs>
        <w:ind w:left="2580" w:hanging="360"/>
      </w:pPr>
      <w:rPr>
        <w:rFonts w:ascii="Vrinda" w:hAnsi="Vrinda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6C31747F"/>
    <w:multiLevelType w:val="hybridMultilevel"/>
    <w:tmpl w:val="0A780796"/>
    <w:lvl w:ilvl="0" w:tplc="4E8E3046">
      <w:start w:val="1"/>
      <w:numFmt w:val="bullet"/>
      <w:lvlText w:val="-"/>
      <w:lvlJc w:val="left"/>
      <w:pPr>
        <w:tabs>
          <w:tab w:val="num" w:pos="3444"/>
        </w:tabs>
        <w:ind w:left="3444" w:hanging="360"/>
      </w:pPr>
      <w:rPr>
        <w:rFonts w:ascii="Vrinda" w:hAnsi="Vrinda" w:hint="default"/>
      </w:rPr>
    </w:lvl>
    <w:lvl w:ilvl="1" w:tplc="4392838A">
      <w:numFmt w:val="bullet"/>
      <w:lvlText w:val="-"/>
      <w:lvlJc w:val="left"/>
      <w:pPr>
        <w:tabs>
          <w:tab w:val="num" w:pos="2664"/>
        </w:tabs>
        <w:ind w:left="2664" w:hanging="360"/>
      </w:pPr>
      <w:rPr>
        <w:rFonts w:ascii="Palatino Linotype" w:eastAsia="Book Antiqua" w:hAnsi="Palatino Linotype" w:cs="Mangal" w:hint="default"/>
      </w:rPr>
    </w:lvl>
    <w:lvl w:ilvl="2" w:tplc="12129C6E">
      <w:start w:val="1"/>
      <w:numFmt w:val="bullet"/>
      <w:lvlText w:val=""/>
      <w:lvlJc w:val="left"/>
      <w:pPr>
        <w:tabs>
          <w:tab w:val="num" w:pos="3384"/>
        </w:tabs>
        <w:ind w:left="3384" w:hanging="360"/>
      </w:pPr>
      <w:rPr>
        <w:rFonts w:ascii="Symbol" w:hAnsi="Symbol" w:hint="default"/>
        <w:color w:val="auto"/>
      </w:rPr>
    </w:lvl>
    <w:lvl w:ilvl="3" w:tplc="040E0001" w:tentative="1">
      <w:start w:val="1"/>
      <w:numFmt w:val="bullet"/>
      <w:lvlText w:val=""/>
      <w:lvlJc w:val="left"/>
      <w:pPr>
        <w:tabs>
          <w:tab w:val="num" w:pos="4104"/>
        </w:tabs>
        <w:ind w:left="41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824"/>
        </w:tabs>
        <w:ind w:left="482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544"/>
        </w:tabs>
        <w:ind w:left="55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264"/>
        </w:tabs>
        <w:ind w:left="62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984"/>
        </w:tabs>
        <w:ind w:left="698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704"/>
        </w:tabs>
        <w:ind w:left="7704" w:hanging="360"/>
      </w:pPr>
      <w:rPr>
        <w:rFonts w:ascii="Wingdings" w:hAnsi="Wingdings" w:hint="default"/>
      </w:rPr>
    </w:lvl>
  </w:abstractNum>
  <w:abstractNum w:abstractNumId="28">
    <w:nsid w:val="6C525FC3"/>
    <w:multiLevelType w:val="hybridMultilevel"/>
    <w:tmpl w:val="C6C0378C"/>
    <w:lvl w:ilvl="0" w:tplc="4392838A">
      <w:numFmt w:val="bullet"/>
      <w:lvlText w:val="-"/>
      <w:lvlJc w:val="left"/>
      <w:pPr>
        <w:tabs>
          <w:tab w:val="num" w:pos="3744"/>
        </w:tabs>
        <w:ind w:left="3744" w:hanging="360"/>
      </w:pPr>
      <w:rPr>
        <w:rFonts w:ascii="Palatino Linotype" w:eastAsia="Book Antiqua" w:hAnsi="Palatino Linotype" w:cs="Mangal" w:hint="default"/>
      </w:rPr>
    </w:lvl>
    <w:lvl w:ilvl="1" w:tplc="4E8E3046">
      <w:start w:val="1"/>
      <w:numFmt w:val="bullet"/>
      <w:lvlText w:val="-"/>
      <w:lvlJc w:val="left"/>
      <w:pPr>
        <w:tabs>
          <w:tab w:val="num" w:pos="2664"/>
        </w:tabs>
        <w:ind w:left="2664" w:hanging="360"/>
      </w:pPr>
      <w:rPr>
        <w:rFonts w:ascii="Vrinda" w:hAnsi="Vrinda" w:hint="default"/>
      </w:rPr>
    </w:lvl>
    <w:lvl w:ilvl="2" w:tplc="4E8E3046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Vrinda" w:hAnsi="Vrinda" w:hint="default"/>
      </w:rPr>
    </w:lvl>
    <w:lvl w:ilvl="3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29">
    <w:nsid w:val="74CB6E3A"/>
    <w:multiLevelType w:val="hybridMultilevel"/>
    <w:tmpl w:val="1108C156"/>
    <w:lvl w:ilvl="0" w:tplc="4E8E3046">
      <w:start w:val="1"/>
      <w:numFmt w:val="bullet"/>
      <w:lvlText w:val="-"/>
      <w:lvlJc w:val="left"/>
      <w:pPr>
        <w:tabs>
          <w:tab w:val="num" w:pos="2220"/>
        </w:tabs>
        <w:ind w:left="2220" w:hanging="360"/>
      </w:pPr>
      <w:rPr>
        <w:rFonts w:ascii="Vrinda" w:hAnsi="Vrinda" w:hint="default"/>
      </w:rPr>
    </w:lvl>
    <w:lvl w:ilvl="1" w:tplc="4E8E3046">
      <w:start w:val="1"/>
      <w:numFmt w:val="bullet"/>
      <w:lvlText w:val="-"/>
      <w:lvlJc w:val="left"/>
      <w:pPr>
        <w:tabs>
          <w:tab w:val="num" w:pos="2664"/>
        </w:tabs>
        <w:ind w:left="2664" w:hanging="360"/>
      </w:pPr>
      <w:rPr>
        <w:rFonts w:ascii="Vrinda" w:hAnsi="Vrinda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5965E61"/>
    <w:multiLevelType w:val="hybridMultilevel"/>
    <w:tmpl w:val="06148A2E"/>
    <w:lvl w:ilvl="0" w:tplc="4392838A">
      <w:numFmt w:val="bullet"/>
      <w:lvlText w:val="-"/>
      <w:lvlJc w:val="left"/>
      <w:pPr>
        <w:tabs>
          <w:tab w:val="num" w:pos="3744"/>
        </w:tabs>
        <w:ind w:left="3744" w:hanging="360"/>
      </w:pPr>
      <w:rPr>
        <w:rFonts w:ascii="Palatino Linotype" w:eastAsia="Book Antiqua" w:hAnsi="Palatino Linotype" w:cs="Mangal" w:hint="default"/>
      </w:rPr>
    </w:lvl>
    <w:lvl w:ilvl="1" w:tplc="4392838A">
      <w:numFmt w:val="bullet"/>
      <w:lvlText w:val="-"/>
      <w:lvlJc w:val="left"/>
      <w:pPr>
        <w:tabs>
          <w:tab w:val="num" w:pos="2664"/>
        </w:tabs>
        <w:ind w:left="2664" w:hanging="360"/>
      </w:pPr>
      <w:rPr>
        <w:rFonts w:ascii="Palatino Linotype" w:eastAsia="Book Antiqua" w:hAnsi="Palatino Linotype" w:cs="Manga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31">
    <w:nsid w:val="75E75E93"/>
    <w:multiLevelType w:val="hybridMultilevel"/>
    <w:tmpl w:val="B6F434A0"/>
    <w:lvl w:ilvl="0" w:tplc="4392838A">
      <w:numFmt w:val="bullet"/>
      <w:lvlText w:val="-"/>
      <w:lvlJc w:val="left"/>
      <w:pPr>
        <w:tabs>
          <w:tab w:val="num" w:pos="3024"/>
        </w:tabs>
        <w:ind w:left="3024" w:hanging="360"/>
      </w:pPr>
      <w:rPr>
        <w:rFonts w:ascii="Palatino Linotype" w:eastAsia="Book Antiqua" w:hAnsi="Palatino Linotype" w:cs="Manga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4E8E3046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Vrinda" w:hAnsi="Vrinda" w:hint="default"/>
      </w:rPr>
    </w:lvl>
    <w:lvl w:ilvl="4" w:tplc="4392838A"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Palatino Linotype" w:eastAsia="Book Antiqua" w:hAnsi="Palatino Linotype" w:cs="Mangal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2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33">
    <w:nsid w:val="7EB65C7A"/>
    <w:multiLevelType w:val="hybridMultilevel"/>
    <w:tmpl w:val="0B60E58E"/>
    <w:lvl w:ilvl="0" w:tplc="4392838A">
      <w:numFmt w:val="bullet"/>
      <w:lvlText w:val="-"/>
      <w:lvlJc w:val="left"/>
      <w:pPr>
        <w:tabs>
          <w:tab w:val="num" w:pos="3744"/>
        </w:tabs>
        <w:ind w:left="3744" w:hanging="360"/>
      </w:pPr>
      <w:rPr>
        <w:rFonts w:ascii="Palatino Linotype" w:eastAsia="Book Antiqua" w:hAnsi="Palatino Linotype" w:cs="Mangal" w:hint="default"/>
      </w:rPr>
    </w:lvl>
    <w:lvl w:ilvl="1" w:tplc="4392838A">
      <w:numFmt w:val="bullet"/>
      <w:lvlText w:val="-"/>
      <w:lvlJc w:val="left"/>
      <w:pPr>
        <w:tabs>
          <w:tab w:val="num" w:pos="2664"/>
        </w:tabs>
        <w:ind w:left="2664" w:hanging="360"/>
      </w:pPr>
      <w:rPr>
        <w:rFonts w:ascii="Palatino Linotype" w:eastAsia="Book Antiqua" w:hAnsi="Palatino Linotype" w:cs="Mangal" w:hint="default"/>
      </w:rPr>
    </w:lvl>
    <w:lvl w:ilvl="2" w:tplc="4E8E3046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Vrinda" w:hAnsi="Vrinda" w:hint="default"/>
      </w:rPr>
    </w:lvl>
    <w:lvl w:ilvl="3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9"/>
  </w:num>
  <w:num w:numId="3">
    <w:abstractNumId w:val="32"/>
  </w:num>
  <w:num w:numId="4">
    <w:abstractNumId w:val="12"/>
  </w:num>
  <w:num w:numId="5">
    <w:abstractNumId w:val="5"/>
  </w:num>
  <w:num w:numId="6">
    <w:abstractNumId w:val="22"/>
  </w:num>
  <w:num w:numId="7">
    <w:abstractNumId w:val="0"/>
  </w:num>
  <w:num w:numId="8">
    <w:abstractNumId w:val="8"/>
  </w:num>
  <w:num w:numId="9">
    <w:abstractNumId w:val="13"/>
  </w:num>
  <w:num w:numId="10">
    <w:abstractNumId w:val="29"/>
  </w:num>
  <w:num w:numId="11">
    <w:abstractNumId w:val="15"/>
  </w:num>
  <w:num w:numId="12">
    <w:abstractNumId w:val="24"/>
  </w:num>
  <w:num w:numId="13">
    <w:abstractNumId w:val="6"/>
  </w:num>
  <w:num w:numId="14">
    <w:abstractNumId w:val="10"/>
  </w:num>
  <w:num w:numId="15">
    <w:abstractNumId w:val="16"/>
  </w:num>
  <w:num w:numId="16">
    <w:abstractNumId w:val="4"/>
  </w:num>
  <w:num w:numId="17">
    <w:abstractNumId w:val="11"/>
  </w:num>
  <w:num w:numId="18">
    <w:abstractNumId w:val="17"/>
  </w:num>
  <w:num w:numId="19">
    <w:abstractNumId w:val="30"/>
  </w:num>
  <w:num w:numId="20">
    <w:abstractNumId w:val="28"/>
  </w:num>
  <w:num w:numId="21">
    <w:abstractNumId w:val="33"/>
  </w:num>
  <w:num w:numId="22">
    <w:abstractNumId w:val="1"/>
  </w:num>
  <w:num w:numId="23">
    <w:abstractNumId w:val="7"/>
  </w:num>
  <w:num w:numId="24">
    <w:abstractNumId w:val="27"/>
  </w:num>
  <w:num w:numId="25">
    <w:abstractNumId w:val="14"/>
  </w:num>
  <w:num w:numId="26">
    <w:abstractNumId w:val="2"/>
  </w:num>
  <w:num w:numId="27">
    <w:abstractNumId w:val="21"/>
  </w:num>
  <w:num w:numId="28">
    <w:abstractNumId w:val="31"/>
  </w:num>
  <w:num w:numId="29">
    <w:abstractNumId w:val="18"/>
  </w:num>
  <w:num w:numId="30">
    <w:abstractNumId w:val="20"/>
  </w:num>
  <w:num w:numId="31">
    <w:abstractNumId w:val="19"/>
  </w:num>
  <w:num w:numId="32">
    <w:abstractNumId w:val="26"/>
  </w:num>
  <w:num w:numId="33">
    <w:abstractNumId w:val="23"/>
  </w:num>
  <w:num w:numId="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844"/>
    <w:rsid w:val="000E7475"/>
    <w:rsid w:val="002C1716"/>
    <w:rsid w:val="005B133E"/>
    <w:rsid w:val="00AA6E4A"/>
    <w:rsid w:val="00C3040B"/>
    <w:rsid w:val="00FC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FC1844"/>
    <w:pPr>
      <w:keepNext/>
      <w:spacing w:before="240" w:after="60" w:line="240" w:lineRule="auto"/>
      <w:outlineLvl w:val="0"/>
    </w:pPr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paragraph" w:styleId="Cmsor2">
    <w:name w:val="heading 2"/>
    <w:basedOn w:val="Norml"/>
    <w:next w:val="Norml"/>
    <w:link w:val="Cmsor2Char"/>
    <w:qFormat/>
    <w:rsid w:val="00FC1844"/>
    <w:pPr>
      <w:keepNext/>
      <w:spacing w:before="240" w:after="60" w:line="240" w:lineRule="auto"/>
      <w:outlineLvl w:val="1"/>
    </w:pPr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qFormat/>
    <w:rsid w:val="00FC1844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FC1844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rsid w:val="00FC1844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link w:val="Cmsor3"/>
    <w:rsid w:val="00FC1844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FC1844"/>
  </w:style>
  <w:style w:type="paragraph" w:styleId="lfej">
    <w:name w:val="header"/>
    <w:basedOn w:val="Norml"/>
    <w:link w:val="lfejChar"/>
    <w:rsid w:val="00FC1844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fejChar">
    <w:name w:val="Élőfej Char"/>
    <w:basedOn w:val="Bekezdsalapbettpusa"/>
    <w:link w:val="lfej"/>
    <w:rsid w:val="00FC1844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rsid w:val="00FC1844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lbChar">
    <w:name w:val="Élőláb Char"/>
    <w:basedOn w:val="Bekezdsalapbettpusa"/>
    <w:link w:val="llb"/>
    <w:rsid w:val="00FC1844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uiPriority w:val="39"/>
    <w:qFormat/>
    <w:rsid w:val="00FC1844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rsid w:val="00FC1844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rsid w:val="00FC1844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FC1844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FC1844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semiHidden/>
    <w:rsid w:val="00FC1844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FC1844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rsid w:val="00FC1844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FC1844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rsid w:val="00FC1844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rsid w:val="00FC184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rsid w:val="00FC1844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1"/>
    <w:rsid w:val="00FC1844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rsid w:val="00FC1844"/>
    <w:rPr>
      <w:sz w:val="20"/>
      <w:szCs w:val="20"/>
    </w:rPr>
  </w:style>
  <w:style w:type="paragraph" w:styleId="Buborkszveg">
    <w:name w:val="Balloon Text"/>
    <w:basedOn w:val="Norml"/>
    <w:link w:val="BuborkszvegChar"/>
    <w:rsid w:val="00FC1844"/>
    <w:pPr>
      <w:spacing w:after="0" w:line="240" w:lineRule="auto"/>
    </w:pPr>
    <w:rPr>
      <w:rFonts w:ascii="Tahoma" w:eastAsia="Times New Roman" w:hAnsi="Tahoma" w:cs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rsid w:val="00FC1844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rsid w:val="00FC1844"/>
  </w:style>
  <w:style w:type="paragraph" w:styleId="TJ1">
    <w:name w:val="toc 1"/>
    <w:basedOn w:val="Norml"/>
    <w:next w:val="Norml"/>
    <w:autoRedefine/>
    <w:uiPriority w:val="39"/>
    <w:qFormat/>
    <w:rsid w:val="00FC1844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uiPriority w:val="39"/>
    <w:qFormat/>
    <w:rsid w:val="00FC1844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uiPriority w:val="99"/>
    <w:rsid w:val="00FC1844"/>
    <w:rPr>
      <w:color w:val="800080"/>
      <w:u w:val="single"/>
    </w:rPr>
  </w:style>
  <w:style w:type="paragraph" w:styleId="Kpalrs">
    <w:name w:val="caption"/>
    <w:basedOn w:val="Norml"/>
    <w:next w:val="Norml"/>
    <w:qFormat/>
    <w:rsid w:val="00FC1844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rsid w:val="00FC1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semiHidden/>
    <w:rsid w:val="00FC1844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uiPriority w:val="34"/>
    <w:qFormat/>
    <w:rsid w:val="00FC1844"/>
    <w:pPr>
      <w:ind w:left="708"/>
    </w:pPr>
    <w:rPr>
      <w:rFonts w:ascii="Calibri" w:eastAsia="Times New Roman" w:hAnsi="Calibri" w:cs="Times New Roman"/>
    </w:rPr>
  </w:style>
  <w:style w:type="numbering" w:customStyle="1" w:styleId="Nemlista11">
    <w:name w:val="Nem lista11"/>
    <w:next w:val="Nemlista"/>
    <w:uiPriority w:val="99"/>
    <w:semiHidden/>
    <w:rsid w:val="00FC1844"/>
  </w:style>
  <w:style w:type="paragraph" w:customStyle="1" w:styleId="Szvegtrzs21">
    <w:name w:val="Szövegtörzs 21"/>
    <w:basedOn w:val="Norml"/>
    <w:rsid w:val="00FC1844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rsid w:val="00FC1844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Listaszerbekezds1">
    <w:name w:val="Listaszerű bekezdés1"/>
    <w:basedOn w:val="Norml"/>
    <w:qFormat/>
    <w:rsid w:val="00FC1844"/>
    <w:pPr>
      <w:ind w:left="720"/>
    </w:pPr>
    <w:rPr>
      <w:rFonts w:ascii="Calibri" w:eastAsia="Times New Roman" w:hAnsi="Calibri" w:cs="Times New Roman"/>
    </w:rPr>
  </w:style>
  <w:style w:type="table" w:customStyle="1" w:styleId="Rcsostblzat1">
    <w:name w:val="Rácsos táblázat1"/>
    <w:rsid w:val="00FC184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qFormat/>
    <w:rsid w:val="00FC1844"/>
    <w:pPr>
      <w:spacing w:after="0" w:line="240" w:lineRule="auto"/>
    </w:pPr>
    <w:rPr>
      <w:rFonts w:ascii="Calibri" w:eastAsia="Times New Roman" w:hAnsi="Calibri" w:cs="Times New Roman"/>
    </w:rPr>
  </w:style>
  <w:style w:type="paragraph" w:styleId="Megjegyzstrgya">
    <w:name w:val="annotation subject"/>
    <w:basedOn w:val="Jegyzetszveg"/>
    <w:next w:val="Jegyzetszveg"/>
    <w:link w:val="MegjegyzstrgyaChar"/>
    <w:rsid w:val="00FC1844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JegyzetszvegChar"/>
    <w:link w:val="Megjegyzstrgya"/>
    <w:rsid w:val="00FC1844"/>
    <w:rPr>
      <w:rFonts w:ascii="Calibri" w:eastAsia="Times New Roman" w:hAnsi="Calibri" w:cs="Times New Roman"/>
      <w:b/>
      <w:bCs/>
      <w:sz w:val="20"/>
      <w:szCs w:val="20"/>
      <w:lang w:eastAsia="hu-HU"/>
    </w:rPr>
  </w:style>
  <w:style w:type="character" w:customStyle="1" w:styleId="JegyzetszvegChar1">
    <w:name w:val="Jegyzetszöveg Char1"/>
    <w:link w:val="Jegyzetszveg"/>
    <w:rsid w:val="00FC1844"/>
    <w:rPr>
      <w:rFonts w:ascii="Verdana" w:eastAsia="Times New Roman" w:hAnsi="Verdana" w:cs="Times New Roman"/>
      <w:sz w:val="20"/>
      <w:szCs w:val="20"/>
      <w:lang w:eastAsia="hu-HU"/>
    </w:rPr>
  </w:style>
  <w:style w:type="paragraph" w:customStyle="1" w:styleId="Default">
    <w:name w:val="Default"/>
    <w:rsid w:val="00FC1844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customStyle="1" w:styleId="Tblzattartalom">
    <w:name w:val="Táblázattartalom"/>
    <w:basedOn w:val="Norml"/>
    <w:rsid w:val="00FC1844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FC1844"/>
  </w:style>
  <w:style w:type="paragraph" w:customStyle="1" w:styleId="Standard">
    <w:name w:val="Standard"/>
    <w:rsid w:val="00FC184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hu-HU"/>
    </w:rPr>
  </w:style>
  <w:style w:type="paragraph" w:styleId="Szvegtrzsbehzssal">
    <w:name w:val="Body Text Indent"/>
    <w:basedOn w:val="Norml"/>
    <w:link w:val="SzvegtrzsbehzssalChar"/>
    <w:rsid w:val="00FC1844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eastAsia="hu-HU"/>
    </w:rPr>
  </w:style>
  <w:style w:type="character" w:customStyle="1" w:styleId="SzvegtrzsbehzssalChar">
    <w:name w:val="Szövegtörzs behúzással Char"/>
    <w:basedOn w:val="Bekezdsalapbettpusa"/>
    <w:link w:val="Szvegtrzsbehzssal"/>
    <w:rsid w:val="00FC1844"/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FC1844"/>
    <w:pPr>
      <w:spacing w:after="120" w:line="480" w:lineRule="auto"/>
      <w:ind w:left="283"/>
    </w:pPr>
    <w:rPr>
      <w:rFonts w:ascii="Times New Roman" w:eastAsia="Calibri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rsid w:val="00FC1844"/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Stlus3">
    <w:name w:val="Stílus3"/>
    <w:basedOn w:val="Norml"/>
    <w:rsid w:val="00FC1844"/>
    <w:pPr>
      <w:spacing w:before="60" w:after="60" w:line="240" w:lineRule="auto"/>
    </w:pPr>
    <w:rPr>
      <w:rFonts w:ascii="Times New Roman" w:eastAsia="Calibri" w:hAnsi="Times New Roman" w:cs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FC184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color w:val="FF0000"/>
      <w:lang w:eastAsia="hu-HU"/>
    </w:rPr>
  </w:style>
  <w:style w:type="paragraph" w:customStyle="1" w:styleId="xl65">
    <w:name w:val="xl65"/>
    <w:basedOn w:val="Norml"/>
    <w:rsid w:val="00FC184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FC184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FC1844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FC1844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FC1844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FC1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FC1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FC1844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FC1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FC1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FC1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FC1844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FC1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FC1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81">
    <w:name w:val="xl81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82">
    <w:name w:val="xl82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FC1844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FC184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87">
    <w:name w:val="xl87"/>
    <w:basedOn w:val="Norml"/>
    <w:rsid w:val="00FC184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FC1844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FC1844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FC1844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92">
    <w:name w:val="xl92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FC184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FC1844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FC184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FC184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FC184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FC184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FC184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FC1844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FC184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FC184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FC184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FC1844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FC1844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FC184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FC184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FC1844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FC1844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FC1844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FC1844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FC1844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FC1844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FC1844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FC1844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FC1844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FC184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FC1844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FC1844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FC1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FC1844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FC184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FC184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FC184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FC1844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FC184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FC184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FC184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FC184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FC184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qFormat/>
    <w:rsid w:val="00FC1844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FC1844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FC1844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 w:cs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FC1844"/>
    <w:pPr>
      <w:spacing w:after="0" w:line="240" w:lineRule="auto"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FC1844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FC1844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semiHidden/>
    <w:rsid w:val="00FC1844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Nemlista111">
    <w:name w:val="Nem lista111"/>
    <w:next w:val="Nemlista"/>
    <w:uiPriority w:val="99"/>
    <w:semiHidden/>
    <w:unhideWhenUsed/>
    <w:rsid w:val="00FC1844"/>
  </w:style>
  <w:style w:type="paragraph" w:customStyle="1" w:styleId="Listaszerbekezds4">
    <w:name w:val="Listaszerű bekezdés4"/>
    <w:basedOn w:val="Norml"/>
    <w:uiPriority w:val="34"/>
    <w:qFormat/>
    <w:rsid w:val="00FC1844"/>
    <w:pPr>
      <w:ind w:left="720"/>
      <w:contextualSpacing/>
    </w:pPr>
    <w:rPr>
      <w:rFonts w:ascii="Calibri" w:eastAsia="Calibri" w:hAnsi="Calibri" w:cs="Times New Roman"/>
    </w:rPr>
  </w:style>
  <w:style w:type="table" w:customStyle="1" w:styleId="Rcsostblzat23">
    <w:name w:val="Rácsos táblázat23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C1844"/>
  </w:style>
  <w:style w:type="table" w:customStyle="1" w:styleId="Rcsostblzat211">
    <w:name w:val="Rácsos táblázat211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C184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C1844"/>
  </w:style>
  <w:style w:type="numbering" w:customStyle="1" w:styleId="Nemlista1111">
    <w:name w:val="Nem lista1111"/>
    <w:next w:val="Nemlista"/>
    <w:uiPriority w:val="99"/>
    <w:semiHidden/>
    <w:unhideWhenUsed/>
    <w:rsid w:val="00FC1844"/>
  </w:style>
  <w:style w:type="table" w:customStyle="1" w:styleId="Rcsostblzat221">
    <w:name w:val="Rácsos táblázat221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">
    <w:name w:val="Rácsos táblázat71"/>
    <w:basedOn w:val="Normltblzat"/>
    <w:next w:val="Rcsostblzat"/>
    <w:rsid w:val="00FC1844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C1844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C1844"/>
  </w:style>
  <w:style w:type="paragraph" w:styleId="Nincstrkz">
    <w:name w:val="No Spacing"/>
    <w:qFormat/>
    <w:rsid w:val="00FC1844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1">
    <w:name w:val="Rácsos táblázat231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C184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C1844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rsid w:val="00FC1844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C1844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C1844"/>
  </w:style>
  <w:style w:type="character" w:styleId="Kiemels2">
    <w:name w:val="Strong"/>
    <w:qFormat/>
    <w:rsid w:val="00FC1844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FC1844"/>
  </w:style>
  <w:style w:type="numbering" w:customStyle="1" w:styleId="Nemlista12">
    <w:name w:val="Nem lista12"/>
    <w:next w:val="Nemlista"/>
    <w:uiPriority w:val="99"/>
    <w:semiHidden/>
    <w:unhideWhenUsed/>
    <w:rsid w:val="00FC1844"/>
  </w:style>
  <w:style w:type="table" w:customStyle="1" w:styleId="Rcsostblzat24">
    <w:name w:val="Rácsos táblázat24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FC1844"/>
  </w:style>
  <w:style w:type="table" w:customStyle="1" w:styleId="Rcsostblzat212">
    <w:name w:val="Rácsos táblázat212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FC184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FC1844"/>
  </w:style>
  <w:style w:type="numbering" w:customStyle="1" w:styleId="Nemlista112">
    <w:name w:val="Nem lista112"/>
    <w:next w:val="Nemlista"/>
    <w:uiPriority w:val="99"/>
    <w:semiHidden/>
    <w:unhideWhenUsed/>
    <w:rsid w:val="00FC1844"/>
  </w:style>
  <w:style w:type="table" w:customStyle="1" w:styleId="Rcsostblzat222">
    <w:name w:val="Rácsos táblázat222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FC1844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FC1844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FC1844"/>
  </w:style>
  <w:style w:type="table" w:customStyle="1" w:styleId="Rcsostblzat232">
    <w:name w:val="Rácsos táblázat232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FC184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FC1844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FC1844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0">
    <w:name w:val="Char Char10"/>
    <w:rsid w:val="00FC1844"/>
    <w:rPr>
      <w:b/>
      <w:bCs/>
      <w:kern w:val="36"/>
      <w:sz w:val="48"/>
      <w:szCs w:val="48"/>
    </w:rPr>
  </w:style>
  <w:style w:type="paragraph" w:styleId="NormlWeb">
    <w:name w:val="Normal (Web)"/>
    <w:basedOn w:val="Norml"/>
    <w:rsid w:val="00FC1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numbering" w:customStyle="1" w:styleId="Stlus2">
    <w:name w:val="Stílus2"/>
    <w:rsid w:val="00FC1844"/>
    <w:pPr>
      <w:numPr>
        <w:numId w:val="5"/>
      </w:numPr>
    </w:pPr>
  </w:style>
  <w:style w:type="paragraph" w:customStyle="1" w:styleId="fels2">
    <w:name w:val="fels2"/>
    <w:basedOn w:val="Norml"/>
    <w:rsid w:val="00FC1844"/>
    <w:pPr>
      <w:numPr>
        <w:numId w:val="6"/>
      </w:numPr>
    </w:pPr>
    <w:rPr>
      <w:rFonts w:ascii="Calibri" w:eastAsia="Times New Roman" w:hAnsi="Calibri" w:cs="Times New Roman"/>
    </w:rPr>
  </w:style>
  <w:style w:type="paragraph" w:customStyle="1" w:styleId="Szveg1behuz">
    <w:name w:val="Szöveg_1behuz"/>
    <w:basedOn w:val="Norml"/>
    <w:rsid w:val="00FC1844"/>
    <w:pPr>
      <w:spacing w:after="0" w:line="240" w:lineRule="auto"/>
      <w:ind w:left="425"/>
      <w:jc w:val="both"/>
    </w:pPr>
    <w:rPr>
      <w:rFonts w:ascii="Arial" w:eastAsia="Times New Roman" w:hAnsi="Arial" w:cs="Times New Roman"/>
      <w:sz w:val="24"/>
      <w:szCs w:val="24"/>
      <w:lang w:eastAsia="hu-HU"/>
    </w:rPr>
  </w:style>
  <w:style w:type="paragraph" w:styleId="Dokumentumtrkp">
    <w:name w:val="Document Map"/>
    <w:basedOn w:val="Norml"/>
    <w:link w:val="DokumentumtrkpChar"/>
    <w:rsid w:val="00FC1844"/>
    <w:pPr>
      <w:shd w:val="clear" w:color="auto" w:fill="000080"/>
    </w:pPr>
    <w:rPr>
      <w:rFonts w:ascii="Tahoma" w:eastAsia="Times New Roman" w:hAnsi="Tahoma" w:cs="Tahoma"/>
      <w:sz w:val="20"/>
      <w:szCs w:val="20"/>
    </w:rPr>
  </w:style>
  <w:style w:type="character" w:customStyle="1" w:styleId="DokumentumtrkpChar">
    <w:name w:val="Dokumentumtérkép Char"/>
    <w:basedOn w:val="Bekezdsalapbettpusa"/>
    <w:link w:val="Dokumentumtrkp"/>
    <w:rsid w:val="00FC1844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customStyle="1" w:styleId="Szvegtrzsbehzssal1">
    <w:name w:val="Szövegtörzs behúzással1"/>
    <w:basedOn w:val="Norml"/>
    <w:rsid w:val="00FC1844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FC1844"/>
    <w:pPr>
      <w:keepNext/>
      <w:spacing w:before="240" w:after="60" w:line="240" w:lineRule="auto"/>
      <w:outlineLvl w:val="0"/>
    </w:pPr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paragraph" w:styleId="Cmsor2">
    <w:name w:val="heading 2"/>
    <w:basedOn w:val="Norml"/>
    <w:next w:val="Norml"/>
    <w:link w:val="Cmsor2Char"/>
    <w:qFormat/>
    <w:rsid w:val="00FC1844"/>
    <w:pPr>
      <w:keepNext/>
      <w:spacing w:before="240" w:after="60" w:line="240" w:lineRule="auto"/>
      <w:outlineLvl w:val="1"/>
    </w:pPr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qFormat/>
    <w:rsid w:val="00FC1844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FC1844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rsid w:val="00FC1844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link w:val="Cmsor3"/>
    <w:rsid w:val="00FC1844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FC1844"/>
  </w:style>
  <w:style w:type="paragraph" w:styleId="lfej">
    <w:name w:val="header"/>
    <w:basedOn w:val="Norml"/>
    <w:link w:val="lfejChar"/>
    <w:rsid w:val="00FC1844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fejChar">
    <w:name w:val="Élőfej Char"/>
    <w:basedOn w:val="Bekezdsalapbettpusa"/>
    <w:link w:val="lfej"/>
    <w:rsid w:val="00FC1844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rsid w:val="00FC1844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lbChar">
    <w:name w:val="Élőláb Char"/>
    <w:basedOn w:val="Bekezdsalapbettpusa"/>
    <w:link w:val="llb"/>
    <w:rsid w:val="00FC1844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uiPriority w:val="39"/>
    <w:qFormat/>
    <w:rsid w:val="00FC1844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rsid w:val="00FC1844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rsid w:val="00FC1844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FC1844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FC1844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semiHidden/>
    <w:rsid w:val="00FC1844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FC1844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rsid w:val="00FC1844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FC1844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rsid w:val="00FC1844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rsid w:val="00FC184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rsid w:val="00FC1844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1"/>
    <w:rsid w:val="00FC1844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rsid w:val="00FC1844"/>
    <w:rPr>
      <w:sz w:val="20"/>
      <w:szCs w:val="20"/>
    </w:rPr>
  </w:style>
  <w:style w:type="paragraph" w:styleId="Buborkszveg">
    <w:name w:val="Balloon Text"/>
    <w:basedOn w:val="Norml"/>
    <w:link w:val="BuborkszvegChar"/>
    <w:rsid w:val="00FC1844"/>
    <w:pPr>
      <w:spacing w:after="0" w:line="240" w:lineRule="auto"/>
    </w:pPr>
    <w:rPr>
      <w:rFonts w:ascii="Tahoma" w:eastAsia="Times New Roman" w:hAnsi="Tahoma" w:cs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rsid w:val="00FC1844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rsid w:val="00FC1844"/>
  </w:style>
  <w:style w:type="paragraph" w:styleId="TJ1">
    <w:name w:val="toc 1"/>
    <w:basedOn w:val="Norml"/>
    <w:next w:val="Norml"/>
    <w:autoRedefine/>
    <w:uiPriority w:val="39"/>
    <w:qFormat/>
    <w:rsid w:val="00FC1844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uiPriority w:val="39"/>
    <w:qFormat/>
    <w:rsid w:val="00FC1844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uiPriority w:val="99"/>
    <w:rsid w:val="00FC1844"/>
    <w:rPr>
      <w:color w:val="800080"/>
      <w:u w:val="single"/>
    </w:rPr>
  </w:style>
  <w:style w:type="paragraph" w:styleId="Kpalrs">
    <w:name w:val="caption"/>
    <w:basedOn w:val="Norml"/>
    <w:next w:val="Norml"/>
    <w:qFormat/>
    <w:rsid w:val="00FC1844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rsid w:val="00FC1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semiHidden/>
    <w:rsid w:val="00FC1844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uiPriority w:val="34"/>
    <w:qFormat/>
    <w:rsid w:val="00FC1844"/>
    <w:pPr>
      <w:ind w:left="708"/>
    </w:pPr>
    <w:rPr>
      <w:rFonts w:ascii="Calibri" w:eastAsia="Times New Roman" w:hAnsi="Calibri" w:cs="Times New Roman"/>
    </w:rPr>
  </w:style>
  <w:style w:type="numbering" w:customStyle="1" w:styleId="Nemlista11">
    <w:name w:val="Nem lista11"/>
    <w:next w:val="Nemlista"/>
    <w:uiPriority w:val="99"/>
    <w:semiHidden/>
    <w:rsid w:val="00FC1844"/>
  </w:style>
  <w:style w:type="paragraph" w:customStyle="1" w:styleId="Szvegtrzs21">
    <w:name w:val="Szövegtörzs 21"/>
    <w:basedOn w:val="Norml"/>
    <w:rsid w:val="00FC1844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rsid w:val="00FC1844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Listaszerbekezds1">
    <w:name w:val="Listaszerű bekezdés1"/>
    <w:basedOn w:val="Norml"/>
    <w:qFormat/>
    <w:rsid w:val="00FC1844"/>
    <w:pPr>
      <w:ind w:left="720"/>
    </w:pPr>
    <w:rPr>
      <w:rFonts w:ascii="Calibri" w:eastAsia="Times New Roman" w:hAnsi="Calibri" w:cs="Times New Roman"/>
    </w:rPr>
  </w:style>
  <w:style w:type="table" w:customStyle="1" w:styleId="Rcsostblzat1">
    <w:name w:val="Rácsos táblázat1"/>
    <w:rsid w:val="00FC184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qFormat/>
    <w:rsid w:val="00FC1844"/>
    <w:pPr>
      <w:spacing w:after="0" w:line="240" w:lineRule="auto"/>
    </w:pPr>
    <w:rPr>
      <w:rFonts w:ascii="Calibri" w:eastAsia="Times New Roman" w:hAnsi="Calibri" w:cs="Times New Roman"/>
    </w:rPr>
  </w:style>
  <w:style w:type="paragraph" w:styleId="Megjegyzstrgya">
    <w:name w:val="annotation subject"/>
    <w:basedOn w:val="Jegyzetszveg"/>
    <w:next w:val="Jegyzetszveg"/>
    <w:link w:val="MegjegyzstrgyaChar"/>
    <w:rsid w:val="00FC1844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JegyzetszvegChar"/>
    <w:link w:val="Megjegyzstrgya"/>
    <w:rsid w:val="00FC1844"/>
    <w:rPr>
      <w:rFonts w:ascii="Calibri" w:eastAsia="Times New Roman" w:hAnsi="Calibri" w:cs="Times New Roman"/>
      <w:b/>
      <w:bCs/>
      <w:sz w:val="20"/>
      <w:szCs w:val="20"/>
      <w:lang w:eastAsia="hu-HU"/>
    </w:rPr>
  </w:style>
  <w:style w:type="character" w:customStyle="1" w:styleId="JegyzetszvegChar1">
    <w:name w:val="Jegyzetszöveg Char1"/>
    <w:link w:val="Jegyzetszveg"/>
    <w:rsid w:val="00FC1844"/>
    <w:rPr>
      <w:rFonts w:ascii="Verdana" w:eastAsia="Times New Roman" w:hAnsi="Verdana" w:cs="Times New Roman"/>
      <w:sz w:val="20"/>
      <w:szCs w:val="20"/>
      <w:lang w:eastAsia="hu-HU"/>
    </w:rPr>
  </w:style>
  <w:style w:type="paragraph" w:customStyle="1" w:styleId="Default">
    <w:name w:val="Default"/>
    <w:rsid w:val="00FC1844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customStyle="1" w:styleId="Tblzattartalom">
    <w:name w:val="Táblázattartalom"/>
    <w:basedOn w:val="Norml"/>
    <w:rsid w:val="00FC1844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FC1844"/>
  </w:style>
  <w:style w:type="paragraph" w:customStyle="1" w:styleId="Standard">
    <w:name w:val="Standard"/>
    <w:rsid w:val="00FC184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hu-HU"/>
    </w:rPr>
  </w:style>
  <w:style w:type="paragraph" w:styleId="Szvegtrzsbehzssal">
    <w:name w:val="Body Text Indent"/>
    <w:basedOn w:val="Norml"/>
    <w:link w:val="SzvegtrzsbehzssalChar"/>
    <w:rsid w:val="00FC1844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eastAsia="hu-HU"/>
    </w:rPr>
  </w:style>
  <w:style w:type="character" w:customStyle="1" w:styleId="SzvegtrzsbehzssalChar">
    <w:name w:val="Szövegtörzs behúzással Char"/>
    <w:basedOn w:val="Bekezdsalapbettpusa"/>
    <w:link w:val="Szvegtrzsbehzssal"/>
    <w:rsid w:val="00FC1844"/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FC1844"/>
    <w:pPr>
      <w:spacing w:after="120" w:line="480" w:lineRule="auto"/>
      <w:ind w:left="283"/>
    </w:pPr>
    <w:rPr>
      <w:rFonts w:ascii="Times New Roman" w:eastAsia="Calibri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rsid w:val="00FC1844"/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Stlus3">
    <w:name w:val="Stílus3"/>
    <w:basedOn w:val="Norml"/>
    <w:rsid w:val="00FC1844"/>
    <w:pPr>
      <w:spacing w:before="60" w:after="60" w:line="240" w:lineRule="auto"/>
    </w:pPr>
    <w:rPr>
      <w:rFonts w:ascii="Times New Roman" w:eastAsia="Calibri" w:hAnsi="Times New Roman" w:cs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FC184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color w:val="FF0000"/>
      <w:lang w:eastAsia="hu-HU"/>
    </w:rPr>
  </w:style>
  <w:style w:type="paragraph" w:customStyle="1" w:styleId="xl65">
    <w:name w:val="xl65"/>
    <w:basedOn w:val="Norml"/>
    <w:rsid w:val="00FC184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FC184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FC1844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FC1844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FC1844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FC1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FC1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FC1844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FC1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FC1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FC1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FC1844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FC1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FC1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81">
    <w:name w:val="xl81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82">
    <w:name w:val="xl82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FC1844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FC184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87">
    <w:name w:val="xl87"/>
    <w:basedOn w:val="Norml"/>
    <w:rsid w:val="00FC184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FC1844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FC1844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FC1844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92">
    <w:name w:val="xl92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FC184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FC1844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FC184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FC184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FC184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FC184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FC184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FC1844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FC184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FC184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FC184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FC1844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FC1844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FC184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FC184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FC1844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FC1844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FC1844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FC1844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FC1844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FC1844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FC1844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FC1844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FC1844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FC184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FC1844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FC1844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FC184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FC184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FC1844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FC184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FC184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FC1844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FC184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FC1844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FC184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FC184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FC184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FC184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FC184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qFormat/>
    <w:rsid w:val="00FC1844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FC1844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FC1844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 w:cs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FC1844"/>
    <w:pPr>
      <w:spacing w:after="0" w:line="240" w:lineRule="auto"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FC1844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FC1844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semiHidden/>
    <w:rsid w:val="00FC1844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Nemlista111">
    <w:name w:val="Nem lista111"/>
    <w:next w:val="Nemlista"/>
    <w:uiPriority w:val="99"/>
    <w:semiHidden/>
    <w:unhideWhenUsed/>
    <w:rsid w:val="00FC1844"/>
  </w:style>
  <w:style w:type="paragraph" w:customStyle="1" w:styleId="Listaszerbekezds4">
    <w:name w:val="Listaszerű bekezdés4"/>
    <w:basedOn w:val="Norml"/>
    <w:uiPriority w:val="34"/>
    <w:qFormat/>
    <w:rsid w:val="00FC1844"/>
    <w:pPr>
      <w:ind w:left="720"/>
      <w:contextualSpacing/>
    </w:pPr>
    <w:rPr>
      <w:rFonts w:ascii="Calibri" w:eastAsia="Calibri" w:hAnsi="Calibri" w:cs="Times New Roman"/>
    </w:rPr>
  </w:style>
  <w:style w:type="table" w:customStyle="1" w:styleId="Rcsostblzat23">
    <w:name w:val="Rácsos táblázat23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C1844"/>
  </w:style>
  <w:style w:type="table" w:customStyle="1" w:styleId="Rcsostblzat211">
    <w:name w:val="Rácsos táblázat211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C184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C1844"/>
  </w:style>
  <w:style w:type="numbering" w:customStyle="1" w:styleId="Nemlista1111">
    <w:name w:val="Nem lista1111"/>
    <w:next w:val="Nemlista"/>
    <w:uiPriority w:val="99"/>
    <w:semiHidden/>
    <w:unhideWhenUsed/>
    <w:rsid w:val="00FC1844"/>
  </w:style>
  <w:style w:type="table" w:customStyle="1" w:styleId="Rcsostblzat221">
    <w:name w:val="Rácsos táblázat221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">
    <w:name w:val="Rácsos táblázat71"/>
    <w:basedOn w:val="Normltblzat"/>
    <w:next w:val="Rcsostblzat"/>
    <w:rsid w:val="00FC1844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C1844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C1844"/>
  </w:style>
  <w:style w:type="paragraph" w:styleId="Nincstrkz">
    <w:name w:val="No Spacing"/>
    <w:qFormat/>
    <w:rsid w:val="00FC1844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1">
    <w:name w:val="Rácsos táblázat231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C184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C1844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rsid w:val="00FC1844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C1844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C1844"/>
  </w:style>
  <w:style w:type="character" w:styleId="Kiemels2">
    <w:name w:val="Strong"/>
    <w:qFormat/>
    <w:rsid w:val="00FC1844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FC1844"/>
  </w:style>
  <w:style w:type="numbering" w:customStyle="1" w:styleId="Nemlista12">
    <w:name w:val="Nem lista12"/>
    <w:next w:val="Nemlista"/>
    <w:uiPriority w:val="99"/>
    <w:semiHidden/>
    <w:unhideWhenUsed/>
    <w:rsid w:val="00FC1844"/>
  </w:style>
  <w:style w:type="table" w:customStyle="1" w:styleId="Rcsostblzat24">
    <w:name w:val="Rácsos táblázat24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FC1844"/>
  </w:style>
  <w:style w:type="table" w:customStyle="1" w:styleId="Rcsostblzat212">
    <w:name w:val="Rácsos táblázat212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FC184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FC1844"/>
  </w:style>
  <w:style w:type="numbering" w:customStyle="1" w:styleId="Nemlista112">
    <w:name w:val="Nem lista112"/>
    <w:next w:val="Nemlista"/>
    <w:uiPriority w:val="99"/>
    <w:semiHidden/>
    <w:unhideWhenUsed/>
    <w:rsid w:val="00FC1844"/>
  </w:style>
  <w:style w:type="table" w:customStyle="1" w:styleId="Rcsostblzat222">
    <w:name w:val="Rácsos táblázat222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FC1844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FC1844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FC184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FC1844"/>
  </w:style>
  <w:style w:type="table" w:customStyle="1" w:styleId="Rcsostblzat232">
    <w:name w:val="Rácsos táblázat232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FC184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FC1844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FC1844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FC1844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0">
    <w:name w:val="Char Char10"/>
    <w:rsid w:val="00FC1844"/>
    <w:rPr>
      <w:b/>
      <w:bCs/>
      <w:kern w:val="36"/>
      <w:sz w:val="48"/>
      <w:szCs w:val="48"/>
    </w:rPr>
  </w:style>
  <w:style w:type="paragraph" w:styleId="NormlWeb">
    <w:name w:val="Normal (Web)"/>
    <w:basedOn w:val="Norml"/>
    <w:rsid w:val="00FC1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numbering" w:customStyle="1" w:styleId="Stlus2">
    <w:name w:val="Stílus2"/>
    <w:rsid w:val="00FC1844"/>
    <w:pPr>
      <w:numPr>
        <w:numId w:val="5"/>
      </w:numPr>
    </w:pPr>
  </w:style>
  <w:style w:type="paragraph" w:customStyle="1" w:styleId="fels2">
    <w:name w:val="fels2"/>
    <w:basedOn w:val="Norml"/>
    <w:rsid w:val="00FC1844"/>
    <w:pPr>
      <w:numPr>
        <w:numId w:val="6"/>
      </w:numPr>
    </w:pPr>
    <w:rPr>
      <w:rFonts w:ascii="Calibri" w:eastAsia="Times New Roman" w:hAnsi="Calibri" w:cs="Times New Roman"/>
    </w:rPr>
  </w:style>
  <w:style w:type="paragraph" w:customStyle="1" w:styleId="Szveg1behuz">
    <w:name w:val="Szöveg_1behuz"/>
    <w:basedOn w:val="Norml"/>
    <w:rsid w:val="00FC1844"/>
    <w:pPr>
      <w:spacing w:after="0" w:line="240" w:lineRule="auto"/>
      <w:ind w:left="425"/>
      <w:jc w:val="both"/>
    </w:pPr>
    <w:rPr>
      <w:rFonts w:ascii="Arial" w:eastAsia="Times New Roman" w:hAnsi="Arial" w:cs="Times New Roman"/>
      <w:sz w:val="24"/>
      <w:szCs w:val="24"/>
      <w:lang w:eastAsia="hu-HU"/>
    </w:rPr>
  </w:style>
  <w:style w:type="paragraph" w:styleId="Dokumentumtrkp">
    <w:name w:val="Document Map"/>
    <w:basedOn w:val="Norml"/>
    <w:link w:val="DokumentumtrkpChar"/>
    <w:rsid w:val="00FC1844"/>
    <w:pPr>
      <w:shd w:val="clear" w:color="auto" w:fill="000080"/>
    </w:pPr>
    <w:rPr>
      <w:rFonts w:ascii="Tahoma" w:eastAsia="Times New Roman" w:hAnsi="Tahoma" w:cs="Tahoma"/>
      <w:sz w:val="20"/>
      <w:szCs w:val="20"/>
    </w:rPr>
  </w:style>
  <w:style w:type="character" w:customStyle="1" w:styleId="DokumentumtrkpChar">
    <w:name w:val="Dokumentumtérkép Char"/>
    <w:basedOn w:val="Bekezdsalapbettpusa"/>
    <w:link w:val="Dokumentumtrkp"/>
    <w:rsid w:val="00FC1844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customStyle="1" w:styleId="Szvegtrzsbehzssal1">
    <w:name w:val="Szövegtörzs behúzással1"/>
    <w:basedOn w:val="Norml"/>
    <w:rsid w:val="00FC1844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11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44</Pages>
  <Words>6966</Words>
  <Characters>48066</Characters>
  <Application>Microsoft Office Word</Application>
  <DocSecurity>0</DocSecurity>
  <Lines>400</Lines>
  <Paragraphs>109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NSZFI</Company>
  <LinksUpToDate>false</LinksUpToDate>
  <CharactersWithSpaces>54923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NMH-SZFI</dc:creator>
  <cp:keywords/>
  <dc:description/>
  <cp:lastModifiedBy>Birkás Beáta</cp:lastModifiedBy>
  <cp:revision>3</cp:revision>
  <dcterms:created xsi:type="dcterms:W3CDTF">2013-04-15T13:46:00Z</dcterms:created>
  <dcterms:modified xsi:type="dcterms:W3CDTF">2013-04-16T17:27:00Z</dcterms:modified>
</cp:coreProperties>
</file>