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63E" w:rsidRDefault="0068763E" w:rsidP="0068763E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FA2C59" w:rsidRPr="000E120B" w:rsidRDefault="00FA2C59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FA2C59" w:rsidRPr="000E120B" w:rsidRDefault="00FA2C59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21 811 01</w:t>
      </w:r>
    </w:p>
    <w:p w:rsidR="00FA2C59" w:rsidRPr="000E120B" w:rsidRDefault="00FA2C59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KONYHAI KISEGÍTŐ</w:t>
      </w:r>
    </w:p>
    <w:p w:rsidR="00FA2C59" w:rsidRDefault="00FA2C59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</w:p>
    <w:p w:rsidR="00FA2C59" w:rsidRPr="000E120B" w:rsidRDefault="00FA2C59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</w:t>
      </w:r>
    </w:p>
    <w:p w:rsidR="00FA2C59" w:rsidRDefault="00FA2C59" w:rsidP="00A63108">
      <w:pPr>
        <w:widowControl w:val="0"/>
        <w:suppressAutoHyphens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FA2C59" w:rsidRPr="005C1F70" w:rsidRDefault="00FA2C59" w:rsidP="005C1F70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5C1F70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 34 811 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04 </w:t>
      </w:r>
      <w:r w:rsidRPr="005C1F70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Szakács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FA2C59" w:rsidRDefault="00FA2C5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Pr="0068763E" w:rsidRDefault="0068763E" w:rsidP="0068763E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FA2C5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A2C5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A2C5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A2C5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numPr>
          <w:ilvl w:val="0"/>
          <w:numId w:val="39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FA2C59" w:rsidRPr="000E120B" w:rsidRDefault="00FA2C59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A2C59" w:rsidRDefault="00FA2C59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21 811 01 Konyhai kisegítő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vizsgakövetelményeit tartalmazó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D5455" w:rsidRPr="007D5455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</w:p>
    <w:p w:rsidR="00FA2C59" w:rsidRPr="00B210A1" w:rsidRDefault="00FA2C59" w:rsidP="00DD5438">
      <w:pPr>
        <w:numPr>
          <w:ilvl w:val="0"/>
          <w:numId w:val="39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733133">
      <w:pPr>
        <w:ind w:left="555" w:hanging="555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21 811 01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0E120B" w:rsidRDefault="00FA2C59" w:rsidP="00733133">
      <w:pPr>
        <w:ind w:left="555" w:hanging="555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Konyhai kisegítő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Default="00FA2C59" w:rsidP="00F77D1C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:18. Vendéglátás – turisztika</w:t>
      </w:r>
    </w:p>
    <w:p w:rsidR="00FA2C59" w:rsidRDefault="00FA2C59" w:rsidP="00F77D1C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Default="00FA2C59" w:rsidP="00F77D1C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73578F">
        <w:rPr>
          <w:rFonts w:ascii="Palatino Linotype" w:hAnsi="Palatino Linotype" w:cs="Mangal"/>
          <w:iCs/>
          <w:kern w:val="1"/>
          <w:lang w:eastAsia="hi-IN" w:bidi="hi-IN"/>
        </w:rPr>
        <w:t>XXVII. Vendéglátóipar</w:t>
      </w:r>
    </w:p>
    <w:p w:rsidR="00FA2C59" w:rsidRPr="000E120B" w:rsidRDefault="00FA2C59" w:rsidP="00F77D1C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lang w:eastAsia="hi-IN" w:bidi="hi-IN"/>
        </w:rPr>
        <w:t>30%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70 %</w:t>
      </w:r>
    </w:p>
    <w:p w:rsidR="00FA2C59" w:rsidRPr="000E120B" w:rsidRDefault="00FA2C59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III. A szakképzésbe történő belépés feltételei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FA2C59" w:rsidRPr="000E120B" w:rsidRDefault="00FA2C5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végzettséggelrendelkező szakember alkalmazható: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A2C59" w:rsidRPr="000E120B">
        <w:trPr>
          <w:jc w:val="center"/>
        </w:trPr>
        <w:tc>
          <w:tcPr>
            <w:tcW w:w="4053" w:type="dxa"/>
          </w:tcPr>
          <w:p w:rsidR="00FA2C59" w:rsidRPr="000E120B" w:rsidRDefault="00FA2C59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A2C59" w:rsidRPr="000E120B" w:rsidRDefault="00FA2C59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FA2C59" w:rsidRPr="000E120B">
        <w:trPr>
          <w:jc w:val="center"/>
        </w:trPr>
        <w:tc>
          <w:tcPr>
            <w:tcW w:w="4053" w:type="dxa"/>
            <w:vAlign w:val="center"/>
          </w:tcPr>
          <w:p w:rsidR="00FA2C59" w:rsidRPr="000E120B" w:rsidRDefault="00FA2C59" w:rsidP="00010E5A">
            <w:pPr>
              <w:widowControl w:val="0"/>
              <w:suppressAutoHyphens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A2C59" w:rsidRPr="000E120B" w:rsidRDefault="00FA2C59" w:rsidP="00010E5A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FA2C59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FA2C59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Default="00FA2C59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Nincs.</w:t>
      </w:r>
    </w:p>
    <w:p w:rsidR="00FA2C59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Default="00FA2C59" w:rsidP="00A63108">
      <w:pPr>
        <w:widowControl w:val="0"/>
        <w:numPr>
          <w:ilvl w:val="0"/>
          <w:numId w:val="40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FA2C59" w:rsidRDefault="00FA2C59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</w:p>
    <w:p w:rsidR="00FA2C59" w:rsidRPr="003A1AAF" w:rsidRDefault="00FA2C59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FA2C5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4F1DFE" w:rsidRDefault="00FA2C5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FA2C59" w:rsidRPr="004F1DFE" w:rsidRDefault="00FA2C5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FA2C59" w:rsidRPr="004F1DFE" w:rsidRDefault="00FA2C5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4F1DFE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FA2C59" w:rsidRPr="004F1DFE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FA2C59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FA2C59" w:rsidRPr="004F1DFE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FA2C59" w:rsidRPr="004F1DFE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FA2C59" w:rsidRPr="004F1DFE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FA2C59" w:rsidRPr="004F1DFE" w:rsidRDefault="00FA2C59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 xml:space="preserve">éves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óraszám</w:t>
            </w:r>
          </w:p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FA2C5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B92CAB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FA2C5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lastRenderedPageBreak/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FA2C5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B92CAB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FA2C5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FA2C59" w:rsidRPr="004F1DFE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B92CAB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FA2C59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FA2C59" w:rsidRPr="004F1DFE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B92CAB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4F1DFE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FA2C59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FA2C59" w:rsidRPr="00807DFA" w:rsidRDefault="00FA2C59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FA2C59" w:rsidRPr="00807DFA" w:rsidRDefault="00FA2C59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8F7E93" w:rsidRDefault="008F7E93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FA2C59" w:rsidRPr="004F3748" w:rsidRDefault="00FA2C59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FA2C59" w:rsidRDefault="00FA2C59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FA2C59" w:rsidRPr="000E120B" w:rsidRDefault="00FA2C59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FA2C59" w:rsidRDefault="00FA2C59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FA2C59" w:rsidRPr="00AE0B8B" w:rsidTr="00AB2284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FA2C59" w:rsidRPr="00AE0B8B" w:rsidTr="00AB2284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FA2C59" w:rsidRPr="00AE0B8B" w:rsidTr="00AB2284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FA2C59" w:rsidRPr="00AE0B8B" w:rsidTr="00AB2284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3A1AAF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10044-12 Élelmiszer, fogyasztóvédelem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3A1AAF" w:rsidRDefault="00FA2C59" w:rsidP="00B14EB3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D07892" w:rsidRDefault="00FA2C59" w:rsidP="000C06F9">
            <w:pPr>
              <w:jc w:val="center"/>
            </w:pPr>
            <w:r w:rsidRPr="00D07892"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A2C59" w:rsidRPr="00AE0B8B" w:rsidTr="00AB2284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E0B8B" w:rsidRDefault="00FA2C59" w:rsidP="00B14EB3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Élelmiszerek csoportjai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A2C59" w:rsidRPr="00AE0B8B" w:rsidTr="007036B5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105AC4" w:rsidRDefault="00FA2C59" w:rsidP="000C06F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105AC4">
              <w:rPr>
                <w:rFonts w:ascii="Palatino Linotype" w:hAnsi="Palatino Linotype"/>
                <w:sz w:val="20"/>
                <w:szCs w:val="20"/>
              </w:rPr>
              <w:t>10049</w:t>
            </w:r>
            <w:r w:rsidRPr="00105AC4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  <w:r w:rsidRPr="00105AC4">
              <w:rPr>
                <w:rFonts w:ascii="Palatino Linotype" w:hAnsi="Palatino Linotype"/>
                <w:sz w:val="20"/>
                <w:szCs w:val="20"/>
              </w:rPr>
              <w:t>12</w:t>
            </w:r>
          </w:p>
          <w:p w:rsidR="00FA2C59" w:rsidRPr="003A1AAF" w:rsidRDefault="00FA2C59" w:rsidP="000F620E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105AC4">
              <w:rPr>
                <w:rFonts w:ascii="Palatino Linotype" w:hAnsi="Palatino Linotype"/>
                <w:sz w:val="20"/>
                <w:szCs w:val="20"/>
              </w:rPr>
              <w:t>Konyhai kisegítés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105AC4" w:rsidRDefault="00FA2C59" w:rsidP="000C06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105AC4">
              <w:rPr>
                <w:rFonts w:ascii="Palatino Linotype" w:hAnsi="Palatino Linotype"/>
                <w:color w:val="000000"/>
                <w:sz w:val="20"/>
                <w:szCs w:val="20"/>
              </w:rPr>
              <w:t>Előkészítési és ételkészítési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A2C59" w:rsidRPr="00AE0B8B" w:rsidTr="007036B5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3A1AAF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3A1AAF" w:rsidRDefault="00FA2C59" w:rsidP="000C06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AF3C1E">
              <w:rPr>
                <w:rFonts w:ascii="Palatino Linotype" w:hAnsi="Palatino Linotype"/>
                <w:sz w:val="20"/>
                <w:szCs w:val="20"/>
              </w:rPr>
              <w:t>Előkészítési és ételkészítési alapozó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8F23E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</w:tr>
      <w:tr w:rsidR="00FA2C59" w:rsidRPr="00AE0B8B" w:rsidTr="00C54BEA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3A1AAF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AF3C1E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AF3C1E">
              <w:rPr>
                <w:rFonts w:ascii="Palatino Linotype" w:hAnsi="Palatino Linotype"/>
                <w:sz w:val="20"/>
                <w:szCs w:val="20"/>
              </w:rPr>
              <w:t>Előkészítési és ételkészítési alapozó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üzemi</w:t>
            </w:r>
            <w:r w:rsidRPr="00AF3C1E"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</w:tr>
      <w:tr w:rsidR="00FA2C59" w:rsidRPr="00AE0B8B" w:rsidTr="000C06F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2C59" w:rsidRPr="00AE0B8B" w:rsidRDefault="00FA2C59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10,5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A2C59" w:rsidRPr="00AE0B8B" w:rsidTr="000C06F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A2C59" w:rsidRPr="00AE0B8B" w:rsidRDefault="00FA2C59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FA2C59" w:rsidRPr="008F6D93" w:rsidRDefault="00FA2C59" w:rsidP="000C06F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2C59" w:rsidRPr="00AE0B8B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FA2C59" w:rsidRPr="00AE0B8B" w:rsidRDefault="00FA2C59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A2C59" w:rsidRPr="000E120B" w:rsidRDefault="00FA2C59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A2C59" w:rsidRDefault="00FA2C59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FA2C59" w:rsidRPr="00F77D1C" w:rsidTr="00B14EB3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F77D1C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FA2C59" w:rsidRPr="00F77D1C" w:rsidTr="00B14EB3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FA2C59" w:rsidRPr="00F77D1C" w:rsidTr="00B14EB3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FA2C59" w:rsidRPr="00F77D1C" w:rsidTr="00B14EB3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10044-12</w:t>
            </w:r>
          </w:p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Élelmiszer, fogyasztóvédelem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Az élelmiszereket felépítő anyagok és tápértékük megőrzése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Vendéglátó üzlet kialakításának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Vendéglátó tevékenység folytatásának követelményei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Fogyasztóvédelem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Élelmiszerek csoportjai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106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Növényi eredetű élelmiszerek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Állati eredetű élelmiszerek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99477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Édesítőszerek és édesipari termékek, koffeintartalmú élvezeti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994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994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994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994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994778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99477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Fűszerek, ízesítők, zamatosítók és állományjavítók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Italok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FA2C59" w:rsidRPr="00F77D1C" w:rsidTr="000C06F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sz w:val="20"/>
                <w:szCs w:val="20"/>
              </w:rPr>
              <w:t>10049</w:t>
            </w:r>
            <w:r w:rsidRPr="00F77D1C"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  <w:r w:rsidRPr="00F77D1C">
              <w:rPr>
                <w:rFonts w:ascii="Palatino Linotype" w:hAnsi="Palatino Linotype"/>
                <w:sz w:val="20"/>
                <w:szCs w:val="20"/>
              </w:rPr>
              <w:t>12</w:t>
            </w:r>
          </w:p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sz w:val="20"/>
                <w:szCs w:val="20"/>
              </w:rPr>
              <w:t>Konyhai kisegítés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b/>
                <w:color w:val="000000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Előkészítési és ételkészítési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124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Technológiai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Saláták, öntetek, köretek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44</w:t>
            </w:r>
          </w:p>
        </w:tc>
      </w:tr>
      <w:tr w:rsidR="00FA2C59" w:rsidRPr="00F77D1C" w:rsidTr="00C8117D">
        <w:trPr>
          <w:trHeight w:val="300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color w:val="000000"/>
                <w:sz w:val="20"/>
                <w:szCs w:val="20"/>
              </w:rPr>
              <w:t>Főzelékek, levesek, levesbetétek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54</w:t>
            </w:r>
          </w:p>
        </w:tc>
      </w:tr>
      <w:tr w:rsidR="00FA2C59" w:rsidRPr="00F77D1C" w:rsidTr="000C06F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b/>
                <w:sz w:val="20"/>
                <w:szCs w:val="20"/>
              </w:rPr>
              <w:t>Előkészítési és ételkészítési alapozó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122,5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266,5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 xml:space="preserve">Technológiai </w:t>
            </w:r>
            <w:r w:rsidRPr="00F77D1C">
              <w:rPr>
                <w:rFonts w:ascii="Palatino Linotype" w:hAnsi="Palatino Linotype" w:cs="Arial"/>
                <w:sz w:val="20"/>
                <w:szCs w:val="20"/>
              </w:rPr>
              <w:lastRenderedPageBreak/>
              <w:t>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50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90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color w:val="000000"/>
                <w:sz w:val="20"/>
                <w:szCs w:val="20"/>
              </w:rPr>
              <w:t>Saláták, öntetek, köretek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FA2C59" w:rsidRPr="00F77D1C" w:rsidTr="00C8117D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color w:val="000000"/>
                <w:sz w:val="20"/>
                <w:szCs w:val="20"/>
              </w:rPr>
              <w:t>Főzelékek, levesek, levesbetétek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42,5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8117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77,5</w:t>
            </w:r>
          </w:p>
        </w:tc>
      </w:tr>
      <w:tr w:rsidR="00FA2C59" w:rsidRPr="00F77D1C" w:rsidTr="00D60999">
        <w:trPr>
          <w:trHeight w:val="285"/>
          <w:jc w:val="center"/>
        </w:trPr>
        <w:tc>
          <w:tcPr>
            <w:tcW w:w="204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54BEA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b/>
                <w:sz w:val="20"/>
                <w:szCs w:val="20"/>
              </w:rPr>
              <w:t>Előkészítési és ételkészítési alapozó üzemi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245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sz w:val="20"/>
                <w:szCs w:val="20"/>
              </w:rPr>
              <w:t>245</w:t>
            </w:r>
          </w:p>
        </w:tc>
      </w:tr>
      <w:tr w:rsidR="00FA2C59" w:rsidRPr="00F77D1C" w:rsidTr="00D609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54BEA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FA2C59" w:rsidRPr="00F77D1C" w:rsidTr="00D609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54BEA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Technológiai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FA2C59" w:rsidRPr="00F77D1C" w:rsidTr="00D6099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54BEA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Saláták, öntetek, köretek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FA2C59" w:rsidRPr="00F77D1C" w:rsidTr="000C06F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C54BEA">
            <w:pPr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i/>
                <w:color w:val="000000"/>
                <w:sz w:val="20"/>
                <w:szCs w:val="20"/>
              </w:rPr>
              <w:t>Főzelékek, levesek, levesbetétek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Calibri"/>
                <w:b/>
                <w:sz w:val="20"/>
                <w:szCs w:val="20"/>
              </w:rPr>
              <w:t>126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Calibri"/>
                <w:b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CC07D0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Calibri"/>
                <w:b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</w:rPr>
            </w:pPr>
            <w:r w:rsidRPr="00F77D1C">
              <w:rPr>
                <w:rFonts w:ascii="Palatino Linotype" w:hAnsi="Palatino Linotype" w:cs="Calibri"/>
                <w:b/>
                <w:sz w:val="20"/>
                <w:szCs w:val="20"/>
              </w:rPr>
              <w:t>367,5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</w:rPr>
            </w:pPr>
          </w:p>
        </w:tc>
      </w:tr>
      <w:tr w:rsidR="00FA2C59" w:rsidRPr="00F77D1C" w:rsidTr="00B14EB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F77D1C" w:rsidRDefault="00FA2C59" w:rsidP="00B14EB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FA2C59" w:rsidRPr="00F77D1C" w:rsidTr="000C06F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/>
                <w:color w:val="000000"/>
                <w:sz w:val="20"/>
                <w:szCs w:val="20"/>
              </w:rPr>
              <w:t>31%</w:t>
            </w:r>
          </w:p>
        </w:tc>
      </w:tr>
      <w:tr w:rsidR="00FA2C59" w:rsidRPr="00F77D1C" w:rsidTr="000C06F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2C59" w:rsidRPr="00F77D1C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F77D1C" w:rsidRDefault="00FA2C59" w:rsidP="000C06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77D1C">
              <w:rPr>
                <w:rFonts w:ascii="Palatino Linotype" w:hAnsi="Palatino Linotype" w:cs="Arial"/>
                <w:sz w:val="20"/>
                <w:szCs w:val="20"/>
              </w:rPr>
              <w:t>69%</w:t>
            </w:r>
          </w:p>
        </w:tc>
      </w:tr>
    </w:tbl>
    <w:p w:rsidR="00FA2C59" w:rsidRDefault="00FA2C59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Default="00FA2C59" w:rsidP="00AB2284">
      <w:pPr>
        <w:widowControl w:val="0"/>
        <w:tabs>
          <w:tab w:val="left" w:pos="6058"/>
        </w:tabs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FA2C59" w:rsidRPr="00655889" w:rsidRDefault="00FA2C5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FA2C59" w:rsidRPr="00655889" w:rsidRDefault="00FA2C5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Pr="00655889" w:rsidRDefault="00FA2C5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Pr="00655889" w:rsidRDefault="00FA2C59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10044-12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Élelmiszer, fogyasztóvédelem</w:t>
      </w: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FA2C59" w:rsidRDefault="00FA2C59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ED288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ED288C">
        <w:rPr>
          <w:rFonts w:ascii="Palatino Linotype" w:hAnsi="Palatino Linotype"/>
          <w:b/>
          <w:sz w:val="24"/>
          <w:szCs w:val="24"/>
        </w:rPr>
        <w:t>10044</w:t>
      </w:r>
      <w:r w:rsidRPr="00ED288C">
        <w:rPr>
          <w:rFonts w:ascii="Palatino Linotype" w:hAnsi="Palatino Linotype"/>
          <w:sz w:val="20"/>
          <w:szCs w:val="20"/>
        </w:rPr>
        <w:t>-</w:t>
      </w:r>
      <w:r w:rsidRPr="00ED288C">
        <w:rPr>
          <w:rFonts w:ascii="Palatino Linotype" w:hAnsi="Palatino Linotype"/>
          <w:b/>
          <w:sz w:val="24"/>
          <w:szCs w:val="24"/>
        </w:rPr>
        <w:t>12 azonosító számú, Élelmiszer, fogyasztóvédelem megnevezésű szakmai követelmény</w:t>
      </w:r>
      <w:r w:rsidRPr="00ED288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FA2C59" w:rsidRDefault="00FA2C59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0731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4"/>
        <w:gridCol w:w="851"/>
        <w:gridCol w:w="850"/>
        <w:gridCol w:w="1134"/>
        <w:gridCol w:w="426"/>
        <w:gridCol w:w="746"/>
        <w:gridCol w:w="671"/>
        <w:gridCol w:w="1186"/>
        <w:gridCol w:w="850"/>
        <w:gridCol w:w="423"/>
      </w:tblGrid>
      <w:tr w:rsidR="00FA2C59" w:rsidRPr="00ED288C" w:rsidTr="00B14EB3">
        <w:trPr>
          <w:trHeight w:val="570"/>
          <w:jc w:val="center"/>
        </w:trPr>
        <w:tc>
          <w:tcPr>
            <w:tcW w:w="3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 xml:space="preserve">10044-12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ED288C">
              <w:rPr>
                <w:rFonts w:ascii="Palatino Linotype" w:hAnsi="Palatino Linotype"/>
                <w:sz w:val="20"/>
                <w:szCs w:val="20"/>
              </w:rPr>
              <w:t>Élelmiszer, fogyasztóvédelem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Élelmiszerek csoportjai</w:t>
            </w:r>
          </w:p>
        </w:tc>
      </w:tr>
      <w:tr w:rsidR="00FA2C59" w:rsidRPr="00ED288C" w:rsidTr="00B14EB3">
        <w:trPr>
          <w:trHeight w:val="2070"/>
          <w:jc w:val="center"/>
        </w:trPr>
        <w:tc>
          <w:tcPr>
            <w:tcW w:w="3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Az élelmiszereket felépítő anyagok és tápértékük megőrzése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üzlet kialakításának feltételei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tevékenység folytatásának követelményei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 xml:space="preserve">Fogyasztóvédelem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 xml:space="preserve">Állati eredetű élelmiszerek 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Növényi eredetű élelmiszerek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Édesítőszerek és édesipari termékek, koffeintartalmú élvezeti áruk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Fűszerek, ízesítők, zamatosítók, és állományjavítók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Italok</w:t>
            </w:r>
          </w:p>
        </w:tc>
      </w:tr>
      <w:tr w:rsidR="00FA2C59" w:rsidRPr="00ED288C" w:rsidTr="00B14EB3">
        <w:trPr>
          <w:trHeight w:val="345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 korszerű táplálkozástudomány eredményeit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 korszerű életmódhoz kötődő sajátosságokat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az élelmiszerkutatások eredményeit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 diétás szabályokat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és betartatja a HACCP előírásait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és betartatja a higiéniai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Az előírásoknak megfelelően tárolja az élelmiszereket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Alapanyagokat vizsgál és/vagy ellenőriz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Ellenőrzi a fogyaszthatósági, illetve minőség-megőrzési időket és az áruk minőségét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Az előírásoknak megfelelően alkalmazza a mintavételi szabályokat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és betartatja a környezetvédelmi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a fogyasztóvédelmi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Magas fokú személyi higiéniát tart fenn az élelmiszer forgalmazás során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áplálkozástudományi alapismeretek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Élelmiszerek tápértékének megőrzése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Mikroorganizmusok jellemzői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Élelmiszerek tartósítása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Malomipari termékek, sütőipari termékek, tészták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A2C59" w:rsidRDefault="00FA2C59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0731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4"/>
        <w:gridCol w:w="851"/>
        <w:gridCol w:w="850"/>
        <w:gridCol w:w="1134"/>
        <w:gridCol w:w="426"/>
        <w:gridCol w:w="746"/>
        <w:gridCol w:w="671"/>
        <w:gridCol w:w="1186"/>
        <w:gridCol w:w="850"/>
        <w:gridCol w:w="423"/>
      </w:tblGrid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Természetes édesítőszerek, mesterséges édesítőszerek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Zsiradékok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Tej, tejtermékek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Tojás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Hús, húsipari termékek, baromfifélék, halak és hidegvérűek, vadak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Zöldségek, gyümölcsök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Édesipari termékek, koffeintartalmú élelmiszerek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Alkoholtartalmú italok, alkoholmentes italok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Fűszerek, ízesítőanyagok, adalékanyagok, kényelmi anyagok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Élelmiszer vizsgálat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A HACCP élelmiszerbiztonsági rendszer alapelvei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Személyi higiénia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Nyersanyagok beszerzési, átvételi, tárolási, előkészítési követelményei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termékkészítés, tárolás, szállítás, kiszolgálás kritikus pontjainak meghatározása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műhely, konyha, eladótér higiéniája, kritikus pontok ellenőrzése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tevékenység környezetvédelmi előírásai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Hazai és EU-s fogyasztóvédelmi szabályok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FA2C59" w:rsidRPr="00ED288C" w:rsidTr="00B14EB3">
        <w:trPr>
          <w:trHeight w:val="24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FA2C59" w:rsidRPr="00ED288C" w:rsidTr="00B14EB3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ED288C" w:rsidTr="00B14EB3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FA2C59" w:rsidRPr="00ED288C" w:rsidTr="00B14EB3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FA2C59" w:rsidRPr="00ED288C" w:rsidTr="00B14EB3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ED288C" w:rsidTr="00B14EB3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2C59" w:rsidRPr="00ED288C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A2C59" w:rsidRDefault="00FA2C59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FA2C59" w:rsidRPr="00A01C18" w:rsidRDefault="00FA2C59" w:rsidP="00272B6B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A01C18">
        <w:rPr>
          <w:rFonts w:ascii="Palatino Linotype" w:hAnsi="Palatino Linotype" w:cs="Arial"/>
          <w:b/>
          <w:bCs/>
          <w:sz w:val="24"/>
          <w:szCs w:val="24"/>
        </w:rPr>
        <w:t>Általános élelmiszer-ismeretek, fogyasztóvédelem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 w:rsidRPr="00A01C18">
        <w:rPr>
          <w:rFonts w:ascii="Palatino Linotype" w:hAnsi="Palatino Linotype"/>
          <w:b/>
          <w:sz w:val="24"/>
          <w:szCs w:val="24"/>
        </w:rPr>
        <w:t xml:space="preserve">tantárgy </w:t>
      </w:r>
      <w:r w:rsidRPr="00A01C18">
        <w:rPr>
          <w:rFonts w:ascii="Palatino Linotype" w:hAnsi="Palatino Linotype"/>
          <w:b/>
          <w:sz w:val="24"/>
          <w:szCs w:val="24"/>
        </w:rPr>
        <w:tab/>
        <w:t>36 óra</w:t>
      </w:r>
    </w:p>
    <w:p w:rsidR="00FA2C59" w:rsidRPr="000E120B" w:rsidRDefault="00FA2C59" w:rsidP="00272B6B">
      <w:pPr>
        <w:tabs>
          <w:tab w:val="right" w:pos="9214"/>
        </w:tabs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1E000E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A2C59" w:rsidRPr="00E72787" w:rsidRDefault="00FA2C59" w:rsidP="001E000E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>Az élelmiszereket felépítő anyagok jellemző kémiai, fizikai tulajdonságainak megismertetése, a táplálkozásban betöltött szerepük megmutatása. A vendéglátó üzlet kialakításának és üzemeltetésének követelményei és a működéssel kapcsolatos fogyasztóvédelmi és HACCP szabályok elméleti hátterének megismertetése, a tudatos fogyasztói magatartás kialakítása. A feldolgozott élelmiszerek forgalomba hozatalának lehetőségei, feltételeinek elsajátítása.</w:t>
      </w:r>
    </w:p>
    <w:p w:rsidR="00FA2C59" w:rsidRPr="000E120B" w:rsidRDefault="00FA2C59" w:rsidP="00272B6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272B6B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A2C59" w:rsidRPr="00E72787" w:rsidRDefault="00FA2C59" w:rsidP="001E000E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FA2C59" w:rsidRPr="000E120B" w:rsidRDefault="00FA2C59" w:rsidP="00272B6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272B6B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A2C59" w:rsidRDefault="00FA2C59" w:rsidP="001E000E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Pr="00E72787" w:rsidRDefault="00FA2C59" w:rsidP="0061036B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élelmiszereket felépítő anyagok és tápértékük megőrzése</w:t>
      </w:r>
      <w:r>
        <w:rPr>
          <w:rFonts w:ascii="Palatino Linotype" w:hAnsi="Palatino Linotype"/>
          <w:b/>
          <w:sz w:val="24"/>
          <w:szCs w:val="24"/>
        </w:rPr>
        <w:tab/>
      </w:r>
      <w:r w:rsidRPr="00CC668C">
        <w:rPr>
          <w:rFonts w:ascii="Palatino Linotype" w:hAnsi="Palatino Linotype"/>
          <w:b/>
          <w:i/>
          <w:sz w:val="24"/>
          <w:szCs w:val="24"/>
        </w:rPr>
        <w:t>20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fogalma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árujellemzői és forgalmazásuk feltételei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Táplálkozás jelentősége.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élelmiszereket felépítő anyagok: víz, fehérjék, zsiradékok és zsírszerű anyagok, szénhidrátok, vitaminok, ásványi anyagok, adalékanyagok.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Emésztés, tápanyag felszívódás.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Táplálkozás feladata, a szervezet tápanyag és energiaszükséglete.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Élelmiszerek tápértékének megőrzése.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feldolgozásának hatása a tápanyagokra.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feldolgozása folyamán bekövetkező változások.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Mikroorganizmusok jellemzése, életfeltételei.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Mikroorganizmusok hasznos és káros tevékenysége.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romlása.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tartósítás fogalma.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 fizikai módszerei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élelmiszer-tartósítás, fizika-kémiai módszerei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 kémiai módszerei.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 biológiai módszerei.</w:t>
      </w:r>
    </w:p>
    <w:p w:rsidR="00FA2C59" w:rsidRPr="00CC07D0" w:rsidRDefault="00FA2C59" w:rsidP="00272B6B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Pr="00CC07D0" w:rsidRDefault="00FA2C59" w:rsidP="0061036B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i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>Vendéglátó üzlet kialakításának feltételei</w:t>
      </w:r>
      <w:r w:rsidRPr="00CC07D0">
        <w:rPr>
          <w:rFonts w:ascii="Palatino Linotype" w:hAnsi="Palatino Linotype"/>
          <w:b/>
          <w:sz w:val="24"/>
          <w:szCs w:val="24"/>
        </w:rPr>
        <w:tab/>
      </w:r>
      <w:r w:rsidRPr="00CC07D0">
        <w:rPr>
          <w:rFonts w:ascii="Palatino Linotype" w:hAnsi="Palatino Linotype"/>
          <w:b/>
          <w:i/>
          <w:sz w:val="24"/>
          <w:szCs w:val="24"/>
        </w:rPr>
        <w:t>8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Vendéglátó egységek telepítésének alapfeltételei.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Környezetszennyezés nélküli építési terület, ivóvíz, szennyvízelvezetés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A helyiségek egyirányú kapcsolódása, tiszta és szennyezett övezetek </w:t>
      </w: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>kereszteződésének tilalma.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Bejáratok kialakításának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Raktárak kialakításának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Előkészítő helyiségek kialakításának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Konyhák, műhelyek kialakításának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Mosogatók kialakításának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Vendégtér, szociális helyiségek kialakításának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Személyi higiénia.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Test, munkaruha higiéniai előírásai, egészségügyi kiskönyv, érvényes orvosi alkalmassági vizsgálat igazolása.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Vendéglátó tevékenység, élelmiszer előállítás személyi feltételei.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Képzési, egészségügyi, szakmai és erkölcsi feltételek.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CC07D0" w:rsidRDefault="00FA2C59" w:rsidP="0061036B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C07D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Vendéglátó tevékenység folytatásának követelményei</w:t>
      </w:r>
      <w:r w:rsidRPr="00CC07D0">
        <w:rPr>
          <w:rFonts w:ascii="Palatino Linotype" w:hAnsi="Palatino Linotype"/>
          <w:b/>
          <w:sz w:val="24"/>
          <w:szCs w:val="24"/>
        </w:rPr>
        <w:tab/>
      </w:r>
      <w:r w:rsidRPr="00CC07D0">
        <w:rPr>
          <w:rFonts w:ascii="Palatino Linotype" w:hAnsi="Palatino Linotype"/>
          <w:b/>
          <w:i/>
          <w:sz w:val="24"/>
          <w:szCs w:val="24"/>
        </w:rPr>
        <w:t>4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HACCP minőségbiztosítási rendszer alapelvei.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Nyersanyagok beszerzési, átvételi, tárolási, előkészítési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Üzemi, üzleti terméktárolás szabályai.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Vendéglátó tevékenység környezetvédelmi előírásai.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FA2C59" w:rsidRPr="00CC07D0" w:rsidRDefault="00FA2C59" w:rsidP="0061036B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>Fogyasztóvédelem</w:t>
      </w:r>
      <w:r w:rsidRPr="00CC07D0">
        <w:rPr>
          <w:rFonts w:ascii="Palatino Linotype" w:hAnsi="Palatino Linotype"/>
          <w:b/>
          <w:sz w:val="24"/>
          <w:szCs w:val="24"/>
        </w:rPr>
        <w:tab/>
      </w:r>
      <w:r w:rsidRPr="00CC07D0">
        <w:rPr>
          <w:rFonts w:ascii="Palatino Linotype" w:hAnsi="Palatino Linotype"/>
          <w:b/>
          <w:i/>
          <w:sz w:val="24"/>
          <w:szCs w:val="24"/>
        </w:rPr>
        <w:t>4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Fogyasztók egészségének és biztonságának védelme 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Fogyasztók gazdasági érdekeinek védelme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Fogyasztói jogokról való tájékoztatás és azok oktatása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Jogorvoslathoz és kárigényhez, érvényesítéséhez való jog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Jog a fogyasztóvédelmi érdekek képviseletéhez fogyasztói részvétellel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Állami fogyasztóvédelmi intézményrendszerek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Önkormányzati fogyasztóvédelmi szervek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Társadalmi fogyasztóvédelmi érdekképviseleti szervezetek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Vásárlók Könyve használatának és az abba történt bejegyzések elintézésének szabályai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Vásárlók könyvének hitelesítése, kihelyezése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Jegyzőkönyv kitöltése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Válaszadás határideje a bejegyzésre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Szavatosság és jótállás helytállási kötelezettségei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Szavatosság és jótállás helytállási kötelezettségének időtartama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Szavatosság és jótállás helytállási bizonyítási kötelezettségei </w:t>
      </w:r>
    </w:p>
    <w:p w:rsidR="00FA2C59" w:rsidRPr="00CC07D0" w:rsidRDefault="00FA2C59" w:rsidP="00272B6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Pr="00CC07D0" w:rsidRDefault="00FA2C59" w:rsidP="001E000E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CC07D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CC07D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A2C59" w:rsidRPr="00CC07D0" w:rsidRDefault="00FA2C59" w:rsidP="001E000E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CC07D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FA2C59" w:rsidRPr="00CC07D0" w:rsidRDefault="00FA2C59" w:rsidP="00272B6B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Pr="00CC07D0" w:rsidRDefault="00FA2C59" w:rsidP="00272B6B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CC07D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A2C59" w:rsidRDefault="00FA2C59" w:rsidP="00272B6B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1E000E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1E000E">
        <w:rPr>
          <w:rFonts w:ascii="Palatino Linotype" w:hAnsi="Palatino Linotype"/>
          <w:b/>
          <w:sz w:val="24"/>
          <w:szCs w:val="24"/>
        </w:rPr>
        <w:t>1.5.1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A2C59" w:rsidRPr="008B7D14" w:rsidTr="00B14EB3">
        <w:trPr>
          <w:jc w:val="center"/>
        </w:trPr>
        <w:tc>
          <w:tcPr>
            <w:tcW w:w="994" w:type="dxa"/>
            <w:vMerge w:val="restart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A2C59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Merge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Default="00FA2C59" w:rsidP="00AB2284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1E000E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1E000E">
        <w:rPr>
          <w:rFonts w:ascii="Palatino Linotype" w:hAnsi="Palatino Linotype"/>
          <w:b/>
          <w:sz w:val="24"/>
          <w:szCs w:val="24"/>
          <w:lang w:eastAsia="en-US"/>
        </w:rPr>
        <w:t>1.5.2.</w:t>
      </w:r>
      <w:r w:rsidRPr="001E000E">
        <w:rPr>
          <w:rFonts w:ascii="Palatino Linotype" w:hAnsi="Palatino Linotype"/>
          <w:b/>
          <w:sz w:val="24"/>
          <w:szCs w:val="24"/>
          <w:lang w:eastAsia="en-US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A2C59" w:rsidRPr="00FE5532" w:rsidTr="00B14EB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A2C59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A2C59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FE5532" w:rsidTr="00B14EB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A2C59" w:rsidRPr="00FE5532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A2C59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A2C59" w:rsidRPr="00FE5532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A2C59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A2C59" w:rsidRPr="00FE5532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CC07D0">
        <w:trPr>
          <w:trHeight w:val="359"/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CC07D0">
        <w:trPr>
          <w:trHeight w:val="353"/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CC07D0">
        <w:trPr>
          <w:trHeight w:val="387"/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Default="00FA2C59" w:rsidP="00AB2284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FA2C59" w:rsidRPr="001860FC" w:rsidRDefault="00FA2C59" w:rsidP="001E000E">
      <w:pPr>
        <w:widowControl w:val="0"/>
        <w:numPr>
          <w:ilvl w:val="1"/>
          <w:numId w:val="42"/>
        </w:numPr>
        <w:suppressAutoHyphens/>
        <w:ind w:left="788" w:hanging="431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A2C59" w:rsidRPr="00CC668C" w:rsidRDefault="00FA2C59" w:rsidP="001E000E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CC668C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A2C59" w:rsidRPr="00280858" w:rsidRDefault="00FA2C59" w:rsidP="00AB2284">
      <w:pPr>
        <w:widowControl w:val="0"/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A2C59" w:rsidRPr="000E120B" w:rsidRDefault="00FA2C59" w:rsidP="00AB2284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Pr="004562FC" w:rsidRDefault="00FA2C59" w:rsidP="001E000E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Élelmiszerek csoportjai tantárgy</w:t>
      </w:r>
      <w:r>
        <w:rPr>
          <w:rFonts w:ascii="Palatino Linotype" w:hAnsi="Palatino Linotype"/>
          <w:b/>
          <w:sz w:val="24"/>
          <w:szCs w:val="24"/>
        </w:rPr>
        <w:tab/>
        <w:t>106 óra</w:t>
      </w:r>
    </w:p>
    <w:p w:rsidR="00FA2C59" w:rsidRPr="000E120B" w:rsidRDefault="00FA2C59" w:rsidP="001E000E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Default="00FA2C59" w:rsidP="001E000E">
      <w:pPr>
        <w:widowControl w:val="0"/>
        <w:numPr>
          <w:ilvl w:val="1"/>
          <w:numId w:val="42"/>
        </w:numPr>
        <w:suppressAutoHyphens/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A2C59" w:rsidRPr="00E72787" w:rsidRDefault="00FA2C59" w:rsidP="001E000E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vendéglátásban felhasználásra kerülő élelmiszerek tulajdonságainak, azok konyhatechnológiai szerepének és fontosságának megismerése a felhasználás lehetőségeinek az elsajátítása. </w:t>
      </w:r>
    </w:p>
    <w:p w:rsidR="00FA2C59" w:rsidRPr="000E120B" w:rsidRDefault="00FA2C59" w:rsidP="001E000E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1E000E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A2C59" w:rsidRPr="00E72787" w:rsidRDefault="00FA2C59" w:rsidP="001E000E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 Az Előkészítési és ételkészítési alapismeretek tantárgyban A technológiai alapismeretek témakör kapcsolódó tartalom.</w:t>
      </w:r>
    </w:p>
    <w:p w:rsidR="00FA2C59" w:rsidRPr="001E000E" w:rsidRDefault="00FA2C59" w:rsidP="001E000E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1E000E" w:rsidRDefault="00FA2C59" w:rsidP="001E000E">
      <w:pPr>
        <w:widowControl w:val="0"/>
        <w:numPr>
          <w:ilvl w:val="1"/>
          <w:numId w:val="42"/>
        </w:numPr>
        <w:suppressAutoHyphens/>
        <w:jc w:val="both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E72787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A2C59" w:rsidRDefault="00FA2C59" w:rsidP="001E000E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Pr="000E120B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Növényi eredetű élelmiszer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1E000E">
        <w:rPr>
          <w:rFonts w:ascii="Palatino Linotype" w:hAnsi="Palatino Linotype"/>
          <w:b/>
          <w:i/>
          <w:sz w:val="24"/>
          <w:szCs w:val="24"/>
        </w:rPr>
        <w:t>36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Növényi eredetű zsiradékok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Zsírok, olajok fogalom-meghatározása.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növényi olajok, zsírok jellemzői, alapanyagai, előállításuk fő lépcsői.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állati eredetű zsírok jellemzői, előállításuk.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Zsírok-olajok minőségértékelésének szempontjai.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termékcsoport áruinak minőségmegőrzése.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Zöldségek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>A gyümölcs- és zöldségáruk árurendszere.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gyümölcs- és zöldségáruk árutulajdonságai.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Gyümölcsfajták jellemző árutulajdonságai.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Zöldségfajták jellemző árutulajdonságai.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Gyümölcs- és zöldségáruk minőségmegőrzése, forgalmazásuk szabályai.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Gyümölcsök jellemzése és felhasználása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Gabona-, malom-, sütő- és tésztaipari termékek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gabonafajták és alkalmazásuk az emberi táplálkozásban.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Malomipari műveletek és termékeik.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Száraztészták.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kenyér.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Sütőipari fehértermékek.</w:t>
      </w:r>
    </w:p>
    <w:p w:rsidR="00FA2C59" w:rsidRPr="00CC07D0" w:rsidRDefault="00FA2C59" w:rsidP="001E000E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CC07D0" w:rsidRDefault="00FA2C59" w:rsidP="005C6163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>Állati eredetű élelmiszerek</w:t>
      </w:r>
      <w:r w:rsidRPr="00CC07D0">
        <w:rPr>
          <w:rFonts w:ascii="Palatino Linotype" w:hAnsi="Palatino Linotype"/>
          <w:b/>
          <w:sz w:val="24"/>
          <w:szCs w:val="24"/>
        </w:rPr>
        <w:tab/>
      </w:r>
      <w:r w:rsidRPr="00CC07D0">
        <w:rPr>
          <w:rFonts w:ascii="Palatino Linotype" w:hAnsi="Palatino Linotype"/>
          <w:b/>
          <w:i/>
          <w:sz w:val="24"/>
          <w:szCs w:val="24"/>
        </w:rPr>
        <w:t>36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Állati eredetű zsiradékok (vaj, sertészsír, baromfizsír, háj, tepertő, állati eredetű olajak) jellemzése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Tej, tejkészítmények, tejtermékek jellemzése, felhasználása (tej, túró, joghurt, sajt, vaj, ízesített tejkészítmények, tejkonzervek, sűrített tej, stb.). A tej és tejkészítmények, tejtermékek tárolása, eltarthatósága, vendéglátóipari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Tojás felépítése, összetétele, tojássárgája és fehérje technológiai hatása. Tojás minősítése, tárolása, tartósított termékei. A tojás tárolása, eltarthatósága vendéglátóipari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Hús, húsipari termékek jellemzése, táplálkozástani jelentősége, felhasználása. Tartós és nem tartós húsipari termékek, darabos áruk, vörös áruk, pácolt, főtt, füstölt, szárított készítmények. A húsipari termékek eltarthatósága, tárolása és vendéglátóipari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húsfeldolgozóipar nyersanyagai.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Alapanyagok, segéd- és járulékos anyagok.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Húsfeldolgozóipari műveletek.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húsfeldolgozóipar termékeinek jellemzése és csoportosítása, minőségi követelményei.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Töltelékes áruk: hőkezeléssel és hőkezelés nélkül készült töltelékes áruk.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Darabos húskészítmények.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Étkezési szalonnák.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Húskonzervek.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halfeldolgozóipar termékei.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Halkonzervek.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Baromfiipari termékek, vágott baromfik jellemzése, táplálkozástani jelentősége, felhasználása. A háziszárnyasok (tyúk, liba, kacsa, pulyka, stb.) feldolgozása. A baromfihúsból készült húsipari termékek, tárolása, eltarthatósága.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>Vadak jellemzése felhasználása. A vadhúsok táplálkozástani jelentősége. A vadhúsok kezelése, feldolgozása. A vadak csoportosítása.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Halak és hidegvérűek jellemzése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Egyéb hidegvérű állatok jellemzése, táplálkozástani jelentősége, felhasználása. Halak, puhatestűek, rákok, kagylók, étkezési csigák.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CC07D0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>Édesítőszerek és édesipari termékek, koffeintartalmú élvezeti áruk</w:t>
      </w:r>
      <w:r w:rsidRPr="00CC07D0">
        <w:rPr>
          <w:rFonts w:ascii="Palatino Linotype" w:hAnsi="Palatino Linotype"/>
          <w:b/>
          <w:sz w:val="24"/>
          <w:szCs w:val="24"/>
        </w:rPr>
        <w:tab/>
      </w:r>
    </w:p>
    <w:p w:rsidR="00FA2C59" w:rsidRPr="00CC07D0" w:rsidRDefault="00FA2C59" w:rsidP="001E000E">
      <w:pPr>
        <w:widowControl w:val="0"/>
        <w:tabs>
          <w:tab w:val="right" w:pos="9214"/>
        </w:tabs>
        <w:suppressAutoHyphens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ab/>
      </w:r>
      <w:r w:rsidRPr="00CC07D0">
        <w:rPr>
          <w:rFonts w:ascii="Palatino Linotype" w:hAnsi="Palatino Linotype"/>
          <w:b/>
          <w:i/>
          <w:sz w:val="24"/>
          <w:szCs w:val="24"/>
        </w:rPr>
        <w:t>5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témakör részletes kifejtése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Természetes édesítőszerek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Mesterséges édesítőszerek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Kakaópor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Csokoládétermékek és bevonómasszák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Kávéfajták, kávé feldolgozása, pörkölési módok, kávé felhasználása. 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Teafajták, tea feldolgozása, összetétele,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ab/>
      </w:r>
    </w:p>
    <w:p w:rsidR="00FA2C59" w:rsidRPr="00CC07D0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07D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Fűszerek, ízesítők, zamatosítók és állományjavítók</w:t>
      </w:r>
      <w:r w:rsidRPr="00CC07D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CC07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19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Fűszerek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Ízesítőanyagok, só és ecet jellemzése,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Adalékanyagok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Ételkészítési és cukrászati kényelmi anyagok jellemzése és felhasználása.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ab/>
      </w:r>
    </w:p>
    <w:p w:rsidR="00FA2C59" w:rsidRPr="00CC07D0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07D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Italok</w:t>
      </w:r>
      <w:r w:rsidRPr="00CC07D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CC07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 óra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témakör részletes kifejtése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Alkoholtartalmú italok jellemzése és felhasználása. 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Alkoholmentes italok.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Természetes vizek, ásványvizek, gyógyvizek fogalma, biológiai hatása, szerepük a kereskedelemben.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Gyümölcs- és zöldséglevek, szörpök (élettani hatásuk, alapanyagaik,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minőségi követelmények).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Szénsavas üdítőitalok (táplálkozástani hatásuk, kereskedelmi jelentőségük, minőségi követelményeik, minőségmegőrzés időtartama).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Alkoholtartalmú italok.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alkohol élettani hatásának ismertetése.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kulturált alkoholfogyasztás szabályai.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Hazánk borvidékei.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borok.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borok fogalma, jellemzése, készítése, kezelése és gondozása, palackozása, tárolása.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Minőséget meghatározó tényezők.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borok típusai.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Természetes borok.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>Likőrborok.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Szénsavas borok.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pezsgő gyártása, minőségi jellemzői, fajtái, minőségi követelmények, érzékszervi tulajdonságai, választéka, palacktípusa.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 sör (jellemzése, készítése, minőségét meghatározó tényezők).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Sörök fő típusa, forgalomba hozatala.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Szeszipari készítmények (jellemzése, készítése, minőségi követelménye, kereskedelmi jelentősége).</w:t>
      </w:r>
    </w:p>
    <w:p w:rsidR="00FA2C59" w:rsidRPr="00CC07D0" w:rsidRDefault="00FA2C59" w:rsidP="001E000E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Alkoholmentes italok jellemzése és felhasználása.</w:t>
      </w:r>
    </w:p>
    <w:p w:rsidR="00FA2C59" w:rsidRPr="00CC07D0" w:rsidRDefault="00FA2C59" w:rsidP="001E000E">
      <w:pPr>
        <w:widowControl w:val="0"/>
        <w:suppressAutoHyphens/>
        <w:ind w:left="12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C07D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FA2C59" w:rsidRPr="006C1BEC" w:rsidRDefault="00FA2C59" w:rsidP="001E000E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A2C59" w:rsidRPr="00CC07D0" w:rsidRDefault="00FA2C59" w:rsidP="00120A3F">
      <w:pPr>
        <w:ind w:left="360"/>
        <w:jc w:val="both"/>
        <w:rPr>
          <w:rFonts w:ascii="Palatino Linotype" w:hAnsi="Palatino Linotype"/>
          <w:i/>
          <w:sz w:val="24"/>
          <w:szCs w:val="24"/>
        </w:rPr>
      </w:pPr>
      <w:r w:rsidRPr="00CC07D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FA2C59" w:rsidRPr="000E120B" w:rsidRDefault="00FA2C59" w:rsidP="001E000E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A2C59" w:rsidRDefault="00FA2C59" w:rsidP="001E000E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A2C59" w:rsidRDefault="00FA2C59" w:rsidP="001E000E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120A3F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1E000E">
        <w:rPr>
          <w:rFonts w:ascii="Palatino Linotype" w:hAnsi="Palatino Linotype"/>
          <w:b/>
          <w:sz w:val="24"/>
          <w:szCs w:val="24"/>
        </w:rPr>
        <w:t>2.5.1.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A2C59" w:rsidRPr="008B7D14" w:rsidTr="00B14EB3">
        <w:trPr>
          <w:jc w:val="center"/>
        </w:trPr>
        <w:tc>
          <w:tcPr>
            <w:tcW w:w="994" w:type="dxa"/>
            <w:vMerge w:val="restart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A2C59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Merge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B14EB3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Default="00FA2C59" w:rsidP="00AB2284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120A3F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120A3F">
        <w:rPr>
          <w:rFonts w:ascii="Palatino Linotype" w:hAnsi="Palatino Linotype"/>
          <w:b/>
          <w:sz w:val="24"/>
          <w:szCs w:val="24"/>
          <w:lang w:eastAsia="en-US"/>
        </w:rPr>
        <w:t>2.5.2.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A2C59" w:rsidRPr="00FE5532" w:rsidTr="00B14EB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A2C59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A2C59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FE5532" w:rsidTr="00B14EB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A2C59" w:rsidRPr="00FE5532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A2C59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A2C59" w:rsidRPr="00FE5532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A2C59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A2C59" w:rsidRPr="00FE5532" w:rsidRDefault="00FA2C59" w:rsidP="00B14EB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B14EB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B14EB3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B14EB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B14EB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Pr="000E120B" w:rsidRDefault="00FA2C59" w:rsidP="00AB2284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A2C59" w:rsidRDefault="00FA2C59" w:rsidP="00120A3F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A2C59" w:rsidRDefault="00FA2C59" w:rsidP="00120A3F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lang w:eastAsia="hi-IN" w:bidi="hi-IN"/>
        </w:rPr>
      </w:pPr>
      <w:r w:rsidRPr="00567ADB">
        <w:rPr>
          <w:rFonts w:ascii="Palatino Linotype" w:hAnsi="Palatino Linotype"/>
          <w:bCs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/>
          <w:bCs/>
          <w:kern w:val="1"/>
          <w:lang w:eastAsia="hi-IN" w:bidi="hi-IN"/>
        </w:rPr>
        <w:t>értékeléssel.</w:t>
      </w:r>
    </w:p>
    <w:p w:rsidR="00FA2C59" w:rsidRPr="00655889" w:rsidRDefault="00FA2C59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Cs/>
          <w:kern w:val="1"/>
          <w:lang w:eastAsia="hi-IN" w:bidi="hi-IN"/>
        </w:rPr>
        <w:br w:type="page"/>
      </w:r>
    </w:p>
    <w:p w:rsidR="00FA2C59" w:rsidRDefault="00FA2C59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Default="00FA2C59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Pr="00655889" w:rsidRDefault="00FA2C59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Pr="00655889" w:rsidRDefault="00FA2C59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10049-12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Konyhai kisegítés</w:t>
      </w: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FA2C59" w:rsidRPr="000E120B" w:rsidRDefault="00FA2C59" w:rsidP="00734662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FA2C59" w:rsidRPr="000E120B" w:rsidRDefault="00FA2C59" w:rsidP="00120A3F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10049-12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Konyhai kisegítés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842" w:type="dxa"/>
        <w:jc w:val="center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5"/>
        <w:gridCol w:w="874"/>
        <w:gridCol w:w="567"/>
        <w:gridCol w:w="581"/>
        <w:gridCol w:w="678"/>
        <w:gridCol w:w="1009"/>
        <w:gridCol w:w="992"/>
        <w:gridCol w:w="748"/>
        <w:gridCol w:w="838"/>
      </w:tblGrid>
      <w:tr w:rsidR="00FA2C59" w:rsidRPr="00B83C39" w:rsidTr="000C06F9">
        <w:trPr>
          <w:trHeight w:val="570"/>
          <w:jc w:val="center"/>
        </w:trPr>
        <w:tc>
          <w:tcPr>
            <w:tcW w:w="2555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 xml:space="preserve">10049-12 </w:t>
            </w:r>
            <w:r>
              <w:rPr>
                <w:rFonts w:ascii="Palatino Linotype" w:hAnsi="Palatino Linotype"/>
                <w:sz w:val="20"/>
                <w:szCs w:val="20"/>
              </w:rPr>
              <w:br/>
            </w:r>
            <w:r w:rsidRPr="00B83C39">
              <w:rPr>
                <w:rFonts w:ascii="Palatino Linotype" w:hAnsi="Palatino Linotype"/>
                <w:sz w:val="20"/>
                <w:szCs w:val="20"/>
              </w:rPr>
              <w:t>Konyhai kisegítés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</w:tcBorders>
            <w:vAlign w:val="center"/>
          </w:tcPr>
          <w:p w:rsidR="00FA2C59" w:rsidRPr="00120A3F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0A3F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Előkészítési és ételkészítési alapismeretek </w:t>
            </w:r>
          </w:p>
        </w:tc>
        <w:tc>
          <w:tcPr>
            <w:tcW w:w="3587" w:type="dxa"/>
            <w:gridSpan w:val="4"/>
            <w:tcBorders>
              <w:top w:val="single" w:sz="4" w:space="0" w:color="auto"/>
            </w:tcBorders>
            <w:vAlign w:val="center"/>
          </w:tcPr>
          <w:p w:rsidR="00FA2C59" w:rsidRPr="00120A3F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120A3F">
              <w:rPr>
                <w:rFonts w:ascii="Palatino Linotype" w:hAnsi="Palatino Linotype"/>
                <w:sz w:val="20"/>
                <w:szCs w:val="20"/>
              </w:rPr>
              <w:t>Előkészítési és ételkészítési alapozó gyakorlat</w:t>
            </w:r>
          </w:p>
        </w:tc>
      </w:tr>
      <w:tr w:rsidR="00FA2C59" w:rsidRPr="00B83C39" w:rsidTr="000C06F9">
        <w:trPr>
          <w:cantSplit/>
          <w:trHeight w:val="2574"/>
          <w:jc w:val="center"/>
        </w:trPr>
        <w:tc>
          <w:tcPr>
            <w:tcW w:w="2555" w:type="dxa"/>
            <w:vMerge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74" w:type="dxa"/>
            <w:textDirection w:val="btLr"/>
            <w:vAlign w:val="center"/>
          </w:tcPr>
          <w:p w:rsidR="00FA2C59" w:rsidRPr="00732D6E" w:rsidRDefault="00FA2C59" w:rsidP="000C06F9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732D6E">
              <w:rPr>
                <w:rFonts w:ascii="Palatino Linotype" w:hAnsi="Palatino Linotype" w:cs="Arial"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567" w:type="dxa"/>
            <w:textDirection w:val="btLr"/>
            <w:vAlign w:val="center"/>
          </w:tcPr>
          <w:p w:rsidR="00FA2C59" w:rsidRPr="00732D6E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732D6E">
              <w:rPr>
                <w:rFonts w:ascii="Palatino Linotype" w:hAnsi="Palatino Linotype" w:cs="Arial"/>
                <w:sz w:val="20"/>
                <w:szCs w:val="20"/>
              </w:rPr>
              <w:t>Technológiai alapismeretek</w:t>
            </w:r>
          </w:p>
        </w:tc>
        <w:tc>
          <w:tcPr>
            <w:tcW w:w="581" w:type="dxa"/>
            <w:textDirection w:val="btLr"/>
            <w:vAlign w:val="center"/>
          </w:tcPr>
          <w:p w:rsidR="00FA2C59" w:rsidRPr="00732D6E" w:rsidRDefault="00FA2C59" w:rsidP="000C06F9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732D6E">
              <w:rPr>
                <w:rFonts w:ascii="Palatino Linotype" w:hAnsi="Palatino Linotype"/>
                <w:color w:val="000000"/>
                <w:sz w:val="20"/>
                <w:szCs w:val="20"/>
              </w:rPr>
              <w:t>Saláták, öntetek, köretek</w:t>
            </w:r>
          </w:p>
        </w:tc>
        <w:tc>
          <w:tcPr>
            <w:tcW w:w="678" w:type="dxa"/>
            <w:textDirection w:val="btLr"/>
            <w:vAlign w:val="center"/>
          </w:tcPr>
          <w:p w:rsidR="00FA2C59" w:rsidRPr="00732D6E" w:rsidRDefault="00FA2C59" w:rsidP="000C06F9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732D6E">
              <w:rPr>
                <w:rFonts w:ascii="Palatino Linotype" w:hAnsi="Palatino Linotype" w:cs="Arial"/>
                <w:sz w:val="20"/>
                <w:szCs w:val="20"/>
              </w:rPr>
              <w:t>Főzelékek, levesek, levesbetétek</w:t>
            </w:r>
          </w:p>
        </w:tc>
        <w:tc>
          <w:tcPr>
            <w:tcW w:w="1009" w:type="dxa"/>
            <w:textDirection w:val="btLr"/>
            <w:vAlign w:val="center"/>
          </w:tcPr>
          <w:p w:rsidR="00FA2C59" w:rsidRPr="00732D6E" w:rsidRDefault="00FA2C59" w:rsidP="000C06F9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732D6E">
              <w:rPr>
                <w:rFonts w:ascii="Palatino Linotype" w:hAnsi="Palatino Linotype" w:cs="Arial"/>
                <w:sz w:val="20"/>
                <w:szCs w:val="20"/>
              </w:rPr>
              <w:t>Munkavédelem, tűzvédelem, szakmai elvárások, HACCP</w:t>
            </w:r>
          </w:p>
        </w:tc>
        <w:tc>
          <w:tcPr>
            <w:tcW w:w="992" w:type="dxa"/>
            <w:textDirection w:val="btLr"/>
            <w:vAlign w:val="center"/>
          </w:tcPr>
          <w:p w:rsidR="00FA2C59" w:rsidRPr="00732D6E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732D6E">
              <w:rPr>
                <w:rFonts w:ascii="Palatino Linotype" w:hAnsi="Palatino Linotype" w:cs="Arial"/>
                <w:sz w:val="20"/>
                <w:szCs w:val="20"/>
              </w:rPr>
              <w:t>Technológiai alapismeretek</w:t>
            </w:r>
          </w:p>
        </w:tc>
        <w:tc>
          <w:tcPr>
            <w:tcW w:w="748" w:type="dxa"/>
            <w:textDirection w:val="btLr"/>
            <w:vAlign w:val="center"/>
          </w:tcPr>
          <w:p w:rsidR="00FA2C59" w:rsidRPr="00732D6E" w:rsidRDefault="00FA2C59" w:rsidP="000C06F9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732D6E">
              <w:rPr>
                <w:rFonts w:ascii="Palatino Linotype" w:hAnsi="Palatino Linotype"/>
                <w:color w:val="000000"/>
                <w:sz w:val="20"/>
                <w:szCs w:val="20"/>
              </w:rPr>
              <w:t>Saláták, öntetek, köretek</w:t>
            </w:r>
          </w:p>
        </w:tc>
        <w:tc>
          <w:tcPr>
            <w:tcW w:w="838" w:type="dxa"/>
            <w:textDirection w:val="btLr"/>
            <w:vAlign w:val="center"/>
          </w:tcPr>
          <w:p w:rsidR="00FA2C59" w:rsidRPr="00732D6E" w:rsidRDefault="00FA2C59" w:rsidP="000C06F9">
            <w:pPr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732D6E">
              <w:rPr>
                <w:rFonts w:ascii="Palatino Linotype" w:hAnsi="Palatino Linotype" w:cs="Arial"/>
                <w:sz w:val="20"/>
                <w:szCs w:val="20"/>
              </w:rPr>
              <w:t>Főzelékek, levesek, levesbetétek</w:t>
            </w:r>
          </w:p>
        </w:tc>
      </w:tr>
      <w:tr w:rsidR="00FA2C59" w:rsidRPr="00B83C39" w:rsidTr="00CC07D0">
        <w:trPr>
          <w:trHeight w:val="515"/>
          <w:jc w:val="center"/>
        </w:trPr>
        <w:tc>
          <w:tcPr>
            <w:tcW w:w="8842" w:type="dxa"/>
            <w:gridSpan w:val="9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Elvégzi az egyéni előkészülete</w:t>
            </w:r>
            <w:r>
              <w:rPr>
                <w:rFonts w:ascii="Palatino Linotype" w:hAnsi="Palatino Linotype"/>
                <w:sz w:val="20"/>
                <w:szCs w:val="20"/>
              </w:rPr>
              <w:t>ke</w:t>
            </w:r>
            <w:r w:rsidRPr="00B83C39">
              <w:rPr>
                <w:rFonts w:ascii="Palatino Linotype" w:hAnsi="Palatino Linotype"/>
                <w:sz w:val="20"/>
                <w:szCs w:val="20"/>
              </w:rPr>
              <w:t>t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Előkészíti a tevékenységéhez szükséges munkaterületet, gépeket, berendezéseket, eszközöket, anyagokat, gondoskodik a tisztántartásukról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Nyers és feldolgozott élelmiszereket készít elő: húst, halat, zöldség- és gyümölcsféléket, tojást, malomipari termékeket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Ételkészítési alap-, kiegészítő- és befejező műveleteket végez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Salátákat, önteteket készít, tálal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Hagyományos és korszerű konyha technológiával készülő főzelékeket, köreteket készít, tálal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Leveseket és levesbetéteket készít, tálal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Az étel jellegének megfelelően készen tart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Gondoskodik a maradvány tárolásáról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Szükség szerint mosogat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Rendet és tisztaságot tart a munkakörnyezetében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lastRenderedPageBreak/>
              <w:t>Betartja a munkavédelmi és tűzrendészeti szabályokat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60"/>
          <w:jc w:val="center"/>
        </w:trPr>
        <w:tc>
          <w:tcPr>
            <w:tcW w:w="8842" w:type="dxa"/>
            <w:gridSpan w:val="9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Húsbontás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Saláták és öntetek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Főzelékek, köretek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Levesek, levesbetétek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Ételkészítés alap-, kiegészítő- és befejező műveletei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Anyagfelhasználás ellenőrzése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A konyha és kapcsolódó helyiségeinek higiéniai, tűzrendészeti és munkavédelmi szabályai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Munkahelyi és személyi higiénia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Gépek, berendezések, eszközök üzemeltetési jellemző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60"/>
          <w:jc w:val="center"/>
        </w:trPr>
        <w:tc>
          <w:tcPr>
            <w:tcW w:w="8842" w:type="dxa"/>
            <w:gridSpan w:val="9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FA2C59" w:rsidRPr="00B83C39" w:rsidTr="000C06F9">
        <w:trPr>
          <w:trHeight w:val="24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Köznyelvi szöveg hallás utáni megértése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255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60"/>
          <w:jc w:val="center"/>
        </w:trPr>
        <w:tc>
          <w:tcPr>
            <w:tcW w:w="8842" w:type="dxa"/>
            <w:gridSpan w:val="9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Mozgáskoordináció (testi ügyesség)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B83C39" w:rsidTr="000C06F9">
        <w:trPr>
          <w:trHeight w:val="360"/>
          <w:jc w:val="center"/>
        </w:trPr>
        <w:tc>
          <w:tcPr>
            <w:tcW w:w="8842" w:type="dxa"/>
            <w:gridSpan w:val="9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Motiválhatóság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Irányíthatóság 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Együttműködés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60"/>
          <w:jc w:val="center"/>
        </w:trPr>
        <w:tc>
          <w:tcPr>
            <w:tcW w:w="8842" w:type="dxa"/>
            <w:gridSpan w:val="9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874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874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1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8" w:type="dxa"/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A2C59" w:rsidRPr="00B83C39" w:rsidTr="000C06F9">
        <w:trPr>
          <w:trHeight w:val="300"/>
          <w:jc w:val="center"/>
        </w:trPr>
        <w:tc>
          <w:tcPr>
            <w:tcW w:w="2555" w:type="dxa"/>
            <w:tcBorders>
              <w:bottom w:val="single" w:sz="4" w:space="0" w:color="auto"/>
            </w:tcBorders>
            <w:noWrap/>
            <w:vAlign w:val="center"/>
          </w:tcPr>
          <w:p w:rsidR="00FA2C59" w:rsidRPr="00B83C39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8" w:type="dxa"/>
            <w:tcBorders>
              <w:bottom w:val="single" w:sz="4" w:space="0" w:color="auto"/>
            </w:tcBorders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83C3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:rsidR="00FA2C59" w:rsidRPr="00B83C3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A2C59" w:rsidRPr="000E120B" w:rsidRDefault="00FA2C59" w:rsidP="00734662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FA2C59" w:rsidRPr="00EB4CF7" w:rsidRDefault="00FA2C59" w:rsidP="00120A3F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 w:rsidRPr="00EB4CF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Előkészítési és ételkészítési alapismeretek tantárgy</w:t>
      </w:r>
      <w:r w:rsidRPr="00EB4CF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124 </w:t>
      </w:r>
      <w:r w:rsidRPr="00EB4CF7">
        <w:rPr>
          <w:rFonts w:ascii="Palatino Linotype" w:hAnsi="Palatino Linotype"/>
          <w:b/>
          <w:sz w:val="24"/>
          <w:szCs w:val="24"/>
        </w:rPr>
        <w:t>óra</w:t>
      </w:r>
    </w:p>
    <w:p w:rsidR="00FA2C59" w:rsidRPr="000E120B" w:rsidRDefault="00FA2C59" w:rsidP="00120A3F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120A3F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A2C59" w:rsidRPr="009A0139" w:rsidRDefault="00FA2C59" w:rsidP="00120A3F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A0139">
        <w:rPr>
          <w:rFonts w:ascii="Palatino Linotype" w:hAnsi="Palatino Linotype"/>
          <w:kern w:val="1"/>
          <w:sz w:val="24"/>
          <w:szCs w:val="24"/>
          <w:lang w:eastAsia="hi-IN" w:bidi="hi-IN"/>
        </w:rPr>
        <w:t>Az ételkészítési folyamatok különböző technológiákhoz köthető mozzanatainak elsajátítása az előkészítés, elkészítés, készen tartás, tálalás folyamatában. A saláták, öntetek, főzelékek, köretek, levelesek, levesbetétek ételcsoportok rendszereinek elsajátítása, a megadott ételcsoportokba tartozó ételek ételkészítési technológiáinak elméleti elsajátítása.</w:t>
      </w:r>
    </w:p>
    <w:p w:rsidR="00FA2C59" w:rsidRPr="000E120B" w:rsidRDefault="00FA2C59" w:rsidP="00120A3F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120A3F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A2C59" w:rsidRPr="00120A3F" w:rsidRDefault="00FA2C59" w:rsidP="00120A3F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Általános élelmiszer-ismeretek, fogyasztóvédelem tantárgy, az Élelmiszerek csoportjai tantárgy valamint a Vendéglátó gazdálkodás tantárgy anyagához kapcsolódik.</w:t>
      </w:r>
    </w:p>
    <w:p w:rsidR="00FA2C59" w:rsidRPr="00120A3F" w:rsidRDefault="00FA2C59" w:rsidP="00120A3F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A2C59" w:rsidRPr="000E120B" w:rsidRDefault="00FA2C59" w:rsidP="00120A3F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A2C59" w:rsidRPr="000E120B" w:rsidRDefault="00FA2C59" w:rsidP="00120A3F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Pr="000E120B" w:rsidRDefault="00FA2C59" w:rsidP="00C07922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Munkavédelem, tűzvédelem, szakmai elvárások, HACCP</w:t>
      </w:r>
      <w:r>
        <w:rPr>
          <w:rFonts w:ascii="Palatino Linotype" w:hAnsi="Palatino Linotype"/>
          <w:b/>
          <w:sz w:val="24"/>
          <w:szCs w:val="24"/>
        </w:rPr>
        <w:tab/>
      </w:r>
      <w:r w:rsidRPr="00120A3F">
        <w:rPr>
          <w:rFonts w:ascii="Palatino Linotype" w:hAnsi="Palatino Linotype"/>
          <w:b/>
          <w:i/>
          <w:sz w:val="24"/>
          <w:szCs w:val="24"/>
        </w:rPr>
        <w:t>7</w:t>
      </w:r>
      <w:r w:rsidRPr="00120A3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szakács szakmában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szakács szakmában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vendéglátásban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berendezések, munkaeszközök előírás szerinti használata.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higiénia, higiéniai előírások, azok betartása, munkaruha használata.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Szakmai követelmények, elvárások a szakács szakmában.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szakács szakmára vonatkozó előírásai, szelektív hulladékgyűjtés, energiatakarékosság.</w:t>
      </w:r>
    </w:p>
    <w:p w:rsidR="00FA2C59" w:rsidRPr="00B83C3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lang w:eastAsia="hi-IN" w:bidi="hi-IN"/>
        </w:rPr>
      </w:pPr>
    </w:p>
    <w:p w:rsidR="00FA2C59" w:rsidRPr="000E120B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Technológiai alapismeretek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120A3F">
        <w:rPr>
          <w:rFonts w:ascii="Palatino Linotype" w:hAnsi="Palatino Linotype"/>
          <w:b/>
          <w:i/>
          <w:sz w:val="24"/>
          <w:szCs w:val="24"/>
        </w:rPr>
        <w:t>19 óra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konyhák és kapcsolódó helyiségek kialakításának szabályai, eszközei, berendezései, felszerelései.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élelmiszerek kiválasztásának szempontjai. 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zöldség és gyümölcsfélék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fajtáinak szezonális áttekintése, 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összetétel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ük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 és gyümölcsfélék előkésztése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Malomipari termékek előkészítése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Állati eredetű élelmiszerek előkészítése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elkészítés műveletei: főzés, gőzölés, sütés, pirítás, párolás, mikrohullámú hőkezelés, füstölés.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ízesítés.</w:t>
      </w:r>
    </w:p>
    <w:p w:rsidR="00FA2C59" w:rsidRPr="00E97FF4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műveletek.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Saláták, öntetek, köretek</w:t>
      </w:r>
      <w:r>
        <w:rPr>
          <w:rFonts w:ascii="Palatino Linotype" w:hAnsi="Palatino Linotype"/>
          <w:b/>
          <w:sz w:val="24"/>
          <w:szCs w:val="24"/>
        </w:rPr>
        <w:tab/>
      </w:r>
      <w:r w:rsidRPr="00120A3F">
        <w:rPr>
          <w:rFonts w:ascii="Palatino Linotype" w:hAnsi="Palatino Linotype"/>
          <w:b/>
          <w:i/>
          <w:sz w:val="24"/>
          <w:szCs w:val="24"/>
        </w:rPr>
        <w:t>44 óra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: </w:t>
      </w:r>
    </w:p>
    <w:p w:rsidR="00FA2C59" w:rsidRPr="000B46B0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yers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őzve készült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,t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artósított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B46B0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Salátaöntetek (dresszingek)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cet-olaj öntetek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,t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ejtermék alapú öntetek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Köretek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Zöldségekből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őzéssel, gőzöléssel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ütéssel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árolással készíthető zöldségköretek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Burgonyából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őttburgonya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– köretek,s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ültburgonya-köretek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őtt-sült burgonyaköretek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pároltburgonya – köretek.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Gabonafélékből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irítással és párolással készíthető gabonaköretek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Tésztaköretek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Pr="000B46B0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éssel,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árolással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g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őzöléssel készíthető tésztaköretek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Gyümölcsökből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árolással készíthető gyümölcsköretek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B46B0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E120B" w:rsidRDefault="00FA2C59" w:rsidP="00120A3F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CC668C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Főzelékek, levesek, levesbetétek</w:t>
      </w:r>
      <w:r>
        <w:rPr>
          <w:rFonts w:ascii="Palatino Linotype" w:hAnsi="Palatino Linotype"/>
          <w:b/>
          <w:sz w:val="24"/>
          <w:szCs w:val="24"/>
        </w:rPr>
        <w:tab/>
      </w:r>
      <w:r w:rsidRPr="00120A3F">
        <w:rPr>
          <w:rFonts w:ascii="Palatino Linotype" w:hAnsi="Palatino Linotype"/>
          <w:b/>
          <w:i/>
          <w:sz w:val="24"/>
          <w:szCs w:val="24"/>
        </w:rPr>
        <w:t>54 óra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Levesek, levesbetétek.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Híglevesek (magyaros hígleves, erőleves).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Levesbetétek.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főzelékek.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Angolos főzelékek.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Franciás főzelékek.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Lengyeles főzelékek.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20A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főzelékek.</w:t>
      </w:r>
    </w:p>
    <w:p w:rsidR="00FA2C59" w:rsidRPr="00120A3F" w:rsidRDefault="00FA2C59" w:rsidP="00120A3F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B87D30" w:rsidRDefault="00FA2C59" w:rsidP="00120A3F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A2C59" w:rsidRPr="00CC07D0" w:rsidRDefault="00FA2C59" w:rsidP="00120A3F">
      <w:pPr>
        <w:widowControl w:val="0"/>
        <w:suppressAutoHyphens/>
        <w:ind w:left="357" w:firstLine="3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C07D0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Szaktanterem</w:t>
      </w:r>
    </w:p>
    <w:p w:rsidR="00FA2C59" w:rsidRPr="00120A3F" w:rsidRDefault="00FA2C59" w:rsidP="00120A3F">
      <w:pPr>
        <w:widowControl w:val="0"/>
        <w:suppressAutoHyphens/>
        <w:ind w:left="357" w:firstLine="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Default="00FA2C59" w:rsidP="00120A3F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A2C59" w:rsidRPr="00967BE7" w:rsidRDefault="00FA2C59" w:rsidP="00120A3F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C07922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120A3F">
        <w:rPr>
          <w:rFonts w:ascii="Palatino Linotype" w:hAnsi="Palatino Linotype"/>
          <w:b/>
          <w:sz w:val="24"/>
          <w:szCs w:val="24"/>
        </w:rPr>
        <w:t>3.5.1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A2C59" w:rsidRPr="008B7D14" w:rsidTr="000C06F9">
        <w:trPr>
          <w:jc w:val="center"/>
        </w:trPr>
        <w:tc>
          <w:tcPr>
            <w:tcW w:w="994" w:type="dxa"/>
            <w:vMerge w:val="restart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 xml:space="preserve">A tanulói tevékenység 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 xml:space="preserve">Alkalmazandó eszközök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Merge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Default="00FA2C59" w:rsidP="00734662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C07922">
      <w:pPr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120A3F">
        <w:rPr>
          <w:rFonts w:ascii="Palatino Linotype" w:hAnsi="Palatino Linotype"/>
          <w:b/>
          <w:sz w:val="24"/>
          <w:szCs w:val="24"/>
          <w:lang w:eastAsia="en-US"/>
        </w:rPr>
        <w:t>3.5.2.</w:t>
      </w:r>
      <w:r w:rsidRPr="00120A3F">
        <w:rPr>
          <w:rFonts w:ascii="Palatino Linotype" w:hAnsi="Palatino Linotype"/>
          <w:b/>
          <w:sz w:val="24"/>
          <w:szCs w:val="24"/>
          <w:lang w:eastAsia="en-US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A2C59" w:rsidRPr="00FE5532" w:rsidTr="000C06F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A2C59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FE5532" w:rsidTr="000C06F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A2C59" w:rsidRPr="00FE5532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A2C59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A2C59" w:rsidRPr="00FE5532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A2C59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A2C59" w:rsidRPr="00FE5532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Tapasztalatok helyszíni ismertetése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Pr="000E120B" w:rsidRDefault="00FA2C59" w:rsidP="00734662">
      <w:pPr>
        <w:ind w:left="792"/>
        <w:rPr>
          <w:rFonts w:ascii="Palatino Linotype" w:hAnsi="Palatino Linotype"/>
          <w:b/>
          <w:sz w:val="24"/>
          <w:szCs w:val="24"/>
        </w:rPr>
      </w:pPr>
    </w:p>
    <w:p w:rsidR="00FA2C59" w:rsidRPr="000E120B" w:rsidRDefault="00FA2C59" w:rsidP="00120A3F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A2C59" w:rsidRPr="006854E8" w:rsidRDefault="00FA2C59" w:rsidP="00120A3F">
      <w:pPr>
        <w:widowControl w:val="0"/>
        <w:suppressAutoHyphens/>
        <w:ind w:left="357" w:firstLine="23"/>
        <w:jc w:val="both"/>
        <w:rPr>
          <w:rFonts w:ascii="Palatino Linotype" w:hAnsi="Palatino Linotype"/>
          <w:sz w:val="24"/>
          <w:szCs w:val="24"/>
        </w:rPr>
      </w:pPr>
      <w:r w:rsidRPr="006854E8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FA2C59" w:rsidRDefault="00FA2C59" w:rsidP="00C07922">
      <w:pPr>
        <w:tabs>
          <w:tab w:val="right" w:pos="9214"/>
        </w:tabs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Default="00FA2C59" w:rsidP="00C07922">
      <w:pPr>
        <w:tabs>
          <w:tab w:val="right" w:pos="9214"/>
        </w:tabs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Pr="003B2348" w:rsidRDefault="00FA2C59" w:rsidP="00637125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Előkészítési és ételkészítési alapozó gyakorlat tantárgy</w:t>
      </w:r>
      <w:r>
        <w:rPr>
          <w:rFonts w:ascii="Palatino Linotype" w:hAnsi="Palatino Linotype"/>
          <w:b/>
          <w:sz w:val="24"/>
          <w:szCs w:val="24"/>
        </w:rPr>
        <w:tab/>
        <w:t>266,5 óra</w:t>
      </w:r>
    </w:p>
    <w:p w:rsidR="00FA2C59" w:rsidRDefault="00FA2C59" w:rsidP="00637125">
      <w:pPr>
        <w:tabs>
          <w:tab w:val="right" w:pos="9214"/>
        </w:tabs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637125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A2C59" w:rsidRPr="006854E8" w:rsidRDefault="00FA2C59" w:rsidP="00637125">
      <w:pPr>
        <w:widowControl w:val="0"/>
        <w:suppressAutoHyphens/>
        <w:ind w:left="35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ételkészítési folyamatok különböző technológiákhoz köthető mozzanatainak elsajátítása készség szinten. A saláták, öntetek, főzelékek, köretek, levelesek, levesbetétek, ételcsoportok rendszereinek elsajátítása, a megadott ételcsoportokba tartozó ételek elkészítésének elsajátítása, begyakorlása.</w:t>
      </w:r>
    </w:p>
    <w:p w:rsidR="00FA2C59" w:rsidRPr="000E120B" w:rsidRDefault="00FA2C59" w:rsidP="0063712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A2C59" w:rsidRPr="003B2348" w:rsidRDefault="00FA2C59" w:rsidP="00637125">
      <w:pPr>
        <w:widowControl w:val="0"/>
        <w:suppressAutoHyphens/>
        <w:ind w:left="35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tantárgy az Előkészítési és ételkészítési alapozó 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smeretek tantárgy anyagára épül és a</w:t>
      </w: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10044-12 Élelmiszer, fogyasztóvédelem modul Általános élelmiszer-ismeretek, fogyasztóvédelem tantárgy és az Élelmiszerek csoportjai tantárgy anyagához kapcsolódik.</w:t>
      </w:r>
    </w:p>
    <w:p w:rsidR="00FA2C59" w:rsidRPr="003B2348" w:rsidRDefault="00FA2C59" w:rsidP="00637125">
      <w:pPr>
        <w:widowControl w:val="0"/>
        <w:suppressAutoHyphens/>
        <w:ind w:left="35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A2C59" w:rsidRDefault="00FA2C59" w:rsidP="00637125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Pr="000E120B" w:rsidRDefault="00FA2C59" w:rsidP="00C07922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Munkavédelem, tűzvédelem, szakmai elvárások, HACCP </w:t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24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gyakorlatban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Balesetvédelmi előírások</w:t>
      </w:r>
      <w:r w:rsidRPr="005F3C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előírások.</w:t>
      </w: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tűzvédelmi terv egyes dolgozóra vonatkozó elvárásainak begyakorlása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berendezések, munkaeszközök előírás szerinti használata.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higiénia, higiéniai előírások, azok betartása, munkaruha használata.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Szakmai követelmények, elvárások a szakács szakmában.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szakács szakmára vonatkozó előírásai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HACCP dokumentáció elemeinek kitöltése a tartalmi, formai előírások betartásával.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zelektív hulladékgyűjtés, energiatakarékosság.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Technológiai alapismeretek</w:t>
      </w:r>
      <w:r>
        <w:rPr>
          <w:rFonts w:ascii="Palatino Linotype" w:hAnsi="Palatino Linotype"/>
          <w:b/>
          <w:sz w:val="24"/>
          <w:szCs w:val="24"/>
        </w:rPr>
        <w:tab/>
      </w:r>
      <w:r w:rsidRPr="003B2348">
        <w:rPr>
          <w:rFonts w:ascii="Palatino Linotype" w:hAnsi="Palatino Linotype"/>
          <w:b/>
          <w:i/>
          <w:sz w:val="24"/>
          <w:szCs w:val="24"/>
        </w:rPr>
        <w:t>90 óra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tankonyha és üzem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kapcsolódó helyisége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 (raktárak, előkészítők, mosogatók) 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kialakításának szabályai, eszközei, berendezései, felszerelései.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Konyhákon használt edények és kéziszerszámok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élelmiszerek kiválasztása.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élelmiszerek kiválasztásának szempontjai. 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élelmiszerek előkészítés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formái, lehetőségei, előkészítés a gyakorlatban.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 és gyümölcsfélék előkész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tése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Malomipari termékek előkészítése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Állati eredetű élelmiszerek előkészítése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elkészítés műveletei. 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elkészítés műveletei: főzés, gőzölés, sütés, pirítás, párolás, mikrohullámú hőkezelés, füstölés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különböző alapanyagokkal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elkészítés kiegészítő műveletei. 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gyakorlása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gyakorlása</w:t>
      </w: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ételek készen tartása (hidegen, melegen), adagolás, tálalás, díszítés gyakorlása.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Saláták, öntetek, köretek</w:t>
      </w:r>
      <w:r>
        <w:rPr>
          <w:rFonts w:ascii="Palatino Linotype" w:hAnsi="Palatino Linotype"/>
          <w:b/>
          <w:sz w:val="24"/>
          <w:szCs w:val="24"/>
        </w:rPr>
        <w:tab/>
      </w:r>
      <w:r w:rsidRPr="003B2348">
        <w:rPr>
          <w:rFonts w:ascii="Palatino Linotype" w:hAnsi="Palatino Linotype"/>
          <w:b/>
          <w:i/>
          <w:sz w:val="24"/>
          <w:szCs w:val="24"/>
        </w:rPr>
        <w:t>75 óra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Saláták: 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yers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őzve készült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,t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artósított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Salátaöntetek (dresszingek)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cet-olaj öntetek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,t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ejtermék alapú öntetek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Köretek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Zöldségekből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őzéssel, gőzöléssel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ütéssel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árolással készíthető zöldségköretek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Burgonyából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őttburgonya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– köretek,s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ültburgonya-köretek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őtt-sült burgonyaköretek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pároltburgonya – köretek.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Gabonafélékből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irítással és párolással készíthető gabonaköretek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Tésztaköretek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éssel,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árolással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g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őzöléssel készíthető tésztaköretek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Gyümölcsökből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árolással készíthető gyümölcsköretek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Főzelékek, levesek, levesbetétek</w:t>
      </w:r>
      <w:r>
        <w:rPr>
          <w:rFonts w:ascii="Palatino Linotype" w:hAnsi="Palatino Linotype"/>
          <w:b/>
          <w:sz w:val="24"/>
          <w:szCs w:val="24"/>
        </w:rPr>
        <w:tab/>
      </w:r>
      <w:r w:rsidRPr="003B2348">
        <w:rPr>
          <w:rFonts w:ascii="Palatino Linotype" w:hAnsi="Palatino Linotype"/>
          <w:b/>
          <w:i/>
          <w:sz w:val="24"/>
          <w:szCs w:val="24"/>
        </w:rPr>
        <w:t>77,5óra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Levesek, levesbetétek.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Híglevesek (magyaros hígleves, erőleves).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Sűrített levesek (egyszerű, pürélevesek, krémlevesek, gyümölcslevesek, nyáklevesek).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Levesbetétek.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Angolos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Franciás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Lengyeles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főzelékek.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B87D30" w:rsidRDefault="00FA2C59" w:rsidP="00637125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A2C59" w:rsidRPr="00CC07D0" w:rsidRDefault="00FA2C59" w:rsidP="00637125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CC07D0">
        <w:rPr>
          <w:rFonts w:ascii="Palatino Linotype" w:hAnsi="Palatino Linotype"/>
          <w:i/>
          <w:sz w:val="24"/>
          <w:szCs w:val="24"/>
        </w:rPr>
        <w:t>Tanműhely</w:t>
      </w:r>
    </w:p>
    <w:p w:rsidR="00FA2C59" w:rsidRPr="000E120B" w:rsidRDefault="00FA2C59" w:rsidP="00637125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A2C59" w:rsidRDefault="00FA2C59" w:rsidP="00637125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637125">
      <w:pPr>
        <w:pStyle w:val="Listaszerbekezds"/>
        <w:tabs>
          <w:tab w:val="left" w:pos="1440"/>
        </w:tabs>
        <w:spacing w:after="0" w:line="240" w:lineRule="auto"/>
        <w:ind w:left="709" w:firstLine="83"/>
        <w:jc w:val="both"/>
        <w:rPr>
          <w:rFonts w:ascii="Palatino Linotype" w:hAnsi="Palatino Linotype"/>
          <w:b/>
          <w:i/>
          <w:sz w:val="24"/>
          <w:szCs w:val="24"/>
        </w:rPr>
      </w:pPr>
      <w:r w:rsidRPr="003B2348">
        <w:rPr>
          <w:rFonts w:ascii="Palatino Linotype" w:hAnsi="Palatino Linotype"/>
          <w:b/>
          <w:sz w:val="24"/>
          <w:szCs w:val="24"/>
        </w:rPr>
        <w:t>4.5.1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A2C59" w:rsidRPr="008B7D14" w:rsidTr="000C06F9">
        <w:trPr>
          <w:jc w:val="center"/>
        </w:trPr>
        <w:tc>
          <w:tcPr>
            <w:tcW w:w="994" w:type="dxa"/>
            <w:vMerge w:val="restart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Merge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8B7D14" w:rsidTr="000C06F9">
        <w:trPr>
          <w:jc w:val="center"/>
        </w:trPr>
        <w:tc>
          <w:tcPr>
            <w:tcW w:w="994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Default="00FA2C59" w:rsidP="00734662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i/>
          <w:sz w:val="24"/>
          <w:szCs w:val="24"/>
        </w:rPr>
      </w:pPr>
    </w:p>
    <w:p w:rsidR="00FA2C59" w:rsidRPr="000E120B" w:rsidRDefault="00FA2C59" w:rsidP="00637125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  <w:r w:rsidRPr="003B2348">
        <w:rPr>
          <w:rFonts w:ascii="Palatino Linotype" w:hAnsi="Palatino Linotype"/>
          <w:b/>
          <w:sz w:val="24"/>
          <w:szCs w:val="24"/>
          <w:lang w:eastAsia="en-US"/>
        </w:rPr>
        <w:t>4.5.2.</w:t>
      </w:r>
      <w:r w:rsidRPr="003B2348">
        <w:rPr>
          <w:rFonts w:ascii="Palatino Linotype" w:hAnsi="Palatino Linotype"/>
          <w:b/>
          <w:sz w:val="24"/>
          <w:szCs w:val="24"/>
          <w:lang w:eastAsia="en-US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A2C59" w:rsidRPr="00FE5532" w:rsidTr="000C06F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A2C59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FE5532" w:rsidTr="000C06F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A2C59" w:rsidRPr="00FE5532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A2C59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A2C59" w:rsidRPr="00FE5532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A2C59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A2C59" w:rsidRPr="00FE5532" w:rsidRDefault="00FA2C59" w:rsidP="000C06F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0C06F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Árutermelő szakmai </w:t>
            </w:r>
            <w:r>
              <w:rPr>
                <w:rFonts w:ascii="Palatino Linotype" w:hAnsi="Palatino Linotype" w:cs="Arial"/>
                <w:sz w:val="20"/>
                <w:szCs w:val="20"/>
              </w:rPr>
              <w:lastRenderedPageBreak/>
              <w:t>munkatevékenység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0B1572" w:rsidRDefault="00FA2C59" w:rsidP="000C06F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A2C59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A2C59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0C06F9">
        <w:trPr>
          <w:jc w:val="center"/>
        </w:trPr>
        <w:tc>
          <w:tcPr>
            <w:tcW w:w="82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A2C59" w:rsidRDefault="00FA2C59" w:rsidP="000C06F9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0C06F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Pr="000E120B" w:rsidRDefault="00FA2C59" w:rsidP="00734662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68096C" w:rsidRDefault="00FA2C59" w:rsidP="00637125">
      <w:pPr>
        <w:numPr>
          <w:ilvl w:val="1"/>
          <w:numId w:val="42"/>
        </w:numPr>
        <w:autoSpaceDE w:val="0"/>
        <w:autoSpaceDN w:val="0"/>
        <w:adjustRightInd w:val="0"/>
        <w:ind w:left="788" w:hanging="431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A2C59" w:rsidRDefault="00FA2C59" w:rsidP="00637125">
      <w:pPr>
        <w:widowControl w:val="0"/>
        <w:suppressAutoHyphens/>
        <w:ind w:left="357" w:firstLine="23"/>
        <w:jc w:val="both"/>
        <w:rPr>
          <w:rFonts w:ascii="Palatino Linotype" w:hAnsi="Palatino Linotype"/>
          <w:sz w:val="24"/>
          <w:szCs w:val="24"/>
        </w:rPr>
      </w:pPr>
      <w:r w:rsidRPr="0068096C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FA2C59" w:rsidRDefault="00FA2C59" w:rsidP="00CC07D0">
      <w:pPr>
        <w:widowControl w:val="0"/>
        <w:tabs>
          <w:tab w:val="left" w:pos="3060"/>
        </w:tabs>
        <w:suppressAutoHyphens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FA2C59" w:rsidRDefault="00FA2C59" w:rsidP="00CC07D0">
      <w:pPr>
        <w:widowControl w:val="0"/>
        <w:tabs>
          <w:tab w:val="left" w:pos="3060"/>
        </w:tabs>
        <w:suppressAutoHyphens/>
        <w:rPr>
          <w:rFonts w:ascii="Palatino Linotype" w:hAnsi="Palatino Linotype"/>
          <w:sz w:val="24"/>
          <w:szCs w:val="24"/>
        </w:rPr>
      </w:pPr>
    </w:p>
    <w:p w:rsidR="00FA2C59" w:rsidRPr="000E120B" w:rsidRDefault="00FA2C59" w:rsidP="00637125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Előkészítési és ételkészítési alapozó üzemi gyakorlat tantárgy</w:t>
      </w:r>
      <w:r>
        <w:rPr>
          <w:rFonts w:ascii="Palatino Linotype" w:hAnsi="Palatino Linotype"/>
          <w:b/>
          <w:sz w:val="24"/>
          <w:szCs w:val="24"/>
        </w:rPr>
        <w:tab/>
        <w:t>245 óra</w:t>
      </w:r>
    </w:p>
    <w:p w:rsidR="00FA2C59" w:rsidRPr="000E120B" w:rsidRDefault="00FA2C59" w:rsidP="00637125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autoSpaceDE w:val="0"/>
        <w:autoSpaceDN w:val="0"/>
        <w:adjustRightInd w:val="0"/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A2C59" w:rsidRDefault="00FA2C59" w:rsidP="00637125">
      <w:pPr>
        <w:widowControl w:val="0"/>
        <w:suppressAutoHyphens/>
        <w:ind w:left="35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A64AE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Üzemi körülmények között végezve rögzüljenek a különböző mozdulatok, alapműveletek, technológiák, készítmények. A már ismert nyersanyagok felhasználási tulajdonságai, lehetőségei, velük szemben alkalmazható eljárások, technológiák elmélyüljenek.</w:t>
      </w:r>
    </w:p>
    <w:p w:rsidR="00FA2C59" w:rsidRPr="000E120B" w:rsidRDefault="00FA2C59" w:rsidP="0063712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autoSpaceDE w:val="0"/>
        <w:autoSpaceDN w:val="0"/>
        <w:adjustRightInd w:val="0"/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A2C59" w:rsidRPr="003B2348" w:rsidRDefault="00FA2C59" w:rsidP="00637125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tantárgy az Előkészítési és ételkészítési alapozó ismeretek tantárgy anyagára épül és a 10044-12 Élelmiszer, fogyasztóvédelem modul Általános élelmiszer-ismeretek, fogyasztóvédelem tantárgy és az Élelmiszerek csoportjai tantárgy anyagához kapcsolódik.</w:t>
      </w:r>
    </w:p>
    <w:p w:rsidR="00FA2C59" w:rsidRPr="003B2348" w:rsidRDefault="00FA2C59" w:rsidP="00637125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autoSpaceDE w:val="0"/>
        <w:autoSpaceDN w:val="0"/>
        <w:adjustRightInd w:val="0"/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A2C59" w:rsidRDefault="00FA2C59" w:rsidP="00637125">
      <w:pPr>
        <w:autoSpaceDE w:val="0"/>
        <w:autoSpaceDN w:val="0"/>
        <w:adjustRightInd w:val="0"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Munkavédelem, tűzvédelem, szakmai elvárások, HACCP</w:t>
      </w:r>
      <w:r>
        <w:rPr>
          <w:rFonts w:ascii="Palatino Linotype" w:hAnsi="Palatino Linotype"/>
          <w:b/>
          <w:i/>
          <w:sz w:val="24"/>
          <w:szCs w:val="24"/>
        </w:rPr>
        <w:tab/>
        <w:t xml:space="preserve">20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gyakorlatban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Balesetvédelmi előírások</w:t>
      </w:r>
      <w:r w:rsidRPr="005F3C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gyakorlatban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Tűzvédelmi előírások.</w:t>
      </w: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tűzvédelmi terv egyes dolgozóra vonatkozó elvárásainak begyakorlása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berendezések, munkaeszközök előírás szerinti használata.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Személyi higiénia, higiéniai előírások, azok betartása, munkaruha használata.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Szakmai követelmények, elvárások a szakács szakmában.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HACCP szakács szakmára vonatkozó előírásai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HACCP dokumentáció elemeinek kitöltése a tartalmi, formai előírások betartásával.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zelektív hulladékgyűjtés, energiatakarékosság.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Technológiai alapismeretek</w:t>
      </w:r>
      <w:r>
        <w:rPr>
          <w:rFonts w:ascii="Palatino Linotype" w:hAnsi="Palatino Linotype"/>
          <w:b/>
          <w:sz w:val="24"/>
          <w:szCs w:val="24"/>
        </w:rPr>
        <w:tab/>
      </w:r>
      <w:r w:rsidRPr="003B2348">
        <w:rPr>
          <w:rFonts w:ascii="Palatino Linotype" w:hAnsi="Palatino Linotype"/>
          <w:b/>
          <w:i/>
          <w:sz w:val="24"/>
          <w:szCs w:val="24"/>
        </w:rPr>
        <w:t>75 óra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tankonyha és üzem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kapcsolódó helyisége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 (raktárak, előkészítők, mosogatók) 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kialakításának szabályai, eszközei, berendezései, felszerelései.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Konyhákon használt edények és kéziszerszámok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élelmiszerek kiválasztása.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élelmiszerek kiválasztásának szempontjai. 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élelmiszerek előkészítés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ének formái, lehetőségei, előkészítés a gyakorlatban.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 és gyümölcsfélék előkész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tése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Malomipari termékek előkészítése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Állati eredetű élelmiszerek előkészítése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elkészítés műveletei. 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elkészítés műveletei: főzés, gőzölés, sütés, pirítás, párolás, mikrohullámú hőkezelés, füstölés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különböző alapanyagokkal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elkészítés kiegészítő műveletei. 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gyakorlása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gyakorlása</w:t>
      </w: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ételek készen tartása (hidegen, melegen), adagolás, tálalás, díszítés gyakorlása.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Saláták, öntetek, köretek</w:t>
      </w:r>
      <w:r>
        <w:rPr>
          <w:rFonts w:ascii="Palatino Linotype" w:hAnsi="Palatino Linotype"/>
          <w:b/>
          <w:sz w:val="24"/>
          <w:szCs w:val="24"/>
        </w:rPr>
        <w:tab/>
      </w:r>
      <w:r w:rsidRPr="003B2348">
        <w:rPr>
          <w:rFonts w:ascii="Palatino Linotype" w:hAnsi="Palatino Linotype"/>
          <w:b/>
          <w:i/>
          <w:sz w:val="24"/>
          <w:szCs w:val="24"/>
        </w:rPr>
        <w:t>75 óra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Saláták: 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yers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őzve készült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t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artósított saláták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Salátaöntetek (dresszingek)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cet-olaj öntetek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t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ejtermék alapú öntetek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Köretek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Zöldségekből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őzéssel, gőzöléssel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ütéssel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árolással készíthető zöldségköretek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Burgonyából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őttburgonya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– köretek,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ültburgonya-köretek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őtt-sült burgonyaköretek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pároltburgonya – köretek.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Gabonafélékből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irítással és párolással készíthető gabonaköretek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Tésztaköretek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éssel,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árolással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g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őzöléssel készíthető tésztaköretek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Gyümölcsökből készíthető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ütéssel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</w:t>
      </w: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árolással készíthető gyümölcsköretek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B46B0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6B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köretek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A2C59" w:rsidRPr="000E120B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0E120B" w:rsidRDefault="00FA2C59" w:rsidP="00637125">
      <w:pPr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Főzelékek, levesek, levesbetétek</w:t>
      </w:r>
      <w:r>
        <w:rPr>
          <w:rFonts w:ascii="Palatino Linotype" w:hAnsi="Palatino Linotype"/>
          <w:b/>
          <w:sz w:val="24"/>
          <w:szCs w:val="24"/>
        </w:rPr>
        <w:tab/>
      </w:r>
      <w:r w:rsidRPr="003B2348">
        <w:rPr>
          <w:rFonts w:ascii="Palatino Linotype" w:hAnsi="Palatino Linotype"/>
          <w:b/>
          <w:i/>
          <w:sz w:val="24"/>
          <w:szCs w:val="24"/>
        </w:rPr>
        <w:t>75 óra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Levesek, levesbetétek.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Híglevesek (magyaros hígleves, erőleves).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Levesbetétek.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Angolos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Franciás főzelékek.</w:t>
      </w:r>
    </w:p>
    <w:p w:rsidR="00FA2C59" w:rsidRPr="003B234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Lengyeles főzelékek.</w:t>
      </w:r>
    </w:p>
    <w:p w:rsidR="00FA2C59" w:rsidRPr="00971873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3B234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</w:t>
      </w:r>
      <w:r w:rsidRPr="00971873">
        <w:rPr>
          <w:rFonts w:ascii="Palatino Linotype" w:hAnsi="Palatino Linotype"/>
          <w:sz w:val="24"/>
          <w:szCs w:val="24"/>
        </w:rPr>
        <w:t xml:space="preserve"> főzelékek.</w:t>
      </w:r>
    </w:p>
    <w:p w:rsidR="00FA2C59" w:rsidRPr="000E120B" w:rsidRDefault="00FA2C59" w:rsidP="00637125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A2C59" w:rsidRPr="00B87D30" w:rsidRDefault="00FA2C59" w:rsidP="00637125">
      <w:pPr>
        <w:numPr>
          <w:ilvl w:val="1"/>
          <w:numId w:val="42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A2C59" w:rsidRPr="00CC07D0" w:rsidRDefault="00FA2C59" w:rsidP="00637125">
      <w:pPr>
        <w:widowControl w:val="0"/>
        <w:suppressAutoHyphens/>
        <w:ind w:left="36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CC07D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 és/vagy gyakorlati képző hely</w:t>
      </w:r>
    </w:p>
    <w:p w:rsidR="00FA2C59" w:rsidRPr="003B2348" w:rsidRDefault="00FA2C59" w:rsidP="00637125">
      <w:pPr>
        <w:widowControl w:val="0"/>
        <w:suppressAutoHyphens/>
        <w:ind w:left="360"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FA2C59" w:rsidRDefault="00FA2C59" w:rsidP="00637125">
      <w:pPr>
        <w:numPr>
          <w:ilvl w:val="1"/>
          <w:numId w:val="42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A2C59" w:rsidRDefault="00FA2C59" w:rsidP="00637125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A2C59" w:rsidRDefault="00FA2C59" w:rsidP="00637125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3B2348">
        <w:rPr>
          <w:rFonts w:ascii="Palatino Linotype" w:hAnsi="Palatino Linotype"/>
          <w:b/>
          <w:sz w:val="24"/>
          <w:szCs w:val="24"/>
        </w:rPr>
        <w:t>5.5.1.</w:t>
      </w:r>
      <w:r w:rsidRPr="003B2348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94"/>
        <w:gridCol w:w="2798"/>
        <w:gridCol w:w="945"/>
        <w:gridCol w:w="945"/>
        <w:gridCol w:w="945"/>
        <w:gridCol w:w="2658"/>
      </w:tblGrid>
      <w:tr w:rsidR="00FA2C59" w:rsidRPr="00C9766B" w:rsidTr="007036B5">
        <w:tc>
          <w:tcPr>
            <w:tcW w:w="9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9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Alkalmazott oktatási</w:t>
            </w:r>
          </w:p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A2C59" w:rsidRPr="00C9766B" w:rsidTr="007036B5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2C59" w:rsidRPr="00C9766B" w:rsidRDefault="00FA2C59" w:rsidP="0070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2C59" w:rsidRPr="00C9766B" w:rsidRDefault="00FA2C59" w:rsidP="0070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b/>
                <w:bCs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2C59" w:rsidRPr="00C9766B" w:rsidRDefault="00FA2C59" w:rsidP="0070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A2C59" w:rsidRPr="00C9766B" w:rsidTr="007036B5">
        <w:trPr>
          <w:trHeight w:val="303"/>
        </w:trPr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FA2C59" w:rsidRPr="00C9766B" w:rsidTr="007036B5"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FA2C59" w:rsidRPr="00C9766B" w:rsidTr="00CC07D0">
        <w:tc>
          <w:tcPr>
            <w:tcW w:w="9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FA2C59" w:rsidRPr="00C9766B" w:rsidTr="00CC07D0">
        <w:tc>
          <w:tcPr>
            <w:tcW w:w="9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FA2C59" w:rsidRPr="00C9766B" w:rsidTr="007036B5"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FA2C59" w:rsidRPr="00C9766B" w:rsidTr="007036B5"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  <w:tr w:rsidR="00FA2C59" w:rsidRPr="00C9766B" w:rsidTr="007036B5">
        <w:tc>
          <w:tcPr>
            <w:tcW w:w="9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irányított manuális tevékenység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2C59" w:rsidRPr="00C9766B" w:rsidRDefault="00FA2C59" w:rsidP="007036B5">
            <w:pPr>
              <w:spacing w:before="100" w:beforeAutospacing="1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9766B">
              <w:rPr>
                <w:rFonts w:ascii="Palatino Linotype" w:hAnsi="Palatino Linotype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FA2C59" w:rsidRDefault="00FA2C59" w:rsidP="00E4732E">
      <w:pPr>
        <w:pStyle w:val="Listaszerbekezds"/>
        <w:spacing w:after="0" w:line="240" w:lineRule="auto"/>
        <w:ind w:left="709" w:firstLine="83"/>
        <w:rPr>
          <w:rFonts w:ascii="Palatino Linotype" w:hAnsi="Palatino Linotype"/>
          <w:b/>
          <w:i/>
          <w:sz w:val="24"/>
          <w:szCs w:val="24"/>
        </w:rPr>
      </w:pPr>
    </w:p>
    <w:p w:rsidR="00FA2C59" w:rsidRPr="000E120B" w:rsidRDefault="00FA2C59" w:rsidP="00637125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  <w:r w:rsidRPr="00637125">
        <w:rPr>
          <w:rFonts w:ascii="Palatino Linotype" w:hAnsi="Palatino Linotype"/>
          <w:b/>
          <w:sz w:val="24"/>
          <w:szCs w:val="24"/>
          <w:lang w:eastAsia="en-US"/>
        </w:rPr>
        <w:t>5.5.2.</w:t>
      </w:r>
      <w:r w:rsidRPr="00637125">
        <w:rPr>
          <w:rFonts w:ascii="Palatino Linotype" w:hAnsi="Palatino Linotype"/>
          <w:b/>
          <w:sz w:val="24"/>
          <w:szCs w:val="24"/>
          <w:lang w:eastAsia="en-US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A2C59" w:rsidRPr="00FE5532" w:rsidTr="007036B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A2C59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A2C59" w:rsidRPr="00FE5532" w:rsidTr="007036B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A2C59" w:rsidRPr="00FE5532" w:rsidRDefault="00FA2C59" w:rsidP="007036B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A2C59" w:rsidRDefault="00FA2C59" w:rsidP="007036B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A2C59" w:rsidRPr="00FE5532" w:rsidRDefault="00FA2C59" w:rsidP="007036B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A2C59" w:rsidRDefault="00FA2C59" w:rsidP="007036B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A2C59" w:rsidRPr="00FE5532" w:rsidRDefault="00FA2C59" w:rsidP="007036B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8B7D14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8B7D14" w:rsidRDefault="00FA2C59" w:rsidP="007036B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A2C59" w:rsidRPr="00FE5532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0B1572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A2C59" w:rsidRPr="000B1572" w:rsidRDefault="00FA2C59" w:rsidP="007036B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A2C59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A2C59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A2C59" w:rsidRPr="00FE5532" w:rsidTr="007036B5">
        <w:trPr>
          <w:jc w:val="center"/>
        </w:trPr>
        <w:tc>
          <w:tcPr>
            <w:tcW w:w="82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A2C59" w:rsidRDefault="00FA2C59" w:rsidP="007036B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A2C59" w:rsidRPr="00FE5532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A2C59" w:rsidRDefault="00FA2C59" w:rsidP="007036B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A2C59" w:rsidRPr="000E120B" w:rsidRDefault="00FA2C59" w:rsidP="00E4732E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A2C59" w:rsidRPr="0068096C" w:rsidRDefault="00FA2C59" w:rsidP="00637125">
      <w:pPr>
        <w:numPr>
          <w:ilvl w:val="1"/>
          <w:numId w:val="42"/>
        </w:numPr>
        <w:autoSpaceDE w:val="0"/>
        <w:autoSpaceDN w:val="0"/>
        <w:adjustRightInd w:val="0"/>
        <w:ind w:left="788" w:hanging="431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FA2C59" w:rsidRPr="0068096C" w:rsidRDefault="00FA2C59" w:rsidP="00637125">
      <w:pPr>
        <w:widowControl w:val="0"/>
        <w:suppressAutoHyphens/>
        <w:ind w:left="357" w:firstLine="23"/>
        <w:jc w:val="both"/>
        <w:rPr>
          <w:rFonts w:ascii="Palatino Linotype" w:hAnsi="Palatino Linotype"/>
          <w:sz w:val="24"/>
          <w:szCs w:val="24"/>
        </w:rPr>
      </w:pPr>
      <w:r w:rsidRPr="0068096C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FA2C59" w:rsidRPr="0068096C" w:rsidRDefault="00FA2C59" w:rsidP="00637125">
      <w:pPr>
        <w:widowControl w:val="0"/>
        <w:suppressAutoHyphens/>
        <w:ind w:left="357" w:firstLine="23"/>
        <w:jc w:val="both"/>
        <w:rPr>
          <w:rFonts w:ascii="Palatino Linotype" w:hAnsi="Palatino Linotype"/>
          <w:sz w:val="24"/>
          <w:szCs w:val="24"/>
        </w:rPr>
      </w:pPr>
    </w:p>
    <w:p w:rsidR="00FA2C59" w:rsidRPr="00655889" w:rsidRDefault="00FA2C59" w:rsidP="00734662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FA2C59" w:rsidRPr="00637125" w:rsidRDefault="00FA2C59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637125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FA2C59" w:rsidRPr="00770F9A" w:rsidRDefault="00FA2C59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FA2C59" w:rsidRPr="00CC07D0" w:rsidRDefault="00FA2C59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A2C59" w:rsidRPr="00CC07D0" w:rsidRDefault="00FA2C59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FA2C59" w:rsidRPr="00CC07D0" w:rsidTr="000C06F9">
        <w:tc>
          <w:tcPr>
            <w:tcW w:w="4623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  <w:t>Szakmai követelménymodulok</w:t>
            </w:r>
          </w:p>
        </w:tc>
        <w:tc>
          <w:tcPr>
            <w:tcW w:w="4627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  <w:t>Tantárgyak</w:t>
            </w:r>
            <w:r w:rsidRPr="00CC07D0"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  <w:t>/Témakörök</w:t>
            </w:r>
          </w:p>
        </w:tc>
      </w:tr>
      <w:tr w:rsidR="00FA2C59" w:rsidRPr="00CC07D0" w:rsidTr="000C06F9">
        <w:trPr>
          <w:trHeight w:val="315"/>
        </w:trPr>
        <w:tc>
          <w:tcPr>
            <w:tcW w:w="4623" w:type="dxa"/>
            <w:vMerge w:val="restart"/>
            <w:vAlign w:val="center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  <w:t>10049-12 Konyhai kisegítés</w:t>
            </w:r>
          </w:p>
        </w:tc>
        <w:tc>
          <w:tcPr>
            <w:tcW w:w="4627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b/>
                <w:sz w:val="24"/>
                <w:szCs w:val="24"/>
                <w:shd w:val="clear" w:color="auto" w:fill="FFFFFF"/>
              </w:rPr>
              <w:t>Előkészítési és ételkészítési alapozó gyakorlat</w:t>
            </w:r>
          </w:p>
        </w:tc>
      </w:tr>
      <w:tr w:rsidR="00FA2C59" w:rsidRPr="00CC07D0" w:rsidTr="000C06F9">
        <w:trPr>
          <w:trHeight w:val="345"/>
        </w:trPr>
        <w:tc>
          <w:tcPr>
            <w:tcW w:w="4623" w:type="dxa"/>
            <w:vMerge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  <w:t>Munkavédelem, tűzvédelem, szakmai elvárások, HACCP</w:t>
            </w:r>
          </w:p>
        </w:tc>
      </w:tr>
      <w:tr w:rsidR="00FA2C59" w:rsidRPr="00CC07D0" w:rsidTr="000C06F9">
        <w:trPr>
          <w:trHeight w:val="330"/>
        </w:trPr>
        <w:tc>
          <w:tcPr>
            <w:tcW w:w="4623" w:type="dxa"/>
            <w:vMerge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  <w:t>Technológiai alapismeretek</w:t>
            </w:r>
          </w:p>
        </w:tc>
      </w:tr>
      <w:tr w:rsidR="00FA2C59" w:rsidRPr="00CC07D0" w:rsidTr="000C06F9">
        <w:trPr>
          <w:trHeight w:val="315"/>
        </w:trPr>
        <w:tc>
          <w:tcPr>
            <w:tcW w:w="4623" w:type="dxa"/>
            <w:vMerge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  <w:t>Saláták, öntetek, köretek</w:t>
            </w:r>
          </w:p>
        </w:tc>
      </w:tr>
      <w:tr w:rsidR="00FA2C59" w:rsidRPr="00CC07D0" w:rsidTr="000C06F9">
        <w:trPr>
          <w:trHeight w:val="285"/>
        </w:trPr>
        <w:tc>
          <w:tcPr>
            <w:tcW w:w="4623" w:type="dxa"/>
            <w:vMerge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27" w:type="dxa"/>
          </w:tcPr>
          <w:p w:rsidR="00FA2C59" w:rsidRPr="00CC07D0" w:rsidRDefault="00FA2C59" w:rsidP="000C06F9">
            <w:pPr>
              <w:widowControl w:val="0"/>
              <w:suppressAutoHyphens/>
              <w:jc w:val="both"/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</w:pPr>
            <w:r w:rsidRPr="00CC07D0">
              <w:rPr>
                <w:rFonts w:ascii="Palatino Linotype" w:hAnsi="Palatino Linotype" w:cs="Tahoma"/>
                <w:sz w:val="24"/>
                <w:szCs w:val="24"/>
                <w:shd w:val="clear" w:color="auto" w:fill="FFFFFF"/>
              </w:rPr>
              <w:t>Főzelékek, levesek, levesbetétek</w:t>
            </w:r>
          </w:p>
        </w:tc>
      </w:tr>
    </w:tbl>
    <w:p w:rsidR="00FA2C59" w:rsidRDefault="00FA2C59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FA2C59" w:rsidRPr="00CC07D0" w:rsidRDefault="00FA2C59" w:rsidP="00637125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FA2C59" w:rsidRPr="00CC07D0" w:rsidRDefault="00FA2C59" w:rsidP="00637125">
      <w:pPr>
        <w:widowControl w:val="0"/>
        <w:suppressAutoHyphens/>
        <w:jc w:val="both"/>
        <w:rPr>
          <w:rFonts w:ascii="Palatino Linotype" w:hAnsi="Palatino Linotype" w:cs="Tahoma"/>
          <w:b/>
          <w:sz w:val="24"/>
          <w:szCs w:val="24"/>
          <w:shd w:val="clear" w:color="auto" w:fill="FFFFFF"/>
        </w:rPr>
      </w:pPr>
      <w:r w:rsidRPr="00CC07D0">
        <w:rPr>
          <w:rFonts w:ascii="Palatino Linotype" w:hAnsi="Palatino Linotype" w:cs="Tahoma"/>
          <w:b/>
          <w:sz w:val="24"/>
          <w:szCs w:val="24"/>
          <w:shd w:val="clear" w:color="auto" w:fill="FFFFFF"/>
        </w:rPr>
        <w:t>10049-12 Konyhai kisegítés</w:t>
      </w:r>
    </w:p>
    <w:p w:rsidR="00FA2C59" w:rsidRPr="00CC07D0" w:rsidRDefault="00FA2C59" w:rsidP="00637125">
      <w:pPr>
        <w:widowControl w:val="0"/>
        <w:suppressAutoHyphens/>
        <w:jc w:val="both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FA2C59" w:rsidRPr="00CC07D0" w:rsidRDefault="00FA2C59" w:rsidP="00637125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>Előkészítési és ételkészítési alapozó gyakorlat tantárgy</w:t>
      </w:r>
    </w:p>
    <w:p w:rsidR="00FA2C59" w:rsidRPr="00CC07D0" w:rsidRDefault="00FA2C59" w:rsidP="00637125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Pr="00CC07D0" w:rsidRDefault="00FA2C59" w:rsidP="00637125">
      <w:pPr>
        <w:ind w:left="1224" w:firstLine="194"/>
        <w:jc w:val="both"/>
        <w:rPr>
          <w:rFonts w:ascii="Palatino Linotype" w:hAnsi="Palatino Linotype"/>
          <w:b/>
          <w:sz w:val="24"/>
          <w:szCs w:val="24"/>
        </w:rPr>
      </w:pPr>
      <w:r w:rsidRPr="00CC07D0">
        <w:rPr>
          <w:rFonts w:ascii="Palatino Linotype" w:hAnsi="Palatino Linotype"/>
          <w:b/>
          <w:sz w:val="24"/>
          <w:szCs w:val="24"/>
        </w:rPr>
        <w:t>Témakörök</w:t>
      </w:r>
    </w:p>
    <w:p w:rsidR="00FA2C59" w:rsidRPr="00CC07D0" w:rsidRDefault="00FA2C59" w:rsidP="00637125">
      <w:pPr>
        <w:ind w:left="1224"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637125">
      <w:pPr>
        <w:ind w:left="515" w:firstLine="194"/>
        <w:jc w:val="both"/>
        <w:rPr>
          <w:rFonts w:ascii="Palatino Linotype" w:hAnsi="Palatino Linotype"/>
          <w:b/>
          <w:sz w:val="24"/>
          <w:szCs w:val="24"/>
        </w:rPr>
      </w:pPr>
      <w:r w:rsidRPr="0070620F">
        <w:rPr>
          <w:rFonts w:ascii="Palatino Linotype" w:hAnsi="Palatino Linotype"/>
          <w:b/>
          <w:sz w:val="24"/>
          <w:szCs w:val="24"/>
        </w:rPr>
        <w:t>Munkavédelem, tűzvédelem, szakmai elvárások, HACCP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Munkavédelmi előírások</w:t>
      </w:r>
      <w:r>
        <w:rPr>
          <w:rFonts w:ascii="Palatino Linotype" w:hAnsi="Palatino Linotype"/>
          <w:sz w:val="24"/>
          <w:szCs w:val="24"/>
        </w:rPr>
        <w:t xml:space="preserve"> a gyakorlatban</w:t>
      </w:r>
      <w:r w:rsidRPr="0070620F">
        <w:rPr>
          <w:rFonts w:ascii="Palatino Linotype" w:hAnsi="Palatino Linotype"/>
          <w:sz w:val="24"/>
          <w:szCs w:val="24"/>
        </w:rPr>
        <w:t>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Balesetvédelmi előírások</w:t>
      </w:r>
      <w:r>
        <w:rPr>
          <w:rFonts w:ascii="Palatino Linotype" w:hAnsi="Palatino Linotype"/>
          <w:sz w:val="24"/>
          <w:szCs w:val="24"/>
        </w:rPr>
        <w:t xml:space="preserve"> a gyakorlatban</w:t>
      </w:r>
      <w:r w:rsidRPr="0070620F">
        <w:rPr>
          <w:rFonts w:ascii="Palatino Linotype" w:hAnsi="Palatino Linotype"/>
          <w:sz w:val="24"/>
          <w:szCs w:val="24"/>
        </w:rPr>
        <w:t>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Tűzvédelmi előírások</w:t>
      </w:r>
      <w:r>
        <w:rPr>
          <w:rFonts w:ascii="Palatino Linotype" w:hAnsi="Palatino Linotype"/>
          <w:sz w:val="24"/>
          <w:szCs w:val="24"/>
        </w:rPr>
        <w:t xml:space="preserve"> a vendéglátásban</w:t>
      </w:r>
      <w:r w:rsidRPr="0070620F">
        <w:rPr>
          <w:rFonts w:ascii="Palatino Linotype" w:hAnsi="Palatino Linotype"/>
          <w:sz w:val="24"/>
          <w:szCs w:val="24"/>
        </w:rPr>
        <w:t>. A tűzvédelmi terv egyes dolgozóra vonatkozó elvárásainak begyakorlása</w:t>
      </w:r>
      <w:r>
        <w:rPr>
          <w:rFonts w:ascii="Palatino Linotype" w:hAnsi="Palatino Linotype"/>
          <w:sz w:val="24"/>
          <w:szCs w:val="24"/>
        </w:rPr>
        <w:t>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Gépek, berendezések, munkaeszközök előírás szerinti használata.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Személyi higiénia, higiéniai előírások, azok betartása, munkaruha használata.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Szakmai követelmények, elvárások a szakács szakmában.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HACCP szakács szakmára vonatkozó előírásai.</w:t>
      </w:r>
    </w:p>
    <w:p w:rsidR="00FA2C59" w:rsidRPr="0070620F" w:rsidRDefault="00FA2C59" w:rsidP="00637125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70620F">
        <w:rPr>
          <w:rFonts w:ascii="Palatino Linotype" w:hAnsi="Palatino Linotype"/>
          <w:sz w:val="24"/>
          <w:szCs w:val="24"/>
        </w:rPr>
        <w:t>A HACCP dokumentáció elemeinek kitöltése a tartalmi, formai előírások betartásával.</w:t>
      </w:r>
    </w:p>
    <w:p w:rsidR="00FA2C59" w:rsidRDefault="00FA2C59" w:rsidP="00637125">
      <w:pPr>
        <w:ind w:left="72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70620F">
        <w:rPr>
          <w:rFonts w:ascii="Palatino Linotype" w:hAnsi="Palatino Linotype"/>
          <w:sz w:val="24"/>
          <w:szCs w:val="24"/>
        </w:rPr>
        <w:t>Szelektív hulladékgyűjtés, energiatakarékosság.</w:t>
      </w:r>
    </w:p>
    <w:p w:rsidR="00FA2C59" w:rsidRDefault="00FA2C59" w:rsidP="00637125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637125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574137">
        <w:rPr>
          <w:rFonts w:ascii="Palatino Linotype" w:hAnsi="Palatino Linotype"/>
          <w:b/>
          <w:sz w:val="24"/>
          <w:szCs w:val="24"/>
        </w:rPr>
        <w:t>Technológiai alapismeretek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tankonyha és az  üzem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kapcsolódó helyisége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 (raktárak, előkészítők, mosogatók) </w:t>
      </w: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kialakításának szabályai, eszközei, berendezései, felszerelései.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Konyhákon használt edények és kéziszerszámok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Az élelmiszerek kiválasztása.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élelmiszerek kiválasztásának szempontjai. 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élelmiszerek előkészítése. 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 és gyümölcsfélék összetétele és szezonális áttekintése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zöldség és gyümölcsfélék előkésztése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Malomipari termékek előkészítése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Állati eredetű élelmiszerek előkészítése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elkészítés műveletei. </w:t>
      </w:r>
    </w:p>
    <w:p w:rsidR="00FA2C59" w:rsidRPr="00E97FF4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elkészítés műveletei: főzés, gőzölés, sütés, pirítás, párolás, mikrohullámú hőkezelés, füstölés.</w:t>
      </w:r>
    </w:p>
    <w:p w:rsidR="00FA2C59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elkészítés kiegészítő műveletei. 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97FF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Elkészítést kiegészítő műveletek: sűrítési eljárások, dúsítási eljárások, bundázási eljárások, alaplevek, kivonatok, pecsenyelevek, fűszerezés, ízesítés.</w:t>
      </w:r>
    </w:p>
    <w:p w:rsidR="00FA2C59" w:rsidRPr="006854E8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854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műveletek.</w:t>
      </w:r>
    </w:p>
    <w:p w:rsidR="00FA2C59" w:rsidRDefault="00FA2C59" w:rsidP="00637125">
      <w:pPr>
        <w:ind w:left="72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ételek készen tartása (hidegen, melegen), adagolás, tálalás, díszítés.</w:t>
      </w:r>
    </w:p>
    <w:p w:rsidR="00FA2C59" w:rsidRDefault="00FA2C59" w:rsidP="00637125">
      <w:pPr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637125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574137">
        <w:rPr>
          <w:rFonts w:ascii="Palatino Linotype" w:hAnsi="Palatino Linotype"/>
          <w:b/>
          <w:sz w:val="24"/>
          <w:szCs w:val="24"/>
        </w:rPr>
        <w:t>Saláták, öntetek, köretek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Saláták: 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Nyers saláták, főzve készült saláták, tartósított saláták. 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Salátaöntetek (dresszingek) ecet-olaj öntetek, tejtermék alapú öntetek. 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Köretek készítése: 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Zöldségekből készíthető köretek főzéssel, gőzöléssel készíthető zöldségköretek, sütéssel készíthető zöldségköretek, párolással készíthető zöldségköretek. 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Burgonyából készíthető köretek: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Főtt burgonya – köretek, sültburgonya-köretek, főtt-sült burgonyaköretek pároltburgonya – köretek.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Gabonafélékből készíthető köretek: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Főzéssel készíthető gabonaköretek, pirítással és párolással készíthető gabonaköretek.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Tésztaköretek: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Főzéssel készíthető tésztaköretek, sütéssel készíthető tésztaköretek, párolással készíthető tésztaköretek, gőzöléssel készíthető tésztaköretek.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Gyümölcsökből készíthető köretek: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Főzéssel készíthető gyümölcsköretek, sütéssel készíthető gyümölcsköretek, párolással készíthető gyümölcsköretek.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köretek.</w:t>
      </w:r>
    </w:p>
    <w:p w:rsidR="00FA2C59" w:rsidRDefault="00FA2C59" w:rsidP="00637125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FA2C59" w:rsidRDefault="00FA2C59" w:rsidP="00637125">
      <w:pPr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574137">
        <w:rPr>
          <w:rFonts w:ascii="Palatino Linotype" w:hAnsi="Palatino Linotype"/>
          <w:b/>
          <w:sz w:val="24"/>
          <w:szCs w:val="24"/>
        </w:rPr>
        <w:t>Főzelékek, levesek, levesbetétek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Levesek, levesbetétek.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Híglevesek (magyaros hígleves, erőleves).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levesek (egyszerű, pürélevesek, krémlevesek, gyümölcslevesek, nyáklevesek).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Levesbetétek.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Főzelékek.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Sűrített főzelékek.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Angolos főzelékek.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Franciás főzelékek.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Lengyeles főzelékek.</w:t>
      </w:r>
    </w:p>
    <w:p w:rsidR="00FA2C59" w:rsidRPr="00637125" w:rsidRDefault="00FA2C59" w:rsidP="00637125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3712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főzelékek.</w:t>
      </w:r>
    </w:p>
    <w:p w:rsidR="00FA2C59" w:rsidRDefault="00FA2C59" w:rsidP="00637125"/>
    <w:sectPr w:rsidR="00FA2C59" w:rsidSect="00726D74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C59" w:rsidRDefault="00FA2C59">
      <w:r>
        <w:separator/>
      </w:r>
    </w:p>
    <w:p w:rsidR="00FA2C59" w:rsidRDefault="00FA2C59"/>
    <w:p w:rsidR="00FA2C59" w:rsidRDefault="00FA2C59" w:rsidP="00B10E84"/>
    <w:p w:rsidR="00FA2C59" w:rsidRDefault="00FA2C59"/>
    <w:p w:rsidR="00FA2C59" w:rsidRDefault="00FA2C59"/>
  </w:endnote>
  <w:endnote w:type="continuationSeparator" w:id="0">
    <w:p w:rsidR="00FA2C59" w:rsidRDefault="00FA2C59">
      <w:r>
        <w:continuationSeparator/>
      </w:r>
    </w:p>
    <w:p w:rsidR="00FA2C59" w:rsidRDefault="00FA2C59"/>
    <w:p w:rsidR="00FA2C59" w:rsidRDefault="00FA2C59" w:rsidP="00B10E84"/>
    <w:p w:rsidR="00FA2C59" w:rsidRDefault="00FA2C59"/>
    <w:p w:rsidR="00FA2C59" w:rsidRDefault="00FA2C5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C59" w:rsidRPr="00F77D1C" w:rsidRDefault="00FA2C59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F77D1C">
      <w:rPr>
        <w:rStyle w:val="Oldalszm"/>
        <w:rFonts w:ascii="Palatino Linotype" w:hAnsi="Palatino Linotype"/>
        <w:sz w:val="20"/>
        <w:szCs w:val="20"/>
      </w:rPr>
      <w:fldChar w:fldCharType="begin"/>
    </w:r>
    <w:r w:rsidRPr="00F77D1C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F77D1C">
      <w:rPr>
        <w:rStyle w:val="Oldalszm"/>
        <w:rFonts w:ascii="Palatino Linotype" w:hAnsi="Palatino Linotype"/>
        <w:sz w:val="20"/>
        <w:szCs w:val="20"/>
      </w:rPr>
      <w:fldChar w:fldCharType="separate"/>
    </w:r>
    <w:r w:rsidR="0068763E">
      <w:rPr>
        <w:rStyle w:val="Oldalszm"/>
        <w:rFonts w:ascii="Palatino Linotype" w:hAnsi="Palatino Linotype"/>
        <w:noProof/>
        <w:sz w:val="20"/>
        <w:szCs w:val="20"/>
      </w:rPr>
      <w:t>1</w:t>
    </w:r>
    <w:r w:rsidRPr="00F77D1C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C59" w:rsidRDefault="00FA2C59">
      <w:r>
        <w:separator/>
      </w:r>
    </w:p>
    <w:p w:rsidR="00FA2C59" w:rsidRDefault="00FA2C59"/>
    <w:p w:rsidR="00FA2C59" w:rsidRDefault="00FA2C59" w:rsidP="00B10E84"/>
    <w:p w:rsidR="00FA2C59" w:rsidRDefault="00FA2C59"/>
    <w:p w:rsidR="00FA2C59" w:rsidRDefault="00FA2C59"/>
  </w:footnote>
  <w:footnote w:type="continuationSeparator" w:id="0">
    <w:p w:rsidR="00FA2C59" w:rsidRDefault="00FA2C59">
      <w:r>
        <w:continuationSeparator/>
      </w:r>
    </w:p>
    <w:p w:rsidR="00FA2C59" w:rsidRDefault="00FA2C59"/>
    <w:p w:rsidR="00FA2C59" w:rsidRDefault="00FA2C59" w:rsidP="00B10E84"/>
    <w:p w:rsidR="00FA2C59" w:rsidRDefault="00FA2C59"/>
    <w:p w:rsidR="00FA2C59" w:rsidRDefault="00FA2C5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C59" w:rsidRDefault="00FA2C59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4B51C6B"/>
    <w:multiLevelType w:val="multilevel"/>
    <w:tmpl w:val="68481FD2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497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313F695A"/>
    <w:multiLevelType w:val="multilevel"/>
    <w:tmpl w:val="86E0E8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40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8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3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5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8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0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0"/>
  </w:num>
  <w:num w:numId="3">
    <w:abstractNumId w:val="23"/>
  </w:num>
  <w:num w:numId="4">
    <w:abstractNumId w:val="26"/>
  </w:num>
  <w:num w:numId="5">
    <w:abstractNumId w:val="17"/>
  </w:num>
  <w:num w:numId="6">
    <w:abstractNumId w:val="12"/>
  </w:num>
  <w:num w:numId="7">
    <w:abstractNumId w:val="8"/>
  </w:num>
  <w:num w:numId="8">
    <w:abstractNumId w:val="36"/>
  </w:num>
  <w:num w:numId="9">
    <w:abstractNumId w:val="35"/>
  </w:num>
  <w:num w:numId="10">
    <w:abstractNumId w:val="37"/>
  </w:num>
  <w:num w:numId="11">
    <w:abstractNumId w:val="13"/>
  </w:num>
  <w:num w:numId="12">
    <w:abstractNumId w:val="2"/>
  </w:num>
  <w:num w:numId="13">
    <w:abstractNumId w:val="21"/>
  </w:num>
  <w:num w:numId="14">
    <w:abstractNumId w:val="20"/>
  </w:num>
  <w:num w:numId="15">
    <w:abstractNumId w:val="19"/>
  </w:num>
  <w:num w:numId="16">
    <w:abstractNumId w:val="31"/>
  </w:num>
  <w:num w:numId="17">
    <w:abstractNumId w:val="38"/>
  </w:num>
  <w:num w:numId="18">
    <w:abstractNumId w:val="34"/>
  </w:num>
  <w:num w:numId="19">
    <w:abstractNumId w:val="22"/>
  </w:num>
  <w:num w:numId="20">
    <w:abstractNumId w:val="42"/>
  </w:num>
  <w:num w:numId="21">
    <w:abstractNumId w:val="16"/>
  </w:num>
  <w:num w:numId="22">
    <w:abstractNumId w:val="30"/>
  </w:num>
  <w:num w:numId="23">
    <w:abstractNumId w:val="24"/>
  </w:num>
  <w:num w:numId="24">
    <w:abstractNumId w:val="3"/>
  </w:num>
  <w:num w:numId="25">
    <w:abstractNumId w:val="25"/>
  </w:num>
  <w:num w:numId="26">
    <w:abstractNumId w:val="28"/>
  </w:num>
  <w:num w:numId="27">
    <w:abstractNumId w:val="18"/>
  </w:num>
  <w:num w:numId="28">
    <w:abstractNumId w:val="41"/>
  </w:num>
  <w:num w:numId="29">
    <w:abstractNumId w:val="33"/>
  </w:num>
  <w:num w:numId="30">
    <w:abstractNumId w:val="14"/>
  </w:num>
  <w:num w:numId="31">
    <w:abstractNumId w:val="7"/>
  </w:num>
  <w:num w:numId="32">
    <w:abstractNumId w:val="6"/>
  </w:num>
  <w:num w:numId="33">
    <w:abstractNumId w:val="27"/>
  </w:num>
  <w:num w:numId="34">
    <w:abstractNumId w:val="29"/>
  </w:num>
  <w:num w:numId="35">
    <w:abstractNumId w:val="15"/>
  </w:num>
  <w:num w:numId="36">
    <w:abstractNumId w:val="5"/>
  </w:num>
  <w:num w:numId="37">
    <w:abstractNumId w:val="0"/>
  </w:num>
  <w:num w:numId="38">
    <w:abstractNumId w:val="10"/>
  </w:num>
  <w:num w:numId="39">
    <w:abstractNumId w:val="32"/>
  </w:num>
  <w:num w:numId="40">
    <w:abstractNumId w:val="9"/>
  </w:num>
  <w:num w:numId="41">
    <w:abstractNumId w:val="39"/>
  </w:num>
  <w:num w:numId="42">
    <w:abstractNumId w:val="11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5FA0"/>
    <w:rsid w:val="00023B2C"/>
    <w:rsid w:val="00025947"/>
    <w:rsid w:val="00025ECB"/>
    <w:rsid w:val="00026749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1C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1572"/>
    <w:rsid w:val="000B4151"/>
    <w:rsid w:val="000B46B0"/>
    <w:rsid w:val="000B494C"/>
    <w:rsid w:val="000B553B"/>
    <w:rsid w:val="000B718A"/>
    <w:rsid w:val="000B7A54"/>
    <w:rsid w:val="000C06F9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20E"/>
    <w:rsid w:val="000F64CE"/>
    <w:rsid w:val="00100236"/>
    <w:rsid w:val="00105AC4"/>
    <w:rsid w:val="00107B3E"/>
    <w:rsid w:val="00111FDC"/>
    <w:rsid w:val="001122EC"/>
    <w:rsid w:val="00120A3F"/>
    <w:rsid w:val="0012204D"/>
    <w:rsid w:val="00122A51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4487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5AE7"/>
    <w:rsid w:val="00176F05"/>
    <w:rsid w:val="00181BF9"/>
    <w:rsid w:val="00182615"/>
    <w:rsid w:val="001829F3"/>
    <w:rsid w:val="00183840"/>
    <w:rsid w:val="00184898"/>
    <w:rsid w:val="00184AC1"/>
    <w:rsid w:val="00185E52"/>
    <w:rsid w:val="001860FC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6F89"/>
    <w:rsid w:val="001E000E"/>
    <w:rsid w:val="001E1A05"/>
    <w:rsid w:val="001E20DA"/>
    <w:rsid w:val="001E6D13"/>
    <w:rsid w:val="001F07C0"/>
    <w:rsid w:val="001F0FC6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26063"/>
    <w:rsid w:val="00230B72"/>
    <w:rsid w:val="00234CCE"/>
    <w:rsid w:val="00244A7A"/>
    <w:rsid w:val="002464FF"/>
    <w:rsid w:val="00253E1F"/>
    <w:rsid w:val="00256B07"/>
    <w:rsid w:val="002623E1"/>
    <w:rsid w:val="00264ED9"/>
    <w:rsid w:val="0026514F"/>
    <w:rsid w:val="002652D8"/>
    <w:rsid w:val="0026648C"/>
    <w:rsid w:val="002717CE"/>
    <w:rsid w:val="00272B6B"/>
    <w:rsid w:val="00272DD5"/>
    <w:rsid w:val="0027671B"/>
    <w:rsid w:val="00276F6F"/>
    <w:rsid w:val="00280858"/>
    <w:rsid w:val="002812BB"/>
    <w:rsid w:val="00290D53"/>
    <w:rsid w:val="00293972"/>
    <w:rsid w:val="00296217"/>
    <w:rsid w:val="002A3B08"/>
    <w:rsid w:val="002A47CD"/>
    <w:rsid w:val="002A5D91"/>
    <w:rsid w:val="002A64AE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C7BB5"/>
    <w:rsid w:val="002D0EF7"/>
    <w:rsid w:val="002D0F18"/>
    <w:rsid w:val="002D2D27"/>
    <w:rsid w:val="002E11FB"/>
    <w:rsid w:val="002E2141"/>
    <w:rsid w:val="002E2B3A"/>
    <w:rsid w:val="002E77BE"/>
    <w:rsid w:val="002F1433"/>
    <w:rsid w:val="002F2ABB"/>
    <w:rsid w:val="002F745A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1B8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482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7FA1"/>
    <w:rsid w:val="003B2348"/>
    <w:rsid w:val="003B6C61"/>
    <w:rsid w:val="003B6D62"/>
    <w:rsid w:val="003C057D"/>
    <w:rsid w:val="003D2BAC"/>
    <w:rsid w:val="003D6A32"/>
    <w:rsid w:val="003E2AB6"/>
    <w:rsid w:val="003E65C4"/>
    <w:rsid w:val="003E6771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22993"/>
    <w:rsid w:val="004271CE"/>
    <w:rsid w:val="00432C1E"/>
    <w:rsid w:val="004332A8"/>
    <w:rsid w:val="0044226C"/>
    <w:rsid w:val="004441B9"/>
    <w:rsid w:val="004453A2"/>
    <w:rsid w:val="0044786C"/>
    <w:rsid w:val="00447AFD"/>
    <w:rsid w:val="00455B56"/>
    <w:rsid w:val="004562FC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1A9A"/>
    <w:rsid w:val="004C4661"/>
    <w:rsid w:val="004C5364"/>
    <w:rsid w:val="004C5934"/>
    <w:rsid w:val="004C5C03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7ABF"/>
    <w:rsid w:val="005500F8"/>
    <w:rsid w:val="00555207"/>
    <w:rsid w:val="005564F0"/>
    <w:rsid w:val="00556584"/>
    <w:rsid w:val="00557B6A"/>
    <w:rsid w:val="0056066F"/>
    <w:rsid w:val="005607DA"/>
    <w:rsid w:val="00563472"/>
    <w:rsid w:val="00563684"/>
    <w:rsid w:val="00567175"/>
    <w:rsid w:val="005676F2"/>
    <w:rsid w:val="00567ADB"/>
    <w:rsid w:val="005730B4"/>
    <w:rsid w:val="00574137"/>
    <w:rsid w:val="00576EE5"/>
    <w:rsid w:val="00581FE2"/>
    <w:rsid w:val="005841A2"/>
    <w:rsid w:val="0058673B"/>
    <w:rsid w:val="00586A61"/>
    <w:rsid w:val="0059606A"/>
    <w:rsid w:val="00596122"/>
    <w:rsid w:val="005A025C"/>
    <w:rsid w:val="005A4E8C"/>
    <w:rsid w:val="005C1BC1"/>
    <w:rsid w:val="005C1F70"/>
    <w:rsid w:val="005C3557"/>
    <w:rsid w:val="005C6163"/>
    <w:rsid w:val="005C64A9"/>
    <w:rsid w:val="005C7ECE"/>
    <w:rsid w:val="005D23BA"/>
    <w:rsid w:val="005D2FB3"/>
    <w:rsid w:val="005D40C5"/>
    <w:rsid w:val="005D4730"/>
    <w:rsid w:val="005D74E8"/>
    <w:rsid w:val="005D74FF"/>
    <w:rsid w:val="005D7D03"/>
    <w:rsid w:val="005E2282"/>
    <w:rsid w:val="005E22B3"/>
    <w:rsid w:val="005E2A64"/>
    <w:rsid w:val="005E47EA"/>
    <w:rsid w:val="005E66DD"/>
    <w:rsid w:val="005F1890"/>
    <w:rsid w:val="005F3CE6"/>
    <w:rsid w:val="005F53F7"/>
    <w:rsid w:val="005F707E"/>
    <w:rsid w:val="0060085F"/>
    <w:rsid w:val="00603768"/>
    <w:rsid w:val="0060380A"/>
    <w:rsid w:val="00606697"/>
    <w:rsid w:val="0061036B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37125"/>
    <w:rsid w:val="006422BC"/>
    <w:rsid w:val="00642385"/>
    <w:rsid w:val="0064462E"/>
    <w:rsid w:val="00652BC5"/>
    <w:rsid w:val="00655403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96C"/>
    <w:rsid w:val="00680B93"/>
    <w:rsid w:val="00684168"/>
    <w:rsid w:val="00684ACF"/>
    <w:rsid w:val="006854E8"/>
    <w:rsid w:val="006864BF"/>
    <w:rsid w:val="00687466"/>
    <w:rsid w:val="00687495"/>
    <w:rsid w:val="0068763E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1BEC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F0858"/>
    <w:rsid w:val="006F2DEC"/>
    <w:rsid w:val="006F4F34"/>
    <w:rsid w:val="00700391"/>
    <w:rsid w:val="00701B1E"/>
    <w:rsid w:val="007036B5"/>
    <w:rsid w:val="0070620F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2D6E"/>
    <w:rsid w:val="00733133"/>
    <w:rsid w:val="0073434A"/>
    <w:rsid w:val="00734662"/>
    <w:rsid w:val="00734FD1"/>
    <w:rsid w:val="0073578F"/>
    <w:rsid w:val="00735A65"/>
    <w:rsid w:val="00740112"/>
    <w:rsid w:val="00744609"/>
    <w:rsid w:val="00744793"/>
    <w:rsid w:val="0074524C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2A35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5455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07A4"/>
    <w:rsid w:val="008C1242"/>
    <w:rsid w:val="008D18F0"/>
    <w:rsid w:val="008D2C61"/>
    <w:rsid w:val="008D3895"/>
    <w:rsid w:val="008D3A31"/>
    <w:rsid w:val="008D4BE8"/>
    <w:rsid w:val="008D4D5D"/>
    <w:rsid w:val="008E0A7D"/>
    <w:rsid w:val="008E0A80"/>
    <w:rsid w:val="008E3D14"/>
    <w:rsid w:val="008F0B6E"/>
    <w:rsid w:val="008F0FC5"/>
    <w:rsid w:val="008F23E9"/>
    <w:rsid w:val="008F2B7A"/>
    <w:rsid w:val="008F48D1"/>
    <w:rsid w:val="008F5FDE"/>
    <w:rsid w:val="008F6D93"/>
    <w:rsid w:val="008F719D"/>
    <w:rsid w:val="008F7CC2"/>
    <w:rsid w:val="008F7E93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33878"/>
    <w:rsid w:val="009401E5"/>
    <w:rsid w:val="00942846"/>
    <w:rsid w:val="0095115E"/>
    <w:rsid w:val="00954199"/>
    <w:rsid w:val="0095549B"/>
    <w:rsid w:val="0096108E"/>
    <w:rsid w:val="00966750"/>
    <w:rsid w:val="00966B3B"/>
    <w:rsid w:val="00967BE7"/>
    <w:rsid w:val="0097057A"/>
    <w:rsid w:val="00971873"/>
    <w:rsid w:val="0098022C"/>
    <w:rsid w:val="0098048C"/>
    <w:rsid w:val="00982A1F"/>
    <w:rsid w:val="00986381"/>
    <w:rsid w:val="009868DB"/>
    <w:rsid w:val="00991166"/>
    <w:rsid w:val="00994041"/>
    <w:rsid w:val="00994778"/>
    <w:rsid w:val="00997A30"/>
    <w:rsid w:val="009A0139"/>
    <w:rsid w:val="009A23BF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4CA8"/>
    <w:rsid w:val="009E5CF3"/>
    <w:rsid w:val="009E6F89"/>
    <w:rsid w:val="009F0A1A"/>
    <w:rsid w:val="009F2A1A"/>
    <w:rsid w:val="00A01C18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31DBF"/>
    <w:rsid w:val="00A3611E"/>
    <w:rsid w:val="00A436B0"/>
    <w:rsid w:val="00A453D1"/>
    <w:rsid w:val="00A45D04"/>
    <w:rsid w:val="00A47AFA"/>
    <w:rsid w:val="00A509B3"/>
    <w:rsid w:val="00A52E8F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B88"/>
    <w:rsid w:val="00AA6330"/>
    <w:rsid w:val="00AB164D"/>
    <w:rsid w:val="00AB1C4A"/>
    <w:rsid w:val="00AB2284"/>
    <w:rsid w:val="00AB353C"/>
    <w:rsid w:val="00AB3C7D"/>
    <w:rsid w:val="00AC33A5"/>
    <w:rsid w:val="00AC36AF"/>
    <w:rsid w:val="00AC423D"/>
    <w:rsid w:val="00AC56AA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3C1E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4EB3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3C39"/>
    <w:rsid w:val="00B87D30"/>
    <w:rsid w:val="00B92CAB"/>
    <w:rsid w:val="00BA0489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07922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52F4"/>
    <w:rsid w:val="00C46546"/>
    <w:rsid w:val="00C500E7"/>
    <w:rsid w:val="00C5147A"/>
    <w:rsid w:val="00C53966"/>
    <w:rsid w:val="00C54BEA"/>
    <w:rsid w:val="00C562F2"/>
    <w:rsid w:val="00C571D6"/>
    <w:rsid w:val="00C66BF9"/>
    <w:rsid w:val="00C7554B"/>
    <w:rsid w:val="00C76A87"/>
    <w:rsid w:val="00C77841"/>
    <w:rsid w:val="00C80327"/>
    <w:rsid w:val="00C80D2A"/>
    <w:rsid w:val="00C8117D"/>
    <w:rsid w:val="00C83329"/>
    <w:rsid w:val="00C85CDF"/>
    <w:rsid w:val="00C864BD"/>
    <w:rsid w:val="00C87A80"/>
    <w:rsid w:val="00C925B9"/>
    <w:rsid w:val="00C93199"/>
    <w:rsid w:val="00C956EA"/>
    <w:rsid w:val="00C9766B"/>
    <w:rsid w:val="00CA1A80"/>
    <w:rsid w:val="00CA4650"/>
    <w:rsid w:val="00CA6C76"/>
    <w:rsid w:val="00CB7DE8"/>
    <w:rsid w:val="00CC07D0"/>
    <w:rsid w:val="00CC14C4"/>
    <w:rsid w:val="00CC1BCB"/>
    <w:rsid w:val="00CC42A4"/>
    <w:rsid w:val="00CC63B4"/>
    <w:rsid w:val="00CC668C"/>
    <w:rsid w:val="00CC6CF3"/>
    <w:rsid w:val="00CC7447"/>
    <w:rsid w:val="00CD11CA"/>
    <w:rsid w:val="00CD1DEC"/>
    <w:rsid w:val="00CD4046"/>
    <w:rsid w:val="00CD4958"/>
    <w:rsid w:val="00CD4BC7"/>
    <w:rsid w:val="00CD4BE9"/>
    <w:rsid w:val="00CD4E6B"/>
    <w:rsid w:val="00CD5683"/>
    <w:rsid w:val="00CE09E2"/>
    <w:rsid w:val="00CE2C18"/>
    <w:rsid w:val="00CE6CD0"/>
    <w:rsid w:val="00CF0B9B"/>
    <w:rsid w:val="00CF32BA"/>
    <w:rsid w:val="00CF5DF8"/>
    <w:rsid w:val="00D02274"/>
    <w:rsid w:val="00D03E8C"/>
    <w:rsid w:val="00D040CD"/>
    <w:rsid w:val="00D04F47"/>
    <w:rsid w:val="00D05171"/>
    <w:rsid w:val="00D07892"/>
    <w:rsid w:val="00D10799"/>
    <w:rsid w:val="00D122E6"/>
    <w:rsid w:val="00D138F2"/>
    <w:rsid w:val="00D13A25"/>
    <w:rsid w:val="00D2168C"/>
    <w:rsid w:val="00D22036"/>
    <w:rsid w:val="00D30617"/>
    <w:rsid w:val="00D32654"/>
    <w:rsid w:val="00D46380"/>
    <w:rsid w:val="00D47263"/>
    <w:rsid w:val="00D56585"/>
    <w:rsid w:val="00D56EBF"/>
    <w:rsid w:val="00D56EEA"/>
    <w:rsid w:val="00D60999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B16F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892"/>
    <w:rsid w:val="00DD3E25"/>
    <w:rsid w:val="00DD4968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4732E"/>
    <w:rsid w:val="00E56281"/>
    <w:rsid w:val="00E57BAC"/>
    <w:rsid w:val="00E60D2D"/>
    <w:rsid w:val="00E60DD2"/>
    <w:rsid w:val="00E60EC1"/>
    <w:rsid w:val="00E620D6"/>
    <w:rsid w:val="00E6375A"/>
    <w:rsid w:val="00E679D4"/>
    <w:rsid w:val="00E67F91"/>
    <w:rsid w:val="00E71302"/>
    <w:rsid w:val="00E71CE4"/>
    <w:rsid w:val="00E72787"/>
    <w:rsid w:val="00E73F15"/>
    <w:rsid w:val="00E74EB1"/>
    <w:rsid w:val="00E77B1A"/>
    <w:rsid w:val="00E82184"/>
    <w:rsid w:val="00E85F8F"/>
    <w:rsid w:val="00E86C7F"/>
    <w:rsid w:val="00E86CC0"/>
    <w:rsid w:val="00E92AAD"/>
    <w:rsid w:val="00E95328"/>
    <w:rsid w:val="00E9787E"/>
    <w:rsid w:val="00E97FF4"/>
    <w:rsid w:val="00EA11B6"/>
    <w:rsid w:val="00EA1EB1"/>
    <w:rsid w:val="00EA420D"/>
    <w:rsid w:val="00EA46C8"/>
    <w:rsid w:val="00EA4B10"/>
    <w:rsid w:val="00EA596C"/>
    <w:rsid w:val="00EA5E4F"/>
    <w:rsid w:val="00EA664A"/>
    <w:rsid w:val="00EA7C7D"/>
    <w:rsid w:val="00EB369C"/>
    <w:rsid w:val="00EB3DE4"/>
    <w:rsid w:val="00EB4CF7"/>
    <w:rsid w:val="00EC1C57"/>
    <w:rsid w:val="00EC590D"/>
    <w:rsid w:val="00EC687A"/>
    <w:rsid w:val="00ED18D1"/>
    <w:rsid w:val="00ED1E2F"/>
    <w:rsid w:val="00ED288C"/>
    <w:rsid w:val="00ED396E"/>
    <w:rsid w:val="00EE3E84"/>
    <w:rsid w:val="00EE7745"/>
    <w:rsid w:val="00EF3744"/>
    <w:rsid w:val="00EF7A62"/>
    <w:rsid w:val="00F0107D"/>
    <w:rsid w:val="00F01825"/>
    <w:rsid w:val="00F03EE6"/>
    <w:rsid w:val="00F04835"/>
    <w:rsid w:val="00F0697A"/>
    <w:rsid w:val="00F12F28"/>
    <w:rsid w:val="00F159AE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7ADF"/>
    <w:rsid w:val="00F50175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318"/>
    <w:rsid w:val="00F71CC6"/>
    <w:rsid w:val="00F77D1C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2C59"/>
    <w:rsid w:val="00FA4CCF"/>
    <w:rsid w:val="00FA52B9"/>
    <w:rsid w:val="00FB00E1"/>
    <w:rsid w:val="00FB1C15"/>
    <w:rsid w:val="00FB34AC"/>
    <w:rsid w:val="00FB5BF4"/>
    <w:rsid w:val="00FC2240"/>
    <w:rsid w:val="00FD1EFB"/>
    <w:rsid w:val="00FD203C"/>
    <w:rsid w:val="00FD37A4"/>
    <w:rsid w:val="00FD44DE"/>
    <w:rsid w:val="00FD5689"/>
    <w:rsid w:val="00FD5B25"/>
    <w:rsid w:val="00FD5EAC"/>
    <w:rsid w:val="00FD698C"/>
    <w:rsid w:val="00FE0212"/>
    <w:rsid w:val="00FE2FB5"/>
    <w:rsid w:val="00FE3400"/>
    <w:rsid w:val="00FE428D"/>
    <w:rsid w:val="00FE5532"/>
    <w:rsid w:val="00FE572A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1779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1779E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31779E"/>
    <w:rPr>
      <w:rFonts w:ascii="Verdana" w:hAnsi="Verdana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Bekezdsalapbettpusa"/>
    <w:uiPriority w:val="99"/>
    <w:locked/>
    <w:rsid w:val="00272B6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1779E"/>
    <w:rPr>
      <w:rFonts w:ascii="Verdana" w:hAnsi="Verdana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31779E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1779E"/>
    <w:rPr>
      <w:rFonts w:ascii="Verdana" w:hAnsi="Verdana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1779E"/>
    <w:rPr>
      <w:sz w:val="0"/>
      <w:szCs w:val="0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character" w:customStyle="1" w:styleId="llbChar">
    <w:name w:val="Élőláb Char"/>
    <w:link w:val="llb"/>
    <w:uiPriority w:val="99"/>
    <w:semiHidden/>
    <w:locked/>
    <w:rsid w:val="007B131B"/>
    <w:rPr>
      <w:rFonts w:ascii="Verdana" w:hAnsi="Verdana"/>
      <w:sz w:val="14"/>
      <w:lang w:val="hu-HU" w:eastAsia="hu-HU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00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33</Pages>
  <Words>5444</Words>
  <Characters>37571</Characters>
  <Application>Microsoft Office Word</Application>
  <DocSecurity>0</DocSecurity>
  <Lines>313</Lines>
  <Paragraphs>85</Paragraphs>
  <ScaleCrop>false</ScaleCrop>
  <Company>Foglalkoztatási Hivatal</Company>
  <LinksUpToDate>false</LinksUpToDate>
  <CharactersWithSpaces>42930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7</cp:revision>
  <cp:lastPrinted>2013-01-08T08:44:00Z</cp:lastPrinted>
  <dcterms:created xsi:type="dcterms:W3CDTF">2013-04-11T20:16:00Z</dcterms:created>
  <dcterms:modified xsi:type="dcterms:W3CDTF">2013-04-16T17:23:00Z</dcterms:modified>
</cp:coreProperties>
</file>