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BE3" w:rsidRDefault="003F5BE3" w:rsidP="003F5BE3">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FA262C" w:rsidRPr="00A226FD" w:rsidRDefault="00FA262C" w:rsidP="00A63108">
      <w:pPr>
        <w:autoSpaceDE w:val="0"/>
        <w:ind w:right="-20"/>
        <w:jc w:val="center"/>
        <w:rPr>
          <w:rFonts w:ascii="Palatino Linotype" w:hAnsi="Palatino Linotype"/>
          <w:b/>
          <w:w w:val="99"/>
          <w:sz w:val="24"/>
          <w:szCs w:val="24"/>
        </w:rPr>
      </w:pPr>
      <w:bookmarkStart w:id="0" w:name="_GoBack"/>
      <w:bookmarkEnd w:id="0"/>
      <w:r w:rsidRPr="00A226FD">
        <w:rPr>
          <w:rFonts w:ascii="Palatino Linotype" w:hAnsi="Palatino Linotype"/>
          <w:b/>
          <w:w w:val="99"/>
          <w:sz w:val="24"/>
          <w:szCs w:val="24"/>
        </w:rPr>
        <w:t>a</w:t>
      </w:r>
    </w:p>
    <w:p w:rsidR="00FA262C" w:rsidRPr="00A226FD" w:rsidRDefault="00FA262C" w:rsidP="00A63108">
      <w:pPr>
        <w:ind w:left="555" w:hanging="555"/>
        <w:jc w:val="center"/>
        <w:rPr>
          <w:rFonts w:ascii="Palatino Linotype" w:hAnsi="Palatino Linotype" w:cs="Mangal"/>
          <w:b/>
          <w:bCs/>
          <w:kern w:val="1"/>
          <w:sz w:val="24"/>
          <w:szCs w:val="24"/>
          <w:lang w:eastAsia="hi-IN" w:bidi="hi-IN"/>
        </w:rPr>
      </w:pPr>
      <w:r w:rsidRPr="00A226FD">
        <w:rPr>
          <w:rFonts w:ascii="Palatino Linotype" w:hAnsi="Palatino Linotype" w:cs="Mangal"/>
          <w:b/>
          <w:bCs/>
          <w:kern w:val="1"/>
          <w:sz w:val="24"/>
          <w:szCs w:val="24"/>
          <w:lang w:eastAsia="hi-IN" w:bidi="hi-IN"/>
        </w:rPr>
        <w:t>34</w:t>
      </w:r>
      <w:r>
        <w:rPr>
          <w:rFonts w:ascii="Palatino Linotype" w:hAnsi="Palatino Linotype" w:cs="Mangal"/>
          <w:b/>
          <w:bCs/>
          <w:kern w:val="1"/>
          <w:sz w:val="24"/>
          <w:szCs w:val="24"/>
          <w:lang w:eastAsia="hi-IN" w:bidi="hi-IN"/>
        </w:rPr>
        <w:t xml:space="preserve"> </w:t>
      </w:r>
      <w:r w:rsidRPr="00A226FD">
        <w:rPr>
          <w:rFonts w:ascii="Palatino Linotype" w:hAnsi="Palatino Linotype" w:cs="Mangal"/>
          <w:b/>
          <w:bCs/>
          <w:kern w:val="1"/>
          <w:sz w:val="24"/>
          <w:szCs w:val="24"/>
          <w:lang w:eastAsia="hi-IN" w:bidi="hi-IN"/>
        </w:rPr>
        <w:t>622 02</w:t>
      </w:r>
    </w:p>
    <w:p w:rsidR="00FA262C" w:rsidRPr="00A226FD" w:rsidRDefault="00FA262C"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KERTÉSZ </w:t>
      </w:r>
    </w:p>
    <w:p w:rsidR="00FA262C" w:rsidRPr="00FA2164" w:rsidRDefault="00FA262C" w:rsidP="00A63108">
      <w:pPr>
        <w:widowControl w:val="0"/>
        <w:suppressAutoHyphens/>
        <w:jc w:val="center"/>
        <w:rPr>
          <w:rFonts w:ascii="Palatino Linotype" w:hAnsi="Palatino Linotype" w:cs="Mangal"/>
          <w:b/>
          <w:bCs/>
          <w:caps/>
          <w:kern w:val="24"/>
          <w:sz w:val="24"/>
          <w:szCs w:val="24"/>
          <w:lang w:eastAsia="hi-IN" w:bidi="hi-IN"/>
        </w:rPr>
      </w:pPr>
      <w:r w:rsidRPr="00FA2164">
        <w:rPr>
          <w:rFonts w:ascii="Palatino Linotype" w:hAnsi="Palatino Linotype" w:cs="Mangal"/>
          <w:b/>
          <w:bCs/>
          <w:caps/>
          <w:kern w:val="24"/>
          <w:sz w:val="24"/>
          <w:szCs w:val="24"/>
          <w:lang w:eastAsia="hi-IN" w:bidi="hi-IN"/>
        </w:rPr>
        <w:t>szakképesítés</w:t>
      </w:r>
    </w:p>
    <w:p w:rsidR="00FA262C" w:rsidRPr="00FA2164" w:rsidRDefault="00FA262C" w:rsidP="00A63108">
      <w:pPr>
        <w:widowControl w:val="0"/>
        <w:suppressAutoHyphens/>
        <w:jc w:val="center"/>
        <w:rPr>
          <w:rFonts w:ascii="Palatino Linotype" w:hAnsi="Palatino Linotype" w:cs="Mangal"/>
          <w:b/>
          <w:bCs/>
          <w:caps/>
          <w:kern w:val="24"/>
          <w:sz w:val="24"/>
          <w:szCs w:val="24"/>
          <w:lang w:eastAsia="hi-IN" w:bidi="hi-IN"/>
        </w:rPr>
      </w:pPr>
      <w:r w:rsidRPr="00FA2164">
        <w:rPr>
          <w:rFonts w:ascii="Palatino Linotype" w:hAnsi="Palatino Linotype" w:cs="Mangal"/>
          <w:b/>
          <w:bCs/>
          <w:caps/>
          <w:kern w:val="24"/>
          <w:sz w:val="24"/>
          <w:szCs w:val="24"/>
          <w:lang w:eastAsia="hi-IN" w:bidi="hi-IN"/>
        </w:rPr>
        <w:t xml:space="preserve">speciális szakiskolában történő oktatásához </w:t>
      </w:r>
    </w:p>
    <w:p w:rsidR="00FA262C" w:rsidRPr="00FA2164" w:rsidRDefault="00FA262C" w:rsidP="00A63108">
      <w:pPr>
        <w:widowControl w:val="0"/>
        <w:suppressAutoHyphens/>
        <w:jc w:val="center"/>
        <w:rPr>
          <w:rFonts w:ascii="Palatino Linotype" w:hAnsi="Palatino Linotype" w:cs="Mangal"/>
          <w:b/>
          <w:bCs/>
          <w:caps/>
          <w:kern w:val="24"/>
          <w:sz w:val="24"/>
          <w:szCs w:val="24"/>
          <w:lang w:eastAsia="hi-IN" w:bidi="hi-IN"/>
        </w:rPr>
      </w:pPr>
      <w:r w:rsidRPr="00FA2164">
        <w:rPr>
          <w:rFonts w:ascii="Palatino Linotype" w:hAnsi="Palatino Linotype" w:cs="Mangal"/>
          <w:b/>
          <w:bCs/>
          <w:caps/>
          <w:kern w:val="24"/>
          <w:sz w:val="24"/>
          <w:szCs w:val="24"/>
          <w:lang w:eastAsia="hi-IN" w:bidi="hi-IN"/>
        </w:rPr>
        <w:t>hallássérültek (sh) számára</w:t>
      </w:r>
    </w:p>
    <w:p w:rsidR="00FA262C" w:rsidRPr="00A226FD" w:rsidRDefault="00FA262C" w:rsidP="00A63108">
      <w:pPr>
        <w:widowControl w:val="0"/>
        <w:suppressAutoHyphens/>
        <w:jc w:val="both"/>
        <w:rPr>
          <w:rFonts w:ascii="Palatino Linotype" w:hAnsi="Palatino Linotype" w:cs="Mangal"/>
          <w:b/>
          <w:bCs/>
          <w:kern w:val="1"/>
          <w:sz w:val="24"/>
          <w:szCs w:val="24"/>
          <w:lang w:eastAsia="hi-IN" w:bidi="hi-IN"/>
        </w:rPr>
      </w:pPr>
    </w:p>
    <w:p w:rsidR="00FA262C" w:rsidRPr="00A226FD" w:rsidRDefault="00FA262C" w:rsidP="00A63108">
      <w:pPr>
        <w:widowControl w:val="0"/>
        <w:suppressAutoHyphens/>
        <w:jc w:val="both"/>
        <w:rPr>
          <w:rFonts w:ascii="Palatino Linotype" w:hAnsi="Palatino Linotype" w:cs="Mangal"/>
          <w:b/>
          <w:bCs/>
          <w:kern w:val="1"/>
          <w:sz w:val="24"/>
          <w:szCs w:val="24"/>
          <w:lang w:eastAsia="hi-IN" w:bidi="hi-IN"/>
        </w:rPr>
      </w:pPr>
    </w:p>
    <w:p w:rsidR="00FA262C" w:rsidRPr="00A226FD" w:rsidRDefault="00FA262C"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cs="Mangal"/>
          <w:b/>
          <w:bCs/>
          <w:kern w:val="1"/>
          <w:sz w:val="24"/>
          <w:szCs w:val="24"/>
          <w:lang w:eastAsia="hi-IN" w:bidi="hi-IN"/>
        </w:rPr>
        <w:t xml:space="preserve">I. </w:t>
      </w:r>
      <w:r w:rsidRPr="00A226FD">
        <w:rPr>
          <w:rFonts w:ascii="Palatino Linotype" w:hAnsi="Palatino Linotype"/>
          <w:b/>
          <w:kern w:val="1"/>
          <w:sz w:val="24"/>
          <w:szCs w:val="24"/>
          <w:lang w:eastAsia="hi-IN" w:bidi="hi-IN"/>
        </w:rPr>
        <w:t>A szakképzés jogi háttere</w:t>
      </w:r>
    </w:p>
    <w:p w:rsidR="00FA262C" w:rsidRPr="00A226FD" w:rsidRDefault="00FA262C" w:rsidP="00A63108">
      <w:pPr>
        <w:widowControl w:val="0"/>
        <w:suppressAutoHyphens/>
        <w:jc w:val="both"/>
        <w:rPr>
          <w:rFonts w:ascii="Palatino Linotype" w:hAnsi="Palatino Linotype"/>
          <w:b/>
          <w:kern w:val="1"/>
          <w:sz w:val="24"/>
          <w:szCs w:val="24"/>
          <w:lang w:eastAsia="hi-IN" w:bidi="hi-IN"/>
        </w:rPr>
      </w:pPr>
    </w:p>
    <w:p w:rsidR="00FA262C" w:rsidRPr="00A226FD" w:rsidRDefault="003F5BE3"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r w:rsidR="00FA262C" w:rsidRPr="00A226FD">
        <w:rPr>
          <w:rFonts w:ascii="Palatino Linotype" w:hAnsi="Palatino Linotype"/>
          <w:kern w:val="1"/>
          <w:sz w:val="24"/>
          <w:szCs w:val="24"/>
          <w:lang w:eastAsia="hi-IN" w:bidi="hi-IN"/>
        </w:rPr>
        <w:tab/>
      </w:r>
      <w:r w:rsidR="00FA262C" w:rsidRPr="00A226FD">
        <w:rPr>
          <w:rFonts w:ascii="Palatino Linotype" w:hAnsi="Palatino Linotype"/>
          <w:kern w:val="1"/>
          <w:sz w:val="24"/>
          <w:szCs w:val="24"/>
          <w:lang w:eastAsia="hi-IN" w:bidi="hi-IN"/>
        </w:rPr>
        <w:tab/>
      </w:r>
      <w:r w:rsidR="00FA262C" w:rsidRPr="00A226FD">
        <w:rPr>
          <w:rFonts w:ascii="Palatino Linotype" w:hAnsi="Palatino Linotype"/>
          <w:kern w:val="1"/>
          <w:sz w:val="24"/>
          <w:szCs w:val="24"/>
          <w:lang w:eastAsia="hi-IN" w:bidi="hi-IN"/>
        </w:rPr>
        <w:tab/>
      </w:r>
      <w:r w:rsidR="00FA262C" w:rsidRPr="00A226FD">
        <w:rPr>
          <w:rFonts w:ascii="Palatino Linotype" w:hAnsi="Palatino Linotype"/>
          <w:kern w:val="1"/>
          <w:sz w:val="24"/>
          <w:szCs w:val="24"/>
          <w:lang w:eastAsia="hi-IN" w:bidi="hi-IN"/>
        </w:rPr>
        <w:tab/>
      </w:r>
      <w:r w:rsidR="00FA262C" w:rsidRPr="00A226FD">
        <w:rPr>
          <w:rFonts w:ascii="Palatino Linotype" w:hAnsi="Palatino Linotype"/>
          <w:kern w:val="1"/>
          <w:sz w:val="24"/>
          <w:szCs w:val="24"/>
          <w:lang w:eastAsia="hi-IN" w:bidi="hi-IN"/>
        </w:rPr>
        <w:tab/>
      </w:r>
    </w:p>
    <w:p w:rsidR="00FA262C" w:rsidRPr="00A226FD" w:rsidRDefault="00FA262C"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FA262C" w:rsidRPr="00A226FD" w:rsidRDefault="00FA262C" w:rsidP="00F7200A">
      <w:pPr>
        <w:widowControl w:val="0"/>
        <w:numPr>
          <w:ilvl w:val="0"/>
          <w:numId w:val="1"/>
        </w:numPr>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nemzeti köznevelésről szóló 2011. évi C</w:t>
      </w:r>
      <w:r>
        <w:rPr>
          <w:rFonts w:ascii="Palatino Linotype" w:hAnsi="Palatino Linotype"/>
          <w:kern w:val="1"/>
          <w:sz w:val="24"/>
          <w:szCs w:val="24"/>
          <w:lang w:eastAsia="hi-IN" w:bidi="hi-IN"/>
        </w:rPr>
        <w:t>X</w:t>
      </w:r>
      <w:r w:rsidRPr="00A226FD">
        <w:rPr>
          <w:rFonts w:ascii="Palatino Linotype" w:hAnsi="Palatino Linotype"/>
          <w:kern w:val="1"/>
          <w:sz w:val="24"/>
          <w:szCs w:val="24"/>
          <w:lang w:eastAsia="hi-IN" w:bidi="hi-IN"/>
        </w:rPr>
        <w:t>C. törvény,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FA262C" w:rsidRPr="00A226FD" w:rsidRDefault="00FA262C" w:rsidP="00F7200A">
      <w:pPr>
        <w:widowControl w:val="0"/>
        <w:numPr>
          <w:ilvl w:val="0"/>
          <w:numId w:val="1"/>
        </w:numPr>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szakképzésről szóló 2011. évi CL</w:t>
      </w:r>
      <w:r>
        <w:rPr>
          <w:rFonts w:ascii="Palatino Linotype" w:hAnsi="Palatino Linotype"/>
          <w:kern w:val="1"/>
          <w:sz w:val="24"/>
          <w:szCs w:val="24"/>
          <w:lang w:eastAsia="hi-IN" w:bidi="hi-IN"/>
        </w:rPr>
        <w:t>XXX</w:t>
      </w:r>
      <w:r w:rsidRPr="00A226FD">
        <w:rPr>
          <w:rFonts w:ascii="Palatino Linotype" w:hAnsi="Palatino Linotype"/>
          <w:kern w:val="1"/>
          <w:sz w:val="24"/>
          <w:szCs w:val="24"/>
          <w:lang w:eastAsia="hi-IN" w:bidi="hi-IN"/>
        </w:rPr>
        <w:t>VII. törvény,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FA262C" w:rsidRPr="00A226FD" w:rsidRDefault="00FA262C" w:rsidP="00A63108">
      <w:pPr>
        <w:widowControl w:val="0"/>
        <w:suppressAutoHyphens/>
        <w:ind w:left="915"/>
        <w:jc w:val="both"/>
        <w:rPr>
          <w:rFonts w:ascii="Palatino Linotype" w:hAnsi="Palatino Linotype"/>
          <w:kern w:val="1"/>
          <w:sz w:val="24"/>
          <w:szCs w:val="24"/>
          <w:lang w:eastAsia="hi-IN" w:bidi="hi-IN"/>
        </w:rPr>
      </w:pPr>
    </w:p>
    <w:p w:rsidR="00FA262C" w:rsidRPr="00A226FD" w:rsidRDefault="00FA262C"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valamint</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FA262C" w:rsidRPr="00A226FD" w:rsidRDefault="00FA262C" w:rsidP="00F7200A">
      <w:pPr>
        <w:widowControl w:val="0"/>
        <w:numPr>
          <w:ilvl w:val="0"/>
          <w:numId w:val="1"/>
        </w:numPr>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A226FD">
        <w:rPr>
          <w:rFonts w:ascii="Palatino Linotype" w:hAnsi="Palatino Linotype"/>
          <w:kern w:val="1"/>
          <w:sz w:val="24"/>
          <w:szCs w:val="24"/>
          <w:lang w:eastAsia="hi-IN" w:bidi="hi-IN"/>
        </w:rPr>
        <w:t>ormányrendelet,</w:t>
      </w:r>
    </w:p>
    <w:p w:rsidR="00FA262C" w:rsidRPr="00A226FD" w:rsidRDefault="00FA262C" w:rsidP="00F7200A">
      <w:pPr>
        <w:widowControl w:val="0"/>
        <w:numPr>
          <w:ilvl w:val="0"/>
          <w:numId w:val="1"/>
        </w:numPr>
        <w:suppressAutoHyphens/>
        <w:ind w:left="1288" w:hanging="373"/>
        <w:jc w:val="both"/>
        <w:rPr>
          <w:rFonts w:ascii="Palatino Linotype" w:hAnsi="Palatino Linotype"/>
          <w:sz w:val="24"/>
          <w:szCs w:val="24"/>
        </w:rPr>
      </w:pPr>
      <w:r w:rsidRPr="00A226FD">
        <w:rPr>
          <w:rFonts w:ascii="Palatino Linotype" w:hAnsi="Palatino Linotype"/>
          <w:sz w:val="24"/>
          <w:szCs w:val="24"/>
        </w:rPr>
        <w:t>az állam által elismert szakképesítések szakmai követelménymoduljairól</w:t>
      </w:r>
      <w:r w:rsidRPr="00A226FD">
        <w:rPr>
          <w:rFonts w:ascii="Palatino Linotype" w:hAnsi="Palatino Linotype"/>
          <w:iCs/>
          <w:sz w:val="24"/>
          <w:szCs w:val="24"/>
        </w:rPr>
        <w:t xml:space="preserve"> szóló</w:t>
      </w:r>
      <w:r w:rsidRPr="00A226FD">
        <w:rPr>
          <w:rFonts w:ascii="Palatino Linotype" w:hAnsi="Palatino Linotype"/>
          <w:sz w:val="24"/>
          <w:szCs w:val="24"/>
        </w:rPr>
        <w:t xml:space="preserve"> 217/2012. (VIII. 9.) Kormányrendelet, </w:t>
      </w:r>
    </w:p>
    <w:p w:rsidR="00FA262C" w:rsidRPr="00FA2164" w:rsidRDefault="00FA262C" w:rsidP="00A63108">
      <w:pPr>
        <w:ind w:left="1288" w:hanging="373"/>
        <w:jc w:val="both"/>
        <w:rPr>
          <w:rFonts w:ascii="Palatino Linotype" w:hAnsi="Palatino Linotype"/>
          <w:kern w:val="1"/>
          <w:sz w:val="24"/>
          <w:szCs w:val="24"/>
          <w:lang w:eastAsia="hi-IN" w:bidi="hi-IN"/>
        </w:rPr>
      </w:pPr>
      <w:r w:rsidRPr="00FA2164">
        <w:rPr>
          <w:rFonts w:ascii="Palatino Linotype" w:hAnsi="Palatino Linotype"/>
          <w:sz w:val="24"/>
          <w:szCs w:val="24"/>
        </w:rPr>
        <w:t>–</w:t>
      </w:r>
      <w:r w:rsidRPr="00FA2164">
        <w:rPr>
          <w:rFonts w:ascii="Palatino Linotype" w:hAnsi="Palatino Linotype"/>
          <w:sz w:val="24"/>
          <w:szCs w:val="24"/>
        </w:rPr>
        <w:tab/>
      </w:r>
      <w:r w:rsidRPr="00FA2164">
        <w:rPr>
          <w:rFonts w:ascii="Palatino Linotype" w:hAnsi="Palatino Linotype"/>
          <w:kern w:val="1"/>
          <w:sz w:val="24"/>
          <w:szCs w:val="24"/>
          <w:lang w:eastAsia="hi-IN" w:bidi="hi-IN"/>
        </w:rPr>
        <w:t>a 34 622 02 Kertész szakképesítés szakmai és vizsgakövetelmény</w:t>
      </w:r>
      <w:r>
        <w:rPr>
          <w:rFonts w:ascii="Palatino Linotype" w:hAnsi="Palatino Linotype"/>
          <w:kern w:val="1"/>
          <w:sz w:val="24"/>
          <w:szCs w:val="24"/>
          <w:lang w:eastAsia="hi-IN" w:bidi="hi-IN"/>
        </w:rPr>
        <w:t>eit</w:t>
      </w:r>
      <w:r w:rsidRPr="00FA2164">
        <w:rPr>
          <w:rFonts w:ascii="Palatino Linotype" w:hAnsi="Palatino Linotype"/>
          <w:kern w:val="1"/>
          <w:sz w:val="24"/>
          <w:szCs w:val="24"/>
          <w:lang w:eastAsia="hi-IN" w:bidi="hi-IN"/>
        </w:rPr>
        <w:t xml:space="preserve"> tartalmazó rendelet</w:t>
      </w:r>
      <w:r>
        <w:rPr>
          <w:rFonts w:ascii="Palatino Linotype" w:hAnsi="Palatino Linotype"/>
          <w:kern w:val="1"/>
          <w:sz w:val="24"/>
          <w:szCs w:val="24"/>
          <w:lang w:eastAsia="hi-IN" w:bidi="hi-IN"/>
        </w:rPr>
        <w:t>,</w:t>
      </w:r>
      <w:r w:rsidRPr="00FA2164">
        <w:rPr>
          <w:rFonts w:ascii="Palatino Linotype" w:hAnsi="Palatino Linotype"/>
          <w:kern w:val="1"/>
          <w:sz w:val="24"/>
          <w:szCs w:val="24"/>
          <w:lang w:eastAsia="hi-IN" w:bidi="hi-IN"/>
        </w:rPr>
        <w:t xml:space="preserve"> </w:t>
      </w:r>
    </w:p>
    <w:p w:rsidR="00FA262C" w:rsidRPr="00FA2164" w:rsidRDefault="00FA262C" w:rsidP="00F7200A">
      <w:pPr>
        <w:numPr>
          <w:ilvl w:val="0"/>
          <w:numId w:val="1"/>
        </w:numPr>
        <w:jc w:val="both"/>
        <w:rPr>
          <w:rFonts w:ascii="Palatino Linotype" w:hAnsi="Palatino Linotype"/>
          <w:sz w:val="24"/>
          <w:szCs w:val="24"/>
        </w:rPr>
      </w:pPr>
      <w:r w:rsidRPr="00FA2164">
        <w:rPr>
          <w:rFonts w:ascii="Palatino Linotype" w:hAnsi="Palatino Linotype"/>
          <w:kern w:val="1"/>
          <w:sz w:val="24"/>
          <w:szCs w:val="24"/>
          <w:lang w:eastAsia="hi-IN" w:bidi="hi-IN"/>
        </w:rPr>
        <w:t>a szakképesítések kerettanterveit tartalmazó NGM rendelet</w:t>
      </w:r>
    </w:p>
    <w:p w:rsidR="00FA262C" w:rsidRPr="00A226FD" w:rsidRDefault="00FA262C"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alapján készült.</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p>
    <w:p w:rsidR="00FA262C" w:rsidRPr="00A226FD" w:rsidRDefault="00FA262C" w:rsidP="00A63108">
      <w:pPr>
        <w:widowControl w:val="0"/>
        <w:suppressAutoHyphens/>
        <w:jc w:val="both"/>
        <w:rPr>
          <w:rFonts w:ascii="Palatino Linotype" w:hAnsi="Palatino Linotype"/>
          <w:kern w:val="1"/>
          <w:sz w:val="24"/>
          <w:szCs w:val="24"/>
          <w:lang w:eastAsia="hi-IN" w:bidi="hi-IN"/>
        </w:rPr>
      </w:pPr>
    </w:p>
    <w:p w:rsidR="00FA262C" w:rsidRPr="00A226FD" w:rsidRDefault="00FA262C" w:rsidP="00A63108">
      <w:pPr>
        <w:widowControl w:val="0"/>
        <w:suppressAutoHyphens/>
        <w:jc w:val="both"/>
        <w:rPr>
          <w:rFonts w:ascii="Palatino Linotype" w:hAnsi="Palatino Linotype"/>
          <w:kern w:val="1"/>
          <w:sz w:val="24"/>
          <w:szCs w:val="24"/>
          <w:lang w:eastAsia="hi-IN" w:bidi="hi-IN"/>
        </w:rPr>
      </w:pPr>
    </w:p>
    <w:p w:rsidR="00FA262C" w:rsidRPr="00A226FD" w:rsidRDefault="00FA262C"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II. A szakképesítés alapadatai</w:t>
      </w:r>
    </w:p>
    <w:p w:rsidR="00FA262C" w:rsidRPr="00A226FD" w:rsidRDefault="00FA262C" w:rsidP="00A63108">
      <w:pPr>
        <w:widowControl w:val="0"/>
        <w:suppressAutoHyphens/>
        <w:jc w:val="both"/>
        <w:rPr>
          <w:rFonts w:ascii="Palatino Linotype" w:hAnsi="Palatino Linotype"/>
          <w:b/>
          <w:kern w:val="1"/>
          <w:sz w:val="24"/>
          <w:szCs w:val="24"/>
          <w:lang w:eastAsia="hi-IN" w:bidi="hi-IN"/>
        </w:rPr>
      </w:pP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A szakképesítés azonosító száma: 34</w:t>
      </w:r>
      <w:r>
        <w:rPr>
          <w:rFonts w:ascii="Palatino Linotype" w:hAnsi="Palatino Linotype" w:cs="Mangal"/>
          <w:iCs/>
          <w:kern w:val="1"/>
          <w:sz w:val="24"/>
          <w:szCs w:val="24"/>
          <w:lang w:eastAsia="hi-IN" w:bidi="hi-IN"/>
        </w:rPr>
        <w:t xml:space="preserve"> </w:t>
      </w:r>
      <w:r w:rsidRPr="00A226FD">
        <w:rPr>
          <w:rFonts w:ascii="Palatino Linotype" w:hAnsi="Palatino Linotype" w:cs="Mangal"/>
          <w:iCs/>
          <w:kern w:val="1"/>
          <w:sz w:val="24"/>
          <w:szCs w:val="24"/>
          <w:lang w:eastAsia="hi-IN" w:bidi="hi-IN"/>
        </w:rPr>
        <w:t xml:space="preserve">622 02 </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A szakképesítés megnevezése: Kertész </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A szakmacsoport </w:t>
      </w:r>
      <w:r w:rsidRPr="00A226FD">
        <w:rPr>
          <w:rFonts w:ascii="Palatino Linotype" w:hAnsi="Palatino Linotype"/>
          <w:iCs/>
          <w:sz w:val="24"/>
          <w:szCs w:val="24"/>
        </w:rPr>
        <w:t>száma és megnevezése</w:t>
      </w:r>
      <w:r w:rsidRPr="00A226FD">
        <w:rPr>
          <w:rFonts w:ascii="Palatino Linotype" w:hAnsi="Palatino Linotype" w:cs="Mangal"/>
          <w:iCs/>
          <w:kern w:val="1"/>
          <w:sz w:val="24"/>
          <w:szCs w:val="24"/>
          <w:lang w:eastAsia="hi-IN" w:bidi="hi-IN"/>
        </w:rPr>
        <w:t>: 20. Mezőgazdaság</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Ágazati besorolás </w:t>
      </w:r>
      <w:r w:rsidRPr="00A226FD">
        <w:rPr>
          <w:rFonts w:ascii="Palatino Linotype" w:hAnsi="Palatino Linotype"/>
          <w:iCs/>
          <w:sz w:val="24"/>
          <w:szCs w:val="24"/>
        </w:rPr>
        <w:t>száma és megnevezése</w:t>
      </w:r>
      <w:r w:rsidRPr="00A226FD">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w:t>
      </w:r>
      <w:r w:rsidRPr="00A226FD">
        <w:rPr>
          <w:rFonts w:ascii="Palatino Linotype" w:hAnsi="Palatino Linotype" w:cs="Mangal"/>
          <w:iCs/>
          <w:kern w:val="1"/>
          <w:sz w:val="24"/>
          <w:szCs w:val="24"/>
          <w:lang w:eastAsia="hi-IN" w:bidi="hi-IN"/>
        </w:rPr>
        <w:t>IV. Kertészet és parképítés</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Elméleti képzési idő aránya: 40%</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Gyakorlati képzési idő aránya: 60%</w:t>
      </w:r>
    </w:p>
    <w:p w:rsidR="00FA262C"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A63108">
      <w:pPr>
        <w:widowControl w:val="0"/>
        <w:tabs>
          <w:tab w:val="left" w:pos="1260"/>
        </w:tabs>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lastRenderedPageBreak/>
        <w:t>III. A szakképzésbe történő belépés feltételei</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Iskolai előképzettség: alapfokú iskolai végzettség</w:t>
      </w:r>
    </w:p>
    <w:p w:rsidR="00FA262C" w:rsidRPr="00A226FD" w:rsidRDefault="00FA262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vagy iskolai előképzettség hiányában</w:t>
      </w:r>
    </w:p>
    <w:p w:rsidR="00FA262C" w:rsidRPr="00A226FD" w:rsidRDefault="00FA262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Bemeneti kompetenciák: a képzés megkezdhető a szakképesítés</w:t>
      </w:r>
      <w:r>
        <w:rPr>
          <w:rFonts w:ascii="Palatino Linotype" w:hAnsi="Palatino Linotype" w:cs="Mangal"/>
          <w:iCs/>
          <w:kern w:val="1"/>
          <w:sz w:val="24"/>
          <w:szCs w:val="24"/>
          <w:lang w:eastAsia="hi-IN" w:bidi="hi-IN"/>
        </w:rPr>
        <w:t xml:space="preserve"> </w:t>
      </w:r>
      <w:r w:rsidRPr="00FA2164">
        <w:rPr>
          <w:rFonts w:ascii="Palatino Linotype" w:hAnsi="Palatino Linotype" w:cs="Mangal"/>
          <w:iCs/>
          <w:kern w:val="1"/>
          <w:sz w:val="24"/>
          <w:szCs w:val="24"/>
          <w:lang w:eastAsia="hi-IN" w:bidi="hi-IN"/>
        </w:rPr>
        <w:t>szakmai és</w:t>
      </w:r>
      <w:r w:rsidRPr="00B1164C">
        <w:rPr>
          <w:rFonts w:ascii="Palatino Linotype" w:hAnsi="Palatino Linotype" w:cs="Mangal"/>
          <w:b/>
          <w:iCs/>
          <w:kern w:val="1"/>
          <w:sz w:val="24"/>
          <w:szCs w:val="24"/>
          <w:lang w:eastAsia="hi-IN" w:bidi="hi-IN"/>
        </w:rPr>
        <w:t xml:space="preserve"> </w:t>
      </w:r>
      <w:r w:rsidRPr="00FA2164">
        <w:rPr>
          <w:rFonts w:ascii="Palatino Linotype" w:hAnsi="Palatino Linotype" w:cs="Mangal"/>
          <w:iCs/>
          <w:kern w:val="1"/>
          <w:sz w:val="24"/>
          <w:szCs w:val="24"/>
          <w:lang w:eastAsia="hi-IN" w:bidi="hi-IN"/>
        </w:rPr>
        <w:t>vizsgakövetelmény</w:t>
      </w:r>
      <w:r>
        <w:rPr>
          <w:rFonts w:ascii="Palatino Linotype" w:hAnsi="Palatino Linotype" w:cs="Mangal"/>
          <w:iCs/>
          <w:kern w:val="1"/>
          <w:sz w:val="24"/>
          <w:szCs w:val="24"/>
          <w:lang w:eastAsia="hi-IN" w:bidi="hi-IN"/>
        </w:rPr>
        <w:t>eit</w:t>
      </w:r>
      <w:r w:rsidRPr="00B1164C">
        <w:rPr>
          <w:rFonts w:ascii="Palatino Linotype" w:hAnsi="Palatino Linotype" w:cs="Mangal"/>
          <w:iCs/>
          <w:kern w:val="1"/>
          <w:sz w:val="24"/>
          <w:szCs w:val="24"/>
          <w:lang w:eastAsia="hi-IN" w:bidi="hi-IN"/>
        </w:rPr>
        <w:t xml:space="preserve"> </w:t>
      </w:r>
      <w:r w:rsidRPr="00A226FD">
        <w:rPr>
          <w:rFonts w:ascii="Palatino Linotype" w:hAnsi="Palatino Linotype" w:cs="Mangal"/>
          <w:iCs/>
          <w:kern w:val="1"/>
          <w:sz w:val="24"/>
          <w:szCs w:val="24"/>
          <w:lang w:eastAsia="hi-IN" w:bidi="hi-IN"/>
        </w:rPr>
        <w:t xml:space="preserve">kiadó rendelet 3. számú mellékletében a </w:t>
      </w:r>
      <w:r>
        <w:rPr>
          <w:rFonts w:ascii="Palatino Linotype" w:hAnsi="Palatino Linotype" w:cs="Mangal"/>
          <w:iCs/>
          <w:kern w:val="1"/>
          <w:sz w:val="24"/>
          <w:szCs w:val="24"/>
          <w:lang w:eastAsia="hi-IN" w:bidi="hi-IN"/>
        </w:rPr>
        <w:t xml:space="preserve">20. </w:t>
      </w:r>
      <w:r w:rsidRPr="00A226FD">
        <w:rPr>
          <w:rFonts w:ascii="Palatino Linotype" w:hAnsi="Palatino Linotype" w:cs="Mangal"/>
          <w:iCs/>
          <w:kern w:val="1"/>
          <w:sz w:val="24"/>
          <w:szCs w:val="24"/>
          <w:lang w:eastAsia="hi-IN" w:bidi="hi-IN"/>
        </w:rPr>
        <w:t>Mezőgazdaság szakmacsoportra meghatározott kompetenciák birtokában</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Egészségügyi alkalmassági követelmények: szükségesek</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Pályaalkalmassági követelmények: -</w:t>
      </w:r>
    </w:p>
    <w:p w:rsidR="00FA262C" w:rsidRPr="00A226FD" w:rsidRDefault="00FA262C"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FA262C" w:rsidRPr="00A226FD" w:rsidRDefault="00FA262C"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 xml:space="preserve">Az iskolai rendszerű képzésben az összefüggő szakmai gyakorlat időtartama: </w:t>
      </w:r>
    </w:p>
    <w:p w:rsidR="00FA262C" w:rsidRPr="00A226FD" w:rsidRDefault="00FA262C" w:rsidP="00DA2C49">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Az első szakképzési évfolyamot követően 70 óra; a második szakképzési évfolyamot követően 105 óra; a harmadik szakképzési évfolyamot követően 105 óra</w:t>
      </w:r>
    </w:p>
    <w:p w:rsidR="00FA262C" w:rsidRPr="00A226FD" w:rsidRDefault="00FA262C" w:rsidP="00A63108">
      <w:pPr>
        <w:widowControl w:val="0"/>
        <w:suppressAutoHyphens/>
        <w:jc w:val="both"/>
        <w:rPr>
          <w:rFonts w:ascii="Palatino Linotype" w:hAnsi="Palatino Linotype"/>
          <w:b/>
          <w:kern w:val="1"/>
          <w:sz w:val="24"/>
          <w:szCs w:val="24"/>
          <w:lang w:eastAsia="hi-IN" w:bidi="hi-IN"/>
        </w:rPr>
      </w:pPr>
    </w:p>
    <w:p w:rsidR="00FA262C" w:rsidRPr="00A226FD" w:rsidRDefault="00FA262C" w:rsidP="00A63108">
      <w:pPr>
        <w:widowControl w:val="0"/>
        <w:suppressAutoHyphens/>
        <w:jc w:val="both"/>
        <w:rPr>
          <w:rFonts w:ascii="Palatino Linotype" w:hAnsi="Palatino Linotype"/>
          <w:b/>
          <w:kern w:val="1"/>
          <w:sz w:val="24"/>
          <w:szCs w:val="24"/>
          <w:lang w:eastAsia="hi-IN" w:bidi="hi-IN"/>
        </w:rPr>
      </w:pPr>
    </w:p>
    <w:p w:rsidR="00FA262C" w:rsidRPr="00A226FD" w:rsidRDefault="00FA262C"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IV.</w:t>
      </w:r>
      <w:r w:rsidRPr="00A226FD">
        <w:rPr>
          <w:rFonts w:ascii="Palatino Linotype" w:hAnsi="Palatino Linotype"/>
          <w:b/>
          <w:kern w:val="1"/>
          <w:sz w:val="24"/>
          <w:szCs w:val="24"/>
          <w:lang w:eastAsia="hi-IN" w:bidi="hi-IN"/>
        </w:rPr>
        <w:tab/>
        <w:t>A szakképzés szervezésének feltételei</w:t>
      </w:r>
    </w:p>
    <w:p w:rsidR="00FA262C" w:rsidRPr="00A226FD" w:rsidRDefault="00FA262C" w:rsidP="00A63108">
      <w:pPr>
        <w:widowControl w:val="0"/>
        <w:suppressAutoHyphens/>
        <w:jc w:val="both"/>
        <w:rPr>
          <w:rFonts w:ascii="Palatino Linotype" w:hAnsi="Palatino Linotype"/>
          <w:b/>
          <w:kern w:val="1"/>
          <w:sz w:val="24"/>
          <w:szCs w:val="24"/>
          <w:lang w:eastAsia="hi-IN" w:bidi="hi-IN"/>
        </w:rPr>
      </w:pPr>
    </w:p>
    <w:p w:rsidR="00FA262C" w:rsidRPr="00A226FD" w:rsidRDefault="00FA262C"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Személyi feltételek</w:t>
      </w:r>
    </w:p>
    <w:p w:rsidR="00FA262C" w:rsidRPr="00A226FD" w:rsidRDefault="00FA262C"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szakmai elméleti és gyakorlati képzésben a nemzeti köznevelésről szóló 2011. évi C</w:t>
      </w:r>
      <w:r>
        <w:rPr>
          <w:rFonts w:ascii="Palatino Linotype" w:hAnsi="Palatino Linotype"/>
          <w:kern w:val="1"/>
          <w:sz w:val="24"/>
          <w:szCs w:val="24"/>
          <w:lang w:eastAsia="hi-IN" w:bidi="hi-IN"/>
        </w:rPr>
        <w:t>X</w:t>
      </w:r>
      <w:r w:rsidRPr="00A226FD">
        <w:rPr>
          <w:rFonts w:ascii="Palatino Linotype" w:hAnsi="Palatino Linotype"/>
          <w:kern w:val="1"/>
          <w:sz w:val="24"/>
          <w:szCs w:val="24"/>
          <w:lang w:eastAsia="hi-IN" w:bidi="hi-IN"/>
        </w:rPr>
        <w:t>C. törvény és a szakképzésről szóló 2011. évi CL</w:t>
      </w:r>
      <w:r>
        <w:rPr>
          <w:rFonts w:ascii="Palatino Linotype" w:hAnsi="Palatino Linotype"/>
          <w:kern w:val="1"/>
          <w:sz w:val="24"/>
          <w:szCs w:val="24"/>
          <w:lang w:eastAsia="hi-IN" w:bidi="hi-IN"/>
        </w:rPr>
        <w:t>XXX</w:t>
      </w:r>
      <w:r w:rsidRPr="00A226FD">
        <w:rPr>
          <w:rFonts w:ascii="Palatino Linotype" w:hAnsi="Palatino Linotype"/>
          <w:kern w:val="1"/>
          <w:sz w:val="24"/>
          <w:szCs w:val="24"/>
          <w:lang w:eastAsia="hi-IN" w:bidi="hi-IN"/>
        </w:rPr>
        <w:t xml:space="preserve">VII. törvény előírásainak megfelelő végzettséggel rendelkező pedagógus és egyéb szakember vehet részt. </w:t>
      </w:r>
    </w:p>
    <w:p w:rsidR="00FA262C" w:rsidRPr="00A226FD" w:rsidRDefault="00FA262C"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Ezen túl az alábbi tantárgyak oktatására az alábbi végzettséggel rendelkező szakember alkalmazható:</w:t>
      </w:r>
    </w:p>
    <w:p w:rsidR="00FA262C" w:rsidRPr="00A226FD" w:rsidRDefault="00FA262C"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A262C" w:rsidRPr="00A226FD">
        <w:trPr>
          <w:jc w:val="center"/>
        </w:trPr>
        <w:tc>
          <w:tcPr>
            <w:tcW w:w="4053" w:type="dxa"/>
          </w:tcPr>
          <w:p w:rsidR="00FA262C" w:rsidRPr="00A226FD" w:rsidRDefault="00FA262C" w:rsidP="00010E5A">
            <w:pPr>
              <w:widowControl w:val="0"/>
              <w:suppressAutoHyphens/>
              <w:jc w:val="center"/>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Tantárgy</w:t>
            </w:r>
          </w:p>
        </w:tc>
        <w:tc>
          <w:tcPr>
            <w:tcW w:w="4678" w:type="dxa"/>
          </w:tcPr>
          <w:p w:rsidR="00FA262C" w:rsidRPr="00A226FD" w:rsidRDefault="00FA262C" w:rsidP="00010E5A">
            <w:pPr>
              <w:widowControl w:val="0"/>
              <w:suppressAutoHyphens/>
              <w:jc w:val="center"/>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Szakképesítés /Szakképzettség</w:t>
            </w:r>
          </w:p>
        </w:tc>
      </w:tr>
      <w:tr w:rsidR="00FA262C" w:rsidRPr="00A226FD">
        <w:trPr>
          <w:jc w:val="center"/>
        </w:trPr>
        <w:tc>
          <w:tcPr>
            <w:tcW w:w="4053" w:type="dxa"/>
            <w:vAlign w:val="center"/>
          </w:tcPr>
          <w:p w:rsidR="00FA262C" w:rsidRPr="00A226FD" w:rsidRDefault="00FA262C" w:rsidP="00A17A84">
            <w:pPr>
              <w:widowControl w:val="0"/>
              <w:suppressAutoHyphens/>
              <w:rPr>
                <w:rFonts w:ascii="Palatino Linotype" w:hAnsi="Palatino Linotype"/>
                <w:bCs/>
                <w:kern w:val="1"/>
                <w:sz w:val="24"/>
                <w:szCs w:val="24"/>
                <w:lang w:eastAsia="hi-IN" w:bidi="hi-IN"/>
              </w:rPr>
            </w:pPr>
            <w:r w:rsidRPr="00A226FD">
              <w:rPr>
                <w:rFonts w:ascii="Palatino Linotype" w:hAnsi="Palatino Linotype"/>
                <w:bCs/>
                <w:kern w:val="1"/>
                <w:sz w:val="24"/>
                <w:szCs w:val="24"/>
                <w:lang w:eastAsia="hi-IN" w:bidi="hi-IN"/>
              </w:rPr>
              <w:t>-</w:t>
            </w:r>
          </w:p>
        </w:tc>
        <w:tc>
          <w:tcPr>
            <w:tcW w:w="4678" w:type="dxa"/>
          </w:tcPr>
          <w:p w:rsidR="00FA262C" w:rsidRPr="00A226FD" w:rsidRDefault="00FA262C" w:rsidP="00A17A84">
            <w:pPr>
              <w:widowControl w:val="0"/>
              <w:suppressAutoHyphens/>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w:t>
            </w:r>
          </w:p>
        </w:tc>
      </w:tr>
    </w:tbl>
    <w:p w:rsidR="00FA262C" w:rsidRPr="00A226FD" w:rsidRDefault="00FA262C" w:rsidP="00A63108">
      <w:pPr>
        <w:widowControl w:val="0"/>
        <w:suppressAutoHyphens/>
        <w:jc w:val="both"/>
        <w:rPr>
          <w:rFonts w:ascii="Palatino Linotype" w:hAnsi="Palatino Linotype"/>
          <w:b/>
          <w:kern w:val="1"/>
          <w:sz w:val="24"/>
          <w:szCs w:val="24"/>
          <w:lang w:eastAsia="hi-IN" w:bidi="hi-IN"/>
        </w:rPr>
      </w:pPr>
    </w:p>
    <w:p w:rsidR="00FA262C" w:rsidRPr="00A226FD" w:rsidRDefault="00FA262C" w:rsidP="00A6310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Tárgyi feltételek</w:t>
      </w:r>
    </w:p>
    <w:p w:rsidR="00FA262C" w:rsidRPr="00A226FD" w:rsidRDefault="00FA262C" w:rsidP="00A63108">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FA262C" w:rsidRPr="00A226FD" w:rsidRDefault="00FA262C" w:rsidP="00A63108">
      <w:pPr>
        <w:widowControl w:val="0"/>
        <w:suppressAutoHyphens/>
        <w:jc w:val="both"/>
        <w:rPr>
          <w:rFonts w:ascii="Palatino Linotype" w:hAnsi="Palatino Linotype"/>
          <w:kern w:val="1"/>
          <w:sz w:val="24"/>
          <w:szCs w:val="24"/>
          <w:lang w:eastAsia="hi-IN" w:bidi="hi-IN"/>
        </w:rPr>
      </w:pPr>
    </w:p>
    <w:p w:rsidR="00FA262C" w:rsidRDefault="00FA262C" w:rsidP="00A63108">
      <w:pPr>
        <w:widowControl w:val="0"/>
        <w:suppressAutoHyphens/>
        <w:jc w:val="both"/>
        <w:rPr>
          <w:rFonts w:ascii="Palatino Linotype" w:hAnsi="Palatino Linotype"/>
          <w:i/>
          <w:kern w:val="1"/>
          <w:sz w:val="24"/>
          <w:szCs w:val="24"/>
          <w:lang w:eastAsia="hi-IN" w:bidi="hi-IN"/>
        </w:rPr>
      </w:pPr>
      <w:r w:rsidRPr="00A226FD">
        <w:rPr>
          <w:rFonts w:ascii="Palatino Linotype" w:hAnsi="Palatino Linotype"/>
          <w:i/>
          <w:kern w:val="1"/>
          <w:sz w:val="24"/>
          <w:szCs w:val="24"/>
          <w:lang w:eastAsia="hi-IN" w:bidi="hi-IN"/>
        </w:rPr>
        <w:t>Ajánlás a szakmai képzés lebonyolításához szükséges további eszközökre és felszerelésekre:</w:t>
      </w:r>
    </w:p>
    <w:p w:rsidR="00FA262C" w:rsidRPr="00A226FD" w:rsidRDefault="00FA262C" w:rsidP="00A63108">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nincs.</w:t>
      </w:r>
    </w:p>
    <w:p w:rsidR="00FA262C" w:rsidRPr="00A226FD" w:rsidRDefault="00FA262C" w:rsidP="00A63108">
      <w:pPr>
        <w:widowControl w:val="0"/>
        <w:suppressAutoHyphens/>
        <w:jc w:val="both"/>
        <w:rPr>
          <w:rFonts w:ascii="Palatino Linotype" w:hAnsi="Palatino Linotype"/>
          <w:kern w:val="1"/>
          <w:sz w:val="24"/>
          <w:szCs w:val="24"/>
          <w:lang w:eastAsia="hi-IN" w:bidi="hi-IN"/>
        </w:rPr>
      </w:pPr>
    </w:p>
    <w:p w:rsidR="00FA262C" w:rsidRPr="00A226FD" w:rsidRDefault="00FA262C" w:rsidP="00A63108">
      <w:pPr>
        <w:widowControl w:val="0"/>
        <w:suppressAutoHyphens/>
        <w:jc w:val="both"/>
        <w:rPr>
          <w:rFonts w:ascii="Palatino Linotype" w:hAnsi="Palatino Linotype"/>
          <w:kern w:val="1"/>
          <w:sz w:val="24"/>
          <w:szCs w:val="24"/>
          <w:lang w:eastAsia="hi-IN" w:bidi="hi-IN"/>
        </w:rPr>
      </w:pPr>
    </w:p>
    <w:p w:rsidR="00FA262C" w:rsidRPr="001C3F8E" w:rsidRDefault="00FA262C" w:rsidP="00F7200A">
      <w:pPr>
        <w:widowControl w:val="0"/>
        <w:numPr>
          <w:ilvl w:val="0"/>
          <w:numId w:val="2"/>
        </w:numPr>
        <w:suppressAutoHyphens/>
        <w:jc w:val="both"/>
        <w:rPr>
          <w:rFonts w:ascii="Palatino Linotype" w:hAnsi="Palatino Linotype"/>
          <w:b/>
          <w:kern w:val="1"/>
          <w:sz w:val="24"/>
          <w:szCs w:val="24"/>
          <w:lang w:eastAsia="hi-IN" w:bidi="hi-IN"/>
        </w:rPr>
      </w:pPr>
      <w:r w:rsidRPr="001C3F8E">
        <w:rPr>
          <w:rFonts w:ascii="Palatino Linotype" w:hAnsi="Palatino Linotype"/>
          <w:b/>
          <w:kern w:val="1"/>
          <w:sz w:val="24"/>
          <w:szCs w:val="24"/>
          <w:lang w:eastAsia="hi-IN" w:bidi="hi-IN"/>
        </w:rPr>
        <w:t>A fogyatékossági típushoz kapcsolódó általános információk, javaslatok</w:t>
      </w:r>
    </w:p>
    <w:p w:rsidR="00FA262C" w:rsidRPr="00A17A84" w:rsidRDefault="00FA262C" w:rsidP="0071489B">
      <w:pPr>
        <w:autoSpaceDE w:val="0"/>
        <w:autoSpaceDN w:val="0"/>
        <w:adjustRightInd w:val="0"/>
        <w:rPr>
          <w:rFonts w:ascii="Palatino Linotype" w:hAnsi="Palatino Linotype"/>
          <w:b/>
          <w:bCs/>
          <w:sz w:val="24"/>
          <w:szCs w:val="24"/>
        </w:rPr>
      </w:pPr>
    </w:p>
    <w:p w:rsidR="00FA262C" w:rsidRPr="00A17A84" w:rsidRDefault="00FA262C" w:rsidP="00A16F23">
      <w:pPr>
        <w:autoSpaceDE w:val="0"/>
        <w:autoSpaceDN w:val="0"/>
        <w:adjustRightInd w:val="0"/>
        <w:rPr>
          <w:rFonts w:ascii="Palatino Linotype" w:hAnsi="Palatino Linotype"/>
          <w:b/>
          <w:bCs/>
          <w:sz w:val="24"/>
          <w:szCs w:val="24"/>
        </w:rPr>
      </w:pPr>
      <w:r w:rsidRPr="00A17A84">
        <w:rPr>
          <w:rFonts w:ascii="Palatino Linotype" w:hAnsi="Palatino Linotype"/>
          <w:b/>
          <w:bCs/>
          <w:sz w:val="24"/>
          <w:szCs w:val="24"/>
        </w:rPr>
        <w:lastRenderedPageBreak/>
        <w:t>A hallássérült tanulók</w:t>
      </w:r>
    </w:p>
    <w:p w:rsidR="00FA262C" w:rsidRPr="00A17A84" w:rsidRDefault="00FA262C" w:rsidP="00A16F23">
      <w:pPr>
        <w:autoSpaceDE w:val="0"/>
        <w:autoSpaceDN w:val="0"/>
        <w:adjustRightInd w:val="0"/>
        <w:rPr>
          <w:rFonts w:ascii="Palatino Linotype" w:hAnsi="Palatino Linotype"/>
          <w:b/>
          <w:bCs/>
          <w:sz w:val="24"/>
          <w:szCs w:val="24"/>
        </w:rPr>
      </w:pPr>
    </w:p>
    <w:p w:rsidR="00FA262C" w:rsidRPr="00A17A84" w:rsidRDefault="00FA262C" w:rsidP="00A17A84">
      <w:pPr>
        <w:pStyle w:val="Listaszerbekezds"/>
        <w:numPr>
          <w:ilvl w:val="0"/>
          <w:numId w:val="3"/>
        </w:numPr>
        <w:autoSpaceDE w:val="0"/>
        <w:autoSpaceDN w:val="0"/>
        <w:adjustRightInd w:val="0"/>
        <w:spacing w:after="0" w:line="240" w:lineRule="auto"/>
        <w:ind w:left="360"/>
        <w:contextualSpacing/>
        <w:rPr>
          <w:rFonts w:ascii="Palatino Linotype" w:hAnsi="Palatino Linotype"/>
          <w:b/>
          <w:bCs/>
          <w:sz w:val="24"/>
          <w:szCs w:val="24"/>
        </w:rPr>
      </w:pPr>
      <w:r w:rsidRPr="00A17A84">
        <w:rPr>
          <w:rFonts w:ascii="Palatino Linotype" w:hAnsi="Palatino Linotype"/>
          <w:b/>
          <w:bCs/>
          <w:sz w:val="24"/>
          <w:szCs w:val="24"/>
        </w:rPr>
        <w:t>A hallássérülés fogalma</w:t>
      </w:r>
    </w:p>
    <w:p w:rsidR="00FA262C" w:rsidRPr="00A17A84" w:rsidRDefault="00FA262C" w:rsidP="00A16F23">
      <w:pPr>
        <w:autoSpaceDE w:val="0"/>
        <w:autoSpaceDN w:val="0"/>
        <w:adjustRightInd w:val="0"/>
        <w:rPr>
          <w:rFonts w:ascii="Palatino Linotype" w:hAnsi="Palatino Linotype"/>
          <w:b/>
          <w:bCs/>
          <w:sz w:val="24"/>
          <w:szCs w:val="24"/>
        </w:rPr>
      </w:pPr>
    </w:p>
    <w:p w:rsidR="00FA262C" w:rsidRPr="00A17A84" w:rsidRDefault="00FA262C" w:rsidP="00A16F23">
      <w:pPr>
        <w:jc w:val="both"/>
        <w:rPr>
          <w:rFonts w:ascii="Palatino Linotype" w:hAnsi="Palatino Linotype"/>
          <w:sz w:val="24"/>
          <w:szCs w:val="24"/>
        </w:rPr>
      </w:pPr>
      <w:r w:rsidRPr="00A17A84">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xml:space="preserve">Az emberi fül meghatározott </w:t>
      </w:r>
      <w:r w:rsidRPr="00A17A84">
        <w:rPr>
          <w:rFonts w:ascii="Palatino Linotype" w:hAnsi="Palatino Linotype"/>
          <w:b/>
          <w:sz w:val="24"/>
          <w:szCs w:val="24"/>
        </w:rPr>
        <w:t>magasságú</w:t>
      </w:r>
      <w:r w:rsidRPr="00A17A84">
        <w:rPr>
          <w:rFonts w:ascii="Palatino Linotype" w:hAnsi="Palatino Linotype"/>
          <w:sz w:val="24"/>
          <w:szCs w:val="24"/>
        </w:rPr>
        <w:t xml:space="preserve"> és </w:t>
      </w:r>
      <w:r w:rsidRPr="00A17A84">
        <w:rPr>
          <w:rFonts w:ascii="Palatino Linotype" w:hAnsi="Palatino Linotype"/>
          <w:b/>
          <w:sz w:val="24"/>
          <w:szCs w:val="24"/>
        </w:rPr>
        <w:t>hangerejű</w:t>
      </w:r>
      <w:r w:rsidRPr="00A17A84">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FA262C" w:rsidRPr="00A17A84" w:rsidRDefault="00FA262C" w:rsidP="00A16F23">
      <w:pPr>
        <w:autoSpaceDE w:val="0"/>
        <w:autoSpaceDN w:val="0"/>
        <w:adjustRightInd w:val="0"/>
        <w:rPr>
          <w:rFonts w:ascii="Palatino Linotype" w:hAnsi="Palatino Linotype"/>
          <w:sz w:val="24"/>
          <w:szCs w:val="24"/>
        </w:rPr>
      </w:pPr>
    </w:p>
    <w:p w:rsidR="00FA262C" w:rsidRPr="00A17A84" w:rsidRDefault="00FA262C" w:rsidP="00A16F23">
      <w:pPr>
        <w:jc w:val="both"/>
        <w:rPr>
          <w:rFonts w:ascii="Palatino Linotype" w:hAnsi="Palatino Linotype"/>
          <w:sz w:val="24"/>
          <w:szCs w:val="24"/>
        </w:rPr>
      </w:pPr>
      <w:r w:rsidRPr="00A17A84">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FA262C" w:rsidRPr="00A17A84" w:rsidRDefault="00FA262C" w:rsidP="00A16F23">
      <w:pPr>
        <w:jc w:val="both"/>
        <w:rPr>
          <w:rFonts w:ascii="Palatino Linotype" w:hAnsi="Palatino Linotype"/>
          <w:sz w:val="24"/>
          <w:szCs w:val="24"/>
        </w:rPr>
      </w:pPr>
      <w:r w:rsidRPr="00A17A84">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FA262C" w:rsidRPr="00A17A84" w:rsidRDefault="00FA262C" w:rsidP="00A16F23">
      <w:pPr>
        <w:jc w:val="both"/>
        <w:rPr>
          <w:rFonts w:ascii="Palatino Linotype" w:hAnsi="Palatino Linotype"/>
          <w:sz w:val="24"/>
          <w:szCs w:val="24"/>
        </w:rPr>
      </w:pPr>
      <w:r w:rsidRPr="00A17A84">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FA262C" w:rsidRDefault="00FA262C" w:rsidP="00A16F23">
      <w:pPr>
        <w:rPr>
          <w:rFonts w:ascii="Palatino Linotype" w:hAnsi="Palatino Linotype"/>
          <w:sz w:val="24"/>
          <w:szCs w:val="24"/>
        </w:rPr>
      </w:pPr>
      <w:r w:rsidRPr="00A17A84">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FA262C" w:rsidRPr="00A17A84" w:rsidRDefault="00FA262C" w:rsidP="00A16F23">
      <w:pPr>
        <w:rPr>
          <w:rFonts w:ascii="Palatino Linotype" w:hAnsi="Palatino Linotype"/>
          <w:sz w:val="24"/>
          <w:szCs w:val="24"/>
        </w:rPr>
      </w:pPr>
    </w:p>
    <w:p w:rsidR="00FA262C" w:rsidRPr="00A17A84" w:rsidRDefault="00FA262C" w:rsidP="00A16F23">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2. A"/>
        </w:smartTagPr>
        <w:r w:rsidRPr="00A17A84">
          <w:rPr>
            <w:rFonts w:ascii="Palatino Linotype" w:hAnsi="Palatino Linotype"/>
            <w:b/>
            <w:bCs/>
            <w:sz w:val="24"/>
            <w:szCs w:val="24"/>
          </w:rPr>
          <w:t>2</w:t>
        </w:r>
        <w:r>
          <w:rPr>
            <w:rFonts w:ascii="Palatino Linotype" w:hAnsi="Palatino Linotype"/>
            <w:b/>
            <w:bCs/>
            <w:sz w:val="24"/>
            <w:szCs w:val="24"/>
          </w:rPr>
          <w:t>.</w:t>
        </w:r>
        <w:r w:rsidRPr="00A17A84">
          <w:rPr>
            <w:rFonts w:ascii="Palatino Linotype" w:hAnsi="Palatino Linotype"/>
            <w:b/>
            <w:bCs/>
            <w:sz w:val="24"/>
            <w:szCs w:val="24"/>
          </w:rPr>
          <w:t xml:space="preserve"> A</w:t>
        </w:r>
      </w:smartTag>
      <w:r w:rsidRPr="00A17A84">
        <w:rPr>
          <w:rFonts w:ascii="Palatino Linotype" w:hAnsi="Palatino Linotype"/>
          <w:b/>
          <w:bCs/>
          <w:sz w:val="24"/>
          <w:szCs w:val="24"/>
        </w:rPr>
        <w:t xml:space="preserve"> hallássérültek csoportosítása</w:t>
      </w:r>
    </w:p>
    <w:p w:rsidR="00FA262C" w:rsidRPr="00A17A84" w:rsidRDefault="00FA262C" w:rsidP="00A16F23">
      <w:pPr>
        <w:autoSpaceDE w:val="0"/>
        <w:autoSpaceDN w:val="0"/>
        <w:adjustRightInd w:val="0"/>
        <w:rPr>
          <w:rFonts w:ascii="Palatino Linotype" w:hAnsi="Palatino Linotype"/>
          <w:b/>
          <w:bCs/>
          <w:sz w:val="24"/>
          <w:szCs w:val="24"/>
        </w:rPr>
      </w:pPr>
    </w:p>
    <w:p w:rsidR="00FA262C" w:rsidRPr="00A17A84" w:rsidRDefault="00FA262C" w:rsidP="00A17A84">
      <w:pPr>
        <w:autoSpaceDE w:val="0"/>
        <w:autoSpaceDN w:val="0"/>
        <w:adjustRightInd w:val="0"/>
        <w:ind w:left="360"/>
        <w:jc w:val="both"/>
        <w:rPr>
          <w:rFonts w:ascii="Palatino Linotype" w:hAnsi="Palatino Linotype"/>
          <w:b/>
          <w:bCs/>
          <w:sz w:val="24"/>
          <w:szCs w:val="24"/>
        </w:rPr>
      </w:pPr>
      <w:r w:rsidRPr="00A17A84">
        <w:rPr>
          <w:rFonts w:ascii="Palatino Linotype" w:hAnsi="Palatino Linotype"/>
          <w:b/>
          <w:bCs/>
          <w:sz w:val="24"/>
          <w:szCs w:val="24"/>
        </w:rPr>
        <w:t>2.1. A hallásveszteség foka, mértéke, típusa szerinti felosztás:</w:t>
      </w:r>
    </w:p>
    <w:p w:rsidR="00FA262C" w:rsidRPr="00A17A84" w:rsidRDefault="00FA262C" w:rsidP="00A16F23">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Nagyothallók, akiknek a hallásvesztesége 20-90 dB a beszédfrekvenciában.</w:t>
      </w:r>
    </w:p>
    <w:p w:rsidR="00FA262C" w:rsidRPr="00A17A84" w:rsidRDefault="00FA262C" w:rsidP="00A16F23">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Siketség határán lévő nagyothallók, akiknek 90-110 dB a hallásvesztesége a beszédfrekvenciákon.</w:t>
      </w:r>
    </w:p>
    <w:p w:rsidR="00FA262C" w:rsidRPr="00A17A84" w:rsidRDefault="00FA262C" w:rsidP="00A16F23">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 xml:space="preserve">Siketek, akiknél 110 dB a hallásveszteség a beszédfrekvenciákon </w:t>
      </w:r>
    </w:p>
    <w:p w:rsidR="00FA262C" w:rsidRPr="00A17A84" w:rsidRDefault="00FA262C" w:rsidP="00A17A84">
      <w:pPr>
        <w:autoSpaceDE w:val="0"/>
        <w:autoSpaceDN w:val="0"/>
        <w:adjustRightInd w:val="0"/>
        <w:ind w:left="360"/>
        <w:jc w:val="both"/>
        <w:rPr>
          <w:rFonts w:ascii="Palatino Linotype" w:hAnsi="Palatino Linotype"/>
          <w:sz w:val="24"/>
          <w:szCs w:val="24"/>
        </w:rPr>
      </w:pPr>
      <w:r w:rsidRPr="00A17A84">
        <w:rPr>
          <w:rFonts w:ascii="Palatino Linotype" w:hAnsi="Palatino Linotype"/>
          <w:sz w:val="24"/>
          <w:szCs w:val="24"/>
        </w:rPr>
        <w:t>A korai életkorban megkezdett fejlesztés, a megfelelő hallókészülékes ellátás és a személyi adottságok függvénye (értelem, beszéd, tanulékonyság, stb.), hogy a gyermek</w:t>
      </w:r>
      <w:r>
        <w:rPr>
          <w:rFonts w:ascii="Palatino Linotype" w:hAnsi="Palatino Linotype"/>
          <w:sz w:val="24"/>
          <w:szCs w:val="24"/>
        </w:rPr>
        <w:t>nél</w:t>
      </w:r>
      <w:r w:rsidRPr="00A17A84">
        <w:rPr>
          <w:rFonts w:ascii="Palatino Linotype" w:hAnsi="Palatino Linotype"/>
          <w:sz w:val="24"/>
          <w:szCs w:val="24"/>
        </w:rPr>
        <w:t>, fiatal</w:t>
      </w:r>
      <w:r>
        <w:rPr>
          <w:rFonts w:ascii="Palatino Linotype" w:hAnsi="Palatino Linotype"/>
          <w:sz w:val="24"/>
          <w:szCs w:val="24"/>
        </w:rPr>
        <w:t>nál</w:t>
      </w:r>
      <w:r w:rsidRPr="00A17A84">
        <w:rPr>
          <w:rFonts w:ascii="Palatino Linotype" w:hAnsi="Palatino Linotype"/>
          <w:sz w:val="24"/>
          <w:szCs w:val="24"/>
        </w:rPr>
        <w:t xml:space="preserve"> a nagyothalló vagy a siket típusú fejlődésmenet jellemző.</w:t>
      </w:r>
    </w:p>
    <w:p w:rsidR="00FA262C" w:rsidRPr="00A17A84" w:rsidRDefault="00FA262C" w:rsidP="00A16F23">
      <w:pPr>
        <w:autoSpaceDE w:val="0"/>
        <w:autoSpaceDN w:val="0"/>
        <w:adjustRightInd w:val="0"/>
        <w:jc w:val="both"/>
        <w:rPr>
          <w:rFonts w:ascii="Palatino Linotype" w:hAnsi="Palatino Linotype"/>
          <w:sz w:val="24"/>
          <w:szCs w:val="24"/>
        </w:rPr>
      </w:pPr>
    </w:p>
    <w:p w:rsidR="00FA262C" w:rsidRPr="00A17A84" w:rsidRDefault="00FA262C" w:rsidP="00A17A84">
      <w:pPr>
        <w:autoSpaceDE w:val="0"/>
        <w:autoSpaceDN w:val="0"/>
        <w:adjustRightInd w:val="0"/>
        <w:ind w:left="360"/>
        <w:jc w:val="both"/>
        <w:rPr>
          <w:rFonts w:ascii="Palatino Linotype" w:hAnsi="Palatino Linotype"/>
          <w:b/>
          <w:bCs/>
          <w:sz w:val="24"/>
          <w:szCs w:val="24"/>
        </w:rPr>
      </w:pPr>
      <w:r w:rsidRPr="00A17A84">
        <w:rPr>
          <w:rFonts w:ascii="Palatino Linotype" w:hAnsi="Palatino Linotype"/>
          <w:b/>
          <w:bCs/>
          <w:sz w:val="24"/>
          <w:szCs w:val="24"/>
        </w:rPr>
        <w:t>2.2. A hallásveszteség fellépésének időpontja szempontjából történő felosztás</w:t>
      </w:r>
    </w:p>
    <w:p w:rsidR="00FA262C" w:rsidRPr="00A17A84" w:rsidRDefault="00FA262C" w:rsidP="00A16F23">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Prelinguális, vagyis a beszéd, a nyelv megtanulása előtti időszakban fellépő</w:t>
      </w:r>
    </w:p>
    <w:p w:rsidR="00FA262C" w:rsidRPr="00A17A84" w:rsidRDefault="00FA262C" w:rsidP="0093337D">
      <w:pPr>
        <w:autoSpaceDE w:val="0"/>
        <w:autoSpaceDN w:val="0"/>
        <w:adjustRightInd w:val="0"/>
        <w:ind w:left="709"/>
        <w:jc w:val="both"/>
        <w:rPr>
          <w:rFonts w:ascii="Palatino Linotype" w:hAnsi="Palatino Linotype"/>
          <w:sz w:val="24"/>
          <w:szCs w:val="24"/>
        </w:rPr>
      </w:pPr>
      <w:r w:rsidRPr="00A17A84">
        <w:rPr>
          <w:rFonts w:ascii="Palatino Linotype" w:hAnsi="Palatino Linotype"/>
          <w:sz w:val="24"/>
          <w:szCs w:val="24"/>
        </w:rPr>
        <w:t>hallássérülés.</w:t>
      </w:r>
    </w:p>
    <w:p w:rsidR="00FA262C" w:rsidRPr="00A17A84" w:rsidRDefault="00FA262C" w:rsidP="00A16F23">
      <w:pPr>
        <w:pStyle w:val="Listaszerbekezds"/>
        <w:numPr>
          <w:ilvl w:val="0"/>
          <w:numId w:val="23"/>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Posztlinguális, vagyis a beszéd, a nyelv megtanulása utáni időszakban fellépő</w:t>
      </w:r>
    </w:p>
    <w:p w:rsidR="00FA262C" w:rsidRPr="00A17A84" w:rsidRDefault="00FA262C" w:rsidP="0093337D">
      <w:pPr>
        <w:autoSpaceDE w:val="0"/>
        <w:autoSpaceDN w:val="0"/>
        <w:adjustRightInd w:val="0"/>
        <w:ind w:left="709"/>
        <w:jc w:val="both"/>
        <w:rPr>
          <w:rFonts w:ascii="Palatino Linotype" w:hAnsi="Palatino Linotype"/>
          <w:sz w:val="24"/>
          <w:szCs w:val="24"/>
        </w:rPr>
      </w:pPr>
      <w:r w:rsidRPr="00A17A84">
        <w:rPr>
          <w:rFonts w:ascii="Palatino Linotype" w:hAnsi="Palatino Linotype"/>
          <w:sz w:val="24"/>
          <w:szCs w:val="24"/>
        </w:rPr>
        <w:t>hallássérülés.</w:t>
      </w:r>
    </w:p>
    <w:p w:rsidR="00FA262C" w:rsidRPr="00A17A84" w:rsidRDefault="00FA262C" w:rsidP="00A16F23">
      <w:pPr>
        <w:autoSpaceDE w:val="0"/>
        <w:autoSpaceDN w:val="0"/>
        <w:adjustRightInd w:val="0"/>
        <w:jc w:val="both"/>
        <w:rPr>
          <w:rFonts w:ascii="Palatino Linotype" w:hAnsi="Palatino Linotype"/>
          <w:sz w:val="24"/>
          <w:szCs w:val="24"/>
        </w:rPr>
      </w:pPr>
    </w:p>
    <w:p w:rsidR="00FA262C" w:rsidRPr="00A17A84" w:rsidRDefault="00FA262C" w:rsidP="00A17A84">
      <w:pPr>
        <w:autoSpaceDE w:val="0"/>
        <w:autoSpaceDN w:val="0"/>
        <w:adjustRightInd w:val="0"/>
        <w:ind w:left="360"/>
        <w:jc w:val="both"/>
        <w:rPr>
          <w:rFonts w:ascii="Palatino Linotype" w:hAnsi="Palatino Linotype"/>
          <w:sz w:val="24"/>
          <w:szCs w:val="24"/>
        </w:rPr>
      </w:pPr>
      <w:r w:rsidRPr="00A17A84">
        <w:rPr>
          <w:rFonts w:ascii="Palatino Linotype" w:hAnsi="Palatino Linotype"/>
          <w:b/>
          <w:sz w:val="24"/>
          <w:szCs w:val="24"/>
        </w:rPr>
        <w:t>2.3.</w:t>
      </w:r>
      <w:r w:rsidRPr="00A17A84">
        <w:rPr>
          <w:rFonts w:ascii="Palatino Linotype" w:hAnsi="Palatino Linotype"/>
          <w:sz w:val="24"/>
          <w:szCs w:val="24"/>
        </w:rPr>
        <w:t xml:space="preserve"> A csoportosítás történhet </w:t>
      </w:r>
      <w:r w:rsidRPr="00A17A84">
        <w:rPr>
          <w:rFonts w:ascii="Palatino Linotype" w:hAnsi="Palatino Linotype"/>
          <w:b/>
          <w:bCs/>
          <w:sz w:val="24"/>
          <w:szCs w:val="24"/>
        </w:rPr>
        <w:t>a hallásküszöb</w:t>
      </w:r>
      <w:r w:rsidRPr="00A17A84">
        <w:rPr>
          <w:rFonts w:ascii="Palatino Linotype" w:hAnsi="Palatino Linotype"/>
          <w:sz w:val="24"/>
          <w:szCs w:val="24"/>
        </w:rPr>
        <w:t xml:space="preserve">, </w:t>
      </w:r>
      <w:r w:rsidRPr="00A17A84">
        <w:rPr>
          <w:rFonts w:ascii="Palatino Linotype" w:hAnsi="Palatino Linotype"/>
          <w:b/>
          <w:bCs/>
          <w:sz w:val="24"/>
          <w:szCs w:val="24"/>
        </w:rPr>
        <w:t xml:space="preserve">a beszéd-, nyelv megértés nehézségei </w:t>
      </w:r>
      <w:r w:rsidRPr="00A17A84">
        <w:rPr>
          <w:rFonts w:ascii="Palatino Linotype" w:hAnsi="Palatino Linotype"/>
          <w:sz w:val="24"/>
          <w:szCs w:val="24"/>
        </w:rPr>
        <w:t>és</w:t>
      </w:r>
      <w:r>
        <w:rPr>
          <w:rFonts w:ascii="Palatino Linotype" w:hAnsi="Palatino Linotype"/>
          <w:sz w:val="24"/>
          <w:szCs w:val="24"/>
        </w:rPr>
        <w:t xml:space="preserve"> </w:t>
      </w:r>
      <w:r w:rsidRPr="00A17A84">
        <w:rPr>
          <w:rFonts w:ascii="Palatino Linotype" w:hAnsi="Palatino Linotype"/>
          <w:b/>
          <w:bCs/>
          <w:sz w:val="24"/>
          <w:szCs w:val="24"/>
        </w:rPr>
        <w:t xml:space="preserve">speciális fejlesztési szükségletek </w:t>
      </w:r>
      <w:r w:rsidRPr="00A17A84">
        <w:rPr>
          <w:rFonts w:ascii="Palatino Linotype" w:hAnsi="Palatino Linotype"/>
          <w:sz w:val="24"/>
          <w:szCs w:val="24"/>
        </w:rPr>
        <w:t>szerint</w:t>
      </w:r>
    </w:p>
    <w:p w:rsidR="00FA262C" w:rsidRPr="00A17A84" w:rsidRDefault="00FA262C" w:rsidP="00A16F23">
      <w:pPr>
        <w:autoSpaceDE w:val="0"/>
        <w:autoSpaceDN w:val="0"/>
        <w:adjustRightInd w:val="0"/>
        <w:jc w:val="both"/>
        <w:rPr>
          <w:rFonts w:ascii="Palatino Linotype" w:hAnsi="Palatino Linotype"/>
          <w:sz w:val="24"/>
          <w:szCs w:val="24"/>
        </w:rPr>
      </w:pP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FA262C" w:rsidRPr="00A17A84">
        <w:trPr>
          <w:trHeight w:val="588"/>
        </w:trPr>
        <w:tc>
          <w:tcPr>
            <w:tcW w:w="1668" w:type="dxa"/>
          </w:tcPr>
          <w:p w:rsidR="00FA262C" w:rsidRPr="00A17A84" w:rsidRDefault="00FA262C" w:rsidP="00DB056C">
            <w:pPr>
              <w:autoSpaceDE w:val="0"/>
              <w:autoSpaceDN w:val="0"/>
              <w:adjustRightInd w:val="0"/>
              <w:jc w:val="both"/>
              <w:rPr>
                <w:rFonts w:ascii="Palatino Linotype" w:hAnsi="Palatino Linotype"/>
                <w:sz w:val="20"/>
                <w:szCs w:val="20"/>
              </w:rPr>
            </w:pPr>
            <w:r w:rsidRPr="00A17A84">
              <w:rPr>
                <w:rFonts w:ascii="Palatino Linotype" w:hAnsi="Palatino Linotype"/>
                <w:b/>
                <w:bCs/>
                <w:sz w:val="20"/>
                <w:szCs w:val="20"/>
              </w:rPr>
              <w:t>Hallásküszöb</w:t>
            </w:r>
          </w:p>
        </w:tc>
        <w:tc>
          <w:tcPr>
            <w:tcW w:w="3969" w:type="dxa"/>
          </w:tcPr>
          <w:p w:rsidR="00FA262C" w:rsidRPr="00A17A84" w:rsidRDefault="00FA262C" w:rsidP="00DB056C">
            <w:pPr>
              <w:autoSpaceDE w:val="0"/>
              <w:autoSpaceDN w:val="0"/>
              <w:adjustRightInd w:val="0"/>
              <w:jc w:val="both"/>
              <w:rPr>
                <w:rFonts w:ascii="Palatino Linotype" w:hAnsi="Palatino Linotype"/>
                <w:b/>
                <w:bCs/>
                <w:sz w:val="20"/>
                <w:szCs w:val="20"/>
              </w:rPr>
            </w:pPr>
            <w:r w:rsidRPr="00A17A84">
              <w:rPr>
                <w:rFonts w:ascii="Palatino Linotype" w:hAnsi="Palatino Linotype"/>
                <w:b/>
                <w:bCs/>
                <w:sz w:val="20"/>
                <w:szCs w:val="20"/>
              </w:rPr>
              <w:t>A beszéd-, nyelvprodukció/megértés</w:t>
            </w:r>
          </w:p>
          <w:p w:rsidR="00FA262C" w:rsidRPr="00A17A84" w:rsidRDefault="00FA262C" w:rsidP="00DB056C">
            <w:pPr>
              <w:autoSpaceDE w:val="0"/>
              <w:autoSpaceDN w:val="0"/>
              <w:adjustRightInd w:val="0"/>
              <w:jc w:val="both"/>
              <w:rPr>
                <w:rFonts w:ascii="Palatino Linotype" w:hAnsi="Palatino Linotype"/>
                <w:b/>
                <w:bCs/>
                <w:sz w:val="20"/>
                <w:szCs w:val="20"/>
              </w:rPr>
            </w:pPr>
            <w:r w:rsidRPr="00A17A84">
              <w:rPr>
                <w:rFonts w:ascii="Palatino Linotype" w:hAnsi="Palatino Linotype"/>
                <w:b/>
                <w:bCs/>
                <w:sz w:val="20"/>
                <w:szCs w:val="20"/>
              </w:rPr>
              <w:t>nehézségei</w:t>
            </w:r>
          </w:p>
          <w:p w:rsidR="00FA262C" w:rsidRPr="00A17A84" w:rsidRDefault="00FA262C" w:rsidP="00DB056C">
            <w:pPr>
              <w:autoSpaceDE w:val="0"/>
              <w:autoSpaceDN w:val="0"/>
              <w:adjustRightInd w:val="0"/>
              <w:jc w:val="both"/>
              <w:rPr>
                <w:rFonts w:ascii="Palatino Linotype" w:hAnsi="Palatino Linotype"/>
                <w:sz w:val="20"/>
                <w:szCs w:val="20"/>
              </w:rPr>
            </w:pPr>
          </w:p>
        </w:tc>
        <w:tc>
          <w:tcPr>
            <w:tcW w:w="3909" w:type="dxa"/>
          </w:tcPr>
          <w:p w:rsidR="00FA262C" w:rsidRPr="00A17A84" w:rsidRDefault="00FA262C" w:rsidP="00DB056C">
            <w:pPr>
              <w:autoSpaceDE w:val="0"/>
              <w:autoSpaceDN w:val="0"/>
              <w:adjustRightInd w:val="0"/>
              <w:jc w:val="both"/>
              <w:rPr>
                <w:rFonts w:ascii="Palatino Linotype" w:hAnsi="Palatino Linotype"/>
                <w:b/>
                <w:bCs/>
                <w:sz w:val="20"/>
                <w:szCs w:val="20"/>
              </w:rPr>
            </w:pPr>
            <w:r w:rsidRPr="00A17A84">
              <w:rPr>
                <w:rFonts w:ascii="Palatino Linotype" w:hAnsi="Palatino Linotype"/>
                <w:b/>
                <w:bCs/>
                <w:sz w:val="20"/>
                <w:szCs w:val="20"/>
              </w:rPr>
              <w:t>Speciális fejlesztési szükségletek</w:t>
            </w:r>
          </w:p>
          <w:p w:rsidR="00FA262C" w:rsidRPr="00A17A84" w:rsidRDefault="00FA262C" w:rsidP="00DB056C">
            <w:pPr>
              <w:autoSpaceDE w:val="0"/>
              <w:autoSpaceDN w:val="0"/>
              <w:adjustRightInd w:val="0"/>
              <w:jc w:val="both"/>
              <w:rPr>
                <w:rFonts w:ascii="Palatino Linotype" w:hAnsi="Palatino Linotype"/>
                <w:sz w:val="20"/>
                <w:szCs w:val="20"/>
              </w:rPr>
            </w:pPr>
          </w:p>
        </w:tc>
      </w:tr>
      <w:tr w:rsidR="00FA262C" w:rsidRPr="00A17A84">
        <w:trPr>
          <w:trHeight w:val="1474"/>
        </w:trPr>
        <w:tc>
          <w:tcPr>
            <w:tcW w:w="1668"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25-40 dB</w:t>
            </w:r>
          </w:p>
          <w:p w:rsidR="00FA262C" w:rsidRPr="00A17A84" w:rsidRDefault="00FA262C" w:rsidP="00DB056C">
            <w:pPr>
              <w:autoSpaceDE w:val="0"/>
              <w:autoSpaceDN w:val="0"/>
              <w:adjustRightInd w:val="0"/>
              <w:rPr>
                <w:rFonts w:ascii="Palatino Linotype" w:hAnsi="Palatino Linotype"/>
                <w:sz w:val="20"/>
                <w:szCs w:val="20"/>
              </w:rPr>
            </w:pPr>
          </w:p>
        </w:tc>
        <w:tc>
          <w:tcPr>
            <w:tcW w:w="3969" w:type="dxa"/>
          </w:tcPr>
          <w:p w:rsidR="00FA262C" w:rsidRPr="00A17A84" w:rsidRDefault="00FA262C" w:rsidP="00DB056C">
            <w:pPr>
              <w:autoSpaceDE w:val="0"/>
              <w:autoSpaceDN w:val="0"/>
              <w:adjustRightInd w:val="0"/>
              <w:rPr>
                <w:rFonts w:ascii="Palatino Linotype" w:hAnsi="Palatino Linotype"/>
                <w:b/>
                <w:sz w:val="20"/>
                <w:szCs w:val="20"/>
              </w:rPr>
            </w:pPr>
            <w:r>
              <w:rPr>
                <w:rFonts w:ascii="Palatino Linotype" w:hAnsi="Palatino Linotype"/>
                <w:b/>
                <w:sz w:val="20"/>
                <w:szCs w:val="20"/>
              </w:rPr>
              <w:t>Enyhe fokú</w:t>
            </w:r>
            <w:r w:rsidRPr="00A17A84">
              <w:rPr>
                <w:rFonts w:ascii="Palatino Linotype" w:hAnsi="Palatino Linotype"/>
                <w:b/>
                <w:sz w:val="20"/>
                <w:szCs w:val="20"/>
              </w:rPr>
              <w:t xml:space="preserve"> nagyothallás</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Csekély veszteség. A halk vagy távoli beszéd</w:t>
            </w:r>
            <w:r>
              <w:rPr>
                <w:rFonts w:ascii="Palatino Linotype" w:hAnsi="Palatino Linotype"/>
                <w:sz w:val="20"/>
                <w:szCs w:val="20"/>
              </w:rPr>
              <w:t xml:space="preserve"> </w:t>
            </w:r>
            <w:r w:rsidRPr="00A17A84">
              <w:rPr>
                <w:rFonts w:ascii="Palatino Linotype" w:hAnsi="Palatino Linotype"/>
                <w:sz w:val="20"/>
                <w:szCs w:val="20"/>
              </w:rPr>
              <w:t>megértésében lehetnek problémái.</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Iskolai helyzetekben általában</w:t>
            </w:r>
            <w:r>
              <w:rPr>
                <w:rFonts w:ascii="Palatino Linotype" w:hAnsi="Palatino Linotype"/>
                <w:sz w:val="20"/>
                <w:szCs w:val="20"/>
              </w:rPr>
              <w:t xml:space="preserve"> </w:t>
            </w:r>
            <w:r w:rsidRPr="00A17A84">
              <w:rPr>
                <w:rFonts w:ascii="Palatino Linotype" w:hAnsi="Palatino Linotype"/>
                <w:sz w:val="20"/>
                <w:szCs w:val="20"/>
              </w:rPr>
              <w:t>nincsenek gondjai.</w:t>
            </w:r>
          </w:p>
        </w:tc>
        <w:tc>
          <w:tcPr>
            <w:tcW w:w="3909"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40 dB megközelítő veszteségnél már</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felmerülhet a hallókészülék szükségessége.</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Ügyelni kell a szókincs alakulására.</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Szükség van a megfelelő ültetésre és</w:t>
            </w:r>
            <w:r>
              <w:rPr>
                <w:rFonts w:ascii="Palatino Linotype" w:hAnsi="Palatino Linotype"/>
                <w:sz w:val="20"/>
                <w:szCs w:val="20"/>
              </w:rPr>
              <w:t xml:space="preserve"> </w:t>
            </w:r>
            <w:r w:rsidRPr="00A17A84">
              <w:rPr>
                <w:rFonts w:ascii="Palatino Linotype" w:hAnsi="Palatino Linotype"/>
                <w:sz w:val="20"/>
                <w:szCs w:val="20"/>
              </w:rPr>
              <w:t>világításra.</w:t>
            </w:r>
          </w:p>
        </w:tc>
      </w:tr>
      <w:tr w:rsidR="00FA262C" w:rsidRPr="00A17A84">
        <w:tc>
          <w:tcPr>
            <w:tcW w:w="1668"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41-60 dB</w:t>
            </w:r>
          </w:p>
          <w:p w:rsidR="00FA262C" w:rsidRPr="00A17A84" w:rsidRDefault="00FA262C" w:rsidP="00DB056C">
            <w:pPr>
              <w:autoSpaceDE w:val="0"/>
              <w:autoSpaceDN w:val="0"/>
              <w:adjustRightInd w:val="0"/>
              <w:rPr>
                <w:rFonts w:ascii="Palatino Linotype" w:hAnsi="Palatino Linotype"/>
                <w:sz w:val="20"/>
                <w:szCs w:val="20"/>
              </w:rPr>
            </w:pPr>
          </w:p>
        </w:tc>
        <w:tc>
          <w:tcPr>
            <w:tcW w:w="3969" w:type="dxa"/>
          </w:tcPr>
          <w:p w:rsidR="00FA262C" w:rsidRPr="00A17A84" w:rsidRDefault="00FA262C" w:rsidP="00DB056C">
            <w:pPr>
              <w:autoSpaceDE w:val="0"/>
              <w:autoSpaceDN w:val="0"/>
              <w:adjustRightInd w:val="0"/>
              <w:rPr>
                <w:rFonts w:ascii="Palatino Linotype" w:hAnsi="Palatino Linotype"/>
                <w:b/>
                <w:sz w:val="20"/>
                <w:szCs w:val="20"/>
              </w:rPr>
            </w:pPr>
            <w:r w:rsidRPr="00A17A84">
              <w:rPr>
                <w:rFonts w:ascii="Palatino Linotype" w:hAnsi="Palatino Linotype"/>
                <w:b/>
                <w:sz w:val="20"/>
                <w:szCs w:val="20"/>
              </w:rPr>
              <w:t>Közepes fokú nagyothallás</w:t>
            </w:r>
          </w:p>
          <w:p w:rsidR="006A3F27" w:rsidRPr="005E0EC3" w:rsidRDefault="006A3F27" w:rsidP="006A3F27">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6A3F27" w:rsidRPr="005E0EC3" w:rsidRDefault="006A3F27" w:rsidP="006A3F27">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6A3F27" w:rsidRPr="005E0EC3" w:rsidRDefault="006A3F27" w:rsidP="006A3F27">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FA262C" w:rsidRPr="00A17A84" w:rsidRDefault="006A3F27" w:rsidP="006A3F27">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Kedvező lehet a hallókészülék-használat és a hallásnevelés.</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Megfelelő ültetés, és különösen az alsó</w:t>
            </w:r>
            <w:r>
              <w:rPr>
                <w:rFonts w:ascii="Palatino Linotype" w:hAnsi="Palatino Linotype"/>
                <w:sz w:val="20"/>
                <w:szCs w:val="20"/>
              </w:rPr>
              <w:t xml:space="preserve"> </w:t>
            </w:r>
            <w:r w:rsidRPr="00A17A84">
              <w:rPr>
                <w:rFonts w:ascii="Palatino Linotype" w:hAnsi="Palatino Linotype"/>
                <w:sz w:val="20"/>
                <w:szCs w:val="20"/>
              </w:rPr>
              <w:t>tagozaton integrációs utazótanár segítsége.</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Odafigyelés a szókincsre és az olvasásra.</w:t>
            </w:r>
          </w:p>
          <w:p w:rsidR="006A3F27" w:rsidRPr="005E0EC3" w:rsidRDefault="00FA262C" w:rsidP="006A3F27">
            <w:pPr>
              <w:autoSpaceDE w:val="0"/>
              <w:autoSpaceDN w:val="0"/>
              <w:adjustRightInd w:val="0"/>
              <w:rPr>
                <w:rFonts w:ascii="Palatino Linotype" w:hAnsi="Palatino Linotype"/>
                <w:sz w:val="20"/>
                <w:szCs w:val="20"/>
              </w:rPr>
            </w:pPr>
            <w:r w:rsidRPr="00A17A84">
              <w:rPr>
                <w:rFonts w:ascii="Palatino Linotype" w:hAnsi="Palatino Linotype"/>
                <w:sz w:val="20"/>
                <w:szCs w:val="20"/>
              </w:rPr>
              <w:t>Szükség esetén logopédiai ellátás</w:t>
            </w:r>
            <w:r w:rsidR="006A3F27">
              <w:rPr>
                <w:rFonts w:ascii="Palatino Linotype" w:hAnsi="Palatino Linotype"/>
                <w:sz w:val="20"/>
                <w:szCs w:val="20"/>
              </w:rPr>
              <w:t xml:space="preserve"> </w:t>
            </w:r>
            <w:r w:rsidR="006A3F27" w:rsidRPr="005E0EC3">
              <w:rPr>
                <w:rFonts w:ascii="Palatino Linotype" w:hAnsi="Palatino Linotype"/>
                <w:sz w:val="20"/>
                <w:szCs w:val="20"/>
              </w:rPr>
              <w:t>vagy</w:t>
            </w:r>
          </w:p>
          <w:p w:rsidR="00FA262C" w:rsidRPr="00A17A84" w:rsidRDefault="006A3F27" w:rsidP="006A3F27">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bl>
    <w:p w:rsidR="00FA262C" w:rsidRDefault="00FA262C">
      <w:r>
        <w:br w:type="page"/>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FA262C" w:rsidRPr="00A17A84">
        <w:tc>
          <w:tcPr>
            <w:tcW w:w="1668"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60-80 dB</w:t>
            </w:r>
          </w:p>
          <w:p w:rsidR="00FA262C" w:rsidRPr="00A17A84" w:rsidRDefault="00FA262C" w:rsidP="00DB056C">
            <w:pPr>
              <w:autoSpaceDE w:val="0"/>
              <w:autoSpaceDN w:val="0"/>
              <w:adjustRightInd w:val="0"/>
              <w:rPr>
                <w:rFonts w:ascii="Palatino Linotype" w:hAnsi="Palatino Linotype"/>
                <w:sz w:val="20"/>
                <w:szCs w:val="20"/>
              </w:rPr>
            </w:pPr>
          </w:p>
        </w:tc>
        <w:tc>
          <w:tcPr>
            <w:tcW w:w="3969"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b/>
                <w:sz w:val="20"/>
                <w:szCs w:val="20"/>
              </w:rPr>
              <w:t>Súlyos fokú nagyothallás</w:t>
            </w:r>
            <w:r w:rsidRPr="00A17A84">
              <w:rPr>
                <w:rFonts w:ascii="Palatino Linotype" w:hAnsi="Palatino Linotype"/>
                <w:sz w:val="20"/>
                <w:szCs w:val="20"/>
              </w:rPr>
              <w:t xml:space="preserve"> </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Csak a hangos társalgást érti.</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Csoportos beszélgetésnél fokozódnak a gondjai.</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Valószínű a gyengébb beszédérthetőség.</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Valószínű az expresszív és receptív nyelvi zavar.</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Feltehető a korlátozott szókincs.</w:t>
            </w:r>
          </w:p>
        </w:tc>
        <w:tc>
          <w:tcPr>
            <w:tcW w:w="3909"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Integráltan valószínűleg folyamatos utazótanári ellátásra van szükség vagy a nagyothallók speciális osztályára.</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A nyelvi nehézségek, a szókincsbővítés és –használat, az olvasás, fogalmazás, nyelvtan stb. terén fejlesztésre van szüksége.</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Jól hasznosítja a hallókészüléket és</w:t>
            </w:r>
            <w:r>
              <w:rPr>
                <w:rFonts w:ascii="Palatino Linotype" w:hAnsi="Palatino Linotype"/>
                <w:sz w:val="20"/>
                <w:szCs w:val="20"/>
              </w:rPr>
              <w:t xml:space="preserve"> </w:t>
            </w:r>
            <w:r w:rsidRPr="00A17A84">
              <w:rPr>
                <w:rFonts w:ascii="Palatino Linotype" w:hAnsi="Palatino Linotype"/>
                <w:sz w:val="20"/>
                <w:szCs w:val="20"/>
              </w:rPr>
              <w:t>hallásnevelést.</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Szurdopedagógiai fejlesztés.</w:t>
            </w:r>
          </w:p>
        </w:tc>
      </w:tr>
      <w:tr w:rsidR="00FA262C" w:rsidRPr="00A17A84">
        <w:tc>
          <w:tcPr>
            <w:tcW w:w="1668"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81-95 dB</w:t>
            </w:r>
          </w:p>
          <w:p w:rsidR="00FA262C" w:rsidRPr="00A17A84" w:rsidRDefault="00FA262C" w:rsidP="00DB056C">
            <w:pPr>
              <w:autoSpaceDE w:val="0"/>
              <w:autoSpaceDN w:val="0"/>
              <w:adjustRightInd w:val="0"/>
              <w:rPr>
                <w:rFonts w:ascii="Palatino Linotype" w:hAnsi="Palatino Linotype"/>
                <w:sz w:val="20"/>
                <w:szCs w:val="20"/>
              </w:rPr>
            </w:pPr>
          </w:p>
        </w:tc>
        <w:tc>
          <w:tcPr>
            <w:tcW w:w="3969" w:type="dxa"/>
          </w:tcPr>
          <w:p w:rsidR="00FA262C" w:rsidRPr="00A17A84" w:rsidRDefault="00FA262C" w:rsidP="00DB056C">
            <w:pPr>
              <w:autoSpaceDE w:val="0"/>
              <w:autoSpaceDN w:val="0"/>
              <w:adjustRightInd w:val="0"/>
              <w:rPr>
                <w:rFonts w:ascii="Palatino Linotype" w:hAnsi="Palatino Linotype"/>
                <w:b/>
                <w:sz w:val="20"/>
                <w:szCs w:val="20"/>
              </w:rPr>
            </w:pPr>
            <w:r w:rsidRPr="00A17A84">
              <w:rPr>
                <w:rFonts w:ascii="Palatino Linotype" w:hAnsi="Palatino Linotype"/>
                <w:b/>
                <w:sz w:val="20"/>
                <w:szCs w:val="20"/>
              </w:rPr>
              <w:t>Súlyos fokú hallássérülés</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Kb. 40 cm-ről meghallja az erős hangokat.</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A környezeti zajokat felismerheti.</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A magánhangzókat és a mássalhangzók egy részét</w:t>
            </w:r>
            <w:r>
              <w:rPr>
                <w:rFonts w:ascii="Palatino Linotype" w:hAnsi="Palatino Linotype"/>
                <w:sz w:val="20"/>
                <w:szCs w:val="20"/>
              </w:rPr>
              <w:t xml:space="preserve"> </w:t>
            </w:r>
            <w:r w:rsidRPr="00A17A84">
              <w:rPr>
                <w:rFonts w:ascii="Palatino Linotype" w:hAnsi="Palatino Linotype"/>
                <w:sz w:val="20"/>
                <w:szCs w:val="20"/>
              </w:rPr>
              <w:t>differenciálhatja.</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A beszéd és a nyelv valószínűleg sérül vagy torzul. Ha a veszteség az első életévig jelentkezik,</w:t>
            </w:r>
            <w:r>
              <w:rPr>
                <w:rFonts w:ascii="Palatino Linotype" w:hAnsi="Palatino Linotype"/>
                <w:sz w:val="20"/>
                <w:szCs w:val="20"/>
              </w:rPr>
              <w:t xml:space="preserve"> </w:t>
            </w:r>
            <w:r w:rsidRPr="00A17A84">
              <w:rPr>
                <w:rFonts w:ascii="Palatino Linotype" w:hAnsi="Palatino Linotype"/>
                <w:sz w:val="20"/>
                <w:szCs w:val="20"/>
              </w:rPr>
              <w:t>nem indul be magától a beszédfejlődés.</w:t>
            </w:r>
          </w:p>
        </w:tc>
        <w:tc>
          <w:tcPr>
            <w:tcW w:w="3909"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Teljes, ill. részleges integráció vagy speciális iskolai elhelyezés merül fel.</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Speciális fejlesztő program a nyelvi készségek, fogalmak, beszéd fejlesztésére.</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Gyógypedagógusra feltétlenül szükség van.</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A hallókészülékre és hallásfejlesztésre nagy szükség van.</w:t>
            </w:r>
          </w:p>
        </w:tc>
      </w:tr>
      <w:tr w:rsidR="00FA262C" w:rsidRPr="00A17A84">
        <w:tc>
          <w:tcPr>
            <w:tcW w:w="1668"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95dB vagy több</w:t>
            </w:r>
          </w:p>
          <w:p w:rsidR="00FA262C" w:rsidRPr="00A17A84" w:rsidRDefault="00FA262C" w:rsidP="00DB056C">
            <w:pPr>
              <w:autoSpaceDE w:val="0"/>
              <w:autoSpaceDN w:val="0"/>
              <w:adjustRightInd w:val="0"/>
              <w:rPr>
                <w:rFonts w:ascii="Palatino Linotype" w:hAnsi="Palatino Linotype"/>
                <w:sz w:val="20"/>
                <w:szCs w:val="20"/>
              </w:rPr>
            </w:pPr>
          </w:p>
        </w:tc>
        <w:tc>
          <w:tcPr>
            <w:tcW w:w="3969" w:type="dxa"/>
          </w:tcPr>
          <w:p w:rsidR="00FA262C" w:rsidRPr="00A17A84" w:rsidRDefault="00FA262C" w:rsidP="00DB056C">
            <w:pPr>
              <w:autoSpaceDE w:val="0"/>
              <w:autoSpaceDN w:val="0"/>
              <w:adjustRightInd w:val="0"/>
              <w:rPr>
                <w:rFonts w:ascii="Palatino Linotype" w:hAnsi="Palatino Linotype"/>
                <w:b/>
                <w:sz w:val="20"/>
                <w:szCs w:val="20"/>
              </w:rPr>
            </w:pPr>
            <w:r w:rsidRPr="00A17A84">
              <w:rPr>
                <w:rFonts w:ascii="Palatino Linotype" w:hAnsi="Palatino Linotype"/>
                <w:b/>
                <w:sz w:val="20"/>
                <w:szCs w:val="20"/>
              </w:rPr>
              <w:t>Átmenet a nagyothallás és a siketség között</w:t>
            </w:r>
          </w:p>
          <w:p w:rsidR="00FA262C" w:rsidRPr="00A17A84" w:rsidRDefault="00FA262C" w:rsidP="00DB056C">
            <w:pPr>
              <w:autoSpaceDE w:val="0"/>
              <w:autoSpaceDN w:val="0"/>
              <w:adjustRightInd w:val="0"/>
              <w:rPr>
                <w:rFonts w:ascii="Palatino Linotype" w:hAnsi="Palatino Linotype"/>
                <w:b/>
                <w:sz w:val="20"/>
                <w:szCs w:val="20"/>
              </w:rPr>
            </w:pPr>
            <w:r w:rsidRPr="00A17A84">
              <w:rPr>
                <w:rFonts w:ascii="Palatino Linotype" w:hAnsi="Palatino Linotype"/>
                <w:b/>
                <w:sz w:val="20"/>
                <w:szCs w:val="20"/>
              </w:rPr>
              <w:t>Siketség</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Igen súlyos veszteség.  Egyes erős hangokat meghallhat, de inkább a vibrációt, mint a hangokat érzékeli.</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Elsődlegesen vizuális a kommunikáció során.</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A beszéd- és nyelvfejlődés valószínűleg sérül.</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Ha a hallásveszteség prelinguális, elmarad</w:t>
            </w:r>
            <w:r>
              <w:rPr>
                <w:rFonts w:ascii="Palatino Linotype" w:hAnsi="Palatino Linotype"/>
                <w:sz w:val="20"/>
                <w:szCs w:val="20"/>
              </w:rPr>
              <w:t xml:space="preserve"> </w:t>
            </w:r>
            <w:r w:rsidRPr="00A17A84">
              <w:rPr>
                <w:rFonts w:ascii="Palatino Linotype" w:hAnsi="Palatino Linotype"/>
                <w:sz w:val="20"/>
                <w:szCs w:val="20"/>
              </w:rPr>
              <w:t>a spontán beszédfejlődés.</w:t>
            </w:r>
          </w:p>
        </w:tc>
        <w:tc>
          <w:tcPr>
            <w:tcW w:w="3909" w:type="dxa"/>
          </w:tcPr>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A speciális iskolai elhelyezésen túl az</w:t>
            </w:r>
            <w:r>
              <w:rPr>
                <w:rFonts w:ascii="Palatino Linotype" w:hAnsi="Palatino Linotype"/>
                <w:sz w:val="20"/>
                <w:szCs w:val="20"/>
              </w:rPr>
              <w:t xml:space="preserve"> </w:t>
            </w:r>
            <w:r w:rsidRPr="00A17A84">
              <w:rPr>
                <w:rFonts w:ascii="Palatino Linotype" w:hAnsi="Palatino Linotype"/>
                <w:sz w:val="20"/>
                <w:szCs w:val="20"/>
              </w:rPr>
              <w:t>integráció is lehetséges jó értelemnél.</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Speciális fejlesztő program szükséges.</w:t>
            </w:r>
          </w:p>
          <w:p w:rsidR="00FA262C" w:rsidRPr="00A17A84" w:rsidRDefault="00FA262C" w:rsidP="00DB056C">
            <w:pPr>
              <w:autoSpaceDE w:val="0"/>
              <w:autoSpaceDN w:val="0"/>
              <w:adjustRightInd w:val="0"/>
              <w:rPr>
                <w:rFonts w:ascii="Palatino Linotype" w:hAnsi="Palatino Linotype"/>
                <w:sz w:val="20"/>
                <w:szCs w:val="20"/>
              </w:rPr>
            </w:pPr>
            <w:r w:rsidRPr="00A17A84">
              <w:rPr>
                <w:rFonts w:ascii="Palatino Linotype" w:hAnsi="Palatino Linotype"/>
                <w:sz w:val="20"/>
                <w:szCs w:val="20"/>
              </w:rPr>
              <w:t>Hallásnevelés szükséges.</w:t>
            </w:r>
          </w:p>
          <w:p w:rsidR="00FA262C" w:rsidRPr="00A17A84" w:rsidRDefault="00FA262C" w:rsidP="00DB056C">
            <w:pPr>
              <w:autoSpaceDE w:val="0"/>
              <w:autoSpaceDN w:val="0"/>
              <w:adjustRightInd w:val="0"/>
              <w:rPr>
                <w:rFonts w:ascii="Palatino Linotype" w:hAnsi="Palatino Linotype"/>
                <w:sz w:val="20"/>
                <w:szCs w:val="20"/>
              </w:rPr>
            </w:pPr>
          </w:p>
        </w:tc>
      </w:tr>
    </w:tbl>
    <w:p w:rsidR="00FA262C" w:rsidRPr="00A17A84" w:rsidRDefault="00FA262C" w:rsidP="00A16F23">
      <w:pPr>
        <w:autoSpaceDE w:val="0"/>
        <w:autoSpaceDN w:val="0"/>
        <w:adjustRightInd w:val="0"/>
        <w:rPr>
          <w:rFonts w:ascii="Palatino Linotype" w:hAnsi="Palatino Linotype"/>
          <w:sz w:val="24"/>
          <w:szCs w:val="24"/>
        </w:rPr>
      </w:pPr>
    </w:p>
    <w:p w:rsidR="00FA262C" w:rsidRPr="00A17A84" w:rsidRDefault="00FA262C" w:rsidP="00A16F23">
      <w:pPr>
        <w:autoSpaceDE w:val="0"/>
        <w:autoSpaceDN w:val="0"/>
        <w:adjustRightInd w:val="0"/>
        <w:rPr>
          <w:rFonts w:ascii="Palatino Linotype" w:hAnsi="Palatino Linotype"/>
          <w:b/>
          <w:bCs/>
          <w:sz w:val="24"/>
          <w:szCs w:val="24"/>
        </w:rPr>
      </w:pPr>
      <w:r w:rsidRPr="00A17A84">
        <w:rPr>
          <w:rFonts w:ascii="Palatino Linotype" w:hAnsi="Palatino Linotype"/>
          <w:b/>
          <w:bCs/>
          <w:sz w:val="24"/>
          <w:szCs w:val="24"/>
        </w:rPr>
        <w:t>3. A hallássérülés okai</w:t>
      </w:r>
    </w:p>
    <w:p w:rsidR="00FA262C" w:rsidRPr="00A17A84" w:rsidRDefault="00FA262C" w:rsidP="00A16F23">
      <w:pPr>
        <w:autoSpaceDE w:val="0"/>
        <w:autoSpaceDN w:val="0"/>
        <w:adjustRightInd w:val="0"/>
        <w:rPr>
          <w:rFonts w:ascii="Palatino Linotype" w:hAnsi="Palatino Linotype"/>
          <w:sz w:val="24"/>
          <w:szCs w:val="24"/>
        </w:rPr>
      </w:pPr>
      <w:r w:rsidRPr="00A17A84">
        <w:rPr>
          <w:rFonts w:ascii="Palatino Linotype" w:hAnsi="Palatino Linotype"/>
          <w:sz w:val="24"/>
          <w:szCs w:val="24"/>
        </w:rPr>
        <w:t>A hallási fogyatékosság okai lehetnek örökletesek és szerzettek.</w:t>
      </w:r>
    </w:p>
    <w:p w:rsidR="00FA262C" w:rsidRPr="00A17A84" w:rsidRDefault="00FA262C" w:rsidP="00A16F23">
      <w:pPr>
        <w:pStyle w:val="Szvegtrzsbehzssal1"/>
        <w:spacing w:line="360" w:lineRule="auto"/>
        <w:ind w:left="0"/>
        <w:rPr>
          <w:rFonts w:ascii="Palatino Linotype" w:hAnsi="Palatino Linotype"/>
        </w:rPr>
      </w:pPr>
      <w:r w:rsidRPr="00A17A84">
        <w:rPr>
          <w:rFonts w:ascii="Palatino Linotype" w:hAnsi="Palatino Linotype"/>
        </w:rPr>
        <w:t>A halláscsökkenés rendkívül összetett kórkép, a nagyothallás és siketség okai igen sokrétűek. Kórtani szempontból két fő csoportra oszthatóak:</w:t>
      </w:r>
    </w:p>
    <w:p w:rsidR="00FA262C" w:rsidRPr="00A17A84" w:rsidRDefault="00FA262C" w:rsidP="00A16F23">
      <w:pPr>
        <w:rPr>
          <w:rFonts w:ascii="Palatino Linotype" w:hAnsi="Palatino Linotype"/>
          <w:sz w:val="24"/>
          <w:szCs w:val="24"/>
        </w:rPr>
      </w:pPr>
      <w:r w:rsidRPr="00A17A84">
        <w:rPr>
          <w:rFonts w:ascii="Palatino Linotype" w:hAnsi="Palatino Linotype"/>
          <w:sz w:val="24"/>
          <w:szCs w:val="24"/>
        </w:rPr>
        <w:t>1. Örökletes vagy genetikai</w:t>
      </w:r>
      <w:r w:rsidRPr="00A17A84">
        <w:rPr>
          <w:rFonts w:ascii="Palatino Linotype" w:hAnsi="Palatino Linotype"/>
          <w:b/>
          <w:sz w:val="24"/>
          <w:szCs w:val="24"/>
        </w:rPr>
        <w:t xml:space="preserve"> </w:t>
      </w:r>
      <w:r w:rsidRPr="00A17A84">
        <w:rPr>
          <w:rFonts w:ascii="Palatino Linotype" w:hAnsi="Palatino Linotype"/>
          <w:sz w:val="24"/>
          <w:szCs w:val="24"/>
        </w:rPr>
        <w:t>hallási fogyatékosság</w:t>
      </w:r>
      <w:r w:rsidRPr="00A17A84">
        <w:rPr>
          <w:rFonts w:ascii="Palatino Linotype" w:hAnsi="Palatino Linotype"/>
          <w:sz w:val="24"/>
          <w:szCs w:val="24"/>
        </w:rPr>
        <w:br/>
        <w:t>2. Szerzett</w:t>
      </w:r>
      <w:r w:rsidRPr="00A17A84">
        <w:rPr>
          <w:rFonts w:ascii="Palatino Linotype" w:hAnsi="Palatino Linotype"/>
          <w:b/>
          <w:sz w:val="24"/>
          <w:szCs w:val="24"/>
        </w:rPr>
        <w:t xml:space="preserve"> </w:t>
      </w:r>
      <w:r w:rsidRPr="00A17A84">
        <w:rPr>
          <w:rFonts w:ascii="Palatino Linotype" w:hAnsi="Palatino Linotype"/>
          <w:sz w:val="24"/>
          <w:szCs w:val="24"/>
        </w:rPr>
        <w:t>hallási fogyatékosság</w:t>
      </w:r>
    </w:p>
    <w:p w:rsidR="00FA262C" w:rsidRPr="00A17A84" w:rsidRDefault="00FA262C" w:rsidP="0093337D">
      <w:pPr>
        <w:pStyle w:val="Szvegtrzsbehzssal1"/>
        <w:numPr>
          <w:ilvl w:val="0"/>
          <w:numId w:val="21"/>
        </w:numPr>
        <w:tabs>
          <w:tab w:val="left" w:pos="0"/>
        </w:tabs>
        <w:spacing w:after="0"/>
        <w:jc w:val="both"/>
        <w:rPr>
          <w:rFonts w:ascii="Palatino Linotype" w:hAnsi="Palatino Linotype"/>
        </w:rPr>
      </w:pPr>
      <w:r w:rsidRPr="00A17A84">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FA262C" w:rsidRPr="00A17A84" w:rsidRDefault="00FA262C" w:rsidP="0093337D">
      <w:pPr>
        <w:pStyle w:val="Szvegtrzsbehzssal1"/>
        <w:numPr>
          <w:ilvl w:val="0"/>
          <w:numId w:val="21"/>
        </w:numPr>
        <w:spacing w:after="0"/>
        <w:jc w:val="both"/>
        <w:rPr>
          <w:rFonts w:ascii="Palatino Linotype" w:hAnsi="Palatino Linotype"/>
        </w:rPr>
      </w:pPr>
      <w:r w:rsidRPr="00A17A84">
        <w:rPr>
          <w:rFonts w:ascii="Palatino Linotype" w:hAnsi="Palatino Linotype"/>
        </w:rPr>
        <w:lastRenderedPageBreak/>
        <w:t xml:space="preserve">A szerzett hallási fogyatékosság esetében, az ártalmak három csoportját különböztetjük meg: </w:t>
      </w:r>
    </w:p>
    <w:p w:rsidR="00FA262C" w:rsidRPr="00A17A84" w:rsidRDefault="00FA262C" w:rsidP="00305D3C">
      <w:pPr>
        <w:pStyle w:val="Szvegtrzsbehzssal1"/>
        <w:numPr>
          <w:ilvl w:val="0"/>
          <w:numId w:val="20"/>
        </w:numPr>
        <w:tabs>
          <w:tab w:val="left" w:pos="360"/>
        </w:tabs>
        <w:spacing w:after="0"/>
        <w:ind w:left="0" w:firstLine="0"/>
        <w:jc w:val="both"/>
        <w:rPr>
          <w:rFonts w:ascii="Palatino Linotype" w:hAnsi="Palatino Linotype"/>
        </w:rPr>
      </w:pPr>
      <w:r w:rsidRPr="00A17A84">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FA262C" w:rsidRPr="00A17A84" w:rsidRDefault="00FA262C" w:rsidP="00305D3C">
      <w:pPr>
        <w:pStyle w:val="Szvegtrzsbehzssal1"/>
        <w:numPr>
          <w:ilvl w:val="0"/>
          <w:numId w:val="20"/>
        </w:numPr>
        <w:tabs>
          <w:tab w:val="left" w:pos="360"/>
        </w:tabs>
        <w:spacing w:after="0"/>
        <w:ind w:left="23" w:hanging="23"/>
        <w:jc w:val="both"/>
        <w:rPr>
          <w:rFonts w:ascii="Palatino Linotype" w:hAnsi="Palatino Linotype"/>
        </w:rPr>
      </w:pPr>
      <w:r w:rsidRPr="00A17A84">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FA262C" w:rsidRPr="00A17A84" w:rsidRDefault="00FA262C" w:rsidP="00305D3C">
      <w:pPr>
        <w:pStyle w:val="Szvegtrzsbehzssal1"/>
        <w:numPr>
          <w:ilvl w:val="0"/>
          <w:numId w:val="20"/>
        </w:numPr>
        <w:tabs>
          <w:tab w:val="left" w:pos="360"/>
        </w:tabs>
        <w:spacing w:after="0"/>
        <w:ind w:left="23" w:hanging="23"/>
        <w:jc w:val="both"/>
        <w:rPr>
          <w:rFonts w:ascii="Palatino Linotype" w:hAnsi="Palatino Linotype"/>
        </w:rPr>
      </w:pPr>
      <w:r w:rsidRPr="00A17A84">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A17A84">
        <w:rPr>
          <w:rFonts w:ascii="Palatino Linotype" w:hAnsi="Palatino Linotype"/>
          <w:b/>
        </w:rPr>
        <w:t xml:space="preserve"> </w:t>
      </w:r>
      <w:r w:rsidRPr="00A17A84">
        <w:rPr>
          <w:rFonts w:ascii="Palatino Linotype" w:hAnsi="Palatino Linotype"/>
        </w:rPr>
        <w:t>és más fertőző betegségek előfordulása, mégis számolni kell ennek veszélyével, mely hallóideg, középfül vagy belsőfül eredetű hallássérülést okozhat.</w:t>
      </w:r>
    </w:p>
    <w:p w:rsidR="00FA262C" w:rsidRPr="00A17A84" w:rsidRDefault="00FA262C" w:rsidP="00A16F23">
      <w:pPr>
        <w:pStyle w:val="Szvegtrzsbehzssal1"/>
        <w:ind w:left="0"/>
        <w:jc w:val="both"/>
        <w:rPr>
          <w:rFonts w:ascii="Palatino Linotype" w:hAnsi="Palatino Linotype"/>
        </w:rPr>
      </w:pPr>
      <w:r w:rsidRPr="00A17A84">
        <w:rPr>
          <w:rFonts w:ascii="Palatino Linotype" w:hAnsi="Palatino Linotype"/>
        </w:rPr>
        <w:t>Mechanikai traumák</w:t>
      </w:r>
      <w:r w:rsidRPr="00A17A84">
        <w:rPr>
          <w:rFonts w:ascii="Palatino Linotype" w:hAnsi="Palatino Linotype"/>
          <w:b/>
        </w:rPr>
        <w:t xml:space="preserve">, </w:t>
      </w:r>
      <w:r w:rsidRPr="00A17A84">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FA262C" w:rsidRPr="00A17A84" w:rsidRDefault="00FA262C" w:rsidP="00A16F23">
      <w:pPr>
        <w:pStyle w:val="Szvegtrzsbehzssal1"/>
        <w:ind w:left="0"/>
        <w:jc w:val="both"/>
        <w:rPr>
          <w:rFonts w:ascii="Palatino Linotype" w:hAnsi="Palatino Linotype"/>
        </w:rPr>
      </w:pPr>
      <w:r w:rsidRPr="00A17A84">
        <w:rPr>
          <w:rFonts w:ascii="Palatino Linotype" w:hAnsi="Palatino Linotype"/>
        </w:rPr>
        <w:t>Kémiai anyagoknak</w:t>
      </w:r>
      <w:r w:rsidRPr="00A17A84">
        <w:rPr>
          <w:rFonts w:ascii="Palatino Linotype" w:hAnsi="Palatino Linotype"/>
          <w:b/>
        </w:rPr>
        <w:t xml:space="preserve">, </w:t>
      </w:r>
      <w:r w:rsidRPr="00A17A84">
        <w:rPr>
          <w:rFonts w:ascii="Palatino Linotype" w:hAnsi="Palatino Linotype"/>
        </w:rPr>
        <w:t xml:space="preserve">bizonyos vegyszereknek, gyógyszereknek a belső fülre gyakorolt, többnyire hosszabb ideig tartó mérgező, károsító hatásuk van. </w:t>
      </w:r>
    </w:p>
    <w:p w:rsidR="00FA262C" w:rsidRPr="00A17A84" w:rsidRDefault="00FA262C" w:rsidP="00A16F23">
      <w:pPr>
        <w:jc w:val="both"/>
        <w:rPr>
          <w:rFonts w:ascii="Palatino Linotype" w:hAnsi="Palatino Linotype"/>
          <w:sz w:val="24"/>
          <w:szCs w:val="24"/>
        </w:rPr>
      </w:pPr>
      <w:r w:rsidRPr="00A17A84">
        <w:rPr>
          <w:rFonts w:ascii="Palatino Linotype" w:hAnsi="Palatino Linotype"/>
          <w:sz w:val="24"/>
          <w:szCs w:val="24"/>
        </w:rPr>
        <w:t>A hallássérülésnek tehát többféle oka lehet. Származhat a külső, a közép- és a belsőfül zavarából.</w:t>
      </w:r>
    </w:p>
    <w:p w:rsidR="00FA262C" w:rsidRPr="00A17A84" w:rsidRDefault="00FA262C" w:rsidP="00A16F23">
      <w:pPr>
        <w:jc w:val="both"/>
        <w:rPr>
          <w:rFonts w:ascii="Palatino Linotype" w:hAnsi="Palatino Linotype"/>
          <w:sz w:val="24"/>
          <w:szCs w:val="24"/>
        </w:rPr>
      </w:pPr>
      <w:r w:rsidRPr="00A17A84">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w:t>
      </w:r>
      <w:r w:rsidRPr="00A17A84">
        <w:rPr>
          <w:rFonts w:ascii="Palatino Linotype" w:hAnsi="Palatino Linotype"/>
          <w:sz w:val="24"/>
          <w:szCs w:val="24"/>
        </w:rPr>
        <w:lastRenderedPageBreak/>
        <w:t xml:space="preserve">fennmaradó, viszonylag ritkább esetekben a hallóideg megbetegedése a hallászavar oka. </w:t>
      </w:r>
    </w:p>
    <w:p w:rsidR="00FA262C" w:rsidRPr="00A17A84" w:rsidRDefault="00FA262C" w:rsidP="00A16F23">
      <w:pPr>
        <w:jc w:val="both"/>
        <w:rPr>
          <w:rFonts w:ascii="Palatino Linotype" w:hAnsi="Palatino Linotype"/>
          <w:sz w:val="24"/>
          <w:szCs w:val="24"/>
        </w:rPr>
      </w:pPr>
      <w:r w:rsidRPr="00A17A84">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FA262C" w:rsidRPr="00A17A84" w:rsidRDefault="00FA262C" w:rsidP="00A16F23">
      <w:pPr>
        <w:autoSpaceDE w:val="0"/>
        <w:autoSpaceDN w:val="0"/>
        <w:adjustRightInd w:val="0"/>
        <w:rPr>
          <w:rFonts w:ascii="Palatino Linotype" w:hAnsi="Palatino Linotype"/>
          <w:sz w:val="24"/>
          <w:szCs w:val="24"/>
        </w:rPr>
      </w:pPr>
    </w:p>
    <w:p w:rsidR="00FA262C" w:rsidRPr="00A17A84" w:rsidRDefault="00FA262C" w:rsidP="00A16F23">
      <w:pPr>
        <w:autoSpaceDE w:val="0"/>
        <w:autoSpaceDN w:val="0"/>
        <w:adjustRightInd w:val="0"/>
        <w:rPr>
          <w:rFonts w:ascii="Palatino Linotype" w:hAnsi="Palatino Linotype"/>
          <w:b/>
          <w:bCs/>
          <w:sz w:val="24"/>
          <w:szCs w:val="24"/>
        </w:rPr>
      </w:pPr>
      <w:r w:rsidRPr="00A17A84">
        <w:rPr>
          <w:rFonts w:ascii="Palatino Linotype" w:hAnsi="Palatino Linotype"/>
          <w:b/>
          <w:bCs/>
          <w:sz w:val="24"/>
          <w:szCs w:val="24"/>
        </w:rPr>
        <w:t>4</w:t>
      </w:r>
      <w:r>
        <w:rPr>
          <w:rFonts w:ascii="Palatino Linotype" w:hAnsi="Palatino Linotype"/>
          <w:b/>
          <w:bCs/>
          <w:sz w:val="24"/>
          <w:szCs w:val="24"/>
        </w:rPr>
        <w:t>.</w:t>
      </w:r>
      <w:r w:rsidRPr="00A17A84">
        <w:rPr>
          <w:rFonts w:ascii="Palatino Linotype" w:hAnsi="Palatino Linotype"/>
          <w:b/>
          <w:bCs/>
          <w:sz w:val="24"/>
          <w:szCs w:val="24"/>
        </w:rPr>
        <w:t xml:space="preserve"> A hallássérülés következményei</w:t>
      </w:r>
    </w:p>
    <w:p w:rsidR="00FA262C" w:rsidRDefault="00FA262C" w:rsidP="00A16F23">
      <w:pPr>
        <w:autoSpaceDE w:val="0"/>
        <w:autoSpaceDN w:val="0"/>
        <w:adjustRightInd w:val="0"/>
        <w:rPr>
          <w:rFonts w:ascii="Palatino Linotype" w:hAnsi="Palatino Linotype"/>
          <w:sz w:val="24"/>
          <w:szCs w:val="24"/>
        </w:rPr>
      </w:pPr>
      <w:r w:rsidRPr="00A17A84">
        <w:rPr>
          <w:rFonts w:ascii="Palatino Linotype" w:hAnsi="Palatino Linotype"/>
          <w:sz w:val="24"/>
          <w:szCs w:val="24"/>
        </w:rPr>
        <w:t>A hallássérülés a legsúlyosabban a beszédet és a nyelv kialakulását, kibontakozását érinti.</w:t>
      </w:r>
    </w:p>
    <w:p w:rsidR="00FA262C" w:rsidRPr="00A17A84" w:rsidRDefault="00FA262C" w:rsidP="00A16F23">
      <w:pPr>
        <w:autoSpaceDE w:val="0"/>
        <w:autoSpaceDN w:val="0"/>
        <w:adjustRightInd w:val="0"/>
        <w:rPr>
          <w:rFonts w:ascii="Palatino Linotype" w:hAnsi="Palatino Linotype"/>
          <w:sz w:val="24"/>
          <w:szCs w:val="24"/>
        </w:rPr>
      </w:pPr>
    </w:p>
    <w:p w:rsidR="00FA262C" w:rsidRPr="00A17A84" w:rsidRDefault="00FA262C" w:rsidP="001524DC">
      <w:pPr>
        <w:pStyle w:val="Szvegtrzsbehzssal1"/>
        <w:spacing w:after="0"/>
        <w:ind w:left="357"/>
        <w:jc w:val="both"/>
        <w:rPr>
          <w:rFonts w:ascii="Palatino Linotype" w:hAnsi="Palatino Linotype"/>
          <w:b/>
        </w:rPr>
      </w:pPr>
      <w:r w:rsidRPr="00A17A84">
        <w:rPr>
          <w:rFonts w:ascii="Palatino Linotype" w:hAnsi="Palatino Linotype"/>
          <w:b/>
        </w:rPr>
        <w:t>4.1</w:t>
      </w:r>
      <w:r>
        <w:rPr>
          <w:rFonts w:ascii="Palatino Linotype" w:hAnsi="Palatino Linotype"/>
          <w:b/>
        </w:rPr>
        <w:t>.</w:t>
      </w:r>
      <w:r w:rsidRPr="00A17A84">
        <w:rPr>
          <w:rFonts w:ascii="Palatino Linotype" w:hAnsi="Palatino Linotype"/>
          <w:b/>
        </w:rPr>
        <w:t xml:space="preserve"> Az artikuláció és szupraszegmentális elemek alkalmazásának jellemzői hallássérülteknél</w:t>
      </w:r>
    </w:p>
    <w:p w:rsidR="00FA262C" w:rsidRPr="00A17A84" w:rsidRDefault="00FA262C" w:rsidP="00A17A84">
      <w:pPr>
        <w:pStyle w:val="Szvegtrzsbehzssal1"/>
        <w:ind w:left="360"/>
        <w:jc w:val="both"/>
        <w:rPr>
          <w:rFonts w:ascii="Palatino Linotype" w:hAnsi="Palatino Linotype"/>
        </w:rPr>
      </w:pPr>
      <w:r w:rsidRPr="00A17A84">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FA262C" w:rsidRPr="00A17A84" w:rsidRDefault="00FA262C" w:rsidP="00A17A84">
      <w:pPr>
        <w:pStyle w:val="Szvegtrzsbehzssal1"/>
        <w:ind w:left="360"/>
        <w:jc w:val="both"/>
        <w:rPr>
          <w:rFonts w:ascii="Palatino Linotype" w:hAnsi="Palatino Linotype"/>
        </w:rPr>
      </w:pPr>
      <w:r w:rsidRPr="00A17A84">
        <w:rPr>
          <w:rFonts w:ascii="Palatino Linotype" w:hAnsi="Palatino Linotype"/>
        </w:rPr>
        <w:t xml:space="preserve">A súlyos hallássérültek beszédének jellemző vonásai lehetnek </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Elmosódott, hasonló hangzású magánhangzók</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Lelassult beszédtempó</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Bizonytalan izomfeszültséggel képzett szavak</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Gyakran hibás vagy hiányzó sziszegő hangok</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Helytelen levegővétel</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Gyakori orrhangzósság</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Feszített hangszalagréssel képezz hangok (fejhang)</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Gyakori hangcserék a hasonló képzésű, a hasonló területeken képzett, hasonló hangzású és hasonló vizuális képet nyújtó hangok között</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t>Ritmustalan, hangsúlytalan, dinamikátlan beszédtempó</w:t>
      </w:r>
    </w:p>
    <w:p w:rsidR="00FA262C" w:rsidRPr="00A17A84" w:rsidRDefault="00FA262C" w:rsidP="00A17A84">
      <w:pPr>
        <w:pStyle w:val="Szvegtrzsbehzssal1"/>
        <w:numPr>
          <w:ilvl w:val="0"/>
          <w:numId w:val="25"/>
        </w:numPr>
        <w:jc w:val="both"/>
        <w:rPr>
          <w:rFonts w:ascii="Palatino Linotype" w:hAnsi="Palatino Linotype"/>
        </w:rPr>
      </w:pPr>
      <w:r w:rsidRPr="00A17A84">
        <w:rPr>
          <w:rFonts w:ascii="Palatino Linotype" w:hAnsi="Palatino Linotype"/>
        </w:rPr>
        <w:lastRenderedPageBreak/>
        <w:t>Darabos, zavart ritmus</w:t>
      </w:r>
    </w:p>
    <w:p w:rsidR="00FA262C" w:rsidRDefault="00FA262C" w:rsidP="00A17A84">
      <w:pPr>
        <w:pStyle w:val="Szvegtrzsbehzssal1"/>
        <w:ind w:left="360"/>
        <w:jc w:val="both"/>
        <w:rPr>
          <w:rFonts w:ascii="Palatino Linotype" w:hAnsi="Palatino Linotype"/>
        </w:rPr>
      </w:pPr>
      <w:r w:rsidRPr="00A17A84">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FA262C" w:rsidRPr="00A17A84" w:rsidRDefault="00FA262C" w:rsidP="00A17A84">
      <w:pPr>
        <w:pStyle w:val="Szvegtrzsbehzssal1"/>
        <w:ind w:left="360"/>
        <w:jc w:val="both"/>
        <w:rPr>
          <w:rFonts w:ascii="Palatino Linotype" w:hAnsi="Palatino Linotype"/>
        </w:rPr>
      </w:pPr>
    </w:p>
    <w:p w:rsidR="00FA262C" w:rsidRPr="00A17A84" w:rsidRDefault="00FA262C" w:rsidP="001524DC">
      <w:pPr>
        <w:pStyle w:val="Szvegtrzsbehzssal1"/>
        <w:spacing w:after="0"/>
        <w:ind w:left="357"/>
        <w:jc w:val="both"/>
        <w:rPr>
          <w:rFonts w:ascii="Palatino Linotype" w:hAnsi="Palatino Linotype"/>
          <w:b/>
        </w:rPr>
      </w:pPr>
      <w:r w:rsidRPr="00A17A84">
        <w:rPr>
          <w:rFonts w:ascii="Palatino Linotype" w:hAnsi="Palatino Linotype"/>
          <w:b/>
        </w:rPr>
        <w:t>4.2.</w:t>
      </w:r>
      <w:r>
        <w:rPr>
          <w:rFonts w:ascii="Palatino Linotype" w:hAnsi="Palatino Linotype"/>
          <w:b/>
        </w:rPr>
        <w:t xml:space="preserve"> </w:t>
      </w:r>
      <w:r w:rsidRPr="00A17A84">
        <w:rPr>
          <w:rFonts w:ascii="Palatino Linotype" w:hAnsi="Palatino Linotype"/>
          <w:b/>
        </w:rPr>
        <w:t>A szókincs jellegzetességei hallássérülteknél</w:t>
      </w:r>
    </w:p>
    <w:p w:rsidR="00FA262C" w:rsidRPr="00A17A84" w:rsidRDefault="00FA262C" w:rsidP="00A17A84">
      <w:pPr>
        <w:pStyle w:val="Szvegtrzsbehzssal1"/>
        <w:ind w:left="360"/>
        <w:jc w:val="both"/>
        <w:rPr>
          <w:rFonts w:ascii="Palatino Linotype" w:hAnsi="Palatino Linotype"/>
        </w:rPr>
      </w:pPr>
      <w:r w:rsidRPr="00A17A84">
        <w:rPr>
          <w:rFonts w:ascii="Palatino Linotype" w:hAnsi="Palatino Linotype"/>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FA262C" w:rsidRPr="00A17A84" w:rsidRDefault="00FA262C" w:rsidP="00A17A84">
      <w:pPr>
        <w:pStyle w:val="Szvegtrzsbehzssal1"/>
        <w:ind w:left="360"/>
        <w:jc w:val="both"/>
        <w:rPr>
          <w:rFonts w:ascii="Palatino Linotype" w:hAnsi="Palatino Linotype"/>
        </w:rPr>
      </w:pPr>
      <w:r w:rsidRPr="00A17A84">
        <w:rPr>
          <w:rFonts w:ascii="Palatino Linotype" w:hAnsi="Palatino Linotype"/>
        </w:rPr>
        <w:t>Minél többet társalog a gyermek, fiatal, minél többet olvas, annál erősebb ütemben fog gyarapodni a szókincse.</w:t>
      </w:r>
    </w:p>
    <w:p w:rsidR="00FA262C" w:rsidRDefault="00FA262C" w:rsidP="00A17A84">
      <w:pPr>
        <w:pStyle w:val="Szvegtrzsbehzssal1"/>
        <w:ind w:left="360"/>
        <w:jc w:val="both"/>
        <w:rPr>
          <w:rFonts w:ascii="Palatino Linotype" w:hAnsi="Palatino Linotype"/>
        </w:rPr>
      </w:pPr>
      <w:r w:rsidRPr="00A17A84">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FA262C" w:rsidRDefault="00FA262C" w:rsidP="001524DC">
      <w:pPr>
        <w:pStyle w:val="Szvegtrzsbehzssal1"/>
        <w:spacing w:after="0"/>
        <w:ind w:left="357"/>
        <w:jc w:val="both"/>
        <w:rPr>
          <w:rFonts w:ascii="Palatino Linotype" w:hAnsi="Palatino Linotype"/>
          <w:b/>
        </w:rPr>
      </w:pPr>
    </w:p>
    <w:p w:rsidR="00FA262C" w:rsidRPr="00A17A84" w:rsidRDefault="00FA262C" w:rsidP="001524DC">
      <w:pPr>
        <w:pStyle w:val="Szvegtrzsbehzssal1"/>
        <w:spacing w:after="0"/>
        <w:ind w:left="357"/>
        <w:jc w:val="both"/>
        <w:rPr>
          <w:rFonts w:ascii="Palatino Linotype" w:hAnsi="Palatino Linotype"/>
        </w:rPr>
      </w:pPr>
      <w:r w:rsidRPr="00A17A84">
        <w:rPr>
          <w:rFonts w:ascii="Palatino Linotype" w:hAnsi="Palatino Linotype"/>
          <w:b/>
        </w:rPr>
        <w:t>4.3. A beszéd grammatikájának jellemzői hallássérülteknél</w:t>
      </w:r>
    </w:p>
    <w:p w:rsidR="00FA262C" w:rsidRDefault="00FA262C" w:rsidP="00A17A84">
      <w:pPr>
        <w:pStyle w:val="Szvegtrzsbehzssal1"/>
        <w:ind w:left="360"/>
        <w:jc w:val="both"/>
        <w:rPr>
          <w:rFonts w:ascii="Palatino Linotype" w:hAnsi="Palatino Linotype"/>
        </w:rPr>
      </w:pPr>
      <w:r w:rsidRPr="00A17A84">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FA262C" w:rsidRPr="00A17A84" w:rsidRDefault="00FA262C" w:rsidP="00A17A84">
      <w:pPr>
        <w:pStyle w:val="Szvegtrzsbehzssal1"/>
        <w:ind w:left="360"/>
        <w:jc w:val="both"/>
        <w:rPr>
          <w:rFonts w:ascii="Palatino Linotype" w:hAnsi="Palatino Linotype"/>
        </w:rPr>
      </w:pPr>
    </w:p>
    <w:p w:rsidR="00FA262C" w:rsidRPr="00A17A84" w:rsidRDefault="00FA262C" w:rsidP="001524DC">
      <w:pPr>
        <w:pStyle w:val="Szvegtrzsbehzssal1"/>
        <w:spacing w:after="0"/>
        <w:ind w:left="357"/>
        <w:jc w:val="both"/>
        <w:rPr>
          <w:rFonts w:ascii="Palatino Linotype" w:hAnsi="Palatino Linotype"/>
          <w:b/>
        </w:rPr>
      </w:pPr>
      <w:r w:rsidRPr="00A17A84">
        <w:rPr>
          <w:rFonts w:ascii="Palatino Linotype" w:hAnsi="Palatino Linotype"/>
          <w:b/>
        </w:rPr>
        <w:lastRenderedPageBreak/>
        <w:t>4.4. A beszédértés jellemzői hallássérülteknél</w:t>
      </w:r>
    </w:p>
    <w:p w:rsidR="00FA262C" w:rsidRPr="00A17A84" w:rsidRDefault="00FA262C" w:rsidP="00A17A84">
      <w:pPr>
        <w:pStyle w:val="Szvegtrzsbehzssal1"/>
        <w:ind w:left="360"/>
        <w:jc w:val="both"/>
        <w:rPr>
          <w:rFonts w:ascii="Palatino Linotype" w:hAnsi="Palatino Linotype"/>
        </w:rPr>
      </w:pPr>
      <w:r w:rsidRPr="00A17A84">
        <w:rPr>
          <w:rFonts w:ascii="Palatino Linotype" w:hAnsi="Palatino Linotype"/>
        </w:rPr>
        <w:t>A nyelvi nehézségek nemcsak az aktív nyelvhasználatot, hanem a beszédértés területét is érinthetik. A hallássérült gyermek, fiatal, fiatalok a halláson kívül a szájról olvasást is felhasználják a beszédértés segítésére, ennek mértéke</w:t>
      </w:r>
      <w:r>
        <w:rPr>
          <w:rFonts w:ascii="Palatino Linotype" w:hAnsi="Palatino Linotype"/>
        </w:rPr>
        <w:t xml:space="preserve"> gyermek, fiatalonként változó.</w:t>
      </w:r>
    </w:p>
    <w:p w:rsidR="00FA262C" w:rsidRPr="00A17A84" w:rsidRDefault="00FA262C" w:rsidP="00A17A84">
      <w:pPr>
        <w:pStyle w:val="Szvegtrzsbehzssal1"/>
        <w:ind w:left="360"/>
        <w:jc w:val="both"/>
        <w:rPr>
          <w:rFonts w:ascii="Palatino Linotype" w:hAnsi="Palatino Linotype"/>
        </w:rPr>
      </w:pPr>
      <w:r w:rsidRPr="00A17A84">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FA262C" w:rsidRDefault="00FA262C" w:rsidP="00A17A84">
      <w:pPr>
        <w:pStyle w:val="Szvegtrzsbehzssal1"/>
        <w:ind w:left="360"/>
        <w:jc w:val="both"/>
        <w:rPr>
          <w:rFonts w:ascii="Palatino Linotype" w:hAnsi="Palatino Linotype"/>
        </w:rPr>
      </w:pPr>
      <w:r w:rsidRPr="00A17A84">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FA262C" w:rsidRPr="00A17A84" w:rsidRDefault="00FA262C" w:rsidP="00A17A84">
      <w:pPr>
        <w:pStyle w:val="Szvegtrzsbehzssal1"/>
        <w:ind w:left="360"/>
        <w:jc w:val="both"/>
        <w:rPr>
          <w:rFonts w:ascii="Palatino Linotype" w:hAnsi="Palatino Linotype"/>
        </w:rPr>
      </w:pP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5</w:t>
      </w:r>
      <w:r>
        <w:rPr>
          <w:rFonts w:ascii="Palatino Linotype" w:hAnsi="Palatino Linotype"/>
          <w:b/>
          <w:bCs/>
          <w:sz w:val="24"/>
          <w:szCs w:val="24"/>
        </w:rPr>
        <w:t>.</w:t>
      </w:r>
      <w:r w:rsidRPr="00A17A84">
        <w:rPr>
          <w:rFonts w:ascii="Palatino Linotype" w:hAnsi="Palatino Linotype"/>
          <w:b/>
          <w:bCs/>
          <w:sz w:val="24"/>
          <w:szCs w:val="24"/>
        </w:rPr>
        <w:t xml:space="preserve"> A hallássérült gyermek, fiatal együttnevelése halló társaikkal</w:t>
      </w:r>
    </w:p>
    <w:p w:rsidR="00FA262C" w:rsidRPr="00A17A84" w:rsidRDefault="00FA262C" w:rsidP="00A16F23">
      <w:pPr>
        <w:autoSpaceDE w:val="0"/>
        <w:autoSpaceDN w:val="0"/>
        <w:adjustRightInd w:val="0"/>
        <w:jc w:val="both"/>
        <w:rPr>
          <w:rFonts w:ascii="Palatino Linotype" w:hAnsi="Palatino Linotype"/>
          <w:b/>
          <w:bCs/>
          <w:sz w:val="24"/>
          <w:szCs w:val="24"/>
        </w:rPr>
      </w:pPr>
    </w:p>
    <w:p w:rsidR="00FA262C" w:rsidRPr="00A17A84" w:rsidRDefault="00FA262C" w:rsidP="00A17A84">
      <w:pPr>
        <w:autoSpaceDE w:val="0"/>
        <w:autoSpaceDN w:val="0"/>
        <w:adjustRightInd w:val="0"/>
        <w:ind w:left="360"/>
        <w:jc w:val="both"/>
        <w:rPr>
          <w:rFonts w:ascii="Palatino Linotype" w:hAnsi="Palatino Linotype"/>
          <w:sz w:val="24"/>
          <w:szCs w:val="24"/>
        </w:rPr>
      </w:pPr>
      <w:r w:rsidRPr="00A17A84">
        <w:rPr>
          <w:rFonts w:ascii="Palatino Linotype" w:hAnsi="Palatino Linotype"/>
          <w:b/>
          <w:sz w:val="24"/>
          <w:szCs w:val="24"/>
        </w:rPr>
        <w:t>5.1.</w:t>
      </w:r>
      <w:r w:rsidRPr="00A17A84">
        <w:rPr>
          <w:rFonts w:ascii="Palatino Linotype" w:hAnsi="Palatino Linotype"/>
          <w:sz w:val="24"/>
          <w:szCs w:val="24"/>
        </w:rPr>
        <w:t xml:space="preserve"> </w:t>
      </w:r>
      <w:r w:rsidRPr="00A17A84">
        <w:rPr>
          <w:rFonts w:ascii="Palatino Linotype" w:hAnsi="Palatino Linotype"/>
          <w:b/>
          <w:sz w:val="24"/>
          <w:szCs w:val="24"/>
        </w:rPr>
        <w:t>A</w:t>
      </w:r>
      <w:r w:rsidRPr="00A17A84">
        <w:rPr>
          <w:rFonts w:ascii="Palatino Linotype" w:hAnsi="Palatino Linotype"/>
          <w:sz w:val="24"/>
          <w:szCs w:val="24"/>
        </w:rPr>
        <w:t xml:space="preserve"> </w:t>
      </w:r>
      <w:r w:rsidRPr="00A17A84">
        <w:rPr>
          <w:rFonts w:ascii="Palatino Linotype" w:hAnsi="Palatino Linotype"/>
          <w:b/>
          <w:bCs/>
          <w:sz w:val="24"/>
          <w:szCs w:val="24"/>
        </w:rPr>
        <w:t xml:space="preserve">szegregáció </w:t>
      </w:r>
      <w:r w:rsidRPr="00A17A84">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speciális iskolába, szegregált szervezési formában tanul.</w:t>
      </w:r>
    </w:p>
    <w:p w:rsidR="00FA262C" w:rsidRPr="00A17A84" w:rsidRDefault="00FA262C" w:rsidP="00A16F23">
      <w:pPr>
        <w:autoSpaceDE w:val="0"/>
        <w:autoSpaceDN w:val="0"/>
        <w:adjustRightInd w:val="0"/>
        <w:jc w:val="both"/>
        <w:rPr>
          <w:rFonts w:ascii="Palatino Linotype" w:hAnsi="Palatino Linotype"/>
          <w:sz w:val="24"/>
          <w:szCs w:val="24"/>
        </w:rPr>
      </w:pPr>
    </w:p>
    <w:p w:rsidR="00FA262C" w:rsidRPr="00A17A84" w:rsidRDefault="00FA262C" w:rsidP="00A17A84">
      <w:pPr>
        <w:autoSpaceDE w:val="0"/>
        <w:autoSpaceDN w:val="0"/>
        <w:adjustRightInd w:val="0"/>
        <w:ind w:left="360"/>
        <w:jc w:val="both"/>
        <w:rPr>
          <w:rFonts w:ascii="Palatino Linotype" w:hAnsi="Palatino Linotype"/>
          <w:sz w:val="24"/>
          <w:szCs w:val="24"/>
        </w:rPr>
      </w:pPr>
      <w:r w:rsidRPr="00A17A84">
        <w:rPr>
          <w:rFonts w:ascii="Palatino Linotype" w:hAnsi="Palatino Linotype"/>
          <w:b/>
          <w:sz w:val="24"/>
          <w:szCs w:val="24"/>
        </w:rPr>
        <w:t>5.2</w:t>
      </w:r>
      <w:r>
        <w:rPr>
          <w:rFonts w:ascii="Palatino Linotype" w:hAnsi="Palatino Linotype"/>
          <w:b/>
          <w:sz w:val="24"/>
          <w:szCs w:val="24"/>
        </w:rPr>
        <w:t>.</w:t>
      </w:r>
      <w:r w:rsidRPr="00A17A84">
        <w:rPr>
          <w:rFonts w:ascii="Palatino Linotype" w:hAnsi="Palatino Linotype"/>
          <w:sz w:val="24"/>
          <w:szCs w:val="24"/>
        </w:rPr>
        <w:t xml:space="preserve"> A másik forma az </w:t>
      </w:r>
      <w:r w:rsidRPr="00A17A84">
        <w:rPr>
          <w:rFonts w:ascii="Palatino Linotype" w:hAnsi="Palatino Linotype"/>
          <w:b/>
          <w:bCs/>
          <w:sz w:val="24"/>
          <w:szCs w:val="24"/>
        </w:rPr>
        <w:t xml:space="preserve">integráció </w:t>
      </w:r>
      <w:r w:rsidRPr="00A17A84">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A17A84">
        <w:rPr>
          <w:rFonts w:ascii="Palatino Linotype" w:hAnsi="Palatino Linotype"/>
          <w:sz w:val="24"/>
          <w:szCs w:val="24"/>
        </w:rPr>
        <w:t>integráció. A hallássérült gyermek, fiatal, a tanítás teljes idejét a többségi (halló) osztályban tölti.</w:t>
      </w:r>
    </w:p>
    <w:p w:rsidR="00FA262C" w:rsidRPr="00A17A84" w:rsidRDefault="00FA262C" w:rsidP="00A17A84">
      <w:pPr>
        <w:autoSpaceDE w:val="0"/>
        <w:autoSpaceDN w:val="0"/>
        <w:adjustRightInd w:val="0"/>
        <w:ind w:left="360"/>
        <w:jc w:val="both"/>
        <w:rPr>
          <w:rFonts w:ascii="Palatino Linotype" w:hAnsi="Palatino Linotype"/>
          <w:sz w:val="24"/>
          <w:szCs w:val="24"/>
        </w:rPr>
      </w:pPr>
      <w:r w:rsidRPr="00A17A84">
        <w:rPr>
          <w:rFonts w:ascii="Palatino Linotype" w:hAnsi="Palatino Linotype"/>
          <w:bCs/>
          <w:sz w:val="24"/>
          <w:szCs w:val="24"/>
        </w:rPr>
        <w:t>Az sikeres integrációnak számos objektív feltétele van:</w:t>
      </w:r>
      <w:r w:rsidRPr="00A17A84">
        <w:rPr>
          <w:rFonts w:ascii="Palatino Linotype" w:hAnsi="Palatino Linotype"/>
          <w:b/>
          <w:bCs/>
          <w:sz w:val="24"/>
          <w:szCs w:val="24"/>
        </w:rPr>
        <w:t xml:space="preserve"> </w:t>
      </w:r>
      <w:r w:rsidRPr="00A17A84">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FA262C" w:rsidRPr="00A17A84" w:rsidRDefault="00FA262C" w:rsidP="00A17A84">
      <w:pPr>
        <w:autoSpaceDE w:val="0"/>
        <w:autoSpaceDN w:val="0"/>
        <w:adjustRightInd w:val="0"/>
        <w:ind w:left="360"/>
        <w:jc w:val="both"/>
        <w:rPr>
          <w:rFonts w:ascii="Palatino Linotype" w:hAnsi="Palatino Linotype"/>
          <w:sz w:val="24"/>
          <w:szCs w:val="24"/>
        </w:rPr>
      </w:pPr>
      <w:r w:rsidRPr="00A17A84">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FA262C" w:rsidRPr="00A17A84" w:rsidRDefault="00FA262C" w:rsidP="00A17A84">
      <w:pPr>
        <w:autoSpaceDE w:val="0"/>
        <w:autoSpaceDN w:val="0"/>
        <w:adjustRightInd w:val="0"/>
        <w:ind w:left="360"/>
        <w:rPr>
          <w:rFonts w:ascii="Palatino Linotype" w:hAnsi="Palatino Linotype"/>
          <w:sz w:val="24"/>
          <w:szCs w:val="24"/>
        </w:rPr>
      </w:pPr>
      <w:r w:rsidRPr="00A17A84">
        <w:rPr>
          <w:rFonts w:ascii="Palatino Linotype" w:hAnsi="Palatino Linotype"/>
          <w:sz w:val="24"/>
          <w:szCs w:val="24"/>
        </w:rPr>
        <w:t xml:space="preserve">Mindezekhez nélkülözhetetlen az egyes nevelési helyzetekben az egyéni különbségek figyelembevétele és pedagógiai kezelése. Az egyéni különbségek a </w:t>
      </w:r>
      <w:r w:rsidRPr="00A17A84">
        <w:rPr>
          <w:rFonts w:ascii="Palatino Linotype" w:hAnsi="Palatino Linotype"/>
          <w:sz w:val="24"/>
          <w:szCs w:val="24"/>
        </w:rPr>
        <w:lastRenderedPageBreak/>
        <w:t>hallássérülés minőségétől, mértékétől és a tanuló mentális és személyi adottságától függ.</w:t>
      </w:r>
    </w:p>
    <w:p w:rsidR="00FA262C" w:rsidRPr="00A17A84" w:rsidRDefault="00FA262C" w:rsidP="00A17A84">
      <w:pPr>
        <w:autoSpaceDE w:val="0"/>
        <w:autoSpaceDN w:val="0"/>
        <w:adjustRightInd w:val="0"/>
        <w:ind w:left="360"/>
        <w:rPr>
          <w:rFonts w:ascii="Palatino Linotype" w:hAnsi="Palatino Linotype"/>
          <w:sz w:val="24"/>
          <w:szCs w:val="24"/>
        </w:rPr>
      </w:pPr>
      <w:r w:rsidRPr="00A17A84">
        <w:rPr>
          <w:rFonts w:ascii="Palatino Linotype" w:hAnsi="Palatino Linotype"/>
          <w:sz w:val="24"/>
          <w:szCs w:val="24"/>
        </w:rPr>
        <w:t>A hallássérült diákok számára fontos motiváló tényező, ha a halló társaik elfogadják őket, így a képzésben is sikeresebbé válnak.</w:t>
      </w:r>
    </w:p>
    <w:p w:rsidR="00FA262C" w:rsidRPr="00A17A84" w:rsidRDefault="00FA262C" w:rsidP="00A17A84">
      <w:pPr>
        <w:autoSpaceDE w:val="0"/>
        <w:autoSpaceDN w:val="0"/>
        <w:adjustRightInd w:val="0"/>
        <w:ind w:left="360"/>
        <w:rPr>
          <w:rFonts w:ascii="Palatino Linotype" w:hAnsi="Palatino Linotype"/>
          <w:sz w:val="24"/>
          <w:szCs w:val="24"/>
        </w:rPr>
      </w:pPr>
      <w:r w:rsidRPr="00A17A84">
        <w:rPr>
          <w:rFonts w:ascii="Palatino Linotype" w:hAnsi="Palatino Linotype"/>
          <w:bCs/>
          <w:sz w:val="24"/>
          <w:szCs w:val="24"/>
        </w:rPr>
        <w:t>Számolnunk kell szubjektív feltételekkel is az integráció tekintetében</w:t>
      </w:r>
      <w:r w:rsidRPr="00A17A84">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FA262C" w:rsidRPr="00A17A84" w:rsidRDefault="00FA262C" w:rsidP="00A16F23">
      <w:pPr>
        <w:autoSpaceDE w:val="0"/>
        <w:autoSpaceDN w:val="0"/>
        <w:adjustRightInd w:val="0"/>
        <w:rPr>
          <w:rFonts w:ascii="Palatino Linotype" w:hAnsi="Palatino Linotype"/>
          <w:b/>
          <w:bCs/>
          <w:sz w:val="24"/>
          <w:szCs w:val="24"/>
        </w:rPr>
      </w:pPr>
    </w:p>
    <w:p w:rsidR="00FA262C" w:rsidRPr="00A17A84" w:rsidRDefault="00FA262C" w:rsidP="00A16F23">
      <w:pPr>
        <w:autoSpaceDE w:val="0"/>
        <w:autoSpaceDN w:val="0"/>
        <w:adjustRightInd w:val="0"/>
        <w:rPr>
          <w:rFonts w:ascii="Palatino Linotype" w:hAnsi="Palatino Linotype"/>
          <w:b/>
          <w:bCs/>
          <w:sz w:val="24"/>
          <w:szCs w:val="24"/>
        </w:rPr>
      </w:pPr>
      <w:r w:rsidRPr="00A17A84">
        <w:rPr>
          <w:rFonts w:ascii="Palatino Linotype" w:hAnsi="Palatino Linotype"/>
          <w:b/>
          <w:bCs/>
          <w:sz w:val="24"/>
          <w:szCs w:val="24"/>
        </w:rPr>
        <w:t>6</w:t>
      </w:r>
      <w:r>
        <w:rPr>
          <w:rFonts w:ascii="Palatino Linotype" w:hAnsi="Palatino Linotype"/>
          <w:b/>
          <w:bCs/>
          <w:sz w:val="24"/>
          <w:szCs w:val="24"/>
        </w:rPr>
        <w:t>.</w:t>
      </w:r>
      <w:r w:rsidRPr="00A17A84">
        <w:rPr>
          <w:rFonts w:ascii="Palatino Linotype" w:hAnsi="Palatino Linotype"/>
          <w:b/>
          <w:bCs/>
          <w:sz w:val="24"/>
          <w:szCs w:val="24"/>
        </w:rPr>
        <w:t xml:space="preserve"> </w:t>
      </w:r>
      <w:r w:rsidRPr="00A17A84">
        <w:rPr>
          <w:rFonts w:ascii="Palatino Linotype" w:hAnsi="Palatino Linotype"/>
          <w:b/>
          <w:sz w:val="24"/>
          <w:szCs w:val="24"/>
        </w:rPr>
        <w:t>A hallássérültek által használt technikai eszközök</w:t>
      </w:r>
    </w:p>
    <w:p w:rsidR="00FA262C" w:rsidRPr="00A17A84" w:rsidRDefault="00FA262C" w:rsidP="00A16F23">
      <w:pPr>
        <w:rPr>
          <w:rFonts w:ascii="Palatino Linotype" w:hAnsi="Palatino Linotype"/>
          <w:b/>
          <w:bCs/>
          <w:sz w:val="24"/>
          <w:szCs w:val="24"/>
        </w:rPr>
      </w:pPr>
    </w:p>
    <w:p w:rsidR="00FA262C" w:rsidRPr="00A17A84" w:rsidRDefault="00FA262C" w:rsidP="00A17A84">
      <w:pPr>
        <w:ind w:left="360"/>
        <w:rPr>
          <w:rFonts w:ascii="Palatino Linotype" w:hAnsi="Palatino Linotype"/>
          <w:b/>
          <w:bCs/>
          <w:sz w:val="24"/>
          <w:szCs w:val="24"/>
        </w:rPr>
      </w:pPr>
      <w:r w:rsidRPr="00A17A84">
        <w:rPr>
          <w:rFonts w:ascii="Palatino Linotype" w:hAnsi="Palatino Linotype"/>
          <w:b/>
          <w:bCs/>
          <w:sz w:val="24"/>
          <w:szCs w:val="24"/>
        </w:rPr>
        <w:t>6.1. A hallókészülék</w:t>
      </w:r>
    </w:p>
    <w:p w:rsidR="00FA262C" w:rsidRPr="00A17A84" w:rsidRDefault="00FA262C" w:rsidP="00A17A84">
      <w:pPr>
        <w:ind w:left="360"/>
        <w:jc w:val="both"/>
        <w:rPr>
          <w:rFonts w:ascii="Palatino Linotype" w:hAnsi="Palatino Linotype"/>
          <w:bCs/>
          <w:sz w:val="24"/>
          <w:szCs w:val="24"/>
        </w:rPr>
      </w:pPr>
      <w:r w:rsidRPr="00A17A84">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A17A84">
        <w:rPr>
          <w:rFonts w:ascii="Palatino Linotype" w:hAnsi="Palatino Linotype"/>
          <w:bCs/>
          <w:sz w:val="24"/>
          <w:szCs w:val="24"/>
        </w:rPr>
        <w:t xml:space="preserve"> </w:t>
      </w:r>
      <w:r w:rsidRPr="00A17A84">
        <w:rPr>
          <w:rFonts w:ascii="Palatino Linotype" w:hAnsi="Palatino Linotype"/>
          <w:sz w:val="24"/>
          <w:szCs w:val="24"/>
        </w:rPr>
        <w:t>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w:t>
      </w:r>
      <w:r>
        <w:rPr>
          <w:rFonts w:ascii="Palatino Linotype" w:hAnsi="Palatino Linotype"/>
          <w:sz w:val="24"/>
          <w:szCs w:val="24"/>
        </w:rPr>
        <w:t>ített fülilleszték juttatja be.</w:t>
      </w:r>
      <w:r w:rsidRPr="00A17A84">
        <w:rPr>
          <w:rFonts w:ascii="Palatino Linotype" w:hAnsi="Palatino Linotype"/>
          <w:sz w:val="24"/>
          <w:szCs w:val="24"/>
        </w:rPr>
        <w:t xml:space="preserve"> </w:t>
      </w:r>
      <w:r w:rsidRPr="00A17A84">
        <w:rPr>
          <w:rFonts w:ascii="Palatino Linotype" w:hAnsi="Palatino Linotype"/>
          <w:bCs/>
          <w:sz w:val="24"/>
          <w:szCs w:val="24"/>
        </w:rPr>
        <w:t>A hallókészülék</w:t>
      </w:r>
      <w:r w:rsidRPr="00A17A84">
        <w:rPr>
          <w:rFonts w:ascii="Palatino Linotype" w:hAnsi="Palatino Linotype"/>
          <w:b/>
          <w:bCs/>
          <w:sz w:val="24"/>
          <w:szCs w:val="24"/>
        </w:rPr>
        <w:t xml:space="preserve"> </w:t>
      </w:r>
      <w:r w:rsidRPr="00A17A84">
        <w:rPr>
          <w:rFonts w:ascii="Palatino Linotype" w:hAnsi="Palatino Linotype"/>
          <w:sz w:val="24"/>
          <w:szCs w:val="24"/>
        </w:rPr>
        <w:t>a gyermek, fiatal egyéni igényeihez, hallásállapotához igazodik. Felírását,</w:t>
      </w:r>
      <w:r>
        <w:rPr>
          <w:rFonts w:ascii="Palatino Linotype" w:hAnsi="Palatino Linotype"/>
          <w:sz w:val="24"/>
          <w:szCs w:val="24"/>
        </w:rPr>
        <w:t xml:space="preserve"> </w:t>
      </w:r>
      <w:r w:rsidRPr="00A17A84">
        <w:rPr>
          <w:rFonts w:ascii="Palatino Linotype" w:hAnsi="Palatino Linotype"/>
          <w:sz w:val="24"/>
          <w:szCs w:val="24"/>
        </w:rPr>
        <w:t>ellenőrzését szakember végzi. A hallókészülékek egész napos viselésre készültek.</w:t>
      </w:r>
    </w:p>
    <w:p w:rsidR="00FA262C" w:rsidRPr="00A17A84" w:rsidRDefault="00FA262C" w:rsidP="00A17A84">
      <w:pPr>
        <w:autoSpaceDE w:val="0"/>
        <w:autoSpaceDN w:val="0"/>
        <w:adjustRightInd w:val="0"/>
        <w:ind w:left="360"/>
        <w:jc w:val="both"/>
        <w:rPr>
          <w:rFonts w:ascii="Palatino Linotype" w:hAnsi="Palatino Linotype"/>
          <w:sz w:val="24"/>
          <w:szCs w:val="24"/>
        </w:rPr>
      </w:pPr>
    </w:p>
    <w:p w:rsidR="00FA262C" w:rsidRPr="00A17A84" w:rsidRDefault="00FA262C" w:rsidP="00A17A84">
      <w:pPr>
        <w:autoSpaceDE w:val="0"/>
        <w:autoSpaceDN w:val="0"/>
        <w:adjustRightInd w:val="0"/>
        <w:ind w:left="360"/>
        <w:jc w:val="both"/>
        <w:rPr>
          <w:rFonts w:ascii="Palatino Linotype" w:hAnsi="Palatino Linotype"/>
          <w:sz w:val="24"/>
          <w:szCs w:val="24"/>
        </w:rPr>
      </w:pPr>
      <w:r w:rsidRPr="00A17A84">
        <w:rPr>
          <w:rFonts w:ascii="Palatino Linotype" w:hAnsi="Palatino Linotype"/>
          <w:b/>
          <w:sz w:val="24"/>
          <w:szCs w:val="24"/>
        </w:rPr>
        <w:t>6.2.</w:t>
      </w:r>
      <w:r w:rsidRPr="00A17A84">
        <w:rPr>
          <w:rFonts w:ascii="Palatino Linotype" w:hAnsi="Palatino Linotype"/>
          <w:sz w:val="24"/>
          <w:szCs w:val="24"/>
        </w:rPr>
        <w:t xml:space="preserve"> Az </w:t>
      </w:r>
      <w:r w:rsidRPr="00A17A84">
        <w:rPr>
          <w:rFonts w:ascii="Palatino Linotype" w:hAnsi="Palatino Linotype"/>
          <w:b/>
          <w:bCs/>
          <w:sz w:val="24"/>
          <w:szCs w:val="24"/>
        </w:rPr>
        <w:t xml:space="preserve">adó-vevő készülék </w:t>
      </w:r>
      <w:r w:rsidRPr="00A17A84">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A17A84">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A17A84">
        <w:rPr>
          <w:rFonts w:ascii="Palatino Linotype" w:hAnsi="Palatino Linotype"/>
          <w:sz w:val="24"/>
          <w:szCs w:val="24"/>
        </w:rPr>
        <w:t>is erősíti. Egy adó és egy vevő részből áll, az adó részhez mikrofon csatlakozik, melyet általában a beszélő visel.</w:t>
      </w:r>
    </w:p>
    <w:p w:rsidR="00FA262C" w:rsidRPr="00A17A84" w:rsidRDefault="00FA262C" w:rsidP="00A17A84">
      <w:pPr>
        <w:autoSpaceDE w:val="0"/>
        <w:autoSpaceDN w:val="0"/>
        <w:adjustRightInd w:val="0"/>
        <w:ind w:left="360"/>
        <w:jc w:val="both"/>
        <w:rPr>
          <w:rFonts w:ascii="Palatino Linotype" w:hAnsi="Palatino Linotype"/>
          <w:sz w:val="24"/>
          <w:szCs w:val="24"/>
        </w:rPr>
      </w:pPr>
    </w:p>
    <w:p w:rsidR="00FA262C" w:rsidRPr="00A17A84" w:rsidRDefault="00FA262C" w:rsidP="00A17A84">
      <w:pPr>
        <w:ind w:left="360"/>
        <w:jc w:val="both"/>
        <w:rPr>
          <w:rFonts w:ascii="Palatino Linotype" w:hAnsi="Palatino Linotype"/>
          <w:b/>
          <w:sz w:val="24"/>
          <w:szCs w:val="24"/>
        </w:rPr>
      </w:pPr>
      <w:r>
        <w:rPr>
          <w:rFonts w:ascii="Palatino Linotype" w:hAnsi="Palatino Linotype"/>
          <w:b/>
          <w:bCs/>
          <w:sz w:val="24"/>
          <w:szCs w:val="24"/>
        </w:rPr>
        <w:t>6.3. A Cohleáris im</w:t>
      </w:r>
      <w:r w:rsidRPr="00A17A84">
        <w:rPr>
          <w:rFonts w:ascii="Palatino Linotype" w:hAnsi="Palatino Linotype"/>
          <w:b/>
          <w:bCs/>
          <w:sz w:val="24"/>
          <w:szCs w:val="24"/>
        </w:rPr>
        <w:t xml:space="preserve">plantátum </w:t>
      </w:r>
      <w:r w:rsidRPr="00A17A84">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FA262C" w:rsidRPr="00A17A84" w:rsidRDefault="00FA262C" w:rsidP="00A17A84">
      <w:pPr>
        <w:ind w:left="360"/>
        <w:jc w:val="both"/>
        <w:rPr>
          <w:rFonts w:ascii="Palatino Linotype" w:hAnsi="Palatino Linotype"/>
          <w:sz w:val="24"/>
          <w:szCs w:val="24"/>
        </w:rPr>
      </w:pPr>
      <w:r w:rsidRPr="00A17A84">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w:t>
      </w:r>
      <w:r>
        <w:rPr>
          <w:rFonts w:ascii="Palatino Linotype" w:hAnsi="Palatino Linotype"/>
          <w:sz w:val="24"/>
          <w:szCs w:val="24"/>
        </w:rPr>
        <w:t xml:space="preserve">en a csigában lévő szőrsejtek. </w:t>
      </w:r>
      <w:r w:rsidRPr="00A17A84">
        <w:rPr>
          <w:rFonts w:ascii="Palatino Linotype" w:hAnsi="Palatino Linotype"/>
          <w:sz w:val="24"/>
          <w:szCs w:val="24"/>
        </w:rPr>
        <w:t xml:space="preserve">A cochleáris </w:t>
      </w:r>
      <w:r w:rsidRPr="00A17A84">
        <w:rPr>
          <w:rFonts w:ascii="Palatino Linotype" w:hAnsi="Palatino Linotype"/>
          <w:sz w:val="24"/>
          <w:szCs w:val="24"/>
        </w:rPr>
        <w:lastRenderedPageBreak/>
        <w:t>implantátum beépítésének legfontosabb feltétele, hogy a hallóideg - azaz a belső fültő</w:t>
      </w:r>
      <w:r>
        <w:rPr>
          <w:rFonts w:ascii="Palatino Linotype" w:hAnsi="Palatino Linotype"/>
          <w:sz w:val="24"/>
          <w:szCs w:val="24"/>
        </w:rPr>
        <w:t>l az agykéreg felé vezető pálya</w:t>
      </w:r>
      <w:r w:rsidRPr="00A17A84">
        <w:rPr>
          <w:rFonts w:ascii="Palatino Linotype" w:hAnsi="Palatino Linotype"/>
          <w:sz w:val="24"/>
          <w:szCs w:val="24"/>
        </w:rPr>
        <w:t xml:space="preserve"> - ép legyen.</w:t>
      </w:r>
    </w:p>
    <w:p w:rsidR="00FA262C" w:rsidRPr="00A17A84" w:rsidRDefault="00FA262C" w:rsidP="00A17A84">
      <w:pPr>
        <w:autoSpaceDE w:val="0"/>
        <w:autoSpaceDN w:val="0"/>
        <w:adjustRightInd w:val="0"/>
        <w:ind w:left="360"/>
        <w:jc w:val="both"/>
        <w:rPr>
          <w:rFonts w:ascii="Palatino Linotype" w:hAnsi="Palatino Linotype"/>
          <w:sz w:val="24"/>
          <w:szCs w:val="24"/>
        </w:rPr>
      </w:pPr>
      <w:r w:rsidRPr="00A17A84">
        <w:rPr>
          <w:rFonts w:ascii="Palatino Linotype" w:hAnsi="Palatino Linotype"/>
          <w:sz w:val="24"/>
          <w:szCs w:val="24"/>
        </w:rPr>
        <w:t>A cochleáris implantátum több elemből áll. Ezek egy részét a hallássérültek koponyájába operálják - közvetlenül a fejbőr alá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A17A84">
        <w:rPr>
          <w:rFonts w:ascii="Palatino Linotype" w:hAnsi="Palatino Linotype"/>
          <w:sz w:val="24"/>
          <w:szCs w:val="24"/>
        </w:rPr>
        <w:t>valamint az adókészülék, ami a jeleket a beültetett belső elem felé továbbítja.</w:t>
      </w:r>
    </w:p>
    <w:p w:rsidR="00FA262C" w:rsidRPr="00A17A84" w:rsidRDefault="00FA262C" w:rsidP="00A16F23">
      <w:pPr>
        <w:autoSpaceDE w:val="0"/>
        <w:autoSpaceDN w:val="0"/>
        <w:adjustRightInd w:val="0"/>
        <w:rPr>
          <w:rFonts w:ascii="Palatino Linotype" w:hAnsi="Palatino Linotype"/>
          <w:sz w:val="24"/>
          <w:szCs w:val="24"/>
        </w:rPr>
      </w:pP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7</w:t>
      </w:r>
      <w:r>
        <w:rPr>
          <w:rFonts w:ascii="Palatino Linotype" w:hAnsi="Palatino Linotype"/>
          <w:b/>
          <w:bCs/>
          <w:sz w:val="24"/>
          <w:szCs w:val="24"/>
        </w:rPr>
        <w:t>.</w:t>
      </w:r>
      <w:r w:rsidRPr="00A17A84">
        <w:rPr>
          <w:rFonts w:ascii="Palatino Linotype" w:hAnsi="Palatino Linotype"/>
          <w:b/>
          <w:bCs/>
          <w:sz w:val="24"/>
          <w:szCs w:val="24"/>
        </w:rPr>
        <w:t xml:space="preserve"> A hallássérültek oktatásában használt kommunikációs módszerek lehetséges</w:t>
      </w: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csatornái</w:t>
      </w:r>
    </w:p>
    <w:p w:rsidR="00FA262C" w:rsidRPr="001524DC" w:rsidRDefault="00FA262C" w:rsidP="00EB1152">
      <w:pPr>
        <w:pStyle w:val="Listaszerbekezds"/>
        <w:numPr>
          <w:ilvl w:val="0"/>
          <w:numId w:val="26"/>
        </w:numPr>
        <w:autoSpaceDE w:val="0"/>
        <w:autoSpaceDN w:val="0"/>
        <w:adjustRightInd w:val="0"/>
        <w:spacing w:after="0" w:line="240" w:lineRule="auto"/>
        <w:ind w:left="709"/>
        <w:contextualSpacing/>
        <w:jc w:val="both"/>
        <w:rPr>
          <w:rFonts w:ascii="Palatino Linotype" w:hAnsi="Palatino Linotype"/>
          <w:sz w:val="24"/>
          <w:szCs w:val="24"/>
        </w:rPr>
      </w:pPr>
      <w:r w:rsidRPr="001524DC">
        <w:rPr>
          <w:rFonts w:ascii="Palatino Linotype" w:hAnsi="Palatino Linotype"/>
          <w:sz w:val="24"/>
          <w:szCs w:val="24"/>
        </w:rPr>
        <w:t xml:space="preserve">Vokális (hangi) - </w:t>
      </w:r>
      <w:r w:rsidRPr="001524DC">
        <w:rPr>
          <w:rFonts w:ascii="Palatino Linotype" w:hAnsi="Palatino Linotype"/>
          <w:b/>
          <w:bCs/>
          <w:sz w:val="24"/>
          <w:szCs w:val="24"/>
        </w:rPr>
        <w:t>auditív csatorna</w:t>
      </w:r>
      <w:r w:rsidRPr="001524DC">
        <w:rPr>
          <w:rFonts w:ascii="Palatino Linotype" w:hAnsi="Palatino Linotype"/>
          <w:sz w:val="24"/>
          <w:szCs w:val="24"/>
        </w:rPr>
        <w:t>: a hallásmaradvány aktivizálásának időpontja</w:t>
      </w:r>
      <w:r>
        <w:rPr>
          <w:rFonts w:ascii="Palatino Linotype" w:hAnsi="Palatino Linotype"/>
          <w:sz w:val="24"/>
          <w:szCs w:val="24"/>
        </w:rPr>
        <w:t xml:space="preserve"> </w:t>
      </w:r>
      <w:r w:rsidRPr="001524DC">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FA262C" w:rsidRPr="001524DC" w:rsidRDefault="00FA262C" w:rsidP="00EB1152">
      <w:pPr>
        <w:pStyle w:val="Listaszerbekezds"/>
        <w:numPr>
          <w:ilvl w:val="0"/>
          <w:numId w:val="26"/>
        </w:numPr>
        <w:autoSpaceDE w:val="0"/>
        <w:autoSpaceDN w:val="0"/>
        <w:adjustRightInd w:val="0"/>
        <w:spacing w:after="0" w:line="240" w:lineRule="auto"/>
        <w:ind w:left="709"/>
        <w:contextualSpacing/>
        <w:jc w:val="both"/>
        <w:rPr>
          <w:rFonts w:ascii="Palatino Linotype" w:hAnsi="Palatino Linotype"/>
          <w:sz w:val="24"/>
          <w:szCs w:val="24"/>
        </w:rPr>
      </w:pPr>
      <w:r w:rsidRPr="001524DC">
        <w:rPr>
          <w:rFonts w:ascii="Palatino Linotype" w:hAnsi="Palatino Linotype"/>
          <w:sz w:val="24"/>
          <w:szCs w:val="24"/>
        </w:rPr>
        <w:t xml:space="preserve">Az artikulációs-vizuális csatorna: vagyis a </w:t>
      </w:r>
      <w:r w:rsidRPr="001524DC">
        <w:rPr>
          <w:rFonts w:ascii="Palatino Linotype" w:hAnsi="Palatino Linotype"/>
          <w:b/>
          <w:bCs/>
          <w:sz w:val="24"/>
          <w:szCs w:val="24"/>
        </w:rPr>
        <w:t xml:space="preserve">szájról olvasás </w:t>
      </w:r>
      <w:r w:rsidRPr="001524DC">
        <w:rPr>
          <w:rFonts w:ascii="Palatino Linotype" w:hAnsi="Palatino Linotype"/>
          <w:sz w:val="24"/>
          <w:szCs w:val="24"/>
        </w:rPr>
        <w:t>és az azt kiegészítő hallás,</w:t>
      </w:r>
      <w:r>
        <w:rPr>
          <w:rFonts w:ascii="Palatino Linotype" w:hAnsi="Palatino Linotype"/>
          <w:sz w:val="24"/>
          <w:szCs w:val="24"/>
        </w:rPr>
        <w:t xml:space="preserve"> </w:t>
      </w:r>
      <w:r w:rsidRPr="001524DC">
        <w:rPr>
          <w:rFonts w:ascii="Palatino Linotype" w:hAnsi="Palatino Linotype"/>
          <w:sz w:val="24"/>
          <w:szCs w:val="24"/>
        </w:rPr>
        <w:t>illetve olvasás. Súlyosabb veszteségek esetén domináns információ felvételt biztosít és a hallási benyomások töltik be a kiegészítő szerepet.</w:t>
      </w:r>
    </w:p>
    <w:p w:rsidR="00FA262C" w:rsidRPr="00A17A84" w:rsidRDefault="00FA262C" w:rsidP="00A16F23">
      <w:pPr>
        <w:pStyle w:val="Listaszerbekezds"/>
        <w:numPr>
          <w:ilvl w:val="0"/>
          <w:numId w:val="27"/>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FA262C" w:rsidRPr="00A17A84" w:rsidRDefault="00FA262C" w:rsidP="00A16F23">
      <w:pPr>
        <w:pStyle w:val="Listaszerbekezds"/>
        <w:numPr>
          <w:ilvl w:val="0"/>
          <w:numId w:val="26"/>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FA262C" w:rsidRPr="00A17A84" w:rsidRDefault="00FA262C" w:rsidP="00A16F23">
      <w:pPr>
        <w:pStyle w:val="Listaszerbekezds"/>
        <w:numPr>
          <w:ilvl w:val="0"/>
          <w:numId w:val="26"/>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Vokális (artikulációs) – taktilis csatorna: a mások, vagy magunk által produkált beszédhangok ellenőrzését jelenti tapintás útján.</w:t>
      </w:r>
    </w:p>
    <w:p w:rsidR="00FA262C" w:rsidRPr="00A17A84" w:rsidRDefault="00FA262C" w:rsidP="00A16F23">
      <w:pPr>
        <w:autoSpaceDE w:val="0"/>
        <w:autoSpaceDN w:val="0"/>
        <w:adjustRightInd w:val="0"/>
        <w:jc w:val="both"/>
        <w:rPr>
          <w:rFonts w:ascii="Palatino Linotype" w:hAnsi="Palatino Linotype"/>
          <w:sz w:val="24"/>
          <w:szCs w:val="24"/>
        </w:rPr>
      </w:pP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8</w:t>
      </w:r>
      <w:r>
        <w:rPr>
          <w:rFonts w:ascii="Palatino Linotype" w:hAnsi="Palatino Linotype"/>
          <w:b/>
          <w:bCs/>
          <w:sz w:val="24"/>
          <w:szCs w:val="24"/>
        </w:rPr>
        <w:t>.</w:t>
      </w:r>
      <w:r w:rsidRPr="00A17A84">
        <w:rPr>
          <w:rFonts w:ascii="Palatino Linotype" w:hAnsi="Palatino Linotype"/>
          <w:b/>
          <w:bCs/>
          <w:sz w:val="24"/>
          <w:szCs w:val="24"/>
        </w:rPr>
        <w:t xml:space="preserve"> Különleges előírások, megjegyzések</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xml:space="preserve">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w:t>
      </w:r>
      <w:r w:rsidRPr="00A17A84">
        <w:rPr>
          <w:rFonts w:ascii="Palatino Linotype" w:hAnsi="Palatino Linotype"/>
          <w:sz w:val="24"/>
          <w:szCs w:val="24"/>
        </w:rPr>
        <w:lastRenderedPageBreak/>
        <w:t>kapcsolatrendszer kialakítása, az érintkezési formák pontos értelmezése és a kommunikációs célnak megfelelő nyelvi formák megválasztása.</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xml:space="preserve">A gyógypedagógiai nevelési-oktatási intézményben a fogyatékos tanulók részére a tanórai foglalkozásokon túl </w:t>
      </w:r>
      <w:r w:rsidRPr="00A17A84">
        <w:rPr>
          <w:rFonts w:ascii="Palatino Linotype" w:hAnsi="Palatino Linotype"/>
          <w:b/>
          <w:bCs/>
          <w:sz w:val="24"/>
          <w:szCs w:val="24"/>
        </w:rPr>
        <w:t>kötelező egészségügyi és pedagógiai célú habilitációs,</w:t>
      </w:r>
      <w:r w:rsidRPr="00A17A84">
        <w:rPr>
          <w:rFonts w:ascii="Palatino Linotype" w:hAnsi="Palatino Linotype"/>
          <w:sz w:val="24"/>
          <w:szCs w:val="24"/>
        </w:rPr>
        <w:t xml:space="preserve"> </w:t>
      </w:r>
      <w:r w:rsidRPr="00A17A84">
        <w:rPr>
          <w:rFonts w:ascii="Palatino Linotype" w:hAnsi="Palatino Linotype"/>
          <w:b/>
          <w:bCs/>
          <w:sz w:val="24"/>
          <w:szCs w:val="24"/>
        </w:rPr>
        <w:t xml:space="preserve">rehabilitációs tanórai foglalkozásokat kell szervezni. </w:t>
      </w:r>
      <w:r w:rsidRPr="00A17A84">
        <w:rPr>
          <w:rFonts w:ascii="Palatino Linotype" w:hAnsi="Palatino Linotype"/>
          <w:sz w:val="24"/>
          <w:szCs w:val="24"/>
        </w:rPr>
        <w:t xml:space="preserve">Heti időkerete az évfolyamra meghatározott heti tanítási óra </w:t>
      </w:r>
      <w:r w:rsidRPr="00A17A84">
        <w:rPr>
          <w:rFonts w:ascii="Palatino Linotype" w:hAnsi="Palatino Linotype"/>
          <w:b/>
          <w:bCs/>
          <w:sz w:val="24"/>
          <w:szCs w:val="24"/>
        </w:rPr>
        <w:t>40 %</w:t>
      </w:r>
      <w:r w:rsidRPr="00A17A84">
        <w:rPr>
          <w:rFonts w:ascii="Palatino Linotype" w:hAnsi="Palatino Linotype"/>
          <w:sz w:val="24"/>
          <w:szCs w:val="24"/>
        </w:rPr>
        <w:t xml:space="preserve">-a </w:t>
      </w:r>
      <w:r w:rsidRPr="00A17A84">
        <w:rPr>
          <w:rFonts w:ascii="Palatino Linotype" w:hAnsi="Palatino Linotype"/>
          <w:b/>
          <w:bCs/>
          <w:sz w:val="24"/>
          <w:szCs w:val="24"/>
        </w:rPr>
        <w:t>nagyothalló</w:t>
      </w:r>
      <w:r w:rsidRPr="00A17A84">
        <w:rPr>
          <w:rFonts w:ascii="Palatino Linotype" w:hAnsi="Palatino Linotype"/>
          <w:sz w:val="24"/>
          <w:szCs w:val="24"/>
        </w:rPr>
        <w:t xml:space="preserve">, </w:t>
      </w:r>
      <w:r w:rsidRPr="00A17A84">
        <w:rPr>
          <w:rFonts w:ascii="Palatino Linotype" w:hAnsi="Palatino Linotype"/>
          <w:b/>
          <w:bCs/>
          <w:sz w:val="24"/>
          <w:szCs w:val="24"/>
        </w:rPr>
        <w:t>50 %</w:t>
      </w:r>
      <w:r w:rsidRPr="00A17A84">
        <w:rPr>
          <w:rFonts w:ascii="Palatino Linotype" w:hAnsi="Palatino Linotype"/>
          <w:sz w:val="24"/>
          <w:szCs w:val="24"/>
        </w:rPr>
        <w:t xml:space="preserve">-a </w:t>
      </w:r>
      <w:r w:rsidRPr="00A17A84">
        <w:rPr>
          <w:rFonts w:ascii="Palatino Linotype" w:hAnsi="Palatino Linotype"/>
          <w:b/>
          <w:bCs/>
          <w:sz w:val="24"/>
          <w:szCs w:val="24"/>
        </w:rPr>
        <w:t xml:space="preserve">siket </w:t>
      </w:r>
      <w:r w:rsidRPr="00A17A84">
        <w:rPr>
          <w:rFonts w:ascii="Palatino Linotype" w:hAnsi="Palatino Linotype"/>
          <w:sz w:val="24"/>
          <w:szCs w:val="24"/>
        </w:rPr>
        <w:t>tanuló esetében.</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Egyéni rehabilitációs foglalkozások keretében, mely a szabad órasávban tervezhető a következő területeket érinthetjük.</w:t>
      </w:r>
    </w:p>
    <w:p w:rsidR="00FA262C" w:rsidRPr="00A17A84" w:rsidRDefault="00FA262C" w:rsidP="00A16F23">
      <w:pPr>
        <w:pStyle w:val="Listaszerbekezds"/>
        <w:numPr>
          <w:ilvl w:val="0"/>
          <w:numId w:val="28"/>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FA262C" w:rsidRPr="00A17A84" w:rsidRDefault="00FA262C" w:rsidP="00A16F23">
      <w:pPr>
        <w:pStyle w:val="Listaszerbekezds"/>
        <w:numPr>
          <w:ilvl w:val="0"/>
          <w:numId w:val="28"/>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Tanulást megalapozó képességek fejlesztése</w:t>
      </w:r>
    </w:p>
    <w:p w:rsidR="00FA262C" w:rsidRPr="00A17A84" w:rsidRDefault="00FA262C" w:rsidP="00A16F23">
      <w:pPr>
        <w:pStyle w:val="Listaszerbekezds"/>
        <w:numPr>
          <w:ilvl w:val="0"/>
          <w:numId w:val="28"/>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Speciális szakmai megsegítés</w:t>
      </w:r>
    </w:p>
    <w:p w:rsidR="00FA262C" w:rsidRPr="00A17A84" w:rsidRDefault="00FA262C" w:rsidP="00A16F23">
      <w:pPr>
        <w:pStyle w:val="Listaszerbekezds"/>
        <w:numPr>
          <w:ilvl w:val="0"/>
          <w:numId w:val="28"/>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Tanulási technikák elsajátítása a különböző tantárgyak tanulásához</w:t>
      </w:r>
    </w:p>
    <w:p w:rsidR="00FA262C" w:rsidRPr="00A17A84" w:rsidRDefault="00FA262C" w:rsidP="00A16F23">
      <w:pPr>
        <w:pStyle w:val="Listaszerbekezds"/>
        <w:numPr>
          <w:ilvl w:val="0"/>
          <w:numId w:val="28"/>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Számítógépes egyéni tanulást segítő programok használatának megismerése</w:t>
      </w:r>
    </w:p>
    <w:p w:rsidR="00FA262C" w:rsidRPr="00A17A84" w:rsidRDefault="00FA262C" w:rsidP="00A16F23">
      <w:pPr>
        <w:pStyle w:val="Listaszerbekezds"/>
        <w:numPr>
          <w:ilvl w:val="0"/>
          <w:numId w:val="28"/>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Kommunikáció, helyesírás fejlesztése</w:t>
      </w:r>
    </w:p>
    <w:p w:rsidR="00FA262C" w:rsidRPr="00A17A84" w:rsidRDefault="00FA262C" w:rsidP="00A16F23">
      <w:pPr>
        <w:pStyle w:val="Listaszerbekezds"/>
        <w:autoSpaceDE w:val="0"/>
        <w:autoSpaceDN w:val="0"/>
        <w:adjustRightInd w:val="0"/>
        <w:spacing w:after="0" w:line="240" w:lineRule="auto"/>
        <w:jc w:val="both"/>
        <w:rPr>
          <w:rFonts w:ascii="Palatino Linotype" w:hAnsi="Palatino Linotype"/>
          <w:sz w:val="24"/>
          <w:szCs w:val="24"/>
        </w:rPr>
      </w:pP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9. Módszertani útmutatások</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A team összetétele:</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közismereti oktatásban résztvevő tanárok,</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a szakmai, elméleti oktatást végző szakoktatók,</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a gyógypedagógus tanárok (szurdopedagógus, logopédus),</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a pedagógiai munkát segítők (gyógypedagógiai, pedagógiai asszisztensek),</w:t>
      </w: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egyéb szakemberek (szakorvosok, pszichológus, mentálhigiénikus, szociális munkás),</w:t>
      </w:r>
    </w:p>
    <w:p w:rsidR="00FA262C"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sz w:val="24"/>
          <w:szCs w:val="24"/>
        </w:rPr>
        <w:t>- szükség esetén jeltolmács bevonása a feladatmegértés elősegítéséhez, tanulói visszajelzéshez.</w:t>
      </w:r>
    </w:p>
    <w:p w:rsidR="00FA262C" w:rsidRPr="00A17A84" w:rsidRDefault="00FA262C" w:rsidP="00A16F23">
      <w:pPr>
        <w:autoSpaceDE w:val="0"/>
        <w:autoSpaceDN w:val="0"/>
        <w:adjustRightInd w:val="0"/>
        <w:jc w:val="both"/>
        <w:rPr>
          <w:rFonts w:ascii="Palatino Linotype" w:hAnsi="Palatino Linotype"/>
          <w:sz w:val="24"/>
          <w:szCs w:val="24"/>
        </w:rPr>
      </w:pP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Az oktatás során kiemelt jelentőségű a beszédértés megfelelő körülményeinek</w:t>
      </w: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 xml:space="preserve">biztosítása. </w:t>
      </w:r>
    </w:p>
    <w:p w:rsidR="00FA262C" w:rsidRPr="005E6976" w:rsidRDefault="00FA262C" w:rsidP="005E6976">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 xml:space="preserve">A </w:t>
      </w:r>
      <w:r w:rsidRPr="005E6976">
        <w:rPr>
          <w:rFonts w:ascii="Palatino Linotype" w:hAnsi="Palatino Linotype"/>
          <w:sz w:val="24"/>
          <w:szCs w:val="24"/>
        </w:rPr>
        <w:t xml:space="preserve">pedagógusnak, szakoktatónak minden körülmények között jó szájról olvasási képet </w:t>
      </w:r>
      <w:r w:rsidRPr="005E6976">
        <w:rPr>
          <w:rFonts w:ascii="Palatino Linotype" w:hAnsi="Palatino Linotype"/>
          <w:sz w:val="24"/>
          <w:szCs w:val="24"/>
        </w:rPr>
        <w:tab/>
        <w:t>kell biztosítania. Optimális feltételeket kell teremteni a beszédértés elősegítésére.</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 xml:space="preserve">A hallássérült gyermek, fiatal tanulását az átlagos gyermek, fiatalnál jobban segíti a vizuális szemléltetés. A tanár mimikája ezért legyen kifejező. Ő maga legyen empatikus személyiség, fejlett problémamegoldó képességű, optimista. </w:t>
      </w:r>
      <w:r w:rsidRPr="00A17A84">
        <w:rPr>
          <w:rFonts w:ascii="Palatino Linotype" w:hAnsi="Palatino Linotype"/>
          <w:sz w:val="24"/>
          <w:szCs w:val="24"/>
        </w:rPr>
        <w:lastRenderedPageBreak/>
        <w:t>Egyéntől és a halláskárosodástól függően hasznos lehet a jelnyelv egyes elemeinek ismerete.</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FA262C" w:rsidRPr="00A17A84" w:rsidRDefault="00FA262C" w:rsidP="00A16F23">
      <w:pPr>
        <w:pStyle w:val="Listaszerbekezds"/>
        <w:numPr>
          <w:ilvl w:val="0"/>
          <w:numId w:val="29"/>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bCs/>
          <w:sz w:val="24"/>
          <w:szCs w:val="24"/>
        </w:rPr>
        <w:t>A megértés, bevésés</w:t>
      </w:r>
      <w:r w:rsidRPr="00A17A84">
        <w:rPr>
          <w:rFonts w:ascii="Palatino Linotype" w:hAnsi="Palatino Linotype"/>
          <w:b/>
          <w:bCs/>
          <w:sz w:val="24"/>
          <w:szCs w:val="24"/>
        </w:rPr>
        <w:t xml:space="preserve"> </w:t>
      </w:r>
      <w:r w:rsidRPr="00A17A84">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FA262C" w:rsidRPr="00A17A84" w:rsidRDefault="00FA262C" w:rsidP="00A16F23">
      <w:pPr>
        <w:autoSpaceDE w:val="0"/>
        <w:autoSpaceDN w:val="0"/>
        <w:adjustRightInd w:val="0"/>
        <w:jc w:val="both"/>
        <w:rPr>
          <w:rFonts w:ascii="Palatino Linotype" w:hAnsi="Palatino Linotype"/>
          <w:sz w:val="24"/>
          <w:szCs w:val="24"/>
        </w:rPr>
      </w:pPr>
    </w:p>
    <w:p w:rsidR="00FA262C" w:rsidRPr="00A17A84" w:rsidRDefault="00FA262C" w:rsidP="00A16F23">
      <w:pPr>
        <w:autoSpaceDE w:val="0"/>
        <w:autoSpaceDN w:val="0"/>
        <w:adjustRightInd w:val="0"/>
        <w:jc w:val="both"/>
        <w:rPr>
          <w:rFonts w:ascii="Palatino Linotype" w:hAnsi="Palatino Linotype"/>
          <w:sz w:val="24"/>
          <w:szCs w:val="24"/>
        </w:rPr>
      </w:pPr>
      <w:r w:rsidRPr="00A17A84">
        <w:rPr>
          <w:rFonts w:ascii="Palatino Linotype" w:hAnsi="Palatino Linotype"/>
          <w:b/>
          <w:bCs/>
          <w:sz w:val="24"/>
          <w:szCs w:val="24"/>
        </w:rPr>
        <w:t xml:space="preserve">Kiscsoportos oktatási szervezeti formákban </w:t>
      </w:r>
      <w:r w:rsidRPr="00A17A84">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FA262C" w:rsidRPr="00A17A84" w:rsidRDefault="00FA262C" w:rsidP="00A16F23">
      <w:pPr>
        <w:autoSpaceDE w:val="0"/>
        <w:autoSpaceDN w:val="0"/>
        <w:adjustRightInd w:val="0"/>
        <w:jc w:val="both"/>
        <w:rPr>
          <w:rFonts w:ascii="Palatino Linotype" w:hAnsi="Palatino Linotype"/>
          <w:sz w:val="24"/>
          <w:szCs w:val="24"/>
        </w:rPr>
      </w:pP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Egyéb tanulásszervezési kérdések, gyakorlati teendők</w:t>
      </w:r>
    </w:p>
    <w:p w:rsidR="00FA262C" w:rsidRPr="00A17A84" w:rsidRDefault="00FA262C" w:rsidP="005E6976">
      <w:pPr>
        <w:pStyle w:val="Listaszerbekezds"/>
        <w:numPr>
          <w:ilvl w:val="0"/>
          <w:numId w:val="30"/>
        </w:numPr>
        <w:autoSpaceDE w:val="0"/>
        <w:autoSpaceDN w:val="0"/>
        <w:adjustRightInd w:val="0"/>
        <w:spacing w:after="0" w:line="240" w:lineRule="auto"/>
        <w:contextualSpacing/>
        <w:jc w:val="both"/>
      </w:pPr>
      <w:r w:rsidRPr="00A17A84">
        <w:rPr>
          <w:rFonts w:ascii="Palatino Linotype" w:hAnsi="Palatino Linotype"/>
          <w:sz w:val="24"/>
          <w:szCs w:val="24"/>
        </w:rPr>
        <w:t xml:space="preserve">A pedagógus, szakoktató jó szájról olvasási kép nyújtásával segítheti a </w:t>
      </w:r>
      <w:r w:rsidRPr="005E6976">
        <w:rPr>
          <w:rFonts w:ascii="Palatino Linotype" w:hAnsi="Palatino Linotype"/>
          <w:sz w:val="24"/>
          <w:szCs w:val="24"/>
        </w:rPr>
        <w:t xml:space="preserve">beszédértést. Az osztályteremben olyan ülőhelyet találjanak, ahonnan közelről láthatja és hallhatja a tanárt! Ne kerüljön szembe az ablakkal! A tanulónak </w:t>
      </w:r>
      <w:r w:rsidRPr="005E6976">
        <w:rPr>
          <w:rFonts w:ascii="Palatino Linotype" w:hAnsi="Palatino Linotype"/>
          <w:sz w:val="24"/>
          <w:szCs w:val="24"/>
        </w:rPr>
        <w:lastRenderedPageBreak/>
        <w:t>biztosított forgószék is előnyös lehet. Célszerű az első</w:t>
      </w:r>
      <w:r w:rsidRPr="00A17A84">
        <w:t xml:space="preserve"> padba, jobb vagy bal szélre ültetni a hallássérült diákot.</w:t>
      </w:r>
    </w:p>
    <w:p w:rsidR="00FA262C" w:rsidRPr="00A17A84" w:rsidRDefault="00FA262C" w:rsidP="00A16F23">
      <w:pPr>
        <w:pStyle w:val="Listaszerbekezds"/>
        <w:numPr>
          <w:ilvl w:val="0"/>
          <w:numId w:val="30"/>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megértést a vizuális oktatási módszerekre alapozott ismeretátadás segíti (képek, kép-hang és írásalapú kommunikációs eszközök).</w:t>
      </w:r>
    </w:p>
    <w:p w:rsidR="00FA262C" w:rsidRPr="00A17A84" w:rsidRDefault="00FA262C" w:rsidP="00A16F23">
      <w:pPr>
        <w:pStyle w:val="Listaszerbekezds"/>
        <w:numPr>
          <w:ilvl w:val="0"/>
          <w:numId w:val="30"/>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tanítási órákon nélkülözhetetlen a közvetlen hallást segítő eszközök használata.</w:t>
      </w:r>
    </w:p>
    <w:p w:rsidR="00FA262C" w:rsidRPr="005E6976" w:rsidRDefault="00FA262C" w:rsidP="005E6976">
      <w:pPr>
        <w:pStyle w:val="Listaszerbekezds"/>
        <w:numPr>
          <w:ilvl w:val="0"/>
          <w:numId w:val="30"/>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hallássérültek integrált oktatását, elsősorban a beszédmegértést segíti elő a vezeték</w:t>
      </w:r>
      <w:r>
        <w:rPr>
          <w:rFonts w:ascii="Palatino Linotype" w:hAnsi="Palatino Linotype"/>
          <w:sz w:val="24"/>
          <w:szCs w:val="24"/>
        </w:rPr>
        <w:t xml:space="preserve"> </w:t>
      </w:r>
      <w:r w:rsidRPr="005E6976">
        <w:rPr>
          <w:rFonts w:ascii="Palatino Linotype" w:hAnsi="Palatino Linotype"/>
          <w:sz w:val="24"/>
          <w:szCs w:val="24"/>
        </w:rPr>
        <w:t>nélküli kommunikációs rendszer. A tanár-diák közvetlen kapcsolat URH adóvevő alkalmazásával könnyíthető.</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Nehezen kiejthető szakszavak artikulációs ejtésének kialakítását és automatizálását szurdopedagógus, logopédus támogatja.</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Hangsúlyozzuk az órák végén elhangzó információkat!</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Folyamatos legyen az ellenőrzés és értékelés, a tanulási folyamat az egyéni szükséglethez igazodjon.</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Az eredményes nevelést, a szakmai képzés színvonalát az előbbieken túl az általános iskolai tanulmányok, az eddig elért fejlődés is meghatározza.</w:t>
      </w:r>
    </w:p>
    <w:p w:rsidR="00FA262C" w:rsidRPr="00A17A84" w:rsidRDefault="00FA262C" w:rsidP="00A16F23">
      <w:pPr>
        <w:pStyle w:val="Listaszerbekezds"/>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A hallássérült fiatalok oktatása során fokozott figyelmet kell fordítani látásuk védelmére.</w:t>
      </w:r>
    </w:p>
    <w:p w:rsidR="00FA262C" w:rsidRPr="00A17A84" w:rsidRDefault="00FA262C" w:rsidP="00A16F23">
      <w:pPr>
        <w:autoSpaceDE w:val="0"/>
        <w:autoSpaceDN w:val="0"/>
        <w:adjustRightInd w:val="0"/>
        <w:jc w:val="both"/>
        <w:rPr>
          <w:rFonts w:ascii="Palatino Linotype" w:hAnsi="Palatino Linotype"/>
          <w:sz w:val="24"/>
          <w:szCs w:val="24"/>
        </w:rPr>
      </w:pPr>
    </w:p>
    <w:p w:rsidR="00FA262C" w:rsidRPr="00A17A84" w:rsidRDefault="00FA262C" w:rsidP="00A16F23">
      <w:pPr>
        <w:autoSpaceDE w:val="0"/>
        <w:autoSpaceDN w:val="0"/>
        <w:adjustRightInd w:val="0"/>
        <w:jc w:val="both"/>
        <w:rPr>
          <w:rFonts w:ascii="Palatino Linotype" w:hAnsi="Palatino Linotype"/>
          <w:b/>
          <w:bCs/>
          <w:sz w:val="24"/>
          <w:szCs w:val="24"/>
        </w:rPr>
      </w:pPr>
      <w:r w:rsidRPr="00A17A84">
        <w:rPr>
          <w:rFonts w:ascii="Palatino Linotype" w:hAnsi="Palatino Linotype"/>
          <w:b/>
          <w:bCs/>
          <w:sz w:val="24"/>
          <w:szCs w:val="24"/>
        </w:rPr>
        <w:t>10. A szakmai képzésen túl kiemelt speciális nevelési feladatok</w:t>
      </w:r>
    </w:p>
    <w:p w:rsidR="00FA262C" w:rsidRPr="00A17A84" w:rsidRDefault="00FA262C" w:rsidP="00A16F23">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FA262C" w:rsidRPr="00A17A84" w:rsidRDefault="00FA262C" w:rsidP="00A16F23">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lastRenderedPageBreak/>
        <w:t>Elengedhetetlen az ismeretek bővítésével kapcsolatos fogalomrendszer pontos kiépítése, a kognitív funkciók szintjeinek állandó fejlesztése.</w:t>
      </w:r>
    </w:p>
    <w:p w:rsidR="00FA262C" w:rsidRPr="00A17A84" w:rsidRDefault="00FA262C" w:rsidP="00A16F23">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FA262C" w:rsidRPr="00A17A84" w:rsidRDefault="00FA262C" w:rsidP="00A16F23">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Mozgás, ritmus, a beszéd-ritmus intenzív fejlesztése az oktatás valamennyi szakaszában.</w:t>
      </w:r>
    </w:p>
    <w:p w:rsidR="00FA262C" w:rsidRPr="00A17A84" w:rsidRDefault="00FA262C" w:rsidP="00A16F23">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Szükséges a tehetség gondozása.</w:t>
      </w:r>
    </w:p>
    <w:p w:rsidR="00FA262C" w:rsidRPr="00A17A84" w:rsidRDefault="00FA262C" w:rsidP="00A16F23">
      <w:pPr>
        <w:pStyle w:val="Listaszerbekezds"/>
        <w:numPr>
          <w:ilvl w:val="0"/>
          <w:numId w:val="4"/>
        </w:numPr>
        <w:autoSpaceDE w:val="0"/>
        <w:autoSpaceDN w:val="0"/>
        <w:adjustRightInd w:val="0"/>
        <w:spacing w:after="0" w:line="240" w:lineRule="auto"/>
        <w:contextualSpacing/>
        <w:jc w:val="both"/>
        <w:rPr>
          <w:rFonts w:ascii="Palatino Linotype" w:hAnsi="Palatino Linotype"/>
          <w:sz w:val="24"/>
          <w:szCs w:val="24"/>
        </w:rPr>
      </w:pPr>
      <w:r w:rsidRPr="00A17A84">
        <w:rPr>
          <w:rFonts w:ascii="Palatino Linotype" w:hAnsi="Palatino Linotype"/>
          <w:sz w:val="24"/>
          <w:szCs w:val="24"/>
        </w:rPr>
        <w:t>Fel kell készíteni a diákokat a felnőttek, a munka világába való beilleszkedésre.</w:t>
      </w:r>
    </w:p>
    <w:p w:rsidR="00FA262C" w:rsidRPr="00A17A84" w:rsidRDefault="00FA262C" w:rsidP="00A16F23">
      <w:pPr>
        <w:rPr>
          <w:rFonts w:ascii="Palatino Linotype" w:hAnsi="Palatino Linotype"/>
          <w:sz w:val="24"/>
          <w:szCs w:val="24"/>
        </w:rPr>
      </w:pPr>
    </w:p>
    <w:p w:rsidR="00FA262C" w:rsidRPr="00A17A84" w:rsidRDefault="00FA262C" w:rsidP="00EE4721">
      <w:pPr>
        <w:widowControl w:val="0"/>
        <w:suppressAutoHyphens/>
        <w:jc w:val="both"/>
        <w:rPr>
          <w:rFonts w:ascii="Palatino Linotype" w:hAnsi="Palatino Linotype"/>
          <w:b/>
          <w:kern w:val="1"/>
          <w:sz w:val="24"/>
          <w:szCs w:val="24"/>
          <w:lang w:eastAsia="hi-IN" w:bidi="hi-IN"/>
        </w:rPr>
      </w:pPr>
    </w:p>
    <w:p w:rsidR="00FA262C" w:rsidRPr="00A226FD" w:rsidRDefault="00FA262C" w:rsidP="00F7200A">
      <w:pPr>
        <w:widowControl w:val="0"/>
        <w:numPr>
          <w:ilvl w:val="0"/>
          <w:numId w:val="2"/>
        </w:numPr>
        <w:suppressAutoHyphens/>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Speciális szakiskolai óraterv OKJ szerinti szakképesítés oktatásához</w:t>
      </w:r>
    </w:p>
    <w:p w:rsidR="00FA262C" w:rsidRPr="00A226FD" w:rsidRDefault="00FA262C" w:rsidP="004F1DFE">
      <w:pPr>
        <w:jc w:val="both"/>
        <w:rPr>
          <w:rFonts w:ascii="Palatino Linotype" w:hAnsi="Palatino Linotype"/>
          <w:sz w:val="24"/>
          <w:szCs w:val="24"/>
        </w:rPr>
      </w:pPr>
    </w:p>
    <w:p w:rsidR="00FA262C" w:rsidRPr="00A226FD" w:rsidRDefault="00FA262C" w:rsidP="005E0D59">
      <w:pPr>
        <w:widowControl w:val="0"/>
        <w:shd w:val="clear" w:color="auto" w:fill="FFFFFF"/>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szakképesítés képzésének heti és éves szakmai óraszámai</w:t>
      </w:r>
      <w:r w:rsidRPr="00A226FD">
        <w:rPr>
          <w:rFonts w:ascii="Palatino Linotype" w:hAnsi="Palatino Linotype" w:cs="Calibri"/>
          <w:sz w:val="24"/>
          <w:szCs w:val="24"/>
        </w:rPr>
        <w:t>:</w:t>
      </w:r>
      <w:r w:rsidRPr="00A226FD">
        <w:rPr>
          <w:rFonts w:ascii="Palatino Linotype" w:hAnsi="Palatino Linotype"/>
          <w:kern w:val="1"/>
          <w:sz w:val="24"/>
          <w:szCs w:val="24"/>
          <w:lang w:eastAsia="hi-IN" w:bidi="hi-IN"/>
        </w:rPr>
        <w:t xml:space="preserve"> </w:t>
      </w: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561125" w:rsidRPr="00A226FD" w:rsidTr="00561125">
        <w:trPr>
          <w:trHeight w:val="488"/>
          <w:jc w:val="center"/>
        </w:trPr>
        <w:tc>
          <w:tcPr>
            <w:tcW w:w="1474" w:type="dxa"/>
            <w:vAlign w:val="center"/>
          </w:tcPr>
          <w:p w:rsidR="00561125" w:rsidRPr="00A226FD" w:rsidRDefault="00561125" w:rsidP="006E620D">
            <w:pPr>
              <w:jc w:val="center"/>
              <w:rPr>
                <w:rFonts w:ascii="Palatino Linotype" w:hAnsi="Palatino Linotype" w:cs="Calibri"/>
                <w:sz w:val="20"/>
                <w:szCs w:val="20"/>
                <w:lang w:eastAsia="en-US"/>
              </w:rPr>
            </w:pP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9. évfolyam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561125" w:rsidRPr="00A226FD" w:rsidRDefault="00561125" w:rsidP="00F80798">
            <w:pPr>
              <w:jc w:val="center"/>
              <w:rPr>
                <w:rFonts w:ascii="Palatino Linotype" w:hAnsi="Palatino Linotype" w:cs="Calibri"/>
                <w:sz w:val="20"/>
                <w:szCs w:val="20"/>
                <w:lang w:eastAsia="en-US"/>
              </w:rPr>
            </w:pP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9. évfolyam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éves óraszám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 héttel</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 évfolyam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561125" w:rsidRPr="00A226FD" w:rsidRDefault="00561125" w:rsidP="00F80798">
            <w:pPr>
              <w:jc w:val="center"/>
              <w:rPr>
                <w:rFonts w:ascii="Palatino Linotype" w:hAnsi="Palatino Linotype" w:cs="Calibri"/>
                <w:sz w:val="20"/>
                <w:szCs w:val="20"/>
                <w:lang w:eastAsia="en-US"/>
              </w:rPr>
            </w:pP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 évfolyam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éves óraszám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 héttel</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 évfolyam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561125" w:rsidRPr="00A226FD" w:rsidRDefault="00561125" w:rsidP="00F80798">
            <w:pPr>
              <w:jc w:val="center"/>
              <w:rPr>
                <w:rFonts w:ascii="Palatino Linotype" w:hAnsi="Palatino Linotype" w:cs="Calibri"/>
                <w:sz w:val="20"/>
                <w:szCs w:val="20"/>
                <w:lang w:eastAsia="en-US"/>
              </w:rPr>
            </w:pP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 évfolyam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éves óraszám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 héttel</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 évfolyam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heti óraszám</w:t>
            </w:r>
          </w:p>
          <w:p w:rsidR="00561125" w:rsidRPr="00A226FD" w:rsidRDefault="00561125" w:rsidP="00F80798">
            <w:pPr>
              <w:jc w:val="center"/>
              <w:rPr>
                <w:rFonts w:ascii="Palatino Linotype" w:hAnsi="Palatino Linotype" w:cs="Calibri"/>
                <w:sz w:val="20"/>
                <w:szCs w:val="20"/>
                <w:lang w:eastAsia="en-US"/>
              </w:rPr>
            </w:pP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 évfolyam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éves óraszám</w:t>
            </w:r>
          </w:p>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32 héttel</w:t>
            </w:r>
          </w:p>
        </w:tc>
      </w:tr>
      <w:tr w:rsidR="00561125" w:rsidRPr="00A226FD" w:rsidTr="00561125">
        <w:trPr>
          <w:trHeight w:val="488"/>
          <w:jc w:val="center"/>
        </w:trPr>
        <w:tc>
          <w:tcPr>
            <w:tcW w:w="1474" w:type="dxa"/>
            <w:vAlign w:val="center"/>
          </w:tcPr>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Közismeret</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378</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414</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378</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336</w:t>
            </w:r>
          </w:p>
        </w:tc>
      </w:tr>
      <w:tr w:rsidR="00561125" w:rsidRPr="00A226FD" w:rsidTr="00561125">
        <w:trPr>
          <w:trHeight w:val="261"/>
          <w:jc w:val="center"/>
        </w:trPr>
        <w:tc>
          <w:tcPr>
            <w:tcW w:w="1474" w:type="dxa"/>
            <w:vAlign w:val="center"/>
          </w:tcPr>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Szakmai elmélet és gyakorlat együtt</w:t>
            </w:r>
          </w:p>
        </w:tc>
        <w:tc>
          <w:tcPr>
            <w:tcW w:w="1047" w:type="dxa"/>
            <w:vAlign w:val="center"/>
          </w:tcPr>
          <w:p w:rsidR="00561125" w:rsidRPr="00A226FD" w:rsidRDefault="00561125"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21</w:t>
            </w:r>
          </w:p>
        </w:tc>
        <w:tc>
          <w:tcPr>
            <w:tcW w:w="1047" w:type="dxa"/>
            <w:vAlign w:val="center"/>
          </w:tcPr>
          <w:p w:rsidR="00561125" w:rsidRPr="00A226FD" w:rsidRDefault="00561125"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756+70</w:t>
            </w:r>
          </w:p>
        </w:tc>
        <w:tc>
          <w:tcPr>
            <w:tcW w:w="1047" w:type="dxa"/>
            <w:vAlign w:val="center"/>
          </w:tcPr>
          <w:p w:rsidR="00561125" w:rsidRPr="00A226FD" w:rsidRDefault="00561125"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21</w:t>
            </w:r>
          </w:p>
        </w:tc>
        <w:tc>
          <w:tcPr>
            <w:tcW w:w="1047" w:type="dxa"/>
            <w:vAlign w:val="center"/>
          </w:tcPr>
          <w:p w:rsidR="00561125" w:rsidRPr="00A226FD" w:rsidRDefault="00561125"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756+105</w:t>
            </w:r>
          </w:p>
        </w:tc>
        <w:tc>
          <w:tcPr>
            <w:tcW w:w="1047" w:type="dxa"/>
            <w:vAlign w:val="center"/>
          </w:tcPr>
          <w:p w:rsidR="00561125" w:rsidRPr="00A226FD" w:rsidRDefault="00561125"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21</w:t>
            </w:r>
          </w:p>
        </w:tc>
        <w:tc>
          <w:tcPr>
            <w:tcW w:w="1047" w:type="dxa"/>
            <w:vAlign w:val="center"/>
          </w:tcPr>
          <w:p w:rsidR="00561125" w:rsidRPr="00A226FD" w:rsidRDefault="00561125"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756+105</w:t>
            </w:r>
          </w:p>
        </w:tc>
        <w:tc>
          <w:tcPr>
            <w:tcW w:w="1047" w:type="dxa"/>
            <w:vAlign w:val="center"/>
          </w:tcPr>
          <w:p w:rsidR="00561125" w:rsidRPr="00A226FD" w:rsidRDefault="00561125"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21</w:t>
            </w:r>
          </w:p>
        </w:tc>
        <w:tc>
          <w:tcPr>
            <w:tcW w:w="1047" w:type="dxa"/>
            <w:vAlign w:val="center"/>
          </w:tcPr>
          <w:p w:rsidR="00561125" w:rsidRPr="00A226FD" w:rsidRDefault="00561125" w:rsidP="00F80798">
            <w:pPr>
              <w:jc w:val="center"/>
              <w:rPr>
                <w:rFonts w:ascii="Palatino Linotype" w:hAnsi="Palatino Linotype" w:cs="Calibri"/>
                <w:b/>
                <w:sz w:val="20"/>
                <w:szCs w:val="20"/>
                <w:lang w:eastAsia="en-US"/>
              </w:rPr>
            </w:pPr>
            <w:r w:rsidRPr="00A226FD">
              <w:rPr>
                <w:rFonts w:ascii="Palatino Linotype" w:hAnsi="Palatino Linotype" w:cs="Calibri"/>
                <w:b/>
                <w:sz w:val="20"/>
                <w:szCs w:val="20"/>
                <w:lang w:eastAsia="en-US"/>
              </w:rPr>
              <w:t>672</w:t>
            </w:r>
          </w:p>
        </w:tc>
      </w:tr>
      <w:tr w:rsidR="00561125" w:rsidRPr="00A226FD" w:rsidTr="00561125">
        <w:trPr>
          <w:trHeight w:val="551"/>
          <w:jc w:val="center"/>
        </w:trPr>
        <w:tc>
          <w:tcPr>
            <w:tcW w:w="1474" w:type="dxa"/>
            <w:vAlign w:val="center"/>
          </w:tcPr>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Összesen</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31,5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1134+70</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32,5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1170+105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31,5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1134+105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31,5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1008</w:t>
            </w:r>
          </w:p>
        </w:tc>
      </w:tr>
      <w:tr w:rsidR="00561125" w:rsidRPr="00A226FD" w:rsidTr="00561125">
        <w:trPr>
          <w:trHeight w:val="551"/>
          <w:jc w:val="center"/>
        </w:trPr>
        <w:tc>
          <w:tcPr>
            <w:tcW w:w="1474" w:type="dxa"/>
            <w:vAlign w:val="center"/>
          </w:tcPr>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 xml:space="preserve">8-10% szabad sáv </w:t>
            </w:r>
          </w:p>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(közismereti rész)</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2</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72</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54</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54</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48</w:t>
            </w:r>
          </w:p>
        </w:tc>
      </w:tr>
      <w:tr w:rsidR="00561125" w:rsidRPr="00A226FD" w:rsidTr="00561125">
        <w:trPr>
          <w:trHeight w:val="551"/>
          <w:jc w:val="center"/>
        </w:trPr>
        <w:tc>
          <w:tcPr>
            <w:tcW w:w="1474" w:type="dxa"/>
            <w:vAlign w:val="center"/>
          </w:tcPr>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 xml:space="preserve">8-10% szabad sáv </w:t>
            </w:r>
          </w:p>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(szakmai rész)</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54</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2</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72</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2</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72</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2</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64</w:t>
            </w:r>
          </w:p>
        </w:tc>
      </w:tr>
      <w:tr w:rsidR="00561125" w:rsidRPr="00A226FD" w:rsidTr="00561125">
        <w:trPr>
          <w:trHeight w:val="551"/>
          <w:jc w:val="center"/>
        </w:trPr>
        <w:tc>
          <w:tcPr>
            <w:tcW w:w="1474" w:type="dxa"/>
            <w:vAlign w:val="center"/>
          </w:tcPr>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Mindösszesen</w:t>
            </w:r>
          </w:p>
          <w:p w:rsidR="00561125" w:rsidRPr="00A226FD" w:rsidRDefault="00561125" w:rsidP="00F80798">
            <w:pPr>
              <w:rPr>
                <w:rFonts w:ascii="Palatino Linotype" w:hAnsi="Palatino Linotype" w:cs="Calibri"/>
                <w:sz w:val="20"/>
                <w:szCs w:val="20"/>
                <w:lang w:eastAsia="en-US"/>
              </w:rPr>
            </w:pPr>
            <w:r w:rsidRPr="00A226FD">
              <w:rPr>
                <w:rFonts w:ascii="Palatino Linotype" w:hAnsi="Palatino Linotype" w:cs="Calibri"/>
                <w:sz w:val="20"/>
                <w:szCs w:val="20"/>
                <w:lang w:eastAsia="en-US"/>
              </w:rPr>
              <w:t>(teljes képzés ideje)</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1260</w:t>
            </w:r>
            <w:r>
              <w:rPr>
                <w:rFonts w:ascii="Palatino Linotype" w:hAnsi="Palatino Linotype" w:cs="Calibri"/>
                <w:sz w:val="20"/>
                <w:szCs w:val="20"/>
                <w:lang w:eastAsia="en-US"/>
              </w:rPr>
              <w:t>+70</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36</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1296</w:t>
            </w:r>
            <w:r>
              <w:rPr>
                <w:rFonts w:ascii="Palatino Linotype" w:hAnsi="Palatino Linotype" w:cs="Calibri"/>
                <w:sz w:val="20"/>
                <w:szCs w:val="20"/>
                <w:lang w:eastAsia="en-US"/>
              </w:rPr>
              <w:t>+105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1260</w:t>
            </w:r>
            <w:r>
              <w:rPr>
                <w:rFonts w:ascii="Palatino Linotype" w:hAnsi="Palatino Linotype" w:cs="Calibri"/>
                <w:sz w:val="20"/>
                <w:szCs w:val="20"/>
                <w:lang w:eastAsia="en-US"/>
              </w:rPr>
              <w:t>+105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35</w:t>
            </w:r>
          </w:p>
        </w:tc>
        <w:tc>
          <w:tcPr>
            <w:tcW w:w="1047" w:type="dxa"/>
            <w:vAlign w:val="center"/>
          </w:tcPr>
          <w:p w:rsidR="00561125" w:rsidRPr="00A226FD" w:rsidRDefault="00561125" w:rsidP="00F80798">
            <w:pPr>
              <w:jc w:val="center"/>
              <w:rPr>
                <w:rFonts w:ascii="Palatino Linotype" w:hAnsi="Palatino Linotype" w:cs="Calibri"/>
                <w:sz w:val="20"/>
                <w:szCs w:val="20"/>
                <w:lang w:eastAsia="en-US"/>
              </w:rPr>
            </w:pPr>
            <w:r w:rsidRPr="00A226FD">
              <w:rPr>
                <w:rFonts w:ascii="Palatino Linotype" w:hAnsi="Palatino Linotype" w:cs="Calibri"/>
                <w:sz w:val="20"/>
                <w:szCs w:val="20"/>
                <w:lang w:eastAsia="en-US"/>
              </w:rPr>
              <w:t>1120</w:t>
            </w:r>
          </w:p>
        </w:tc>
      </w:tr>
    </w:tbl>
    <w:p w:rsidR="00FA262C" w:rsidRPr="00A226FD" w:rsidRDefault="00FA262C" w:rsidP="009A5767">
      <w:pPr>
        <w:jc w:val="both"/>
        <w:rPr>
          <w:rFonts w:ascii="Palatino Linotype" w:hAnsi="Palatino Linotype"/>
          <w:sz w:val="24"/>
          <w:szCs w:val="24"/>
        </w:rPr>
      </w:pPr>
      <w:r w:rsidRPr="00A226FD">
        <w:rPr>
          <w:rFonts w:ascii="Palatino Linotype" w:hAnsi="Palatino Linotype"/>
          <w:sz w:val="24"/>
          <w:szCs w:val="24"/>
        </w:rPr>
        <w:t xml:space="preserve">A szakképesítés oktatására fordítható idő </w:t>
      </w:r>
      <w:r w:rsidRPr="00A226FD">
        <w:rPr>
          <w:rFonts w:ascii="Palatino Linotype" w:hAnsi="Palatino Linotype"/>
          <w:b/>
          <w:sz w:val="24"/>
          <w:szCs w:val="24"/>
        </w:rPr>
        <w:t>3482</w:t>
      </w:r>
      <w:r w:rsidRPr="00A226FD">
        <w:rPr>
          <w:rFonts w:ascii="Palatino Linotype" w:hAnsi="Palatino Linotype"/>
          <w:sz w:val="24"/>
          <w:szCs w:val="24"/>
        </w:rPr>
        <w:t xml:space="preserve"> óra (</w:t>
      </w:r>
      <w:r w:rsidRPr="00A226FD">
        <w:rPr>
          <w:rFonts w:ascii="Palatino Linotype" w:hAnsi="Palatino Linotype" w:cs="Calibri"/>
          <w:sz w:val="24"/>
          <w:szCs w:val="24"/>
          <w:lang w:eastAsia="en-US"/>
        </w:rPr>
        <w:t>756+70+756+105+756+105+672+54+72+72+64</w:t>
      </w:r>
      <w:r w:rsidRPr="00A226FD">
        <w:rPr>
          <w:rFonts w:ascii="Palatino Linotype" w:hAnsi="Palatino Linotype"/>
          <w:sz w:val="24"/>
          <w:szCs w:val="24"/>
        </w:rPr>
        <w:t xml:space="preserve">) nyári összefüggő gyakorlattal és szakmai szabadsávval együtt. </w:t>
      </w:r>
    </w:p>
    <w:p w:rsidR="00FA262C" w:rsidRPr="00A226FD" w:rsidRDefault="00FA262C" w:rsidP="009A5767">
      <w:pPr>
        <w:jc w:val="both"/>
        <w:rPr>
          <w:rFonts w:ascii="Palatino Linotype" w:hAnsi="Palatino Linotype"/>
          <w:sz w:val="24"/>
          <w:szCs w:val="24"/>
        </w:rPr>
      </w:pPr>
    </w:p>
    <w:p w:rsidR="00FA262C" w:rsidRPr="00A226FD" w:rsidRDefault="00FA262C" w:rsidP="009A5767">
      <w:pPr>
        <w:jc w:val="both"/>
        <w:rPr>
          <w:rFonts w:ascii="Palatino Linotype" w:hAnsi="Palatino Linotype"/>
          <w:sz w:val="24"/>
          <w:szCs w:val="24"/>
        </w:rPr>
      </w:pPr>
    </w:p>
    <w:p w:rsidR="00FA262C" w:rsidRPr="00A226FD" w:rsidRDefault="00FA262C" w:rsidP="00212E5C">
      <w:pPr>
        <w:widowControl w:val="0"/>
        <w:shd w:val="clear" w:color="auto" w:fill="FFFFFF"/>
        <w:suppressAutoHyphens/>
        <w:jc w:val="center"/>
        <w:rPr>
          <w:rFonts w:ascii="Palatino Linotype" w:hAnsi="Palatino Linotype"/>
          <w:sz w:val="24"/>
          <w:szCs w:val="24"/>
        </w:rPr>
      </w:pPr>
      <w:r w:rsidRPr="00A226FD">
        <w:rPr>
          <w:rFonts w:ascii="Palatino Linotype" w:hAnsi="Palatino Linotype"/>
          <w:sz w:val="24"/>
          <w:szCs w:val="24"/>
        </w:rPr>
        <w:br w:type="page"/>
      </w:r>
      <w:r w:rsidRPr="00A226FD">
        <w:rPr>
          <w:rFonts w:ascii="Palatino Linotype" w:hAnsi="Palatino Linotype"/>
          <w:sz w:val="24"/>
          <w:szCs w:val="24"/>
        </w:rPr>
        <w:lastRenderedPageBreak/>
        <w:t>1. számú táblázat</w:t>
      </w:r>
    </w:p>
    <w:p w:rsidR="00FA262C" w:rsidRPr="00A226FD" w:rsidRDefault="00FA262C" w:rsidP="008A362A">
      <w:pPr>
        <w:jc w:val="center"/>
        <w:outlineLvl w:val="2"/>
        <w:rPr>
          <w:rFonts w:ascii="Palatino Linotype" w:hAnsi="Palatino Linotype"/>
          <w:b/>
          <w:sz w:val="24"/>
          <w:szCs w:val="24"/>
        </w:rPr>
      </w:pPr>
      <w:r w:rsidRPr="00A226FD">
        <w:rPr>
          <w:rFonts w:ascii="Palatino Linotype" w:hAnsi="Palatino Linotype"/>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656"/>
        <w:gridCol w:w="2044"/>
        <w:gridCol w:w="620"/>
        <w:gridCol w:w="620"/>
        <w:gridCol w:w="640"/>
        <w:gridCol w:w="620"/>
        <w:gridCol w:w="620"/>
        <w:gridCol w:w="740"/>
        <w:gridCol w:w="620"/>
        <w:gridCol w:w="620"/>
        <w:gridCol w:w="620"/>
        <w:gridCol w:w="620"/>
        <w:gridCol w:w="620"/>
      </w:tblGrid>
      <w:tr w:rsidR="00FA262C" w:rsidRPr="001524DC">
        <w:trPr>
          <w:trHeight w:val="315"/>
          <w:jc w:val="center"/>
        </w:trPr>
        <w:tc>
          <w:tcPr>
            <w:tcW w:w="1656" w:type="dxa"/>
            <w:vMerge w:val="restart"/>
            <w:tcBorders>
              <w:top w:val="single" w:sz="4" w:space="0" w:color="auto"/>
              <w:left w:val="single" w:sz="4" w:space="0" w:color="auto"/>
              <w:bottom w:val="single" w:sz="4" w:space="0" w:color="auto"/>
              <w:right w:val="single" w:sz="4" w:space="0" w:color="auto"/>
            </w:tcBorders>
            <w:vAlign w:val="center"/>
          </w:tcPr>
          <w:p w:rsidR="00FA262C" w:rsidRPr="001524DC" w:rsidRDefault="00FA262C" w:rsidP="008A362A">
            <w:pPr>
              <w:jc w:val="center"/>
              <w:rPr>
                <w:rFonts w:ascii="Palatino" w:hAnsi="Palatino" w:cs="Arial"/>
                <w:b/>
                <w:bCs/>
                <w:sz w:val="20"/>
                <w:szCs w:val="20"/>
              </w:rPr>
            </w:pPr>
            <w:r w:rsidRPr="001524DC">
              <w:rPr>
                <w:rFonts w:ascii="Palatino" w:hAnsi="Palatino" w:cs="Arial"/>
                <w:b/>
                <w:bCs/>
                <w:sz w:val="20"/>
                <w:szCs w:val="20"/>
              </w:rPr>
              <w:t>Szakmai követelmény-modulok</w:t>
            </w:r>
          </w:p>
        </w:tc>
        <w:tc>
          <w:tcPr>
            <w:tcW w:w="2044" w:type="dxa"/>
            <w:vMerge w:val="restart"/>
            <w:tcBorders>
              <w:top w:val="single" w:sz="4" w:space="0" w:color="auto"/>
              <w:left w:val="single" w:sz="4" w:space="0" w:color="auto"/>
              <w:bottom w:val="single" w:sz="4" w:space="0" w:color="auto"/>
              <w:right w:val="single" w:sz="4" w:space="0" w:color="auto"/>
            </w:tcBorders>
            <w:vAlign w:val="center"/>
          </w:tcPr>
          <w:p w:rsidR="00FA262C" w:rsidRPr="001524DC" w:rsidRDefault="00FA262C" w:rsidP="008A362A">
            <w:pPr>
              <w:jc w:val="center"/>
              <w:rPr>
                <w:rFonts w:ascii="Palatino" w:hAnsi="Palatino" w:cs="Arial"/>
                <w:b/>
                <w:bCs/>
                <w:sz w:val="20"/>
                <w:szCs w:val="20"/>
              </w:rPr>
            </w:pPr>
            <w:r w:rsidRPr="001524DC">
              <w:rPr>
                <w:rFonts w:ascii="Palatino" w:hAnsi="Palatino" w:cs="Arial"/>
                <w:b/>
                <w:bCs/>
                <w:sz w:val="20"/>
                <w:szCs w:val="20"/>
              </w:rPr>
              <w:t>Tantárgyak</w:t>
            </w:r>
          </w:p>
        </w:tc>
        <w:tc>
          <w:tcPr>
            <w:tcW w:w="6960" w:type="dxa"/>
            <w:gridSpan w:val="11"/>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w:hAnsi="Palatino" w:cs="Arial"/>
                <w:b/>
                <w:bCs/>
                <w:sz w:val="20"/>
                <w:szCs w:val="20"/>
              </w:rPr>
            </w:pPr>
            <w:r w:rsidRPr="001524DC">
              <w:rPr>
                <w:rFonts w:ascii="Palatino" w:hAnsi="Palatino" w:cs="Arial"/>
                <w:b/>
                <w:bCs/>
                <w:sz w:val="20"/>
                <w:szCs w:val="20"/>
              </w:rPr>
              <w:t>Heti óraszám</w:t>
            </w:r>
          </w:p>
        </w:tc>
      </w:tr>
      <w:tr w:rsidR="00FA262C" w:rsidRPr="001524DC">
        <w:trPr>
          <w:trHeight w:val="315"/>
          <w:jc w:val="center"/>
        </w:trPr>
        <w:tc>
          <w:tcPr>
            <w:tcW w:w="1656"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8A362A">
            <w:pPr>
              <w:rPr>
                <w:rFonts w:ascii="Palatino" w:hAnsi="Palatino" w:cs="Arial"/>
                <w:b/>
                <w:bCs/>
                <w:sz w:val="20"/>
                <w:szCs w:val="20"/>
              </w:rPr>
            </w:pPr>
          </w:p>
        </w:tc>
        <w:tc>
          <w:tcPr>
            <w:tcW w:w="2044"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8A362A">
            <w:pPr>
              <w:rPr>
                <w:rFonts w:ascii="Palatino" w:hAnsi="Palatino" w:cs="Arial"/>
                <w:b/>
                <w:bCs/>
                <w:sz w:val="20"/>
                <w:szCs w:val="20"/>
              </w:rPr>
            </w:pPr>
          </w:p>
        </w:tc>
        <w:tc>
          <w:tcPr>
            <w:tcW w:w="1880" w:type="dxa"/>
            <w:gridSpan w:val="3"/>
            <w:tcBorders>
              <w:top w:val="single" w:sz="4" w:space="0" w:color="auto"/>
              <w:left w:val="nil"/>
              <w:bottom w:val="single" w:sz="4" w:space="0" w:color="auto"/>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9. évfolyam</w:t>
            </w:r>
          </w:p>
        </w:tc>
        <w:tc>
          <w:tcPr>
            <w:tcW w:w="1980" w:type="dxa"/>
            <w:gridSpan w:val="3"/>
            <w:tcBorders>
              <w:top w:val="single" w:sz="4" w:space="0" w:color="auto"/>
              <w:left w:val="nil"/>
              <w:bottom w:val="single" w:sz="4" w:space="0" w:color="auto"/>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12. évfolyam</w:t>
            </w:r>
          </w:p>
        </w:tc>
      </w:tr>
      <w:tr w:rsidR="00FA262C" w:rsidRPr="001524DC">
        <w:trPr>
          <w:trHeight w:val="465"/>
          <w:jc w:val="center"/>
        </w:trPr>
        <w:tc>
          <w:tcPr>
            <w:tcW w:w="1656"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8A362A">
            <w:pPr>
              <w:rPr>
                <w:rFonts w:ascii="Palatino" w:hAnsi="Palatino" w:cs="Arial"/>
                <w:b/>
                <w:bCs/>
                <w:sz w:val="20"/>
                <w:szCs w:val="20"/>
              </w:rPr>
            </w:pPr>
          </w:p>
        </w:tc>
        <w:tc>
          <w:tcPr>
            <w:tcW w:w="2044"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8A362A">
            <w:pPr>
              <w:rPr>
                <w:rFonts w:ascii="Palatino" w:hAnsi="Palatino" w:cs="Arial"/>
                <w:b/>
                <w:bCs/>
                <w:sz w:val="20"/>
                <w:szCs w:val="20"/>
              </w:rPr>
            </w:pPr>
          </w:p>
        </w:tc>
        <w:tc>
          <w:tcPr>
            <w:tcW w:w="620" w:type="dxa"/>
            <w:tcBorders>
              <w:top w:val="nil"/>
              <w:left w:val="nil"/>
              <w:bottom w:val="nil"/>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gy</w:t>
            </w:r>
          </w:p>
        </w:tc>
        <w:tc>
          <w:tcPr>
            <w:tcW w:w="640" w:type="dxa"/>
            <w:tcBorders>
              <w:top w:val="nil"/>
              <w:left w:val="nil"/>
              <w:bottom w:val="nil"/>
              <w:right w:val="single" w:sz="4" w:space="0" w:color="auto"/>
            </w:tcBorders>
            <w:shd w:val="clear" w:color="000000" w:fill="C0C0C0"/>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gy</w:t>
            </w:r>
          </w:p>
        </w:tc>
        <w:tc>
          <w:tcPr>
            <w:tcW w:w="740" w:type="dxa"/>
            <w:tcBorders>
              <w:top w:val="nil"/>
              <w:left w:val="nil"/>
              <w:bottom w:val="nil"/>
              <w:right w:val="single" w:sz="4" w:space="0" w:color="auto"/>
            </w:tcBorders>
            <w:shd w:val="clear" w:color="000000" w:fill="C0C0C0"/>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FA262C" w:rsidRPr="001524DC" w:rsidRDefault="00FA262C" w:rsidP="008A362A">
            <w:pPr>
              <w:jc w:val="center"/>
              <w:rPr>
                <w:rFonts w:ascii="Palatino Linotype" w:hAnsi="Palatino Linotype" w:cs="Arial"/>
                <w:b/>
                <w:bCs/>
                <w:sz w:val="20"/>
                <w:szCs w:val="20"/>
              </w:rPr>
            </w:pPr>
            <w:r w:rsidRPr="001524DC">
              <w:rPr>
                <w:rFonts w:ascii="Palatino Linotype" w:hAnsi="Palatino Linotype" w:cs="Arial"/>
                <w:b/>
                <w:bCs/>
                <w:sz w:val="20"/>
                <w:szCs w:val="20"/>
              </w:rPr>
              <w:t>gy</w:t>
            </w:r>
          </w:p>
        </w:tc>
      </w:tr>
      <w:tr w:rsidR="00FA262C" w:rsidRPr="001524DC">
        <w:trPr>
          <w:trHeight w:val="300"/>
          <w:jc w:val="center"/>
        </w:trPr>
        <w:tc>
          <w:tcPr>
            <w:tcW w:w="1656" w:type="dxa"/>
            <w:tcBorders>
              <w:top w:val="nil"/>
              <w:left w:val="single" w:sz="4" w:space="0" w:color="auto"/>
              <w:bottom w:val="single" w:sz="4" w:space="0" w:color="000000"/>
              <w:right w:val="single" w:sz="4" w:space="0" w:color="auto"/>
            </w:tcBorders>
            <w:shd w:val="clear" w:color="auto" w:fill="FFC000"/>
            <w:vAlign w:val="center"/>
          </w:tcPr>
          <w:p w:rsidR="00FA262C" w:rsidRPr="001524DC" w:rsidRDefault="00FA262C" w:rsidP="00193CCC">
            <w:pPr>
              <w:rPr>
                <w:rFonts w:ascii="Palatino Linotype" w:hAnsi="Palatino Linotype" w:cs="Arial"/>
                <w:sz w:val="20"/>
                <w:szCs w:val="20"/>
              </w:rPr>
            </w:pPr>
            <w:r w:rsidRPr="001524DC">
              <w:rPr>
                <w:rFonts w:ascii="Palatino Linotype" w:hAnsi="Palatino Linotype" w:cs="Arial"/>
                <w:sz w:val="20"/>
                <w:szCs w:val="20"/>
              </w:rPr>
              <w:t>11500-12 Munkahelyi egészség és biztonság</w:t>
            </w:r>
          </w:p>
        </w:tc>
        <w:tc>
          <w:tcPr>
            <w:tcW w:w="2044" w:type="dxa"/>
            <w:tcBorders>
              <w:top w:val="nil"/>
              <w:left w:val="nil"/>
              <w:bottom w:val="single" w:sz="4" w:space="0" w:color="auto"/>
              <w:right w:val="single" w:sz="4" w:space="0" w:color="auto"/>
            </w:tcBorders>
            <w:vAlign w:val="center"/>
          </w:tcPr>
          <w:p w:rsidR="00FA262C" w:rsidRPr="001524DC" w:rsidRDefault="00FA262C" w:rsidP="008A362A">
            <w:pPr>
              <w:rPr>
                <w:rFonts w:ascii="Palatino Linotype" w:hAnsi="Palatino Linotype" w:cs="Arial"/>
                <w:color w:val="000000"/>
                <w:sz w:val="20"/>
                <w:szCs w:val="20"/>
              </w:rPr>
            </w:pPr>
            <w:r w:rsidRPr="001524DC">
              <w:rPr>
                <w:rFonts w:ascii="Palatino Linotype" w:hAnsi="Palatino Linotype" w:cs="Arial"/>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0,5 </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740"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auto" w:fill="BFBFBF"/>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r>
      <w:tr w:rsidR="00FA262C" w:rsidRPr="001524DC">
        <w:trPr>
          <w:trHeight w:val="300"/>
          <w:jc w:val="center"/>
        </w:trPr>
        <w:tc>
          <w:tcPr>
            <w:tcW w:w="1656" w:type="dxa"/>
            <w:tcBorders>
              <w:top w:val="nil"/>
              <w:left w:val="single" w:sz="4" w:space="0" w:color="auto"/>
              <w:bottom w:val="single" w:sz="4" w:space="0" w:color="000000"/>
              <w:right w:val="single" w:sz="4" w:space="0" w:color="auto"/>
            </w:tcBorders>
            <w:shd w:val="clear" w:color="auto" w:fill="FFC000"/>
            <w:vAlign w:val="bottom"/>
          </w:tcPr>
          <w:p w:rsidR="00FA262C" w:rsidRPr="001524DC" w:rsidRDefault="00FA262C" w:rsidP="00193CCC">
            <w:pPr>
              <w:rPr>
                <w:rFonts w:ascii="Palatino Linotype" w:hAnsi="Palatino Linotype" w:cs="Arial"/>
                <w:sz w:val="20"/>
                <w:szCs w:val="20"/>
              </w:rPr>
            </w:pPr>
            <w:r w:rsidRPr="001524DC">
              <w:rPr>
                <w:rFonts w:ascii="Palatino Linotype" w:hAnsi="Palatino Linotype" w:cs="Arial"/>
                <w:sz w:val="20"/>
                <w:szCs w:val="20"/>
              </w:rPr>
              <w:t xml:space="preserve">11499-12 Foglalkoztatás II. </w:t>
            </w:r>
          </w:p>
        </w:tc>
        <w:tc>
          <w:tcPr>
            <w:tcW w:w="2044" w:type="dxa"/>
            <w:tcBorders>
              <w:top w:val="nil"/>
              <w:left w:val="nil"/>
              <w:bottom w:val="single" w:sz="4" w:space="0" w:color="auto"/>
              <w:right w:val="single" w:sz="4" w:space="0" w:color="auto"/>
            </w:tcBorders>
            <w:vAlign w:val="center"/>
          </w:tcPr>
          <w:p w:rsidR="00FA262C" w:rsidRPr="001524DC" w:rsidRDefault="00FA262C" w:rsidP="005451CA">
            <w:pPr>
              <w:rPr>
                <w:rFonts w:ascii="Palatino Linotype" w:hAnsi="Palatino Linotype" w:cs="Arial"/>
                <w:color w:val="000000"/>
                <w:sz w:val="20"/>
                <w:szCs w:val="20"/>
              </w:rPr>
            </w:pPr>
            <w:r w:rsidRPr="001524DC">
              <w:rPr>
                <w:rFonts w:ascii="Palatino Linotype" w:hAnsi="Palatino Linotype" w:cs="Arial"/>
                <w:color w:val="000000"/>
                <w:sz w:val="20"/>
                <w:szCs w:val="20"/>
              </w:rPr>
              <w:t>Foglalkoztatás II.</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r>
      <w:tr w:rsidR="00FA262C" w:rsidRPr="001524DC">
        <w:trPr>
          <w:trHeight w:val="300"/>
          <w:jc w:val="center"/>
        </w:trPr>
        <w:tc>
          <w:tcPr>
            <w:tcW w:w="1656" w:type="dxa"/>
            <w:tcBorders>
              <w:top w:val="nil"/>
              <w:left w:val="single" w:sz="4" w:space="0" w:color="auto"/>
              <w:bottom w:val="single" w:sz="4" w:space="0" w:color="000000"/>
              <w:right w:val="single" w:sz="4" w:space="0" w:color="auto"/>
            </w:tcBorders>
            <w:shd w:val="clear" w:color="auto" w:fill="FFC000"/>
            <w:vAlign w:val="center"/>
          </w:tcPr>
          <w:p w:rsidR="00FA262C" w:rsidRPr="001524DC" w:rsidRDefault="00FA262C" w:rsidP="00193CCC">
            <w:pPr>
              <w:rPr>
                <w:rFonts w:ascii="Palatino Linotype" w:hAnsi="Palatino Linotype" w:cs="Arial"/>
                <w:sz w:val="20"/>
                <w:szCs w:val="20"/>
              </w:rPr>
            </w:pPr>
            <w:r w:rsidRPr="001524DC">
              <w:rPr>
                <w:rFonts w:ascii="Palatino Linotype" w:hAnsi="Palatino Linotype" w:cs="Arial"/>
                <w:sz w:val="20"/>
                <w:szCs w:val="20"/>
              </w:rPr>
              <w:t>11497-12 Foglalkoztatás I.</w:t>
            </w:r>
          </w:p>
        </w:tc>
        <w:tc>
          <w:tcPr>
            <w:tcW w:w="2044" w:type="dxa"/>
            <w:tcBorders>
              <w:top w:val="nil"/>
              <w:left w:val="nil"/>
              <w:bottom w:val="single" w:sz="4" w:space="0" w:color="auto"/>
              <w:right w:val="single" w:sz="4" w:space="0" w:color="auto"/>
            </w:tcBorders>
            <w:vAlign w:val="center"/>
          </w:tcPr>
          <w:p w:rsidR="00FA262C" w:rsidRPr="001524DC" w:rsidRDefault="00FA262C" w:rsidP="006C543E">
            <w:pPr>
              <w:rPr>
                <w:rFonts w:ascii="Palatino Linotype" w:hAnsi="Palatino Linotype" w:cs="Arial"/>
                <w:color w:val="000000"/>
                <w:sz w:val="20"/>
                <w:szCs w:val="20"/>
              </w:rPr>
            </w:pPr>
            <w:r w:rsidRPr="001524DC">
              <w:rPr>
                <w:rFonts w:ascii="Palatino Linotype" w:hAnsi="Palatino Linotype" w:cs="Arial"/>
                <w:color w:val="000000"/>
                <w:sz w:val="20"/>
                <w:szCs w:val="20"/>
              </w:rPr>
              <w:t>Foglalkoztatás I.</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2 </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 </w:t>
            </w:r>
          </w:p>
        </w:tc>
      </w:tr>
      <w:tr w:rsidR="00FA262C" w:rsidRPr="001524DC">
        <w:trPr>
          <w:trHeight w:val="300"/>
          <w:jc w:val="center"/>
        </w:trPr>
        <w:tc>
          <w:tcPr>
            <w:tcW w:w="1656" w:type="dxa"/>
            <w:vMerge w:val="restart"/>
            <w:tcBorders>
              <w:top w:val="nil"/>
              <w:left w:val="single" w:sz="4" w:space="0" w:color="auto"/>
              <w:right w:val="single" w:sz="4" w:space="0" w:color="auto"/>
            </w:tcBorders>
            <w:vAlign w:val="center"/>
          </w:tcPr>
          <w:p w:rsidR="00FA262C" w:rsidRPr="001524DC" w:rsidRDefault="00FA262C" w:rsidP="00193CCC">
            <w:pPr>
              <w:rPr>
                <w:rFonts w:ascii="Palatino Linotype" w:hAnsi="Palatino Linotype" w:cs="Arial"/>
                <w:sz w:val="20"/>
                <w:szCs w:val="20"/>
              </w:rPr>
            </w:pPr>
            <w:r w:rsidRPr="001524DC">
              <w:rPr>
                <w:rFonts w:ascii="Palatino Linotype" w:hAnsi="Palatino Linotype" w:cs="Arial"/>
                <w:sz w:val="20"/>
                <w:szCs w:val="20"/>
              </w:rPr>
              <w:t>10960-12 Vállalkozási, kereskedelmi alapok</w:t>
            </w:r>
          </w:p>
        </w:tc>
        <w:tc>
          <w:tcPr>
            <w:tcW w:w="2044" w:type="dxa"/>
            <w:tcBorders>
              <w:top w:val="nil"/>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Gazdálkodási ismeretek</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r>
      <w:tr w:rsidR="00FA262C" w:rsidRPr="001524DC">
        <w:trPr>
          <w:trHeight w:val="300"/>
          <w:jc w:val="center"/>
        </w:trPr>
        <w:tc>
          <w:tcPr>
            <w:tcW w:w="1656" w:type="dxa"/>
            <w:vMerge/>
            <w:tcBorders>
              <w:left w:val="single" w:sz="4" w:space="0" w:color="auto"/>
              <w:bottom w:val="single" w:sz="4" w:space="0" w:color="000000"/>
              <w:right w:val="single" w:sz="4" w:space="0" w:color="auto"/>
            </w:tcBorders>
            <w:vAlign w:val="center"/>
          </w:tcPr>
          <w:p w:rsidR="00FA262C" w:rsidRPr="001524DC" w:rsidRDefault="00FA262C" w:rsidP="00193CCC">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Gazdálkodási alapgyakorlatok</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r>
      <w:tr w:rsidR="00FA262C" w:rsidRPr="001524DC">
        <w:trPr>
          <w:trHeight w:val="610"/>
          <w:jc w:val="center"/>
        </w:trPr>
        <w:tc>
          <w:tcPr>
            <w:tcW w:w="1656" w:type="dxa"/>
            <w:vMerge w:val="restart"/>
            <w:tcBorders>
              <w:top w:val="nil"/>
              <w:left w:val="single" w:sz="4" w:space="0" w:color="auto"/>
              <w:right w:val="single" w:sz="4" w:space="0" w:color="auto"/>
            </w:tcBorders>
            <w:vAlign w:val="center"/>
          </w:tcPr>
          <w:p w:rsidR="00FA262C" w:rsidRPr="001524DC" w:rsidRDefault="00FA262C" w:rsidP="00193CCC">
            <w:pPr>
              <w:rPr>
                <w:rFonts w:ascii="Palatino Linotype" w:hAnsi="Palatino Linotype" w:cs="Arial"/>
                <w:sz w:val="20"/>
                <w:szCs w:val="20"/>
              </w:rPr>
            </w:pPr>
            <w:r w:rsidRPr="001524DC">
              <w:rPr>
                <w:rFonts w:ascii="Palatino Linotype" w:hAnsi="Palatino Linotype" w:cs="Arial"/>
                <w:sz w:val="20"/>
                <w:szCs w:val="20"/>
              </w:rPr>
              <w:t>10961-12 Kertészeti alapismeretek</w:t>
            </w:r>
          </w:p>
        </w:tc>
        <w:tc>
          <w:tcPr>
            <w:tcW w:w="2044" w:type="dxa"/>
            <w:tcBorders>
              <w:top w:val="single" w:sz="4" w:space="0" w:color="auto"/>
              <w:left w:val="nil"/>
              <w:bottom w:val="single" w:sz="4" w:space="0" w:color="auto"/>
              <w:right w:val="single" w:sz="4" w:space="0" w:color="auto"/>
            </w:tcBorders>
            <w:vAlign w:val="center"/>
          </w:tcPr>
          <w:p w:rsidR="00FA262C" w:rsidRPr="001524DC" w:rsidRDefault="00FA262C" w:rsidP="003A67D2">
            <w:pPr>
              <w:rPr>
                <w:rFonts w:ascii="Palatino Linotype" w:hAnsi="Palatino Linotype" w:cs="Arial"/>
                <w:color w:val="000000"/>
                <w:sz w:val="20"/>
                <w:szCs w:val="20"/>
              </w:rPr>
            </w:pPr>
            <w:r w:rsidRPr="001524DC">
              <w:rPr>
                <w:rFonts w:ascii="Palatino Linotype" w:hAnsi="Palatino Linotype" w:cs="Arial"/>
                <w:color w:val="000000"/>
                <w:sz w:val="20"/>
                <w:szCs w:val="20"/>
              </w:rPr>
              <w:t>Növénytani ismeretek</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r>
      <w:tr w:rsidR="00FA262C" w:rsidRPr="001524DC">
        <w:trPr>
          <w:trHeight w:val="300"/>
          <w:jc w:val="center"/>
        </w:trPr>
        <w:tc>
          <w:tcPr>
            <w:tcW w:w="1656" w:type="dxa"/>
            <w:vMerge/>
            <w:tcBorders>
              <w:left w:val="single" w:sz="4" w:space="0" w:color="auto"/>
              <w:right w:val="single" w:sz="4" w:space="0" w:color="auto"/>
            </w:tcBorders>
            <w:vAlign w:val="center"/>
          </w:tcPr>
          <w:p w:rsidR="00FA262C" w:rsidRPr="001524DC" w:rsidRDefault="00FA262C" w:rsidP="00D67A89">
            <w:pPr>
              <w:rPr>
                <w:rFonts w:ascii="Palatino Linotype" w:hAnsi="Palatino Linotype" w:cs="Arial"/>
                <w:sz w:val="20"/>
                <w:szCs w:val="20"/>
              </w:rPr>
            </w:pPr>
          </w:p>
        </w:tc>
        <w:tc>
          <w:tcPr>
            <w:tcW w:w="2044" w:type="dxa"/>
            <w:tcBorders>
              <w:top w:val="single" w:sz="4" w:space="0" w:color="auto"/>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Termesztési ismeretek gyakorlat</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4</w:t>
            </w:r>
          </w:p>
        </w:tc>
        <w:tc>
          <w:tcPr>
            <w:tcW w:w="6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4</w:t>
            </w:r>
          </w:p>
        </w:tc>
        <w:tc>
          <w:tcPr>
            <w:tcW w:w="7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r>
      <w:tr w:rsidR="00FA262C" w:rsidRPr="001524DC">
        <w:trPr>
          <w:trHeight w:val="300"/>
          <w:jc w:val="center"/>
        </w:trPr>
        <w:tc>
          <w:tcPr>
            <w:tcW w:w="1656" w:type="dxa"/>
            <w:vMerge/>
            <w:tcBorders>
              <w:left w:val="single" w:sz="4" w:space="0" w:color="auto"/>
              <w:right w:val="single" w:sz="4" w:space="0" w:color="auto"/>
            </w:tcBorders>
            <w:vAlign w:val="center"/>
          </w:tcPr>
          <w:p w:rsidR="00FA262C" w:rsidRPr="001524DC" w:rsidRDefault="00FA262C" w:rsidP="00D67A89">
            <w:pPr>
              <w:rPr>
                <w:rFonts w:ascii="Palatino Linotype" w:hAnsi="Palatino Linotype" w:cs="Arial"/>
                <w:sz w:val="20"/>
                <w:szCs w:val="20"/>
              </w:rPr>
            </w:pPr>
          </w:p>
        </w:tc>
        <w:tc>
          <w:tcPr>
            <w:tcW w:w="2044" w:type="dxa"/>
            <w:tcBorders>
              <w:top w:val="single" w:sz="4" w:space="0" w:color="auto"/>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Műszaki alapismeretek</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2,5</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r>
      <w:tr w:rsidR="00FA262C" w:rsidRPr="001524DC">
        <w:trPr>
          <w:trHeight w:val="300"/>
          <w:jc w:val="center"/>
        </w:trPr>
        <w:tc>
          <w:tcPr>
            <w:tcW w:w="1656" w:type="dxa"/>
            <w:vMerge/>
            <w:tcBorders>
              <w:left w:val="single" w:sz="4" w:space="0" w:color="auto"/>
              <w:bottom w:val="single" w:sz="4" w:space="0" w:color="000000"/>
              <w:right w:val="single" w:sz="4" w:space="0" w:color="auto"/>
            </w:tcBorders>
            <w:vAlign w:val="center"/>
          </w:tcPr>
          <w:p w:rsidR="00FA262C" w:rsidRPr="001524DC" w:rsidRDefault="00FA262C" w:rsidP="00D67A89">
            <w:pPr>
              <w:rPr>
                <w:rFonts w:ascii="Palatino Linotype" w:hAnsi="Palatino Linotype" w:cs="Arial"/>
                <w:sz w:val="20"/>
                <w:szCs w:val="20"/>
              </w:rPr>
            </w:pPr>
          </w:p>
        </w:tc>
        <w:tc>
          <w:tcPr>
            <w:tcW w:w="2044" w:type="dxa"/>
            <w:tcBorders>
              <w:top w:val="single" w:sz="4" w:space="0" w:color="auto"/>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Műszaki alapismeretek gyakorlat</w:t>
            </w: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4</w:t>
            </w: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r>
      <w:tr w:rsidR="00FA262C" w:rsidRPr="001524DC">
        <w:trPr>
          <w:trHeight w:val="300"/>
          <w:jc w:val="center"/>
        </w:trPr>
        <w:tc>
          <w:tcPr>
            <w:tcW w:w="1656" w:type="dxa"/>
            <w:tcBorders>
              <w:top w:val="nil"/>
              <w:left w:val="single" w:sz="4" w:space="0" w:color="auto"/>
              <w:bottom w:val="single" w:sz="4" w:space="0" w:color="auto"/>
              <w:right w:val="single" w:sz="4" w:space="0" w:color="auto"/>
            </w:tcBorders>
            <w:vAlign w:val="center"/>
          </w:tcPr>
          <w:p w:rsidR="00FA262C" w:rsidRPr="001524DC" w:rsidRDefault="00FA262C" w:rsidP="00B65ED6">
            <w:pPr>
              <w:rPr>
                <w:rFonts w:ascii="Palatino Linotype" w:hAnsi="Palatino Linotype" w:cs="Arial"/>
                <w:sz w:val="20"/>
                <w:szCs w:val="20"/>
              </w:rPr>
            </w:pPr>
            <w:r w:rsidRPr="001524DC">
              <w:rPr>
                <w:rFonts w:ascii="Palatino Linotype" w:hAnsi="Palatino Linotype" w:cs="Arial"/>
                <w:sz w:val="20"/>
                <w:szCs w:val="20"/>
              </w:rPr>
              <w:t>10962-12 Kertészeti munkavállalói ismeretek</w:t>
            </w:r>
          </w:p>
        </w:tc>
        <w:tc>
          <w:tcPr>
            <w:tcW w:w="2044" w:type="dxa"/>
            <w:tcBorders>
              <w:top w:val="nil"/>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Munkavállalói ismeretek</w:t>
            </w: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1,5</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r>
      <w:tr w:rsidR="00FA262C" w:rsidRPr="001524DC">
        <w:trPr>
          <w:trHeight w:val="388"/>
          <w:jc w:val="center"/>
        </w:trPr>
        <w:tc>
          <w:tcPr>
            <w:tcW w:w="1656" w:type="dxa"/>
            <w:vMerge w:val="restart"/>
            <w:tcBorders>
              <w:top w:val="single" w:sz="4" w:space="0" w:color="auto"/>
              <w:left w:val="single" w:sz="4" w:space="0" w:color="auto"/>
              <w:bottom w:val="single" w:sz="4" w:space="0" w:color="auto"/>
              <w:right w:val="single" w:sz="4" w:space="0" w:color="auto"/>
            </w:tcBorders>
            <w:vAlign w:val="center"/>
          </w:tcPr>
          <w:p w:rsidR="00FA262C" w:rsidRPr="001524DC" w:rsidRDefault="00FA262C" w:rsidP="00D67A89">
            <w:pPr>
              <w:rPr>
                <w:rFonts w:ascii="Palatino Linotype" w:hAnsi="Palatino Linotype" w:cs="Arial"/>
                <w:sz w:val="20"/>
                <w:szCs w:val="20"/>
              </w:rPr>
            </w:pPr>
            <w:r w:rsidRPr="001524DC">
              <w:rPr>
                <w:rFonts w:ascii="Palatino Linotype" w:hAnsi="Palatino Linotype" w:cs="Arial"/>
                <w:sz w:val="20"/>
                <w:szCs w:val="20"/>
              </w:rPr>
              <w:t>11025-12 Kertészeti termesztés</w:t>
            </w:r>
          </w:p>
        </w:tc>
        <w:tc>
          <w:tcPr>
            <w:tcW w:w="2044" w:type="dxa"/>
            <w:tcBorders>
              <w:top w:val="nil"/>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 xml:space="preserve">Gyümölcs- és zöldségtermesztési alapok </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r>
      <w:tr w:rsidR="00FA262C" w:rsidRPr="001524DC">
        <w:trPr>
          <w:trHeight w:val="300"/>
          <w:jc w:val="center"/>
        </w:trPr>
        <w:tc>
          <w:tcPr>
            <w:tcW w:w="1656" w:type="dxa"/>
            <w:vMerge/>
            <w:tcBorders>
              <w:left w:val="single" w:sz="4" w:space="0" w:color="auto"/>
              <w:bottom w:val="single" w:sz="4" w:space="0" w:color="auto"/>
              <w:right w:val="single" w:sz="4" w:space="0" w:color="auto"/>
            </w:tcBorders>
            <w:vAlign w:val="center"/>
          </w:tcPr>
          <w:p w:rsidR="00FA262C" w:rsidRPr="001524DC" w:rsidRDefault="00FA262C" w:rsidP="00D67A89">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FA262C" w:rsidRPr="001524DC" w:rsidRDefault="00FA262C" w:rsidP="003A67D2">
            <w:pPr>
              <w:rPr>
                <w:rFonts w:ascii="Palatino Linotype" w:hAnsi="Palatino Linotype" w:cs="Arial"/>
                <w:color w:val="000000"/>
                <w:sz w:val="20"/>
                <w:szCs w:val="20"/>
              </w:rPr>
            </w:pPr>
            <w:r w:rsidRPr="001524DC">
              <w:rPr>
                <w:rFonts w:ascii="Palatino Linotype" w:hAnsi="Palatino Linotype" w:cs="Arial"/>
                <w:color w:val="000000"/>
                <w:sz w:val="20"/>
                <w:szCs w:val="20"/>
              </w:rPr>
              <w:t>Gyümölcs- és zöldségtermesztési alapok gyakorlat</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4</w:t>
            </w: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3A67D2">
            <w:pPr>
              <w:jc w:val="center"/>
              <w:rPr>
                <w:rFonts w:ascii="Palatino Linotype" w:hAnsi="Palatino Linotype" w:cs="Arial"/>
                <w:sz w:val="20"/>
                <w:szCs w:val="20"/>
              </w:rPr>
            </w:pPr>
          </w:p>
        </w:tc>
      </w:tr>
      <w:tr w:rsidR="00FA262C" w:rsidRPr="001524DC">
        <w:trPr>
          <w:trHeight w:val="300"/>
          <w:jc w:val="center"/>
        </w:trPr>
        <w:tc>
          <w:tcPr>
            <w:tcW w:w="1656" w:type="dxa"/>
            <w:vMerge/>
            <w:tcBorders>
              <w:left w:val="single" w:sz="4" w:space="0" w:color="auto"/>
              <w:bottom w:val="single" w:sz="4" w:space="0" w:color="auto"/>
              <w:right w:val="single" w:sz="4" w:space="0" w:color="auto"/>
            </w:tcBorders>
            <w:vAlign w:val="center"/>
          </w:tcPr>
          <w:p w:rsidR="00FA262C" w:rsidRPr="001524DC" w:rsidRDefault="00FA262C" w:rsidP="00D67A89">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Szőlőtermesztés</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r>
      <w:tr w:rsidR="00FA262C" w:rsidRPr="001524DC">
        <w:trPr>
          <w:trHeight w:val="300"/>
          <w:jc w:val="center"/>
        </w:trPr>
        <w:tc>
          <w:tcPr>
            <w:tcW w:w="1656" w:type="dxa"/>
            <w:vMerge/>
            <w:tcBorders>
              <w:left w:val="single" w:sz="4" w:space="0" w:color="auto"/>
              <w:bottom w:val="single" w:sz="4" w:space="0" w:color="auto"/>
              <w:right w:val="single" w:sz="4" w:space="0" w:color="auto"/>
            </w:tcBorders>
            <w:vAlign w:val="center"/>
          </w:tcPr>
          <w:p w:rsidR="00FA262C" w:rsidRPr="001524DC" w:rsidRDefault="00FA262C" w:rsidP="00D67A89">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Szőlőtermesztés gyakorlat</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6</w:t>
            </w:r>
          </w:p>
        </w:tc>
      </w:tr>
      <w:tr w:rsidR="00FA262C" w:rsidRPr="001524DC">
        <w:trPr>
          <w:trHeight w:val="300"/>
          <w:jc w:val="center"/>
        </w:trPr>
        <w:tc>
          <w:tcPr>
            <w:tcW w:w="1656" w:type="dxa"/>
            <w:vMerge w:val="restart"/>
            <w:tcBorders>
              <w:top w:val="single" w:sz="4" w:space="0" w:color="auto"/>
              <w:left w:val="single" w:sz="4" w:space="0" w:color="auto"/>
              <w:right w:val="single" w:sz="4" w:space="0" w:color="auto"/>
            </w:tcBorders>
            <w:vAlign w:val="center"/>
          </w:tcPr>
          <w:p w:rsidR="00FA262C" w:rsidRPr="001524DC" w:rsidRDefault="00FA262C" w:rsidP="00D67A89">
            <w:pPr>
              <w:rPr>
                <w:rFonts w:ascii="Palatino Linotype" w:hAnsi="Palatino Linotype" w:cs="Arial"/>
                <w:sz w:val="20"/>
                <w:szCs w:val="20"/>
              </w:rPr>
            </w:pPr>
            <w:r w:rsidRPr="001524DC">
              <w:rPr>
                <w:rFonts w:ascii="Palatino Linotype" w:hAnsi="Palatino Linotype" w:cs="Arial"/>
                <w:sz w:val="20"/>
                <w:szCs w:val="20"/>
              </w:rPr>
              <w:t>11024-12 Kerti munkák</w:t>
            </w:r>
          </w:p>
        </w:tc>
        <w:tc>
          <w:tcPr>
            <w:tcW w:w="2044" w:type="dxa"/>
            <w:tcBorders>
              <w:top w:val="nil"/>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Kerti munkák</w:t>
            </w:r>
          </w:p>
        </w:tc>
        <w:tc>
          <w:tcPr>
            <w:tcW w:w="620" w:type="dxa"/>
            <w:tcBorders>
              <w:top w:val="nil"/>
              <w:left w:val="nil"/>
              <w:bottom w:val="single" w:sz="4" w:space="0" w:color="auto"/>
              <w:right w:val="single" w:sz="4" w:space="0" w:color="auto"/>
            </w:tcBorders>
            <w:noWrap/>
            <w:vAlign w:val="center"/>
          </w:tcPr>
          <w:p w:rsidR="00FA262C" w:rsidRPr="001524DC" w:rsidRDefault="00FA262C" w:rsidP="003A67D2">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r>
      <w:tr w:rsidR="00FA262C" w:rsidRPr="001524DC">
        <w:trPr>
          <w:trHeight w:val="300"/>
          <w:jc w:val="center"/>
        </w:trPr>
        <w:tc>
          <w:tcPr>
            <w:tcW w:w="1656" w:type="dxa"/>
            <w:vMerge/>
            <w:tcBorders>
              <w:left w:val="single" w:sz="4" w:space="0" w:color="auto"/>
              <w:bottom w:val="single" w:sz="4" w:space="0" w:color="000000"/>
              <w:right w:val="single" w:sz="4" w:space="0" w:color="auto"/>
            </w:tcBorders>
            <w:vAlign w:val="center"/>
          </w:tcPr>
          <w:p w:rsidR="00FA262C" w:rsidRPr="001524DC" w:rsidRDefault="00FA262C" w:rsidP="00D67A89">
            <w:pPr>
              <w:rPr>
                <w:rFonts w:ascii="Palatino Linotype" w:hAnsi="Palatino Linotype" w:cs="Arial"/>
                <w:sz w:val="20"/>
                <w:szCs w:val="20"/>
              </w:rPr>
            </w:pPr>
          </w:p>
        </w:tc>
        <w:tc>
          <w:tcPr>
            <w:tcW w:w="2044" w:type="dxa"/>
            <w:tcBorders>
              <w:top w:val="nil"/>
              <w:left w:val="nil"/>
              <w:bottom w:val="single" w:sz="4" w:space="0" w:color="auto"/>
              <w:right w:val="single" w:sz="4" w:space="0" w:color="auto"/>
            </w:tcBorders>
            <w:vAlign w:val="center"/>
          </w:tcPr>
          <w:p w:rsidR="00FA262C" w:rsidRPr="001524DC" w:rsidRDefault="00FA262C" w:rsidP="00D67A89">
            <w:pPr>
              <w:rPr>
                <w:rFonts w:ascii="Palatino Linotype" w:hAnsi="Palatino Linotype" w:cs="Arial"/>
                <w:color w:val="000000"/>
                <w:sz w:val="20"/>
                <w:szCs w:val="20"/>
              </w:rPr>
            </w:pPr>
            <w:r w:rsidRPr="001524DC">
              <w:rPr>
                <w:rFonts w:ascii="Palatino Linotype" w:hAnsi="Palatino Linotype" w:cs="Arial"/>
                <w:color w:val="000000"/>
                <w:sz w:val="20"/>
                <w:szCs w:val="20"/>
              </w:rPr>
              <w:t>Kerti munkák gyakorlat</w:t>
            </w:r>
            <w:r w:rsidRPr="001524DC" w:rsidDel="00213D79">
              <w:rPr>
                <w:rFonts w:ascii="Palatino Linotype" w:hAnsi="Palatino Linotype" w:cs="Arial"/>
                <w:color w:val="000000"/>
                <w:sz w:val="20"/>
                <w:szCs w:val="20"/>
              </w:rPr>
              <w:t xml:space="preserve"> </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4</w:t>
            </w: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4</w:t>
            </w: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5</w:t>
            </w:r>
          </w:p>
        </w:tc>
      </w:tr>
      <w:tr w:rsidR="00FA262C" w:rsidRPr="001524DC">
        <w:trPr>
          <w:trHeight w:val="300"/>
          <w:jc w:val="center"/>
        </w:trPr>
        <w:tc>
          <w:tcPr>
            <w:tcW w:w="3700" w:type="dxa"/>
            <w:gridSpan w:val="2"/>
            <w:tcBorders>
              <w:top w:val="nil"/>
              <w:left w:val="single" w:sz="4" w:space="0" w:color="auto"/>
              <w:bottom w:val="single" w:sz="4" w:space="0" w:color="000000"/>
              <w:right w:val="single" w:sz="4" w:space="0" w:color="auto"/>
            </w:tcBorders>
            <w:vAlign w:val="bottom"/>
          </w:tcPr>
          <w:p w:rsidR="00FA262C" w:rsidRPr="001524DC" w:rsidRDefault="00FA262C" w:rsidP="006C543E">
            <w:pPr>
              <w:rPr>
                <w:rFonts w:ascii="Palatino Linotype" w:hAnsi="Palatino Linotype" w:cs="Arial"/>
                <w:color w:val="000000"/>
                <w:sz w:val="20"/>
                <w:szCs w:val="20"/>
              </w:rPr>
            </w:pPr>
            <w:r w:rsidRPr="001524DC">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center"/>
          </w:tcPr>
          <w:p w:rsidR="00FA262C" w:rsidRPr="001524DC" w:rsidRDefault="00FA262C" w:rsidP="003A67D2">
            <w:pPr>
              <w:jc w:val="center"/>
              <w:rPr>
                <w:rFonts w:ascii="Palatino Linotype" w:hAnsi="Palatino Linotype" w:cs="Arial"/>
                <w:sz w:val="20"/>
                <w:szCs w:val="20"/>
              </w:rPr>
            </w:pPr>
            <w:r w:rsidRPr="001524DC">
              <w:rPr>
                <w:rFonts w:ascii="Palatino Linotype" w:hAnsi="Palatino Linotype" w:cs="Arial"/>
                <w:sz w:val="20"/>
                <w:szCs w:val="20"/>
              </w:rPr>
              <w:t>12</w:t>
            </w:r>
          </w:p>
        </w:tc>
        <w:tc>
          <w:tcPr>
            <w:tcW w:w="6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center"/>
          </w:tcPr>
          <w:p w:rsidR="00FA262C" w:rsidRPr="001524DC" w:rsidRDefault="00FA262C" w:rsidP="003A67D2">
            <w:pPr>
              <w:jc w:val="center"/>
              <w:rPr>
                <w:rFonts w:ascii="Palatino Linotype" w:hAnsi="Palatino Linotype" w:cs="Arial"/>
                <w:sz w:val="20"/>
                <w:szCs w:val="20"/>
              </w:rPr>
            </w:pPr>
            <w:r w:rsidRPr="001524DC">
              <w:rPr>
                <w:rFonts w:ascii="Palatino Linotype" w:hAnsi="Palatino Linotype" w:cs="Arial"/>
                <w:sz w:val="20"/>
                <w:szCs w:val="20"/>
              </w:rPr>
              <w:t>12</w:t>
            </w:r>
          </w:p>
        </w:tc>
        <w:tc>
          <w:tcPr>
            <w:tcW w:w="74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9</w:t>
            </w:r>
          </w:p>
        </w:tc>
        <w:tc>
          <w:tcPr>
            <w:tcW w:w="620" w:type="dxa"/>
            <w:tcBorders>
              <w:top w:val="nil"/>
              <w:left w:val="nil"/>
              <w:bottom w:val="single" w:sz="4" w:space="0" w:color="auto"/>
              <w:right w:val="single" w:sz="4" w:space="0" w:color="auto"/>
            </w:tcBorders>
            <w:noWrap/>
            <w:vAlign w:val="center"/>
          </w:tcPr>
          <w:p w:rsidR="00FA262C" w:rsidRPr="001524DC" w:rsidRDefault="00FA262C" w:rsidP="003A67D2">
            <w:pPr>
              <w:jc w:val="center"/>
              <w:rPr>
                <w:rFonts w:ascii="Palatino Linotype" w:hAnsi="Palatino Linotype" w:cs="Arial"/>
                <w:sz w:val="20"/>
                <w:szCs w:val="20"/>
              </w:rPr>
            </w:pPr>
            <w:r w:rsidRPr="001524DC">
              <w:rPr>
                <w:rFonts w:ascii="Palatino Linotype" w:hAnsi="Palatino Linotype" w:cs="Arial"/>
                <w:sz w:val="20"/>
                <w:szCs w:val="20"/>
              </w:rPr>
              <w:t>12</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FA262C" w:rsidRPr="001524DC" w:rsidRDefault="00FA262C"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10</w:t>
            </w:r>
          </w:p>
        </w:tc>
        <w:tc>
          <w:tcPr>
            <w:tcW w:w="620" w:type="dxa"/>
            <w:tcBorders>
              <w:top w:val="nil"/>
              <w:left w:val="nil"/>
              <w:bottom w:val="single" w:sz="4" w:space="0" w:color="auto"/>
              <w:right w:val="single" w:sz="4" w:space="0" w:color="auto"/>
            </w:tcBorders>
            <w:noWrap/>
            <w:vAlign w:val="center"/>
          </w:tcPr>
          <w:p w:rsidR="00FA262C" w:rsidRPr="001524DC" w:rsidRDefault="00FA262C" w:rsidP="003A67D2">
            <w:pPr>
              <w:jc w:val="center"/>
              <w:rPr>
                <w:rFonts w:ascii="Palatino Linotype" w:hAnsi="Palatino Linotype" w:cs="Arial"/>
                <w:sz w:val="20"/>
                <w:szCs w:val="20"/>
              </w:rPr>
            </w:pPr>
            <w:r w:rsidRPr="001524DC">
              <w:rPr>
                <w:rFonts w:ascii="Palatino Linotype" w:hAnsi="Palatino Linotype" w:cs="Arial"/>
                <w:sz w:val="20"/>
                <w:szCs w:val="20"/>
              </w:rPr>
              <w:t>11</w:t>
            </w:r>
          </w:p>
        </w:tc>
      </w:tr>
      <w:tr w:rsidR="00FA262C" w:rsidRPr="001524DC">
        <w:trPr>
          <w:trHeight w:val="300"/>
          <w:jc w:val="center"/>
        </w:trPr>
        <w:tc>
          <w:tcPr>
            <w:tcW w:w="3700" w:type="dxa"/>
            <w:gridSpan w:val="2"/>
            <w:tcBorders>
              <w:top w:val="single" w:sz="4" w:space="0" w:color="auto"/>
              <w:left w:val="single" w:sz="4" w:space="0" w:color="auto"/>
              <w:bottom w:val="single" w:sz="4" w:space="0" w:color="auto"/>
              <w:right w:val="single" w:sz="4" w:space="0" w:color="000000"/>
            </w:tcBorders>
            <w:vAlign w:val="bottom"/>
          </w:tcPr>
          <w:p w:rsidR="00FA262C" w:rsidRPr="001524DC" w:rsidRDefault="00FA262C" w:rsidP="00A663A6">
            <w:pPr>
              <w:ind w:firstLineChars="8" w:firstLine="16"/>
              <w:rPr>
                <w:rFonts w:ascii="Palatino Linotype" w:hAnsi="Palatino Linotype" w:cs="Arial"/>
                <w:sz w:val="20"/>
                <w:szCs w:val="20"/>
              </w:rPr>
            </w:pPr>
            <w:r w:rsidRPr="001524DC">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bottom"/>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21</w:t>
            </w:r>
          </w:p>
        </w:tc>
        <w:tc>
          <w:tcPr>
            <w:tcW w:w="640" w:type="dxa"/>
            <w:tcBorders>
              <w:top w:val="nil"/>
              <w:left w:val="nil"/>
              <w:bottom w:val="single" w:sz="4" w:space="0" w:color="auto"/>
              <w:right w:val="single" w:sz="4" w:space="0" w:color="auto"/>
            </w:tcBorders>
            <w:shd w:val="clear" w:color="000000" w:fill="C0C0C0"/>
            <w:noWrap/>
            <w:vAlign w:val="bottom"/>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21</w:t>
            </w:r>
          </w:p>
        </w:tc>
        <w:tc>
          <w:tcPr>
            <w:tcW w:w="740" w:type="dxa"/>
            <w:tcBorders>
              <w:top w:val="nil"/>
              <w:left w:val="nil"/>
              <w:bottom w:val="single" w:sz="4" w:space="0" w:color="auto"/>
              <w:right w:val="single" w:sz="4" w:space="0" w:color="auto"/>
            </w:tcBorders>
            <w:shd w:val="clear" w:color="000000" w:fill="C0C0C0"/>
            <w:noWrap/>
            <w:vAlign w:val="bottom"/>
          </w:tcPr>
          <w:p w:rsidR="00FA262C" w:rsidRPr="001524DC" w:rsidRDefault="00FA262C" w:rsidP="00D67A89">
            <w:pPr>
              <w:jc w:val="center"/>
              <w:rPr>
                <w:rFonts w:ascii="Palatino Linotype" w:hAnsi="Palatino Linotype" w:cs="Arial"/>
                <w:sz w:val="20"/>
                <w:szCs w:val="20"/>
              </w:rPr>
            </w:pPr>
            <w:r w:rsidRPr="001524DC">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FA262C" w:rsidRPr="001524DC" w:rsidRDefault="00FA262C" w:rsidP="008A362A">
            <w:pPr>
              <w:jc w:val="center"/>
              <w:rPr>
                <w:rFonts w:ascii="Palatino Linotype" w:hAnsi="Palatino Linotype" w:cs="Arial"/>
                <w:sz w:val="20"/>
                <w:szCs w:val="20"/>
              </w:rPr>
            </w:pPr>
            <w:r w:rsidRPr="001524DC">
              <w:rPr>
                <w:rFonts w:ascii="Palatino Linotype" w:hAnsi="Palatino Linotype" w:cs="Arial"/>
                <w:sz w:val="20"/>
                <w:szCs w:val="20"/>
              </w:rPr>
              <w:t>21</w:t>
            </w:r>
          </w:p>
        </w:tc>
      </w:tr>
    </w:tbl>
    <w:p w:rsidR="00FA262C" w:rsidRPr="00A226FD" w:rsidRDefault="00FA262C" w:rsidP="008A362A">
      <w:pPr>
        <w:widowControl w:val="0"/>
        <w:suppressAutoHyphens/>
        <w:jc w:val="both"/>
        <w:rPr>
          <w:rFonts w:ascii="Palatino Linotype" w:hAnsi="Palatino Linotype"/>
          <w:kern w:val="1"/>
          <w:sz w:val="20"/>
          <w:szCs w:val="20"/>
          <w:lang w:eastAsia="hi-IN" w:bidi="hi-IN"/>
        </w:rPr>
      </w:pPr>
      <w:r w:rsidRPr="00A226FD">
        <w:rPr>
          <w:rFonts w:ascii="Palatino Linotype" w:hAnsi="Palatino Linotype"/>
          <w:kern w:val="1"/>
          <w:sz w:val="20"/>
          <w:szCs w:val="20"/>
          <w:lang w:eastAsia="hi-IN" w:bidi="hi-IN"/>
        </w:rPr>
        <w:lastRenderedPageBreak/>
        <w:t>Jelmagyarázat: e/elmélet; gy/gyakorlat; ögy/összefüggő szakmai gyakorlat</w:t>
      </w:r>
    </w:p>
    <w:p w:rsidR="00FA262C" w:rsidRPr="00A226FD" w:rsidRDefault="00FA262C" w:rsidP="008A362A">
      <w:pPr>
        <w:widowControl w:val="0"/>
        <w:suppressAutoHyphens/>
        <w:jc w:val="both"/>
        <w:rPr>
          <w:rFonts w:ascii="Palatino Linotype" w:hAnsi="Palatino Linotype"/>
          <w:kern w:val="1"/>
          <w:sz w:val="24"/>
          <w:szCs w:val="24"/>
          <w:lang w:eastAsia="hi-IN" w:bidi="hi-IN"/>
        </w:rPr>
      </w:pPr>
    </w:p>
    <w:p w:rsidR="00FA262C" w:rsidRPr="00A226FD" w:rsidRDefault="00FA262C" w:rsidP="008A362A">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kerettanterv-adaptáció szakmai tartalma - a szakképzésről szóló 2011. évi CL</w:t>
      </w:r>
      <w:r>
        <w:rPr>
          <w:rFonts w:ascii="Palatino Linotype" w:hAnsi="Palatino Linotype"/>
          <w:kern w:val="1"/>
          <w:sz w:val="24"/>
          <w:szCs w:val="24"/>
          <w:lang w:eastAsia="hi-IN" w:bidi="hi-IN"/>
        </w:rPr>
        <w:t>XXX</w:t>
      </w:r>
      <w:r w:rsidRPr="00A226FD">
        <w:rPr>
          <w:rFonts w:ascii="Palatino Linotype" w:hAnsi="Palatino Linotype"/>
          <w:kern w:val="1"/>
          <w:sz w:val="24"/>
          <w:szCs w:val="24"/>
          <w:lang w:eastAsia="hi-IN" w:bidi="hi-IN"/>
        </w:rPr>
        <w:t>VII. törvény 8.§ (5) bekezdésének megfelelően - a nappali rendszerű oktatásra meghatározott tanulói éves kötelező</w:t>
      </w:r>
      <w:r w:rsidRPr="00A226FD">
        <w:rPr>
          <w:rFonts w:ascii="Palatino Linotype" w:hAnsi="Palatino Linotype"/>
          <w:kern w:val="2"/>
          <w:sz w:val="24"/>
          <w:szCs w:val="24"/>
          <w:lang w:eastAsia="hi-IN" w:bidi="hi-IN"/>
        </w:rPr>
        <w:t xml:space="preserve"> összes óraszám</w:t>
      </w:r>
      <w:r w:rsidRPr="00A226FD">
        <w:rPr>
          <w:rFonts w:ascii="Palatino Linotype" w:hAnsi="Palatino Linotype"/>
          <w:kern w:val="1"/>
          <w:sz w:val="24"/>
          <w:szCs w:val="24"/>
          <w:lang w:eastAsia="hi-IN" w:bidi="hi-IN"/>
        </w:rPr>
        <w:t xml:space="preserve"> szakmai elméleti és gyakorlati</w:t>
      </w:r>
      <w:r w:rsidRPr="00A226FD">
        <w:rPr>
          <w:rFonts w:ascii="Palatino Linotype" w:hAnsi="Palatino Linotype"/>
          <w:kern w:val="2"/>
          <w:sz w:val="24"/>
          <w:szCs w:val="24"/>
          <w:lang w:eastAsia="hi-IN" w:bidi="hi-IN"/>
        </w:rPr>
        <w:t xml:space="preserve"> képzésre rendelkezésre álló részének</w:t>
      </w:r>
      <w:r w:rsidRPr="00A226FD">
        <w:rPr>
          <w:rFonts w:ascii="Palatino Linotype" w:hAnsi="Palatino Linotype"/>
          <w:kern w:val="1"/>
          <w:sz w:val="24"/>
          <w:szCs w:val="24"/>
          <w:lang w:eastAsia="hi-IN" w:bidi="hi-IN"/>
        </w:rPr>
        <w:t xml:space="preserve"> legalább 90%-át lefedi. </w:t>
      </w:r>
    </w:p>
    <w:p w:rsidR="00FA262C" w:rsidRPr="00A226FD" w:rsidRDefault="00FA262C" w:rsidP="008A362A">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FA262C" w:rsidRPr="00A226FD" w:rsidRDefault="00FA262C" w:rsidP="008A362A">
      <w:pPr>
        <w:widowControl w:val="0"/>
        <w:suppressAutoHyphens/>
        <w:jc w:val="both"/>
        <w:rPr>
          <w:rFonts w:ascii="Palatino Linotype" w:hAnsi="Palatino Linotype"/>
          <w:kern w:val="1"/>
          <w:sz w:val="24"/>
          <w:szCs w:val="24"/>
          <w:lang w:eastAsia="hi-IN" w:bidi="hi-IN"/>
        </w:rPr>
      </w:pPr>
    </w:p>
    <w:p w:rsidR="00FA262C" w:rsidRPr="00A226FD" w:rsidRDefault="00FA262C" w:rsidP="008A362A">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A262C" w:rsidRPr="00A226FD" w:rsidRDefault="00FA262C" w:rsidP="008A362A">
      <w:pPr>
        <w:widowControl w:val="0"/>
        <w:suppressAutoHyphens/>
        <w:jc w:val="both"/>
        <w:rPr>
          <w:rFonts w:ascii="Palatino Linotype" w:hAnsi="Palatino Linotype"/>
          <w:kern w:val="1"/>
          <w:sz w:val="24"/>
          <w:szCs w:val="24"/>
          <w:lang w:eastAsia="hi-IN" w:bidi="hi-IN"/>
        </w:rPr>
      </w:pPr>
    </w:p>
    <w:p w:rsidR="00FA262C" w:rsidRPr="00A226FD" w:rsidRDefault="00FA262C" w:rsidP="008A362A">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br w:type="page"/>
      </w:r>
    </w:p>
    <w:p w:rsidR="00FA262C" w:rsidRPr="00A226FD" w:rsidRDefault="00FA262C" w:rsidP="004106C1">
      <w:pPr>
        <w:jc w:val="center"/>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2. számú táblázat</w:t>
      </w:r>
    </w:p>
    <w:p w:rsidR="00FA262C" w:rsidRPr="00A226FD" w:rsidRDefault="00FA262C" w:rsidP="004106C1">
      <w:pPr>
        <w:widowControl w:val="0"/>
        <w:suppressAutoHyphens/>
        <w:jc w:val="center"/>
        <w:rPr>
          <w:rFonts w:ascii="Palatino Linotype" w:hAnsi="Palatino Linotype" w:cs="Tahoma"/>
          <w:b/>
          <w:kern w:val="1"/>
          <w:sz w:val="24"/>
          <w:szCs w:val="24"/>
          <w:lang w:eastAsia="hi-IN" w:bidi="hi-IN"/>
        </w:rPr>
      </w:pPr>
      <w:r w:rsidRPr="00A226FD">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21"/>
        <w:gridCol w:w="522"/>
        <w:gridCol w:w="518"/>
        <w:gridCol w:w="521"/>
        <w:gridCol w:w="522"/>
        <w:gridCol w:w="523"/>
        <w:gridCol w:w="521"/>
        <w:gridCol w:w="522"/>
        <w:gridCol w:w="523"/>
        <w:gridCol w:w="526"/>
        <w:gridCol w:w="526"/>
        <w:gridCol w:w="996"/>
      </w:tblGrid>
      <w:tr w:rsidR="00FA262C" w:rsidRPr="001524DC">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Tantárgyak/</w:t>
            </w:r>
            <w:r w:rsidRPr="001524DC">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Összesen</w:t>
            </w:r>
          </w:p>
        </w:tc>
      </w:tr>
      <w:tr w:rsidR="00FA262C" w:rsidRPr="001524DC">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rPr>
                <w:rFonts w:ascii="Palatino Linotype" w:hAnsi="Palatino Linotype" w:cs="Arial"/>
                <w:b/>
                <w:bCs/>
                <w:sz w:val="20"/>
                <w:szCs w:val="20"/>
              </w:rPr>
            </w:pPr>
          </w:p>
        </w:tc>
      </w:tr>
      <w:tr w:rsidR="00FA262C" w:rsidRPr="001524DC">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rPr>
                <w:rFonts w:ascii="Palatino Linotype" w:hAnsi="Palatino Linotype" w:cs="Arial"/>
                <w:b/>
                <w:bCs/>
                <w:sz w:val="20"/>
                <w:szCs w:val="20"/>
              </w:rPr>
            </w:pPr>
          </w:p>
        </w:tc>
        <w:tc>
          <w:tcPr>
            <w:tcW w:w="536" w:type="dxa"/>
            <w:tcBorders>
              <w:top w:val="nil"/>
              <w:left w:val="nil"/>
              <w:bottom w:val="nil"/>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ögy</w:t>
            </w:r>
          </w:p>
        </w:tc>
        <w:tc>
          <w:tcPr>
            <w:tcW w:w="539" w:type="dxa"/>
            <w:tcBorders>
              <w:top w:val="nil"/>
              <w:left w:val="nil"/>
              <w:bottom w:val="nil"/>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e</w:t>
            </w:r>
          </w:p>
        </w:tc>
        <w:tc>
          <w:tcPr>
            <w:tcW w:w="540" w:type="dxa"/>
            <w:tcBorders>
              <w:top w:val="nil"/>
              <w:left w:val="nil"/>
              <w:bottom w:val="nil"/>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4106C1">
            <w:pPr>
              <w:rPr>
                <w:rFonts w:ascii="Palatino Linotype" w:hAnsi="Palatino Linotype" w:cs="Arial"/>
                <w:b/>
                <w:bCs/>
                <w:sz w:val="20"/>
                <w:szCs w:val="20"/>
              </w:rPr>
            </w:pPr>
          </w:p>
        </w:tc>
      </w:tr>
      <w:tr w:rsidR="00FA262C" w:rsidRPr="001524DC">
        <w:trPr>
          <w:trHeight w:val="300"/>
          <w:jc w:val="center"/>
        </w:trPr>
        <w:tc>
          <w:tcPr>
            <w:tcW w:w="2040" w:type="dxa"/>
            <w:vMerge w:val="restart"/>
            <w:tcBorders>
              <w:top w:val="nil"/>
              <w:left w:val="single" w:sz="4" w:space="0" w:color="auto"/>
              <w:bottom w:val="nil"/>
              <w:right w:val="single" w:sz="4" w:space="0" w:color="auto"/>
            </w:tcBorders>
            <w:shd w:val="clear" w:color="auto" w:fill="FFC000"/>
            <w:vAlign w:val="center"/>
          </w:tcPr>
          <w:p w:rsidR="00FA262C" w:rsidRDefault="00FA262C" w:rsidP="006C543E">
            <w:pPr>
              <w:rPr>
                <w:rFonts w:ascii="Palatino Linotype" w:hAnsi="Palatino Linotype" w:cs="Arial"/>
                <w:sz w:val="20"/>
                <w:szCs w:val="20"/>
              </w:rPr>
            </w:pPr>
            <w:r>
              <w:rPr>
                <w:rFonts w:ascii="Palatino Linotype" w:hAnsi="Palatino Linotype" w:cs="Arial"/>
                <w:sz w:val="20"/>
                <w:szCs w:val="20"/>
              </w:rPr>
              <w:t>11500-12</w:t>
            </w:r>
          </w:p>
          <w:p w:rsidR="00FA262C" w:rsidRPr="001524DC" w:rsidRDefault="00FA262C" w:rsidP="006C543E">
            <w:pPr>
              <w:rPr>
                <w:rFonts w:ascii="Palatino Linotype" w:hAnsi="Palatino Linotype" w:cs="Arial"/>
                <w:sz w:val="20"/>
                <w:szCs w:val="20"/>
              </w:rPr>
            </w:pPr>
            <w:r w:rsidRPr="001524DC">
              <w:rPr>
                <w:rFonts w:ascii="Palatino Linotype" w:hAnsi="Palatino Linotype" w:cs="Arial"/>
                <w:sz w:val="20"/>
                <w:szCs w:val="20"/>
              </w:rPr>
              <w:t xml:space="preserve">Munkahelyi egészség és biztonság </w:t>
            </w:r>
          </w:p>
        </w:tc>
        <w:tc>
          <w:tcPr>
            <w:tcW w:w="2260" w:type="dxa"/>
            <w:tcBorders>
              <w:top w:val="nil"/>
              <w:left w:val="nil"/>
              <w:bottom w:val="single" w:sz="4" w:space="0" w:color="auto"/>
              <w:right w:val="single" w:sz="4" w:space="0" w:color="auto"/>
            </w:tcBorders>
            <w:vAlign w:val="center"/>
          </w:tcPr>
          <w:p w:rsidR="00FA262C" w:rsidRPr="001524DC" w:rsidRDefault="00FA262C" w:rsidP="006C543E">
            <w:pPr>
              <w:rPr>
                <w:rFonts w:ascii="Palatino Linotype" w:hAnsi="Palatino Linotype" w:cs="Arial"/>
                <w:b/>
                <w:bCs/>
                <w:sz w:val="20"/>
                <w:szCs w:val="20"/>
              </w:rPr>
            </w:pPr>
            <w:r w:rsidRPr="001524DC">
              <w:rPr>
                <w:rFonts w:ascii="Palatino Linotype" w:hAnsi="Palatino Linotype" w:cs="Arial"/>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r w:rsidRPr="001524DC">
              <w:rPr>
                <w:rFonts w:ascii="Palatino Linotype" w:hAnsi="Palatino Linotype" w:cs="Arial"/>
                <w:b/>
                <w:bCs/>
                <w:sz w:val="20"/>
                <w:szCs w:val="20"/>
              </w:rPr>
              <w:t>18</w:t>
            </w: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val="restart"/>
            <w:tcBorders>
              <w:top w:val="nil"/>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val="restart"/>
            <w:tcBorders>
              <w:top w:val="nil"/>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val="restart"/>
            <w:tcBorders>
              <w:top w:val="nil"/>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r w:rsidRPr="001524DC">
              <w:rPr>
                <w:rFonts w:ascii="Palatino Linotype" w:hAnsi="Palatino Linotype" w:cs="Arial"/>
                <w:b/>
                <w:bCs/>
                <w:sz w:val="20"/>
                <w:szCs w:val="20"/>
              </w:rPr>
              <w:t>18</w:t>
            </w:r>
          </w:p>
        </w:tc>
      </w:tr>
      <w:tr w:rsidR="00FA262C" w:rsidRPr="001524DC">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r w:rsidRPr="001524DC">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w:t>
            </w:r>
          </w:p>
        </w:tc>
      </w:tr>
      <w:tr w:rsidR="00FA262C" w:rsidRPr="001524DC">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r w:rsidRPr="001524DC">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w:t>
            </w:r>
          </w:p>
        </w:tc>
      </w:tr>
      <w:tr w:rsidR="00FA262C" w:rsidRPr="001524DC">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r w:rsidRPr="001524DC">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2</w:t>
            </w:r>
          </w:p>
        </w:tc>
      </w:tr>
      <w:tr w:rsidR="00FA262C" w:rsidRPr="001524DC">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r w:rsidRPr="001524DC">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2</w:t>
            </w:r>
          </w:p>
        </w:tc>
      </w:tr>
      <w:tr w:rsidR="00FA262C" w:rsidRPr="001524DC">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bCs/>
                <w:sz w:val="20"/>
                <w:szCs w:val="20"/>
              </w:rPr>
            </w:pPr>
            <w:r w:rsidRPr="001524DC">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r w:rsidRPr="001524DC">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2</w:t>
            </w:r>
          </w:p>
        </w:tc>
      </w:tr>
      <w:tr w:rsidR="00FA262C" w:rsidRPr="001524DC">
        <w:trPr>
          <w:trHeight w:val="285"/>
          <w:jc w:val="center"/>
        </w:trPr>
        <w:tc>
          <w:tcPr>
            <w:tcW w:w="2040" w:type="dxa"/>
            <w:vMerge/>
            <w:tcBorders>
              <w:top w:val="nil"/>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r w:rsidRPr="001524DC">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w:t>
            </w:r>
          </w:p>
        </w:tc>
      </w:tr>
      <w:tr w:rsidR="00FA262C" w:rsidRPr="001524DC">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6C543E">
            <w:pPr>
              <w:rPr>
                <w:rFonts w:ascii="Palatino Linotype" w:hAnsi="Palatino Linotype" w:cs="Arial"/>
                <w:sz w:val="20"/>
                <w:szCs w:val="20"/>
              </w:rPr>
            </w:pPr>
            <w:r w:rsidRPr="001524DC">
              <w:rPr>
                <w:rFonts w:ascii="Palatino Linotype" w:hAnsi="Palatino Linotype" w:cs="Arial"/>
                <w:sz w:val="20"/>
                <w:szCs w:val="20"/>
              </w:rPr>
              <w:t>11499-12 Foglalkoztatás II.</w:t>
            </w:r>
          </w:p>
        </w:tc>
        <w:tc>
          <w:tcPr>
            <w:tcW w:w="2260" w:type="dxa"/>
            <w:tcBorders>
              <w:top w:val="nil"/>
              <w:left w:val="nil"/>
              <w:bottom w:val="single" w:sz="4" w:space="0" w:color="auto"/>
              <w:right w:val="single" w:sz="4" w:space="0" w:color="auto"/>
            </w:tcBorders>
            <w:vAlign w:val="center"/>
          </w:tcPr>
          <w:p w:rsidR="00FA262C" w:rsidRPr="001524DC" w:rsidRDefault="00FA262C" w:rsidP="006C543E">
            <w:pPr>
              <w:rPr>
                <w:rFonts w:ascii="Palatino Linotype" w:hAnsi="Palatino Linotype" w:cs="Arial"/>
                <w:b/>
                <w:bCs/>
                <w:sz w:val="20"/>
                <w:szCs w:val="20"/>
              </w:rPr>
            </w:pPr>
            <w:r w:rsidRPr="001524DC">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r w:rsidRPr="001524DC">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r w:rsidRPr="001524DC">
              <w:rPr>
                <w:rFonts w:ascii="Palatino Linotype" w:hAnsi="Palatino Linotype" w:cs="Arial"/>
                <w:b/>
                <w:bCs/>
                <w:sz w:val="20"/>
                <w:szCs w:val="20"/>
              </w:rPr>
              <w:t>16</w:t>
            </w:r>
          </w:p>
        </w:tc>
      </w:tr>
      <w:tr w:rsidR="00FA262C" w:rsidRPr="001524DC">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Cs/>
                <w:i/>
                <w:sz w:val="20"/>
                <w:szCs w:val="20"/>
              </w:rPr>
            </w:pPr>
            <w:r w:rsidRPr="001524DC">
              <w:rPr>
                <w:rFonts w:ascii="Palatino Linotype" w:hAnsi="Palatino Linotype" w:cs="Arial"/>
                <w:bCs/>
                <w:i/>
                <w:sz w:val="20"/>
                <w:szCs w:val="20"/>
              </w:rPr>
              <w:t>4</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w:t>
            </w:r>
          </w:p>
        </w:tc>
      </w:tr>
      <w:tr w:rsidR="00FA262C" w:rsidRPr="001524DC">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Cs/>
                <w:i/>
                <w:sz w:val="20"/>
                <w:szCs w:val="20"/>
              </w:rPr>
            </w:pPr>
            <w:r w:rsidRPr="001524DC">
              <w:rPr>
                <w:rFonts w:ascii="Palatino Linotype" w:hAnsi="Palatino Linotype" w:cs="Arial"/>
                <w:bCs/>
                <w:i/>
                <w:sz w:val="20"/>
                <w:szCs w:val="20"/>
              </w:rPr>
              <w:t>4</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w:t>
            </w:r>
          </w:p>
        </w:tc>
      </w:tr>
      <w:tr w:rsidR="00FA262C" w:rsidRPr="001524DC">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Cs/>
                <w:i/>
                <w:sz w:val="20"/>
                <w:szCs w:val="20"/>
              </w:rPr>
            </w:pPr>
            <w:r w:rsidRPr="001524DC">
              <w:rPr>
                <w:rFonts w:ascii="Palatino Linotype" w:hAnsi="Palatino Linotype" w:cs="Arial"/>
                <w:bCs/>
                <w:i/>
                <w:sz w:val="20"/>
                <w:szCs w:val="20"/>
              </w:rPr>
              <w:t>4</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w:t>
            </w:r>
          </w:p>
        </w:tc>
      </w:tr>
      <w:tr w:rsidR="00FA262C" w:rsidRPr="001524DC">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Cs/>
                <w:i/>
                <w:sz w:val="20"/>
                <w:szCs w:val="20"/>
              </w:rPr>
            </w:pPr>
            <w:r w:rsidRPr="001524DC">
              <w:rPr>
                <w:rFonts w:ascii="Palatino Linotype" w:hAnsi="Palatino Linotype" w:cs="Arial"/>
                <w:bCs/>
                <w:i/>
                <w:sz w:val="20"/>
                <w:szCs w:val="20"/>
              </w:rPr>
              <w:t>4</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w:t>
            </w:r>
          </w:p>
        </w:tc>
      </w:tr>
      <w:tr w:rsidR="00FA262C" w:rsidRPr="001524DC">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BF06FC">
            <w:pPr>
              <w:rPr>
                <w:rFonts w:ascii="Palatino Linotype" w:hAnsi="Palatino Linotype" w:cs="Arial"/>
                <w:sz w:val="20"/>
                <w:szCs w:val="20"/>
              </w:rPr>
            </w:pPr>
            <w:r w:rsidRPr="001524DC">
              <w:rPr>
                <w:rFonts w:ascii="Palatino Linotype" w:hAnsi="Palatino Linotype" w:cs="Arial"/>
                <w:sz w:val="20"/>
                <w:szCs w:val="20"/>
              </w:rPr>
              <w:t xml:space="preserve">11497-12 Foglalkoztatás I. </w:t>
            </w:r>
          </w:p>
        </w:tc>
        <w:tc>
          <w:tcPr>
            <w:tcW w:w="2260" w:type="dxa"/>
            <w:tcBorders>
              <w:top w:val="nil"/>
              <w:left w:val="nil"/>
              <w:bottom w:val="single" w:sz="4" w:space="0" w:color="auto"/>
              <w:right w:val="single" w:sz="4" w:space="0" w:color="auto"/>
            </w:tcBorders>
            <w:vAlign w:val="center"/>
          </w:tcPr>
          <w:p w:rsidR="00FA262C" w:rsidRPr="001524DC" w:rsidRDefault="00FA262C" w:rsidP="00BF06FC">
            <w:pPr>
              <w:rPr>
                <w:rFonts w:ascii="Palatino Linotype" w:hAnsi="Palatino Linotype" w:cs="Arial"/>
                <w:b/>
                <w:bCs/>
                <w:sz w:val="20"/>
                <w:szCs w:val="20"/>
              </w:rPr>
            </w:pPr>
            <w:r w:rsidRPr="001524DC">
              <w:rPr>
                <w:rFonts w:ascii="Palatino Linotype" w:hAnsi="Palatino Linotype" w:cs="Arial"/>
                <w:b/>
                <w:bCs/>
                <w:sz w:val="20"/>
                <w:szCs w:val="20"/>
              </w:rPr>
              <w:t>Foglalkoztatás I.</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
                <w:bCs/>
                <w:sz w:val="20"/>
                <w:szCs w:val="20"/>
              </w:rPr>
            </w:pPr>
            <w:r w:rsidRPr="001524DC">
              <w:rPr>
                <w:rFonts w:ascii="Palatino Linotype" w:hAnsi="Palatino Linotype" w:cs="Arial"/>
                <w:b/>
                <w:bCs/>
                <w:sz w:val="20"/>
                <w:szCs w:val="20"/>
              </w:rPr>
              <w:t>64</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r w:rsidRPr="001524DC">
              <w:rPr>
                <w:rFonts w:ascii="Palatino Linotype" w:hAnsi="Palatino Linotype" w:cs="Arial"/>
                <w:b/>
                <w:bCs/>
                <w:sz w:val="20"/>
                <w:szCs w:val="20"/>
              </w:rPr>
              <w:t>64</w:t>
            </w:r>
          </w:p>
        </w:tc>
      </w:tr>
      <w:tr w:rsidR="00FA262C" w:rsidRPr="001524DC">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Nyelvtani rendszerzés 1</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Cs/>
                <w:i/>
                <w:sz w:val="20"/>
                <w:szCs w:val="20"/>
              </w:rPr>
            </w:pPr>
            <w:r w:rsidRPr="001524DC">
              <w:rPr>
                <w:rFonts w:ascii="Palatino Linotype" w:hAnsi="Palatino Linotype" w:cs="Arial"/>
                <w:bCs/>
                <w:i/>
                <w:sz w:val="20"/>
                <w:szCs w:val="20"/>
              </w:rPr>
              <w:t>10</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10</w:t>
            </w:r>
          </w:p>
        </w:tc>
      </w:tr>
      <w:tr w:rsidR="00FA262C" w:rsidRPr="001524DC">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Cs/>
                <w:i/>
                <w:sz w:val="20"/>
                <w:szCs w:val="20"/>
              </w:rPr>
            </w:pPr>
            <w:r w:rsidRPr="001524DC">
              <w:rPr>
                <w:rFonts w:ascii="Palatino Linotype" w:hAnsi="Palatino Linotype" w:cs="Arial"/>
                <w:bCs/>
                <w:i/>
                <w:sz w:val="20"/>
                <w:szCs w:val="20"/>
              </w:rPr>
              <w:t>10</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10</w:t>
            </w:r>
          </w:p>
        </w:tc>
      </w:tr>
      <w:tr w:rsidR="00FA262C" w:rsidRPr="001524DC">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Cs/>
                <w:i/>
                <w:sz w:val="20"/>
                <w:szCs w:val="20"/>
              </w:rPr>
            </w:pPr>
            <w:r w:rsidRPr="001524DC">
              <w:rPr>
                <w:rFonts w:ascii="Palatino Linotype" w:hAnsi="Palatino Linotype" w:cs="Arial"/>
                <w:bCs/>
                <w:i/>
                <w:sz w:val="20"/>
                <w:szCs w:val="20"/>
              </w:rPr>
              <w:t>24</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24</w:t>
            </w:r>
          </w:p>
        </w:tc>
      </w:tr>
      <w:tr w:rsidR="00FA262C" w:rsidRPr="001524DC">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000"/>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3A67D2">
            <w:pPr>
              <w:jc w:val="center"/>
              <w:rPr>
                <w:rFonts w:ascii="Palatino Linotype" w:hAnsi="Palatino Linotype" w:cs="Arial"/>
                <w:bCs/>
                <w:i/>
                <w:sz w:val="20"/>
                <w:szCs w:val="20"/>
              </w:rPr>
            </w:pPr>
            <w:r w:rsidRPr="001524DC">
              <w:rPr>
                <w:rFonts w:ascii="Palatino Linotype" w:hAnsi="Palatino Linotype" w:cs="Arial"/>
                <w:bCs/>
                <w:i/>
                <w:sz w:val="20"/>
                <w:szCs w:val="20"/>
              </w:rPr>
              <w:t>20</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20</w:t>
            </w:r>
          </w:p>
        </w:tc>
      </w:tr>
      <w:tr w:rsidR="00FA262C" w:rsidRPr="001524DC">
        <w:trPr>
          <w:trHeight w:val="285"/>
          <w:jc w:val="center"/>
        </w:trPr>
        <w:tc>
          <w:tcPr>
            <w:tcW w:w="2040" w:type="dxa"/>
            <w:vMerge w:val="restart"/>
            <w:tcBorders>
              <w:top w:val="single" w:sz="4" w:space="0" w:color="auto"/>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10960-12 Vállalkozási, kereskedelmi alapok</w:t>
            </w: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Gazdálkodási ismeretek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108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6F35C7">
            <w:pPr>
              <w:rPr>
                <w:rFonts w:ascii="Palatino Linotype" w:hAnsi="Palatino Linotype" w:cs="Arial"/>
                <w:sz w:val="20"/>
                <w:szCs w:val="20"/>
              </w:rPr>
            </w:pPr>
            <w:r w:rsidRPr="001524DC">
              <w:rPr>
                <w:rFonts w:ascii="Palatino Linotype" w:hAnsi="Palatino Linotype" w:cs="Arial"/>
                <w:sz w:val="20"/>
                <w:szCs w:val="20"/>
              </w:rPr>
              <w:t>Gazdálko</w:t>
            </w:r>
            <w:r>
              <w:rPr>
                <w:rFonts w:ascii="Palatino Linotype" w:hAnsi="Palatino Linotype" w:cs="Arial"/>
                <w:sz w:val="20"/>
                <w:szCs w:val="20"/>
              </w:rPr>
              <w:t>d</w:t>
            </w:r>
            <w:r w:rsidRPr="001524DC">
              <w:rPr>
                <w:rFonts w:ascii="Palatino Linotype" w:hAnsi="Palatino Linotype" w:cs="Arial"/>
                <w:sz w:val="20"/>
                <w:szCs w:val="20"/>
              </w:rPr>
              <w:t>ási-és vállalkozási alapismeretek</w:t>
            </w:r>
          </w:p>
        </w:tc>
        <w:tc>
          <w:tcPr>
            <w:tcW w:w="536" w:type="dxa"/>
            <w:tcBorders>
              <w:top w:val="nil"/>
              <w:left w:val="nil"/>
              <w:bottom w:val="single" w:sz="4" w:space="0" w:color="auto"/>
              <w:right w:val="single" w:sz="4" w:space="0" w:color="auto"/>
            </w:tcBorders>
            <w:vAlign w:val="center"/>
          </w:tcPr>
          <w:p w:rsidR="00FA262C" w:rsidRPr="001524DC" w:rsidRDefault="00FA262C" w:rsidP="00F378EC">
            <w:pP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Marketing</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Európa Uniós ismeretek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Gazdálkodási alapgyakorlatok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vMerge/>
            <w:tcBorders>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Adózási ismeretek</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Vállalkozási és adminisztrációs ismeretek</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r>
      <w:tr w:rsidR="00FA262C" w:rsidRPr="001524DC">
        <w:trPr>
          <w:trHeight w:val="285"/>
          <w:jc w:val="center"/>
        </w:trPr>
        <w:tc>
          <w:tcPr>
            <w:tcW w:w="2040" w:type="dxa"/>
            <w:vMerge/>
            <w:tcBorders>
              <w:left w:val="single" w:sz="4" w:space="0" w:color="auto"/>
              <w:bottom w:val="nil"/>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Kommunikáció</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top w:val="single" w:sz="4" w:space="0" w:color="auto"/>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top w:val="single" w:sz="4" w:space="0" w:color="auto"/>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top w:val="single" w:sz="4" w:space="0" w:color="auto"/>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r>
      <w:tr w:rsidR="00FA262C" w:rsidRPr="001524DC">
        <w:trPr>
          <w:trHeight w:val="285"/>
          <w:jc w:val="center"/>
        </w:trPr>
        <w:tc>
          <w:tcPr>
            <w:tcW w:w="2040" w:type="dxa"/>
            <w:vMerge w:val="restart"/>
            <w:tcBorders>
              <w:top w:val="single" w:sz="4" w:space="0" w:color="auto"/>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 xml:space="preserve">10961-12 </w:t>
            </w:r>
          </w:p>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Kertészeti alapismeretek</w:t>
            </w: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Növénytani ismeretek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216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A növény felépítése</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72</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A növények életjelenségei</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72</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Növény-és környezettan</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72</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Termelési ismeretek gyakorlat</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288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Termesztés tárgyi feltételei</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96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Trágyázás, öntözés</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96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Növényvédelem</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96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Műszaki alapismeretek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90</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90</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Anyagismeret</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30</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Gépelemek, erőgépek, belső égésű motorok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30</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A termesztés gépei</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30</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Műszaki alapismeretek gyakorlat</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Kéziszerszámok használata</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val="restart"/>
            <w:tcBorders>
              <w:top w:val="nil"/>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Gépelemek, erőgépek, belső égésű motorok működése</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r>
      <w:tr w:rsidR="00FA262C" w:rsidRPr="001524DC">
        <w:trPr>
          <w:trHeight w:val="285"/>
          <w:jc w:val="center"/>
        </w:trPr>
        <w:tc>
          <w:tcPr>
            <w:tcW w:w="2040" w:type="dxa"/>
            <w:vMerge/>
            <w:tcBorders>
              <w:left w:val="single" w:sz="4" w:space="0" w:color="auto"/>
              <w:bottom w:val="nil"/>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A termesztés gépeinek működése</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r>
      <w:tr w:rsidR="00FA262C" w:rsidRPr="001524DC">
        <w:trPr>
          <w:trHeight w:val="285"/>
          <w:jc w:val="center"/>
        </w:trPr>
        <w:tc>
          <w:tcPr>
            <w:tcW w:w="2040" w:type="dxa"/>
            <w:vMerge w:val="restart"/>
            <w:tcBorders>
              <w:top w:val="single" w:sz="4" w:space="0" w:color="auto"/>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 xml:space="preserve">10962-12 </w:t>
            </w:r>
          </w:p>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Kertészeti munkavállalói ismeretek</w:t>
            </w: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Munkavállalói ismeretek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r w:rsidRPr="001524DC">
              <w:rPr>
                <w:rFonts w:ascii="Palatino Linotype" w:hAnsi="Palatino Linotype" w:cs="Arial"/>
                <w:b/>
                <w:bCs/>
                <w:sz w:val="20"/>
                <w:szCs w:val="20"/>
              </w:rPr>
              <w:t>48</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48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Munkavédelmi szabályok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16</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16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Tűz-és robbanásvédelem</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16</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16</w:t>
            </w:r>
          </w:p>
        </w:tc>
      </w:tr>
      <w:tr w:rsidR="00FA262C" w:rsidRPr="001524DC">
        <w:trPr>
          <w:trHeight w:val="285"/>
          <w:jc w:val="center"/>
        </w:trPr>
        <w:tc>
          <w:tcPr>
            <w:tcW w:w="2040" w:type="dxa"/>
            <w:vMerge/>
            <w:tcBorders>
              <w:left w:val="single" w:sz="4" w:space="0" w:color="auto"/>
              <w:bottom w:val="nil"/>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Környezetvédelem</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16</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16</w:t>
            </w:r>
          </w:p>
        </w:tc>
      </w:tr>
      <w:tr w:rsidR="00FA262C" w:rsidRPr="001524DC">
        <w:trPr>
          <w:trHeight w:val="285"/>
          <w:jc w:val="center"/>
        </w:trPr>
        <w:tc>
          <w:tcPr>
            <w:tcW w:w="2040" w:type="dxa"/>
            <w:vMerge w:val="restart"/>
            <w:tcBorders>
              <w:top w:val="single" w:sz="4" w:space="0" w:color="auto"/>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 xml:space="preserve">11025-12 </w:t>
            </w:r>
          </w:p>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Kertészeti termesztés</w:t>
            </w:r>
          </w:p>
        </w:tc>
        <w:tc>
          <w:tcPr>
            <w:tcW w:w="2260" w:type="dxa"/>
            <w:tcBorders>
              <w:top w:val="nil"/>
              <w:left w:val="nil"/>
              <w:bottom w:val="single" w:sz="4" w:space="0" w:color="auto"/>
              <w:right w:val="single" w:sz="4" w:space="0" w:color="auto"/>
            </w:tcBorders>
            <w:vAlign w:val="center"/>
          </w:tcPr>
          <w:p w:rsidR="00FA262C" w:rsidRPr="001524DC" w:rsidRDefault="00FA262C" w:rsidP="00366B7B">
            <w:pPr>
              <w:widowControl w:val="0"/>
              <w:suppressAutoHyphens/>
              <w:rPr>
                <w:rFonts w:ascii="Palatino Linotype" w:hAnsi="Palatino Linotype"/>
                <w:b/>
                <w:kern w:val="1"/>
                <w:sz w:val="20"/>
                <w:szCs w:val="20"/>
                <w:lang w:eastAsia="hi-IN" w:bidi="hi-IN"/>
              </w:rPr>
            </w:pPr>
            <w:r w:rsidRPr="001524DC">
              <w:rPr>
                <w:rFonts w:ascii="Palatino Linotype" w:hAnsi="Palatino Linotype"/>
                <w:b/>
                <w:kern w:val="1"/>
                <w:sz w:val="20"/>
                <w:szCs w:val="20"/>
                <w:lang w:eastAsia="hi-IN" w:bidi="hi-IN"/>
              </w:rPr>
              <w:t>Gyümölcs- és zöldségtermesztési alapok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216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 xml:space="preserve">Gyümölcsös növények </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val="restart"/>
            <w:tcBorders>
              <w:top w:val="nil"/>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72</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Gyümölcsnövények ápolása</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val="restart"/>
            <w:tcBorders>
              <w:top w:val="nil"/>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72</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Zöldségnövények ismerete</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72</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FA262C" w:rsidRPr="001524DC" w:rsidRDefault="00FA262C" w:rsidP="00366B7B">
            <w:pPr>
              <w:widowControl w:val="0"/>
              <w:suppressAutoHyphens/>
              <w:rPr>
                <w:rFonts w:ascii="Palatino Linotype" w:hAnsi="Palatino Linotype"/>
                <w:b/>
                <w:kern w:val="1"/>
                <w:sz w:val="20"/>
                <w:szCs w:val="20"/>
                <w:lang w:eastAsia="hi-IN" w:bidi="hi-IN"/>
              </w:rPr>
            </w:pPr>
            <w:r w:rsidRPr="001524DC">
              <w:rPr>
                <w:rFonts w:ascii="Palatino Linotype" w:hAnsi="Palatino Linotype"/>
                <w:b/>
                <w:kern w:val="1"/>
                <w:sz w:val="20"/>
                <w:szCs w:val="20"/>
                <w:lang w:eastAsia="hi-IN" w:bidi="hi-IN"/>
              </w:rPr>
              <w:t>Gyümölcs- és zöldségtermesztési alapok gyakorlat</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vMerge/>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288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Gyümölcsös növények termesztése</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top w:val="single" w:sz="4" w:space="0" w:color="auto"/>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top w:val="single" w:sz="4" w:space="0" w:color="auto"/>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top w:val="single" w:sz="4" w:space="0" w:color="auto"/>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96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Gyümölcsnövények ápolása</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96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 xml:space="preserve">Zöldségnövények </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val="restart"/>
            <w:tcBorders>
              <w:top w:val="nil"/>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r w:rsidRPr="001524DC">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96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366B7B">
            <w:pPr>
              <w:widowControl w:val="0"/>
              <w:suppressAutoHyphens/>
              <w:jc w:val="both"/>
              <w:rPr>
                <w:rFonts w:ascii="Palatino Linotype" w:hAnsi="Palatino Linotype"/>
                <w:b/>
                <w:kern w:val="1"/>
                <w:sz w:val="20"/>
                <w:szCs w:val="20"/>
                <w:lang w:eastAsia="hi-IN" w:bidi="hi-IN"/>
              </w:rPr>
            </w:pPr>
            <w:r w:rsidRPr="001524DC">
              <w:rPr>
                <w:rFonts w:ascii="Palatino Linotype" w:hAnsi="Palatino Linotype"/>
                <w:b/>
                <w:kern w:val="1"/>
                <w:sz w:val="20"/>
                <w:szCs w:val="20"/>
                <w:lang w:eastAsia="hi-IN" w:bidi="hi-IN"/>
              </w:rPr>
              <w:t xml:space="preserve">Szőlőtermesztés </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8C401C">
            <w:pPr>
              <w:jc w:val="center"/>
              <w:rPr>
                <w:rFonts w:ascii="Palatino Linotype" w:hAnsi="Palatino Linotype" w:cs="Arial"/>
                <w:b/>
                <w:sz w:val="20"/>
                <w:szCs w:val="20"/>
              </w:rPr>
            </w:pPr>
            <w:r w:rsidRPr="001524DC">
              <w:rPr>
                <w:rFonts w:ascii="Palatino Linotype" w:hAnsi="Palatino Linotype" w:cs="Arial"/>
                <w:b/>
                <w:sz w:val="20"/>
                <w:szCs w:val="20"/>
              </w:rPr>
              <w:t>108</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r w:rsidRPr="001524DC">
              <w:rPr>
                <w:rFonts w:ascii="Palatino Linotype" w:hAnsi="Palatino Linotype" w:cs="Arial"/>
                <w:b/>
                <w:bCs/>
                <w:sz w:val="20"/>
                <w:szCs w:val="20"/>
              </w:rPr>
              <w:t>96</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613F18">
            <w:pPr>
              <w:jc w:val="center"/>
              <w:rPr>
                <w:rFonts w:ascii="Palatino Linotype" w:hAnsi="Palatino Linotype" w:cs="Arial"/>
                <w:b/>
                <w:sz w:val="20"/>
                <w:szCs w:val="20"/>
              </w:rPr>
            </w:pPr>
            <w:r w:rsidRPr="001524DC">
              <w:rPr>
                <w:rFonts w:ascii="Palatino Linotype" w:hAnsi="Palatino Linotype" w:cs="Arial"/>
                <w:b/>
                <w:sz w:val="20"/>
                <w:szCs w:val="20"/>
              </w:rPr>
              <w:t>204</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Szőlőnövény</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val="restart"/>
            <w:tcBorders>
              <w:top w:val="nil"/>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r w:rsidRPr="001524DC">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32</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68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Szőlőfajták</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32</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68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Szőlő ültetése, ápolása</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32</w:t>
            </w: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68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366B7B">
            <w:pPr>
              <w:widowControl w:val="0"/>
              <w:suppressAutoHyphens/>
              <w:jc w:val="both"/>
              <w:rPr>
                <w:rFonts w:ascii="Palatino Linotype" w:hAnsi="Palatino Linotype"/>
                <w:b/>
                <w:kern w:val="1"/>
                <w:sz w:val="20"/>
                <w:szCs w:val="20"/>
                <w:lang w:eastAsia="hi-IN" w:bidi="hi-IN"/>
              </w:rPr>
            </w:pPr>
            <w:r w:rsidRPr="001524DC">
              <w:rPr>
                <w:rFonts w:ascii="Palatino Linotype" w:hAnsi="Palatino Linotype"/>
                <w:b/>
                <w:kern w:val="1"/>
                <w:sz w:val="20"/>
                <w:szCs w:val="20"/>
                <w:lang w:eastAsia="hi-IN" w:bidi="hi-IN"/>
              </w:rPr>
              <w:t>Szőlőtermesztés gyakorlat</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r w:rsidRPr="001524DC">
              <w:rPr>
                <w:rFonts w:ascii="Palatino Linotype" w:hAnsi="Palatino Linotype" w:cs="Arial"/>
                <w:b/>
                <w:bCs/>
                <w:sz w:val="20"/>
                <w:szCs w:val="20"/>
              </w:rPr>
              <w:t>192</w:t>
            </w: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336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Szőlőtermesztés</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64</w:t>
            </w: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112</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Szőlő szaporítása</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64</w:t>
            </w: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112</w:t>
            </w:r>
          </w:p>
        </w:tc>
      </w:tr>
      <w:tr w:rsidR="00FA262C" w:rsidRPr="001524DC">
        <w:trPr>
          <w:trHeight w:val="285"/>
          <w:jc w:val="center"/>
        </w:trPr>
        <w:tc>
          <w:tcPr>
            <w:tcW w:w="2040" w:type="dxa"/>
            <w:vMerge/>
            <w:tcBorders>
              <w:left w:val="single" w:sz="4" w:space="0" w:color="auto"/>
              <w:bottom w:val="nil"/>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Szőlőművelés</w:t>
            </w: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Cs/>
                <w:i/>
                <w:sz w:val="20"/>
                <w:szCs w:val="20"/>
              </w:rPr>
            </w:pPr>
            <w:r w:rsidRPr="001524DC">
              <w:rPr>
                <w:rFonts w:ascii="Palatino Linotype" w:hAnsi="Palatino Linotype" w:cs="Arial"/>
                <w:bCs/>
                <w:i/>
                <w:sz w:val="20"/>
                <w:szCs w:val="20"/>
              </w:rPr>
              <w:t>64</w:t>
            </w:r>
          </w:p>
        </w:tc>
        <w:tc>
          <w:tcPr>
            <w:tcW w:w="825" w:type="dxa"/>
            <w:tcBorders>
              <w:top w:val="nil"/>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i/>
                <w:sz w:val="20"/>
                <w:szCs w:val="20"/>
              </w:rPr>
            </w:pPr>
            <w:r w:rsidRPr="001524DC">
              <w:rPr>
                <w:rFonts w:ascii="Palatino Linotype" w:hAnsi="Palatino Linotype" w:cs="Arial"/>
                <w:i/>
                <w:sz w:val="20"/>
                <w:szCs w:val="20"/>
              </w:rPr>
              <w:t>112</w:t>
            </w:r>
          </w:p>
        </w:tc>
      </w:tr>
      <w:tr w:rsidR="00FA262C" w:rsidRPr="001524DC">
        <w:trPr>
          <w:trHeight w:val="285"/>
          <w:jc w:val="center"/>
        </w:trPr>
        <w:tc>
          <w:tcPr>
            <w:tcW w:w="2040" w:type="dxa"/>
            <w:vMerge w:val="restart"/>
            <w:tcBorders>
              <w:top w:val="single" w:sz="4" w:space="0" w:color="auto"/>
              <w:left w:val="single" w:sz="4" w:space="0" w:color="auto"/>
              <w:right w:val="single" w:sz="4" w:space="0" w:color="auto"/>
            </w:tcBorders>
            <w:vAlign w:val="center"/>
          </w:tcPr>
          <w:p w:rsidR="00FA262C" w:rsidRDefault="00FA262C" w:rsidP="004106C1">
            <w:pPr>
              <w:rPr>
                <w:rFonts w:ascii="Palatino Linotype" w:hAnsi="Palatino Linotype" w:cs="Arial"/>
                <w:sz w:val="20"/>
                <w:szCs w:val="20"/>
              </w:rPr>
            </w:pPr>
            <w:r>
              <w:rPr>
                <w:rFonts w:ascii="Palatino Linotype" w:hAnsi="Palatino Linotype" w:cs="Arial"/>
                <w:sz w:val="20"/>
                <w:szCs w:val="20"/>
              </w:rPr>
              <w:t>11024-12</w:t>
            </w:r>
          </w:p>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Kerti munkák</w:t>
            </w:r>
          </w:p>
        </w:tc>
        <w:tc>
          <w:tcPr>
            <w:tcW w:w="2260" w:type="dxa"/>
            <w:tcBorders>
              <w:top w:val="single" w:sz="4" w:space="0" w:color="auto"/>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Kerti munkák</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108</w:t>
            </w: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108</w:t>
            </w: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A965B6">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r w:rsidRPr="001524DC">
              <w:rPr>
                <w:rFonts w:ascii="Palatino Linotype" w:hAnsi="Palatino Linotype" w:cs="Arial"/>
                <w:b/>
                <w:bCs/>
                <w:sz w:val="20"/>
                <w:szCs w:val="20"/>
              </w:rPr>
              <w:t>96</w:t>
            </w: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FA262C" w:rsidRPr="001524DC" w:rsidRDefault="00FA262C" w:rsidP="00A965B6">
            <w:pPr>
              <w:jc w:val="center"/>
              <w:rPr>
                <w:rFonts w:ascii="Palatino Linotype" w:hAnsi="Palatino Linotype" w:cs="Arial"/>
                <w:b/>
                <w:sz w:val="20"/>
                <w:szCs w:val="20"/>
              </w:rPr>
            </w:pPr>
            <w:r w:rsidRPr="001524DC">
              <w:rPr>
                <w:rFonts w:ascii="Palatino Linotype" w:hAnsi="Palatino Linotype" w:cs="Arial"/>
                <w:b/>
                <w:sz w:val="20"/>
                <w:szCs w:val="20"/>
              </w:rPr>
              <w:t>312</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Gyümölcsös növények telepítése</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0B2AF5">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r w:rsidRPr="001524DC">
              <w:rPr>
                <w:rFonts w:ascii="Palatino Linotype" w:hAnsi="Palatino Linotype" w:cs="Arial"/>
                <w:bCs/>
                <w:i/>
                <w:sz w:val="20"/>
                <w:szCs w:val="20"/>
              </w:rPr>
              <w:t>32</w:t>
            </w: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104</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Zöldségnövények telepítése</w:t>
            </w: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FA262C" w:rsidRPr="001524DC" w:rsidRDefault="00FA262C" w:rsidP="000B2AF5">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r w:rsidRPr="001524DC">
              <w:rPr>
                <w:rFonts w:ascii="Palatino Linotype" w:hAnsi="Palatino Linotype" w:cs="Arial"/>
                <w:bCs/>
                <w:i/>
                <w:sz w:val="20"/>
                <w:szCs w:val="20"/>
              </w:rPr>
              <w:t>32</w:t>
            </w:r>
          </w:p>
        </w:tc>
        <w:tc>
          <w:tcPr>
            <w:tcW w:w="540"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104</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Szőlő telepítése</w:t>
            </w: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0B2AF5">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r w:rsidRPr="001524DC">
              <w:rPr>
                <w:rFonts w:ascii="Palatino Linotype" w:hAnsi="Palatino Linotype" w:cs="Arial"/>
                <w:bCs/>
                <w:i/>
                <w:sz w:val="20"/>
                <w:szCs w:val="20"/>
              </w:rPr>
              <w:t>32</w:t>
            </w:r>
          </w:p>
        </w:tc>
        <w:tc>
          <w:tcPr>
            <w:tcW w:w="540"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104</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b/>
                <w:sz w:val="20"/>
                <w:szCs w:val="20"/>
              </w:rPr>
            </w:pPr>
            <w:r w:rsidRPr="001524DC">
              <w:rPr>
                <w:rFonts w:ascii="Palatino Linotype" w:hAnsi="Palatino Linotype" w:cs="Arial"/>
                <w:b/>
                <w:sz w:val="20"/>
                <w:szCs w:val="20"/>
              </w:rPr>
              <w:t>Kerti munkák gyakorlat</w:t>
            </w: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sz w:val="20"/>
                <w:szCs w:val="20"/>
              </w:rPr>
            </w:pPr>
            <w:r w:rsidRPr="001524DC">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FA262C" w:rsidRPr="001524DC" w:rsidRDefault="00FA262C" w:rsidP="000B2AF5">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bCs/>
                <w:sz w:val="20"/>
                <w:szCs w:val="20"/>
              </w:rPr>
            </w:pPr>
            <w:r w:rsidRPr="001524DC">
              <w:rPr>
                <w:rFonts w:ascii="Palatino Linotype" w:hAnsi="Palatino Linotype" w:cs="Arial"/>
                <w:b/>
                <w:bCs/>
                <w:sz w:val="20"/>
                <w:szCs w:val="20"/>
              </w:rPr>
              <w:t>160</w:t>
            </w:r>
          </w:p>
        </w:tc>
        <w:tc>
          <w:tcPr>
            <w:tcW w:w="825"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sz w:val="20"/>
                <w:szCs w:val="20"/>
              </w:rPr>
            </w:pPr>
            <w:r w:rsidRPr="001524DC">
              <w:rPr>
                <w:rFonts w:ascii="Palatino Linotype" w:hAnsi="Palatino Linotype" w:cs="Arial"/>
                <w:b/>
                <w:sz w:val="20"/>
                <w:szCs w:val="20"/>
              </w:rPr>
              <w:t>448</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Gyümölcsös növények telepítésének gyakorlata</w:t>
            </w: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FA262C" w:rsidRPr="001524DC" w:rsidRDefault="00FA262C" w:rsidP="000B2AF5">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r w:rsidRPr="001524DC">
              <w:rPr>
                <w:rFonts w:ascii="Palatino Linotype" w:hAnsi="Palatino Linotype" w:cs="Arial"/>
                <w:bCs/>
                <w:i/>
                <w:sz w:val="20"/>
                <w:szCs w:val="20"/>
              </w:rPr>
              <w:t>50</w:t>
            </w:r>
          </w:p>
        </w:tc>
        <w:tc>
          <w:tcPr>
            <w:tcW w:w="825"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146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Zöldségnövények telepítésének gyakorlata</w:t>
            </w: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FA262C" w:rsidRPr="001524DC" w:rsidRDefault="00FA262C" w:rsidP="000B2AF5">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r w:rsidRPr="001524DC">
              <w:rPr>
                <w:rFonts w:ascii="Palatino Linotype" w:hAnsi="Palatino Linotype" w:cs="Arial"/>
                <w:bCs/>
                <w:i/>
                <w:sz w:val="20"/>
                <w:szCs w:val="20"/>
              </w:rPr>
              <w:t>50</w:t>
            </w:r>
          </w:p>
        </w:tc>
        <w:tc>
          <w:tcPr>
            <w:tcW w:w="825"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146</w:t>
            </w:r>
          </w:p>
        </w:tc>
      </w:tr>
      <w:tr w:rsidR="00FA262C" w:rsidRPr="001524DC">
        <w:trPr>
          <w:trHeight w:val="285"/>
          <w:jc w:val="center"/>
        </w:trPr>
        <w:tc>
          <w:tcPr>
            <w:tcW w:w="2040" w:type="dxa"/>
            <w:vMerge/>
            <w:tcBorders>
              <w:left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Szőlő telepítésének gyakorlata</w:t>
            </w: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sidRPr="001524DC">
              <w:rPr>
                <w:rFonts w:ascii="Palatino Linotype" w:hAnsi="Palatino Linotype" w:cs="Arial"/>
                <w:i/>
                <w:sz w:val="20"/>
                <w:szCs w:val="20"/>
              </w:rPr>
              <w:t>48</w:t>
            </w:r>
          </w:p>
        </w:tc>
        <w:tc>
          <w:tcPr>
            <w:tcW w:w="539" w:type="dxa"/>
            <w:tcBorders>
              <w:top w:val="nil"/>
              <w:left w:val="nil"/>
              <w:bottom w:val="nil"/>
              <w:right w:val="single" w:sz="4" w:space="0" w:color="auto"/>
            </w:tcBorders>
            <w:shd w:val="clear" w:color="000000" w:fill="C0C0C0"/>
            <w:vAlign w:val="center"/>
          </w:tcPr>
          <w:p w:rsidR="00FA262C" w:rsidRPr="001524DC" w:rsidRDefault="00FA262C" w:rsidP="000B2AF5">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r w:rsidRPr="001524DC">
              <w:rPr>
                <w:rFonts w:ascii="Palatino Linotype" w:hAnsi="Palatino Linotype" w:cs="Arial"/>
                <w:bCs/>
                <w:i/>
                <w:sz w:val="20"/>
                <w:szCs w:val="20"/>
              </w:rPr>
              <w:t>60</w:t>
            </w:r>
          </w:p>
        </w:tc>
        <w:tc>
          <w:tcPr>
            <w:tcW w:w="825"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r>
              <w:rPr>
                <w:rFonts w:ascii="Palatino Linotype" w:hAnsi="Palatino Linotype" w:cs="Arial"/>
                <w:i/>
                <w:sz w:val="20"/>
                <w:szCs w:val="20"/>
              </w:rPr>
              <w:t>156</w:t>
            </w:r>
          </w:p>
        </w:tc>
      </w:tr>
      <w:tr w:rsidR="00FA262C" w:rsidRPr="001524DC">
        <w:trPr>
          <w:trHeight w:val="285"/>
          <w:jc w:val="center"/>
        </w:trPr>
        <w:tc>
          <w:tcPr>
            <w:tcW w:w="2040" w:type="dxa"/>
            <w:vMerge/>
            <w:tcBorders>
              <w:left w:val="single" w:sz="4" w:space="0" w:color="auto"/>
              <w:bottom w:val="nil"/>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FA262C" w:rsidRPr="001524DC" w:rsidRDefault="00FA262C" w:rsidP="004106C1">
            <w:pPr>
              <w:rPr>
                <w:rFonts w:ascii="Palatino Linotype" w:hAnsi="Palatino Linotype" w:cs="Arial"/>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FA262C" w:rsidRPr="001524DC" w:rsidRDefault="00FA262C" w:rsidP="000B2AF5">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i/>
                <w:sz w:val="20"/>
                <w:szCs w:val="20"/>
              </w:rPr>
            </w:pPr>
          </w:p>
        </w:tc>
        <w:tc>
          <w:tcPr>
            <w:tcW w:w="539" w:type="dxa"/>
            <w:vMerge/>
            <w:tcBorders>
              <w:left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Cs/>
                <w:i/>
                <w:sz w:val="20"/>
                <w:szCs w:val="20"/>
              </w:rPr>
            </w:pPr>
          </w:p>
        </w:tc>
        <w:tc>
          <w:tcPr>
            <w:tcW w:w="540"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FA262C" w:rsidRPr="001524DC" w:rsidRDefault="00FA262C" w:rsidP="000B2AF5">
            <w:pPr>
              <w:jc w:val="center"/>
              <w:rPr>
                <w:rFonts w:ascii="Palatino Linotype" w:hAnsi="Palatino Linotype" w:cs="Arial"/>
                <w:b/>
                <w:sz w:val="20"/>
                <w:szCs w:val="20"/>
              </w:rPr>
            </w:pPr>
          </w:p>
        </w:tc>
      </w:tr>
      <w:tr w:rsidR="00FA262C" w:rsidRPr="001524DC">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 324</w:t>
            </w:r>
          </w:p>
        </w:tc>
        <w:tc>
          <w:tcPr>
            <w:tcW w:w="537"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 432</w:t>
            </w:r>
          </w:p>
        </w:tc>
        <w:tc>
          <w:tcPr>
            <w:tcW w:w="539" w:type="dxa"/>
            <w:vMerge/>
            <w:tcBorders>
              <w:left w:val="nil"/>
              <w:bottom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324 </w:t>
            </w:r>
          </w:p>
        </w:tc>
        <w:tc>
          <w:tcPr>
            <w:tcW w:w="537"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432 </w:t>
            </w:r>
          </w:p>
        </w:tc>
        <w:tc>
          <w:tcPr>
            <w:tcW w:w="539" w:type="dxa"/>
            <w:tcBorders>
              <w:top w:val="nil"/>
              <w:left w:val="nil"/>
              <w:bottom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r w:rsidRPr="001524DC">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 324</w:t>
            </w:r>
          </w:p>
        </w:tc>
        <w:tc>
          <w:tcPr>
            <w:tcW w:w="537"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432 </w:t>
            </w:r>
          </w:p>
        </w:tc>
        <w:tc>
          <w:tcPr>
            <w:tcW w:w="539" w:type="dxa"/>
            <w:vMerge/>
            <w:tcBorders>
              <w:left w:val="nil"/>
              <w:bottom w:val="nil"/>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 320</w:t>
            </w:r>
          </w:p>
        </w:tc>
        <w:tc>
          <w:tcPr>
            <w:tcW w:w="540"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 352</w:t>
            </w:r>
          </w:p>
        </w:tc>
        <w:tc>
          <w:tcPr>
            <w:tcW w:w="825"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Pr>
                <w:rFonts w:ascii="Palatino Linotype" w:hAnsi="Palatino Linotype" w:cs="Arial"/>
                <w:b/>
                <w:bCs/>
                <w:sz w:val="20"/>
                <w:szCs w:val="20"/>
              </w:rPr>
              <w:t>2940</w:t>
            </w:r>
            <w:r w:rsidRPr="001524DC">
              <w:rPr>
                <w:rFonts w:ascii="Palatino Linotype" w:hAnsi="Palatino Linotype" w:cs="Arial"/>
                <w:b/>
                <w:bCs/>
                <w:sz w:val="20"/>
                <w:szCs w:val="20"/>
              </w:rPr>
              <w:t> </w:t>
            </w:r>
          </w:p>
        </w:tc>
      </w:tr>
      <w:tr w:rsidR="00FA262C" w:rsidRPr="001524DC">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Összes éves/ögy óraszám:</w:t>
            </w:r>
          </w:p>
        </w:tc>
        <w:tc>
          <w:tcPr>
            <w:tcW w:w="1073" w:type="dxa"/>
            <w:gridSpan w:val="2"/>
            <w:tcBorders>
              <w:top w:val="single" w:sz="4" w:space="0" w:color="auto"/>
              <w:left w:val="nil"/>
              <w:bottom w:val="single" w:sz="4" w:space="0" w:color="auto"/>
              <w:right w:val="single" w:sz="4" w:space="0" w:color="000000"/>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r w:rsidRPr="001524DC">
              <w:rPr>
                <w:rFonts w:ascii="Palatino Linotype" w:hAnsi="Palatino Linotype" w:cs="Arial"/>
                <w:b/>
                <w:bCs/>
                <w:sz w:val="20"/>
                <w:szCs w:val="20"/>
              </w:rPr>
              <w:t>70 </w:t>
            </w:r>
          </w:p>
        </w:tc>
        <w:tc>
          <w:tcPr>
            <w:tcW w:w="1073" w:type="dxa"/>
            <w:gridSpan w:val="2"/>
            <w:tcBorders>
              <w:top w:val="single" w:sz="4" w:space="0" w:color="auto"/>
              <w:left w:val="nil"/>
              <w:bottom w:val="single" w:sz="4" w:space="0" w:color="auto"/>
              <w:right w:val="single" w:sz="4" w:space="0" w:color="000000"/>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r w:rsidRPr="001524DC">
              <w:rPr>
                <w:rFonts w:ascii="Palatino Linotype" w:hAnsi="Palatino Linotype" w:cs="Arial"/>
                <w:b/>
                <w:bCs/>
                <w:sz w:val="20"/>
                <w:szCs w:val="20"/>
              </w:rPr>
              <w:t> 105</w:t>
            </w:r>
          </w:p>
        </w:tc>
        <w:tc>
          <w:tcPr>
            <w:tcW w:w="1073" w:type="dxa"/>
            <w:gridSpan w:val="2"/>
            <w:tcBorders>
              <w:top w:val="single" w:sz="4" w:space="0" w:color="auto"/>
              <w:left w:val="nil"/>
              <w:bottom w:val="single" w:sz="4" w:space="0" w:color="auto"/>
              <w:right w:val="single" w:sz="4" w:space="0" w:color="000000"/>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 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FA262C" w:rsidRPr="001524DC" w:rsidRDefault="00FA262C" w:rsidP="004106C1">
            <w:pPr>
              <w:rPr>
                <w:rFonts w:ascii="Palatino Linotype" w:hAnsi="Palatino Linotype" w:cs="Arial"/>
                <w:b/>
                <w:bCs/>
                <w:sz w:val="20"/>
                <w:szCs w:val="20"/>
              </w:rPr>
            </w:pPr>
            <w:r w:rsidRPr="001524DC">
              <w:rPr>
                <w:rFonts w:ascii="Palatino Linotype" w:hAnsi="Palatino Linotype" w:cs="Arial"/>
                <w:b/>
                <w:bCs/>
                <w:sz w:val="20"/>
                <w:szCs w:val="20"/>
              </w:rPr>
              <w:t> 105</w:t>
            </w:r>
          </w:p>
        </w:tc>
        <w:tc>
          <w:tcPr>
            <w:tcW w:w="1079" w:type="dxa"/>
            <w:gridSpan w:val="2"/>
            <w:tcBorders>
              <w:top w:val="single" w:sz="4" w:space="0" w:color="auto"/>
              <w:left w:val="nil"/>
              <w:bottom w:val="single" w:sz="4" w:space="0" w:color="auto"/>
              <w:right w:val="single" w:sz="4" w:space="0" w:color="000000"/>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672 </w:t>
            </w:r>
          </w:p>
        </w:tc>
        <w:tc>
          <w:tcPr>
            <w:tcW w:w="825" w:type="dxa"/>
            <w:tcBorders>
              <w:top w:val="nil"/>
              <w:left w:val="nil"/>
              <w:bottom w:val="single" w:sz="4" w:space="0" w:color="auto"/>
              <w:right w:val="single" w:sz="4" w:space="0" w:color="auto"/>
            </w:tcBorders>
            <w:vAlign w:val="center"/>
          </w:tcPr>
          <w:p w:rsidR="00FA262C" w:rsidRPr="001524DC" w:rsidRDefault="00FA262C" w:rsidP="004106C1">
            <w:pPr>
              <w:jc w:val="center"/>
              <w:rPr>
                <w:rFonts w:ascii="Palatino Linotype" w:hAnsi="Palatino Linotype" w:cs="Arial"/>
                <w:b/>
                <w:bCs/>
                <w:sz w:val="20"/>
                <w:szCs w:val="20"/>
              </w:rPr>
            </w:pPr>
            <w:r w:rsidRPr="001524DC">
              <w:rPr>
                <w:rFonts w:ascii="Palatino Linotype" w:hAnsi="Palatino Linotype" w:cs="Arial"/>
                <w:b/>
                <w:bCs/>
                <w:sz w:val="20"/>
                <w:szCs w:val="20"/>
              </w:rPr>
              <w:t> 3220</w:t>
            </w:r>
          </w:p>
        </w:tc>
      </w:tr>
      <w:tr w:rsidR="00FA262C" w:rsidRPr="001524DC">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FE2F29">
            <w:pPr>
              <w:jc w:val="center"/>
              <w:rPr>
                <w:rFonts w:ascii="Palatino Linotype" w:hAnsi="Palatino Linotype" w:cs="Arial"/>
                <w:sz w:val="20"/>
                <w:szCs w:val="20"/>
              </w:rPr>
            </w:pPr>
            <w:r w:rsidRPr="001524DC">
              <w:rPr>
                <w:rFonts w:ascii="Palatino Linotype" w:hAnsi="Palatino Linotype" w:cs="Arial"/>
                <w:sz w:val="20"/>
                <w:szCs w:val="20"/>
              </w:rPr>
              <w:t>1292 / 40,1% </w:t>
            </w:r>
          </w:p>
        </w:tc>
      </w:tr>
      <w:tr w:rsidR="00FA262C" w:rsidRPr="001524DC">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4106C1">
            <w:pPr>
              <w:rPr>
                <w:rFonts w:ascii="Palatino Linotype" w:hAnsi="Palatino Linotype" w:cs="Arial"/>
                <w:sz w:val="20"/>
                <w:szCs w:val="20"/>
              </w:rPr>
            </w:pPr>
            <w:r w:rsidRPr="001524DC">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FE2F29">
            <w:pPr>
              <w:jc w:val="center"/>
              <w:rPr>
                <w:rFonts w:ascii="Palatino Linotype" w:hAnsi="Palatino Linotype" w:cs="Arial"/>
                <w:sz w:val="20"/>
                <w:szCs w:val="20"/>
              </w:rPr>
            </w:pPr>
            <w:r w:rsidRPr="001524DC">
              <w:rPr>
                <w:rFonts w:ascii="Palatino Linotype" w:hAnsi="Palatino Linotype" w:cs="Arial"/>
                <w:sz w:val="20"/>
                <w:szCs w:val="20"/>
              </w:rPr>
              <w:t> 1928 / 59,</w:t>
            </w:r>
            <w:r>
              <w:rPr>
                <w:rFonts w:ascii="Palatino Linotype" w:hAnsi="Palatino Linotype" w:cs="Arial"/>
                <w:sz w:val="20"/>
                <w:szCs w:val="20"/>
              </w:rPr>
              <w:t>9</w:t>
            </w:r>
            <w:r w:rsidRPr="001524DC">
              <w:rPr>
                <w:rFonts w:ascii="Palatino Linotype" w:hAnsi="Palatino Linotype" w:cs="Arial"/>
                <w:sz w:val="20"/>
                <w:szCs w:val="20"/>
              </w:rPr>
              <w:t>%</w:t>
            </w:r>
          </w:p>
        </w:tc>
      </w:tr>
    </w:tbl>
    <w:p w:rsidR="00FA262C" w:rsidRPr="00A226FD" w:rsidRDefault="00FA262C" w:rsidP="004106C1">
      <w:pPr>
        <w:widowControl w:val="0"/>
        <w:suppressAutoHyphens/>
        <w:jc w:val="both"/>
        <w:rPr>
          <w:rFonts w:ascii="Palatino Linotype" w:hAnsi="Palatino Linotype"/>
          <w:kern w:val="1"/>
          <w:sz w:val="20"/>
          <w:szCs w:val="20"/>
          <w:lang w:eastAsia="hi-IN" w:bidi="hi-IN"/>
        </w:rPr>
      </w:pPr>
      <w:r w:rsidRPr="00A226FD">
        <w:rPr>
          <w:rFonts w:ascii="Palatino Linotype" w:hAnsi="Palatino Linotype"/>
          <w:kern w:val="1"/>
          <w:sz w:val="20"/>
          <w:szCs w:val="20"/>
          <w:lang w:eastAsia="hi-IN" w:bidi="hi-IN"/>
        </w:rPr>
        <w:t>Jelmagyarázat: e/elmélet; gy/gyakorlat; ögy/összefüggő szakmai gyakorlat</w:t>
      </w:r>
    </w:p>
    <w:p w:rsidR="00FA262C" w:rsidRPr="00A226FD" w:rsidRDefault="00FA262C" w:rsidP="004106C1">
      <w:pPr>
        <w:widowControl w:val="0"/>
        <w:suppressAutoHyphens/>
        <w:jc w:val="both"/>
        <w:rPr>
          <w:rFonts w:ascii="Palatino Linotype" w:hAnsi="Palatino Linotype"/>
          <w:kern w:val="1"/>
          <w:sz w:val="24"/>
          <w:szCs w:val="24"/>
          <w:lang w:eastAsia="hi-IN" w:bidi="hi-IN"/>
        </w:rPr>
      </w:pPr>
    </w:p>
    <w:p w:rsidR="00FA262C" w:rsidRPr="00A226FD" w:rsidRDefault="00FA262C" w:rsidP="004106C1">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szakképzésről szóló 2011. évi CL</w:t>
      </w:r>
      <w:r>
        <w:rPr>
          <w:rFonts w:ascii="Palatino Linotype" w:hAnsi="Palatino Linotype"/>
          <w:kern w:val="1"/>
          <w:sz w:val="24"/>
          <w:szCs w:val="24"/>
          <w:lang w:eastAsia="hi-IN" w:bidi="hi-IN"/>
        </w:rPr>
        <w:t>XXX</w:t>
      </w:r>
      <w:r w:rsidRPr="00A226FD">
        <w:rPr>
          <w:rFonts w:ascii="Palatino Linotype" w:hAnsi="Palatino Linotype"/>
          <w:kern w:val="1"/>
          <w:sz w:val="24"/>
          <w:szCs w:val="24"/>
          <w:lang w:eastAsia="hi-IN" w:bidi="hi-IN"/>
        </w:rPr>
        <w:t>VII. törvény 8.§ (5) bekezdésének megfelelően a táblázatban a nappali rendszerű oktatásra meghatározott tanulói éves kötelező</w:t>
      </w:r>
      <w:r w:rsidRPr="00A226FD">
        <w:rPr>
          <w:rFonts w:ascii="Palatino Linotype" w:hAnsi="Palatino Linotype"/>
          <w:kern w:val="2"/>
          <w:sz w:val="24"/>
          <w:szCs w:val="24"/>
          <w:lang w:eastAsia="hi-IN" w:bidi="hi-IN"/>
        </w:rPr>
        <w:t xml:space="preserve"> összes óraszám</w:t>
      </w:r>
      <w:r w:rsidRPr="00A226FD">
        <w:rPr>
          <w:rFonts w:ascii="Palatino Linotype" w:hAnsi="Palatino Linotype"/>
          <w:kern w:val="1"/>
          <w:sz w:val="24"/>
          <w:szCs w:val="24"/>
          <w:lang w:eastAsia="hi-IN" w:bidi="hi-IN"/>
        </w:rPr>
        <w:t xml:space="preserve"> szakmai elméleti és gyakorlati</w:t>
      </w:r>
      <w:r w:rsidRPr="00A226FD">
        <w:rPr>
          <w:rFonts w:ascii="Palatino Linotype" w:hAnsi="Palatino Linotype"/>
          <w:kern w:val="2"/>
          <w:sz w:val="24"/>
          <w:szCs w:val="24"/>
          <w:lang w:eastAsia="hi-IN" w:bidi="hi-IN"/>
        </w:rPr>
        <w:t xml:space="preserve"> képzésre rendelkezésre álló részének</w:t>
      </w:r>
      <w:r w:rsidRPr="00A226FD">
        <w:rPr>
          <w:rFonts w:ascii="Palatino Linotype" w:hAnsi="Palatino Linotype"/>
          <w:kern w:val="1"/>
          <w:sz w:val="24"/>
          <w:szCs w:val="24"/>
          <w:lang w:eastAsia="hi-IN" w:bidi="hi-IN"/>
        </w:rPr>
        <w:t xml:space="preserve"> legalább 90%-a felosztásra került.</w:t>
      </w:r>
    </w:p>
    <w:p w:rsidR="00FA262C" w:rsidRPr="00A226FD" w:rsidRDefault="00FA262C" w:rsidP="004106C1">
      <w:pPr>
        <w:widowControl w:val="0"/>
        <w:suppressAutoHyphens/>
        <w:jc w:val="both"/>
        <w:rPr>
          <w:rFonts w:ascii="Palatino Linotype" w:hAnsi="Palatino Linotype"/>
          <w:kern w:val="1"/>
          <w:sz w:val="24"/>
          <w:szCs w:val="24"/>
          <w:lang w:eastAsia="hi-IN" w:bidi="hi-IN"/>
        </w:rPr>
      </w:pPr>
    </w:p>
    <w:p w:rsidR="00FA262C" w:rsidRPr="00A226FD" w:rsidRDefault="00FA262C" w:rsidP="004106C1">
      <w:pPr>
        <w:widowControl w:val="0"/>
        <w:suppressAutoHyphens/>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A262C" w:rsidRPr="00A226FD" w:rsidRDefault="00FA262C" w:rsidP="004106C1">
      <w:pPr>
        <w:widowControl w:val="0"/>
        <w:suppressAutoHyphens/>
        <w:jc w:val="both"/>
        <w:rPr>
          <w:rFonts w:ascii="Palatino Linotype" w:hAnsi="Palatino Linotype"/>
          <w:kern w:val="1"/>
          <w:sz w:val="24"/>
          <w:szCs w:val="24"/>
          <w:lang w:eastAsia="hi-IN" w:bidi="hi-IN"/>
        </w:rPr>
      </w:pPr>
    </w:p>
    <w:p w:rsidR="00FA262C" w:rsidRPr="00A226FD" w:rsidRDefault="00FA262C" w:rsidP="005E69CA">
      <w:pPr>
        <w:widowControl w:val="0"/>
        <w:suppressAutoHyphens/>
        <w:jc w:val="both"/>
        <w:rPr>
          <w:rFonts w:ascii="Palatino Linotype" w:hAnsi="Palatino Linotype"/>
          <w:i/>
          <w:kern w:val="1"/>
          <w:sz w:val="24"/>
          <w:szCs w:val="24"/>
          <w:lang w:eastAsia="hi-IN" w:bidi="hi-IN"/>
        </w:rPr>
      </w:pPr>
      <w:r w:rsidRPr="00A226FD">
        <w:rPr>
          <w:rFonts w:ascii="Palatino Linotype" w:hAnsi="Palatino Linotype"/>
          <w:kern w:val="1"/>
          <w:sz w:val="24"/>
          <w:szCs w:val="24"/>
          <w:lang w:eastAsia="hi-IN" w:bidi="hi-IN"/>
        </w:rPr>
        <w:t xml:space="preserve">A tantárgyakra meghatározott időkeret kötelező érvényű, </w:t>
      </w:r>
      <w:r w:rsidRPr="00A226FD">
        <w:rPr>
          <w:rFonts w:ascii="Palatino Linotype" w:hAnsi="Palatino Linotype"/>
          <w:i/>
          <w:kern w:val="1"/>
          <w:sz w:val="24"/>
          <w:szCs w:val="24"/>
          <w:lang w:eastAsia="hi-IN" w:bidi="hi-IN"/>
        </w:rPr>
        <w:t>a témakörökre kialakított óraszám pedig ajánlás.”</w:t>
      </w:r>
    </w:p>
    <w:p w:rsidR="00FA262C" w:rsidRPr="00A226FD" w:rsidRDefault="00FA262C" w:rsidP="00A63108">
      <w:pPr>
        <w:widowControl w:val="0"/>
        <w:suppressAutoHyphens/>
        <w:jc w:val="center"/>
        <w:rPr>
          <w:rFonts w:ascii="Palatino Linotype" w:hAnsi="Palatino Linotype" w:cs="TimesNewRomanPSMT"/>
          <w:sz w:val="44"/>
          <w:szCs w:val="44"/>
          <w:lang w:bidi="hi-IN"/>
        </w:rPr>
      </w:pPr>
      <w:r w:rsidRPr="00A226FD">
        <w:rPr>
          <w:sz w:val="24"/>
          <w:szCs w:val="24"/>
        </w:rPr>
        <w:br w:type="page"/>
      </w:r>
    </w:p>
    <w:p w:rsidR="00FA262C" w:rsidRPr="00A226FD" w:rsidRDefault="00FA262C" w:rsidP="00A63108">
      <w:pPr>
        <w:widowControl w:val="0"/>
        <w:suppressAutoHyphens/>
        <w:jc w:val="center"/>
        <w:rPr>
          <w:rFonts w:ascii="Palatino Linotype" w:hAnsi="Palatino Linotype" w:cs="TimesNewRomanPSMT"/>
          <w:sz w:val="44"/>
          <w:szCs w:val="44"/>
          <w:lang w:bidi="hi-IN"/>
        </w:rPr>
      </w:pPr>
    </w:p>
    <w:p w:rsidR="00FA262C" w:rsidRPr="00A226FD" w:rsidRDefault="00FA262C" w:rsidP="008B3CC2">
      <w:pPr>
        <w:widowControl w:val="0"/>
        <w:suppressAutoHyphens/>
        <w:jc w:val="center"/>
        <w:rPr>
          <w:rFonts w:ascii="Palatino Linotype" w:hAnsi="Palatino Linotype" w:cs="TimesNewRomanPSMT"/>
          <w:sz w:val="44"/>
          <w:szCs w:val="44"/>
          <w:lang w:bidi="hi-IN"/>
        </w:rPr>
      </w:pPr>
    </w:p>
    <w:p w:rsidR="00FA262C" w:rsidRPr="00A226FD" w:rsidRDefault="00FA262C" w:rsidP="008B3CC2">
      <w:pPr>
        <w:widowControl w:val="0"/>
        <w:suppressAutoHyphens/>
        <w:jc w:val="center"/>
        <w:rPr>
          <w:rFonts w:ascii="Palatino Linotype" w:hAnsi="Palatino Linotype" w:cs="TimesNewRomanPSMT"/>
          <w:sz w:val="44"/>
          <w:szCs w:val="44"/>
          <w:lang w:bidi="hi-IN"/>
        </w:rPr>
      </w:pPr>
    </w:p>
    <w:p w:rsidR="00FA262C" w:rsidRPr="00A226FD" w:rsidRDefault="00FA262C" w:rsidP="008B3CC2">
      <w:pPr>
        <w:widowControl w:val="0"/>
        <w:suppressAutoHyphens/>
        <w:ind w:left="-15"/>
        <w:jc w:val="center"/>
        <w:rPr>
          <w:rFonts w:ascii="Palatino Linotype" w:hAnsi="Palatino Linotype"/>
          <w:b/>
          <w:kern w:val="1"/>
          <w:sz w:val="44"/>
          <w:szCs w:val="44"/>
          <w:lang w:eastAsia="hi-IN" w:bidi="hi-IN"/>
        </w:rPr>
      </w:pPr>
    </w:p>
    <w:p w:rsidR="00FA262C" w:rsidRPr="00A226FD" w:rsidRDefault="00FA262C" w:rsidP="008B3CC2">
      <w:pPr>
        <w:jc w:val="center"/>
        <w:rPr>
          <w:rFonts w:ascii="Palatino Linotype" w:hAnsi="Palatino Linotype"/>
          <w:b/>
          <w:sz w:val="44"/>
          <w:szCs w:val="44"/>
        </w:rPr>
      </w:pPr>
      <w:r w:rsidRPr="00A226FD">
        <w:rPr>
          <w:rFonts w:ascii="Palatino Linotype" w:hAnsi="Palatino Linotype"/>
          <w:b/>
          <w:sz w:val="44"/>
          <w:szCs w:val="44"/>
        </w:rPr>
        <w:t>A</w:t>
      </w:r>
    </w:p>
    <w:p w:rsidR="00FA262C" w:rsidRPr="00A226FD" w:rsidRDefault="00FA262C" w:rsidP="008B3CC2">
      <w:pPr>
        <w:jc w:val="center"/>
        <w:rPr>
          <w:rFonts w:ascii="Palatino Linotype" w:hAnsi="Palatino Linotype"/>
          <w:b/>
          <w:sz w:val="44"/>
          <w:szCs w:val="44"/>
        </w:rPr>
      </w:pPr>
      <w:r w:rsidRPr="00A226FD">
        <w:rPr>
          <w:rFonts w:ascii="Palatino Linotype" w:hAnsi="Palatino Linotype"/>
          <w:b/>
          <w:sz w:val="44"/>
          <w:szCs w:val="44"/>
        </w:rPr>
        <w:t>11500-12 azonosító számú</w:t>
      </w:r>
    </w:p>
    <w:p w:rsidR="00FA262C" w:rsidRPr="00A226FD" w:rsidRDefault="00FA262C" w:rsidP="008B3CC2">
      <w:pPr>
        <w:jc w:val="center"/>
        <w:rPr>
          <w:rFonts w:ascii="Palatino Linotype" w:hAnsi="Palatino Linotype"/>
          <w:sz w:val="44"/>
          <w:szCs w:val="44"/>
        </w:rPr>
      </w:pPr>
    </w:p>
    <w:p w:rsidR="00FA262C" w:rsidRPr="00A226FD" w:rsidRDefault="00FA262C" w:rsidP="008B3CC2">
      <w:pPr>
        <w:jc w:val="center"/>
        <w:rPr>
          <w:rFonts w:ascii="Palatino Linotype" w:hAnsi="Palatino Linotype"/>
          <w:b/>
          <w:sz w:val="44"/>
          <w:szCs w:val="44"/>
        </w:rPr>
      </w:pPr>
      <w:r w:rsidRPr="00A226FD">
        <w:rPr>
          <w:rFonts w:ascii="Palatino Linotype" w:hAnsi="Palatino Linotype"/>
          <w:b/>
          <w:sz w:val="44"/>
          <w:szCs w:val="44"/>
        </w:rPr>
        <w:t>Munkahelyi egészség és biztonság</w:t>
      </w:r>
    </w:p>
    <w:p w:rsidR="00FA262C" w:rsidRPr="00A226FD" w:rsidRDefault="00FA262C" w:rsidP="008B3CC2">
      <w:pPr>
        <w:jc w:val="center"/>
        <w:rPr>
          <w:rFonts w:ascii="Palatino Linotype" w:hAnsi="Palatino Linotype"/>
          <w:b/>
          <w:sz w:val="44"/>
          <w:szCs w:val="44"/>
        </w:rPr>
      </w:pPr>
      <w:r w:rsidRPr="00A226FD">
        <w:rPr>
          <w:rFonts w:ascii="Palatino Linotype" w:hAnsi="Palatino Linotype"/>
          <w:b/>
          <w:sz w:val="44"/>
          <w:szCs w:val="44"/>
        </w:rPr>
        <w:t>megnevezésű</w:t>
      </w:r>
    </w:p>
    <w:p w:rsidR="00FA262C" w:rsidRPr="00A226FD" w:rsidRDefault="00FA262C" w:rsidP="008B3CC2">
      <w:pPr>
        <w:jc w:val="center"/>
        <w:rPr>
          <w:rFonts w:ascii="Palatino Linotype" w:hAnsi="Palatino Linotype"/>
          <w:b/>
          <w:sz w:val="44"/>
          <w:szCs w:val="44"/>
        </w:rPr>
      </w:pPr>
    </w:p>
    <w:p w:rsidR="00FA262C" w:rsidRPr="00A226FD" w:rsidRDefault="00FA262C" w:rsidP="008B3CC2">
      <w:pPr>
        <w:ind w:left="-15"/>
        <w:jc w:val="center"/>
        <w:rPr>
          <w:rFonts w:ascii="Palatino Linotype" w:hAnsi="Palatino Linotype"/>
          <w:b/>
          <w:sz w:val="44"/>
          <w:szCs w:val="44"/>
        </w:rPr>
      </w:pPr>
      <w:r w:rsidRPr="00A226FD">
        <w:rPr>
          <w:rFonts w:ascii="Palatino Linotype" w:hAnsi="Palatino Linotype"/>
          <w:b/>
          <w:sz w:val="44"/>
          <w:szCs w:val="44"/>
        </w:rPr>
        <w:t>szakmai követelménymodul</w:t>
      </w:r>
    </w:p>
    <w:p w:rsidR="00FA262C" w:rsidRPr="00A226FD" w:rsidRDefault="00FA262C" w:rsidP="008B3CC2">
      <w:pPr>
        <w:ind w:left="-15"/>
        <w:jc w:val="center"/>
        <w:rPr>
          <w:rFonts w:ascii="Palatino Linotype" w:hAnsi="Palatino Linotype"/>
          <w:b/>
          <w:sz w:val="44"/>
          <w:szCs w:val="44"/>
        </w:rPr>
      </w:pPr>
    </w:p>
    <w:p w:rsidR="00FA262C" w:rsidRPr="00A226FD" w:rsidRDefault="00FA262C" w:rsidP="008B3CC2">
      <w:pPr>
        <w:ind w:left="-15"/>
        <w:jc w:val="center"/>
        <w:rPr>
          <w:rFonts w:ascii="Palatino Linotype" w:hAnsi="Palatino Linotype"/>
          <w:b/>
          <w:sz w:val="44"/>
          <w:szCs w:val="44"/>
        </w:rPr>
      </w:pPr>
      <w:r w:rsidRPr="00A226FD">
        <w:rPr>
          <w:rFonts w:ascii="Palatino Linotype" w:hAnsi="Palatino Linotype"/>
          <w:b/>
          <w:sz w:val="44"/>
          <w:szCs w:val="44"/>
        </w:rPr>
        <w:t>tantárgyai, témakörei</w:t>
      </w:r>
    </w:p>
    <w:p w:rsidR="00FA262C" w:rsidRPr="00A226FD" w:rsidRDefault="00FA262C" w:rsidP="008B3CC2">
      <w:pPr>
        <w:jc w:val="both"/>
        <w:rPr>
          <w:rFonts w:ascii="Palatino Linotype" w:hAnsi="Palatino Linotype"/>
          <w:b/>
          <w:sz w:val="44"/>
          <w:szCs w:val="44"/>
        </w:rPr>
      </w:pPr>
      <w:r w:rsidRPr="00A226FD">
        <w:rPr>
          <w:rFonts w:ascii="Palatino Linotype" w:hAnsi="Palatino Linotype"/>
          <w:b/>
          <w:sz w:val="44"/>
          <w:szCs w:val="44"/>
        </w:rPr>
        <w:br w:type="page"/>
      </w:r>
      <w:r w:rsidRPr="00A226FD">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A262C" w:rsidRPr="00A226FD">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A262C" w:rsidRDefault="00FA262C" w:rsidP="001524DC">
            <w:pPr>
              <w:jc w:val="center"/>
              <w:rPr>
                <w:rFonts w:ascii="Palatino Linotype" w:hAnsi="Palatino Linotype" w:cs="Arial"/>
                <w:sz w:val="20"/>
                <w:szCs w:val="20"/>
              </w:rPr>
            </w:pPr>
            <w:r w:rsidRPr="00A226FD">
              <w:rPr>
                <w:rFonts w:ascii="Palatino Linotype" w:hAnsi="Palatino Linotype"/>
                <w:sz w:val="20"/>
                <w:szCs w:val="20"/>
              </w:rPr>
              <w:br w:type="page"/>
            </w:r>
            <w:r>
              <w:rPr>
                <w:rFonts w:ascii="Palatino Linotype" w:hAnsi="Palatino Linotype" w:cs="Arial"/>
                <w:sz w:val="20"/>
                <w:szCs w:val="20"/>
              </w:rPr>
              <w:t>11500-12</w:t>
            </w:r>
          </w:p>
          <w:p w:rsidR="00FA262C" w:rsidRPr="00A226FD" w:rsidRDefault="00FA262C" w:rsidP="001524DC">
            <w:pPr>
              <w:jc w:val="center"/>
              <w:rPr>
                <w:rFonts w:ascii="Palatino Linotype" w:hAnsi="Palatino Linotype" w:cs="Arial"/>
                <w:sz w:val="20"/>
                <w:szCs w:val="20"/>
              </w:rPr>
            </w:pPr>
            <w:r w:rsidRPr="00A226FD">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Munkahelyi egészség és biztonság</w:t>
            </w:r>
          </w:p>
        </w:tc>
      </w:tr>
      <w:tr w:rsidR="00FA262C" w:rsidRPr="00A226FD">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A262C" w:rsidRPr="00A226FD" w:rsidRDefault="00FA262C" w:rsidP="005A26A5">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sz w:val="20"/>
                <w:szCs w:val="20"/>
              </w:rPr>
              <w:t>Munkavédelmi jogi ismeretek</w:t>
            </w:r>
          </w:p>
        </w:tc>
      </w:tr>
      <w:tr w:rsidR="00FA262C" w:rsidRPr="00A226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FELADATOK</w:t>
            </w:r>
          </w:p>
        </w:tc>
      </w:tr>
      <w:tr w:rsidR="00FA262C" w:rsidRPr="00A226FD">
        <w:trPr>
          <w:trHeight w:val="6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66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96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9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96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SZAKMAI ISMERETEK</w:t>
            </w:r>
          </w:p>
        </w:tc>
      </w:tr>
      <w:tr w:rsidR="00FA262C" w:rsidRPr="00A226FD">
        <w:trPr>
          <w:trHeight w:val="405"/>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6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6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45"/>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6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6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bl>
    <w:p w:rsidR="00FA262C" w:rsidRPr="00A226FD" w:rsidRDefault="00FA262C" w:rsidP="008B3CC2">
      <w:r w:rsidRPr="00A226FD">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A262C" w:rsidRPr="00A226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SZAKMAI KÉSZSÉGEK</w:t>
            </w: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SZEMÉLYES KOMPETENCIÁK</w:t>
            </w: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TÁRSAS KOMPETENCIÁK</w:t>
            </w: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MÓDSZERKOMPETENCIÁK</w:t>
            </w: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p>
        </w:tc>
      </w:tr>
      <w:tr w:rsidR="00FA262C" w:rsidRPr="00A226FD">
        <w:trPr>
          <w:trHeight w:val="300"/>
          <w:jc w:val="center"/>
        </w:trPr>
        <w:tc>
          <w:tcPr>
            <w:tcW w:w="4460" w:type="dxa"/>
            <w:tcBorders>
              <w:top w:val="nil"/>
              <w:left w:val="single" w:sz="4" w:space="0" w:color="auto"/>
              <w:bottom w:val="single" w:sz="4" w:space="0" w:color="auto"/>
              <w:right w:val="single" w:sz="4" w:space="0" w:color="auto"/>
            </w:tcBorders>
            <w:noWrap/>
            <w:vAlign w:val="center"/>
          </w:tcPr>
          <w:p w:rsidR="00FA262C" w:rsidRPr="00A226FD" w:rsidRDefault="00FA262C" w:rsidP="005E6976">
            <w:pPr>
              <w:rPr>
                <w:rFonts w:ascii="Palatino Linotype" w:hAnsi="Palatino Linotype" w:cs="Arial"/>
                <w:sz w:val="20"/>
                <w:szCs w:val="20"/>
              </w:rPr>
            </w:pPr>
            <w:r w:rsidRPr="00A226FD">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A262C" w:rsidRPr="00A226FD" w:rsidRDefault="00FA262C" w:rsidP="005E6976">
            <w:pPr>
              <w:jc w:val="center"/>
              <w:rPr>
                <w:rFonts w:ascii="Palatino Linotype" w:hAnsi="Palatino Linotype" w:cs="Arial"/>
                <w:sz w:val="20"/>
                <w:szCs w:val="20"/>
              </w:rPr>
            </w:pPr>
          </w:p>
        </w:tc>
      </w:tr>
    </w:tbl>
    <w:p w:rsidR="00FA262C" w:rsidRPr="005E6976" w:rsidRDefault="00FA262C" w:rsidP="008B3CC2">
      <w:pPr>
        <w:jc w:val="both"/>
        <w:rPr>
          <w:rFonts w:ascii="Palatino Linotype" w:hAnsi="Palatino Linotype"/>
          <w:b/>
          <w:sz w:val="24"/>
          <w:szCs w:val="24"/>
        </w:rPr>
      </w:pPr>
      <w:r w:rsidRPr="00A226FD">
        <w:rPr>
          <w:rFonts w:ascii="Palatino Linotype" w:hAnsi="Palatino Linotype"/>
        </w:rPr>
        <w:br w:type="page"/>
      </w:r>
    </w:p>
    <w:p w:rsidR="00FA262C" w:rsidRPr="001524DC" w:rsidRDefault="00FA262C" w:rsidP="001524DC">
      <w:pPr>
        <w:widowControl w:val="0"/>
        <w:numPr>
          <w:ilvl w:val="0"/>
          <w:numId w:val="6"/>
        </w:numPr>
        <w:tabs>
          <w:tab w:val="clear" w:pos="360"/>
        </w:tabs>
        <w:suppressAutoHyphens/>
        <w:jc w:val="both"/>
        <w:rPr>
          <w:rFonts w:ascii="Palatino Linotype" w:hAnsi="Palatino Linotype"/>
          <w:b/>
          <w:sz w:val="24"/>
          <w:szCs w:val="24"/>
        </w:rPr>
      </w:pPr>
      <w:r w:rsidRPr="001524DC">
        <w:rPr>
          <w:rFonts w:ascii="Palatino Linotype" w:hAnsi="Palatino Linotype"/>
          <w:b/>
          <w:sz w:val="24"/>
          <w:szCs w:val="24"/>
        </w:rPr>
        <w:t xml:space="preserve">Munkahelyi egészség és biztonság tantárgy </w:t>
      </w:r>
      <w:r w:rsidRPr="001524DC">
        <w:rPr>
          <w:rFonts w:ascii="Palatino Linotype" w:hAnsi="Palatino Linotype"/>
          <w:sz w:val="24"/>
          <w:szCs w:val="24"/>
        </w:rPr>
        <w:tab/>
      </w:r>
      <w:r w:rsidRPr="001524DC">
        <w:rPr>
          <w:rFonts w:ascii="Palatino Linotype" w:hAnsi="Palatino Linotype"/>
          <w:sz w:val="24"/>
          <w:szCs w:val="24"/>
        </w:rPr>
        <w:tab/>
      </w:r>
      <w:r w:rsidRPr="001524DC">
        <w:rPr>
          <w:rFonts w:ascii="Palatino Linotype" w:hAnsi="Palatino Linotype"/>
          <w:sz w:val="24"/>
          <w:szCs w:val="24"/>
        </w:rPr>
        <w:tab/>
      </w:r>
      <w:r w:rsidRPr="001524DC">
        <w:rPr>
          <w:rFonts w:ascii="Palatino Linotype" w:hAnsi="Palatino Linotype"/>
          <w:sz w:val="24"/>
          <w:szCs w:val="24"/>
        </w:rPr>
        <w:tab/>
      </w:r>
      <w:r w:rsidRPr="001524DC">
        <w:rPr>
          <w:rFonts w:ascii="Palatino Linotype" w:hAnsi="Palatino Linotype"/>
          <w:sz w:val="24"/>
          <w:szCs w:val="24"/>
        </w:rPr>
        <w:tab/>
      </w:r>
      <w:r w:rsidRPr="001524DC">
        <w:rPr>
          <w:rFonts w:ascii="Palatino Linotype" w:hAnsi="Palatino Linotype"/>
          <w:b/>
          <w:sz w:val="24"/>
          <w:szCs w:val="24"/>
        </w:rPr>
        <w:t>18</w:t>
      </w:r>
      <w:r w:rsidRPr="001524DC">
        <w:rPr>
          <w:rFonts w:ascii="Palatino Linotype" w:hAnsi="Palatino Linotype"/>
          <w:sz w:val="24"/>
          <w:szCs w:val="24"/>
        </w:rPr>
        <w:t xml:space="preserve"> </w:t>
      </w:r>
      <w:r w:rsidRPr="001524DC">
        <w:rPr>
          <w:rFonts w:ascii="Palatino Linotype" w:hAnsi="Palatino Linotype"/>
          <w:b/>
          <w:sz w:val="24"/>
          <w:szCs w:val="24"/>
        </w:rPr>
        <w:t>óra</w:t>
      </w:r>
    </w:p>
    <w:p w:rsidR="00FA262C" w:rsidRPr="001524DC" w:rsidRDefault="00FA262C" w:rsidP="001524DC">
      <w:pPr>
        <w:jc w:val="both"/>
        <w:rPr>
          <w:rFonts w:ascii="Palatino Linotype" w:hAnsi="Palatino Linotype"/>
          <w:b/>
          <w:sz w:val="24"/>
          <w:szCs w:val="24"/>
        </w:rPr>
      </w:pPr>
    </w:p>
    <w:p w:rsidR="00FA262C" w:rsidRPr="001524DC" w:rsidRDefault="00FA262C" w:rsidP="001524DC">
      <w:pPr>
        <w:numPr>
          <w:ilvl w:val="1"/>
          <w:numId w:val="5"/>
        </w:numPr>
        <w:tabs>
          <w:tab w:val="clear" w:pos="972"/>
          <w:tab w:val="num" w:pos="720"/>
        </w:tabs>
        <w:ind w:left="900"/>
        <w:jc w:val="both"/>
        <w:rPr>
          <w:rFonts w:ascii="Palatino Linotype" w:hAnsi="Palatino Linotype"/>
          <w:b/>
          <w:sz w:val="24"/>
          <w:szCs w:val="24"/>
        </w:rPr>
      </w:pPr>
      <w:r w:rsidRPr="001524DC">
        <w:rPr>
          <w:rFonts w:ascii="Palatino Linotype" w:hAnsi="Palatino Linotype"/>
          <w:b/>
          <w:sz w:val="24"/>
          <w:szCs w:val="24"/>
        </w:rPr>
        <w:t>A tantárgy tanításának célja</w:t>
      </w:r>
    </w:p>
    <w:p w:rsidR="00FA262C" w:rsidRPr="001524DC" w:rsidRDefault="00FA262C" w:rsidP="001524DC">
      <w:pPr>
        <w:ind w:left="540"/>
        <w:jc w:val="both"/>
        <w:rPr>
          <w:rFonts w:ascii="Palatino Linotype" w:hAnsi="Palatino Linotype"/>
          <w:sz w:val="24"/>
          <w:szCs w:val="24"/>
        </w:rPr>
      </w:pPr>
      <w:r w:rsidRPr="001524DC">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FA262C" w:rsidRPr="001524DC" w:rsidRDefault="00FA262C" w:rsidP="001524DC">
      <w:pPr>
        <w:ind w:left="540"/>
        <w:jc w:val="both"/>
        <w:rPr>
          <w:rFonts w:ascii="Palatino Linotype" w:hAnsi="Palatino Linotype"/>
          <w:sz w:val="24"/>
          <w:szCs w:val="24"/>
        </w:rPr>
      </w:pPr>
      <w:r w:rsidRPr="001524DC">
        <w:rPr>
          <w:rFonts w:ascii="Palatino Linotype" w:hAnsi="Palatino Linotype"/>
          <w:sz w:val="24"/>
          <w:szCs w:val="24"/>
        </w:rPr>
        <w:t>Nincsen előtanulmányi követelmény.</w:t>
      </w:r>
    </w:p>
    <w:p w:rsidR="00FA262C" w:rsidRPr="001524DC" w:rsidRDefault="00FA262C" w:rsidP="001524DC">
      <w:pPr>
        <w:jc w:val="both"/>
        <w:rPr>
          <w:rFonts w:ascii="Palatino Linotype" w:hAnsi="Palatino Linotype"/>
          <w:b/>
          <w:sz w:val="24"/>
          <w:szCs w:val="24"/>
        </w:rPr>
      </w:pPr>
    </w:p>
    <w:p w:rsidR="00FA262C" w:rsidRPr="001524DC" w:rsidRDefault="00FA262C" w:rsidP="001524DC">
      <w:pPr>
        <w:widowControl w:val="0"/>
        <w:numPr>
          <w:ilvl w:val="1"/>
          <w:numId w:val="5"/>
        </w:numPr>
        <w:tabs>
          <w:tab w:val="clear" w:pos="972"/>
          <w:tab w:val="num" w:pos="720"/>
        </w:tabs>
        <w:suppressAutoHyphens/>
        <w:ind w:left="900"/>
        <w:jc w:val="both"/>
        <w:rPr>
          <w:rFonts w:ascii="Palatino Linotype" w:hAnsi="Palatino Linotype"/>
          <w:kern w:val="2"/>
          <w:sz w:val="24"/>
          <w:szCs w:val="24"/>
          <w:lang w:eastAsia="hi-IN" w:bidi="hi-IN"/>
        </w:rPr>
      </w:pPr>
      <w:r w:rsidRPr="001524DC">
        <w:rPr>
          <w:rFonts w:ascii="Palatino Linotype" w:hAnsi="Palatino Linotype"/>
          <w:b/>
          <w:sz w:val="24"/>
          <w:szCs w:val="24"/>
        </w:rPr>
        <w:t xml:space="preserve">Kapcsolódó közismereti, szakmai tartalmak </w:t>
      </w:r>
    </w:p>
    <w:p w:rsidR="00FA262C" w:rsidRDefault="00FA262C" w:rsidP="001524DC">
      <w:pPr>
        <w:ind w:left="972"/>
        <w:jc w:val="both"/>
        <w:rPr>
          <w:rFonts w:ascii="Palatino Linotype" w:hAnsi="Palatino Linotype"/>
          <w:sz w:val="24"/>
          <w:szCs w:val="24"/>
        </w:rPr>
      </w:pPr>
      <w:r w:rsidRPr="001524DC">
        <w:rPr>
          <w:rFonts w:ascii="Palatino Linotype" w:hAnsi="Palatino Linotype"/>
          <w:sz w:val="24"/>
          <w:szCs w:val="24"/>
        </w:rPr>
        <w:t>-</w:t>
      </w:r>
    </w:p>
    <w:p w:rsidR="00FA262C" w:rsidRPr="001524DC" w:rsidRDefault="00FA262C" w:rsidP="001524DC">
      <w:pPr>
        <w:ind w:left="972"/>
        <w:jc w:val="both"/>
        <w:rPr>
          <w:rFonts w:ascii="Palatino Linotype" w:hAnsi="Palatino Linotype"/>
          <w:sz w:val="24"/>
          <w:szCs w:val="24"/>
        </w:rPr>
      </w:pPr>
    </w:p>
    <w:p w:rsidR="00FA262C" w:rsidRPr="001524DC" w:rsidRDefault="00FA262C" w:rsidP="001524DC">
      <w:pPr>
        <w:widowControl w:val="0"/>
        <w:numPr>
          <w:ilvl w:val="1"/>
          <w:numId w:val="5"/>
        </w:numPr>
        <w:tabs>
          <w:tab w:val="clear" w:pos="972"/>
          <w:tab w:val="num" w:pos="720"/>
        </w:tabs>
        <w:suppressAutoHyphens/>
        <w:ind w:left="900"/>
        <w:jc w:val="both"/>
        <w:rPr>
          <w:rFonts w:ascii="Palatino Linotype" w:hAnsi="Palatino Linotype"/>
          <w:b/>
          <w:sz w:val="24"/>
          <w:szCs w:val="24"/>
        </w:rPr>
      </w:pPr>
      <w:r w:rsidRPr="001524DC">
        <w:rPr>
          <w:rFonts w:ascii="Palatino Linotype" w:hAnsi="Palatino Linotype"/>
          <w:b/>
          <w:sz w:val="24"/>
          <w:szCs w:val="24"/>
        </w:rPr>
        <w:t xml:space="preserve">Témakörök </w:t>
      </w:r>
    </w:p>
    <w:p w:rsidR="00FA262C" w:rsidRPr="001524DC" w:rsidRDefault="00FA262C" w:rsidP="001524DC">
      <w:pPr>
        <w:jc w:val="both"/>
        <w:rPr>
          <w:rFonts w:ascii="Palatino Linotype" w:hAnsi="Palatino Linotype"/>
          <w:b/>
          <w:sz w:val="24"/>
          <w:szCs w:val="24"/>
        </w:rPr>
      </w:pPr>
    </w:p>
    <w:p w:rsidR="00FA262C" w:rsidRPr="001524DC" w:rsidRDefault="00FA262C" w:rsidP="001524DC">
      <w:pPr>
        <w:numPr>
          <w:ilvl w:val="2"/>
          <w:numId w:val="5"/>
        </w:numPr>
        <w:jc w:val="both"/>
        <w:rPr>
          <w:rFonts w:ascii="Palatino Linotype" w:hAnsi="Palatino Linotype"/>
          <w:b/>
          <w:sz w:val="24"/>
          <w:szCs w:val="24"/>
        </w:rPr>
      </w:pPr>
      <w:r w:rsidRPr="001524DC">
        <w:rPr>
          <w:rFonts w:ascii="Palatino Linotype" w:hAnsi="Palatino Linotype"/>
          <w:b/>
          <w:sz w:val="24"/>
          <w:szCs w:val="24"/>
        </w:rPr>
        <w:t>Munkavédelmi alapismeretek</w:t>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i/>
          <w:sz w:val="24"/>
          <w:szCs w:val="24"/>
        </w:rPr>
        <w:tab/>
        <w:t>4 óra</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 munkahelyi egészség és biztonság jelentősége</w:t>
      </w:r>
    </w:p>
    <w:p w:rsidR="00FA262C" w:rsidRPr="001524DC" w:rsidRDefault="00FA262C" w:rsidP="001524DC">
      <w:pPr>
        <w:ind w:left="1080" w:hanging="360"/>
        <w:jc w:val="both"/>
        <w:rPr>
          <w:rFonts w:ascii="Palatino Linotype" w:hAnsi="Palatino Linotype"/>
          <w:bCs/>
          <w:sz w:val="24"/>
          <w:szCs w:val="24"/>
        </w:rPr>
      </w:pPr>
      <w:r w:rsidRPr="001524DC">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A262C" w:rsidRPr="001524DC" w:rsidRDefault="00FA262C" w:rsidP="001524DC">
      <w:pPr>
        <w:ind w:left="1080"/>
        <w:jc w:val="both"/>
        <w:rPr>
          <w:rFonts w:ascii="Palatino Linotype" w:hAnsi="Palatino Linotype"/>
          <w:sz w:val="24"/>
          <w:szCs w:val="24"/>
        </w:rPr>
      </w:pPr>
      <w:r w:rsidRPr="001524DC">
        <w:rPr>
          <w:rFonts w:ascii="Palatino Linotype" w:hAnsi="Palatino Linotype"/>
          <w:sz w:val="24"/>
          <w:szCs w:val="24"/>
        </w:rPr>
        <w:t>A munkakörnyezet és a munkavégzés hatása a munkát végző ember egészségére és testi épségére</w:t>
      </w:r>
    </w:p>
    <w:p w:rsidR="00FA262C" w:rsidRPr="001524DC" w:rsidRDefault="00FA262C" w:rsidP="001524DC">
      <w:pPr>
        <w:ind w:left="1080"/>
        <w:jc w:val="both"/>
        <w:rPr>
          <w:rFonts w:ascii="Palatino Linotype" w:hAnsi="Palatino Linotype"/>
          <w:bCs/>
          <w:sz w:val="24"/>
          <w:szCs w:val="24"/>
        </w:rPr>
      </w:pPr>
      <w:r w:rsidRPr="001524DC">
        <w:rPr>
          <w:rFonts w:ascii="Palatino Linotype" w:hAnsi="Palatino Linotype"/>
          <w:sz w:val="24"/>
          <w:szCs w:val="24"/>
        </w:rPr>
        <w:t xml:space="preserve">A munkavállalók egészségét és biztonságát veszélyeztető kockázatok, a munkakörülmények hatásai, a </w:t>
      </w:r>
      <w:r w:rsidRPr="001524DC">
        <w:rPr>
          <w:rFonts w:ascii="Palatino Linotype" w:hAnsi="Palatino Linotype"/>
          <w:bCs/>
          <w:sz w:val="24"/>
          <w:szCs w:val="24"/>
        </w:rPr>
        <w:t>munkavégzésből eredő megterhelések, munkakörnyezet kóroki tényezők.</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 megelőzés fontossága és lehetőségei</w:t>
      </w:r>
    </w:p>
    <w:p w:rsidR="00FA262C" w:rsidRPr="001524DC" w:rsidRDefault="00FA262C" w:rsidP="001524DC">
      <w:pPr>
        <w:ind w:left="1080" w:hanging="360"/>
        <w:jc w:val="both"/>
        <w:rPr>
          <w:rFonts w:ascii="Palatino Linotype" w:hAnsi="Palatino Linotype"/>
          <w:bCs/>
          <w:sz w:val="24"/>
          <w:szCs w:val="24"/>
        </w:rPr>
      </w:pPr>
      <w:r w:rsidRPr="001524DC">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Munkavédelem, mint komplex fogalom (munkabiztonság-munkaegészségügy)</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Veszélyes és ártalmas termelési tényezők</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 munkavédelem fogalomrendszere, források</w:t>
      </w:r>
    </w:p>
    <w:p w:rsidR="00FA262C" w:rsidRPr="001524DC" w:rsidRDefault="00FA262C" w:rsidP="001524DC">
      <w:pPr>
        <w:tabs>
          <w:tab w:val="left" w:pos="851"/>
        </w:tabs>
        <w:autoSpaceDE w:val="0"/>
        <w:autoSpaceDN w:val="0"/>
        <w:adjustRightInd w:val="0"/>
        <w:ind w:left="1080" w:firstLine="204"/>
        <w:jc w:val="both"/>
        <w:rPr>
          <w:rFonts w:ascii="Palatino Linotype" w:hAnsi="Palatino Linotype"/>
          <w:sz w:val="24"/>
          <w:szCs w:val="24"/>
        </w:rPr>
      </w:pPr>
      <w:r w:rsidRPr="001524DC">
        <w:rPr>
          <w:rFonts w:ascii="Palatino Linotype" w:hAnsi="Palatino Linotype"/>
          <w:sz w:val="24"/>
          <w:szCs w:val="24"/>
        </w:rPr>
        <w:tab/>
        <w:t>A munkavédelemről szóló 1993. évi XCIII törvény fogalom-</w:t>
      </w:r>
      <w:r>
        <w:rPr>
          <w:rFonts w:ascii="Palatino Linotype" w:hAnsi="Palatino Linotype"/>
          <w:sz w:val="24"/>
          <w:szCs w:val="24"/>
        </w:rPr>
        <w:t>meghatározásai.</w:t>
      </w:r>
    </w:p>
    <w:p w:rsidR="00FA262C" w:rsidRPr="001524DC" w:rsidRDefault="00FA262C" w:rsidP="001524DC">
      <w:pPr>
        <w:ind w:left="1080" w:firstLine="540"/>
        <w:jc w:val="both"/>
        <w:rPr>
          <w:rFonts w:ascii="Palatino Linotype" w:hAnsi="Palatino Linotype"/>
          <w:sz w:val="24"/>
          <w:szCs w:val="24"/>
        </w:rPr>
      </w:pPr>
    </w:p>
    <w:p w:rsidR="00FA262C" w:rsidRPr="001524DC" w:rsidRDefault="00FA262C" w:rsidP="001524DC">
      <w:pPr>
        <w:numPr>
          <w:ilvl w:val="2"/>
          <w:numId w:val="5"/>
        </w:numPr>
        <w:jc w:val="both"/>
        <w:rPr>
          <w:rFonts w:ascii="Palatino Linotype" w:hAnsi="Palatino Linotype"/>
          <w:b/>
          <w:sz w:val="24"/>
          <w:szCs w:val="24"/>
        </w:rPr>
      </w:pPr>
      <w:r w:rsidRPr="001524DC">
        <w:rPr>
          <w:rFonts w:ascii="Palatino Linotype" w:hAnsi="Palatino Linotype"/>
          <w:b/>
          <w:sz w:val="24"/>
          <w:szCs w:val="24"/>
        </w:rPr>
        <w:t>Munkahelyek kialakítása</w:t>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i/>
          <w:sz w:val="24"/>
          <w:szCs w:val="24"/>
        </w:rPr>
        <w:tab/>
        <w:t>4 óra</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Munkahelyek kialakításának általános szabályai</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A létesítés általános követelményei, a hatásos védelem módjai, prioritások.</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lastRenderedPageBreak/>
        <w:t>Szociális létesítmények</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 xml:space="preserve">Öltözőhelyiségek, pihenőhelyek, tisztálkodó- és mellékhelyiségek biztosítása, megfelelősége. </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Közlekedési útvonalak, menekülési utak, jelölések</w:t>
      </w:r>
    </w:p>
    <w:p w:rsidR="00FA262C" w:rsidRPr="001524DC" w:rsidRDefault="00FA262C" w:rsidP="001524DC">
      <w:pPr>
        <w:ind w:left="1080" w:hanging="360"/>
        <w:jc w:val="both"/>
        <w:rPr>
          <w:rFonts w:ascii="Palatino Linotype" w:hAnsi="Palatino Linotype"/>
          <w:bCs/>
          <w:iCs/>
          <w:sz w:val="24"/>
          <w:szCs w:val="24"/>
        </w:rPr>
      </w:pPr>
      <w:r w:rsidRPr="001524DC">
        <w:rPr>
          <w:rFonts w:ascii="Palatino Linotype" w:hAnsi="Palatino Linotype"/>
          <w:sz w:val="24"/>
          <w:szCs w:val="24"/>
        </w:rPr>
        <w:tab/>
      </w:r>
      <w:r w:rsidRPr="001524DC">
        <w:rPr>
          <w:rFonts w:ascii="Palatino Linotype" w:hAnsi="Palatino Linotype"/>
          <w:bCs/>
          <w:iCs/>
          <w:sz w:val="24"/>
          <w:szCs w:val="24"/>
        </w:rPr>
        <w:t>Közlekedési útvonalak, menekülési utak, helyiségek padlózata, ajtók és kapuk, lépcsők, veszélyes területek, akadálymentes közlekedés, jelölések.</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Alapvető feladatok a tűzmegelőzés érdekében</w:t>
      </w:r>
    </w:p>
    <w:p w:rsidR="00FA262C" w:rsidRPr="001524DC" w:rsidRDefault="00FA262C" w:rsidP="001524DC">
      <w:pPr>
        <w:ind w:left="1080"/>
        <w:jc w:val="both"/>
        <w:rPr>
          <w:rFonts w:ascii="Palatino Linotype" w:hAnsi="Palatino Linotype"/>
          <w:bCs/>
          <w:sz w:val="24"/>
          <w:szCs w:val="24"/>
        </w:rPr>
      </w:pPr>
      <w:r w:rsidRPr="001524DC">
        <w:rPr>
          <w:rFonts w:ascii="Palatino Linotype" w:hAnsi="Palatino Linotype"/>
          <w:sz w:val="24"/>
          <w:szCs w:val="24"/>
        </w:rPr>
        <w:t xml:space="preserve">Tűzmegelőzés, tervezés, létesítés, üzemeltetés, karbantartás, javítás és felülvizsgálat. </w:t>
      </w:r>
      <w:r w:rsidRPr="001524DC">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FA262C" w:rsidRPr="001524DC" w:rsidRDefault="00FA262C" w:rsidP="001524DC">
      <w:pPr>
        <w:ind w:left="1080"/>
        <w:jc w:val="both"/>
        <w:rPr>
          <w:rFonts w:ascii="Palatino Linotype" w:hAnsi="Palatino Linotype"/>
          <w:bCs/>
          <w:sz w:val="24"/>
          <w:szCs w:val="24"/>
        </w:rPr>
      </w:pPr>
      <w:r w:rsidRPr="001524DC">
        <w:rPr>
          <w:rFonts w:ascii="Palatino Linotype" w:hAnsi="Palatino Linotype"/>
          <w:bCs/>
          <w:sz w:val="24"/>
          <w:szCs w:val="24"/>
        </w:rPr>
        <w:t>Termékfelelősség, forgalomba hozatal kritériumai.</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Anyagmozgatás</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Anyagmozgatás a munkahelyeken. Kézi és gépi anyagmozgatás fajtái. A kézi anyagmozgatás szabályai, hátsérülések megelőzése</w:t>
      </w:r>
    </w:p>
    <w:p w:rsidR="00FA262C" w:rsidRPr="001524DC" w:rsidRDefault="00FA262C" w:rsidP="001524DC">
      <w:pPr>
        <w:tabs>
          <w:tab w:val="left" w:pos="6210"/>
        </w:tabs>
        <w:ind w:left="1080" w:hanging="360"/>
        <w:jc w:val="both"/>
        <w:rPr>
          <w:rFonts w:ascii="Palatino Linotype" w:hAnsi="Palatino Linotype"/>
          <w:sz w:val="24"/>
          <w:szCs w:val="24"/>
        </w:rPr>
      </w:pPr>
      <w:r w:rsidRPr="001524DC">
        <w:rPr>
          <w:rFonts w:ascii="Palatino Linotype" w:hAnsi="Palatino Linotype"/>
          <w:sz w:val="24"/>
          <w:szCs w:val="24"/>
        </w:rPr>
        <w:t>Raktározás</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Áruk fajtái, raktározás típusai</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Munkahelyi rend és hulladékkezelés</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Jelzések, feliratok, biztonsági szín-és alakjelek. Hulladékgazdálkodás, környezetvédelem célja, eszközei.</w:t>
      </w:r>
    </w:p>
    <w:p w:rsidR="00FA262C" w:rsidRPr="001524DC" w:rsidRDefault="00FA262C" w:rsidP="001524DC">
      <w:pPr>
        <w:ind w:firstLine="540"/>
        <w:jc w:val="both"/>
        <w:rPr>
          <w:rFonts w:ascii="Palatino Linotype" w:hAnsi="Palatino Linotype"/>
          <w:sz w:val="24"/>
          <w:szCs w:val="24"/>
        </w:rPr>
      </w:pPr>
    </w:p>
    <w:p w:rsidR="00FA262C" w:rsidRPr="001524DC" w:rsidRDefault="00FA262C" w:rsidP="001524DC">
      <w:pPr>
        <w:numPr>
          <w:ilvl w:val="2"/>
          <w:numId w:val="5"/>
        </w:numPr>
        <w:jc w:val="both"/>
        <w:rPr>
          <w:rFonts w:ascii="Palatino Linotype" w:hAnsi="Palatino Linotype"/>
          <w:b/>
          <w:sz w:val="24"/>
          <w:szCs w:val="24"/>
        </w:rPr>
      </w:pPr>
      <w:r w:rsidRPr="001524DC">
        <w:rPr>
          <w:rFonts w:ascii="Palatino Linotype" w:hAnsi="Palatino Linotype"/>
          <w:b/>
          <w:sz w:val="24"/>
          <w:szCs w:val="24"/>
        </w:rPr>
        <w:t>Munkavégzés személyi feltételei</w:t>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t>2</w:t>
      </w:r>
      <w:r w:rsidRPr="001524DC">
        <w:rPr>
          <w:rFonts w:ascii="Palatino Linotype" w:hAnsi="Palatino Linotype"/>
          <w:b/>
          <w:i/>
          <w:sz w:val="24"/>
          <w:szCs w:val="24"/>
        </w:rPr>
        <w:t xml:space="preserve"> óra</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A munkavégzés alapvető szervezési feltételei: egyedül végzett munka tilalma, irányítás szükségessége. Egyéni védőeszközök juttatásának szabályai.</w:t>
      </w:r>
    </w:p>
    <w:p w:rsidR="00FA262C" w:rsidRPr="001524DC" w:rsidRDefault="00FA262C" w:rsidP="001524DC">
      <w:pPr>
        <w:ind w:left="900" w:hanging="360"/>
        <w:jc w:val="both"/>
        <w:rPr>
          <w:rFonts w:ascii="Palatino Linotype" w:hAnsi="Palatino Linotype"/>
          <w:sz w:val="24"/>
          <w:szCs w:val="24"/>
        </w:rPr>
      </w:pPr>
    </w:p>
    <w:p w:rsidR="00FA262C" w:rsidRPr="001524DC" w:rsidRDefault="00FA262C" w:rsidP="001524DC">
      <w:pPr>
        <w:numPr>
          <w:ilvl w:val="2"/>
          <w:numId w:val="5"/>
        </w:numPr>
        <w:jc w:val="both"/>
        <w:rPr>
          <w:rFonts w:ascii="Palatino Linotype" w:hAnsi="Palatino Linotype"/>
          <w:sz w:val="24"/>
          <w:szCs w:val="24"/>
        </w:rPr>
      </w:pPr>
      <w:r w:rsidRPr="001524DC">
        <w:rPr>
          <w:rFonts w:ascii="Palatino Linotype" w:hAnsi="Palatino Linotype"/>
          <w:b/>
          <w:sz w:val="24"/>
          <w:szCs w:val="24"/>
        </w:rPr>
        <w:t>Munkaeszközök biztonsága</w:t>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i/>
          <w:sz w:val="24"/>
          <w:szCs w:val="24"/>
        </w:rPr>
        <w:tab/>
        <w:t>2 óra</w:t>
      </w:r>
    </w:p>
    <w:p w:rsidR="00FA262C" w:rsidRPr="001524DC" w:rsidRDefault="00FA262C" w:rsidP="001524DC">
      <w:pPr>
        <w:ind w:left="1260" w:hanging="540"/>
        <w:jc w:val="both"/>
        <w:rPr>
          <w:rFonts w:ascii="Palatino Linotype" w:hAnsi="Palatino Linotype"/>
          <w:sz w:val="24"/>
          <w:szCs w:val="24"/>
        </w:rPr>
      </w:pPr>
      <w:r w:rsidRPr="001524DC">
        <w:rPr>
          <w:rFonts w:ascii="Palatino Linotype" w:hAnsi="Palatino Linotype"/>
          <w:sz w:val="24"/>
          <w:szCs w:val="24"/>
        </w:rPr>
        <w:t>Munkaeszközök halmazai</w:t>
      </w:r>
    </w:p>
    <w:p w:rsidR="00FA262C" w:rsidRPr="001524DC" w:rsidRDefault="00FA262C" w:rsidP="001524DC">
      <w:pPr>
        <w:ind w:left="1260" w:hanging="540"/>
        <w:jc w:val="both"/>
        <w:rPr>
          <w:rFonts w:ascii="Palatino Linotype" w:hAnsi="Palatino Linotype"/>
          <w:sz w:val="24"/>
          <w:szCs w:val="24"/>
        </w:rPr>
      </w:pPr>
      <w:r w:rsidRPr="001524DC">
        <w:rPr>
          <w:rFonts w:ascii="Palatino Linotype" w:hAnsi="Palatino Linotype"/>
          <w:sz w:val="24"/>
          <w:szCs w:val="24"/>
        </w:rPr>
        <w:tab/>
        <w:t>Szerszám, készülék, gép, berendezés fogalom-meghatározása.</w:t>
      </w:r>
    </w:p>
    <w:p w:rsidR="00FA262C" w:rsidRPr="001524DC" w:rsidRDefault="00FA262C" w:rsidP="001524DC">
      <w:pPr>
        <w:ind w:left="1260" w:hanging="540"/>
        <w:jc w:val="both"/>
        <w:rPr>
          <w:rFonts w:ascii="Palatino Linotype" w:hAnsi="Palatino Linotype"/>
          <w:sz w:val="24"/>
          <w:szCs w:val="24"/>
        </w:rPr>
      </w:pPr>
      <w:r w:rsidRPr="001524DC">
        <w:rPr>
          <w:rFonts w:ascii="Palatino Linotype" w:hAnsi="Palatino Linotype"/>
          <w:sz w:val="24"/>
          <w:szCs w:val="24"/>
        </w:rPr>
        <w:t>Munkaeszközök dokumentációi</w:t>
      </w:r>
    </w:p>
    <w:p w:rsidR="00FA262C" w:rsidRPr="001524DC" w:rsidRDefault="00FA262C" w:rsidP="001524DC">
      <w:pPr>
        <w:autoSpaceDE w:val="0"/>
        <w:autoSpaceDN w:val="0"/>
        <w:adjustRightInd w:val="0"/>
        <w:ind w:left="1260" w:hanging="540"/>
        <w:jc w:val="both"/>
        <w:rPr>
          <w:rFonts w:ascii="Palatino Linotype" w:hAnsi="Palatino Linotype"/>
          <w:sz w:val="24"/>
          <w:szCs w:val="24"/>
        </w:rPr>
      </w:pPr>
      <w:r w:rsidRPr="001524DC">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FA262C" w:rsidRPr="001524DC" w:rsidRDefault="00FA262C" w:rsidP="001524DC">
      <w:pPr>
        <w:ind w:left="1260" w:hanging="540"/>
        <w:jc w:val="both"/>
        <w:rPr>
          <w:rFonts w:ascii="Palatino Linotype" w:hAnsi="Palatino Linotype"/>
          <w:sz w:val="24"/>
          <w:szCs w:val="24"/>
        </w:rPr>
      </w:pPr>
      <w:r w:rsidRPr="001524DC">
        <w:rPr>
          <w:rFonts w:ascii="Palatino Linotype" w:hAnsi="Palatino Linotype"/>
          <w:sz w:val="24"/>
          <w:szCs w:val="24"/>
        </w:rPr>
        <w:t>Munkaeszközök veszélyessége, eljárások</w:t>
      </w:r>
    </w:p>
    <w:p w:rsidR="00FA262C" w:rsidRPr="001524DC" w:rsidRDefault="00FA262C" w:rsidP="001524DC">
      <w:pPr>
        <w:ind w:left="1260" w:hanging="540"/>
        <w:jc w:val="both"/>
        <w:rPr>
          <w:rFonts w:ascii="Palatino Linotype" w:hAnsi="Palatino Linotype"/>
          <w:sz w:val="24"/>
          <w:szCs w:val="24"/>
        </w:rPr>
      </w:pPr>
      <w:r w:rsidRPr="001524DC">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 helyezési eljárás.</w:t>
      </w:r>
    </w:p>
    <w:p w:rsidR="00FA262C" w:rsidRPr="001524DC" w:rsidRDefault="00FA262C" w:rsidP="001524DC">
      <w:pPr>
        <w:ind w:left="1260" w:hanging="540"/>
        <w:jc w:val="both"/>
        <w:rPr>
          <w:rFonts w:ascii="Palatino Linotype" w:hAnsi="Palatino Linotype"/>
          <w:sz w:val="24"/>
          <w:szCs w:val="24"/>
        </w:rPr>
      </w:pPr>
      <w:r w:rsidRPr="001524DC">
        <w:rPr>
          <w:rFonts w:ascii="Palatino Linotype" w:hAnsi="Palatino Linotype"/>
          <w:sz w:val="24"/>
          <w:szCs w:val="24"/>
        </w:rPr>
        <w:t>Munkaeszközök üzemeltetésének, használatának feltételei</w:t>
      </w:r>
    </w:p>
    <w:p w:rsidR="00FA262C" w:rsidRPr="001524DC" w:rsidRDefault="00FA262C" w:rsidP="001524DC">
      <w:pPr>
        <w:autoSpaceDE w:val="0"/>
        <w:autoSpaceDN w:val="0"/>
        <w:adjustRightInd w:val="0"/>
        <w:ind w:left="1260" w:hanging="540"/>
        <w:jc w:val="both"/>
        <w:rPr>
          <w:rFonts w:ascii="Palatino Linotype" w:hAnsi="Palatino Linotype"/>
          <w:sz w:val="24"/>
          <w:szCs w:val="24"/>
        </w:rPr>
      </w:pPr>
      <w:r w:rsidRPr="001524DC">
        <w:rPr>
          <w:rFonts w:ascii="Palatino Linotype" w:hAnsi="Palatino Linotype"/>
          <w:sz w:val="24"/>
          <w:szCs w:val="24"/>
        </w:rPr>
        <w:lastRenderedPageBreak/>
        <w:tab/>
        <w:t>Feltétlenül és feltételesen ható biztonságtechnika, konstrukciós, üzemviteli és emberi tényezők szerepe. Általános üzemeltetési követelmények.</w:t>
      </w:r>
      <w:r w:rsidRPr="001524DC">
        <w:rPr>
          <w:rFonts w:ascii="Palatino Linotype" w:hAnsi="Palatino Linotype" w:cs="Times-Roman"/>
          <w:sz w:val="24"/>
          <w:szCs w:val="24"/>
        </w:rPr>
        <w:t xml:space="preserve"> Kezel</w:t>
      </w:r>
      <w:r w:rsidRPr="001524DC">
        <w:rPr>
          <w:rFonts w:ascii="Palatino Linotype" w:hAnsi="Palatino Linotype" w:cs="TTE12B7180t00"/>
          <w:sz w:val="24"/>
          <w:szCs w:val="24"/>
        </w:rPr>
        <w:t>ő</w:t>
      </w:r>
      <w:r w:rsidRPr="001524DC">
        <w:rPr>
          <w:rFonts w:ascii="Palatino Linotype" w:hAnsi="Palatino Linotype" w:cs="Times-Roman"/>
          <w:sz w:val="24"/>
          <w:szCs w:val="24"/>
        </w:rPr>
        <w:t>elemek, véd</w:t>
      </w:r>
      <w:r w:rsidRPr="001524DC">
        <w:rPr>
          <w:rFonts w:ascii="Palatino Linotype" w:hAnsi="Palatino Linotype" w:cs="TTE12B7180t00"/>
          <w:sz w:val="24"/>
          <w:szCs w:val="24"/>
        </w:rPr>
        <w:t>ő</w:t>
      </w:r>
      <w:r w:rsidRPr="001524DC">
        <w:rPr>
          <w:rFonts w:ascii="Palatino Linotype" w:hAnsi="Palatino Linotype" w:cs="Times-Roman"/>
          <w:sz w:val="24"/>
          <w:szCs w:val="24"/>
        </w:rPr>
        <w:t>berendezések kialakítása, a biztonságos m</w:t>
      </w:r>
      <w:r w:rsidRPr="001524DC">
        <w:rPr>
          <w:rFonts w:ascii="Palatino Linotype" w:hAnsi="Palatino Linotype" w:cs="TTE12B7180t00"/>
          <w:sz w:val="24"/>
          <w:szCs w:val="24"/>
        </w:rPr>
        <w:t>ű</w:t>
      </w:r>
      <w:r w:rsidRPr="001524DC">
        <w:rPr>
          <w:rFonts w:ascii="Palatino Linotype" w:hAnsi="Palatino Linotype" w:cs="Times-Roman"/>
          <w:sz w:val="24"/>
          <w:szCs w:val="24"/>
        </w:rPr>
        <w:t>ködés ellen</w:t>
      </w:r>
      <w:r w:rsidRPr="001524DC">
        <w:rPr>
          <w:rFonts w:ascii="Palatino Linotype" w:hAnsi="Palatino Linotype" w:cs="TTE12B7180t00"/>
          <w:sz w:val="24"/>
          <w:szCs w:val="24"/>
        </w:rPr>
        <w:t>ő</w:t>
      </w:r>
      <w:r w:rsidRPr="001524DC">
        <w:rPr>
          <w:rFonts w:ascii="Palatino Linotype" w:hAnsi="Palatino Linotype" w:cs="Times-Roman"/>
          <w:sz w:val="24"/>
          <w:szCs w:val="24"/>
        </w:rPr>
        <w:t>rzése, ergonómiai követelmények.</w:t>
      </w:r>
    </w:p>
    <w:p w:rsidR="00FA262C" w:rsidRPr="001524DC" w:rsidRDefault="00FA262C" w:rsidP="001524DC">
      <w:pPr>
        <w:ind w:left="900" w:hanging="360"/>
        <w:jc w:val="both"/>
        <w:rPr>
          <w:rFonts w:ascii="Palatino Linotype" w:hAnsi="Palatino Linotype"/>
          <w:b/>
          <w:sz w:val="24"/>
          <w:szCs w:val="24"/>
        </w:rPr>
      </w:pPr>
    </w:p>
    <w:p w:rsidR="00FA262C" w:rsidRPr="001524DC" w:rsidRDefault="00FA262C" w:rsidP="001524DC">
      <w:pPr>
        <w:numPr>
          <w:ilvl w:val="2"/>
          <w:numId w:val="5"/>
        </w:numPr>
        <w:jc w:val="both"/>
        <w:rPr>
          <w:rFonts w:ascii="Palatino Linotype" w:hAnsi="Palatino Linotype"/>
          <w:b/>
          <w:sz w:val="24"/>
          <w:szCs w:val="24"/>
        </w:rPr>
      </w:pPr>
      <w:r w:rsidRPr="001524DC">
        <w:rPr>
          <w:rFonts w:ascii="Palatino Linotype" w:hAnsi="Palatino Linotype"/>
          <w:b/>
          <w:sz w:val="24"/>
          <w:szCs w:val="24"/>
        </w:rPr>
        <w:t>Munkakörnyezeti hatások</w:t>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i/>
          <w:sz w:val="24"/>
          <w:szCs w:val="24"/>
        </w:rPr>
        <w:t>2 óra</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Veszélyforrások, veszélyek a munkahelyeken (pl. zaj, rezgés, veszélyes anyagok és keverékek, stressz)</w:t>
      </w:r>
    </w:p>
    <w:p w:rsidR="00FA262C" w:rsidRPr="001524DC" w:rsidRDefault="00FA262C" w:rsidP="001524DC">
      <w:pPr>
        <w:autoSpaceDE w:val="0"/>
        <w:autoSpaceDN w:val="0"/>
        <w:adjustRightInd w:val="0"/>
        <w:ind w:left="720"/>
        <w:jc w:val="both"/>
        <w:rPr>
          <w:rFonts w:ascii="Palatino Linotype" w:hAnsi="Palatino Linotype"/>
          <w:sz w:val="24"/>
          <w:szCs w:val="24"/>
        </w:rPr>
      </w:pPr>
      <w:r w:rsidRPr="001524DC">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FA262C" w:rsidRPr="001524DC" w:rsidRDefault="00FA262C" w:rsidP="001524DC">
      <w:pPr>
        <w:autoSpaceDE w:val="0"/>
        <w:autoSpaceDN w:val="0"/>
        <w:adjustRightInd w:val="0"/>
        <w:ind w:left="720"/>
        <w:jc w:val="both"/>
        <w:rPr>
          <w:rFonts w:ascii="Palatino Linotype" w:hAnsi="Palatino Linotype"/>
          <w:sz w:val="24"/>
          <w:szCs w:val="24"/>
        </w:rPr>
      </w:pPr>
      <w:r w:rsidRPr="001524DC">
        <w:rPr>
          <w:rFonts w:ascii="Palatino Linotype" w:hAnsi="Palatino Linotype"/>
          <w:sz w:val="24"/>
          <w:szCs w:val="24"/>
        </w:rPr>
        <w:t>A stressz, munkahelyi stressz fogalma és az ellene való védekezés jelentősége a munkahelyen.</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A kockázat fogalma, felmérése és kezelése</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A262C" w:rsidRPr="001524DC" w:rsidRDefault="00FA262C" w:rsidP="001524DC">
      <w:pPr>
        <w:ind w:left="900" w:hanging="360"/>
        <w:jc w:val="both"/>
        <w:rPr>
          <w:rFonts w:ascii="Palatino Linotype" w:hAnsi="Palatino Linotype"/>
          <w:sz w:val="24"/>
          <w:szCs w:val="24"/>
        </w:rPr>
      </w:pPr>
    </w:p>
    <w:p w:rsidR="00FA262C" w:rsidRPr="001524DC" w:rsidRDefault="00FA262C" w:rsidP="001524DC">
      <w:pPr>
        <w:ind w:left="1260" w:hanging="540"/>
        <w:jc w:val="both"/>
        <w:rPr>
          <w:rFonts w:ascii="Palatino Linotype" w:hAnsi="Palatino Linotype"/>
          <w:b/>
          <w:sz w:val="24"/>
          <w:szCs w:val="24"/>
        </w:rPr>
      </w:pPr>
      <w:r w:rsidRPr="001524DC">
        <w:rPr>
          <w:rFonts w:ascii="Palatino Linotype" w:hAnsi="Palatino Linotype"/>
          <w:b/>
          <w:sz w:val="24"/>
          <w:szCs w:val="24"/>
        </w:rPr>
        <w:t>1.3.6. Munkavédelmi jogi ismeretek</w:t>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sz w:val="24"/>
          <w:szCs w:val="24"/>
        </w:rPr>
        <w:tab/>
      </w:r>
      <w:r w:rsidRPr="001524DC">
        <w:rPr>
          <w:rFonts w:ascii="Palatino Linotype" w:hAnsi="Palatino Linotype"/>
          <w:b/>
          <w:i/>
          <w:sz w:val="24"/>
          <w:szCs w:val="24"/>
        </w:rPr>
        <w:t>4 óra</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 munkavédelem szabályrendszere, jogok és kötelezettségek</w:t>
      </w:r>
    </w:p>
    <w:p w:rsidR="00FA262C" w:rsidRPr="001524DC" w:rsidRDefault="00FA262C" w:rsidP="001524DC">
      <w:pPr>
        <w:ind w:left="1080" w:hanging="360"/>
        <w:jc w:val="both"/>
        <w:rPr>
          <w:rFonts w:ascii="Palatino Linotype" w:hAnsi="Palatino Linotype"/>
          <w:bCs/>
          <w:sz w:val="24"/>
          <w:szCs w:val="24"/>
        </w:rPr>
      </w:pPr>
      <w:r w:rsidRPr="001524DC">
        <w:rPr>
          <w:rFonts w:ascii="Palatino Linotype" w:hAnsi="Palatino Linotype"/>
          <w:sz w:val="24"/>
          <w:szCs w:val="24"/>
        </w:rPr>
        <w:tab/>
        <w:t>Az Alaptörvényben biztosított</w:t>
      </w:r>
      <w:r w:rsidRPr="001524DC">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w:t>
      </w:r>
      <w:r>
        <w:rPr>
          <w:rFonts w:ascii="Palatino Linotype" w:hAnsi="Palatino Linotype"/>
          <w:bCs/>
          <w:sz w:val="24"/>
          <w:szCs w:val="24"/>
        </w:rPr>
        <w:t xml:space="preserve">ető szabályai, a követelmények </w:t>
      </w:r>
      <w:r w:rsidRPr="001524DC">
        <w:rPr>
          <w:rFonts w:ascii="Palatino Linotype" w:hAnsi="Palatino Linotype"/>
          <w:bCs/>
          <w:sz w:val="24"/>
          <w:szCs w:val="24"/>
        </w:rPr>
        <w:t>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Munkavédelmi feladatok a munkahelyeken</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Munkavédelmi szakemberek feladatai a munkahelyeken</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Munkabiztonsági és munkaegészségügyi szaktevékenység keretében ellátandó feladatok. Foglalkozás-egészségügyi feladatok</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Balesetek és foglalkozási megbetegedések</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ab/>
        <w:t>Balesetek és munkabalesetek valamint a foglalkozási megbetegedések fogalma. Feladatok munkabaleset esetén. A kivizsgálás, mint a megelőzés eszköze</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t>Munkavédelmi érdekképviselet a munkahelyen</w:t>
      </w:r>
    </w:p>
    <w:p w:rsidR="00FA262C" w:rsidRPr="001524DC" w:rsidRDefault="00FA262C" w:rsidP="001524DC">
      <w:pPr>
        <w:ind w:left="1080" w:hanging="360"/>
        <w:jc w:val="both"/>
        <w:rPr>
          <w:rFonts w:ascii="Palatino Linotype" w:hAnsi="Palatino Linotype"/>
          <w:sz w:val="24"/>
          <w:szCs w:val="24"/>
        </w:rPr>
      </w:pPr>
      <w:r w:rsidRPr="001524DC">
        <w:rPr>
          <w:rFonts w:ascii="Palatino Linotype" w:hAnsi="Palatino Linotype"/>
          <w:sz w:val="24"/>
          <w:szCs w:val="24"/>
        </w:rPr>
        <w:lastRenderedPageBreak/>
        <w:tab/>
        <w:t xml:space="preserve">A munkavállalók munkavédelmi érdekképviseletének jelentősége és lehetőségei. A választott képviselők szerepe, feladatai, jogai. </w:t>
      </w:r>
    </w:p>
    <w:p w:rsidR="00FA262C" w:rsidRPr="001524DC" w:rsidRDefault="00FA262C" w:rsidP="001524DC">
      <w:pPr>
        <w:ind w:left="705"/>
        <w:jc w:val="both"/>
        <w:rPr>
          <w:rFonts w:ascii="Palatino Linotype" w:hAnsi="Palatino Linotype"/>
          <w:sz w:val="24"/>
          <w:szCs w:val="24"/>
        </w:rPr>
      </w:pPr>
    </w:p>
    <w:p w:rsidR="00FA262C" w:rsidRPr="001524DC" w:rsidRDefault="00FA262C" w:rsidP="001524DC">
      <w:pPr>
        <w:widowControl w:val="0"/>
        <w:numPr>
          <w:ilvl w:val="1"/>
          <w:numId w:val="5"/>
        </w:numPr>
        <w:tabs>
          <w:tab w:val="clear" w:pos="972"/>
          <w:tab w:val="num" w:pos="540"/>
          <w:tab w:val="left" w:pos="900"/>
        </w:tabs>
        <w:suppressAutoHyphens/>
        <w:ind w:left="720" w:hanging="360"/>
        <w:jc w:val="both"/>
        <w:rPr>
          <w:rFonts w:ascii="Palatino Linotype" w:hAnsi="Palatino Linotype"/>
          <w:b/>
          <w:sz w:val="24"/>
          <w:szCs w:val="24"/>
        </w:rPr>
      </w:pPr>
      <w:r w:rsidRPr="001524DC">
        <w:rPr>
          <w:rFonts w:ascii="Palatino Linotype" w:hAnsi="Palatino Linotype"/>
          <w:b/>
          <w:i/>
          <w:sz w:val="24"/>
          <w:szCs w:val="24"/>
        </w:rPr>
        <w:t xml:space="preserve">A képzés javasolt helyszíne </w:t>
      </w:r>
      <w:r w:rsidRPr="001524DC">
        <w:rPr>
          <w:rFonts w:ascii="Palatino Linotype" w:hAnsi="Palatino Linotype"/>
          <w:b/>
          <w:i/>
          <w:kern w:val="1"/>
          <w:sz w:val="24"/>
          <w:szCs w:val="24"/>
          <w:lang w:eastAsia="hi-IN" w:bidi="hi-IN"/>
        </w:rPr>
        <w:t>(ajánlás)</w:t>
      </w:r>
    </w:p>
    <w:p w:rsidR="00FA262C" w:rsidRPr="001524DC" w:rsidRDefault="00FA262C" w:rsidP="001524DC">
      <w:pPr>
        <w:widowControl w:val="0"/>
        <w:suppressAutoHyphens/>
        <w:ind w:left="993"/>
        <w:jc w:val="both"/>
        <w:rPr>
          <w:rFonts w:ascii="Palatino Linotype" w:hAnsi="Palatino Linotype"/>
          <w:b/>
          <w:bCs/>
          <w:i/>
          <w:sz w:val="24"/>
          <w:szCs w:val="24"/>
        </w:rPr>
      </w:pPr>
      <w:r w:rsidRPr="001524DC">
        <w:rPr>
          <w:rFonts w:ascii="Palatino Linotype" w:hAnsi="Palatino Linotype"/>
          <w:bCs/>
          <w:i/>
          <w:sz w:val="24"/>
          <w:szCs w:val="24"/>
        </w:rPr>
        <w:t>Tanterem</w:t>
      </w:r>
    </w:p>
    <w:p w:rsidR="00FA262C" w:rsidRPr="001524DC" w:rsidRDefault="00FA262C" w:rsidP="001524DC">
      <w:pPr>
        <w:jc w:val="both"/>
        <w:rPr>
          <w:rFonts w:ascii="Palatino Linotype" w:hAnsi="Palatino Linotype"/>
          <w:b/>
          <w:sz w:val="24"/>
          <w:szCs w:val="24"/>
        </w:rPr>
      </w:pPr>
    </w:p>
    <w:p w:rsidR="00FA262C" w:rsidRPr="001524DC" w:rsidRDefault="00FA262C" w:rsidP="001524DC">
      <w:pPr>
        <w:widowControl w:val="0"/>
        <w:numPr>
          <w:ilvl w:val="1"/>
          <w:numId w:val="5"/>
        </w:numPr>
        <w:tabs>
          <w:tab w:val="clear" w:pos="972"/>
          <w:tab w:val="num" w:pos="720"/>
          <w:tab w:val="left" w:pos="900"/>
        </w:tabs>
        <w:suppressAutoHyphens/>
        <w:ind w:left="720" w:hanging="360"/>
        <w:jc w:val="both"/>
        <w:rPr>
          <w:rFonts w:ascii="Palatino Linotype" w:hAnsi="Palatino Linotype"/>
          <w:b/>
          <w:bCs/>
          <w:sz w:val="24"/>
          <w:szCs w:val="24"/>
        </w:rPr>
      </w:pPr>
      <w:r w:rsidRPr="001524DC">
        <w:rPr>
          <w:rFonts w:ascii="Palatino Linotype" w:hAnsi="Palatino Linotype"/>
          <w:b/>
          <w:bCs/>
          <w:i/>
          <w:sz w:val="24"/>
          <w:szCs w:val="24"/>
        </w:rPr>
        <w:t>A tantárgy elsajátítása során alkalmazható sajátos módszerek, tanulói tevékenységformák (ajánlás)</w:t>
      </w:r>
    </w:p>
    <w:p w:rsidR="00FA262C" w:rsidRPr="001524DC" w:rsidRDefault="00FA262C" w:rsidP="001524DC">
      <w:pPr>
        <w:widowControl w:val="0"/>
        <w:tabs>
          <w:tab w:val="left" w:pos="900"/>
        </w:tabs>
        <w:suppressAutoHyphens/>
        <w:ind w:left="360"/>
        <w:jc w:val="both"/>
        <w:rPr>
          <w:rFonts w:ascii="Palatino Linotype" w:hAnsi="Palatino Linotype"/>
          <w:b/>
          <w:bCs/>
          <w:sz w:val="24"/>
          <w:szCs w:val="24"/>
        </w:rPr>
      </w:pPr>
    </w:p>
    <w:p w:rsidR="00FA262C" w:rsidRPr="001524DC" w:rsidRDefault="00FA262C" w:rsidP="001524DC">
      <w:pPr>
        <w:widowControl w:val="0"/>
        <w:suppressAutoHyphens/>
        <w:ind w:left="826"/>
        <w:jc w:val="both"/>
        <w:rPr>
          <w:rFonts w:ascii="Palatino Linotype" w:hAnsi="Palatino Linotype"/>
          <w:b/>
          <w:bCs/>
          <w:i/>
          <w:sz w:val="24"/>
          <w:szCs w:val="24"/>
        </w:rPr>
      </w:pPr>
      <w:r w:rsidRPr="001524DC">
        <w:rPr>
          <w:rFonts w:ascii="Palatino Linotype" w:hAnsi="Palatino Linotype"/>
          <w:b/>
          <w:bCs/>
          <w:sz w:val="24"/>
          <w:szCs w:val="24"/>
        </w:rPr>
        <w:t xml:space="preserve">1.5.1. </w:t>
      </w:r>
      <w:r w:rsidRPr="001524DC">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jc w:val="center"/>
        </w:trPr>
        <w:tc>
          <w:tcPr>
            <w:tcW w:w="994" w:type="dxa"/>
            <w:vMerge/>
            <w:vAlign w:val="center"/>
          </w:tcPr>
          <w:p w:rsidR="00FA262C" w:rsidRPr="00A226FD" w:rsidRDefault="00FA262C" w:rsidP="005A26A5">
            <w:pPr>
              <w:jc w:val="center"/>
              <w:rPr>
                <w:rFonts w:ascii="Palatino Linotype" w:hAnsi="Palatino Linotype"/>
                <w:b/>
                <w:sz w:val="20"/>
                <w:szCs w:val="20"/>
              </w:rPr>
            </w:pPr>
          </w:p>
        </w:tc>
        <w:tc>
          <w:tcPr>
            <w:tcW w:w="2800" w:type="dxa"/>
            <w:vMerge/>
            <w:vAlign w:val="center"/>
          </w:tcPr>
          <w:p w:rsidR="00FA262C" w:rsidRPr="00A226FD" w:rsidRDefault="00FA262C" w:rsidP="005A26A5">
            <w:pPr>
              <w:rPr>
                <w:rFonts w:ascii="Palatino Linotype" w:hAnsi="Palatino Linotype"/>
                <w:b/>
                <w:sz w:val="20"/>
                <w:szCs w:val="20"/>
              </w:rPr>
            </w:pPr>
          </w:p>
        </w:tc>
        <w:tc>
          <w:tcPr>
            <w:tcW w:w="945" w:type="dxa"/>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5A26A5">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5A26A5">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5A26A5">
            <w:pPr>
              <w:jc w:val="center"/>
              <w:rPr>
                <w:rFonts w:ascii="Palatino Linotype" w:hAnsi="Palatino Linotype"/>
                <w:sz w:val="20"/>
                <w:szCs w:val="20"/>
              </w:rPr>
            </w:pPr>
          </w:p>
        </w:tc>
        <w:tc>
          <w:tcPr>
            <w:tcW w:w="945" w:type="dxa"/>
            <w:vAlign w:val="center"/>
          </w:tcPr>
          <w:p w:rsidR="00FA262C" w:rsidRPr="00A226FD" w:rsidRDefault="00FA262C" w:rsidP="005A26A5">
            <w:pPr>
              <w:jc w:val="center"/>
              <w:rPr>
                <w:rFonts w:ascii="Palatino Linotype" w:hAnsi="Palatino Linotype"/>
                <w:sz w:val="20"/>
                <w:szCs w:val="20"/>
              </w:rPr>
            </w:pPr>
          </w:p>
        </w:tc>
        <w:tc>
          <w:tcPr>
            <w:tcW w:w="945"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Szakkönyvek, munkavédelmi tárgyú jogszabályok</w:t>
            </w:r>
          </w:p>
        </w:tc>
      </w:tr>
      <w:tr w:rsidR="00FA262C" w:rsidRPr="00A226FD">
        <w:trPr>
          <w:jc w:val="center"/>
        </w:trPr>
        <w:tc>
          <w:tcPr>
            <w:tcW w:w="994"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5A26A5">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5A26A5">
            <w:pPr>
              <w:jc w:val="center"/>
              <w:rPr>
                <w:rFonts w:ascii="Palatino Linotype" w:hAnsi="Palatino Linotype"/>
                <w:sz w:val="20"/>
                <w:szCs w:val="20"/>
              </w:rPr>
            </w:pPr>
          </w:p>
        </w:tc>
        <w:tc>
          <w:tcPr>
            <w:tcW w:w="945"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5A26A5">
            <w:pPr>
              <w:jc w:val="center"/>
              <w:rPr>
                <w:rFonts w:ascii="Palatino Linotype" w:hAnsi="Palatino Linotype"/>
                <w:sz w:val="20"/>
                <w:szCs w:val="20"/>
              </w:rPr>
            </w:pPr>
          </w:p>
        </w:tc>
        <w:tc>
          <w:tcPr>
            <w:tcW w:w="2659"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Munkabaleset, foglalkozási megbetegedés elemzése</w:t>
            </w:r>
          </w:p>
        </w:tc>
      </w:tr>
      <w:tr w:rsidR="00FA262C" w:rsidRPr="00A226FD">
        <w:trPr>
          <w:jc w:val="center"/>
        </w:trPr>
        <w:tc>
          <w:tcPr>
            <w:tcW w:w="994"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5A26A5">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5A26A5">
            <w:pPr>
              <w:jc w:val="center"/>
              <w:rPr>
                <w:rFonts w:ascii="Palatino Linotype" w:hAnsi="Palatino Linotype"/>
                <w:sz w:val="20"/>
                <w:szCs w:val="20"/>
              </w:rPr>
            </w:pPr>
          </w:p>
        </w:tc>
        <w:tc>
          <w:tcPr>
            <w:tcW w:w="945" w:type="dxa"/>
            <w:vAlign w:val="center"/>
          </w:tcPr>
          <w:p w:rsidR="00FA262C" w:rsidRPr="00A226FD" w:rsidRDefault="00FA262C" w:rsidP="005A26A5">
            <w:pPr>
              <w:jc w:val="center"/>
              <w:rPr>
                <w:rFonts w:ascii="Palatino Linotype" w:hAnsi="Palatino Linotype"/>
                <w:sz w:val="20"/>
                <w:szCs w:val="20"/>
              </w:rPr>
            </w:pPr>
          </w:p>
        </w:tc>
        <w:tc>
          <w:tcPr>
            <w:tcW w:w="945"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Oktatófilmek (pl. NAPO)</w:t>
            </w:r>
          </w:p>
        </w:tc>
      </w:tr>
      <w:tr w:rsidR="00FA262C" w:rsidRPr="00A226FD">
        <w:trPr>
          <w:jc w:val="center"/>
        </w:trPr>
        <w:tc>
          <w:tcPr>
            <w:tcW w:w="994"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5A26A5">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5A26A5">
            <w:pPr>
              <w:jc w:val="center"/>
              <w:rPr>
                <w:rFonts w:ascii="Palatino Linotype" w:hAnsi="Palatino Linotype"/>
                <w:sz w:val="20"/>
                <w:szCs w:val="20"/>
              </w:rPr>
            </w:pPr>
          </w:p>
        </w:tc>
        <w:tc>
          <w:tcPr>
            <w:tcW w:w="945" w:type="dxa"/>
            <w:vAlign w:val="center"/>
          </w:tcPr>
          <w:p w:rsidR="00FA262C" w:rsidRPr="00A226FD" w:rsidRDefault="00FA262C" w:rsidP="005A26A5">
            <w:pPr>
              <w:jc w:val="center"/>
              <w:rPr>
                <w:rFonts w:ascii="Palatino Linotype" w:hAnsi="Palatino Linotype"/>
                <w:sz w:val="20"/>
                <w:szCs w:val="20"/>
              </w:rPr>
            </w:pPr>
          </w:p>
        </w:tc>
        <w:tc>
          <w:tcPr>
            <w:tcW w:w="2659"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5A26A5">
            <w:pPr>
              <w:rPr>
                <w:rFonts w:ascii="Palatino Linotype" w:hAnsi="Palatino Linotype"/>
                <w:sz w:val="20"/>
                <w:szCs w:val="20"/>
              </w:rPr>
            </w:pPr>
            <w:r w:rsidRPr="00A226FD">
              <w:rPr>
                <w:rFonts w:ascii="Palatino Linotype" w:hAnsi="Palatino Linotype"/>
                <w:sz w:val="20"/>
                <w:szCs w:val="20"/>
              </w:rPr>
              <w:t>teszt</w:t>
            </w:r>
          </w:p>
        </w:tc>
        <w:tc>
          <w:tcPr>
            <w:tcW w:w="945"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5A26A5">
            <w:pPr>
              <w:jc w:val="center"/>
              <w:rPr>
                <w:rFonts w:ascii="Palatino Linotype" w:hAnsi="Palatino Linotype"/>
                <w:sz w:val="20"/>
                <w:szCs w:val="20"/>
              </w:rPr>
            </w:pPr>
          </w:p>
        </w:tc>
        <w:tc>
          <w:tcPr>
            <w:tcW w:w="945" w:type="dxa"/>
            <w:vAlign w:val="center"/>
          </w:tcPr>
          <w:p w:rsidR="00FA262C" w:rsidRPr="00A226FD" w:rsidRDefault="00FA262C" w:rsidP="005A26A5">
            <w:pPr>
              <w:jc w:val="center"/>
              <w:rPr>
                <w:rFonts w:ascii="Palatino Linotype" w:hAnsi="Palatino Linotype"/>
                <w:sz w:val="20"/>
                <w:szCs w:val="20"/>
              </w:rPr>
            </w:pPr>
          </w:p>
        </w:tc>
        <w:tc>
          <w:tcPr>
            <w:tcW w:w="2659" w:type="dxa"/>
            <w:vAlign w:val="center"/>
          </w:tcPr>
          <w:p w:rsidR="00FA262C" w:rsidRPr="00A226FD" w:rsidRDefault="00FA262C" w:rsidP="005A26A5">
            <w:pPr>
              <w:jc w:val="center"/>
              <w:rPr>
                <w:rFonts w:ascii="Palatino Linotype" w:hAnsi="Palatino Linotype"/>
                <w:sz w:val="20"/>
                <w:szCs w:val="20"/>
              </w:rPr>
            </w:pPr>
          </w:p>
        </w:tc>
      </w:tr>
    </w:tbl>
    <w:p w:rsidR="00FA262C" w:rsidRPr="005E6976" w:rsidRDefault="00FA262C" w:rsidP="00FA1B52">
      <w:pPr>
        <w:widowControl w:val="0"/>
        <w:suppressAutoHyphens/>
        <w:ind w:left="972"/>
        <w:rPr>
          <w:rFonts w:ascii="Palatino Linotype" w:hAnsi="Palatino Linotype"/>
          <w:b/>
          <w:bCs/>
          <w:sz w:val="24"/>
          <w:szCs w:val="24"/>
        </w:rPr>
      </w:pPr>
    </w:p>
    <w:p w:rsidR="00FA262C" w:rsidRPr="005E6976" w:rsidRDefault="00FA262C" w:rsidP="001C3F8E">
      <w:pPr>
        <w:widowControl w:val="0"/>
        <w:numPr>
          <w:ilvl w:val="2"/>
          <w:numId w:val="56"/>
        </w:numPr>
        <w:suppressAutoHyphens/>
        <w:rPr>
          <w:rFonts w:ascii="Palatino Linotype" w:hAnsi="Palatino Linotype"/>
          <w:b/>
          <w:bCs/>
          <w:sz w:val="24"/>
          <w:szCs w:val="24"/>
        </w:rPr>
      </w:pPr>
      <w:r w:rsidRPr="005E6976">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A262C" w:rsidRPr="00A226FD">
        <w:trPr>
          <w:cantSplit/>
          <w:trHeight w:val="921"/>
          <w:jc w:val="center"/>
        </w:trPr>
        <w:tc>
          <w:tcPr>
            <w:tcW w:w="828"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360"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cantSplit/>
          <w:trHeight w:val="1076"/>
          <w:jc w:val="center"/>
        </w:trPr>
        <w:tc>
          <w:tcPr>
            <w:tcW w:w="828" w:type="dxa"/>
            <w:vMerge/>
            <w:vAlign w:val="center"/>
          </w:tcPr>
          <w:p w:rsidR="00FA262C" w:rsidRPr="00A226FD" w:rsidRDefault="00FA262C" w:rsidP="00986B04">
            <w:pPr>
              <w:jc w:val="center"/>
              <w:rPr>
                <w:rFonts w:ascii="Palatino Linotype" w:hAnsi="Palatino Linotype"/>
                <w:b/>
                <w:sz w:val="20"/>
                <w:szCs w:val="20"/>
              </w:rPr>
            </w:pPr>
          </w:p>
        </w:tc>
        <w:tc>
          <w:tcPr>
            <w:tcW w:w="3621" w:type="dxa"/>
            <w:vMerge/>
            <w:vAlign w:val="center"/>
          </w:tcPr>
          <w:p w:rsidR="00FA262C" w:rsidRPr="00A226FD" w:rsidRDefault="00FA262C" w:rsidP="00986B04">
            <w:pPr>
              <w:rPr>
                <w:rFonts w:ascii="Palatino Linotype" w:hAnsi="Palatino Linotype"/>
                <w:b/>
                <w:sz w:val="20"/>
                <w:szCs w:val="20"/>
              </w:rPr>
            </w:pPr>
          </w:p>
        </w:tc>
        <w:tc>
          <w:tcPr>
            <w:tcW w:w="809" w:type="dxa"/>
            <w:textDirection w:val="btLr"/>
            <w:vAlign w:val="center"/>
          </w:tcPr>
          <w:p w:rsidR="00FA262C" w:rsidRPr="00A226FD" w:rsidRDefault="00FA262C" w:rsidP="00986B04">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986B04">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986B04">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986B04">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986B04">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360" w:type="dxa"/>
            <w:vMerge/>
            <w:vAlign w:val="center"/>
          </w:tcPr>
          <w:p w:rsidR="00FA262C" w:rsidRPr="00A226FD" w:rsidRDefault="00FA262C" w:rsidP="00986B04">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986B04">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986B04">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986B04">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986B04">
            <w:pPr>
              <w:jc w:val="center"/>
              <w:rPr>
                <w:rFonts w:ascii="Palatino Linotype" w:hAnsi="Palatino Linotype"/>
                <w:sz w:val="20"/>
                <w:szCs w:val="20"/>
              </w:rPr>
            </w:pPr>
          </w:p>
        </w:tc>
        <w:tc>
          <w:tcPr>
            <w:tcW w:w="2360" w:type="dxa"/>
            <w:shd w:val="clear" w:color="auto" w:fill="D9D9D9"/>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986B04">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986B04">
            <w:pPr>
              <w:jc w:val="center"/>
              <w:rPr>
                <w:rFonts w:ascii="Palatino Linotype" w:hAnsi="Palatino Linotype"/>
                <w:sz w:val="20"/>
                <w:szCs w:val="20"/>
              </w:rPr>
            </w:pPr>
          </w:p>
        </w:tc>
        <w:tc>
          <w:tcPr>
            <w:tcW w:w="798" w:type="dxa"/>
            <w:vAlign w:val="center"/>
          </w:tcPr>
          <w:p w:rsidR="00FA262C" w:rsidRPr="00A226FD" w:rsidRDefault="00FA262C" w:rsidP="00986B04">
            <w:pPr>
              <w:jc w:val="center"/>
              <w:rPr>
                <w:rFonts w:ascii="Palatino Linotype" w:hAnsi="Palatino Linotype"/>
                <w:sz w:val="20"/>
                <w:szCs w:val="20"/>
              </w:rPr>
            </w:pPr>
          </w:p>
        </w:tc>
        <w:tc>
          <w:tcPr>
            <w:tcW w:w="763"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828" w:type="dxa"/>
            <w:shd w:val="clear" w:color="auto" w:fill="D9D9D9"/>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986B04">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986B04">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986B04">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986B04">
            <w:pPr>
              <w:jc w:val="center"/>
              <w:rPr>
                <w:rFonts w:ascii="Palatino Linotype" w:hAnsi="Palatino Linotype"/>
                <w:sz w:val="20"/>
                <w:szCs w:val="20"/>
              </w:rPr>
            </w:pPr>
          </w:p>
        </w:tc>
        <w:tc>
          <w:tcPr>
            <w:tcW w:w="2360" w:type="dxa"/>
            <w:shd w:val="clear" w:color="auto" w:fill="D9D9D9"/>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986B04">
            <w:pPr>
              <w:rPr>
                <w:rFonts w:ascii="Palatino Linotype" w:hAnsi="Palatino Linotype" w:cs="Arial"/>
                <w:sz w:val="20"/>
                <w:szCs w:val="20"/>
              </w:rPr>
            </w:pPr>
            <w:r w:rsidRPr="00A226FD">
              <w:rPr>
                <w:rFonts w:ascii="Palatino Linotype" w:hAnsi="Palatino Linotype" w:cs="Arial"/>
                <w:sz w:val="20"/>
                <w:szCs w:val="20"/>
              </w:rPr>
              <w:t xml:space="preserve">Szöveges előadás egyéni felkészüléssel </w:t>
            </w:r>
          </w:p>
        </w:tc>
        <w:tc>
          <w:tcPr>
            <w:tcW w:w="809"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986B04">
            <w:pPr>
              <w:jc w:val="center"/>
              <w:rPr>
                <w:rFonts w:ascii="Palatino Linotype" w:hAnsi="Palatino Linotype"/>
                <w:sz w:val="20"/>
                <w:szCs w:val="20"/>
              </w:rPr>
            </w:pPr>
          </w:p>
        </w:tc>
        <w:tc>
          <w:tcPr>
            <w:tcW w:w="2360"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A tanult (vagy egy választott) szakma szabályainak veszélyei, ártalmai</w:t>
            </w:r>
          </w:p>
        </w:tc>
      </w:tr>
    </w:tbl>
    <w:p w:rsidR="00FA262C" w:rsidRPr="00A226FD" w:rsidRDefault="00FA262C" w:rsidP="00FA1B52">
      <w:pPr>
        <w:widowControl w:val="0"/>
        <w:suppressAutoHyphens/>
        <w:ind w:left="826"/>
        <w:rPr>
          <w:rFonts w:ascii="Palatino Linotype" w:hAnsi="Palatino Linotype"/>
          <w:bCs/>
        </w:rPr>
      </w:pPr>
    </w:p>
    <w:p w:rsidR="00FA262C" w:rsidRPr="00FA1B52" w:rsidRDefault="00FA262C" w:rsidP="00D446D5">
      <w:pPr>
        <w:widowControl w:val="0"/>
        <w:numPr>
          <w:ilvl w:val="1"/>
          <w:numId w:val="56"/>
        </w:numPr>
        <w:suppressAutoHyphens/>
        <w:ind w:left="720" w:hanging="360"/>
        <w:rPr>
          <w:rFonts w:ascii="Palatino Linotype" w:hAnsi="Palatino Linotype"/>
          <w:b/>
          <w:bCs/>
          <w:sz w:val="24"/>
          <w:szCs w:val="24"/>
        </w:rPr>
      </w:pPr>
      <w:r w:rsidRPr="00FA1B52">
        <w:rPr>
          <w:rFonts w:ascii="Palatino Linotype" w:hAnsi="Palatino Linotype"/>
          <w:b/>
          <w:bCs/>
          <w:sz w:val="24"/>
          <w:szCs w:val="24"/>
        </w:rPr>
        <w:t xml:space="preserve">A </w:t>
      </w:r>
      <w:r w:rsidRPr="00FA1B52">
        <w:rPr>
          <w:rFonts w:ascii="Palatino Linotype" w:hAnsi="Palatino Linotype"/>
          <w:b/>
          <w:sz w:val="24"/>
          <w:szCs w:val="24"/>
        </w:rPr>
        <w:t>tantárgy</w:t>
      </w:r>
      <w:r w:rsidRPr="00FA1B52">
        <w:rPr>
          <w:rFonts w:ascii="Palatino Linotype" w:hAnsi="Palatino Linotype"/>
          <w:b/>
          <w:bCs/>
          <w:sz w:val="24"/>
          <w:szCs w:val="24"/>
        </w:rPr>
        <w:t xml:space="preserve"> értékelésének módja</w:t>
      </w:r>
    </w:p>
    <w:p w:rsidR="00FA262C" w:rsidRPr="00A226FD" w:rsidRDefault="00FA262C" w:rsidP="00F56B7F">
      <w:pPr>
        <w:widowControl w:val="0"/>
        <w:suppressAutoHyphens/>
        <w:ind w:left="360"/>
        <w:jc w:val="both"/>
        <w:rPr>
          <w:rFonts w:ascii="Palatino Linotype" w:hAnsi="Palatino Linotype"/>
          <w:bCs/>
        </w:rPr>
      </w:pPr>
      <w:r w:rsidRPr="00FA1B52">
        <w:rPr>
          <w:rFonts w:ascii="Palatino Linotype" w:hAnsi="Palatino Linotype"/>
          <w:bCs/>
          <w:sz w:val="24"/>
          <w:szCs w:val="24"/>
        </w:rPr>
        <w:t>A nemzeti köznevelésről szóló 2011. évi CX</w:t>
      </w:r>
      <w:r>
        <w:rPr>
          <w:rFonts w:ascii="Palatino Linotype" w:hAnsi="Palatino Linotype"/>
          <w:bCs/>
          <w:sz w:val="24"/>
          <w:szCs w:val="24"/>
        </w:rPr>
        <w:t>C. törvény</w:t>
      </w:r>
      <w:r w:rsidRPr="00FA1B52">
        <w:rPr>
          <w:rFonts w:ascii="Palatino Linotype" w:hAnsi="Palatino Linotype"/>
          <w:bCs/>
          <w:sz w:val="24"/>
          <w:szCs w:val="24"/>
        </w:rPr>
        <w:t xml:space="preserve"> 54. § (2) a) pontja szerinti</w:t>
      </w:r>
      <w:r w:rsidRPr="00A226FD">
        <w:rPr>
          <w:rFonts w:ascii="Palatino Linotype" w:hAnsi="Palatino Linotype"/>
          <w:bCs/>
        </w:rPr>
        <w:t xml:space="preserve"> értékeléssel.</w:t>
      </w:r>
    </w:p>
    <w:p w:rsidR="00FA262C" w:rsidRPr="00FA1B52" w:rsidRDefault="00FA262C" w:rsidP="00FA1B52">
      <w:pPr>
        <w:jc w:val="center"/>
        <w:rPr>
          <w:rFonts w:ascii="Palatino Linotype" w:hAnsi="Palatino Linotype"/>
          <w:b/>
          <w:bCs/>
          <w:sz w:val="44"/>
          <w:szCs w:val="44"/>
        </w:rPr>
      </w:pPr>
      <w:r w:rsidRPr="00A226FD">
        <w:rPr>
          <w:rFonts w:ascii="Palatino Linotype" w:hAnsi="Palatino Linotype"/>
          <w:bCs/>
        </w:rPr>
        <w:br w:type="page"/>
      </w:r>
    </w:p>
    <w:p w:rsidR="00FA262C" w:rsidRPr="00FA1B52" w:rsidRDefault="00FA262C" w:rsidP="008B3CC2">
      <w:pPr>
        <w:widowControl w:val="0"/>
        <w:suppressAutoHyphens/>
        <w:jc w:val="center"/>
        <w:rPr>
          <w:rFonts w:ascii="Palatino Linotype" w:hAnsi="Palatino Linotype"/>
          <w:b/>
          <w:bCs/>
          <w:sz w:val="44"/>
          <w:szCs w:val="44"/>
        </w:rPr>
      </w:pPr>
    </w:p>
    <w:p w:rsidR="00FA262C" w:rsidRPr="00FA1B52" w:rsidRDefault="00FA262C" w:rsidP="008B3CC2">
      <w:pPr>
        <w:widowControl w:val="0"/>
        <w:suppressAutoHyphens/>
        <w:jc w:val="center"/>
        <w:rPr>
          <w:rFonts w:ascii="Palatino Linotype" w:hAnsi="Palatino Linotype"/>
          <w:b/>
          <w:bCs/>
          <w:sz w:val="44"/>
          <w:szCs w:val="44"/>
        </w:rPr>
      </w:pPr>
    </w:p>
    <w:p w:rsidR="00FA262C" w:rsidRPr="00FA1B52" w:rsidRDefault="00FA262C" w:rsidP="008B3CC2">
      <w:pPr>
        <w:widowControl w:val="0"/>
        <w:suppressAutoHyphens/>
        <w:jc w:val="center"/>
        <w:rPr>
          <w:rFonts w:ascii="Palatino Linotype" w:hAnsi="Palatino Linotype"/>
          <w:b/>
          <w:bCs/>
          <w:sz w:val="44"/>
          <w:szCs w:val="44"/>
        </w:rPr>
      </w:pPr>
    </w:p>
    <w:p w:rsidR="00FA262C" w:rsidRPr="00FA1B52" w:rsidRDefault="00FA262C" w:rsidP="008B3CC2">
      <w:pPr>
        <w:widowControl w:val="0"/>
        <w:suppressAutoHyphens/>
        <w:jc w:val="center"/>
        <w:rPr>
          <w:rFonts w:ascii="Palatino Linotype" w:hAnsi="Palatino Linotype"/>
          <w:b/>
          <w:bCs/>
          <w:sz w:val="44"/>
          <w:szCs w:val="44"/>
        </w:rPr>
      </w:pPr>
    </w:p>
    <w:p w:rsidR="00FA262C" w:rsidRPr="00A226FD" w:rsidRDefault="00FA262C"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FA262C" w:rsidRPr="00A226FD" w:rsidRDefault="00FA262C"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11499-12 azonosító számú</w:t>
      </w:r>
    </w:p>
    <w:p w:rsidR="00FA262C" w:rsidRPr="00A226FD" w:rsidRDefault="00FA262C" w:rsidP="008B3CC2">
      <w:pPr>
        <w:widowControl w:val="0"/>
        <w:suppressAutoHyphens/>
        <w:jc w:val="center"/>
        <w:rPr>
          <w:rFonts w:ascii="Palatino Linotype" w:hAnsi="Palatino Linotype"/>
          <w:sz w:val="44"/>
          <w:szCs w:val="44"/>
        </w:rPr>
      </w:pPr>
    </w:p>
    <w:p w:rsidR="00FA262C" w:rsidRPr="00A226FD" w:rsidRDefault="00FA262C"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Foglalkoztatás II.</w:t>
      </w:r>
    </w:p>
    <w:p w:rsidR="00FA262C" w:rsidRPr="00A226FD" w:rsidRDefault="00FA262C"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FA262C" w:rsidRPr="00A226FD" w:rsidRDefault="00FA262C" w:rsidP="008B3CC2">
      <w:pPr>
        <w:widowControl w:val="0"/>
        <w:suppressAutoHyphens/>
        <w:ind w:left="-15"/>
        <w:jc w:val="center"/>
        <w:rPr>
          <w:rFonts w:ascii="Palatino Linotype" w:hAnsi="Palatino Linotype"/>
          <w:b/>
          <w:kern w:val="1"/>
          <w:sz w:val="44"/>
          <w:szCs w:val="44"/>
          <w:lang w:eastAsia="hi-IN" w:bidi="hi-IN"/>
        </w:rPr>
      </w:pPr>
    </w:p>
    <w:p w:rsidR="00FA262C" w:rsidRPr="00A226FD" w:rsidRDefault="00FA262C" w:rsidP="008B3CC2">
      <w:pPr>
        <w:widowControl w:val="0"/>
        <w:suppressAutoHyphens/>
        <w:ind w:left="-15"/>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FA262C" w:rsidRPr="00A226FD" w:rsidRDefault="00FA262C" w:rsidP="008B3CC2">
      <w:pPr>
        <w:widowControl w:val="0"/>
        <w:suppressAutoHyphens/>
        <w:ind w:left="-15"/>
        <w:jc w:val="center"/>
        <w:rPr>
          <w:rFonts w:ascii="Palatino Linotype" w:hAnsi="Palatino Linotype"/>
          <w:b/>
          <w:kern w:val="1"/>
          <w:sz w:val="44"/>
          <w:szCs w:val="44"/>
          <w:lang w:eastAsia="hi-IN" w:bidi="hi-IN"/>
        </w:rPr>
      </w:pPr>
    </w:p>
    <w:p w:rsidR="00FA262C" w:rsidRPr="00A226FD" w:rsidRDefault="00FA262C" w:rsidP="008B3CC2">
      <w:pPr>
        <w:widowControl w:val="0"/>
        <w:suppressAutoHyphens/>
        <w:ind w:left="-15"/>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FA262C" w:rsidRPr="00A226FD" w:rsidRDefault="00FA262C" w:rsidP="008B3CC2">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kern w:val="1"/>
          <w:sz w:val="44"/>
          <w:szCs w:val="44"/>
          <w:lang w:eastAsia="hi-IN" w:bidi="hi-IN"/>
        </w:rPr>
        <w:br w:type="page"/>
      </w:r>
      <w:r w:rsidRPr="00A226FD">
        <w:rPr>
          <w:rFonts w:ascii="Palatino Linotype" w:hAnsi="Palatino Linotype" w:cs="Mangal"/>
          <w:b/>
          <w:kern w:val="1"/>
          <w:sz w:val="24"/>
          <w:szCs w:val="24"/>
          <w:lang w:eastAsia="hi-IN" w:bidi="hi-IN"/>
        </w:rPr>
        <w:lastRenderedPageBreak/>
        <w:t xml:space="preserve">A 11499-12 </w:t>
      </w:r>
      <w:r w:rsidRPr="00A226FD">
        <w:rPr>
          <w:rFonts w:ascii="Palatino Linotype" w:hAnsi="Palatino Linotype"/>
          <w:b/>
          <w:sz w:val="24"/>
          <w:szCs w:val="24"/>
        </w:rPr>
        <w:t>azonosító számú, Foglalkoztatás II.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A262C" w:rsidRPr="00A226FD">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A262C" w:rsidRDefault="00FA262C" w:rsidP="005A26A5">
            <w:pPr>
              <w:jc w:val="center"/>
              <w:rPr>
                <w:rFonts w:ascii="Palatino Linotype" w:hAnsi="Palatino Linotype" w:cs="Arial"/>
                <w:sz w:val="20"/>
                <w:szCs w:val="20"/>
              </w:rPr>
            </w:pPr>
            <w:r>
              <w:rPr>
                <w:rFonts w:ascii="Palatino Linotype" w:hAnsi="Palatino Linotype" w:cs="Arial"/>
                <w:sz w:val="20"/>
                <w:szCs w:val="20"/>
              </w:rPr>
              <w:t>11499-12</w:t>
            </w:r>
          </w:p>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Foglalkoztatás II.</w:t>
            </w:r>
          </w:p>
        </w:tc>
      </w:tr>
      <w:tr w:rsidR="00FA262C" w:rsidRPr="00A226F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A262C" w:rsidRPr="00A226FD" w:rsidRDefault="00FA262C" w:rsidP="005A26A5">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FA262C" w:rsidRPr="00A226FD" w:rsidRDefault="00FA262C" w:rsidP="005A26A5">
            <w:pPr>
              <w:ind w:left="57"/>
              <w:rPr>
                <w:rFonts w:ascii="Palatino Linotype" w:hAnsi="Palatino Linotype" w:cs="Arial"/>
                <w:sz w:val="20"/>
                <w:szCs w:val="20"/>
              </w:rPr>
            </w:pPr>
            <w:r w:rsidRPr="00A226FD">
              <w:rPr>
                <w:rFonts w:ascii="Palatino Linotype" w:hAnsi="Palatino Linotype" w:cs="Arial"/>
                <w:sz w:val="20"/>
                <w:szCs w:val="20"/>
              </w:rPr>
              <w:t>Munkanélküliség</w:t>
            </w:r>
          </w:p>
        </w:tc>
      </w:tr>
      <w:tr w:rsidR="00FA262C" w:rsidRPr="00A226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FELADATOK</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Alkalmazza a munkaerő</w:t>
            </w:r>
            <w:r>
              <w:rPr>
                <w:rFonts w:ascii="Palatino Linotype" w:hAnsi="Palatino Linotype" w:cs="Arial"/>
                <w:sz w:val="20"/>
                <w:szCs w:val="20"/>
              </w:rPr>
              <w:t>-</w:t>
            </w:r>
            <w:r w:rsidRPr="00A226FD">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SZAKMAI ISMERETEK</w:t>
            </w:r>
          </w:p>
        </w:tc>
      </w:tr>
      <w:tr w:rsidR="00FA262C" w:rsidRPr="00A226FD">
        <w:trPr>
          <w:trHeight w:val="6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6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r>
      <w:tr w:rsidR="00FA262C" w:rsidRPr="00A226FD">
        <w:trPr>
          <w:trHeight w:val="6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Times New Roman" w:hAnsi="Times New Roman"/>
                <w:sz w:val="20"/>
                <w:szCs w:val="20"/>
              </w:rPr>
              <w:t>x</w:t>
            </w:r>
          </w:p>
        </w:tc>
      </w:tr>
      <w:tr w:rsidR="00FA262C" w:rsidRPr="00A226FD">
        <w:trPr>
          <w:trHeight w:val="6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SZAKMAI KÉSZSÉGEK</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SZEMÉLYES KOMPETENCIÁK</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bl>
    <w:p w:rsidR="00FA262C" w:rsidRDefault="00FA262C">
      <w:r>
        <w:br w:type="page"/>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A262C" w:rsidRPr="00A226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TÁRSAS KOMPETENCIÁK</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A262C" w:rsidRPr="00A226FD" w:rsidRDefault="00FA262C" w:rsidP="005A26A5">
            <w:pPr>
              <w:jc w:val="center"/>
              <w:rPr>
                <w:rFonts w:ascii="Palatino Linotype" w:hAnsi="Palatino Linotype" w:cs="Arial"/>
                <w:sz w:val="20"/>
                <w:szCs w:val="20"/>
              </w:rPr>
            </w:pPr>
            <w:r w:rsidRPr="00A226FD">
              <w:rPr>
                <w:rFonts w:ascii="Palatino Linotype" w:hAnsi="Palatino Linotype" w:cs="Arial"/>
                <w:sz w:val="20"/>
                <w:szCs w:val="20"/>
              </w:rPr>
              <w:t>MÓDSZERKOMPETENCIÁK</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r w:rsidR="00FA262C" w:rsidRPr="00A226FD">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FA262C" w:rsidRPr="00A226FD" w:rsidRDefault="00FA262C" w:rsidP="00FA1B52">
            <w:pPr>
              <w:rPr>
                <w:rFonts w:ascii="Palatino Linotype" w:hAnsi="Palatino Linotype" w:cs="Arial"/>
                <w:sz w:val="20"/>
                <w:szCs w:val="20"/>
              </w:rPr>
            </w:pPr>
            <w:r w:rsidRPr="00A226FD">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A226FD" w:rsidRDefault="00FA262C" w:rsidP="00FA1B52">
            <w:pPr>
              <w:jc w:val="center"/>
              <w:rPr>
                <w:rFonts w:ascii="Palatino Linotype" w:hAnsi="Palatino Linotype" w:cs="Arial"/>
                <w:sz w:val="20"/>
                <w:szCs w:val="20"/>
              </w:rPr>
            </w:pPr>
            <w:r>
              <w:rPr>
                <w:rFonts w:ascii="Palatino Linotype" w:hAnsi="Palatino Linotype" w:cs="Arial"/>
                <w:sz w:val="20"/>
                <w:szCs w:val="20"/>
              </w:rPr>
              <w:t>x</w:t>
            </w:r>
          </w:p>
        </w:tc>
      </w:tr>
    </w:tbl>
    <w:p w:rsidR="00FA262C" w:rsidRPr="00A226FD" w:rsidRDefault="00FA262C" w:rsidP="008B3CC2">
      <w:pPr>
        <w:widowControl w:val="0"/>
        <w:suppressAutoHyphens/>
        <w:ind w:left="-15"/>
        <w:jc w:val="both"/>
        <w:rPr>
          <w:rFonts w:ascii="Palatino Linotype" w:hAnsi="Palatino Linotype"/>
          <w:sz w:val="24"/>
          <w:szCs w:val="24"/>
        </w:rPr>
      </w:pPr>
    </w:p>
    <w:p w:rsidR="00FA262C" w:rsidRPr="00A226FD" w:rsidRDefault="00FA262C" w:rsidP="008B3CC2">
      <w:pPr>
        <w:widowControl w:val="0"/>
        <w:suppressAutoHyphens/>
        <w:ind w:left="-15"/>
        <w:jc w:val="both"/>
        <w:rPr>
          <w:rFonts w:ascii="Palatino Linotype" w:hAnsi="Palatino Linotype"/>
          <w:b/>
          <w:sz w:val="24"/>
          <w:szCs w:val="24"/>
        </w:rPr>
      </w:pPr>
      <w:r w:rsidRPr="00A226FD">
        <w:rPr>
          <w:rFonts w:ascii="Palatino Linotype" w:hAnsi="Palatino Linotype"/>
          <w:b/>
          <w:sz w:val="24"/>
          <w:szCs w:val="24"/>
        </w:rPr>
        <w:t xml:space="preserve"> </w:t>
      </w:r>
    </w:p>
    <w:p w:rsidR="00FA262C" w:rsidRPr="00FA1B52" w:rsidRDefault="00FA262C" w:rsidP="001524DC">
      <w:pPr>
        <w:widowControl w:val="0"/>
        <w:numPr>
          <w:ilvl w:val="0"/>
          <w:numId w:val="7"/>
        </w:numPr>
        <w:suppressAutoHyphens/>
        <w:jc w:val="both"/>
        <w:rPr>
          <w:rFonts w:ascii="Palatino Linotype" w:hAnsi="Palatino Linotype"/>
          <w:b/>
          <w:bCs/>
          <w:iCs/>
          <w:sz w:val="24"/>
          <w:szCs w:val="24"/>
        </w:rPr>
      </w:pPr>
      <w:r>
        <w:rPr>
          <w:rFonts w:ascii="Palatino Linotype" w:hAnsi="Palatino Linotype"/>
          <w:b/>
          <w:kern w:val="1"/>
          <w:sz w:val="24"/>
          <w:szCs w:val="24"/>
          <w:lang w:eastAsia="hi-IN" w:bidi="hi-IN"/>
        </w:rPr>
        <w:br w:type="page"/>
      </w:r>
      <w:r w:rsidRPr="00FA1B52">
        <w:rPr>
          <w:rFonts w:ascii="Palatino Linotype" w:hAnsi="Palatino Linotype"/>
          <w:b/>
          <w:kern w:val="1"/>
          <w:sz w:val="24"/>
          <w:szCs w:val="24"/>
          <w:lang w:eastAsia="hi-IN" w:bidi="hi-IN"/>
        </w:rPr>
        <w:lastRenderedPageBreak/>
        <w:t>Foglalkoztatás II. tantárgy</w:t>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t>16 óra</w:t>
      </w:r>
    </w:p>
    <w:p w:rsidR="00FA262C" w:rsidRPr="00FA1B52" w:rsidRDefault="00FA262C" w:rsidP="001524DC">
      <w:pPr>
        <w:jc w:val="both"/>
        <w:rPr>
          <w:rFonts w:ascii="Palatino Linotype" w:hAnsi="Palatino Linotype"/>
          <w:b/>
          <w:sz w:val="24"/>
          <w:szCs w:val="24"/>
        </w:rPr>
      </w:pPr>
    </w:p>
    <w:p w:rsidR="00FA262C" w:rsidRPr="00FA1B52" w:rsidRDefault="00FA262C" w:rsidP="001524DC">
      <w:pPr>
        <w:widowControl w:val="0"/>
        <w:numPr>
          <w:ilvl w:val="1"/>
          <w:numId w:val="7"/>
        </w:numPr>
        <w:suppressAutoHyphens/>
        <w:jc w:val="both"/>
        <w:rPr>
          <w:rFonts w:ascii="Palatino Linotype" w:hAnsi="Palatino Linotype"/>
          <w:b/>
          <w:sz w:val="24"/>
          <w:szCs w:val="24"/>
        </w:rPr>
      </w:pPr>
      <w:r w:rsidRPr="00FA1B52">
        <w:rPr>
          <w:rFonts w:ascii="Palatino Linotype" w:hAnsi="Palatino Linotype"/>
          <w:b/>
          <w:sz w:val="24"/>
          <w:szCs w:val="24"/>
        </w:rPr>
        <w:t>A tantárgy tanításának célja</w:t>
      </w:r>
    </w:p>
    <w:p w:rsidR="00FA262C" w:rsidRPr="00FA1B52" w:rsidRDefault="00FA262C" w:rsidP="001524DC">
      <w:pPr>
        <w:ind w:left="360"/>
        <w:jc w:val="both"/>
        <w:rPr>
          <w:rFonts w:ascii="Palatino Linotype" w:hAnsi="Palatino Linotype"/>
          <w:sz w:val="24"/>
          <w:szCs w:val="24"/>
        </w:rPr>
      </w:pPr>
      <w:r w:rsidRPr="00FA1B52">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FA262C" w:rsidRPr="00FA1B52" w:rsidRDefault="00FA262C" w:rsidP="001524DC">
      <w:pPr>
        <w:jc w:val="both"/>
        <w:rPr>
          <w:rFonts w:ascii="Palatino Linotype" w:hAnsi="Palatino Linotype"/>
          <w:sz w:val="24"/>
          <w:szCs w:val="24"/>
        </w:rPr>
      </w:pPr>
    </w:p>
    <w:p w:rsidR="00FA262C" w:rsidRPr="00FA1B52" w:rsidRDefault="00FA262C" w:rsidP="001524DC">
      <w:pPr>
        <w:widowControl w:val="0"/>
        <w:numPr>
          <w:ilvl w:val="1"/>
          <w:numId w:val="7"/>
        </w:numPr>
        <w:suppressAutoHyphens/>
        <w:jc w:val="both"/>
        <w:rPr>
          <w:rFonts w:ascii="Palatino Linotype" w:hAnsi="Palatino Linotype"/>
          <w:b/>
          <w:sz w:val="24"/>
          <w:szCs w:val="24"/>
        </w:rPr>
      </w:pPr>
      <w:r w:rsidRPr="00FA1B52">
        <w:rPr>
          <w:rFonts w:ascii="Palatino Linotype" w:hAnsi="Palatino Linotype"/>
          <w:b/>
          <w:sz w:val="24"/>
          <w:szCs w:val="24"/>
        </w:rPr>
        <w:t>Kapcsolódó közismereti, szakmai tartalmak</w:t>
      </w:r>
    </w:p>
    <w:p w:rsidR="00FA262C" w:rsidRPr="00FA1B52" w:rsidRDefault="00FA262C" w:rsidP="001524DC">
      <w:pPr>
        <w:ind w:left="83" w:firstLine="709"/>
        <w:jc w:val="both"/>
        <w:rPr>
          <w:rFonts w:ascii="Palatino Linotype" w:hAnsi="Palatino Linotype"/>
          <w:bCs/>
          <w:iCs/>
          <w:sz w:val="24"/>
          <w:szCs w:val="24"/>
        </w:rPr>
      </w:pPr>
      <w:r w:rsidRPr="00FA1B52">
        <w:rPr>
          <w:rFonts w:ascii="Palatino Linotype" w:hAnsi="Palatino Linotype"/>
          <w:bCs/>
          <w:iCs/>
          <w:sz w:val="24"/>
          <w:szCs w:val="24"/>
        </w:rPr>
        <w:t>-</w:t>
      </w:r>
    </w:p>
    <w:p w:rsidR="00FA262C" w:rsidRPr="00FA1B52" w:rsidRDefault="00FA262C" w:rsidP="001524DC">
      <w:pPr>
        <w:jc w:val="both"/>
        <w:rPr>
          <w:rFonts w:ascii="Palatino Linotype" w:hAnsi="Palatino Linotype"/>
          <w:b/>
          <w:bCs/>
          <w:iCs/>
          <w:sz w:val="24"/>
          <w:szCs w:val="24"/>
        </w:rPr>
      </w:pPr>
    </w:p>
    <w:p w:rsidR="00FA262C" w:rsidRPr="00FA1B52" w:rsidRDefault="00FA262C" w:rsidP="001524DC">
      <w:pPr>
        <w:widowControl w:val="0"/>
        <w:numPr>
          <w:ilvl w:val="1"/>
          <w:numId w:val="7"/>
        </w:numPr>
        <w:suppressAutoHyphens/>
        <w:jc w:val="both"/>
        <w:rPr>
          <w:rFonts w:ascii="Palatino Linotype" w:hAnsi="Palatino Linotype"/>
          <w:b/>
          <w:bCs/>
          <w:iCs/>
          <w:sz w:val="24"/>
          <w:szCs w:val="24"/>
        </w:rPr>
      </w:pPr>
      <w:r w:rsidRPr="00FA1B52">
        <w:rPr>
          <w:rFonts w:ascii="Palatino Linotype" w:hAnsi="Palatino Linotype"/>
          <w:b/>
          <w:sz w:val="24"/>
          <w:szCs w:val="24"/>
        </w:rPr>
        <w:t xml:space="preserve">Témakörök </w:t>
      </w:r>
    </w:p>
    <w:p w:rsidR="00FA262C" w:rsidRPr="00FA1B52" w:rsidRDefault="00FA262C" w:rsidP="001524DC">
      <w:pPr>
        <w:jc w:val="both"/>
        <w:rPr>
          <w:rFonts w:ascii="Palatino Linotype" w:hAnsi="Palatino Linotype"/>
          <w:b/>
          <w:bCs/>
          <w:iCs/>
          <w:sz w:val="24"/>
          <w:szCs w:val="24"/>
        </w:rPr>
      </w:pPr>
    </w:p>
    <w:p w:rsidR="00FA262C" w:rsidRPr="00FA1B52" w:rsidRDefault="00FA262C" w:rsidP="001524DC">
      <w:pPr>
        <w:numPr>
          <w:ilvl w:val="2"/>
          <w:numId w:val="7"/>
        </w:numPr>
        <w:jc w:val="both"/>
        <w:rPr>
          <w:rFonts w:ascii="Palatino Linotype" w:hAnsi="Palatino Linotype"/>
          <w:b/>
          <w:sz w:val="24"/>
          <w:szCs w:val="24"/>
        </w:rPr>
      </w:pPr>
      <w:r w:rsidRPr="00FA1B52">
        <w:rPr>
          <w:rFonts w:ascii="Palatino Linotype" w:hAnsi="Palatino Linotype"/>
          <w:b/>
          <w:sz w:val="24"/>
          <w:szCs w:val="24"/>
        </w:rPr>
        <w:t>Munkajogi alapismeretek</w:t>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i/>
          <w:sz w:val="24"/>
          <w:szCs w:val="24"/>
        </w:rPr>
        <w:t>4 óra</w:t>
      </w:r>
    </w:p>
    <w:p w:rsidR="00FA262C" w:rsidRPr="00FA1B52" w:rsidRDefault="00FA262C" w:rsidP="001524DC">
      <w:pPr>
        <w:ind w:left="708"/>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A262C" w:rsidRPr="00FA1B52" w:rsidRDefault="00FA262C" w:rsidP="001524DC">
      <w:pPr>
        <w:ind w:left="720"/>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A262C" w:rsidRPr="00FA1B52" w:rsidRDefault="00FA262C" w:rsidP="001524DC">
      <w:pPr>
        <w:ind w:left="720"/>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FA262C" w:rsidRPr="00FA1B52" w:rsidRDefault="00FA262C" w:rsidP="001524DC">
      <w:pPr>
        <w:ind w:left="720"/>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A262C" w:rsidRPr="00FA1B52" w:rsidRDefault="00FA262C" w:rsidP="001524DC">
      <w:pPr>
        <w:ind w:firstLine="540"/>
        <w:jc w:val="both"/>
        <w:rPr>
          <w:rFonts w:ascii="Palatino Linotype" w:hAnsi="Palatino Linotype"/>
          <w:sz w:val="24"/>
          <w:szCs w:val="24"/>
        </w:rPr>
      </w:pPr>
    </w:p>
    <w:p w:rsidR="00FA262C" w:rsidRPr="00FA1B52" w:rsidRDefault="00FA262C" w:rsidP="001524DC">
      <w:pPr>
        <w:numPr>
          <w:ilvl w:val="2"/>
          <w:numId w:val="7"/>
        </w:numPr>
        <w:jc w:val="both"/>
        <w:rPr>
          <w:rFonts w:ascii="Palatino Linotype" w:hAnsi="Palatino Linotype"/>
          <w:b/>
          <w:sz w:val="24"/>
          <w:szCs w:val="24"/>
        </w:rPr>
      </w:pPr>
      <w:r w:rsidRPr="00FA1B52">
        <w:rPr>
          <w:rFonts w:ascii="Palatino Linotype" w:hAnsi="Palatino Linotype"/>
          <w:b/>
          <w:kern w:val="1"/>
          <w:sz w:val="24"/>
          <w:szCs w:val="24"/>
          <w:lang w:eastAsia="hi-IN" w:bidi="hi-IN"/>
        </w:rPr>
        <w:t>Munkaviszony létesítése</w:t>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i/>
          <w:sz w:val="24"/>
          <w:szCs w:val="24"/>
        </w:rPr>
        <w:t>4 óra</w:t>
      </w:r>
    </w:p>
    <w:p w:rsidR="00FA262C" w:rsidRPr="00FA1B52" w:rsidRDefault="00FA262C" w:rsidP="001524DC">
      <w:pPr>
        <w:ind w:left="708"/>
        <w:jc w:val="both"/>
        <w:rPr>
          <w:rFonts w:ascii="Palatino Linotype" w:hAnsi="Palatino Linotype"/>
          <w:sz w:val="24"/>
          <w:szCs w:val="24"/>
        </w:rPr>
      </w:pPr>
      <w:r w:rsidRPr="00FA1B52">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FA262C" w:rsidRPr="00FA1B52" w:rsidRDefault="00FA262C" w:rsidP="001524DC">
      <w:pPr>
        <w:ind w:left="708"/>
        <w:jc w:val="both"/>
        <w:rPr>
          <w:rFonts w:ascii="Palatino Linotype" w:hAnsi="Palatino Linotype"/>
          <w:sz w:val="24"/>
          <w:szCs w:val="24"/>
        </w:rPr>
      </w:pPr>
      <w:r w:rsidRPr="00FA1B52">
        <w:rPr>
          <w:rFonts w:ascii="Palatino Linotype" w:hAnsi="Palatino Linotype"/>
          <w:sz w:val="24"/>
          <w:szCs w:val="24"/>
        </w:rPr>
        <w:t>Munkavállaláshoz szükséges iratok, munkaviszony megszűnésekor a munkáltató által kiadandó dokumentumok.</w:t>
      </w:r>
    </w:p>
    <w:p w:rsidR="00FA262C" w:rsidRPr="00FA1B52" w:rsidRDefault="00FA262C" w:rsidP="001524DC">
      <w:pPr>
        <w:ind w:left="708"/>
        <w:jc w:val="both"/>
        <w:rPr>
          <w:rFonts w:ascii="Palatino Linotype" w:hAnsi="Palatino Linotype"/>
          <w:sz w:val="24"/>
          <w:szCs w:val="24"/>
        </w:rPr>
      </w:pPr>
      <w:r w:rsidRPr="00FA1B52">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A262C" w:rsidRPr="00FA1B52" w:rsidRDefault="00FA262C" w:rsidP="001524DC">
      <w:pPr>
        <w:ind w:left="708"/>
        <w:jc w:val="both"/>
        <w:rPr>
          <w:rFonts w:ascii="Palatino Linotype" w:hAnsi="Palatino Linotype"/>
          <w:sz w:val="24"/>
          <w:szCs w:val="24"/>
        </w:rPr>
      </w:pPr>
    </w:p>
    <w:p w:rsidR="00FA262C" w:rsidRPr="00FA1B52" w:rsidRDefault="00FA262C" w:rsidP="001524DC">
      <w:pPr>
        <w:numPr>
          <w:ilvl w:val="2"/>
          <w:numId w:val="7"/>
        </w:numPr>
        <w:jc w:val="both"/>
        <w:rPr>
          <w:rFonts w:ascii="Palatino Linotype" w:hAnsi="Palatino Linotype"/>
          <w:b/>
          <w:sz w:val="24"/>
          <w:szCs w:val="24"/>
        </w:rPr>
      </w:pPr>
      <w:r w:rsidRPr="00FA1B52">
        <w:rPr>
          <w:rFonts w:ascii="Palatino Linotype" w:hAnsi="Palatino Linotype"/>
          <w:b/>
          <w:kern w:val="1"/>
          <w:sz w:val="24"/>
          <w:szCs w:val="24"/>
          <w:lang w:eastAsia="hi-IN" w:bidi="hi-IN"/>
        </w:rPr>
        <w:lastRenderedPageBreak/>
        <w:t>Álláskeresés</w:t>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i/>
          <w:sz w:val="24"/>
          <w:szCs w:val="24"/>
        </w:rPr>
        <w:t>4 óra</w:t>
      </w:r>
    </w:p>
    <w:p w:rsidR="00FA262C" w:rsidRPr="00FA1B52" w:rsidRDefault="00FA262C" w:rsidP="001524DC">
      <w:pPr>
        <w:ind w:left="720"/>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FA262C" w:rsidRPr="00FA1B52" w:rsidRDefault="00FA262C" w:rsidP="001524DC">
      <w:pPr>
        <w:ind w:left="720"/>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FA262C" w:rsidRPr="00FA1B52" w:rsidRDefault="00FA262C" w:rsidP="001524DC">
      <w:pPr>
        <w:ind w:left="720"/>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A262C" w:rsidRPr="00FA1B52" w:rsidRDefault="00FA262C" w:rsidP="001524DC">
      <w:pPr>
        <w:ind w:left="720"/>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FA262C" w:rsidRPr="00FA1B52" w:rsidRDefault="00FA262C" w:rsidP="001524DC">
      <w:pPr>
        <w:ind w:left="720"/>
        <w:jc w:val="both"/>
        <w:rPr>
          <w:rFonts w:ascii="Palatino Linotype" w:hAnsi="Palatino Linotype"/>
          <w:kern w:val="1"/>
          <w:sz w:val="24"/>
          <w:szCs w:val="24"/>
          <w:lang w:eastAsia="hi-IN" w:bidi="hi-IN"/>
        </w:rPr>
      </w:pPr>
      <w:r w:rsidRPr="00FA1B52">
        <w:rPr>
          <w:rFonts w:ascii="Palatino Linotype" w:hAnsi="Palatino Linotype"/>
          <w:kern w:val="1"/>
          <w:sz w:val="24"/>
          <w:szCs w:val="24"/>
          <w:lang w:eastAsia="hi-IN" w:bidi="hi-IN"/>
        </w:rPr>
        <w:t>Állásinterjú: felkészülés, megjelenés, szereplés az állásinterjún, testbeszéd szerepe.</w:t>
      </w:r>
    </w:p>
    <w:p w:rsidR="00FA262C" w:rsidRPr="00FA1B52" w:rsidRDefault="00FA262C" w:rsidP="001524DC">
      <w:pPr>
        <w:ind w:left="720"/>
        <w:jc w:val="both"/>
        <w:rPr>
          <w:rFonts w:ascii="Palatino Linotype" w:hAnsi="Palatino Linotype"/>
          <w:sz w:val="24"/>
          <w:szCs w:val="24"/>
        </w:rPr>
      </w:pPr>
    </w:p>
    <w:p w:rsidR="00FA262C" w:rsidRPr="00FA1B52" w:rsidRDefault="00FA262C" w:rsidP="001524DC">
      <w:pPr>
        <w:numPr>
          <w:ilvl w:val="2"/>
          <w:numId w:val="7"/>
        </w:numPr>
        <w:jc w:val="both"/>
        <w:rPr>
          <w:rFonts w:ascii="Palatino Linotype" w:hAnsi="Palatino Linotype"/>
          <w:b/>
          <w:sz w:val="24"/>
          <w:szCs w:val="24"/>
        </w:rPr>
      </w:pPr>
      <w:r w:rsidRPr="00FA1B52">
        <w:rPr>
          <w:rFonts w:ascii="Palatino Linotype" w:hAnsi="Palatino Linotype"/>
          <w:b/>
          <w:kern w:val="1"/>
          <w:sz w:val="24"/>
          <w:szCs w:val="24"/>
          <w:lang w:eastAsia="hi-IN" w:bidi="hi-IN"/>
        </w:rPr>
        <w:t>Munkanélküliség</w:t>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kern w:val="1"/>
          <w:sz w:val="24"/>
          <w:szCs w:val="24"/>
          <w:lang w:eastAsia="hi-IN" w:bidi="hi-IN"/>
        </w:rPr>
        <w:tab/>
      </w:r>
      <w:r w:rsidRPr="00FA1B52">
        <w:rPr>
          <w:rFonts w:ascii="Palatino Linotype" w:hAnsi="Palatino Linotype"/>
          <w:b/>
          <w:sz w:val="24"/>
          <w:szCs w:val="24"/>
        </w:rPr>
        <w:tab/>
      </w:r>
      <w:r w:rsidRPr="00FA1B52">
        <w:rPr>
          <w:rFonts w:ascii="Palatino Linotype" w:hAnsi="Palatino Linotype"/>
          <w:b/>
          <w:sz w:val="24"/>
          <w:szCs w:val="24"/>
        </w:rPr>
        <w:tab/>
      </w:r>
      <w:r w:rsidRPr="00FA1B52">
        <w:rPr>
          <w:rFonts w:ascii="Palatino Linotype" w:hAnsi="Palatino Linotype"/>
          <w:b/>
          <w:i/>
          <w:sz w:val="24"/>
          <w:szCs w:val="24"/>
        </w:rPr>
        <w:t>4 óra</w:t>
      </w:r>
    </w:p>
    <w:p w:rsidR="00FA262C" w:rsidRPr="00FA1B52" w:rsidRDefault="00FA262C" w:rsidP="001524DC">
      <w:pPr>
        <w:ind w:left="720"/>
        <w:jc w:val="both"/>
        <w:rPr>
          <w:rFonts w:ascii="Palatino Linotype" w:hAnsi="Palatino Linotype"/>
          <w:sz w:val="24"/>
          <w:szCs w:val="24"/>
        </w:rPr>
      </w:pPr>
      <w:r w:rsidRPr="00FA1B52">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A262C" w:rsidRPr="00FA1B52" w:rsidRDefault="00FA262C" w:rsidP="001524DC">
      <w:pPr>
        <w:ind w:left="720"/>
        <w:jc w:val="both"/>
        <w:rPr>
          <w:rFonts w:ascii="Palatino Linotype" w:hAnsi="Palatino Linotype"/>
          <w:sz w:val="24"/>
          <w:szCs w:val="24"/>
        </w:rPr>
      </w:pPr>
      <w:r w:rsidRPr="00FA1B52">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FA262C" w:rsidRPr="00FA1B52" w:rsidRDefault="00FA262C" w:rsidP="001524DC">
      <w:pPr>
        <w:ind w:left="720"/>
        <w:jc w:val="both"/>
        <w:rPr>
          <w:rFonts w:ascii="Palatino Linotype" w:hAnsi="Palatino Linotype"/>
          <w:sz w:val="24"/>
          <w:szCs w:val="24"/>
        </w:rPr>
      </w:pPr>
      <w:r w:rsidRPr="00FA1B52">
        <w:rPr>
          <w:rFonts w:ascii="Palatino Linotype" w:hAnsi="Palatino Linotype"/>
          <w:sz w:val="24"/>
          <w:szCs w:val="24"/>
        </w:rPr>
        <w:t xml:space="preserve">Foglalkoztatást helyettesítő támogatás. </w:t>
      </w:r>
    </w:p>
    <w:p w:rsidR="00FA262C" w:rsidRPr="00FA1B52" w:rsidRDefault="00FA262C" w:rsidP="001524DC">
      <w:pPr>
        <w:ind w:left="720"/>
        <w:jc w:val="both"/>
        <w:rPr>
          <w:rFonts w:ascii="Palatino Linotype" w:hAnsi="Palatino Linotype"/>
          <w:sz w:val="24"/>
          <w:szCs w:val="24"/>
        </w:rPr>
      </w:pPr>
      <w:r w:rsidRPr="00FA1B52">
        <w:rPr>
          <w:rFonts w:ascii="Palatino Linotype" w:hAnsi="Palatino Linotype"/>
          <w:sz w:val="24"/>
          <w:szCs w:val="24"/>
        </w:rPr>
        <w:t>Közfoglalkoztatás: közfoglalkoztatás célja, közfoglalkozatás célcsoportja, közfoglalkozatás főbb szabályai</w:t>
      </w:r>
    </w:p>
    <w:p w:rsidR="00FA262C" w:rsidRPr="00FA1B52" w:rsidRDefault="00FA262C" w:rsidP="001524DC">
      <w:pPr>
        <w:ind w:left="720"/>
        <w:jc w:val="both"/>
        <w:rPr>
          <w:rFonts w:ascii="Palatino Linotype" w:hAnsi="Palatino Linotype"/>
          <w:sz w:val="24"/>
          <w:szCs w:val="24"/>
        </w:rPr>
      </w:pPr>
      <w:r w:rsidRPr="00FA1B52">
        <w:rPr>
          <w:rFonts w:ascii="Palatino Linotype" w:hAnsi="Palatino Linotype"/>
          <w:sz w:val="24"/>
          <w:szCs w:val="24"/>
        </w:rPr>
        <w:t xml:space="preserve">Munkaügyi szervezet: Nemzeti Foglalkoztatási Szervezet (NFSZ) felépítése, Nemzeti Munkaügyi Hivatal, munkaügyi központ, kirendeltség feladatai. </w:t>
      </w:r>
    </w:p>
    <w:p w:rsidR="00FA262C" w:rsidRPr="00FA1B52" w:rsidRDefault="00FA262C" w:rsidP="001524DC">
      <w:pPr>
        <w:ind w:left="720"/>
        <w:jc w:val="both"/>
        <w:rPr>
          <w:rFonts w:ascii="Palatino Linotype" w:hAnsi="Palatino Linotype"/>
          <w:sz w:val="24"/>
          <w:szCs w:val="24"/>
        </w:rPr>
      </w:pPr>
      <w:r w:rsidRPr="00FA1B52">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FA262C" w:rsidRPr="00FA1B52" w:rsidRDefault="00FA262C" w:rsidP="001524DC">
      <w:pPr>
        <w:ind w:left="720"/>
        <w:jc w:val="both"/>
        <w:rPr>
          <w:rFonts w:ascii="Palatino Linotype" w:hAnsi="Palatino Linotype"/>
          <w:sz w:val="24"/>
          <w:szCs w:val="24"/>
        </w:rPr>
      </w:pPr>
      <w:r w:rsidRPr="00FA1B52">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FA262C" w:rsidRPr="00FA1B52" w:rsidRDefault="00FA262C" w:rsidP="001524DC">
      <w:pPr>
        <w:ind w:left="720"/>
        <w:jc w:val="both"/>
        <w:rPr>
          <w:rFonts w:ascii="Palatino Linotype" w:hAnsi="Palatino Linotype"/>
          <w:sz w:val="24"/>
          <w:szCs w:val="24"/>
        </w:rPr>
      </w:pPr>
      <w:r w:rsidRPr="00FA1B52">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FA262C" w:rsidRPr="00FA1B52" w:rsidRDefault="00FA262C" w:rsidP="001524DC">
      <w:pPr>
        <w:jc w:val="both"/>
        <w:rPr>
          <w:rFonts w:ascii="Palatino Linotype" w:hAnsi="Palatino Linotype"/>
          <w:sz w:val="24"/>
          <w:szCs w:val="24"/>
        </w:rPr>
      </w:pPr>
    </w:p>
    <w:p w:rsidR="00FA262C" w:rsidRPr="00FA1B52" w:rsidRDefault="00FA262C" w:rsidP="001524DC">
      <w:pPr>
        <w:widowControl w:val="0"/>
        <w:numPr>
          <w:ilvl w:val="1"/>
          <w:numId w:val="7"/>
        </w:numPr>
        <w:suppressAutoHyphens/>
        <w:jc w:val="both"/>
        <w:rPr>
          <w:rFonts w:ascii="Palatino Linotype" w:hAnsi="Palatino Linotype"/>
          <w:b/>
          <w:i/>
          <w:sz w:val="24"/>
          <w:szCs w:val="24"/>
        </w:rPr>
      </w:pPr>
      <w:r w:rsidRPr="00FA1B52">
        <w:rPr>
          <w:rFonts w:ascii="Palatino Linotype" w:hAnsi="Palatino Linotype"/>
          <w:b/>
          <w:i/>
          <w:sz w:val="24"/>
          <w:szCs w:val="24"/>
        </w:rPr>
        <w:t xml:space="preserve">A képzés javasolt helyszíne </w:t>
      </w:r>
      <w:r w:rsidRPr="00FA1B52">
        <w:rPr>
          <w:rFonts w:ascii="Palatino Linotype" w:hAnsi="Palatino Linotype"/>
          <w:b/>
          <w:i/>
          <w:kern w:val="1"/>
          <w:sz w:val="24"/>
          <w:szCs w:val="24"/>
          <w:lang w:eastAsia="hi-IN" w:bidi="hi-IN"/>
        </w:rPr>
        <w:t>(ajánlás)</w:t>
      </w:r>
    </w:p>
    <w:p w:rsidR="00FA262C" w:rsidRPr="001524DC" w:rsidRDefault="00FA262C" w:rsidP="001524DC">
      <w:pPr>
        <w:widowControl w:val="0"/>
        <w:suppressAutoHyphens/>
        <w:ind w:left="792"/>
        <w:jc w:val="both"/>
        <w:rPr>
          <w:rFonts w:ascii="Palatino Linotype" w:hAnsi="Palatino Linotype"/>
          <w:bCs/>
          <w:i/>
          <w:sz w:val="24"/>
          <w:szCs w:val="24"/>
        </w:rPr>
      </w:pPr>
      <w:r w:rsidRPr="001524DC">
        <w:rPr>
          <w:rFonts w:ascii="Palatino Linotype" w:hAnsi="Palatino Linotype"/>
          <w:i/>
          <w:kern w:val="1"/>
          <w:sz w:val="24"/>
          <w:szCs w:val="24"/>
          <w:lang w:eastAsia="hi-IN" w:bidi="hi-IN"/>
        </w:rPr>
        <w:t>Tanterem</w:t>
      </w:r>
    </w:p>
    <w:p w:rsidR="00FA262C" w:rsidRPr="00FA1B52" w:rsidRDefault="00FA262C" w:rsidP="001524DC">
      <w:pPr>
        <w:ind w:left="792"/>
        <w:jc w:val="both"/>
        <w:rPr>
          <w:rFonts w:ascii="Palatino Linotype" w:hAnsi="Palatino Linotype"/>
          <w:b/>
          <w:bCs/>
          <w:sz w:val="24"/>
          <w:szCs w:val="24"/>
        </w:rPr>
      </w:pPr>
    </w:p>
    <w:p w:rsidR="00FA262C" w:rsidRPr="00FA1B52" w:rsidRDefault="00FA262C" w:rsidP="001524DC">
      <w:pPr>
        <w:widowControl w:val="0"/>
        <w:numPr>
          <w:ilvl w:val="1"/>
          <w:numId w:val="7"/>
        </w:numPr>
        <w:suppressAutoHyphens/>
        <w:jc w:val="both"/>
        <w:rPr>
          <w:rFonts w:ascii="Palatino Linotype" w:hAnsi="Palatino Linotype"/>
          <w:b/>
          <w:bCs/>
          <w:sz w:val="24"/>
          <w:szCs w:val="24"/>
        </w:rPr>
      </w:pPr>
      <w:r w:rsidRPr="00FA1B52">
        <w:rPr>
          <w:rFonts w:ascii="Palatino Linotype" w:hAnsi="Palatino Linotype"/>
          <w:b/>
          <w:bCs/>
          <w:i/>
          <w:sz w:val="24"/>
          <w:szCs w:val="24"/>
        </w:rPr>
        <w:t>A tantárgy elsajátítása során alkalmazható sajátos módszerek, tanulói tevékenységformák (ajánlás)</w:t>
      </w:r>
    </w:p>
    <w:p w:rsidR="00FA262C" w:rsidRPr="00A226FD" w:rsidRDefault="00FA262C" w:rsidP="001524DC">
      <w:pPr>
        <w:widowControl w:val="0"/>
        <w:suppressAutoHyphens/>
        <w:ind w:left="720"/>
        <w:jc w:val="both"/>
        <w:rPr>
          <w:rFonts w:ascii="Palatino Linotype" w:hAnsi="Palatino Linotype"/>
          <w:b/>
          <w:bCs/>
          <w:i/>
          <w:sz w:val="24"/>
          <w:szCs w:val="24"/>
        </w:rPr>
      </w:pPr>
    </w:p>
    <w:p w:rsidR="00FA262C" w:rsidRPr="00A226FD" w:rsidRDefault="00FA262C" w:rsidP="001524DC">
      <w:pPr>
        <w:widowControl w:val="0"/>
        <w:numPr>
          <w:ilvl w:val="2"/>
          <w:numId w:val="7"/>
        </w:numPr>
        <w:suppressAutoHyphens/>
        <w:jc w:val="both"/>
        <w:rPr>
          <w:rFonts w:ascii="Palatino Linotype" w:hAnsi="Palatino Linotype"/>
          <w:b/>
          <w:bCs/>
          <w:i/>
          <w:sz w:val="24"/>
          <w:szCs w:val="24"/>
        </w:rPr>
      </w:pPr>
      <w:r w:rsidRPr="00A226F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jc w:val="center"/>
        </w:trPr>
        <w:tc>
          <w:tcPr>
            <w:tcW w:w="994" w:type="dxa"/>
            <w:vMerge/>
            <w:vAlign w:val="center"/>
          </w:tcPr>
          <w:p w:rsidR="00FA262C" w:rsidRPr="00A226FD" w:rsidRDefault="00FA262C" w:rsidP="00986B04">
            <w:pPr>
              <w:jc w:val="center"/>
              <w:rPr>
                <w:rFonts w:ascii="Palatino Linotype" w:hAnsi="Palatino Linotype"/>
                <w:b/>
                <w:sz w:val="20"/>
                <w:szCs w:val="20"/>
              </w:rPr>
            </w:pPr>
          </w:p>
        </w:tc>
        <w:tc>
          <w:tcPr>
            <w:tcW w:w="2800" w:type="dxa"/>
            <w:vMerge/>
            <w:vAlign w:val="center"/>
          </w:tcPr>
          <w:p w:rsidR="00FA262C" w:rsidRPr="00A226FD" w:rsidRDefault="00FA262C" w:rsidP="00986B04">
            <w:pPr>
              <w:rPr>
                <w:rFonts w:ascii="Palatino Linotype" w:hAnsi="Palatino Linotype"/>
                <w:b/>
                <w:sz w:val="20"/>
                <w:szCs w:val="20"/>
              </w:rPr>
            </w:pPr>
          </w:p>
        </w:tc>
        <w:tc>
          <w:tcPr>
            <w:tcW w:w="945" w:type="dxa"/>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986B04">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986B04">
            <w:pPr>
              <w:jc w:val="center"/>
              <w:rPr>
                <w:rFonts w:ascii="Palatino Linotype" w:hAnsi="Palatino Linotype"/>
                <w:sz w:val="20"/>
                <w:szCs w:val="20"/>
              </w:rPr>
            </w:pP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986B04">
            <w:pPr>
              <w:jc w:val="center"/>
              <w:rPr>
                <w:rFonts w:ascii="Palatino Linotype" w:hAnsi="Palatino Linotype"/>
                <w:sz w:val="20"/>
                <w:szCs w:val="20"/>
              </w:rPr>
            </w:pP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1.10.</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szerepjáték</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986B04">
            <w:pPr>
              <w:jc w:val="center"/>
              <w:rPr>
                <w:rFonts w:ascii="Palatino Linotype" w:hAnsi="Palatino Linotype"/>
                <w:sz w:val="20"/>
                <w:szCs w:val="20"/>
              </w:rPr>
            </w:pP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1.11.</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986B04">
            <w:pPr>
              <w:jc w:val="center"/>
              <w:rPr>
                <w:rFonts w:ascii="Palatino Linotype" w:hAnsi="Palatino Linotype"/>
                <w:sz w:val="20"/>
                <w:szCs w:val="20"/>
              </w:rPr>
            </w:pPr>
          </w:p>
        </w:tc>
      </w:tr>
    </w:tbl>
    <w:p w:rsidR="00FA262C" w:rsidRPr="00FA1B52" w:rsidRDefault="00FA262C" w:rsidP="008B3CC2">
      <w:pPr>
        <w:widowControl w:val="0"/>
        <w:suppressAutoHyphens/>
        <w:rPr>
          <w:rFonts w:ascii="Palatino Linotype" w:hAnsi="Palatino Linotype"/>
          <w:b/>
          <w:bCs/>
          <w:sz w:val="24"/>
          <w:szCs w:val="24"/>
        </w:rPr>
      </w:pPr>
    </w:p>
    <w:p w:rsidR="00FA262C" w:rsidRPr="00FA1B52" w:rsidRDefault="00FA262C" w:rsidP="005A26A5">
      <w:pPr>
        <w:widowControl w:val="0"/>
        <w:numPr>
          <w:ilvl w:val="2"/>
          <w:numId w:val="7"/>
        </w:numPr>
        <w:suppressAutoHyphens/>
        <w:rPr>
          <w:rFonts w:ascii="Palatino Linotype" w:hAnsi="Palatino Linotype"/>
          <w:b/>
          <w:bCs/>
          <w:i/>
          <w:sz w:val="24"/>
          <w:szCs w:val="24"/>
        </w:rPr>
      </w:pPr>
      <w:r w:rsidRPr="00FA1B5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cantSplit/>
          <w:trHeight w:val="1076"/>
          <w:jc w:val="center"/>
        </w:trPr>
        <w:tc>
          <w:tcPr>
            <w:tcW w:w="828" w:type="dxa"/>
            <w:vMerge/>
            <w:vAlign w:val="center"/>
          </w:tcPr>
          <w:p w:rsidR="00FA262C" w:rsidRPr="00A226FD" w:rsidRDefault="00FA262C" w:rsidP="005A26A5">
            <w:pPr>
              <w:jc w:val="center"/>
              <w:rPr>
                <w:rFonts w:ascii="Palatino Linotype" w:hAnsi="Palatino Linotype"/>
                <w:b/>
                <w:sz w:val="20"/>
                <w:szCs w:val="20"/>
              </w:rPr>
            </w:pPr>
          </w:p>
        </w:tc>
        <w:tc>
          <w:tcPr>
            <w:tcW w:w="3621" w:type="dxa"/>
            <w:vMerge/>
            <w:vAlign w:val="center"/>
          </w:tcPr>
          <w:p w:rsidR="00FA262C" w:rsidRPr="00A226FD" w:rsidRDefault="00FA262C" w:rsidP="005A26A5">
            <w:pPr>
              <w:rPr>
                <w:rFonts w:ascii="Palatino Linotype" w:hAnsi="Palatino Linotype"/>
                <w:b/>
                <w:sz w:val="20"/>
                <w:szCs w:val="20"/>
              </w:rPr>
            </w:pPr>
          </w:p>
        </w:tc>
        <w:tc>
          <w:tcPr>
            <w:tcW w:w="809" w:type="dxa"/>
            <w:textDirection w:val="btLr"/>
            <w:vAlign w:val="center"/>
          </w:tcPr>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5A26A5">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5A26A5">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shd w:val="clear" w:color="auto" w:fill="D9D9D9"/>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5A26A5">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Leírás készítése</w:t>
            </w:r>
          </w:p>
        </w:tc>
        <w:tc>
          <w:tcPr>
            <w:tcW w:w="809" w:type="dxa"/>
            <w:vAlign w:val="center"/>
          </w:tcPr>
          <w:p w:rsidR="00FA262C" w:rsidRPr="00A226FD" w:rsidRDefault="00FA262C" w:rsidP="005A26A5">
            <w:pPr>
              <w:jc w:val="center"/>
              <w:rPr>
                <w:rFonts w:ascii="Palatino Linotype" w:hAnsi="Palatino Linotype"/>
                <w:sz w:val="20"/>
                <w:szCs w:val="20"/>
              </w:rPr>
            </w:pPr>
          </w:p>
        </w:tc>
        <w:tc>
          <w:tcPr>
            <w:tcW w:w="798"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 xml:space="preserve">Válaszolás írásban mondatszintű </w:t>
            </w:r>
            <w:r w:rsidRPr="00A226FD">
              <w:rPr>
                <w:rFonts w:ascii="Palatino Linotype" w:hAnsi="Palatino Linotype" w:cs="Arial"/>
                <w:sz w:val="20"/>
                <w:szCs w:val="20"/>
              </w:rPr>
              <w:lastRenderedPageBreak/>
              <w:t>kérdésekre</w:t>
            </w:r>
          </w:p>
        </w:tc>
        <w:tc>
          <w:tcPr>
            <w:tcW w:w="809" w:type="dxa"/>
            <w:vAlign w:val="center"/>
          </w:tcPr>
          <w:p w:rsidR="00FA262C" w:rsidRPr="00A226FD" w:rsidRDefault="00FA262C" w:rsidP="005A26A5">
            <w:pPr>
              <w:jc w:val="center"/>
              <w:rPr>
                <w:rFonts w:ascii="Palatino Linotype" w:hAnsi="Palatino Linotype"/>
                <w:sz w:val="20"/>
                <w:szCs w:val="20"/>
              </w:rPr>
            </w:pPr>
          </w:p>
        </w:tc>
        <w:tc>
          <w:tcPr>
            <w:tcW w:w="798"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lastRenderedPageBreak/>
              <w:t>2.4.</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5A26A5">
            <w:pPr>
              <w:jc w:val="center"/>
              <w:rPr>
                <w:rFonts w:ascii="Palatino Linotype" w:hAnsi="Palatino Linotype"/>
                <w:sz w:val="20"/>
                <w:szCs w:val="20"/>
              </w:rPr>
            </w:pPr>
          </w:p>
        </w:tc>
        <w:tc>
          <w:tcPr>
            <w:tcW w:w="798"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bl>
    <w:p w:rsidR="00FA262C" w:rsidRPr="00A226FD" w:rsidRDefault="00FA262C" w:rsidP="00986B04">
      <w:pPr>
        <w:widowControl w:val="0"/>
        <w:numPr>
          <w:ilvl w:val="1"/>
          <w:numId w:val="7"/>
        </w:numPr>
        <w:suppressAutoHyphens/>
        <w:spacing w:before="240"/>
        <w:ind w:left="788" w:hanging="431"/>
        <w:rPr>
          <w:rFonts w:ascii="Palatino Linotype" w:hAnsi="Palatino Linotype"/>
          <w:b/>
          <w:bCs/>
          <w:sz w:val="24"/>
          <w:szCs w:val="24"/>
        </w:rPr>
      </w:pPr>
      <w:r w:rsidRPr="00A226FD">
        <w:rPr>
          <w:rFonts w:ascii="Palatino Linotype" w:hAnsi="Palatino Linotype"/>
          <w:b/>
          <w:bCs/>
          <w:sz w:val="24"/>
          <w:szCs w:val="24"/>
        </w:rPr>
        <w:t>A tantárgy értékelésének módja</w:t>
      </w:r>
    </w:p>
    <w:p w:rsidR="00FA262C" w:rsidRPr="00A226FD" w:rsidRDefault="00FA262C" w:rsidP="008B3CC2">
      <w:pPr>
        <w:widowControl w:val="0"/>
        <w:suppressAutoHyphens/>
        <w:ind w:left="360"/>
        <w:jc w:val="both"/>
        <w:rPr>
          <w:rFonts w:ascii="Palatino Linotype" w:hAnsi="Palatino Linotype"/>
          <w:b/>
          <w:bCs/>
          <w:sz w:val="24"/>
          <w:szCs w:val="24"/>
        </w:rPr>
      </w:pPr>
      <w:r w:rsidRPr="00A226FD">
        <w:rPr>
          <w:rFonts w:ascii="Palatino Linotype" w:hAnsi="Palatino Linotype"/>
          <w:sz w:val="24"/>
          <w:szCs w:val="24"/>
        </w:rPr>
        <w:t>A nemzeti köznevelésről szóló 2011. évi C</w:t>
      </w:r>
      <w:r>
        <w:rPr>
          <w:rFonts w:ascii="Palatino Linotype" w:hAnsi="Palatino Linotype"/>
          <w:sz w:val="24"/>
          <w:szCs w:val="24"/>
        </w:rPr>
        <w:t>XC. törvény</w:t>
      </w:r>
      <w:r w:rsidRPr="00A226FD">
        <w:rPr>
          <w:rFonts w:ascii="Palatino Linotype" w:hAnsi="Palatino Linotype"/>
          <w:sz w:val="24"/>
          <w:szCs w:val="24"/>
        </w:rPr>
        <w:t xml:space="preserve"> 54. § (2) a) pontja szerinti értékeléssel.</w:t>
      </w:r>
      <w:r w:rsidRPr="00A226FD">
        <w:rPr>
          <w:rFonts w:ascii="Palatino Linotype" w:hAnsi="Palatino Linotype"/>
          <w:kern w:val="1"/>
          <w:sz w:val="24"/>
          <w:szCs w:val="24"/>
          <w:lang w:eastAsia="hi-IN" w:bidi="hi-IN"/>
        </w:rPr>
        <w:t xml:space="preserve"> </w:t>
      </w:r>
    </w:p>
    <w:p w:rsidR="00FA262C" w:rsidRPr="00986B04" w:rsidRDefault="00FA262C" w:rsidP="008B3CC2">
      <w:pPr>
        <w:widowControl w:val="0"/>
        <w:suppressAutoHyphens/>
        <w:ind w:left="-15"/>
        <w:jc w:val="center"/>
        <w:rPr>
          <w:rFonts w:ascii="Palatino Linotype" w:hAnsi="Palatino Linotype"/>
          <w:b/>
          <w:bCs/>
          <w:sz w:val="44"/>
          <w:szCs w:val="44"/>
        </w:rPr>
      </w:pPr>
      <w:r w:rsidRPr="00A226FD">
        <w:rPr>
          <w:rFonts w:ascii="Palatino Linotype" w:hAnsi="Palatino Linotype"/>
          <w:b/>
          <w:bCs/>
          <w:sz w:val="40"/>
          <w:szCs w:val="40"/>
        </w:rPr>
        <w:br w:type="page"/>
      </w:r>
    </w:p>
    <w:p w:rsidR="00FA262C" w:rsidRPr="00986B04" w:rsidRDefault="00FA262C" w:rsidP="008B3CC2">
      <w:pPr>
        <w:widowControl w:val="0"/>
        <w:suppressAutoHyphens/>
        <w:ind w:left="-15"/>
        <w:jc w:val="center"/>
        <w:rPr>
          <w:rFonts w:ascii="Palatino Linotype" w:hAnsi="Palatino Linotype"/>
          <w:b/>
          <w:bCs/>
          <w:sz w:val="44"/>
          <w:szCs w:val="44"/>
        </w:rPr>
      </w:pPr>
    </w:p>
    <w:p w:rsidR="00FA262C" w:rsidRPr="00986B04" w:rsidRDefault="00FA262C" w:rsidP="008B3CC2">
      <w:pPr>
        <w:widowControl w:val="0"/>
        <w:suppressAutoHyphens/>
        <w:ind w:left="-15"/>
        <w:jc w:val="center"/>
        <w:rPr>
          <w:rFonts w:ascii="Palatino Linotype" w:hAnsi="Palatino Linotype"/>
          <w:b/>
          <w:bCs/>
          <w:sz w:val="44"/>
          <w:szCs w:val="44"/>
        </w:rPr>
      </w:pPr>
    </w:p>
    <w:p w:rsidR="00FA262C" w:rsidRPr="00986B04" w:rsidRDefault="00FA262C" w:rsidP="008B3CC2">
      <w:pPr>
        <w:widowControl w:val="0"/>
        <w:suppressAutoHyphens/>
        <w:ind w:left="-15"/>
        <w:jc w:val="center"/>
        <w:rPr>
          <w:rFonts w:ascii="Palatino Linotype" w:hAnsi="Palatino Linotype"/>
          <w:b/>
          <w:bCs/>
          <w:sz w:val="44"/>
          <w:szCs w:val="44"/>
        </w:rPr>
      </w:pPr>
    </w:p>
    <w:p w:rsidR="00FA262C" w:rsidRPr="00986B04" w:rsidRDefault="00FA262C" w:rsidP="008B3CC2">
      <w:pPr>
        <w:widowControl w:val="0"/>
        <w:suppressAutoHyphens/>
        <w:ind w:left="-15"/>
        <w:jc w:val="center"/>
        <w:rPr>
          <w:rFonts w:ascii="Palatino Linotype" w:hAnsi="Palatino Linotype"/>
          <w:b/>
          <w:bCs/>
          <w:sz w:val="44"/>
          <w:szCs w:val="44"/>
        </w:rPr>
      </w:pPr>
    </w:p>
    <w:p w:rsidR="00FA262C" w:rsidRPr="00A226FD" w:rsidRDefault="00FA262C"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FA262C" w:rsidRPr="00A226FD" w:rsidRDefault="00FA262C"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11497-12 azonosító számú</w:t>
      </w:r>
    </w:p>
    <w:p w:rsidR="00FA262C" w:rsidRPr="00A226FD" w:rsidRDefault="00FA262C" w:rsidP="008B3CC2">
      <w:pPr>
        <w:widowControl w:val="0"/>
        <w:suppressAutoHyphens/>
        <w:jc w:val="center"/>
        <w:rPr>
          <w:rFonts w:ascii="Palatino Linotype" w:hAnsi="Palatino Linotype"/>
          <w:sz w:val="44"/>
          <w:szCs w:val="44"/>
        </w:rPr>
      </w:pPr>
    </w:p>
    <w:p w:rsidR="00FA262C" w:rsidRPr="00A226FD" w:rsidRDefault="00FA262C"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Foglalkoztatás I.</w:t>
      </w:r>
    </w:p>
    <w:p w:rsidR="00FA262C" w:rsidRPr="00A226FD" w:rsidRDefault="00FA262C" w:rsidP="008B3CC2">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FA262C" w:rsidRPr="00A226FD" w:rsidRDefault="00FA262C" w:rsidP="008B3CC2">
      <w:pPr>
        <w:widowControl w:val="0"/>
        <w:suppressAutoHyphens/>
        <w:jc w:val="center"/>
        <w:rPr>
          <w:rFonts w:ascii="Palatino Linotype" w:hAnsi="Palatino Linotype"/>
          <w:b/>
          <w:sz w:val="44"/>
          <w:szCs w:val="44"/>
        </w:rPr>
      </w:pPr>
    </w:p>
    <w:p w:rsidR="00FA262C" w:rsidRPr="00A226FD" w:rsidRDefault="00FA262C" w:rsidP="008B3CC2">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FA262C" w:rsidRPr="00A226FD" w:rsidRDefault="00FA262C" w:rsidP="008B3CC2">
      <w:pPr>
        <w:widowControl w:val="0"/>
        <w:suppressAutoHyphens/>
        <w:jc w:val="center"/>
        <w:rPr>
          <w:rFonts w:ascii="Palatino Linotype" w:hAnsi="Palatino Linotype"/>
          <w:b/>
          <w:kern w:val="1"/>
          <w:sz w:val="44"/>
          <w:szCs w:val="44"/>
          <w:lang w:eastAsia="hi-IN" w:bidi="hi-IN"/>
        </w:rPr>
      </w:pPr>
    </w:p>
    <w:p w:rsidR="00FA262C" w:rsidRPr="00A226FD" w:rsidRDefault="00FA262C" w:rsidP="008B3CC2">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FA262C" w:rsidRPr="00A226FD" w:rsidRDefault="00FA262C" w:rsidP="008B3CC2">
      <w:pPr>
        <w:widowControl w:val="0"/>
        <w:suppressAutoHyphens/>
        <w:jc w:val="both"/>
        <w:rPr>
          <w:rFonts w:ascii="Palatino Linotype" w:hAnsi="Palatino Linotype"/>
          <w:b/>
          <w:kern w:val="1"/>
          <w:sz w:val="16"/>
          <w:szCs w:val="16"/>
          <w:lang w:eastAsia="hi-IN" w:bidi="hi-IN"/>
        </w:rPr>
      </w:pPr>
      <w:r w:rsidRPr="00A226FD">
        <w:rPr>
          <w:rFonts w:ascii="Palatino Linotype" w:hAnsi="Palatino Linotype"/>
          <w:b/>
          <w:kern w:val="1"/>
          <w:sz w:val="44"/>
          <w:szCs w:val="44"/>
          <w:lang w:eastAsia="hi-IN" w:bidi="hi-IN"/>
        </w:rPr>
        <w:br w:type="page"/>
      </w:r>
      <w:r w:rsidRPr="00A226FD">
        <w:rPr>
          <w:rFonts w:ascii="Palatino Linotype" w:hAnsi="Palatino Linotype" w:cs="Mangal"/>
          <w:b/>
          <w:kern w:val="1"/>
          <w:sz w:val="24"/>
          <w:szCs w:val="24"/>
          <w:lang w:eastAsia="hi-IN" w:bidi="hi-IN"/>
        </w:rPr>
        <w:lastRenderedPageBreak/>
        <w:t xml:space="preserve">A 11497-12 </w:t>
      </w:r>
      <w:r w:rsidRPr="00A226FD">
        <w:rPr>
          <w:rFonts w:ascii="Palatino Linotype" w:hAnsi="Palatino Linotype"/>
          <w:b/>
          <w:sz w:val="24"/>
          <w:szCs w:val="24"/>
        </w:rPr>
        <w:t>azonosító számú, Foglalkoztatás I.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A262C" w:rsidRPr="001524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11497-12</w:t>
            </w:r>
          </w:p>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Foglalkoztatás I.</w:t>
            </w:r>
          </w:p>
        </w:tc>
      </w:tr>
      <w:tr w:rsidR="00FA262C" w:rsidRPr="001524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A262C" w:rsidRPr="001524DC" w:rsidRDefault="00FA262C" w:rsidP="005A26A5">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FA262C" w:rsidRPr="001524DC" w:rsidRDefault="00FA262C" w:rsidP="005A26A5">
            <w:pPr>
              <w:ind w:left="113"/>
              <w:rPr>
                <w:rFonts w:ascii="Palatino Linotype" w:hAnsi="Palatino Linotype" w:cs="Arial"/>
                <w:sz w:val="20"/>
                <w:szCs w:val="20"/>
              </w:rPr>
            </w:pPr>
            <w:r w:rsidRPr="001524DC">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FA262C" w:rsidRPr="001524DC" w:rsidRDefault="00FA262C" w:rsidP="005A26A5">
            <w:pPr>
              <w:ind w:left="57"/>
              <w:rPr>
                <w:rFonts w:ascii="Palatino Linotype" w:hAnsi="Palatino Linotype" w:cs="Arial"/>
                <w:sz w:val="20"/>
                <w:szCs w:val="20"/>
              </w:rPr>
            </w:pPr>
            <w:r w:rsidRPr="001524DC">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FA262C" w:rsidRPr="001524DC" w:rsidRDefault="00FA262C" w:rsidP="005A26A5">
            <w:pPr>
              <w:ind w:left="57"/>
              <w:rPr>
                <w:rFonts w:ascii="Palatino Linotype" w:hAnsi="Palatino Linotype" w:cs="Arial"/>
                <w:sz w:val="20"/>
                <w:szCs w:val="20"/>
              </w:rPr>
            </w:pPr>
            <w:r w:rsidRPr="001524DC">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FA262C" w:rsidRPr="001524DC" w:rsidRDefault="00FA262C" w:rsidP="005A26A5">
            <w:pPr>
              <w:ind w:left="57"/>
              <w:rPr>
                <w:rFonts w:ascii="Palatino Linotype" w:hAnsi="Palatino Linotype" w:cs="Arial"/>
                <w:sz w:val="20"/>
                <w:szCs w:val="20"/>
              </w:rPr>
            </w:pPr>
            <w:r w:rsidRPr="001524DC">
              <w:rPr>
                <w:rFonts w:ascii="Palatino Linotype" w:hAnsi="Palatino Linotype" w:cs="Arial"/>
                <w:sz w:val="20"/>
                <w:szCs w:val="20"/>
              </w:rPr>
              <w:t>Munkavállalói szókincs</w:t>
            </w:r>
          </w:p>
        </w:tc>
      </w:tr>
      <w:tr w:rsidR="00FA262C" w:rsidRPr="001524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FELADATOK</w:t>
            </w: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tabs>
                <w:tab w:val="left" w:pos="1084"/>
              </w:tabs>
              <w:rPr>
                <w:rFonts w:ascii="Palatino Linotype" w:hAnsi="Palatino Linotype" w:cs="Arial"/>
                <w:sz w:val="20"/>
                <w:szCs w:val="20"/>
              </w:rPr>
            </w:pPr>
            <w:r w:rsidRPr="001524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r>
      <w:tr w:rsidR="00FA262C" w:rsidRPr="001524DC">
        <w:trPr>
          <w:trHeight w:val="600"/>
          <w:jc w:val="center"/>
        </w:trPr>
        <w:tc>
          <w:tcPr>
            <w:tcW w:w="4600" w:type="dxa"/>
            <w:tcBorders>
              <w:top w:val="nil"/>
              <w:left w:val="single" w:sz="4" w:space="0" w:color="auto"/>
              <w:bottom w:val="single" w:sz="4" w:space="0" w:color="auto"/>
              <w:right w:val="single" w:sz="4" w:space="0" w:color="auto"/>
            </w:tcBorders>
            <w:vAlign w:val="center"/>
          </w:tcPr>
          <w:p w:rsidR="00FA262C" w:rsidRPr="001524DC" w:rsidRDefault="00FA262C" w:rsidP="00986B04">
            <w:pPr>
              <w:ind w:left="196" w:firstLineChars="2" w:firstLine="4"/>
              <w:rPr>
                <w:rFonts w:ascii="Palatino Linotype" w:hAnsi="Palatino Linotype" w:cs="Arial"/>
                <w:sz w:val="20"/>
                <w:szCs w:val="20"/>
              </w:rPr>
            </w:pPr>
            <w:r w:rsidRPr="001524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r>
      <w:tr w:rsidR="00FA262C" w:rsidRPr="001524DC">
        <w:trPr>
          <w:trHeight w:val="600"/>
          <w:jc w:val="center"/>
        </w:trPr>
        <w:tc>
          <w:tcPr>
            <w:tcW w:w="4600" w:type="dxa"/>
            <w:tcBorders>
              <w:top w:val="nil"/>
              <w:left w:val="single" w:sz="4" w:space="0" w:color="auto"/>
              <w:bottom w:val="single" w:sz="4" w:space="0" w:color="auto"/>
              <w:right w:val="single" w:sz="4" w:space="0" w:color="auto"/>
            </w:tcBorders>
            <w:vAlign w:val="center"/>
          </w:tcPr>
          <w:p w:rsidR="00FA262C" w:rsidRPr="001524DC" w:rsidRDefault="00FA262C" w:rsidP="00986B04">
            <w:pPr>
              <w:ind w:left="196" w:firstLineChars="2" w:firstLine="4"/>
              <w:rPr>
                <w:rFonts w:ascii="Palatino Linotype" w:hAnsi="Palatino Linotype" w:cs="Arial"/>
                <w:sz w:val="20"/>
                <w:szCs w:val="20"/>
              </w:rPr>
            </w:pPr>
            <w:r w:rsidRPr="001524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ind w:left="196" w:firstLineChars="2" w:firstLine="4"/>
              <w:rPr>
                <w:rFonts w:ascii="Palatino Linotype" w:hAnsi="Palatino Linotype" w:cs="Arial"/>
                <w:sz w:val="20"/>
                <w:szCs w:val="20"/>
              </w:rPr>
            </w:pPr>
            <w:r w:rsidRPr="001524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r>
      <w:tr w:rsidR="00FA262C" w:rsidRPr="001524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SZAKMAI ISMERETEK</w:t>
            </w: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vAlign w:val="center"/>
          </w:tcPr>
          <w:p w:rsidR="00FA262C" w:rsidRPr="001524DC" w:rsidRDefault="00FA262C" w:rsidP="00986B04">
            <w:pPr>
              <w:rPr>
                <w:rFonts w:ascii="Palatino Linotype" w:hAnsi="Palatino Linotype" w:cs="Arial"/>
                <w:sz w:val="20"/>
                <w:szCs w:val="20"/>
              </w:rPr>
            </w:pPr>
            <w:r w:rsidRPr="001524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ind w:left="182" w:firstLineChars="9" w:firstLine="18"/>
              <w:rPr>
                <w:rFonts w:ascii="Palatino Linotype" w:hAnsi="Palatino Linotype" w:cs="Arial"/>
                <w:sz w:val="20"/>
                <w:szCs w:val="20"/>
              </w:rPr>
            </w:pPr>
            <w:r w:rsidRPr="001524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ind w:firstLineChars="100" w:firstLine="200"/>
              <w:rPr>
                <w:rFonts w:ascii="Palatino Linotype" w:hAnsi="Palatino Linotype" w:cs="Arial"/>
                <w:sz w:val="20"/>
                <w:szCs w:val="20"/>
              </w:rPr>
            </w:pPr>
            <w:r w:rsidRPr="001524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r>
      <w:tr w:rsidR="00FA262C" w:rsidRPr="001524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SZAKMAI KÉSZSÉGEK</w:t>
            </w:r>
          </w:p>
        </w:tc>
      </w:tr>
      <w:tr w:rsidR="00FA262C" w:rsidRPr="001524DC">
        <w:trPr>
          <w:trHeight w:val="600"/>
          <w:jc w:val="center"/>
        </w:trPr>
        <w:tc>
          <w:tcPr>
            <w:tcW w:w="4600" w:type="dxa"/>
            <w:tcBorders>
              <w:top w:val="nil"/>
              <w:left w:val="single" w:sz="4" w:space="0" w:color="auto"/>
              <w:bottom w:val="single" w:sz="4" w:space="0" w:color="auto"/>
              <w:right w:val="single" w:sz="4" w:space="0" w:color="auto"/>
            </w:tcBorders>
            <w:vAlign w:val="center"/>
          </w:tcPr>
          <w:p w:rsidR="00FA262C" w:rsidRPr="001524DC" w:rsidRDefault="00FA262C" w:rsidP="00986B04">
            <w:pPr>
              <w:rPr>
                <w:rFonts w:ascii="Palatino Linotype" w:hAnsi="Palatino Linotype" w:cs="Arial"/>
                <w:sz w:val="20"/>
                <w:szCs w:val="20"/>
              </w:rPr>
            </w:pPr>
            <w:r w:rsidRPr="001524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r>
      <w:tr w:rsidR="00FA262C" w:rsidRPr="001524DC">
        <w:trPr>
          <w:trHeight w:val="930"/>
          <w:jc w:val="center"/>
        </w:trPr>
        <w:tc>
          <w:tcPr>
            <w:tcW w:w="4600" w:type="dxa"/>
            <w:tcBorders>
              <w:top w:val="nil"/>
              <w:left w:val="single" w:sz="4" w:space="0" w:color="auto"/>
              <w:bottom w:val="single" w:sz="4" w:space="0" w:color="auto"/>
              <w:right w:val="single" w:sz="4" w:space="0" w:color="auto"/>
            </w:tcBorders>
            <w:vAlign w:val="center"/>
          </w:tcPr>
          <w:p w:rsidR="00FA262C" w:rsidRPr="001524DC" w:rsidRDefault="00FA262C" w:rsidP="00986B04">
            <w:pPr>
              <w:rPr>
                <w:rFonts w:ascii="Palatino Linotype" w:hAnsi="Palatino Linotype" w:cs="Arial"/>
                <w:sz w:val="20"/>
                <w:szCs w:val="20"/>
              </w:rPr>
            </w:pPr>
            <w:r w:rsidRPr="001524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r>
      <w:tr w:rsidR="00FA262C" w:rsidRPr="001524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SZEMÉLYES KOMPETENCIÁK</w:t>
            </w: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rPr>
                <w:rFonts w:ascii="Palatino Linotype" w:hAnsi="Palatino Linotype" w:cs="Arial"/>
                <w:sz w:val="20"/>
                <w:szCs w:val="20"/>
              </w:rPr>
            </w:pPr>
            <w:r w:rsidRPr="001524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r>
      <w:tr w:rsidR="00FA262C" w:rsidRPr="001524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TÁRSAS KOMPETENCIÁK</w:t>
            </w: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rPr>
                <w:rFonts w:ascii="Palatino Linotype" w:hAnsi="Palatino Linotype" w:cs="Arial"/>
                <w:sz w:val="20"/>
                <w:szCs w:val="20"/>
              </w:rPr>
            </w:pPr>
            <w:r w:rsidRPr="001524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rPr>
                <w:rFonts w:ascii="Palatino Linotype" w:hAnsi="Palatino Linotype" w:cs="Arial"/>
                <w:sz w:val="20"/>
                <w:szCs w:val="20"/>
              </w:rPr>
            </w:pPr>
            <w:r w:rsidRPr="001524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r>
      <w:tr w:rsidR="00FA262C" w:rsidRPr="001524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A262C" w:rsidRPr="001524DC" w:rsidRDefault="00FA262C" w:rsidP="005A26A5">
            <w:pPr>
              <w:jc w:val="center"/>
              <w:rPr>
                <w:rFonts w:ascii="Palatino Linotype" w:hAnsi="Palatino Linotype" w:cs="Arial"/>
                <w:sz w:val="20"/>
                <w:szCs w:val="20"/>
              </w:rPr>
            </w:pPr>
            <w:r w:rsidRPr="001524DC">
              <w:rPr>
                <w:rFonts w:ascii="Palatino Linotype" w:hAnsi="Palatino Linotype" w:cs="Arial"/>
                <w:sz w:val="20"/>
                <w:szCs w:val="20"/>
              </w:rPr>
              <w:t>MÓDSZERKOMPETENCIÁK</w:t>
            </w: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vAlign w:val="center"/>
          </w:tcPr>
          <w:p w:rsidR="00FA262C" w:rsidRPr="001524DC" w:rsidRDefault="00FA262C" w:rsidP="00986B04">
            <w:pPr>
              <w:rPr>
                <w:rFonts w:ascii="Palatino Linotype" w:hAnsi="Palatino Linotype" w:cs="Arial"/>
                <w:sz w:val="20"/>
                <w:szCs w:val="20"/>
              </w:rPr>
            </w:pPr>
            <w:r w:rsidRPr="001524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s="Arial"/>
                <w:sz w:val="20"/>
                <w:szCs w:val="20"/>
              </w:rPr>
            </w:pPr>
          </w:p>
        </w:tc>
      </w:tr>
      <w:tr w:rsidR="00FA262C" w:rsidRPr="001524DC">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rPr>
                <w:rFonts w:ascii="Palatino Linotype" w:hAnsi="Palatino Linotype" w:cs="Arial"/>
                <w:sz w:val="20"/>
                <w:szCs w:val="20"/>
              </w:rPr>
            </w:pPr>
            <w:r w:rsidRPr="001524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s="Arial"/>
                <w:sz w:val="20"/>
                <w:szCs w:val="20"/>
              </w:rPr>
            </w:pPr>
            <w:r w:rsidRPr="001524DC">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s="Arial"/>
                <w:sz w:val="20"/>
                <w:szCs w:val="20"/>
              </w:rPr>
            </w:pPr>
          </w:p>
        </w:tc>
      </w:tr>
    </w:tbl>
    <w:p w:rsidR="00FA262C" w:rsidRPr="00A226FD" w:rsidRDefault="00FA262C" w:rsidP="008B3CC2">
      <w:pPr>
        <w:widowControl w:val="0"/>
        <w:suppressAutoHyphens/>
        <w:ind w:left="-15"/>
        <w:jc w:val="both"/>
        <w:rPr>
          <w:rFonts w:ascii="Palatino Linotype" w:hAnsi="Palatino Linotype"/>
          <w:b/>
          <w:kern w:val="1"/>
          <w:sz w:val="24"/>
          <w:szCs w:val="24"/>
          <w:lang w:eastAsia="hi-IN" w:bidi="hi-IN"/>
        </w:rPr>
      </w:pPr>
    </w:p>
    <w:p w:rsidR="00FA262C" w:rsidRPr="00A226FD" w:rsidRDefault="00FA262C" w:rsidP="001524DC">
      <w:pPr>
        <w:widowControl w:val="0"/>
        <w:suppressAutoHyphens/>
        <w:ind w:left="-15"/>
        <w:jc w:val="both"/>
        <w:rPr>
          <w:rFonts w:ascii="Palatino Linotype" w:hAnsi="Palatino Linotype"/>
          <w:b/>
          <w:bCs/>
          <w:iCs/>
          <w:sz w:val="24"/>
          <w:szCs w:val="24"/>
        </w:rPr>
      </w:pPr>
      <w:r w:rsidRPr="00A226FD">
        <w:rPr>
          <w:rFonts w:ascii="Palatino Linotype" w:hAnsi="Palatino Linotype"/>
          <w:b/>
          <w:kern w:val="1"/>
          <w:sz w:val="24"/>
          <w:szCs w:val="24"/>
          <w:lang w:eastAsia="hi-IN" w:bidi="hi-IN"/>
        </w:rPr>
        <w:br w:type="page"/>
      </w:r>
      <w:r w:rsidRPr="00A226FD">
        <w:rPr>
          <w:rFonts w:ascii="Palatino Linotype" w:hAnsi="Palatino Linotype"/>
          <w:b/>
          <w:kern w:val="1"/>
          <w:sz w:val="24"/>
          <w:szCs w:val="24"/>
          <w:lang w:eastAsia="hi-IN" w:bidi="hi-IN"/>
        </w:rPr>
        <w:lastRenderedPageBreak/>
        <w:t>3. Foglalkoztatás I. tantárgy</w:t>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t>64 óra</w:t>
      </w:r>
    </w:p>
    <w:p w:rsidR="00FA262C" w:rsidRPr="00A226FD" w:rsidRDefault="00FA262C" w:rsidP="001524DC">
      <w:pPr>
        <w:jc w:val="both"/>
        <w:rPr>
          <w:rFonts w:ascii="Palatino Linotype" w:hAnsi="Palatino Linotype"/>
          <w:b/>
          <w:sz w:val="24"/>
          <w:szCs w:val="24"/>
        </w:rPr>
      </w:pPr>
    </w:p>
    <w:p w:rsidR="00FA262C" w:rsidRPr="00A226FD" w:rsidRDefault="00FA262C" w:rsidP="001524DC">
      <w:pPr>
        <w:widowControl w:val="0"/>
        <w:numPr>
          <w:ilvl w:val="1"/>
          <w:numId w:val="9"/>
        </w:numPr>
        <w:suppressAutoHyphens/>
        <w:jc w:val="both"/>
        <w:rPr>
          <w:rFonts w:ascii="Palatino Linotype" w:hAnsi="Palatino Linotype"/>
          <w:b/>
          <w:sz w:val="24"/>
          <w:szCs w:val="24"/>
        </w:rPr>
      </w:pPr>
      <w:r w:rsidRPr="00A226FD">
        <w:rPr>
          <w:rFonts w:ascii="Palatino Linotype" w:hAnsi="Palatino Linotype"/>
          <w:b/>
          <w:sz w:val="24"/>
          <w:szCs w:val="24"/>
        </w:rPr>
        <w:t>A tantárgy tanításának célja</w:t>
      </w:r>
    </w:p>
    <w:p w:rsidR="00FA262C" w:rsidRPr="00A226FD" w:rsidRDefault="00FA262C" w:rsidP="001524DC">
      <w:pPr>
        <w:widowControl w:val="0"/>
        <w:suppressAutoHyphens/>
        <w:ind w:left="360"/>
        <w:jc w:val="both"/>
        <w:rPr>
          <w:rFonts w:ascii="Palatino Linotype" w:hAnsi="Palatino Linotype"/>
          <w:sz w:val="24"/>
          <w:szCs w:val="24"/>
        </w:rPr>
      </w:pPr>
      <w:r w:rsidRPr="00A226FD">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A262C" w:rsidRPr="00A226FD" w:rsidRDefault="00FA262C" w:rsidP="001524DC">
      <w:pPr>
        <w:widowControl w:val="0"/>
        <w:suppressAutoHyphens/>
        <w:ind w:left="360"/>
        <w:jc w:val="both"/>
        <w:rPr>
          <w:rFonts w:ascii="Palatino Linotype" w:hAnsi="Palatino Linotype"/>
          <w:b/>
          <w:sz w:val="24"/>
          <w:szCs w:val="24"/>
        </w:rPr>
      </w:pPr>
      <w:r w:rsidRPr="00A226FD">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A262C" w:rsidRPr="00A226FD" w:rsidRDefault="00FA262C" w:rsidP="001524DC">
      <w:pPr>
        <w:jc w:val="both"/>
        <w:rPr>
          <w:rFonts w:ascii="Palatino Linotype" w:hAnsi="Palatino Linotype"/>
          <w:b/>
          <w:color w:val="FF0000"/>
          <w:sz w:val="24"/>
          <w:szCs w:val="24"/>
        </w:rPr>
      </w:pPr>
    </w:p>
    <w:p w:rsidR="00FA262C" w:rsidRPr="00A226FD" w:rsidRDefault="00FA262C" w:rsidP="001524DC">
      <w:pPr>
        <w:widowControl w:val="0"/>
        <w:numPr>
          <w:ilvl w:val="1"/>
          <w:numId w:val="9"/>
        </w:numPr>
        <w:suppressAutoHyphens/>
        <w:jc w:val="both"/>
        <w:rPr>
          <w:rFonts w:ascii="Palatino Linotype" w:hAnsi="Palatino Linotype"/>
          <w:b/>
          <w:sz w:val="24"/>
          <w:szCs w:val="24"/>
        </w:rPr>
      </w:pPr>
      <w:r w:rsidRPr="00A226FD">
        <w:rPr>
          <w:rFonts w:ascii="Palatino Linotype" w:hAnsi="Palatino Linotype"/>
          <w:b/>
          <w:sz w:val="24"/>
          <w:szCs w:val="24"/>
        </w:rPr>
        <w:t xml:space="preserve">Kapcsolódó közismereti, szakmai tartalmak: </w:t>
      </w:r>
    </w:p>
    <w:p w:rsidR="00FA262C" w:rsidRPr="00A226FD" w:rsidRDefault="00FA262C" w:rsidP="001524DC">
      <w:pPr>
        <w:widowControl w:val="0"/>
        <w:suppressAutoHyphens/>
        <w:ind w:left="360"/>
        <w:jc w:val="both"/>
        <w:rPr>
          <w:rFonts w:ascii="Palatino Linotype" w:hAnsi="Palatino Linotype"/>
          <w:sz w:val="24"/>
          <w:szCs w:val="24"/>
        </w:rPr>
      </w:pPr>
      <w:r>
        <w:rPr>
          <w:rFonts w:ascii="Palatino Linotype" w:hAnsi="Palatino Linotype"/>
          <w:sz w:val="24"/>
          <w:szCs w:val="24"/>
        </w:rPr>
        <w:t>I</w:t>
      </w:r>
      <w:r w:rsidRPr="00A226FD">
        <w:rPr>
          <w:rFonts w:ascii="Palatino Linotype" w:hAnsi="Palatino Linotype"/>
          <w:sz w:val="24"/>
          <w:szCs w:val="24"/>
        </w:rPr>
        <w:t>degen nyelvek</w:t>
      </w:r>
    </w:p>
    <w:p w:rsidR="00FA262C" w:rsidRPr="00A226FD" w:rsidRDefault="00FA262C" w:rsidP="001524DC">
      <w:pPr>
        <w:jc w:val="both"/>
        <w:rPr>
          <w:rFonts w:ascii="Palatino Linotype" w:hAnsi="Palatino Linotype"/>
          <w:b/>
          <w:bCs/>
          <w:iCs/>
          <w:sz w:val="24"/>
          <w:szCs w:val="24"/>
        </w:rPr>
      </w:pPr>
    </w:p>
    <w:p w:rsidR="00FA262C" w:rsidRPr="00A226FD" w:rsidRDefault="00FA262C" w:rsidP="001524DC">
      <w:pPr>
        <w:widowControl w:val="0"/>
        <w:numPr>
          <w:ilvl w:val="1"/>
          <w:numId w:val="9"/>
        </w:numPr>
        <w:suppressAutoHyphens/>
        <w:jc w:val="both"/>
        <w:rPr>
          <w:rFonts w:ascii="Palatino Linotype" w:hAnsi="Palatino Linotype"/>
          <w:b/>
          <w:sz w:val="24"/>
          <w:szCs w:val="24"/>
        </w:rPr>
      </w:pPr>
      <w:r w:rsidRPr="00A226FD">
        <w:rPr>
          <w:rFonts w:ascii="Palatino Linotype" w:hAnsi="Palatino Linotype"/>
          <w:b/>
          <w:sz w:val="24"/>
          <w:szCs w:val="24"/>
        </w:rPr>
        <w:t>Témakörök</w:t>
      </w:r>
    </w:p>
    <w:p w:rsidR="00FA262C" w:rsidRPr="00A226FD" w:rsidRDefault="00FA262C" w:rsidP="001524DC">
      <w:pPr>
        <w:widowControl w:val="0"/>
        <w:suppressAutoHyphens/>
        <w:ind w:left="792"/>
        <w:jc w:val="both"/>
        <w:rPr>
          <w:rFonts w:ascii="Palatino Linotype" w:hAnsi="Palatino Linotype"/>
          <w:b/>
          <w:bCs/>
          <w:iCs/>
          <w:sz w:val="24"/>
          <w:szCs w:val="24"/>
        </w:rPr>
      </w:pPr>
    </w:p>
    <w:p w:rsidR="00FA262C" w:rsidRPr="00A226FD" w:rsidRDefault="00FA262C" w:rsidP="001524DC">
      <w:pPr>
        <w:numPr>
          <w:ilvl w:val="3"/>
          <w:numId w:val="10"/>
        </w:numPr>
        <w:tabs>
          <w:tab w:val="clear" w:pos="1800"/>
          <w:tab w:val="num" w:pos="1260"/>
        </w:tabs>
        <w:ind w:left="1260" w:hanging="540"/>
        <w:jc w:val="both"/>
        <w:rPr>
          <w:rFonts w:ascii="Palatino Linotype" w:hAnsi="Palatino Linotype"/>
          <w:b/>
          <w:sz w:val="24"/>
          <w:szCs w:val="24"/>
        </w:rPr>
      </w:pPr>
      <w:r w:rsidRPr="00A226FD">
        <w:rPr>
          <w:rFonts w:ascii="Palatino Linotype" w:hAnsi="Palatino Linotype"/>
          <w:b/>
          <w:sz w:val="24"/>
          <w:szCs w:val="24"/>
        </w:rPr>
        <w:t>Nyelvtani rendszerzés 1</w:t>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i/>
          <w:sz w:val="24"/>
          <w:szCs w:val="24"/>
        </w:rPr>
        <w:tab/>
      </w:r>
      <w:r>
        <w:rPr>
          <w:rFonts w:ascii="Palatino Linotype" w:hAnsi="Palatino Linotype"/>
          <w:b/>
          <w:i/>
          <w:sz w:val="24"/>
          <w:szCs w:val="24"/>
        </w:rPr>
        <w:t xml:space="preserve">           </w:t>
      </w:r>
      <w:r w:rsidRPr="00A226FD">
        <w:rPr>
          <w:rFonts w:ascii="Palatino Linotype" w:hAnsi="Palatino Linotype"/>
          <w:b/>
          <w:i/>
          <w:sz w:val="24"/>
          <w:szCs w:val="24"/>
        </w:rPr>
        <w:t>10 óra</w:t>
      </w:r>
    </w:p>
    <w:p w:rsidR="00FA262C" w:rsidRPr="00A226FD" w:rsidRDefault="00FA262C" w:rsidP="001524DC">
      <w:pPr>
        <w:widowControl w:val="0"/>
        <w:suppressAutoHyphens/>
        <w:ind w:left="72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 xml:space="preserve">A 10 óra alatt a tanulók átismétlik </w:t>
      </w:r>
      <w:r w:rsidRPr="00A226FD">
        <w:rPr>
          <w:rFonts w:ascii="Palatino Linotype" w:hAnsi="Palatino Linotype"/>
          <w:b/>
          <w:kern w:val="1"/>
          <w:sz w:val="24"/>
          <w:szCs w:val="24"/>
          <w:lang w:eastAsia="hi-IN" w:bidi="hi-IN"/>
        </w:rPr>
        <w:t>a 3</w:t>
      </w:r>
      <w:r w:rsidRPr="00A226FD">
        <w:rPr>
          <w:rFonts w:ascii="Palatino Linotype" w:hAnsi="Palatino Linotype"/>
          <w:kern w:val="1"/>
          <w:sz w:val="24"/>
          <w:szCs w:val="24"/>
          <w:lang w:eastAsia="hi-IN" w:bidi="hi-IN"/>
        </w:rPr>
        <w:t xml:space="preserve"> </w:t>
      </w:r>
      <w:r w:rsidRPr="00A226FD">
        <w:rPr>
          <w:rFonts w:ascii="Palatino Linotype" w:hAnsi="Palatino Linotype"/>
          <w:b/>
          <w:kern w:val="1"/>
          <w:sz w:val="24"/>
          <w:szCs w:val="24"/>
          <w:lang w:eastAsia="hi-IN" w:bidi="hi-IN"/>
        </w:rPr>
        <w:t xml:space="preserve">alapvető idősíkra (jelen, múlt, jövő) vonatkozó igeidőket, </w:t>
      </w:r>
      <w:r w:rsidRPr="00A226FD">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FA262C" w:rsidRDefault="00FA262C" w:rsidP="001524DC">
      <w:pPr>
        <w:ind w:left="720"/>
        <w:jc w:val="both"/>
        <w:rPr>
          <w:rFonts w:ascii="Palatino Linotype" w:hAnsi="Palatino Linotype"/>
          <w:sz w:val="24"/>
          <w:szCs w:val="24"/>
        </w:rPr>
      </w:pPr>
      <w:r w:rsidRPr="00A226FD">
        <w:rPr>
          <w:rFonts w:ascii="Palatino Linotype" w:hAnsi="Palatino Linotype"/>
          <w:sz w:val="24"/>
          <w:szCs w:val="24"/>
        </w:rPr>
        <w:t>A célként megfogalmazott idegennyelvi magabiztosság csak az alapvető igeidők helyes és pontos használata révén fog megvalósulni.</w:t>
      </w:r>
    </w:p>
    <w:p w:rsidR="00FA262C" w:rsidRPr="00A226FD" w:rsidRDefault="00FA262C" w:rsidP="001524DC">
      <w:pPr>
        <w:ind w:left="720"/>
        <w:jc w:val="both"/>
        <w:rPr>
          <w:rFonts w:ascii="Palatino Linotype" w:hAnsi="Palatino Linotype"/>
          <w:sz w:val="24"/>
          <w:szCs w:val="24"/>
        </w:rPr>
      </w:pPr>
    </w:p>
    <w:p w:rsidR="00FA262C" w:rsidRPr="00A226FD" w:rsidRDefault="00FA262C" w:rsidP="001524DC">
      <w:pPr>
        <w:numPr>
          <w:ilvl w:val="3"/>
          <w:numId w:val="10"/>
        </w:numPr>
        <w:tabs>
          <w:tab w:val="clear" w:pos="1800"/>
          <w:tab w:val="num" w:pos="1440"/>
        </w:tabs>
        <w:ind w:left="1260" w:hanging="540"/>
        <w:jc w:val="both"/>
        <w:rPr>
          <w:rFonts w:ascii="Palatino Linotype" w:hAnsi="Palatino Linotype"/>
          <w:b/>
          <w:sz w:val="24"/>
          <w:szCs w:val="24"/>
        </w:rPr>
      </w:pPr>
      <w:r w:rsidRPr="00A226FD">
        <w:rPr>
          <w:rFonts w:ascii="Palatino Linotype" w:hAnsi="Palatino Linotype"/>
          <w:b/>
          <w:sz w:val="24"/>
          <w:szCs w:val="24"/>
        </w:rPr>
        <w:t>Nyelvtani rendszerezés 2</w:t>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i/>
          <w:kern w:val="1"/>
          <w:sz w:val="24"/>
          <w:szCs w:val="24"/>
          <w:lang w:eastAsia="hi-IN" w:bidi="hi-IN"/>
        </w:rPr>
        <w:tab/>
      </w:r>
      <w:r>
        <w:rPr>
          <w:rFonts w:ascii="Palatino Linotype" w:hAnsi="Palatino Linotype"/>
          <w:b/>
          <w:i/>
          <w:kern w:val="1"/>
          <w:sz w:val="24"/>
          <w:szCs w:val="24"/>
          <w:lang w:eastAsia="hi-IN" w:bidi="hi-IN"/>
        </w:rPr>
        <w:t xml:space="preserve">           </w:t>
      </w:r>
      <w:r w:rsidRPr="00A226FD">
        <w:rPr>
          <w:rFonts w:ascii="Palatino Linotype" w:hAnsi="Palatino Linotype"/>
          <w:b/>
          <w:i/>
          <w:kern w:val="1"/>
          <w:sz w:val="24"/>
          <w:szCs w:val="24"/>
          <w:lang w:eastAsia="hi-IN" w:bidi="hi-IN"/>
        </w:rPr>
        <w:t>10 óra</w:t>
      </w:r>
    </w:p>
    <w:p w:rsidR="00FA262C" w:rsidRPr="00A226FD" w:rsidRDefault="00FA262C" w:rsidP="001524DC">
      <w:pPr>
        <w:ind w:left="720"/>
        <w:jc w:val="both"/>
        <w:rPr>
          <w:rFonts w:ascii="Palatino Linotype" w:hAnsi="Palatino Linotype"/>
          <w:sz w:val="24"/>
          <w:szCs w:val="24"/>
        </w:rPr>
      </w:pPr>
      <w:r w:rsidRPr="00A226FD">
        <w:rPr>
          <w:rFonts w:ascii="Palatino Linotype" w:hAnsi="Palatino Linotype"/>
          <w:sz w:val="24"/>
          <w:szCs w:val="24"/>
        </w:rPr>
        <w:t>A témakör tananyagaként megfogalmazott</w:t>
      </w:r>
      <w:r w:rsidRPr="00A226FD">
        <w:rPr>
          <w:rFonts w:ascii="Palatino Linotype" w:hAnsi="Palatino Linotype"/>
          <w:b/>
          <w:sz w:val="24"/>
          <w:szCs w:val="24"/>
        </w:rPr>
        <w:t xml:space="preserve"> nyelvtani egységek – a tagadás, a jelen idejű feltételes mód</w:t>
      </w:r>
      <w:r w:rsidRPr="00A226FD">
        <w:rPr>
          <w:rFonts w:ascii="Palatino Linotype" w:hAnsi="Palatino Linotype"/>
          <w:sz w:val="24"/>
          <w:szCs w:val="24"/>
        </w:rPr>
        <w:t xml:space="preserve">, illetve a </w:t>
      </w:r>
      <w:r w:rsidRPr="00A226FD">
        <w:rPr>
          <w:rFonts w:ascii="Palatino Linotype" w:hAnsi="Palatino Linotype"/>
          <w:b/>
          <w:sz w:val="24"/>
          <w:szCs w:val="24"/>
        </w:rPr>
        <w:t>segédigék (képesség, lehetőség, szükségesség)</w:t>
      </w:r>
      <w:r w:rsidRPr="00A226FD">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w:t>
      </w:r>
      <w:r w:rsidRPr="00A226FD">
        <w:rPr>
          <w:rFonts w:ascii="Palatino Linotype" w:hAnsi="Palatino Linotype"/>
          <w:sz w:val="24"/>
          <w:szCs w:val="24"/>
        </w:rPr>
        <w:lastRenderedPageBreak/>
        <w:t xml:space="preserve">biztosított nyelvi precizitás adta kereteket. </w:t>
      </w:r>
      <w:r w:rsidRPr="00A226FD">
        <w:rPr>
          <w:rFonts w:ascii="Palatino Linotype" w:hAnsi="Palatino Linotype"/>
          <w:b/>
          <w:sz w:val="24"/>
          <w:szCs w:val="24"/>
        </w:rPr>
        <w:t>A kérdésfeltevés, a szórend alapvető szabályainak elsajátítása</w:t>
      </w:r>
      <w:r w:rsidRPr="00A226FD">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FA262C" w:rsidRPr="00A226FD" w:rsidRDefault="00FA262C" w:rsidP="001524DC">
      <w:pPr>
        <w:jc w:val="both"/>
        <w:rPr>
          <w:rFonts w:ascii="Palatino Linotype" w:hAnsi="Palatino Linotype"/>
          <w:sz w:val="24"/>
          <w:szCs w:val="24"/>
        </w:rPr>
      </w:pPr>
    </w:p>
    <w:p w:rsidR="00FA262C" w:rsidRPr="00A226FD" w:rsidRDefault="00FA262C" w:rsidP="001524DC">
      <w:pPr>
        <w:numPr>
          <w:ilvl w:val="3"/>
          <w:numId w:val="10"/>
        </w:numPr>
        <w:tabs>
          <w:tab w:val="left" w:pos="1440"/>
        </w:tabs>
        <w:ind w:left="1260" w:hanging="540"/>
        <w:jc w:val="both"/>
        <w:rPr>
          <w:rFonts w:ascii="Palatino Linotype" w:hAnsi="Palatino Linotype"/>
          <w:b/>
          <w:sz w:val="24"/>
          <w:szCs w:val="24"/>
        </w:rPr>
      </w:pPr>
      <w:r w:rsidRPr="00A226FD">
        <w:rPr>
          <w:rFonts w:ascii="Palatino Linotype" w:hAnsi="Palatino Linotype"/>
          <w:b/>
          <w:sz w:val="24"/>
          <w:szCs w:val="24"/>
        </w:rPr>
        <w:t xml:space="preserve">Nyelvi készségfejlesztés </w:t>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i/>
          <w:sz w:val="24"/>
          <w:szCs w:val="24"/>
        </w:rPr>
        <w:tab/>
      </w:r>
      <w:r>
        <w:rPr>
          <w:rFonts w:ascii="Palatino Linotype" w:hAnsi="Palatino Linotype"/>
          <w:b/>
          <w:i/>
          <w:sz w:val="24"/>
          <w:szCs w:val="24"/>
        </w:rPr>
        <w:t xml:space="preserve">            </w:t>
      </w:r>
      <w:r w:rsidRPr="00A226FD">
        <w:rPr>
          <w:rFonts w:ascii="Palatino Linotype" w:hAnsi="Palatino Linotype"/>
          <w:b/>
          <w:i/>
          <w:sz w:val="24"/>
          <w:szCs w:val="24"/>
        </w:rPr>
        <w:t>24 óra</w:t>
      </w:r>
    </w:p>
    <w:p w:rsidR="00FA262C" w:rsidRDefault="00FA262C" w:rsidP="001524DC">
      <w:pPr>
        <w:widowControl w:val="0"/>
        <w:suppressAutoHyphens/>
        <w:ind w:left="709" w:firstLine="61"/>
        <w:jc w:val="both"/>
        <w:rPr>
          <w:rFonts w:ascii="Palatino Linotype" w:hAnsi="Palatino Linotype"/>
          <w:b/>
          <w:kern w:val="1"/>
          <w:sz w:val="24"/>
          <w:szCs w:val="24"/>
          <w:lang w:eastAsia="hi-IN" w:bidi="hi-IN"/>
        </w:rPr>
      </w:pPr>
      <w:r w:rsidRPr="00A226FD">
        <w:rPr>
          <w:rFonts w:ascii="Palatino Linotype" w:hAnsi="Palatino Linotype"/>
          <w:b/>
          <w:sz w:val="24"/>
          <w:szCs w:val="24"/>
        </w:rPr>
        <w:t>/</w:t>
      </w:r>
      <w:r w:rsidRPr="00A226FD">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A226FD">
        <w:rPr>
          <w:rFonts w:ascii="Palatino Linotype" w:hAnsi="Palatino Linotype"/>
          <w:sz w:val="24"/>
          <w:szCs w:val="24"/>
        </w:rPr>
        <w:t>nyelvi asszociatív memória fejlesztése fonetikai készségfejlesztéssel kiegészítve/</w:t>
      </w:r>
    </w:p>
    <w:p w:rsidR="00FA262C" w:rsidRPr="00A226FD" w:rsidRDefault="00FA262C" w:rsidP="001524DC">
      <w:pPr>
        <w:widowControl w:val="0"/>
        <w:suppressAutoHyphens/>
        <w:ind w:left="1728" w:firstLine="61"/>
        <w:jc w:val="both"/>
        <w:rPr>
          <w:rFonts w:ascii="Palatino Linotype" w:hAnsi="Palatino Linotype"/>
          <w:kern w:val="1"/>
          <w:sz w:val="24"/>
          <w:szCs w:val="24"/>
          <w:lang w:eastAsia="hi-IN" w:bidi="hi-IN"/>
        </w:rPr>
      </w:pPr>
    </w:p>
    <w:p w:rsidR="00FA262C" w:rsidRPr="00A226FD" w:rsidRDefault="00FA262C" w:rsidP="001524DC">
      <w:pPr>
        <w:widowControl w:val="0"/>
        <w:suppressAutoHyphens/>
        <w:ind w:left="720"/>
        <w:jc w:val="both"/>
        <w:rPr>
          <w:rFonts w:ascii="Palatino Linotype" w:hAnsi="Palatino Linotype"/>
          <w:sz w:val="24"/>
          <w:szCs w:val="24"/>
        </w:rPr>
      </w:pPr>
      <w:r w:rsidRPr="00A226FD">
        <w:rPr>
          <w:rFonts w:ascii="Palatino Linotype" w:hAnsi="Palatino Linotype"/>
          <w:kern w:val="1"/>
          <w:sz w:val="24"/>
          <w:szCs w:val="24"/>
          <w:lang w:eastAsia="hi-IN" w:bidi="hi-IN"/>
        </w:rPr>
        <w:t>A 24 órás nyelvi készségfejlesztő blokk célja, hogy rendszerezze a diák idegen</w:t>
      </w:r>
      <w:r>
        <w:rPr>
          <w:rFonts w:ascii="Palatino Linotype" w:hAnsi="Palatino Linotype"/>
          <w:kern w:val="1"/>
          <w:sz w:val="24"/>
          <w:szCs w:val="24"/>
          <w:lang w:eastAsia="hi-IN" w:bidi="hi-IN"/>
        </w:rPr>
        <w:t xml:space="preserve"> </w:t>
      </w:r>
      <w:r w:rsidRPr="00A226FD">
        <w:rPr>
          <w:rFonts w:ascii="Palatino Linotype" w:hAnsi="Palatino Linotype"/>
          <w:kern w:val="1"/>
          <w:sz w:val="24"/>
          <w:szCs w:val="24"/>
          <w:lang w:eastAsia="hi-IN" w:bidi="hi-IN"/>
        </w:rPr>
        <w:t xml:space="preserve">nyelvi alapszókincshez kapcsolódó ismereteit. Az </w:t>
      </w:r>
      <w:r w:rsidRPr="00A226FD">
        <w:rPr>
          <w:rFonts w:ascii="Palatino Linotype" w:hAnsi="Palatino Linotype"/>
          <w:b/>
          <w:kern w:val="1"/>
          <w:sz w:val="24"/>
          <w:szCs w:val="24"/>
          <w:lang w:eastAsia="hi-IN" w:bidi="hi-IN"/>
        </w:rPr>
        <w:t xml:space="preserve">induktív nyelvtanulási képességfejlesztés </w:t>
      </w:r>
      <w:r w:rsidRPr="00A226FD">
        <w:rPr>
          <w:rFonts w:ascii="Palatino Linotype" w:hAnsi="Palatino Linotype"/>
          <w:kern w:val="1"/>
          <w:sz w:val="24"/>
          <w:szCs w:val="24"/>
          <w:lang w:eastAsia="hi-IN" w:bidi="hi-IN"/>
        </w:rPr>
        <w:t xml:space="preserve">és az </w:t>
      </w:r>
      <w:r w:rsidRPr="00A226FD">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226FD">
        <w:rPr>
          <w:rFonts w:ascii="Palatino Linotype" w:hAnsi="Palatino Linotype"/>
          <w:b/>
          <w:kern w:val="1"/>
          <w:sz w:val="24"/>
          <w:szCs w:val="24"/>
          <w:lang w:eastAsia="hi-IN" w:bidi="hi-IN"/>
        </w:rPr>
        <w:t>nyelvi asszociatív memóriafejlesztés</w:t>
      </w:r>
      <w:r w:rsidRPr="00A226FD">
        <w:rPr>
          <w:rFonts w:ascii="Palatino Linotype" w:hAnsi="Palatino Linotype"/>
          <w:kern w:val="1"/>
          <w:sz w:val="24"/>
          <w:szCs w:val="24"/>
          <w:lang w:eastAsia="hi-IN" w:bidi="hi-IN"/>
        </w:rPr>
        <w:t xml:space="preserve"> 4 alapvető társalgási témakörön keresztül valósul meg.</w:t>
      </w:r>
      <w:r w:rsidRPr="00A226FD">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A262C" w:rsidRPr="00A226FD" w:rsidRDefault="00FA262C" w:rsidP="001524DC">
      <w:pPr>
        <w:widowControl w:val="0"/>
        <w:suppressAutoHyphens/>
        <w:ind w:left="720"/>
        <w:jc w:val="both"/>
        <w:rPr>
          <w:rFonts w:ascii="Palatino Linotype" w:hAnsi="Palatino Linotype"/>
          <w:sz w:val="24"/>
          <w:szCs w:val="24"/>
        </w:rPr>
      </w:pPr>
      <w:r w:rsidRPr="00A226FD">
        <w:rPr>
          <w:rFonts w:ascii="Palatino Linotype" w:hAnsi="Palatino Linotype"/>
          <w:sz w:val="24"/>
          <w:szCs w:val="24"/>
        </w:rPr>
        <w:t>Az elsajátítandó témakörök:</w:t>
      </w:r>
    </w:p>
    <w:p w:rsidR="00FA262C" w:rsidRPr="00A226FD" w:rsidRDefault="00FA262C" w:rsidP="001524DC">
      <w:pPr>
        <w:widowControl w:val="0"/>
        <w:numPr>
          <w:ilvl w:val="0"/>
          <w:numId w:val="8"/>
        </w:numPr>
        <w:suppressAutoHyphens/>
        <w:ind w:left="720" w:firstLine="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személyes bemutatkozás</w:t>
      </w:r>
    </w:p>
    <w:p w:rsidR="00FA262C" w:rsidRPr="00A226FD" w:rsidRDefault="00FA262C" w:rsidP="001524DC">
      <w:pPr>
        <w:widowControl w:val="0"/>
        <w:numPr>
          <w:ilvl w:val="0"/>
          <w:numId w:val="8"/>
        </w:numPr>
        <w:suppressAutoHyphens/>
        <w:ind w:left="720" w:firstLine="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munka világa</w:t>
      </w:r>
    </w:p>
    <w:p w:rsidR="00FA262C" w:rsidRPr="00A226FD" w:rsidRDefault="00FA262C" w:rsidP="001524DC">
      <w:pPr>
        <w:widowControl w:val="0"/>
        <w:numPr>
          <w:ilvl w:val="0"/>
          <w:numId w:val="8"/>
        </w:numPr>
        <w:suppressAutoHyphens/>
        <w:ind w:left="720" w:firstLine="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napi tevékenységek, aktivitás</w:t>
      </w:r>
    </w:p>
    <w:p w:rsidR="00FA262C" w:rsidRPr="00A226FD" w:rsidRDefault="00FA262C" w:rsidP="001524DC">
      <w:pPr>
        <w:widowControl w:val="0"/>
        <w:numPr>
          <w:ilvl w:val="0"/>
          <w:numId w:val="8"/>
        </w:numPr>
        <w:suppressAutoHyphens/>
        <w:ind w:left="720" w:firstLine="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étkezés, szállás</w:t>
      </w:r>
    </w:p>
    <w:p w:rsidR="00FA262C" w:rsidRPr="00A226FD" w:rsidRDefault="00FA262C" w:rsidP="001524DC">
      <w:pPr>
        <w:ind w:left="720"/>
        <w:jc w:val="both"/>
        <w:rPr>
          <w:rFonts w:ascii="Palatino Linotype" w:hAnsi="Palatino Linotype"/>
          <w:sz w:val="24"/>
          <w:szCs w:val="24"/>
        </w:rPr>
      </w:pPr>
      <w:r w:rsidRPr="00A226FD">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FA262C" w:rsidRPr="00A226FD" w:rsidRDefault="00FA262C" w:rsidP="001524DC">
      <w:pPr>
        <w:ind w:left="708"/>
        <w:jc w:val="both"/>
        <w:rPr>
          <w:rFonts w:ascii="Palatino Linotype" w:hAnsi="Palatino Linotype"/>
          <w:sz w:val="24"/>
          <w:szCs w:val="24"/>
        </w:rPr>
      </w:pPr>
    </w:p>
    <w:p w:rsidR="00FA262C" w:rsidRPr="00A226FD" w:rsidRDefault="00FA262C" w:rsidP="001524DC">
      <w:pPr>
        <w:numPr>
          <w:ilvl w:val="3"/>
          <w:numId w:val="10"/>
        </w:numPr>
        <w:tabs>
          <w:tab w:val="clear" w:pos="1800"/>
          <w:tab w:val="num" w:pos="1260"/>
        </w:tabs>
        <w:ind w:left="1260" w:hanging="540"/>
        <w:jc w:val="both"/>
        <w:rPr>
          <w:rFonts w:ascii="Palatino Linotype" w:hAnsi="Palatino Linotype"/>
          <w:b/>
          <w:sz w:val="24"/>
          <w:szCs w:val="24"/>
        </w:rPr>
      </w:pPr>
      <w:r w:rsidRPr="00A226FD">
        <w:rPr>
          <w:rFonts w:ascii="Palatino Linotype" w:hAnsi="Palatino Linotype"/>
          <w:b/>
          <w:kern w:val="1"/>
          <w:sz w:val="24"/>
          <w:szCs w:val="24"/>
          <w:lang w:eastAsia="hi-IN" w:bidi="hi-IN"/>
        </w:rPr>
        <w:t xml:space="preserve">Munkavállalói szókincs </w:t>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sidRPr="00A226FD">
        <w:rPr>
          <w:rFonts w:ascii="Palatino Linotype" w:hAnsi="Palatino Linotype"/>
          <w:b/>
          <w:sz w:val="24"/>
          <w:szCs w:val="24"/>
        </w:rPr>
        <w:tab/>
      </w:r>
      <w:r>
        <w:rPr>
          <w:rFonts w:ascii="Palatino Linotype" w:hAnsi="Palatino Linotype"/>
          <w:b/>
          <w:sz w:val="24"/>
          <w:szCs w:val="24"/>
        </w:rPr>
        <w:t xml:space="preserve">            </w:t>
      </w:r>
      <w:r w:rsidRPr="00A226FD">
        <w:rPr>
          <w:rFonts w:ascii="Palatino Linotype" w:hAnsi="Palatino Linotype"/>
          <w:b/>
          <w:i/>
          <w:sz w:val="24"/>
          <w:szCs w:val="24"/>
        </w:rPr>
        <w:t>20 óra</w:t>
      </w:r>
    </w:p>
    <w:p w:rsidR="00FA262C" w:rsidRDefault="00FA262C" w:rsidP="001524DC">
      <w:pPr>
        <w:ind w:left="709" w:firstLine="17"/>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w:t>
      </w:r>
      <w:r w:rsidRPr="00A226FD">
        <w:rPr>
          <w:rFonts w:ascii="Palatino Linotype" w:hAnsi="Palatino Linotype"/>
          <w:kern w:val="1"/>
          <w:sz w:val="24"/>
          <w:szCs w:val="24"/>
          <w:lang w:eastAsia="hi-IN" w:bidi="hi-IN"/>
        </w:rPr>
        <w:t>Munkavállalással kapcsolatos alapvető szakszókincs elsajátítása</w:t>
      </w:r>
      <w:r w:rsidRPr="00A226FD">
        <w:rPr>
          <w:rFonts w:ascii="Palatino Linotype" w:hAnsi="Palatino Linotype"/>
          <w:b/>
          <w:kern w:val="1"/>
          <w:sz w:val="24"/>
          <w:szCs w:val="24"/>
          <w:lang w:eastAsia="hi-IN" w:bidi="hi-IN"/>
        </w:rPr>
        <w:t>/</w:t>
      </w:r>
    </w:p>
    <w:p w:rsidR="00FA262C" w:rsidRPr="00A226FD" w:rsidRDefault="00FA262C" w:rsidP="001524DC">
      <w:pPr>
        <w:ind w:left="1789" w:firstLine="17"/>
        <w:jc w:val="both"/>
        <w:rPr>
          <w:rFonts w:ascii="Palatino Linotype" w:hAnsi="Palatino Linotype"/>
          <w:b/>
          <w:kern w:val="1"/>
          <w:sz w:val="24"/>
          <w:szCs w:val="24"/>
          <w:lang w:eastAsia="hi-IN" w:bidi="hi-IN"/>
        </w:rPr>
      </w:pPr>
    </w:p>
    <w:p w:rsidR="00FA262C" w:rsidRPr="00A226FD" w:rsidRDefault="00FA262C" w:rsidP="001524DC">
      <w:pPr>
        <w:ind w:left="720"/>
        <w:jc w:val="both"/>
        <w:rPr>
          <w:rFonts w:ascii="Palatino Linotype" w:hAnsi="Palatino Linotype"/>
          <w:sz w:val="24"/>
          <w:szCs w:val="24"/>
        </w:rPr>
      </w:pPr>
      <w:r w:rsidRPr="00A226FD">
        <w:rPr>
          <w:rFonts w:ascii="Palatino Linotype" w:hAnsi="Palatino Linotype"/>
          <w:sz w:val="24"/>
          <w:szCs w:val="24"/>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w:t>
      </w:r>
      <w:r w:rsidRPr="00A226FD">
        <w:rPr>
          <w:rFonts w:ascii="Palatino Linotype" w:hAnsi="Palatino Linotype"/>
          <w:sz w:val="24"/>
          <w:szCs w:val="24"/>
        </w:rPr>
        <w:lastRenderedPageBreak/>
        <w:t>munkalehetőségekről, munkakörülményekről tájékozódjon. A témakör tanulása során közvetlenül a szakmájára vonatkozó gyakran használt kifejezéseket sajátítja el.</w:t>
      </w:r>
    </w:p>
    <w:p w:rsidR="00FA262C" w:rsidRPr="00A226FD" w:rsidRDefault="00FA262C" w:rsidP="001524DC">
      <w:pPr>
        <w:jc w:val="both"/>
        <w:rPr>
          <w:rFonts w:ascii="Palatino Linotype" w:hAnsi="Palatino Linotype"/>
          <w:sz w:val="24"/>
          <w:szCs w:val="24"/>
        </w:rPr>
      </w:pPr>
    </w:p>
    <w:p w:rsidR="00FA262C" w:rsidRPr="00A226FD" w:rsidRDefault="00FA262C" w:rsidP="001524DC">
      <w:pPr>
        <w:widowControl w:val="0"/>
        <w:numPr>
          <w:ilvl w:val="1"/>
          <w:numId w:val="9"/>
        </w:numPr>
        <w:suppressAutoHyphens/>
        <w:jc w:val="both"/>
        <w:rPr>
          <w:rFonts w:ascii="Palatino Linotype" w:hAnsi="Palatino Linotype"/>
          <w:b/>
          <w:i/>
          <w:sz w:val="24"/>
          <w:szCs w:val="24"/>
        </w:rPr>
      </w:pPr>
      <w:r w:rsidRPr="00A226FD">
        <w:rPr>
          <w:rFonts w:ascii="Palatino Linotype" w:hAnsi="Palatino Linotype"/>
          <w:b/>
          <w:i/>
          <w:sz w:val="24"/>
          <w:szCs w:val="24"/>
        </w:rPr>
        <w:t>A képzés javasolt helyszíne (ajánlás)</w:t>
      </w:r>
    </w:p>
    <w:p w:rsidR="00FA262C" w:rsidRPr="001524DC" w:rsidRDefault="00FA262C" w:rsidP="001524DC">
      <w:pPr>
        <w:widowControl w:val="0"/>
        <w:suppressAutoHyphens/>
        <w:ind w:left="705"/>
        <w:jc w:val="both"/>
        <w:rPr>
          <w:rFonts w:ascii="Palatino Linotype" w:hAnsi="Palatino Linotype"/>
          <w:bCs/>
          <w:i/>
          <w:sz w:val="24"/>
          <w:szCs w:val="24"/>
        </w:rPr>
      </w:pPr>
      <w:r w:rsidRPr="001524DC">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FA262C" w:rsidRPr="00A226FD" w:rsidRDefault="00FA262C" w:rsidP="001524DC">
      <w:pPr>
        <w:ind w:left="792"/>
        <w:jc w:val="both"/>
        <w:rPr>
          <w:rFonts w:ascii="Palatino Linotype" w:hAnsi="Palatino Linotype"/>
          <w:b/>
          <w:bCs/>
          <w:sz w:val="24"/>
          <w:szCs w:val="24"/>
        </w:rPr>
      </w:pPr>
    </w:p>
    <w:p w:rsidR="00FA262C" w:rsidRPr="00A226FD" w:rsidRDefault="00FA262C" w:rsidP="001524DC">
      <w:pPr>
        <w:widowControl w:val="0"/>
        <w:numPr>
          <w:ilvl w:val="1"/>
          <w:numId w:val="9"/>
        </w:numPr>
        <w:suppressAutoHyphens/>
        <w:jc w:val="both"/>
        <w:rPr>
          <w:rFonts w:ascii="Palatino Linotype" w:hAnsi="Palatino Linotype"/>
          <w:b/>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FA262C" w:rsidRPr="001524DC" w:rsidRDefault="00FA262C" w:rsidP="001524DC">
      <w:pPr>
        <w:widowControl w:val="0"/>
        <w:suppressAutoHyphens/>
        <w:ind w:left="792"/>
        <w:jc w:val="both"/>
        <w:rPr>
          <w:rFonts w:ascii="Palatino Linotype" w:hAnsi="Palatino Linotype"/>
          <w:bCs/>
          <w:i/>
          <w:sz w:val="24"/>
          <w:szCs w:val="24"/>
        </w:rPr>
      </w:pPr>
      <w:r w:rsidRPr="001524DC">
        <w:rPr>
          <w:rFonts w:ascii="Palatino Linotype" w:hAnsi="Palatino Linotype"/>
          <w:bCs/>
          <w:i/>
          <w:sz w:val="24"/>
          <w:szCs w:val="24"/>
        </w:rPr>
        <w:t>A tananyag kb. fele digitális tartalmú oktatási anyag, így speciálisak mind a módszerek, mind pedig a tanulói tevékenységformák.</w:t>
      </w:r>
    </w:p>
    <w:p w:rsidR="00FA262C" w:rsidRPr="001524DC" w:rsidRDefault="00FA262C" w:rsidP="001524DC">
      <w:pPr>
        <w:widowControl w:val="0"/>
        <w:suppressAutoHyphens/>
        <w:ind w:left="709"/>
        <w:jc w:val="both"/>
        <w:rPr>
          <w:rFonts w:ascii="Palatino Linotype" w:hAnsi="Palatino Linotype"/>
          <w:bCs/>
          <w:i/>
          <w:sz w:val="24"/>
          <w:szCs w:val="24"/>
          <w:u w:val="single"/>
        </w:rPr>
      </w:pPr>
    </w:p>
    <w:p w:rsidR="00FA262C" w:rsidRPr="00A226FD" w:rsidRDefault="00FA262C" w:rsidP="001524DC">
      <w:pPr>
        <w:widowControl w:val="0"/>
        <w:numPr>
          <w:ilvl w:val="3"/>
          <w:numId w:val="19"/>
        </w:numPr>
        <w:suppressAutoHyphens/>
        <w:ind w:left="1260" w:hanging="540"/>
        <w:jc w:val="both"/>
        <w:rPr>
          <w:rFonts w:ascii="Palatino Linotype" w:hAnsi="Palatino Linotype"/>
          <w:b/>
          <w:bCs/>
          <w:i/>
          <w:sz w:val="24"/>
          <w:szCs w:val="24"/>
        </w:rPr>
      </w:pPr>
      <w:r w:rsidRPr="00A226F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jc w:val="center"/>
        </w:trPr>
        <w:tc>
          <w:tcPr>
            <w:tcW w:w="994" w:type="dxa"/>
            <w:vMerge/>
            <w:vAlign w:val="center"/>
          </w:tcPr>
          <w:p w:rsidR="00FA262C" w:rsidRPr="00A226FD" w:rsidRDefault="00FA262C" w:rsidP="00986B04">
            <w:pPr>
              <w:jc w:val="center"/>
              <w:rPr>
                <w:rFonts w:ascii="Palatino Linotype" w:hAnsi="Palatino Linotype"/>
                <w:b/>
                <w:sz w:val="20"/>
                <w:szCs w:val="20"/>
              </w:rPr>
            </w:pPr>
          </w:p>
        </w:tc>
        <w:tc>
          <w:tcPr>
            <w:tcW w:w="2800" w:type="dxa"/>
            <w:vMerge/>
            <w:vAlign w:val="center"/>
          </w:tcPr>
          <w:p w:rsidR="00FA262C" w:rsidRPr="00A226FD" w:rsidRDefault="00FA262C" w:rsidP="00986B04">
            <w:pPr>
              <w:rPr>
                <w:rFonts w:ascii="Palatino Linotype" w:hAnsi="Palatino Linotype"/>
                <w:b/>
                <w:sz w:val="20"/>
                <w:szCs w:val="20"/>
              </w:rPr>
            </w:pPr>
          </w:p>
        </w:tc>
        <w:tc>
          <w:tcPr>
            <w:tcW w:w="945" w:type="dxa"/>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986B04">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986B04">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kooperatív tanulás</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986B04">
            <w:pPr>
              <w:jc w:val="center"/>
              <w:rPr>
                <w:rFonts w:ascii="Palatino Linotype" w:hAnsi="Palatino Linotype"/>
                <w:sz w:val="20"/>
                <w:szCs w:val="20"/>
              </w:rPr>
            </w:pP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1.8.</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szerepjáték</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986B04">
            <w:pPr>
              <w:jc w:val="center"/>
              <w:rPr>
                <w:rFonts w:ascii="Palatino Linotype" w:hAnsi="Palatino Linotype"/>
                <w:sz w:val="20"/>
                <w:szCs w:val="20"/>
              </w:rPr>
            </w:pP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1.9.</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p>
        </w:tc>
        <w:tc>
          <w:tcPr>
            <w:tcW w:w="2659" w:type="dxa"/>
            <w:vAlign w:val="center"/>
          </w:tcPr>
          <w:p w:rsidR="00FA262C" w:rsidRPr="00A226FD" w:rsidRDefault="00FA262C" w:rsidP="00986B04">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986B04">
            <w:pPr>
              <w:jc w:val="center"/>
              <w:rPr>
                <w:rFonts w:ascii="Palatino Linotype" w:hAnsi="Palatino Linotype"/>
                <w:sz w:val="20"/>
                <w:szCs w:val="20"/>
              </w:rPr>
            </w:pPr>
            <w:r w:rsidRPr="00A226FD">
              <w:rPr>
                <w:rFonts w:ascii="Palatino Linotype" w:hAnsi="Palatino Linotype"/>
                <w:sz w:val="20"/>
                <w:szCs w:val="20"/>
              </w:rPr>
              <w:t>1.10.</w:t>
            </w:r>
          </w:p>
        </w:tc>
        <w:tc>
          <w:tcPr>
            <w:tcW w:w="2800" w:type="dxa"/>
            <w:vAlign w:val="center"/>
          </w:tcPr>
          <w:p w:rsidR="00FA262C" w:rsidRPr="00A226FD" w:rsidRDefault="00FA262C" w:rsidP="00986B04">
            <w:pPr>
              <w:rPr>
                <w:rFonts w:ascii="Palatino Linotype" w:hAnsi="Palatino Linotype"/>
                <w:sz w:val="20"/>
                <w:szCs w:val="20"/>
              </w:rPr>
            </w:pPr>
            <w:r w:rsidRPr="00A226FD">
              <w:rPr>
                <w:rFonts w:ascii="Palatino Linotype" w:hAnsi="Palatino Linotype"/>
                <w:iCs/>
                <w:sz w:val="20"/>
                <w:szCs w:val="20"/>
              </w:rPr>
              <w:t>digitális alapú feladatmegoldás</w:t>
            </w:r>
          </w:p>
        </w:tc>
        <w:tc>
          <w:tcPr>
            <w:tcW w:w="945" w:type="dxa"/>
            <w:vAlign w:val="center"/>
          </w:tcPr>
          <w:p w:rsidR="00FA262C" w:rsidRPr="00A226FD" w:rsidRDefault="00FA262C" w:rsidP="00986B0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986B04">
            <w:pPr>
              <w:jc w:val="center"/>
              <w:rPr>
                <w:rFonts w:ascii="Palatino Linotype" w:hAnsi="Palatino Linotype"/>
                <w:sz w:val="20"/>
                <w:szCs w:val="20"/>
              </w:rPr>
            </w:pPr>
          </w:p>
        </w:tc>
        <w:tc>
          <w:tcPr>
            <w:tcW w:w="945" w:type="dxa"/>
            <w:vAlign w:val="center"/>
          </w:tcPr>
          <w:p w:rsidR="00FA262C" w:rsidRPr="00A226FD" w:rsidRDefault="00FA262C" w:rsidP="00986B04">
            <w:pPr>
              <w:jc w:val="center"/>
              <w:rPr>
                <w:rFonts w:ascii="Palatino Linotype" w:hAnsi="Palatino Linotype"/>
                <w:sz w:val="20"/>
                <w:szCs w:val="20"/>
              </w:rPr>
            </w:pPr>
          </w:p>
        </w:tc>
        <w:tc>
          <w:tcPr>
            <w:tcW w:w="2659" w:type="dxa"/>
            <w:vAlign w:val="center"/>
          </w:tcPr>
          <w:p w:rsidR="00FA262C" w:rsidRPr="00A226FD" w:rsidRDefault="00FA262C" w:rsidP="00986B04">
            <w:pPr>
              <w:jc w:val="center"/>
              <w:rPr>
                <w:rFonts w:ascii="Palatino Linotype" w:hAnsi="Palatino Linotype"/>
                <w:sz w:val="20"/>
                <w:szCs w:val="20"/>
              </w:rPr>
            </w:pPr>
          </w:p>
        </w:tc>
      </w:tr>
    </w:tbl>
    <w:p w:rsidR="00FA262C" w:rsidRPr="00A226FD" w:rsidRDefault="00FA262C" w:rsidP="008B3CC2">
      <w:pPr>
        <w:widowControl w:val="0"/>
        <w:suppressAutoHyphens/>
        <w:rPr>
          <w:rFonts w:ascii="Palatino Linotype" w:hAnsi="Palatino Linotype"/>
          <w:bCs/>
          <w:sz w:val="24"/>
          <w:szCs w:val="24"/>
        </w:rPr>
      </w:pPr>
    </w:p>
    <w:p w:rsidR="00FA262C" w:rsidRPr="00A226FD" w:rsidRDefault="00FA262C" w:rsidP="00305D3C">
      <w:pPr>
        <w:widowControl w:val="0"/>
        <w:numPr>
          <w:ilvl w:val="2"/>
          <w:numId w:val="19"/>
        </w:numPr>
        <w:suppressAutoHyphens/>
        <w:ind w:left="1260" w:hanging="540"/>
        <w:rPr>
          <w:rFonts w:ascii="Palatino Linotype" w:hAnsi="Palatino Linotype"/>
          <w:b/>
          <w:bCs/>
          <w:i/>
          <w:sz w:val="24"/>
          <w:szCs w:val="24"/>
        </w:rPr>
      </w:pPr>
      <w:r w:rsidRPr="00A226F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5A26A5">
            <w:pP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cantSplit/>
          <w:trHeight w:val="1076"/>
          <w:jc w:val="center"/>
        </w:trPr>
        <w:tc>
          <w:tcPr>
            <w:tcW w:w="828" w:type="dxa"/>
            <w:vMerge/>
            <w:vAlign w:val="center"/>
          </w:tcPr>
          <w:p w:rsidR="00FA262C" w:rsidRPr="00A226FD" w:rsidRDefault="00FA262C" w:rsidP="005A26A5">
            <w:pPr>
              <w:jc w:val="center"/>
              <w:rPr>
                <w:rFonts w:ascii="Palatino Linotype" w:hAnsi="Palatino Linotype"/>
                <w:b/>
                <w:sz w:val="20"/>
                <w:szCs w:val="20"/>
              </w:rPr>
            </w:pPr>
          </w:p>
        </w:tc>
        <w:tc>
          <w:tcPr>
            <w:tcW w:w="3621" w:type="dxa"/>
            <w:vMerge/>
            <w:vAlign w:val="center"/>
          </w:tcPr>
          <w:p w:rsidR="00FA262C" w:rsidRPr="00A226FD" w:rsidRDefault="00FA262C" w:rsidP="005A26A5">
            <w:pPr>
              <w:rPr>
                <w:rFonts w:ascii="Palatino Linotype" w:hAnsi="Palatino Linotype"/>
                <w:b/>
                <w:sz w:val="20"/>
                <w:szCs w:val="20"/>
              </w:rPr>
            </w:pPr>
          </w:p>
        </w:tc>
        <w:tc>
          <w:tcPr>
            <w:tcW w:w="809" w:type="dxa"/>
            <w:textDirection w:val="btLr"/>
            <w:vAlign w:val="center"/>
          </w:tcPr>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5A26A5">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5A26A5">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5A26A5">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5A26A5">
            <w:pPr>
              <w:jc w:val="center"/>
              <w:rPr>
                <w:rFonts w:ascii="Palatino Linotype" w:hAnsi="Palatino Linotype"/>
                <w:sz w:val="20"/>
                <w:szCs w:val="20"/>
              </w:rPr>
            </w:pP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lastRenderedPageBreak/>
              <w:t>1.6.</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shd w:val="clear" w:color="auto" w:fill="D9D9D9"/>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5A26A5">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1524DC" w:rsidRDefault="00FA262C" w:rsidP="005A26A5">
            <w:pPr>
              <w:rPr>
                <w:rFonts w:ascii="Palatino Linotype" w:hAnsi="Palatino Linotype" w:cs="Arial"/>
                <w:sz w:val="20"/>
                <w:szCs w:val="20"/>
              </w:rPr>
            </w:pPr>
            <w:r w:rsidRPr="001524DC">
              <w:rPr>
                <w:rFonts w:ascii="Palatino Linotype" w:hAnsi="Palatino Linotype"/>
                <w:bCs/>
                <w:sz w:val="20"/>
                <w:szCs w:val="20"/>
              </w:rPr>
              <w:t>Levélírás</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shd w:val="clear" w:color="auto" w:fill="D9D9D9"/>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3.</w:t>
            </w:r>
          </w:p>
        </w:tc>
        <w:tc>
          <w:tcPr>
            <w:tcW w:w="3621" w:type="dxa"/>
            <w:shd w:val="clear" w:color="auto" w:fill="D9D9D9"/>
            <w:vAlign w:val="center"/>
          </w:tcPr>
          <w:p w:rsidR="00FA262C" w:rsidRPr="00A226FD" w:rsidRDefault="00FA262C" w:rsidP="005A26A5">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3.1.</w:t>
            </w:r>
          </w:p>
        </w:tc>
        <w:tc>
          <w:tcPr>
            <w:tcW w:w="3621" w:type="dxa"/>
            <w:vAlign w:val="center"/>
          </w:tcPr>
          <w:p w:rsidR="00FA262C" w:rsidRPr="00A226FD" w:rsidRDefault="00FA262C" w:rsidP="005A26A5">
            <w:pPr>
              <w:rPr>
                <w:rFonts w:ascii="Palatino Linotype" w:hAnsi="Palatino Linotype"/>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5A26A5">
            <w:pPr>
              <w:jc w:val="center"/>
              <w:rPr>
                <w:rFonts w:ascii="Palatino Linotype" w:hAnsi="Palatino Linotype"/>
                <w:sz w:val="20"/>
                <w:szCs w:val="20"/>
              </w:rPr>
            </w:pP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trHeight w:val="499"/>
          <w:jc w:val="center"/>
        </w:trPr>
        <w:tc>
          <w:tcPr>
            <w:tcW w:w="828" w:type="dxa"/>
            <w:shd w:val="clear" w:color="auto" w:fill="D9D9D9"/>
            <w:vAlign w:val="center"/>
          </w:tcPr>
          <w:p w:rsidR="00FA262C" w:rsidRPr="00A226FD" w:rsidRDefault="00FA262C" w:rsidP="005A26A5">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FA262C" w:rsidRPr="00A226FD" w:rsidRDefault="00FA262C" w:rsidP="005A26A5">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A26A5">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5A26A5">
            <w:pPr>
              <w:jc w:val="center"/>
              <w:rPr>
                <w:rFonts w:ascii="Palatino Linotype" w:hAnsi="Palatino Linotype"/>
                <w:sz w:val="20"/>
                <w:szCs w:val="20"/>
              </w:rPr>
            </w:pP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A26A5">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A26A5">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FA262C" w:rsidRPr="00A226FD" w:rsidRDefault="00FA262C" w:rsidP="005A26A5">
            <w:pPr>
              <w:rPr>
                <w:rFonts w:ascii="Palatino Linotype" w:hAnsi="Palatino Linotype" w:cs="Arial"/>
                <w:sz w:val="20"/>
                <w:szCs w:val="20"/>
              </w:rPr>
            </w:pPr>
            <w:r w:rsidRPr="00A226FD">
              <w:rPr>
                <w:rFonts w:ascii="Palatino Linotype" w:hAnsi="Palatino Linotype" w:cs="Arial"/>
                <w:sz w:val="20"/>
                <w:szCs w:val="20"/>
              </w:rPr>
              <w:t>Csoportos helyzetgyakorlat</w:t>
            </w:r>
          </w:p>
        </w:tc>
        <w:tc>
          <w:tcPr>
            <w:tcW w:w="809" w:type="dxa"/>
            <w:vAlign w:val="center"/>
          </w:tcPr>
          <w:p w:rsidR="00FA262C" w:rsidRPr="00A226FD" w:rsidRDefault="00FA262C" w:rsidP="005A26A5">
            <w:pPr>
              <w:jc w:val="center"/>
              <w:rPr>
                <w:rFonts w:ascii="Palatino Linotype" w:hAnsi="Palatino Linotype"/>
                <w:sz w:val="20"/>
                <w:szCs w:val="20"/>
              </w:rPr>
            </w:pPr>
          </w:p>
        </w:tc>
        <w:tc>
          <w:tcPr>
            <w:tcW w:w="798" w:type="dxa"/>
            <w:vAlign w:val="center"/>
          </w:tcPr>
          <w:p w:rsidR="00FA262C" w:rsidRPr="00A226FD" w:rsidRDefault="00FA262C" w:rsidP="005A26A5">
            <w:pPr>
              <w:jc w:val="center"/>
              <w:rPr>
                <w:rFonts w:ascii="Palatino Linotype" w:hAnsi="Palatino Linotype"/>
                <w:sz w:val="20"/>
                <w:szCs w:val="20"/>
              </w:rPr>
            </w:pPr>
          </w:p>
        </w:tc>
        <w:tc>
          <w:tcPr>
            <w:tcW w:w="763" w:type="dxa"/>
            <w:vAlign w:val="center"/>
          </w:tcPr>
          <w:p w:rsidR="00FA262C" w:rsidRPr="00A226FD" w:rsidRDefault="00FA262C" w:rsidP="005A26A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A26A5">
            <w:pPr>
              <w:jc w:val="center"/>
              <w:rPr>
                <w:rFonts w:ascii="Palatino Linotype" w:hAnsi="Palatino Linotype"/>
                <w:sz w:val="20"/>
                <w:szCs w:val="20"/>
              </w:rPr>
            </w:pPr>
          </w:p>
        </w:tc>
      </w:tr>
    </w:tbl>
    <w:p w:rsidR="00FA262C" w:rsidRPr="00A226FD" w:rsidRDefault="00FA262C" w:rsidP="008B3CC2">
      <w:pPr>
        <w:jc w:val="both"/>
        <w:rPr>
          <w:rFonts w:ascii="Palatino Linotype" w:hAnsi="Palatino Linotype"/>
          <w:iCs/>
          <w:sz w:val="24"/>
          <w:szCs w:val="24"/>
        </w:rPr>
      </w:pPr>
    </w:p>
    <w:p w:rsidR="00FA262C" w:rsidRPr="00A226FD" w:rsidRDefault="00FA262C" w:rsidP="001524DC">
      <w:pPr>
        <w:widowControl w:val="0"/>
        <w:numPr>
          <w:ilvl w:val="1"/>
          <w:numId w:val="9"/>
        </w:numPr>
        <w:suppressAutoHyphens/>
        <w:jc w:val="both"/>
        <w:rPr>
          <w:rFonts w:ascii="Palatino Linotype" w:hAnsi="Palatino Linotype"/>
          <w:sz w:val="24"/>
          <w:szCs w:val="24"/>
        </w:rPr>
      </w:pPr>
      <w:r w:rsidRPr="00A226FD">
        <w:rPr>
          <w:rFonts w:ascii="Palatino Linotype" w:hAnsi="Palatino Linotype"/>
          <w:b/>
          <w:bCs/>
          <w:sz w:val="24"/>
          <w:szCs w:val="24"/>
        </w:rPr>
        <w:t>A tantárgy értékelésének módja</w:t>
      </w:r>
    </w:p>
    <w:p w:rsidR="00FA262C" w:rsidRPr="00A226FD" w:rsidRDefault="00FA262C" w:rsidP="001524DC">
      <w:pPr>
        <w:widowControl w:val="0"/>
        <w:suppressAutoHyphens/>
        <w:ind w:left="360"/>
        <w:jc w:val="both"/>
        <w:rPr>
          <w:rFonts w:ascii="Palatino Linotype" w:hAnsi="Palatino Linotype"/>
          <w:b/>
          <w:bCs/>
          <w:sz w:val="40"/>
          <w:szCs w:val="40"/>
        </w:rPr>
      </w:pPr>
      <w:r w:rsidRPr="00A226FD">
        <w:rPr>
          <w:rFonts w:ascii="Palatino Linotype" w:hAnsi="Palatino Linotype"/>
          <w:bCs/>
        </w:rPr>
        <w:t>A nemzeti köznevelésről szóló 2011. évi C</w:t>
      </w:r>
      <w:r>
        <w:rPr>
          <w:rFonts w:ascii="Palatino Linotype" w:hAnsi="Palatino Linotype"/>
          <w:bCs/>
        </w:rPr>
        <w:t>XC. törvény</w:t>
      </w:r>
      <w:r w:rsidRPr="00A226FD">
        <w:rPr>
          <w:rFonts w:ascii="Palatino Linotype" w:hAnsi="Palatino Linotype"/>
          <w:bCs/>
        </w:rPr>
        <w:t xml:space="preserve"> 54. § (2) a) pontja szerinti értékeléssel.</w:t>
      </w:r>
    </w:p>
    <w:p w:rsidR="00FA262C" w:rsidRPr="00986B04" w:rsidRDefault="00FA262C" w:rsidP="001524DC">
      <w:pPr>
        <w:autoSpaceDE w:val="0"/>
        <w:autoSpaceDN w:val="0"/>
        <w:adjustRightInd w:val="0"/>
        <w:jc w:val="both"/>
        <w:rPr>
          <w:rFonts w:ascii="Palatino Linotype" w:hAnsi="Palatino Linotype"/>
          <w:b/>
          <w:sz w:val="44"/>
          <w:szCs w:val="44"/>
        </w:rPr>
      </w:pPr>
      <w:r w:rsidRPr="00A226FD">
        <w:rPr>
          <w:rFonts w:ascii="Palatino Linotype" w:hAnsi="Palatino Linotype"/>
          <w:b/>
          <w:sz w:val="44"/>
          <w:szCs w:val="44"/>
        </w:rPr>
        <w:br w:type="page"/>
      </w:r>
    </w:p>
    <w:p w:rsidR="00FA262C" w:rsidRPr="00986B04" w:rsidRDefault="00FA262C" w:rsidP="001B5784">
      <w:pPr>
        <w:widowControl w:val="0"/>
        <w:suppressAutoHyphens/>
        <w:jc w:val="center"/>
        <w:rPr>
          <w:rFonts w:ascii="Palatino Linotype" w:hAnsi="Palatino Linotype"/>
          <w:b/>
          <w:sz w:val="44"/>
          <w:szCs w:val="44"/>
        </w:rPr>
      </w:pPr>
    </w:p>
    <w:p w:rsidR="00FA262C" w:rsidRDefault="00FA262C" w:rsidP="001B5784">
      <w:pPr>
        <w:widowControl w:val="0"/>
        <w:suppressAutoHyphens/>
        <w:jc w:val="center"/>
        <w:rPr>
          <w:rFonts w:ascii="Palatino Linotype" w:hAnsi="Palatino Linotype"/>
          <w:b/>
          <w:sz w:val="44"/>
          <w:szCs w:val="44"/>
        </w:rPr>
      </w:pPr>
    </w:p>
    <w:p w:rsidR="00FA262C" w:rsidRPr="00986B04" w:rsidRDefault="00FA262C" w:rsidP="001B5784">
      <w:pPr>
        <w:widowControl w:val="0"/>
        <w:suppressAutoHyphens/>
        <w:jc w:val="center"/>
        <w:rPr>
          <w:rFonts w:ascii="Palatino Linotype" w:hAnsi="Palatino Linotype"/>
          <w:b/>
          <w:sz w:val="44"/>
          <w:szCs w:val="44"/>
        </w:rPr>
      </w:pPr>
    </w:p>
    <w:p w:rsidR="00FA262C" w:rsidRPr="00986B04"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10960-12 azonosító számú</w:t>
      </w:r>
    </w:p>
    <w:p w:rsidR="00FA262C" w:rsidRPr="00A226FD" w:rsidRDefault="00FA262C" w:rsidP="001B5784">
      <w:pPr>
        <w:widowControl w:val="0"/>
        <w:suppressAutoHyphens/>
        <w:jc w:val="center"/>
        <w:rPr>
          <w:rFonts w:ascii="Palatino Linotype" w:hAnsi="Palatino Linotype"/>
          <w:sz w:val="44"/>
          <w:szCs w:val="44"/>
        </w:rPr>
      </w:pP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Vállalkozási, kereskedelmi alapok</w:t>
      </w: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FA262C" w:rsidRPr="00A226FD"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FA262C" w:rsidRPr="00A226FD" w:rsidRDefault="00FA262C" w:rsidP="001B5784">
      <w:pPr>
        <w:widowControl w:val="0"/>
        <w:suppressAutoHyphens/>
        <w:jc w:val="center"/>
        <w:rPr>
          <w:rFonts w:ascii="Palatino Linotype" w:hAnsi="Palatino Linotype"/>
          <w:b/>
          <w:kern w:val="1"/>
          <w:sz w:val="44"/>
          <w:szCs w:val="44"/>
          <w:lang w:eastAsia="hi-IN" w:bidi="hi-IN"/>
        </w:rPr>
      </w:pPr>
    </w:p>
    <w:p w:rsidR="00FA262C" w:rsidRPr="00A226FD" w:rsidRDefault="00FA262C"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FA262C" w:rsidRPr="00A226FD" w:rsidRDefault="00FA262C" w:rsidP="001B5784">
      <w:pPr>
        <w:widowControl w:val="0"/>
        <w:suppressAutoHyphens/>
        <w:jc w:val="center"/>
        <w:rPr>
          <w:rFonts w:ascii="Palatino Linotype" w:hAnsi="Palatino Linotype"/>
          <w:b/>
          <w:bCs/>
          <w:kern w:val="1"/>
          <w:sz w:val="44"/>
          <w:szCs w:val="44"/>
          <w:lang w:eastAsia="hi-IN" w:bidi="hi-IN"/>
        </w:rPr>
      </w:pPr>
    </w:p>
    <w:p w:rsidR="00FA262C" w:rsidRPr="00A226FD" w:rsidRDefault="00FA262C" w:rsidP="001B5784">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10960-12 </w:t>
      </w:r>
      <w:r w:rsidRPr="00A226FD">
        <w:rPr>
          <w:rFonts w:ascii="Palatino Linotype" w:hAnsi="Palatino Linotype"/>
          <w:b/>
          <w:sz w:val="24"/>
          <w:szCs w:val="24"/>
        </w:rPr>
        <w:t>azonosító számú, Vállalkozási, kereskedelmi alapok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9409" w:type="dxa"/>
        <w:jc w:val="center"/>
        <w:tblInd w:w="-72" w:type="dxa"/>
        <w:tblCellMar>
          <w:left w:w="70" w:type="dxa"/>
          <w:right w:w="70" w:type="dxa"/>
        </w:tblCellMar>
        <w:tblLook w:val="0000" w:firstRow="0" w:lastRow="0" w:firstColumn="0" w:lastColumn="0" w:noHBand="0" w:noVBand="0"/>
      </w:tblPr>
      <w:tblGrid>
        <w:gridCol w:w="4725"/>
        <w:gridCol w:w="787"/>
        <w:gridCol w:w="604"/>
        <w:gridCol w:w="678"/>
        <w:gridCol w:w="863"/>
        <w:gridCol w:w="954"/>
        <w:gridCol w:w="798"/>
      </w:tblGrid>
      <w:tr w:rsidR="00FA262C" w:rsidRPr="001524DC">
        <w:trPr>
          <w:trHeight w:val="570"/>
          <w:jc w:val="center"/>
        </w:trPr>
        <w:tc>
          <w:tcPr>
            <w:tcW w:w="4725" w:type="dxa"/>
            <w:vMerge w:val="restart"/>
            <w:tcBorders>
              <w:top w:val="single" w:sz="4" w:space="0" w:color="auto"/>
              <w:left w:val="single" w:sz="4" w:space="0" w:color="auto"/>
              <w:bottom w:val="single" w:sz="4" w:space="0" w:color="auto"/>
              <w:right w:val="single" w:sz="4" w:space="0" w:color="auto"/>
            </w:tcBorders>
            <w:noWrap/>
            <w:vAlign w:val="center"/>
          </w:tcPr>
          <w:p w:rsidR="00FA262C" w:rsidRPr="001524DC" w:rsidRDefault="00FA262C" w:rsidP="00554964">
            <w:pPr>
              <w:jc w:val="center"/>
              <w:rPr>
                <w:rFonts w:ascii="Palatino Linotype" w:hAnsi="Palatino Linotype"/>
                <w:color w:val="000000"/>
                <w:sz w:val="20"/>
                <w:szCs w:val="20"/>
              </w:rPr>
            </w:pPr>
            <w:r w:rsidRPr="001524DC">
              <w:rPr>
                <w:rFonts w:ascii="Palatino Linotype" w:hAnsi="Palatino Linotype"/>
                <w:color w:val="000000"/>
                <w:sz w:val="20"/>
                <w:szCs w:val="20"/>
              </w:rPr>
              <w:t>10960-12</w:t>
            </w:r>
          </w:p>
          <w:p w:rsidR="00FA262C" w:rsidRPr="001524DC" w:rsidRDefault="00FA262C" w:rsidP="00554964">
            <w:pPr>
              <w:jc w:val="center"/>
              <w:rPr>
                <w:rFonts w:ascii="Palatino Linotype" w:hAnsi="Palatino Linotype"/>
                <w:color w:val="000000"/>
                <w:sz w:val="20"/>
                <w:szCs w:val="20"/>
              </w:rPr>
            </w:pPr>
            <w:r w:rsidRPr="001524DC">
              <w:rPr>
                <w:rFonts w:ascii="Palatino Linotype" w:hAnsi="Palatino Linotype"/>
                <w:color w:val="000000"/>
                <w:sz w:val="20"/>
                <w:szCs w:val="20"/>
              </w:rPr>
              <w:t>Vállalkozási, kereskedelmi alapok</w:t>
            </w:r>
          </w:p>
        </w:tc>
        <w:tc>
          <w:tcPr>
            <w:tcW w:w="2069" w:type="dxa"/>
            <w:gridSpan w:val="3"/>
            <w:tcBorders>
              <w:top w:val="single" w:sz="4" w:space="0" w:color="auto"/>
              <w:left w:val="nil"/>
              <w:bottom w:val="single" w:sz="4" w:space="0" w:color="auto"/>
              <w:right w:val="single" w:sz="4" w:space="0" w:color="auto"/>
            </w:tcBorders>
            <w:vAlign w:val="center"/>
          </w:tcPr>
          <w:p w:rsidR="00FA262C" w:rsidRPr="001524DC" w:rsidRDefault="00FA262C" w:rsidP="00554964">
            <w:pPr>
              <w:jc w:val="center"/>
              <w:rPr>
                <w:rFonts w:ascii="Palatino Linotype" w:hAnsi="Palatino Linotype"/>
                <w:color w:val="000000"/>
                <w:sz w:val="20"/>
                <w:szCs w:val="20"/>
              </w:rPr>
            </w:pPr>
            <w:r w:rsidRPr="001524DC">
              <w:rPr>
                <w:rFonts w:ascii="Palatino Linotype" w:hAnsi="Palatino Linotype"/>
                <w:color w:val="000000"/>
                <w:sz w:val="20"/>
                <w:szCs w:val="20"/>
              </w:rPr>
              <w:t>Gazdálkodási ismeretek</w:t>
            </w:r>
          </w:p>
        </w:tc>
        <w:tc>
          <w:tcPr>
            <w:tcW w:w="2615" w:type="dxa"/>
            <w:gridSpan w:val="3"/>
            <w:tcBorders>
              <w:top w:val="single" w:sz="4" w:space="0" w:color="auto"/>
              <w:left w:val="single" w:sz="4" w:space="0" w:color="auto"/>
              <w:bottom w:val="single" w:sz="4" w:space="0" w:color="auto"/>
              <w:right w:val="single" w:sz="4" w:space="0" w:color="auto"/>
            </w:tcBorders>
            <w:vAlign w:val="center"/>
          </w:tcPr>
          <w:p w:rsidR="00FA262C" w:rsidRPr="001524DC" w:rsidRDefault="00FA262C" w:rsidP="00554964">
            <w:pPr>
              <w:jc w:val="center"/>
              <w:rPr>
                <w:rFonts w:ascii="Palatino Linotype" w:hAnsi="Palatino Linotype"/>
                <w:color w:val="000000"/>
                <w:sz w:val="20"/>
                <w:szCs w:val="20"/>
              </w:rPr>
            </w:pPr>
            <w:r w:rsidRPr="001524DC">
              <w:rPr>
                <w:rFonts w:ascii="Palatino Linotype" w:hAnsi="Palatino Linotype"/>
                <w:color w:val="000000"/>
                <w:sz w:val="20"/>
                <w:szCs w:val="20"/>
              </w:rPr>
              <w:t>Gazdálkodási alapgyakorlatok</w:t>
            </w:r>
          </w:p>
        </w:tc>
      </w:tr>
      <w:tr w:rsidR="00FA262C" w:rsidRPr="001524DC">
        <w:trPr>
          <w:trHeight w:val="2070"/>
          <w:jc w:val="center"/>
        </w:trPr>
        <w:tc>
          <w:tcPr>
            <w:tcW w:w="4725" w:type="dxa"/>
            <w:vMerge/>
            <w:tcBorders>
              <w:top w:val="single" w:sz="4" w:space="0" w:color="auto"/>
              <w:left w:val="single" w:sz="4" w:space="0" w:color="auto"/>
              <w:bottom w:val="single" w:sz="4" w:space="0" w:color="auto"/>
              <w:right w:val="single" w:sz="4" w:space="0" w:color="auto"/>
            </w:tcBorders>
            <w:vAlign w:val="center"/>
          </w:tcPr>
          <w:p w:rsidR="00FA262C" w:rsidRPr="001524DC" w:rsidRDefault="00FA262C" w:rsidP="00554964">
            <w:pPr>
              <w:rPr>
                <w:rFonts w:ascii="Palatino Linotype" w:hAnsi="Palatino Linotype"/>
                <w:color w:val="000000"/>
                <w:sz w:val="20"/>
                <w:szCs w:val="20"/>
              </w:rPr>
            </w:pPr>
          </w:p>
        </w:tc>
        <w:tc>
          <w:tcPr>
            <w:tcW w:w="787" w:type="dxa"/>
            <w:tcBorders>
              <w:top w:val="nil"/>
              <w:left w:val="nil"/>
              <w:bottom w:val="single" w:sz="4" w:space="0" w:color="auto"/>
              <w:right w:val="single" w:sz="4" w:space="0" w:color="auto"/>
            </w:tcBorders>
            <w:textDirection w:val="btLr"/>
            <w:vAlign w:val="center"/>
          </w:tcPr>
          <w:p w:rsidR="00FA262C" w:rsidRPr="001524DC" w:rsidRDefault="00FA262C" w:rsidP="00554964">
            <w:pPr>
              <w:rPr>
                <w:rFonts w:ascii="Palatino Linotype" w:hAnsi="Palatino Linotype"/>
                <w:color w:val="000000"/>
                <w:sz w:val="20"/>
                <w:szCs w:val="20"/>
              </w:rPr>
            </w:pPr>
            <w:r w:rsidRPr="001524DC">
              <w:rPr>
                <w:rFonts w:ascii="Palatino Linotype" w:hAnsi="Palatino Linotype"/>
                <w:color w:val="000000"/>
                <w:sz w:val="20"/>
                <w:szCs w:val="20"/>
              </w:rPr>
              <w:t>Gazdálkodási és vállalkozási alapismeretek</w:t>
            </w:r>
          </w:p>
        </w:tc>
        <w:tc>
          <w:tcPr>
            <w:tcW w:w="604" w:type="dxa"/>
            <w:tcBorders>
              <w:top w:val="nil"/>
              <w:left w:val="nil"/>
              <w:bottom w:val="single" w:sz="4" w:space="0" w:color="auto"/>
              <w:right w:val="single" w:sz="4" w:space="0" w:color="auto"/>
            </w:tcBorders>
            <w:textDirection w:val="btLr"/>
            <w:vAlign w:val="center"/>
          </w:tcPr>
          <w:p w:rsidR="00FA262C" w:rsidRPr="001524DC" w:rsidRDefault="00FA262C" w:rsidP="00554964">
            <w:pPr>
              <w:rPr>
                <w:rFonts w:ascii="Palatino Linotype" w:hAnsi="Palatino Linotype"/>
                <w:color w:val="000000"/>
                <w:sz w:val="20"/>
                <w:szCs w:val="20"/>
              </w:rPr>
            </w:pPr>
            <w:r w:rsidRPr="001524DC">
              <w:rPr>
                <w:rFonts w:ascii="Palatino Linotype" w:hAnsi="Palatino Linotype"/>
                <w:color w:val="000000"/>
                <w:sz w:val="20"/>
                <w:szCs w:val="20"/>
              </w:rPr>
              <w:t>Marketing</w:t>
            </w:r>
          </w:p>
        </w:tc>
        <w:tc>
          <w:tcPr>
            <w:tcW w:w="678" w:type="dxa"/>
            <w:tcBorders>
              <w:top w:val="single" w:sz="4" w:space="0" w:color="auto"/>
              <w:left w:val="nil"/>
              <w:bottom w:val="single" w:sz="4" w:space="0" w:color="auto"/>
              <w:right w:val="single" w:sz="4" w:space="0" w:color="auto"/>
            </w:tcBorders>
            <w:textDirection w:val="btLr"/>
            <w:vAlign w:val="center"/>
          </w:tcPr>
          <w:p w:rsidR="00FA262C" w:rsidRPr="001524DC" w:rsidRDefault="00FA262C" w:rsidP="00554964">
            <w:pPr>
              <w:rPr>
                <w:rFonts w:ascii="Palatino Linotype" w:hAnsi="Palatino Linotype"/>
                <w:color w:val="000000"/>
                <w:sz w:val="20"/>
                <w:szCs w:val="20"/>
              </w:rPr>
            </w:pPr>
            <w:r w:rsidRPr="001524DC">
              <w:rPr>
                <w:rFonts w:ascii="Palatino Linotype" w:hAnsi="Palatino Linotype"/>
                <w:color w:val="000000"/>
                <w:sz w:val="20"/>
                <w:szCs w:val="20"/>
              </w:rPr>
              <w:t>Európai uniós ismeretek</w:t>
            </w:r>
          </w:p>
        </w:tc>
        <w:tc>
          <w:tcPr>
            <w:tcW w:w="863" w:type="dxa"/>
            <w:tcBorders>
              <w:top w:val="nil"/>
              <w:left w:val="single" w:sz="4" w:space="0" w:color="auto"/>
              <w:bottom w:val="single" w:sz="4" w:space="0" w:color="auto"/>
              <w:right w:val="single" w:sz="4" w:space="0" w:color="auto"/>
            </w:tcBorders>
            <w:textDirection w:val="btLr"/>
            <w:vAlign w:val="center"/>
          </w:tcPr>
          <w:p w:rsidR="00FA262C" w:rsidRPr="001524DC" w:rsidRDefault="00FA262C" w:rsidP="00554964">
            <w:pPr>
              <w:rPr>
                <w:rFonts w:ascii="Palatino Linotype" w:hAnsi="Palatino Linotype"/>
                <w:color w:val="000000"/>
                <w:sz w:val="20"/>
                <w:szCs w:val="20"/>
              </w:rPr>
            </w:pPr>
            <w:r w:rsidRPr="001524DC">
              <w:rPr>
                <w:rFonts w:ascii="Palatino Linotype" w:hAnsi="Palatino Linotype"/>
                <w:color w:val="000000"/>
                <w:sz w:val="20"/>
                <w:szCs w:val="20"/>
              </w:rPr>
              <w:t>Adózási ismeretek</w:t>
            </w:r>
          </w:p>
        </w:tc>
        <w:tc>
          <w:tcPr>
            <w:tcW w:w="954" w:type="dxa"/>
            <w:tcBorders>
              <w:top w:val="nil"/>
              <w:left w:val="nil"/>
              <w:bottom w:val="single" w:sz="4" w:space="0" w:color="auto"/>
              <w:right w:val="single" w:sz="4" w:space="0" w:color="auto"/>
            </w:tcBorders>
            <w:textDirection w:val="btLr"/>
            <w:vAlign w:val="center"/>
          </w:tcPr>
          <w:p w:rsidR="00FA262C" w:rsidRPr="001524DC" w:rsidRDefault="00FA262C" w:rsidP="00554964">
            <w:pPr>
              <w:rPr>
                <w:rFonts w:ascii="Palatino Linotype" w:hAnsi="Palatino Linotype"/>
                <w:color w:val="000000"/>
                <w:sz w:val="20"/>
                <w:szCs w:val="20"/>
              </w:rPr>
            </w:pPr>
            <w:r w:rsidRPr="001524DC">
              <w:rPr>
                <w:rFonts w:ascii="Palatino Linotype" w:hAnsi="Palatino Linotype"/>
                <w:color w:val="000000"/>
                <w:sz w:val="20"/>
                <w:szCs w:val="20"/>
              </w:rPr>
              <w:t>Vállalkozási és adminisztrációs ismeretek</w:t>
            </w:r>
          </w:p>
        </w:tc>
        <w:tc>
          <w:tcPr>
            <w:tcW w:w="798" w:type="dxa"/>
            <w:tcBorders>
              <w:top w:val="nil"/>
              <w:left w:val="nil"/>
              <w:bottom w:val="single" w:sz="4" w:space="0" w:color="auto"/>
              <w:right w:val="single" w:sz="4" w:space="0" w:color="auto"/>
            </w:tcBorders>
            <w:textDirection w:val="btLr"/>
            <w:vAlign w:val="center"/>
          </w:tcPr>
          <w:p w:rsidR="00FA262C" w:rsidRPr="001524DC" w:rsidRDefault="00FA262C" w:rsidP="00554964">
            <w:pPr>
              <w:rPr>
                <w:rFonts w:ascii="Palatino Linotype" w:hAnsi="Palatino Linotype"/>
                <w:color w:val="000000"/>
                <w:sz w:val="20"/>
                <w:szCs w:val="20"/>
              </w:rPr>
            </w:pPr>
            <w:r w:rsidRPr="001524DC">
              <w:rPr>
                <w:rFonts w:ascii="Palatino Linotype" w:hAnsi="Palatino Linotype"/>
                <w:color w:val="000000"/>
                <w:sz w:val="20"/>
                <w:szCs w:val="20"/>
              </w:rPr>
              <w:t>Kommunikáció</w:t>
            </w:r>
          </w:p>
        </w:tc>
      </w:tr>
      <w:tr w:rsidR="00FA262C" w:rsidRPr="001524DC">
        <w:trPr>
          <w:trHeight w:val="345"/>
          <w:jc w:val="center"/>
        </w:trPr>
        <w:tc>
          <w:tcPr>
            <w:tcW w:w="9409" w:type="dxa"/>
            <w:gridSpan w:val="7"/>
            <w:tcBorders>
              <w:top w:val="nil"/>
              <w:left w:val="single" w:sz="4" w:space="0" w:color="auto"/>
              <w:bottom w:val="single" w:sz="4" w:space="0" w:color="auto"/>
              <w:right w:val="single" w:sz="4" w:space="0" w:color="auto"/>
            </w:tcBorders>
            <w:vAlign w:val="center"/>
          </w:tcPr>
          <w:p w:rsidR="00FA262C" w:rsidRPr="001524DC" w:rsidRDefault="00FA262C" w:rsidP="00554964">
            <w:pPr>
              <w:jc w:val="center"/>
              <w:rPr>
                <w:rFonts w:ascii="Palatino Linotype" w:hAnsi="Palatino Linotype"/>
                <w:color w:val="000000"/>
                <w:sz w:val="20"/>
                <w:szCs w:val="20"/>
              </w:rPr>
            </w:pPr>
            <w:r w:rsidRPr="001524DC">
              <w:rPr>
                <w:rFonts w:ascii="Palatino Linotype" w:hAnsi="Palatino Linotype"/>
                <w:color w:val="000000"/>
                <w:sz w:val="20"/>
                <w:szCs w:val="20"/>
              </w:rPr>
              <w:t>FELADATOK</w:t>
            </w: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Megtervezi a vállalkozását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Ismeri az őstermelői tevékenység folytatásának feltételeit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Kiválasztja a megfelelő vállalkozási formát, elindítja a vállalkozását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Üzleti tervet készít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Megteremti a vállalkozás anyagi feltételeit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Biztosítja a vállalkozásához szükséges személyi és tárgyi feltételeket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Betartja és betartatja a munkajogi előírásokat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Irányítási és szervezési feladatokat lát el</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Folyamatosan fejleszti vállalkozását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Adózási feladatokat lát el</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Figyelemmel kíséri a vállalkozásával kapcsolatos jogszabályokat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Kapcsolatot tart a környezetével, továbbképzéseken vesz részt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Szükség esetén átalakítja vagy megszünteti vállalkozását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Piackutatást végez</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Piacbefolyásolási tevékenységet folytat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Üzleti tárgyalást, üzleti levelezést folytat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Tervet, pályázatot készít/készíttet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Támogatást igényel</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Elvégzi a szükséges gazdasági számításokat</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Jelentést, kimutatást készít, adatszolgáltatást végez</w:t>
            </w:r>
          </w:p>
        </w:tc>
        <w:tc>
          <w:tcPr>
            <w:tcW w:w="787"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Figyelembe veszi a fogyasztói érdekvédelem szabályait</w:t>
            </w:r>
          </w:p>
        </w:tc>
        <w:tc>
          <w:tcPr>
            <w:tcW w:w="787"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Beszerzi a termeléshez, szolgáltatáshoz szükséges anyagokat</w:t>
            </w:r>
          </w:p>
        </w:tc>
        <w:tc>
          <w:tcPr>
            <w:tcW w:w="787"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Készletezési, raktározási tevékenységet folytat</w:t>
            </w:r>
          </w:p>
        </w:tc>
        <w:tc>
          <w:tcPr>
            <w:tcW w:w="787"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r>
      <w:tr w:rsidR="00FA262C" w:rsidRPr="001524DC">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1524DC" w:rsidRDefault="00FA262C" w:rsidP="00986B04">
            <w:pPr>
              <w:spacing w:line="100" w:lineRule="atLeast"/>
              <w:rPr>
                <w:rFonts w:ascii="Palatino Linotype" w:hAnsi="Palatino Linotype"/>
                <w:sz w:val="20"/>
                <w:szCs w:val="20"/>
              </w:rPr>
            </w:pPr>
            <w:r w:rsidRPr="001524DC">
              <w:rPr>
                <w:rFonts w:ascii="Palatino Linotype" w:hAnsi="Palatino Linotype"/>
                <w:sz w:val="20"/>
                <w:szCs w:val="20"/>
              </w:rPr>
              <w:t>Értékesítési tevékenységet folytat</w:t>
            </w:r>
          </w:p>
        </w:tc>
        <w:tc>
          <w:tcPr>
            <w:tcW w:w="787"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noWrap/>
            <w:vAlign w:val="center"/>
          </w:tcPr>
          <w:p w:rsidR="00FA262C" w:rsidRPr="001524DC"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1524DC" w:rsidRDefault="00FA262C" w:rsidP="00986B04">
            <w:pPr>
              <w:jc w:val="center"/>
              <w:rPr>
                <w:rFonts w:ascii="Palatino Linotype" w:hAnsi="Palatino Linotype"/>
                <w:color w:val="000000"/>
                <w:sz w:val="20"/>
                <w:szCs w:val="20"/>
              </w:rPr>
            </w:pPr>
            <w:r w:rsidRPr="001524DC">
              <w:rPr>
                <w:rFonts w:ascii="Palatino Linotype" w:hAnsi="Palatino Linotype"/>
                <w:color w:val="000000"/>
                <w:sz w:val="20"/>
                <w:szCs w:val="20"/>
              </w:rPr>
              <w:t>x</w:t>
            </w:r>
          </w:p>
        </w:tc>
      </w:tr>
    </w:tbl>
    <w:p w:rsidR="00FA262C" w:rsidRDefault="00FA262C">
      <w:r>
        <w:br w:type="page"/>
      </w:r>
    </w:p>
    <w:tbl>
      <w:tblPr>
        <w:tblW w:w="9409" w:type="dxa"/>
        <w:jc w:val="center"/>
        <w:tblInd w:w="-72" w:type="dxa"/>
        <w:tblCellMar>
          <w:left w:w="70" w:type="dxa"/>
          <w:right w:w="70" w:type="dxa"/>
        </w:tblCellMar>
        <w:tblLook w:val="0000" w:firstRow="0" w:lastRow="0" w:firstColumn="0" w:lastColumn="0" w:noHBand="0" w:noVBand="0"/>
      </w:tblPr>
      <w:tblGrid>
        <w:gridCol w:w="4725"/>
        <w:gridCol w:w="787"/>
        <w:gridCol w:w="604"/>
        <w:gridCol w:w="678"/>
        <w:gridCol w:w="863"/>
        <w:gridCol w:w="954"/>
        <w:gridCol w:w="798"/>
      </w:tblGrid>
      <w:tr w:rsidR="00FA262C" w:rsidRPr="00A226FD">
        <w:trPr>
          <w:trHeight w:val="360"/>
          <w:jc w:val="center"/>
        </w:trPr>
        <w:tc>
          <w:tcPr>
            <w:tcW w:w="9409" w:type="dxa"/>
            <w:gridSpan w:val="7"/>
            <w:tcBorders>
              <w:top w:val="single" w:sz="4" w:space="0" w:color="auto"/>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sidRPr="00A226FD">
              <w:rPr>
                <w:rFonts w:ascii="Palatino Linotype" w:hAnsi="Palatino Linotype"/>
                <w:color w:val="000000"/>
                <w:sz w:val="20"/>
                <w:szCs w:val="20"/>
              </w:rPr>
              <w:t>SZAKMAI ISMERETEK</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Alapfogalmak</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Őstermelői tevékenység</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termelés ráfordításai és költségei, az egyes ágazatok jellemző költségei</w:t>
            </w:r>
          </w:p>
        </w:tc>
        <w:tc>
          <w:tcPr>
            <w:tcW w:w="787"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vállalkozás eredménye</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termelési folyamat és tényezői</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vállalkozás fogalma, jellemzői</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vállalkozási formák jellemzői</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Vállalkozás létesítése</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Az üzleti terv készítésének céljai, az üzleti terv felépítése</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vállalkozás működtetése</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vállalkozás átalakítása és megszüntetése</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szerződéskötés alapelvei, fontosabb szerződéstípusok</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Bizonylati elv és fegyelem, bizonylatok kitöltése</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Az üzleti tárgyalás feltételei, résztvevői, menete</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kommunikáció módszerei, eszközei</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Az üzleti levelezés szabályai</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fogyasztói magatartás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piackutatás módszerei</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 xml:space="preserve">Marketingtevékenység </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Fogyasztóvédelem</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Pályázatkészítés, a támogatások igénybevételének szabályai</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Biztosítási lehetőségek az üzleti életben</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 vállalkozás pénzügyei, hitelezés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Adózás, a különböző vállalkozási formákra jellemző adózás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Társadalombiztosítás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Munkajogi, munkaügyi ismeretek</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Munkaszervezés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Számítógépes nyilvántartás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Beszerzés folyamata</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Raktározás, készletezés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Leltározás, leltárkészítés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Értékesítési módok, folyamata</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Árképzési stratégiák</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Mezőgazdasági kompenzációs felár, felvásárlási jegy</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360"/>
          <w:jc w:val="center"/>
        </w:trPr>
        <w:tc>
          <w:tcPr>
            <w:tcW w:w="9409" w:type="dxa"/>
            <w:gridSpan w:val="7"/>
            <w:tcBorders>
              <w:top w:val="nil"/>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sidRPr="00A226FD">
              <w:rPr>
                <w:rFonts w:ascii="Palatino Linotype" w:hAnsi="Palatino Linotype"/>
                <w:color w:val="000000"/>
                <w:sz w:val="20"/>
                <w:szCs w:val="20"/>
              </w:rPr>
              <w:t>SZAKMAI KÉSZSÉGEK</w:t>
            </w:r>
          </w:p>
        </w:tc>
      </w:tr>
      <w:tr w:rsidR="00FA262C" w:rsidRPr="00A226FD">
        <w:trPr>
          <w:trHeight w:val="240"/>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Olvasott szakmai szöveg megértése</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Szakmai nyelvi íráskészség</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Szakmai írásbeli fogalmazás készsége</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Szakmai nyelvű hallott szöveg megértése</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Szakmai nyelvű beszédkészség</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255"/>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lastRenderedPageBreak/>
              <w:t xml:space="preserve">Számolási készség </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360"/>
          <w:jc w:val="center"/>
        </w:trPr>
        <w:tc>
          <w:tcPr>
            <w:tcW w:w="9409" w:type="dxa"/>
            <w:gridSpan w:val="7"/>
            <w:tcBorders>
              <w:top w:val="nil"/>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sidRPr="00A226FD">
              <w:rPr>
                <w:rFonts w:ascii="Palatino Linotype" w:hAnsi="Palatino Linotype"/>
                <w:color w:val="000000"/>
                <w:sz w:val="20"/>
                <w:szCs w:val="20"/>
              </w:rPr>
              <w:t>SZEMÉLYES KOMPETENCIÁK</w:t>
            </w:r>
          </w:p>
        </w:tc>
      </w:tr>
      <w:tr w:rsidR="00FA262C" w:rsidRPr="00A226FD">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Önállóság</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300"/>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Döntésképesség</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300"/>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Szervezőkészség</w:t>
            </w:r>
          </w:p>
        </w:tc>
        <w:tc>
          <w:tcPr>
            <w:tcW w:w="787"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360"/>
          <w:jc w:val="center"/>
        </w:trPr>
        <w:tc>
          <w:tcPr>
            <w:tcW w:w="9409" w:type="dxa"/>
            <w:gridSpan w:val="7"/>
            <w:tcBorders>
              <w:top w:val="single" w:sz="4" w:space="0" w:color="auto"/>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sidRPr="00A226FD">
              <w:rPr>
                <w:rFonts w:ascii="Palatino Linotype" w:hAnsi="Palatino Linotype"/>
                <w:color w:val="000000"/>
                <w:sz w:val="20"/>
                <w:szCs w:val="20"/>
              </w:rPr>
              <w:t>TÁRSAS KOMPETENCIÁK</w:t>
            </w:r>
          </w:p>
        </w:tc>
      </w:tr>
      <w:tr w:rsidR="00FA262C" w:rsidRPr="00A226FD">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Határozottság</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r>
      <w:tr w:rsidR="00FA262C" w:rsidRPr="00A226FD">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Kapcsolatteremtő készség</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nil"/>
              <w:left w:val="nil"/>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300"/>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rPr>
                <w:rFonts w:ascii="Palatino Linotype" w:hAnsi="Palatino Linotype"/>
              </w:rPr>
            </w:pPr>
            <w:r w:rsidRPr="00A226FD">
              <w:rPr>
                <w:rFonts w:ascii="Palatino Linotype" w:hAnsi="Palatino Linotype"/>
                <w:sz w:val="20"/>
                <w:szCs w:val="20"/>
              </w:rPr>
              <w:t>Irányítási készség</w:t>
            </w:r>
          </w:p>
        </w:tc>
        <w:tc>
          <w:tcPr>
            <w:tcW w:w="787"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986B0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360"/>
          <w:jc w:val="center"/>
        </w:trPr>
        <w:tc>
          <w:tcPr>
            <w:tcW w:w="9409" w:type="dxa"/>
            <w:gridSpan w:val="7"/>
            <w:tcBorders>
              <w:top w:val="single" w:sz="4" w:space="0" w:color="auto"/>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sidRPr="00A226FD">
              <w:rPr>
                <w:rFonts w:ascii="Palatino Linotype" w:hAnsi="Palatino Linotype"/>
                <w:color w:val="000000"/>
                <w:sz w:val="20"/>
                <w:szCs w:val="20"/>
              </w:rPr>
              <w:t>MÓDSZER KOMPETENCIÁK</w:t>
            </w:r>
          </w:p>
        </w:tc>
      </w:tr>
      <w:tr w:rsidR="00FA262C" w:rsidRPr="00A226FD">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Problémaelemzés, -feltárás, -megoldás</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A226FD">
        <w:trPr>
          <w:trHeight w:val="300"/>
          <w:jc w:val="center"/>
        </w:trPr>
        <w:tc>
          <w:tcPr>
            <w:tcW w:w="4725"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Tervezés</w:t>
            </w:r>
          </w:p>
        </w:tc>
        <w:tc>
          <w:tcPr>
            <w:tcW w:w="787" w:type="dxa"/>
            <w:tcBorders>
              <w:top w:val="single" w:sz="4" w:space="0" w:color="auto"/>
              <w:left w:val="nil"/>
              <w:bottom w:val="single" w:sz="4" w:space="0" w:color="auto"/>
              <w:right w:val="single" w:sz="4" w:space="0" w:color="auto"/>
            </w:tcBorders>
            <w:noWrap/>
            <w:vAlign w:val="center"/>
          </w:tcPr>
          <w:p w:rsidR="00FA262C" w:rsidRPr="00A226FD" w:rsidRDefault="00FA262C"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noWrap/>
            <w:vAlign w:val="center"/>
          </w:tcPr>
          <w:p w:rsidR="00FA262C" w:rsidRPr="00A226FD" w:rsidRDefault="00FA262C" w:rsidP="0055496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c>
          <w:tcPr>
            <w:tcW w:w="863"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554964">
            <w:pPr>
              <w:jc w:val="center"/>
              <w:rPr>
                <w:rFonts w:ascii="Palatino Linotype" w:hAnsi="Palatino Linotype"/>
                <w:color w:val="000000"/>
                <w:sz w:val="20"/>
                <w:szCs w:val="20"/>
              </w:rPr>
            </w:pPr>
            <w:r>
              <w:rPr>
                <w:rFonts w:ascii="Palatino Linotype" w:hAnsi="Palatino Linotype"/>
                <w:color w:val="000000"/>
                <w:sz w:val="20"/>
                <w:szCs w:val="20"/>
              </w:rPr>
              <w:t>x</w:t>
            </w:r>
          </w:p>
        </w:tc>
        <w:tc>
          <w:tcPr>
            <w:tcW w:w="954" w:type="dxa"/>
            <w:tcBorders>
              <w:top w:val="single" w:sz="4" w:space="0" w:color="auto"/>
              <w:left w:val="single" w:sz="4" w:space="0" w:color="auto"/>
              <w:bottom w:val="single" w:sz="4" w:space="0" w:color="auto"/>
              <w:right w:val="single" w:sz="4" w:space="0" w:color="auto"/>
            </w:tcBorders>
            <w:noWrap/>
            <w:vAlign w:val="center"/>
          </w:tcPr>
          <w:p w:rsidR="00FA262C" w:rsidRPr="00A226FD" w:rsidRDefault="00FA262C" w:rsidP="00554964">
            <w:pPr>
              <w:jc w:val="center"/>
              <w:rPr>
                <w:rFonts w:ascii="Palatino Linotype" w:hAnsi="Palatino Linotype"/>
                <w:color w:val="000000"/>
                <w:sz w:val="20"/>
                <w:szCs w:val="20"/>
              </w:rPr>
            </w:pPr>
          </w:p>
        </w:tc>
        <w:tc>
          <w:tcPr>
            <w:tcW w:w="798" w:type="dxa"/>
            <w:tcBorders>
              <w:top w:val="single" w:sz="4" w:space="0" w:color="auto"/>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r>
      <w:tr w:rsidR="00FA262C" w:rsidRPr="00A226FD">
        <w:trPr>
          <w:trHeight w:val="300"/>
          <w:jc w:val="center"/>
        </w:trPr>
        <w:tc>
          <w:tcPr>
            <w:tcW w:w="4725" w:type="dxa"/>
            <w:tcBorders>
              <w:top w:val="nil"/>
              <w:left w:val="single" w:sz="4" w:space="0" w:color="auto"/>
              <w:bottom w:val="single" w:sz="4" w:space="0" w:color="auto"/>
              <w:right w:val="single" w:sz="4" w:space="0" w:color="auto"/>
            </w:tcBorders>
            <w:noWrap/>
            <w:vAlign w:val="center"/>
          </w:tcPr>
          <w:p w:rsidR="00FA262C" w:rsidRPr="00A226FD" w:rsidRDefault="00FA262C" w:rsidP="00986B04">
            <w:pPr>
              <w:spacing w:line="100" w:lineRule="atLeast"/>
              <w:rPr>
                <w:rFonts w:ascii="Palatino Linotype" w:hAnsi="Palatino Linotype"/>
                <w:sz w:val="20"/>
                <w:szCs w:val="20"/>
              </w:rPr>
            </w:pPr>
            <w:r w:rsidRPr="00A226FD">
              <w:rPr>
                <w:rFonts w:ascii="Palatino Linotype" w:hAnsi="Palatino Linotype"/>
                <w:sz w:val="20"/>
                <w:szCs w:val="20"/>
              </w:rPr>
              <w:t xml:space="preserve">Ismeretek helyénvaló alkalmazása </w:t>
            </w:r>
          </w:p>
        </w:tc>
        <w:tc>
          <w:tcPr>
            <w:tcW w:w="787" w:type="dxa"/>
            <w:tcBorders>
              <w:top w:val="single" w:sz="4" w:space="0" w:color="auto"/>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c>
          <w:tcPr>
            <w:tcW w:w="604" w:type="dxa"/>
            <w:tcBorders>
              <w:top w:val="single" w:sz="4" w:space="0" w:color="auto"/>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Pr>
                <w:rFonts w:ascii="Palatino Linotype" w:hAnsi="Palatino Linotype"/>
                <w:color w:val="000000"/>
                <w:sz w:val="20"/>
                <w:szCs w:val="20"/>
              </w:rPr>
              <w:t>x</w:t>
            </w:r>
          </w:p>
        </w:tc>
        <w:tc>
          <w:tcPr>
            <w:tcW w:w="678" w:type="dxa"/>
            <w:tcBorders>
              <w:top w:val="single" w:sz="4" w:space="0" w:color="auto"/>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r>
              <w:rPr>
                <w:rFonts w:ascii="Palatino Linotype" w:hAnsi="Palatino Linotype"/>
                <w:color w:val="000000"/>
                <w:sz w:val="20"/>
                <w:szCs w:val="20"/>
              </w:rPr>
              <w:t>x</w:t>
            </w:r>
          </w:p>
        </w:tc>
        <w:tc>
          <w:tcPr>
            <w:tcW w:w="863"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c>
          <w:tcPr>
            <w:tcW w:w="954" w:type="dxa"/>
            <w:tcBorders>
              <w:top w:val="single" w:sz="4" w:space="0" w:color="auto"/>
              <w:left w:val="single" w:sz="4" w:space="0" w:color="auto"/>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c>
          <w:tcPr>
            <w:tcW w:w="798" w:type="dxa"/>
            <w:tcBorders>
              <w:top w:val="nil"/>
              <w:left w:val="nil"/>
              <w:bottom w:val="single" w:sz="4" w:space="0" w:color="auto"/>
              <w:right w:val="single" w:sz="4" w:space="0" w:color="auto"/>
            </w:tcBorders>
            <w:vAlign w:val="center"/>
          </w:tcPr>
          <w:p w:rsidR="00FA262C" w:rsidRPr="00A226FD" w:rsidRDefault="00FA262C" w:rsidP="00554964">
            <w:pPr>
              <w:jc w:val="center"/>
              <w:rPr>
                <w:rFonts w:ascii="Palatino Linotype" w:hAnsi="Palatino Linotype"/>
                <w:color w:val="000000"/>
                <w:sz w:val="20"/>
                <w:szCs w:val="20"/>
              </w:rPr>
            </w:pPr>
          </w:p>
        </w:tc>
      </w:tr>
    </w:tbl>
    <w:p w:rsidR="00FA262C" w:rsidRPr="00A226FD" w:rsidRDefault="00FA262C" w:rsidP="001B5784">
      <w:pPr>
        <w:jc w:val="both"/>
        <w:rPr>
          <w:sz w:val="16"/>
          <w:szCs w:val="16"/>
        </w:rPr>
      </w:pPr>
    </w:p>
    <w:p w:rsidR="00FA262C" w:rsidRPr="00A226FD" w:rsidRDefault="00FA262C" w:rsidP="00580511">
      <w:pPr>
        <w:rPr>
          <w:rFonts w:ascii="Palatino Linotype" w:hAnsi="Palatino Linotype"/>
          <w:b/>
          <w:sz w:val="24"/>
          <w:szCs w:val="24"/>
        </w:rPr>
      </w:pPr>
    </w:p>
    <w:p w:rsidR="00FA262C" w:rsidRPr="001524DC" w:rsidRDefault="00FA262C" w:rsidP="001524DC">
      <w:pPr>
        <w:numPr>
          <w:ilvl w:val="0"/>
          <w:numId w:val="19"/>
        </w:numPr>
        <w:tabs>
          <w:tab w:val="left" w:pos="360"/>
          <w:tab w:val="left" w:pos="8364"/>
          <w:tab w:val="right" w:pos="9214"/>
        </w:tabs>
        <w:jc w:val="both"/>
        <w:rPr>
          <w:rFonts w:ascii="Palatino Linotype" w:hAnsi="Palatino Linotype"/>
          <w:b/>
          <w:kern w:val="1"/>
          <w:sz w:val="24"/>
          <w:szCs w:val="24"/>
          <w:lang w:eastAsia="hi-IN" w:bidi="hi-IN"/>
        </w:rPr>
      </w:pPr>
      <w:r>
        <w:rPr>
          <w:rFonts w:ascii="Palatino Linotype" w:hAnsi="Palatino Linotype"/>
          <w:b/>
          <w:sz w:val="24"/>
          <w:szCs w:val="24"/>
        </w:rPr>
        <w:br w:type="page"/>
      </w:r>
      <w:r w:rsidRPr="001524DC">
        <w:rPr>
          <w:rFonts w:ascii="Palatino Linotype" w:hAnsi="Palatino Linotype"/>
          <w:b/>
          <w:sz w:val="24"/>
          <w:szCs w:val="24"/>
        </w:rPr>
        <w:lastRenderedPageBreak/>
        <w:t>Gazdálkodási ismeretek tantárgy</w:t>
      </w:r>
      <w:r w:rsidRPr="001524DC">
        <w:rPr>
          <w:rFonts w:ascii="Palatino Linotype" w:hAnsi="Palatino Linotype"/>
          <w:kern w:val="1"/>
          <w:sz w:val="24"/>
          <w:szCs w:val="24"/>
          <w:lang w:eastAsia="hi-IN" w:bidi="hi-IN"/>
        </w:rPr>
        <w:tab/>
      </w:r>
      <w:r w:rsidRPr="001524DC">
        <w:rPr>
          <w:rFonts w:ascii="Palatino Linotype" w:hAnsi="Palatino Linotype"/>
          <w:kern w:val="1"/>
          <w:sz w:val="24"/>
          <w:szCs w:val="24"/>
          <w:lang w:eastAsia="hi-IN" w:bidi="hi-IN"/>
        </w:rPr>
        <w:tab/>
      </w:r>
      <w:r w:rsidRPr="001524DC">
        <w:rPr>
          <w:rFonts w:ascii="Palatino Linotype" w:hAnsi="Palatino Linotype"/>
          <w:b/>
          <w:kern w:val="1"/>
          <w:sz w:val="24"/>
          <w:szCs w:val="24"/>
          <w:lang w:eastAsia="hi-IN" w:bidi="hi-IN"/>
        </w:rPr>
        <w:t>108</w:t>
      </w:r>
      <w:r w:rsidRPr="001524DC">
        <w:rPr>
          <w:rFonts w:ascii="Palatino Linotype" w:hAnsi="Palatino Linotype" w:cs="Mangal"/>
          <w:b/>
          <w:kern w:val="1"/>
          <w:sz w:val="24"/>
          <w:szCs w:val="24"/>
          <w:lang w:eastAsia="hi-IN" w:bidi="hi-IN"/>
        </w:rPr>
        <w:t xml:space="preserve"> óra</w:t>
      </w:r>
    </w:p>
    <w:p w:rsidR="00FA262C" w:rsidRPr="001524DC" w:rsidRDefault="00FA262C" w:rsidP="001524DC">
      <w:pPr>
        <w:widowControl w:val="0"/>
        <w:suppressAutoHyphens/>
        <w:jc w:val="both"/>
        <w:rPr>
          <w:rFonts w:ascii="Palatino Linotype" w:hAnsi="Palatino Linotype"/>
          <w:b/>
          <w:sz w:val="24"/>
          <w:szCs w:val="24"/>
        </w:rPr>
      </w:pPr>
    </w:p>
    <w:p w:rsidR="00FA262C" w:rsidRPr="001524DC" w:rsidRDefault="00FA262C" w:rsidP="001524DC">
      <w:pPr>
        <w:widowControl w:val="0"/>
        <w:numPr>
          <w:ilvl w:val="1"/>
          <w:numId w:val="32"/>
        </w:numPr>
        <w:tabs>
          <w:tab w:val="left" w:pos="720"/>
        </w:tabs>
        <w:suppressAutoHyphens/>
        <w:jc w:val="both"/>
        <w:rPr>
          <w:rFonts w:ascii="Palatino Linotype" w:hAnsi="Palatino Linotype"/>
          <w:b/>
          <w:kern w:val="1"/>
          <w:sz w:val="24"/>
          <w:szCs w:val="24"/>
          <w:lang w:eastAsia="hi-IN" w:bidi="hi-IN"/>
        </w:rPr>
      </w:pPr>
      <w:r w:rsidRPr="001524DC">
        <w:rPr>
          <w:rFonts w:ascii="Palatino Linotype" w:hAnsi="Palatino Linotype"/>
          <w:b/>
          <w:kern w:val="1"/>
          <w:sz w:val="24"/>
          <w:szCs w:val="24"/>
          <w:lang w:eastAsia="hi-IN" w:bidi="hi-IN"/>
        </w:rPr>
        <w:t>A tantárgy tanításának célja</w:t>
      </w:r>
    </w:p>
    <w:p w:rsidR="00FA262C" w:rsidRPr="001524DC" w:rsidRDefault="00FA262C" w:rsidP="001524DC">
      <w:pPr>
        <w:ind w:left="360"/>
        <w:jc w:val="both"/>
        <w:rPr>
          <w:rFonts w:ascii="Palatino Linotype" w:hAnsi="Palatino Linotype"/>
          <w:sz w:val="24"/>
          <w:szCs w:val="24"/>
        </w:rPr>
      </w:pPr>
      <w:r w:rsidRPr="001524DC">
        <w:rPr>
          <w:rFonts w:ascii="Palatino Linotype" w:hAnsi="Palatino Linotype"/>
          <w:sz w:val="24"/>
          <w:szCs w:val="24"/>
        </w:rPr>
        <w:t>A tanulók alkalmassá váljanak az önálló gazdálkodás megtervezéséhez, a lehetőségeiknek megfelelő gazdálkodási forma kiválasztására, annak működtetésére, szükség esetén megszűntetésére.</w:t>
      </w:r>
    </w:p>
    <w:p w:rsidR="00FA262C" w:rsidRPr="001524DC" w:rsidRDefault="00FA262C" w:rsidP="001524DC">
      <w:pPr>
        <w:ind w:left="360"/>
        <w:jc w:val="both"/>
        <w:rPr>
          <w:rFonts w:ascii="Palatino Linotype" w:hAnsi="Palatino Linotype"/>
          <w:sz w:val="24"/>
          <w:szCs w:val="24"/>
        </w:rPr>
      </w:pPr>
      <w:r w:rsidRPr="001524DC">
        <w:rPr>
          <w:rFonts w:ascii="Palatino Linotype" w:hAnsi="Palatino Linotype"/>
          <w:sz w:val="24"/>
          <w:szCs w:val="24"/>
        </w:rPr>
        <w:t>Legyenek tisztában a munka világát szabályozó előírásokkal, az alapvető munkajogi, adózási szabályokkal.</w:t>
      </w:r>
    </w:p>
    <w:p w:rsidR="00FA262C" w:rsidRPr="001524DC" w:rsidRDefault="00FA262C" w:rsidP="001524DC">
      <w:pPr>
        <w:ind w:left="360"/>
        <w:jc w:val="both"/>
        <w:rPr>
          <w:rFonts w:ascii="Palatino Linotype" w:hAnsi="Palatino Linotype"/>
          <w:sz w:val="24"/>
          <w:szCs w:val="24"/>
        </w:rPr>
      </w:pPr>
      <w:r w:rsidRPr="001524DC">
        <w:rPr>
          <w:rFonts w:ascii="Palatino Linotype" w:hAnsi="Palatino Linotype"/>
          <w:sz w:val="24"/>
          <w:szCs w:val="24"/>
        </w:rPr>
        <w:t>Ismerjék a magyar mezőgazdaság piaci szabályozását, a jellemző támogatási és pályázati formákat, azok igénylésének módját.</w:t>
      </w:r>
    </w:p>
    <w:p w:rsidR="00FA262C" w:rsidRPr="001524DC" w:rsidRDefault="00FA262C" w:rsidP="001524DC">
      <w:pPr>
        <w:widowControl w:val="0"/>
        <w:suppressAutoHyphens/>
        <w:jc w:val="both"/>
        <w:rPr>
          <w:rFonts w:ascii="Palatino Linotype" w:hAnsi="Palatino Linotype"/>
          <w:b/>
          <w:kern w:val="1"/>
          <w:sz w:val="24"/>
          <w:szCs w:val="24"/>
          <w:lang w:eastAsia="hi-IN" w:bidi="hi-IN"/>
        </w:rPr>
      </w:pPr>
    </w:p>
    <w:p w:rsidR="00FA262C" w:rsidRPr="001524DC" w:rsidRDefault="00FA262C" w:rsidP="001524DC">
      <w:pPr>
        <w:widowControl w:val="0"/>
        <w:tabs>
          <w:tab w:val="left" w:pos="900"/>
        </w:tabs>
        <w:suppressAutoHyphens/>
        <w:ind w:left="720" w:hanging="360"/>
        <w:jc w:val="both"/>
        <w:rPr>
          <w:rFonts w:ascii="Palatino Linotype" w:hAnsi="Palatino Linotype"/>
          <w:b/>
          <w:kern w:val="1"/>
          <w:sz w:val="24"/>
          <w:szCs w:val="24"/>
          <w:lang w:eastAsia="hi-IN" w:bidi="hi-IN"/>
        </w:rPr>
      </w:pPr>
      <w:r w:rsidRPr="001524DC">
        <w:rPr>
          <w:rFonts w:ascii="Palatino Linotype" w:hAnsi="Palatino Linotype"/>
          <w:b/>
          <w:sz w:val="24"/>
          <w:szCs w:val="24"/>
        </w:rPr>
        <w:t>4.2.Kapcsolódó</w:t>
      </w:r>
      <w:r w:rsidRPr="001524DC">
        <w:rPr>
          <w:rFonts w:ascii="Palatino Linotype" w:hAnsi="Palatino Linotype"/>
          <w:b/>
          <w:kern w:val="1"/>
          <w:sz w:val="24"/>
          <w:szCs w:val="24"/>
          <w:lang w:eastAsia="hi-IN" w:bidi="hi-IN"/>
        </w:rPr>
        <w:t xml:space="preserve"> közismereti, szakmai tartalmak</w:t>
      </w:r>
    </w:p>
    <w:p w:rsidR="00FA262C" w:rsidRPr="001524DC" w:rsidRDefault="00FA262C" w:rsidP="001524DC">
      <w:pPr>
        <w:widowControl w:val="0"/>
        <w:suppressAutoHyphens/>
        <w:ind w:left="360"/>
        <w:jc w:val="both"/>
        <w:rPr>
          <w:rFonts w:ascii="Palatino Linotype" w:hAnsi="Palatino Linotype"/>
          <w:kern w:val="2"/>
          <w:sz w:val="24"/>
          <w:szCs w:val="24"/>
          <w:lang w:eastAsia="hi-IN" w:bidi="hi-IN"/>
        </w:rPr>
      </w:pPr>
      <w:r w:rsidRPr="001524DC">
        <w:rPr>
          <w:rFonts w:ascii="Palatino Linotype" w:hAnsi="Palatino Linotype"/>
          <w:sz w:val="24"/>
          <w:szCs w:val="24"/>
        </w:rPr>
        <w:t>Történelem és társadalomismeret (az Európai Unió kialakulása)</w:t>
      </w:r>
    </w:p>
    <w:p w:rsidR="00FA262C" w:rsidRPr="001524DC" w:rsidRDefault="00FA262C" w:rsidP="001524DC">
      <w:pPr>
        <w:widowControl w:val="0"/>
        <w:suppressAutoHyphens/>
        <w:jc w:val="both"/>
        <w:rPr>
          <w:rFonts w:ascii="Palatino Linotype" w:hAnsi="Palatino Linotype"/>
          <w:b/>
          <w:kern w:val="1"/>
          <w:sz w:val="24"/>
          <w:szCs w:val="24"/>
          <w:lang w:eastAsia="hi-IN" w:bidi="hi-IN"/>
        </w:rPr>
      </w:pPr>
    </w:p>
    <w:p w:rsidR="00FA262C" w:rsidRPr="001524DC" w:rsidRDefault="00FA262C" w:rsidP="001524DC">
      <w:pPr>
        <w:widowControl w:val="0"/>
        <w:numPr>
          <w:ilvl w:val="1"/>
          <w:numId w:val="33"/>
        </w:numPr>
        <w:tabs>
          <w:tab w:val="left" w:pos="900"/>
        </w:tabs>
        <w:suppressAutoHyphens/>
        <w:jc w:val="both"/>
        <w:rPr>
          <w:rFonts w:ascii="Palatino Linotype" w:hAnsi="Palatino Linotype"/>
          <w:b/>
          <w:kern w:val="1"/>
          <w:sz w:val="24"/>
          <w:szCs w:val="24"/>
          <w:lang w:eastAsia="hi-IN" w:bidi="hi-IN"/>
        </w:rPr>
      </w:pPr>
      <w:r w:rsidRPr="001524DC">
        <w:rPr>
          <w:rFonts w:ascii="Palatino Linotype" w:hAnsi="Palatino Linotype"/>
          <w:b/>
          <w:kern w:val="1"/>
          <w:sz w:val="24"/>
          <w:szCs w:val="24"/>
          <w:lang w:eastAsia="hi-IN" w:bidi="hi-IN"/>
        </w:rPr>
        <w:t>Témakörök</w:t>
      </w:r>
    </w:p>
    <w:p w:rsidR="00FA262C" w:rsidRPr="001524DC" w:rsidRDefault="00FA262C" w:rsidP="001524DC">
      <w:pPr>
        <w:widowControl w:val="0"/>
        <w:suppressAutoHyphens/>
        <w:jc w:val="both"/>
        <w:rPr>
          <w:rFonts w:ascii="Palatino Linotype" w:hAnsi="Palatino Linotype" w:cs="Mangal"/>
          <w:b/>
          <w:kern w:val="1"/>
          <w:sz w:val="24"/>
          <w:szCs w:val="24"/>
          <w:lang w:eastAsia="hi-IN" w:bidi="hi-IN"/>
        </w:rPr>
      </w:pPr>
    </w:p>
    <w:p w:rsidR="00FA262C" w:rsidRPr="001524DC" w:rsidRDefault="00FA262C" w:rsidP="001524DC">
      <w:pPr>
        <w:widowControl w:val="0"/>
        <w:numPr>
          <w:ilvl w:val="2"/>
          <w:numId w:val="33"/>
        </w:numPr>
        <w:tabs>
          <w:tab w:val="left" w:pos="1260"/>
        </w:tabs>
        <w:suppressAutoHyphens/>
        <w:jc w:val="both"/>
        <w:rPr>
          <w:rFonts w:ascii="Palatino Linotype" w:hAnsi="Palatino Linotype" w:cs="Mangal"/>
          <w:b/>
          <w:kern w:val="1"/>
          <w:sz w:val="24"/>
          <w:szCs w:val="24"/>
          <w:lang w:eastAsia="hi-IN" w:bidi="hi-IN"/>
        </w:rPr>
      </w:pPr>
      <w:r w:rsidRPr="001524DC">
        <w:rPr>
          <w:rFonts w:ascii="Palatino Linotype" w:hAnsi="Palatino Linotype" w:cs="Mangal"/>
          <w:b/>
          <w:kern w:val="1"/>
          <w:sz w:val="24"/>
          <w:szCs w:val="24"/>
          <w:lang w:eastAsia="hi-IN" w:bidi="hi-IN"/>
        </w:rPr>
        <w:t>Gazdálkodási-és vállalkozási alapismeretek</w:t>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i/>
          <w:kern w:val="1"/>
          <w:sz w:val="24"/>
          <w:szCs w:val="24"/>
          <w:lang w:eastAsia="hi-IN" w:bidi="hi-IN"/>
        </w:rPr>
        <w:t>36 óra</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termelés erőforrásai:</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termelés eszközrendszere (befektetett eszközök, forgóseszközök, termőföld, munkaerő)</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termelés ráfordításai és költségei</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termelés eredménye</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fedezeti hozzájárulás</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termelés reálszférája</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beszerzés</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termelés</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készletezés</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minőség-ellenőrzés</w:t>
      </w:r>
    </w:p>
    <w:p w:rsidR="00FA262C" w:rsidRPr="001524DC" w:rsidRDefault="00FA262C" w:rsidP="001524DC">
      <w:pPr>
        <w:widowControl w:val="0"/>
        <w:numPr>
          <w:ilvl w:val="0"/>
          <w:numId w:val="12"/>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értékesítés</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termelés pénzügyei</w:t>
      </w:r>
    </w:p>
    <w:p w:rsidR="00FA262C" w:rsidRPr="001524DC" w:rsidRDefault="00FA262C" w:rsidP="001524DC">
      <w:pPr>
        <w:widowControl w:val="0"/>
        <w:numPr>
          <w:ilvl w:val="0"/>
          <w:numId w:val="13"/>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pénz szerepe a piacgazdaságban</w:t>
      </w:r>
    </w:p>
    <w:p w:rsidR="00FA262C" w:rsidRPr="001524DC" w:rsidRDefault="00FA262C" w:rsidP="001524DC">
      <w:pPr>
        <w:widowControl w:val="0"/>
        <w:numPr>
          <w:ilvl w:val="0"/>
          <w:numId w:val="13"/>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pénzintézeti rendszer, pénzintézetek tevékenysége</w:t>
      </w:r>
    </w:p>
    <w:p w:rsidR="00FA262C" w:rsidRPr="001524DC" w:rsidRDefault="00FA262C" w:rsidP="001524DC">
      <w:pPr>
        <w:widowControl w:val="0"/>
        <w:numPr>
          <w:ilvl w:val="0"/>
          <w:numId w:val="13"/>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pénzforgalom típusai, jellemzői</w:t>
      </w:r>
    </w:p>
    <w:p w:rsidR="00FA262C" w:rsidRPr="001524DC" w:rsidRDefault="00FA262C" w:rsidP="001524DC">
      <w:pPr>
        <w:widowControl w:val="0"/>
        <w:numPr>
          <w:ilvl w:val="0"/>
          <w:numId w:val="13"/>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hitelezés</w:t>
      </w:r>
    </w:p>
    <w:p w:rsidR="00FA262C" w:rsidRPr="001524DC" w:rsidRDefault="00FA262C" w:rsidP="001524DC">
      <w:pPr>
        <w:widowControl w:val="0"/>
        <w:numPr>
          <w:ilvl w:val="0"/>
          <w:numId w:val="13"/>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értékpapírok és tőzsde</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vállalkozások csoportosítása</w:t>
      </w:r>
    </w:p>
    <w:p w:rsidR="00FA262C" w:rsidRPr="001524DC" w:rsidRDefault="00FA262C" w:rsidP="001524DC">
      <w:pPr>
        <w:widowControl w:val="0"/>
        <w:numPr>
          <w:ilvl w:val="0"/>
          <w:numId w:val="14"/>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vállalkozás fogalma, általános jellemzői</w:t>
      </w:r>
    </w:p>
    <w:p w:rsidR="00FA262C" w:rsidRPr="001524DC" w:rsidRDefault="00FA262C" w:rsidP="001524DC">
      <w:pPr>
        <w:widowControl w:val="0"/>
        <w:numPr>
          <w:ilvl w:val="0"/>
          <w:numId w:val="14"/>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őstermelői tevékenység jellemzői, működésének szabályai</w:t>
      </w:r>
    </w:p>
    <w:p w:rsidR="00FA262C" w:rsidRPr="001524DC" w:rsidRDefault="00FA262C" w:rsidP="001524DC">
      <w:pPr>
        <w:widowControl w:val="0"/>
        <w:numPr>
          <w:ilvl w:val="0"/>
          <w:numId w:val="14"/>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egyéni vállalkozás jellemzői, működésének szabályai</w:t>
      </w:r>
    </w:p>
    <w:p w:rsidR="00FA262C" w:rsidRPr="001524DC" w:rsidRDefault="00FA262C" w:rsidP="001524DC">
      <w:pPr>
        <w:widowControl w:val="0"/>
        <w:numPr>
          <w:ilvl w:val="0"/>
          <w:numId w:val="14"/>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egyéni cég, családi gazdálkodás jellemzői, működésének szabályai</w:t>
      </w:r>
    </w:p>
    <w:p w:rsidR="00FA262C" w:rsidRPr="001524DC" w:rsidRDefault="00FA262C" w:rsidP="001524DC">
      <w:pPr>
        <w:widowControl w:val="0"/>
        <w:numPr>
          <w:ilvl w:val="0"/>
          <w:numId w:val="14"/>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gazdasági társaságok jellemzői, működésének szabályai</w:t>
      </w:r>
    </w:p>
    <w:p w:rsidR="00FA262C" w:rsidRPr="001524DC" w:rsidRDefault="00FA262C" w:rsidP="001524DC">
      <w:pPr>
        <w:widowControl w:val="0"/>
        <w:numPr>
          <w:ilvl w:val="0"/>
          <w:numId w:val="14"/>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szövetkezet jellemzői, működésének szabályai</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lastRenderedPageBreak/>
        <w:t>Cégnyilvántartás, cégfelügyelet</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Kamarák szerepe a gazdálkodásban</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vállalkozási formák közötti választás szempontjai</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vállalkozások beindítása</w:t>
      </w:r>
    </w:p>
    <w:p w:rsidR="00FA262C" w:rsidRPr="001524DC" w:rsidRDefault="00FA262C" w:rsidP="001524DC">
      <w:pPr>
        <w:widowControl w:val="0"/>
        <w:numPr>
          <w:ilvl w:val="0"/>
          <w:numId w:val="15"/>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alapfeltételek</w:t>
      </w:r>
    </w:p>
    <w:p w:rsidR="00FA262C" w:rsidRPr="001524DC" w:rsidRDefault="00FA262C" w:rsidP="001524DC">
      <w:pPr>
        <w:widowControl w:val="0"/>
        <w:numPr>
          <w:ilvl w:val="0"/>
          <w:numId w:val="15"/>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beindítás lépései</w:t>
      </w:r>
    </w:p>
    <w:p w:rsidR="00FA262C" w:rsidRPr="001524DC" w:rsidRDefault="00FA262C" w:rsidP="001524DC">
      <w:pPr>
        <w:widowControl w:val="0"/>
        <w:numPr>
          <w:ilvl w:val="0"/>
          <w:numId w:val="15"/>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elszámolási, számviteli rendszer</w:t>
      </w:r>
    </w:p>
    <w:p w:rsidR="00FA262C" w:rsidRPr="001524DC" w:rsidRDefault="00FA262C" w:rsidP="001524DC">
      <w:pPr>
        <w:widowControl w:val="0"/>
        <w:numPr>
          <w:ilvl w:val="0"/>
          <w:numId w:val="15"/>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üzleti terv készítése</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A munkaviszony és jellemző tulajdonságai</w:t>
      </w:r>
    </w:p>
    <w:p w:rsidR="00FA262C" w:rsidRPr="001524DC" w:rsidRDefault="00FA262C" w:rsidP="001524DC">
      <w:pPr>
        <w:widowControl w:val="0"/>
        <w:numPr>
          <w:ilvl w:val="0"/>
          <w:numId w:val="16"/>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általános jogi ismeretek</w:t>
      </w:r>
    </w:p>
    <w:p w:rsidR="00FA262C" w:rsidRPr="001524DC" w:rsidRDefault="00FA262C" w:rsidP="001524DC">
      <w:pPr>
        <w:widowControl w:val="0"/>
        <w:numPr>
          <w:ilvl w:val="0"/>
          <w:numId w:val="16"/>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munkaviszony keletkezése, megszűnésének, megszüntetésének esetei</w:t>
      </w:r>
    </w:p>
    <w:p w:rsidR="00FA262C" w:rsidRPr="001524DC" w:rsidRDefault="00FA262C" w:rsidP="001524DC">
      <w:pPr>
        <w:widowControl w:val="0"/>
        <w:numPr>
          <w:ilvl w:val="0"/>
          <w:numId w:val="16"/>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munkáltatós, munkavállaló jogai és kötelezettségei</w:t>
      </w:r>
    </w:p>
    <w:p w:rsidR="00FA262C" w:rsidRPr="001524DC" w:rsidRDefault="00FA262C" w:rsidP="001524DC">
      <w:pPr>
        <w:widowControl w:val="0"/>
        <w:numPr>
          <w:ilvl w:val="0"/>
          <w:numId w:val="16"/>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munkáltatós, munkavállaló kártérítési felelőssége</w:t>
      </w:r>
    </w:p>
    <w:p w:rsidR="00FA262C" w:rsidRPr="001524DC" w:rsidRDefault="00FA262C" w:rsidP="001524DC">
      <w:pPr>
        <w:widowControl w:val="0"/>
        <w:numPr>
          <w:ilvl w:val="0"/>
          <w:numId w:val="16"/>
        </w:numPr>
        <w:suppressAutoHyphens/>
        <w:ind w:left="720" w:firstLine="0"/>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munkaügyi vita</w:t>
      </w:r>
    </w:p>
    <w:p w:rsidR="00FA262C" w:rsidRPr="001524DC" w:rsidRDefault="00FA262C" w:rsidP="001524DC">
      <w:pPr>
        <w:widowControl w:val="0"/>
        <w:suppressAutoHyphens/>
        <w:ind w:left="1418"/>
        <w:jc w:val="both"/>
        <w:rPr>
          <w:rFonts w:ascii="Palatino Linotype" w:hAnsi="Palatino Linotype" w:cs="Mangal"/>
          <w:kern w:val="1"/>
          <w:sz w:val="24"/>
          <w:szCs w:val="24"/>
          <w:lang w:eastAsia="hi-IN" w:bidi="hi-IN"/>
        </w:rPr>
      </w:pPr>
    </w:p>
    <w:p w:rsidR="00FA262C" w:rsidRPr="001524DC" w:rsidRDefault="00FA262C" w:rsidP="001524DC">
      <w:pPr>
        <w:widowControl w:val="0"/>
        <w:numPr>
          <w:ilvl w:val="2"/>
          <w:numId w:val="33"/>
        </w:numPr>
        <w:tabs>
          <w:tab w:val="left" w:pos="1440"/>
        </w:tabs>
        <w:suppressAutoHyphens/>
        <w:jc w:val="both"/>
        <w:rPr>
          <w:rFonts w:ascii="Palatino Linotype" w:hAnsi="Palatino Linotype" w:cs="Mangal"/>
          <w:b/>
          <w:kern w:val="1"/>
          <w:sz w:val="24"/>
          <w:szCs w:val="24"/>
          <w:lang w:eastAsia="hi-IN" w:bidi="hi-IN"/>
        </w:rPr>
      </w:pPr>
      <w:r w:rsidRPr="001524DC">
        <w:rPr>
          <w:rFonts w:ascii="Palatino Linotype" w:hAnsi="Palatino Linotype" w:cs="Mangal"/>
          <w:b/>
          <w:kern w:val="1"/>
          <w:sz w:val="24"/>
          <w:szCs w:val="24"/>
          <w:lang w:eastAsia="hi-IN" w:bidi="hi-IN"/>
        </w:rPr>
        <w:t>Marketing</w:t>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i/>
          <w:kern w:val="1"/>
          <w:sz w:val="24"/>
          <w:szCs w:val="24"/>
          <w:lang w:eastAsia="hi-IN" w:bidi="hi-IN"/>
        </w:rPr>
        <w:tab/>
      </w:r>
      <w:r w:rsidRPr="001524DC">
        <w:rPr>
          <w:rFonts w:ascii="Palatino Linotype" w:hAnsi="Palatino Linotype" w:cs="Mangal"/>
          <w:b/>
          <w:i/>
          <w:kern w:val="1"/>
          <w:sz w:val="24"/>
          <w:szCs w:val="24"/>
          <w:lang w:eastAsia="hi-IN" w:bidi="hi-IN"/>
        </w:rPr>
        <w:tab/>
        <w:t>36 óra</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 fogalma</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 olyan értékesítés – és piac centrikus szemléletmód, amellyel a vállalkozás a piac alakulását saját érdekében a kívánt irányba befolyásolja.</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piacnak megfelelő és a piacra irányuló vállaltvezetés, amellyel a vállalkozást, az üzletet piacorientáltan, a piacnak megfelelően lehet vezetni.</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Mint gyakorlati tevékenység a következőket jelenti:</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keresett szolgáltatást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megfelelő időben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megfelelő helyen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megfelelő áron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hatékony eladásösztönzéssel</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megfelelő vendégnek kínálni.</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az értékesítés révén méltányos nyereséget elérni.</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 fogalma szűkebb értelemben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szűkebb értelemben tevékenységként határozzuk meg</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olyan vállalti tevékenység, amely a vevők igényeinek kielégítése érdekében: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elemzi a piacot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meghatározza az eladni kívánt termékeket és szolgáltatásokat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megismerteti azokat a fogyasztókkal</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kialakítja az árakat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megszervezi az értékesítést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az értékesítés növelése érdekében befolyásolja a vásárlókat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vállalaton belül elvégzendő marketing részfeladatokra helyezi a hangsúlyt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 fogalma tágabb értelemben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üzleti filozófia, vállalati szemléletmód</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 xml:space="preserve">a vállalat egészére kiterjedő, a vevőkkel való azonosulást hangsúlyozó </w:t>
      </w:r>
      <w:r w:rsidRPr="001524DC">
        <w:rPr>
          <w:rFonts w:ascii="Palatino Linotype" w:hAnsi="Palatino Linotype"/>
          <w:sz w:val="24"/>
          <w:szCs w:val="24"/>
        </w:rPr>
        <w:lastRenderedPageBreak/>
        <w:t>szemléletmód</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minden vállalati funkciót az alapvető marketingcéloknak alárendelten kell megszervezni</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 fogalma kiterjesztett értelemben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marketinget az üzleti életen kívüli területeken is használjuk</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kiterjed a nonprofit szervezetekre is: oktatás, vallás, politika</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ide tartozik a jótékonysági piac is: adományozás, mecenatúra</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 jelentősége</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gazdasági jelentőség</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feltárja a kielégítetlen szükségleteket és igényeket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méri és értelmezi jentőségüket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meghatározza a piac kiszolgálásához legjobban illeszkedő termékeket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társadalmi jelentőség</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az egyéni és társadalmi szükségleteket összeköti a gazdasági tevékenységgel</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 alkalmazási területei</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gazdasági élet minden területén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kereskedelem</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nagykereskedelem</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szolgáltatások piaca</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ipari termékek piaca</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nemzetközi piacok</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szervezetek minden formájában</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üzleti élet</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oktatás</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kulturális intézmények</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politikai szervezetek</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egyházak</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alapítványok</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A marketing alkalmazásának eszközei</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piackutatás</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reklám</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Public Relations</w:t>
      </w:r>
    </w:p>
    <w:p w:rsidR="00FA262C" w:rsidRPr="001524DC" w:rsidRDefault="00FA262C" w:rsidP="001524DC">
      <w:pPr>
        <w:widowControl w:val="0"/>
        <w:suppressAutoHyphens/>
        <w:ind w:left="720"/>
        <w:jc w:val="both"/>
        <w:rPr>
          <w:rFonts w:ascii="Palatino Linotype" w:hAnsi="Palatino Linotype"/>
          <w:sz w:val="24"/>
          <w:szCs w:val="24"/>
        </w:rPr>
      </w:pPr>
      <w:r w:rsidRPr="001524DC">
        <w:rPr>
          <w:rFonts w:ascii="Palatino Linotype" w:hAnsi="Palatino Linotype"/>
          <w:sz w:val="24"/>
          <w:szCs w:val="24"/>
        </w:rPr>
        <w:t>Statisztikai elemzés</w:t>
      </w:r>
    </w:p>
    <w:p w:rsidR="00FA262C" w:rsidRPr="001524DC" w:rsidRDefault="00FA262C" w:rsidP="001524DC">
      <w:pPr>
        <w:widowControl w:val="0"/>
        <w:suppressAutoHyphens/>
        <w:jc w:val="both"/>
        <w:rPr>
          <w:rFonts w:ascii="Palatino Linotype" w:hAnsi="Palatino Linotype" w:cs="Mangal"/>
          <w:kern w:val="1"/>
          <w:sz w:val="24"/>
          <w:szCs w:val="24"/>
          <w:lang w:eastAsia="hi-IN" w:bidi="hi-IN"/>
        </w:rPr>
      </w:pPr>
    </w:p>
    <w:p w:rsidR="00FA262C" w:rsidRPr="001524DC" w:rsidRDefault="00FA262C" w:rsidP="001524DC">
      <w:pPr>
        <w:widowControl w:val="0"/>
        <w:numPr>
          <w:ilvl w:val="2"/>
          <w:numId w:val="33"/>
        </w:numPr>
        <w:tabs>
          <w:tab w:val="left" w:pos="1440"/>
        </w:tabs>
        <w:suppressAutoHyphens/>
        <w:jc w:val="both"/>
        <w:rPr>
          <w:rFonts w:ascii="Palatino Linotype" w:hAnsi="Palatino Linotype" w:cs="Mangal"/>
          <w:b/>
          <w:kern w:val="1"/>
          <w:sz w:val="24"/>
          <w:szCs w:val="24"/>
          <w:lang w:eastAsia="hi-IN" w:bidi="hi-IN"/>
        </w:rPr>
      </w:pPr>
      <w:r w:rsidRPr="001524DC">
        <w:rPr>
          <w:rFonts w:ascii="Palatino Linotype" w:hAnsi="Palatino Linotype" w:cs="Mangal"/>
          <w:b/>
          <w:kern w:val="1"/>
          <w:sz w:val="24"/>
          <w:szCs w:val="24"/>
          <w:lang w:eastAsia="hi-IN" w:bidi="hi-IN"/>
        </w:rPr>
        <w:t>Európai uniós ismeretek</w:t>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i/>
          <w:kern w:val="1"/>
          <w:sz w:val="24"/>
          <w:szCs w:val="24"/>
          <w:lang w:eastAsia="hi-IN" w:bidi="hi-IN"/>
        </w:rPr>
        <w:t>36 óra</w:t>
      </w:r>
    </w:p>
    <w:p w:rsidR="00FA262C" w:rsidRPr="001524DC" w:rsidRDefault="00FA262C" w:rsidP="001524DC">
      <w:pPr>
        <w:ind w:left="709" w:firstLine="11"/>
        <w:jc w:val="both"/>
        <w:rPr>
          <w:rFonts w:ascii="Palatino Linotype" w:hAnsi="Palatino Linotype"/>
          <w:sz w:val="24"/>
          <w:szCs w:val="24"/>
        </w:rPr>
      </w:pPr>
      <w:r w:rsidRPr="001524DC">
        <w:rPr>
          <w:rFonts w:ascii="Palatino Linotype" w:hAnsi="Palatino Linotype"/>
          <w:bCs/>
          <w:sz w:val="24"/>
          <w:szCs w:val="24"/>
        </w:rPr>
        <w:t>Általános Eu ismeretek</w:t>
      </w:r>
    </w:p>
    <w:p w:rsidR="00FA262C" w:rsidRPr="001524DC" w:rsidRDefault="00FA262C" w:rsidP="001524DC">
      <w:pPr>
        <w:ind w:left="709" w:firstLine="11"/>
        <w:jc w:val="both"/>
        <w:rPr>
          <w:rFonts w:ascii="Palatino Linotype" w:hAnsi="Palatino Linotype"/>
          <w:sz w:val="24"/>
          <w:szCs w:val="24"/>
        </w:rPr>
      </w:pPr>
      <w:r w:rsidRPr="001524DC">
        <w:rPr>
          <w:rFonts w:ascii="Palatino Linotype" w:hAnsi="Palatino Linotype"/>
          <w:sz w:val="24"/>
          <w:szCs w:val="24"/>
        </w:rPr>
        <w:t>Az Európai Unió történelme, kialakulása</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Az integráció-gazdaságtan alapjai, az integráció folyamata, lépcsői, a gazdasági</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integráció fázisainak értelmezése az európai integráció történetében</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Az integráció gazdasági és társadalmi aspektusai</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Az Európai Unió felépítése, intézményei, működése, közösségi jogi alapok</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A közösségi politikák létjogosultsága, az EU kompetenciájába tartozó</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lastRenderedPageBreak/>
        <w:t>gazdaságpolitikák és működési elveik</w:t>
      </w:r>
    </w:p>
    <w:p w:rsidR="00FA262C" w:rsidRPr="001524DC" w:rsidRDefault="00FA262C" w:rsidP="001524DC">
      <w:pPr>
        <w:ind w:left="720" w:firstLine="11"/>
        <w:jc w:val="both"/>
        <w:rPr>
          <w:rFonts w:ascii="Palatino Linotype" w:hAnsi="Palatino Linotype"/>
          <w:bCs/>
          <w:sz w:val="24"/>
          <w:szCs w:val="24"/>
        </w:rPr>
      </w:pPr>
      <w:r w:rsidRPr="001524DC">
        <w:rPr>
          <w:rFonts w:ascii="Palatino Linotype" w:hAnsi="Palatino Linotype"/>
          <w:bCs/>
          <w:sz w:val="24"/>
          <w:szCs w:val="24"/>
        </w:rPr>
        <w:t>Stratégiai tervezés és programkészítés</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Strukturális Alapok alapszabályozás: 1260/99/EK rendelet. A támogatási</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célkitűzések (Objectives),</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Régiók az EU-ban, a NUTS rendszer, régiók és a kohéziós politika, magyar</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régiók.</w:t>
      </w:r>
    </w:p>
    <w:p w:rsidR="00FA262C" w:rsidRPr="001524DC" w:rsidRDefault="00FA262C" w:rsidP="001524DC">
      <w:pPr>
        <w:ind w:left="720" w:firstLine="11"/>
        <w:jc w:val="both"/>
        <w:rPr>
          <w:rFonts w:ascii="Palatino Linotype" w:hAnsi="Palatino Linotype"/>
          <w:bCs/>
          <w:sz w:val="24"/>
          <w:szCs w:val="24"/>
        </w:rPr>
      </w:pPr>
      <w:r w:rsidRPr="001524DC">
        <w:rPr>
          <w:rFonts w:ascii="Palatino Linotype" w:hAnsi="Palatino Linotype"/>
          <w:bCs/>
          <w:sz w:val="24"/>
          <w:szCs w:val="24"/>
        </w:rPr>
        <w:t xml:space="preserve">A Strukturális Alapok programjainak végrehajtása </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A sikeres programok négy pillére: makrogazdaság, finanszírozás, lebonyolítás, projekt-tömeg.</w:t>
      </w:r>
    </w:p>
    <w:p w:rsidR="00FA262C" w:rsidRPr="001524DC" w:rsidRDefault="00FA262C" w:rsidP="001524DC">
      <w:pPr>
        <w:ind w:left="720" w:firstLine="11"/>
        <w:jc w:val="both"/>
        <w:rPr>
          <w:rFonts w:ascii="Palatino Linotype" w:hAnsi="Palatino Linotype"/>
          <w:bCs/>
          <w:sz w:val="24"/>
          <w:szCs w:val="24"/>
        </w:rPr>
      </w:pPr>
      <w:r w:rsidRPr="001524DC">
        <w:rPr>
          <w:rFonts w:ascii="Palatino Linotype" w:hAnsi="Palatino Linotype"/>
          <w:bCs/>
          <w:sz w:val="24"/>
          <w:szCs w:val="24"/>
        </w:rPr>
        <w:t>Monitoring és értékelés</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 xml:space="preserve">A monitoring, értékelés és ellenőrzés fogalma, helyük a programciklusban. </w:t>
      </w:r>
      <w:r w:rsidRPr="001524DC">
        <w:rPr>
          <w:rFonts w:ascii="Palatino Linotype" w:hAnsi="Palatino Linotype"/>
          <w:sz w:val="24"/>
          <w:szCs w:val="24"/>
        </w:rPr>
        <w:br/>
        <w:t xml:space="preserve">A monitoring helye a Strukturális Alapok rendszerében. </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 xml:space="preserve">A monitoring tervezése a programozási fázisban. </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 xml:space="preserve">A Programkiegészítő. </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Program monitoring és projektmonitorig. A projektmonitorig céljai.</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Az indikátorok fogalma, kapcsolódása a célhierarchiához.</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Output, eredmény és hatásindikátorok.</w:t>
      </w:r>
    </w:p>
    <w:p w:rsidR="00FA262C" w:rsidRPr="001524DC" w:rsidRDefault="00FA262C" w:rsidP="001524DC">
      <w:pPr>
        <w:ind w:left="720" w:firstLine="11"/>
        <w:jc w:val="both"/>
        <w:rPr>
          <w:rFonts w:ascii="Palatino Linotype" w:hAnsi="Palatino Linotype"/>
          <w:bCs/>
          <w:sz w:val="24"/>
          <w:szCs w:val="24"/>
        </w:rPr>
      </w:pPr>
      <w:r w:rsidRPr="001524DC">
        <w:rPr>
          <w:rFonts w:ascii="Palatino Linotype" w:hAnsi="Palatino Linotype"/>
          <w:bCs/>
          <w:sz w:val="24"/>
          <w:szCs w:val="24"/>
        </w:rPr>
        <w:t>Ellenőrzés</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Közösségi ellenőrzési intézmények a Strukturális Alapok rendszerében. Az Európai Parlament, a Bizottság és a Számvevőszék ellenőrzési funkciói.</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Az INTOSAI ellenőrzési standardok és a kapcsolódó EU irányelvek</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tartalma, célja és szerepe a Strukturális Alapok pénzügyi ellenőrzésében.</w:t>
      </w:r>
    </w:p>
    <w:p w:rsidR="00FA262C" w:rsidRPr="001524DC" w:rsidRDefault="00FA262C" w:rsidP="001524DC">
      <w:pPr>
        <w:ind w:left="720" w:firstLine="11"/>
        <w:jc w:val="both"/>
        <w:rPr>
          <w:rFonts w:ascii="Palatino Linotype" w:hAnsi="Palatino Linotype"/>
          <w:bCs/>
          <w:sz w:val="24"/>
          <w:szCs w:val="24"/>
        </w:rPr>
      </w:pPr>
      <w:r w:rsidRPr="001524DC">
        <w:rPr>
          <w:rFonts w:ascii="Palatino Linotype" w:hAnsi="Palatino Linotype"/>
          <w:bCs/>
          <w:sz w:val="24"/>
          <w:szCs w:val="24"/>
        </w:rPr>
        <w:t>Alkalmazott pénzügyi ismeretek</w:t>
      </w:r>
    </w:p>
    <w:p w:rsidR="00FA262C" w:rsidRPr="001524DC" w:rsidRDefault="00FA262C" w:rsidP="001524DC">
      <w:pPr>
        <w:ind w:left="720" w:firstLine="11"/>
        <w:jc w:val="both"/>
        <w:rPr>
          <w:rFonts w:ascii="Palatino Linotype" w:hAnsi="Palatino Linotype"/>
          <w:sz w:val="24"/>
          <w:szCs w:val="24"/>
        </w:rPr>
      </w:pPr>
      <w:r w:rsidRPr="001524DC">
        <w:rPr>
          <w:rFonts w:ascii="Palatino Linotype" w:hAnsi="Palatino Linotype"/>
          <w:sz w:val="24"/>
          <w:szCs w:val="24"/>
        </w:rPr>
        <w:t>Finanszírozási terv. Beruházási és finanszírozási döntések. Tőkeköltségvetés.</w:t>
      </w:r>
    </w:p>
    <w:p w:rsidR="00FA262C" w:rsidRPr="001524DC" w:rsidRDefault="00FA262C" w:rsidP="001524DC">
      <w:pPr>
        <w:widowControl w:val="0"/>
        <w:suppressAutoHyphens/>
        <w:ind w:left="1418"/>
        <w:jc w:val="both"/>
        <w:rPr>
          <w:rFonts w:ascii="Palatino Linotype" w:hAnsi="Palatino Linotype" w:cs="Mangal"/>
          <w:kern w:val="1"/>
          <w:sz w:val="24"/>
          <w:szCs w:val="24"/>
          <w:lang w:eastAsia="hi-IN" w:bidi="hi-IN"/>
        </w:rPr>
      </w:pPr>
    </w:p>
    <w:p w:rsidR="00FA262C" w:rsidRPr="001524DC" w:rsidRDefault="00FA262C" w:rsidP="001524DC">
      <w:pPr>
        <w:widowControl w:val="0"/>
        <w:numPr>
          <w:ilvl w:val="1"/>
          <w:numId w:val="33"/>
        </w:numPr>
        <w:tabs>
          <w:tab w:val="left" w:pos="900"/>
        </w:tabs>
        <w:suppressAutoHyphens/>
        <w:jc w:val="both"/>
        <w:rPr>
          <w:rFonts w:ascii="Palatino Linotype" w:hAnsi="Palatino Linotype"/>
          <w:b/>
          <w:kern w:val="1"/>
          <w:sz w:val="24"/>
          <w:szCs w:val="24"/>
          <w:lang w:eastAsia="hi-IN" w:bidi="hi-IN"/>
        </w:rPr>
      </w:pPr>
      <w:r w:rsidRPr="001524DC">
        <w:rPr>
          <w:rFonts w:ascii="Palatino Linotype" w:hAnsi="Palatino Linotype"/>
          <w:b/>
          <w:i/>
          <w:kern w:val="1"/>
          <w:sz w:val="24"/>
          <w:szCs w:val="24"/>
          <w:lang w:eastAsia="hi-IN" w:bidi="hi-IN"/>
        </w:rPr>
        <w:t>A képzés javasolt helyszíne (ajánlás)</w:t>
      </w:r>
    </w:p>
    <w:p w:rsidR="00FA262C" w:rsidRPr="001524DC" w:rsidRDefault="00FA262C" w:rsidP="001524DC">
      <w:pPr>
        <w:widowControl w:val="0"/>
        <w:tabs>
          <w:tab w:val="left" w:pos="900"/>
        </w:tabs>
        <w:suppressAutoHyphens/>
        <w:ind w:left="851"/>
        <w:jc w:val="both"/>
        <w:rPr>
          <w:rFonts w:ascii="Palatino Linotype" w:hAnsi="Palatino Linotype"/>
          <w:b/>
          <w:kern w:val="1"/>
          <w:sz w:val="24"/>
          <w:szCs w:val="24"/>
          <w:lang w:eastAsia="hi-IN" w:bidi="hi-IN"/>
        </w:rPr>
      </w:pPr>
      <w:r>
        <w:rPr>
          <w:rFonts w:ascii="Palatino Linotype" w:hAnsi="Palatino Linotype"/>
          <w:b/>
          <w:i/>
          <w:kern w:val="1"/>
          <w:sz w:val="24"/>
          <w:szCs w:val="24"/>
          <w:lang w:eastAsia="hi-IN" w:bidi="hi-IN"/>
        </w:rPr>
        <w:t>-</w:t>
      </w:r>
    </w:p>
    <w:p w:rsidR="00FA262C" w:rsidRPr="001524DC" w:rsidRDefault="00FA262C" w:rsidP="001524DC">
      <w:pPr>
        <w:widowControl w:val="0"/>
        <w:suppressAutoHyphens/>
        <w:jc w:val="both"/>
        <w:rPr>
          <w:rFonts w:ascii="Palatino Linotype" w:hAnsi="Palatino Linotype" w:cs="Mangal"/>
          <w:b/>
          <w:kern w:val="1"/>
          <w:sz w:val="24"/>
          <w:szCs w:val="24"/>
          <w:lang w:eastAsia="hi-IN" w:bidi="hi-IN"/>
        </w:rPr>
      </w:pPr>
    </w:p>
    <w:p w:rsidR="00FA262C" w:rsidRPr="001524DC" w:rsidRDefault="00FA262C" w:rsidP="001524DC">
      <w:pPr>
        <w:widowControl w:val="0"/>
        <w:numPr>
          <w:ilvl w:val="1"/>
          <w:numId w:val="33"/>
        </w:numPr>
        <w:tabs>
          <w:tab w:val="left" w:pos="900"/>
        </w:tabs>
        <w:suppressAutoHyphens/>
        <w:jc w:val="both"/>
        <w:rPr>
          <w:rFonts w:ascii="Palatino Linotype" w:hAnsi="Palatino Linotype"/>
          <w:b/>
          <w:kern w:val="1"/>
          <w:sz w:val="24"/>
          <w:szCs w:val="24"/>
          <w:lang w:eastAsia="hi-IN" w:bidi="hi-IN"/>
        </w:rPr>
      </w:pPr>
      <w:r w:rsidRPr="001524DC">
        <w:rPr>
          <w:rFonts w:ascii="Palatino Linotype" w:hAnsi="Palatino Linotype"/>
          <w:b/>
          <w:i/>
          <w:sz w:val="24"/>
          <w:szCs w:val="24"/>
        </w:rPr>
        <w:t>A tantárgy elsajátítása során alkalmazható sajátos módszerek, tanulói tevékenységformák (ajánlás)</w:t>
      </w:r>
    </w:p>
    <w:p w:rsidR="00FA262C" w:rsidRPr="001524DC" w:rsidRDefault="00FA262C" w:rsidP="001524DC">
      <w:pPr>
        <w:widowControl w:val="0"/>
        <w:suppressAutoHyphens/>
        <w:ind w:left="906"/>
        <w:jc w:val="both"/>
        <w:rPr>
          <w:rFonts w:ascii="Palatino Linotype" w:hAnsi="Palatino Linotype"/>
          <w:b/>
          <w:i/>
          <w:sz w:val="24"/>
          <w:szCs w:val="24"/>
        </w:rPr>
      </w:pPr>
    </w:p>
    <w:p w:rsidR="00FA262C" w:rsidRPr="001524DC" w:rsidRDefault="00FA262C" w:rsidP="001524DC">
      <w:pPr>
        <w:widowControl w:val="0"/>
        <w:numPr>
          <w:ilvl w:val="2"/>
          <w:numId w:val="33"/>
        </w:numPr>
        <w:tabs>
          <w:tab w:val="left" w:pos="1440"/>
        </w:tabs>
        <w:suppressAutoHyphens/>
        <w:jc w:val="both"/>
        <w:rPr>
          <w:rFonts w:ascii="Palatino Linotype" w:hAnsi="Palatino Linotype"/>
          <w:b/>
          <w:kern w:val="1"/>
          <w:sz w:val="24"/>
          <w:szCs w:val="24"/>
          <w:lang w:eastAsia="hi-IN" w:bidi="hi-IN"/>
        </w:rPr>
      </w:pPr>
      <w:r w:rsidRPr="001524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F7061E">
            <w:pPr>
              <w:jc w:val="center"/>
              <w:rPr>
                <w:rFonts w:ascii="Palatino Linotype" w:hAnsi="Palatino Linotype"/>
                <w:b/>
                <w:sz w:val="20"/>
                <w:szCs w:val="20"/>
              </w:rPr>
            </w:pPr>
          </w:p>
        </w:tc>
        <w:tc>
          <w:tcPr>
            <w:tcW w:w="2800" w:type="dxa"/>
            <w:vMerge/>
            <w:vAlign w:val="center"/>
          </w:tcPr>
          <w:p w:rsidR="00FA262C" w:rsidRPr="00A226FD" w:rsidRDefault="00FA262C" w:rsidP="00F7061E">
            <w:pPr>
              <w:rPr>
                <w:rFonts w:ascii="Palatino Linotype" w:hAnsi="Palatino Linotype"/>
                <w:b/>
                <w:sz w:val="20"/>
                <w:szCs w:val="20"/>
              </w:rPr>
            </w:pPr>
          </w:p>
        </w:tc>
        <w:tc>
          <w:tcPr>
            <w:tcW w:w="945" w:type="dxa"/>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F7061E">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elbeszélés</w:t>
            </w: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F7061E">
            <w:pPr>
              <w:jc w:val="center"/>
              <w:rPr>
                <w:rFonts w:ascii="Palatino Linotype" w:hAnsi="Palatino Linotype"/>
                <w:sz w:val="20"/>
                <w:szCs w:val="20"/>
              </w:rPr>
            </w:pP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F7061E">
            <w:pPr>
              <w:jc w:val="center"/>
              <w:rPr>
                <w:rFonts w:ascii="Palatino Linotype" w:hAnsi="Palatino Linotype"/>
                <w:sz w:val="20"/>
                <w:szCs w:val="20"/>
              </w:rPr>
            </w:pP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lastRenderedPageBreak/>
              <w:t>1.7.</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F7061E">
            <w:pPr>
              <w:jc w:val="center"/>
              <w:rPr>
                <w:rFonts w:ascii="Palatino Linotype" w:hAnsi="Palatino Linotype"/>
                <w:sz w:val="20"/>
                <w:szCs w:val="20"/>
              </w:rPr>
            </w:pP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1.8.</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kooperatív tanulás</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F7061E">
            <w:pPr>
              <w:jc w:val="center"/>
              <w:rPr>
                <w:rFonts w:ascii="Palatino Linotype" w:hAnsi="Palatino Linotype"/>
                <w:sz w:val="20"/>
                <w:szCs w:val="20"/>
              </w:rPr>
            </w:pP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1.9.</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szimuláció</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1.10.</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szerepjáték</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1.11.</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1B5784">
      <w:pPr>
        <w:widowControl w:val="0"/>
        <w:suppressAutoHyphens/>
        <w:ind w:left="546"/>
        <w:rPr>
          <w:rFonts w:ascii="Palatino Linotype" w:hAnsi="Palatino Linotype"/>
          <w:b/>
          <w:kern w:val="1"/>
          <w:sz w:val="24"/>
          <w:szCs w:val="24"/>
          <w:lang w:eastAsia="hi-IN" w:bidi="hi-IN"/>
        </w:rPr>
      </w:pPr>
    </w:p>
    <w:p w:rsidR="00FA262C" w:rsidRPr="00A226FD" w:rsidRDefault="00FA262C" w:rsidP="004B0567">
      <w:pPr>
        <w:widowControl w:val="0"/>
        <w:numPr>
          <w:ilvl w:val="2"/>
          <w:numId w:val="33"/>
        </w:numPr>
        <w:tabs>
          <w:tab w:val="left" w:pos="1440"/>
        </w:tabs>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A262C" w:rsidRPr="00A226FD">
        <w:trPr>
          <w:cantSplit/>
          <w:trHeight w:val="921"/>
          <w:jc w:val="center"/>
        </w:trPr>
        <w:tc>
          <w:tcPr>
            <w:tcW w:w="828"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360"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cantSplit/>
          <w:trHeight w:val="1076"/>
          <w:jc w:val="center"/>
        </w:trPr>
        <w:tc>
          <w:tcPr>
            <w:tcW w:w="828" w:type="dxa"/>
            <w:vMerge/>
            <w:vAlign w:val="center"/>
          </w:tcPr>
          <w:p w:rsidR="00FA262C" w:rsidRPr="00A226FD" w:rsidRDefault="00FA262C" w:rsidP="00FE7C8A">
            <w:pPr>
              <w:jc w:val="center"/>
              <w:rPr>
                <w:rFonts w:ascii="Palatino Linotype" w:hAnsi="Palatino Linotype"/>
                <w:b/>
                <w:sz w:val="20"/>
                <w:szCs w:val="20"/>
              </w:rPr>
            </w:pPr>
          </w:p>
        </w:tc>
        <w:tc>
          <w:tcPr>
            <w:tcW w:w="3621" w:type="dxa"/>
            <w:vMerge/>
            <w:vAlign w:val="center"/>
          </w:tcPr>
          <w:p w:rsidR="00FA262C" w:rsidRPr="00A226FD" w:rsidRDefault="00FA262C" w:rsidP="00FE7C8A">
            <w:pPr>
              <w:rPr>
                <w:rFonts w:ascii="Palatino Linotype" w:hAnsi="Palatino Linotype"/>
                <w:b/>
                <w:sz w:val="20"/>
                <w:szCs w:val="20"/>
              </w:rPr>
            </w:pPr>
          </w:p>
        </w:tc>
        <w:tc>
          <w:tcPr>
            <w:tcW w:w="809"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360" w:type="dxa"/>
            <w:vMerge/>
            <w:vAlign w:val="center"/>
          </w:tcPr>
          <w:p w:rsidR="00FA262C" w:rsidRPr="00A226FD" w:rsidRDefault="00FA262C" w:rsidP="00FE7C8A">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FE7C8A">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360"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FE7C8A">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360"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 xml:space="preserve">Szöveges előadás egyéni felkészüléssel </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360" w:type="dxa"/>
            <w:vAlign w:val="center"/>
          </w:tcPr>
          <w:p w:rsidR="00FA262C" w:rsidRPr="00A226FD" w:rsidRDefault="00FA262C" w:rsidP="00FE7C8A">
            <w:pPr>
              <w:jc w:val="center"/>
              <w:rPr>
                <w:rFonts w:ascii="Palatino Linotype" w:hAnsi="Palatino Linotype"/>
                <w:sz w:val="20"/>
                <w:szCs w:val="20"/>
              </w:rPr>
            </w:pPr>
          </w:p>
        </w:tc>
      </w:tr>
    </w:tbl>
    <w:p w:rsidR="00FA262C" w:rsidRPr="00A226FD" w:rsidRDefault="00FA262C" w:rsidP="001B5784">
      <w:pPr>
        <w:widowControl w:val="0"/>
        <w:suppressAutoHyphens/>
        <w:ind w:left="1092"/>
        <w:rPr>
          <w:rFonts w:ascii="Palatino Linotype" w:hAnsi="Palatino Linotype"/>
          <w:b/>
          <w:kern w:val="1"/>
          <w:sz w:val="24"/>
          <w:szCs w:val="24"/>
          <w:lang w:eastAsia="hi-IN" w:bidi="hi-IN"/>
        </w:rPr>
      </w:pPr>
    </w:p>
    <w:p w:rsidR="00FA262C" w:rsidRPr="00A226FD" w:rsidRDefault="00FA262C" w:rsidP="004B0567">
      <w:pPr>
        <w:widowControl w:val="0"/>
        <w:numPr>
          <w:ilvl w:val="1"/>
          <w:numId w:val="33"/>
        </w:numPr>
        <w:tabs>
          <w:tab w:val="left" w:pos="900"/>
        </w:tabs>
        <w:suppressAutoHyphens/>
        <w:jc w:val="both"/>
        <w:rPr>
          <w:sz w:val="24"/>
          <w:szCs w:val="24"/>
        </w:rPr>
      </w:pPr>
      <w:r w:rsidRPr="00A226FD">
        <w:rPr>
          <w:rFonts w:ascii="Palatino Linotype" w:hAnsi="Palatino Linotype"/>
          <w:b/>
          <w:kern w:val="1"/>
          <w:sz w:val="24"/>
          <w:szCs w:val="24"/>
          <w:lang w:eastAsia="hi-IN" w:bidi="hi-IN"/>
        </w:rPr>
        <w:t>A tantárgy értékelésének módja</w:t>
      </w:r>
    </w:p>
    <w:p w:rsidR="00FA262C" w:rsidRPr="00A226FD" w:rsidRDefault="00FA262C" w:rsidP="004B0567">
      <w:pPr>
        <w:widowControl w:val="0"/>
        <w:suppressAutoHyphens/>
        <w:ind w:left="360"/>
        <w:jc w:val="both"/>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FA262C" w:rsidRDefault="00FA262C" w:rsidP="0039309F">
      <w:pPr>
        <w:widowControl w:val="0"/>
        <w:suppressAutoHyphens/>
        <w:rPr>
          <w:rFonts w:ascii="Palatino Linotype" w:hAnsi="Palatino Linotype" w:cs="TimesNewRomanPSMT"/>
          <w:sz w:val="24"/>
          <w:szCs w:val="24"/>
          <w:lang w:bidi="hi-IN"/>
        </w:rPr>
      </w:pPr>
    </w:p>
    <w:p w:rsidR="00FA262C" w:rsidRPr="00A226FD" w:rsidRDefault="00FA262C" w:rsidP="0039309F">
      <w:pPr>
        <w:widowControl w:val="0"/>
        <w:suppressAutoHyphens/>
        <w:rPr>
          <w:rFonts w:ascii="Palatino Linotype" w:hAnsi="Palatino Linotype" w:cs="TimesNewRomanPSMT"/>
          <w:sz w:val="24"/>
          <w:szCs w:val="24"/>
          <w:lang w:bidi="hi-IN"/>
        </w:rPr>
      </w:pPr>
    </w:p>
    <w:p w:rsidR="00FA262C" w:rsidRPr="001524DC" w:rsidRDefault="00FA262C" w:rsidP="001524DC">
      <w:pPr>
        <w:numPr>
          <w:ilvl w:val="0"/>
          <w:numId w:val="33"/>
        </w:numPr>
        <w:tabs>
          <w:tab w:val="left" w:pos="360"/>
          <w:tab w:val="left" w:pos="540"/>
          <w:tab w:val="left" w:pos="8222"/>
          <w:tab w:val="right" w:pos="9214"/>
        </w:tabs>
        <w:jc w:val="both"/>
        <w:rPr>
          <w:rFonts w:ascii="Palatino Linotype" w:hAnsi="Palatino Linotype"/>
          <w:b/>
          <w:kern w:val="1"/>
          <w:sz w:val="24"/>
          <w:szCs w:val="24"/>
          <w:lang w:eastAsia="hi-IN" w:bidi="hi-IN"/>
        </w:rPr>
      </w:pPr>
      <w:r w:rsidRPr="001524DC">
        <w:rPr>
          <w:rFonts w:ascii="Palatino Linotype" w:hAnsi="Palatino Linotype"/>
          <w:b/>
          <w:sz w:val="24"/>
          <w:szCs w:val="24"/>
        </w:rPr>
        <w:t>Gazdálkodási alapgyakorlatok tantárgy</w:t>
      </w:r>
      <w:r w:rsidRPr="001524DC">
        <w:rPr>
          <w:rFonts w:ascii="Palatino Linotype" w:hAnsi="Palatino Linotype"/>
          <w:kern w:val="1"/>
          <w:sz w:val="24"/>
          <w:szCs w:val="24"/>
          <w:lang w:eastAsia="hi-IN" w:bidi="hi-IN"/>
        </w:rPr>
        <w:tab/>
      </w:r>
      <w:r w:rsidRPr="001524DC">
        <w:rPr>
          <w:rFonts w:ascii="Palatino Linotype" w:hAnsi="Palatino Linotype"/>
          <w:kern w:val="1"/>
          <w:sz w:val="24"/>
          <w:szCs w:val="24"/>
          <w:lang w:eastAsia="hi-IN" w:bidi="hi-IN"/>
        </w:rPr>
        <w:tab/>
      </w:r>
      <w:r w:rsidRPr="001524DC">
        <w:rPr>
          <w:rFonts w:ascii="Palatino Linotype" w:hAnsi="Palatino Linotype"/>
          <w:b/>
          <w:kern w:val="1"/>
          <w:sz w:val="24"/>
          <w:szCs w:val="24"/>
          <w:lang w:eastAsia="hi-IN" w:bidi="hi-IN"/>
        </w:rPr>
        <w:t>144</w:t>
      </w:r>
      <w:r w:rsidRPr="001524DC">
        <w:rPr>
          <w:rFonts w:ascii="Palatino Linotype" w:hAnsi="Palatino Linotype" w:cs="Mangal"/>
          <w:b/>
          <w:kern w:val="1"/>
          <w:sz w:val="24"/>
          <w:szCs w:val="24"/>
          <w:lang w:eastAsia="hi-IN" w:bidi="hi-IN"/>
        </w:rPr>
        <w:t xml:space="preserve"> óra</w:t>
      </w:r>
    </w:p>
    <w:p w:rsidR="00FA262C" w:rsidRPr="001524DC" w:rsidRDefault="00FA262C" w:rsidP="001524DC">
      <w:pPr>
        <w:widowControl w:val="0"/>
        <w:suppressAutoHyphens/>
        <w:jc w:val="both"/>
        <w:rPr>
          <w:rFonts w:ascii="Palatino Linotype" w:hAnsi="Palatino Linotype"/>
          <w:b/>
          <w:sz w:val="24"/>
          <w:szCs w:val="24"/>
        </w:rPr>
      </w:pPr>
    </w:p>
    <w:p w:rsidR="00FA262C" w:rsidRPr="001524DC" w:rsidRDefault="00FA262C" w:rsidP="001524DC">
      <w:pPr>
        <w:widowControl w:val="0"/>
        <w:numPr>
          <w:ilvl w:val="1"/>
          <w:numId w:val="34"/>
        </w:numPr>
        <w:tabs>
          <w:tab w:val="left" w:pos="900"/>
        </w:tabs>
        <w:suppressAutoHyphens/>
        <w:jc w:val="both"/>
        <w:rPr>
          <w:rFonts w:ascii="Palatino Linotype" w:hAnsi="Palatino Linotype"/>
          <w:b/>
          <w:kern w:val="1"/>
          <w:sz w:val="24"/>
          <w:szCs w:val="24"/>
          <w:lang w:eastAsia="hi-IN" w:bidi="hi-IN"/>
        </w:rPr>
      </w:pPr>
      <w:r w:rsidRPr="001524DC">
        <w:rPr>
          <w:rFonts w:ascii="Palatino Linotype" w:hAnsi="Palatino Linotype"/>
          <w:b/>
          <w:kern w:val="1"/>
          <w:sz w:val="24"/>
          <w:szCs w:val="24"/>
          <w:lang w:eastAsia="hi-IN" w:bidi="hi-IN"/>
        </w:rPr>
        <w:t>A tantárgy tanításának célja</w:t>
      </w:r>
    </w:p>
    <w:p w:rsidR="00FA262C" w:rsidRPr="001524DC" w:rsidRDefault="00FA262C" w:rsidP="001524DC">
      <w:pPr>
        <w:ind w:left="360"/>
        <w:jc w:val="both"/>
        <w:rPr>
          <w:rFonts w:ascii="Palatino Linotype" w:hAnsi="Palatino Linotype"/>
          <w:sz w:val="24"/>
          <w:szCs w:val="24"/>
        </w:rPr>
      </w:pPr>
      <w:r w:rsidRPr="001524DC">
        <w:rPr>
          <w:rFonts w:ascii="Palatino Linotype" w:hAnsi="Palatino Linotype"/>
          <w:sz w:val="24"/>
          <w:szCs w:val="24"/>
        </w:rPr>
        <w:t>A tanulók elsajátítsák a gazdálkodáshoz szükséges alapvető gyakorlati tudnivalókat. Váljanak képessé önállóan személyi jövedelemadó-bevallást készíteni, legyenek tisztában járulékfizetési kötelezettségeik ellátásának módjával. Ismerjék meg a társadalombiztosítási jogosultságokat, ezáltal tudjanak alkalmazottat jogszabályoknak megfelelően alkalmazni.</w:t>
      </w:r>
    </w:p>
    <w:p w:rsidR="00FA262C" w:rsidRPr="001524DC" w:rsidRDefault="00FA262C" w:rsidP="001524DC">
      <w:pPr>
        <w:ind w:left="360"/>
        <w:jc w:val="both"/>
        <w:rPr>
          <w:rFonts w:ascii="Palatino Linotype" w:hAnsi="Palatino Linotype"/>
          <w:sz w:val="24"/>
          <w:szCs w:val="24"/>
        </w:rPr>
      </w:pPr>
      <w:r w:rsidRPr="001524DC">
        <w:rPr>
          <w:rFonts w:ascii="Palatino Linotype" w:hAnsi="Palatino Linotype"/>
          <w:sz w:val="24"/>
          <w:szCs w:val="24"/>
        </w:rPr>
        <w:t>Legyenek képesek vállalkozásuk önálló bejelentésére, működtetésére, bejelentések megtételére, ismerjék meg a bizonylatkitöltés szabályait, tudjanak önállóan pénzforgalommal kapcsolatos alapbizonylatokat kitölteni. Ismerjék meg a pályázatírás alapjait, legyenek képesek önálló tájékozódásra.</w:t>
      </w:r>
    </w:p>
    <w:p w:rsidR="00FA262C" w:rsidRPr="001524DC" w:rsidRDefault="00FA262C" w:rsidP="001524DC">
      <w:pPr>
        <w:widowControl w:val="0"/>
        <w:suppressAutoHyphens/>
        <w:jc w:val="both"/>
        <w:rPr>
          <w:rFonts w:ascii="Palatino Linotype" w:hAnsi="Palatino Linotype"/>
          <w:b/>
          <w:kern w:val="1"/>
          <w:sz w:val="24"/>
          <w:szCs w:val="24"/>
          <w:lang w:eastAsia="hi-IN" w:bidi="hi-IN"/>
        </w:rPr>
      </w:pPr>
    </w:p>
    <w:p w:rsidR="00FA262C" w:rsidRPr="001524DC" w:rsidRDefault="00FA262C" w:rsidP="001524DC">
      <w:pPr>
        <w:widowControl w:val="0"/>
        <w:numPr>
          <w:ilvl w:val="1"/>
          <w:numId w:val="35"/>
        </w:numPr>
        <w:tabs>
          <w:tab w:val="clear" w:pos="1491"/>
          <w:tab w:val="num" w:pos="720"/>
        </w:tabs>
        <w:suppressAutoHyphens/>
        <w:ind w:left="720" w:hanging="360"/>
        <w:jc w:val="both"/>
        <w:rPr>
          <w:rFonts w:ascii="Palatino Linotype" w:hAnsi="Palatino Linotype"/>
          <w:b/>
          <w:kern w:val="1"/>
          <w:sz w:val="24"/>
          <w:szCs w:val="24"/>
          <w:lang w:eastAsia="hi-IN" w:bidi="hi-IN"/>
        </w:rPr>
      </w:pPr>
      <w:r>
        <w:rPr>
          <w:rFonts w:ascii="Palatino Linotype" w:hAnsi="Palatino Linotype"/>
          <w:b/>
          <w:sz w:val="24"/>
          <w:szCs w:val="24"/>
        </w:rPr>
        <w:br w:type="page"/>
      </w:r>
      <w:r w:rsidRPr="001524DC">
        <w:rPr>
          <w:rFonts w:ascii="Palatino Linotype" w:hAnsi="Palatino Linotype"/>
          <w:b/>
          <w:sz w:val="24"/>
          <w:szCs w:val="24"/>
        </w:rPr>
        <w:lastRenderedPageBreak/>
        <w:t>Kapcsolódó</w:t>
      </w:r>
      <w:r w:rsidRPr="001524DC">
        <w:rPr>
          <w:rFonts w:ascii="Palatino Linotype" w:hAnsi="Palatino Linotype"/>
          <w:b/>
          <w:kern w:val="1"/>
          <w:sz w:val="24"/>
          <w:szCs w:val="24"/>
          <w:lang w:eastAsia="hi-IN" w:bidi="hi-IN"/>
        </w:rPr>
        <w:t xml:space="preserve"> közismereti, szakmai tartalmak</w:t>
      </w:r>
    </w:p>
    <w:p w:rsidR="00FA262C" w:rsidRPr="001524DC" w:rsidRDefault="00FA262C" w:rsidP="001524DC">
      <w:pPr>
        <w:ind w:left="360"/>
        <w:jc w:val="both"/>
        <w:rPr>
          <w:rFonts w:ascii="Palatino Linotype" w:hAnsi="Palatino Linotype"/>
          <w:bCs/>
          <w:iCs/>
          <w:sz w:val="24"/>
          <w:szCs w:val="24"/>
        </w:rPr>
      </w:pPr>
      <w:r w:rsidRPr="001524DC">
        <w:rPr>
          <w:rFonts w:ascii="Palatino Linotype" w:hAnsi="Palatino Linotype"/>
          <w:bCs/>
          <w:iCs/>
          <w:sz w:val="24"/>
          <w:szCs w:val="24"/>
        </w:rPr>
        <w:t>Informatika (szövegszerkesztő, táblázatkezelő, adatbázis-kezelő programok használata, internethasználat)</w:t>
      </w:r>
    </w:p>
    <w:p w:rsidR="00FA262C" w:rsidRPr="001524DC" w:rsidRDefault="00FA262C" w:rsidP="001524DC">
      <w:pPr>
        <w:ind w:left="360"/>
        <w:jc w:val="both"/>
        <w:rPr>
          <w:rFonts w:ascii="Palatino Linotype" w:hAnsi="Palatino Linotype"/>
          <w:bCs/>
          <w:iCs/>
          <w:sz w:val="24"/>
          <w:szCs w:val="24"/>
        </w:rPr>
      </w:pPr>
      <w:r w:rsidRPr="001524DC">
        <w:rPr>
          <w:rFonts w:ascii="Palatino Linotype" w:hAnsi="Palatino Linotype"/>
          <w:bCs/>
          <w:iCs/>
          <w:sz w:val="24"/>
          <w:szCs w:val="24"/>
        </w:rPr>
        <w:t>Gazdálkodási alapismeretek</w:t>
      </w:r>
    </w:p>
    <w:p w:rsidR="00FA262C" w:rsidRPr="001524DC" w:rsidRDefault="00FA262C" w:rsidP="001524DC">
      <w:pPr>
        <w:widowControl w:val="0"/>
        <w:suppressAutoHyphens/>
        <w:ind w:firstLine="546"/>
        <w:jc w:val="both"/>
        <w:rPr>
          <w:rFonts w:ascii="Palatino Linotype" w:hAnsi="Palatino Linotype"/>
          <w:b/>
          <w:kern w:val="1"/>
          <w:sz w:val="24"/>
          <w:szCs w:val="24"/>
          <w:lang w:eastAsia="hi-IN" w:bidi="hi-IN"/>
        </w:rPr>
      </w:pPr>
    </w:p>
    <w:p w:rsidR="00FA262C" w:rsidRPr="001524DC" w:rsidRDefault="00FA262C" w:rsidP="001524DC">
      <w:pPr>
        <w:widowControl w:val="0"/>
        <w:numPr>
          <w:ilvl w:val="1"/>
          <w:numId w:val="35"/>
        </w:numPr>
        <w:tabs>
          <w:tab w:val="left" w:pos="900"/>
        </w:tabs>
        <w:suppressAutoHyphens/>
        <w:ind w:hanging="1131"/>
        <w:jc w:val="both"/>
        <w:rPr>
          <w:rFonts w:ascii="Palatino Linotype" w:hAnsi="Palatino Linotype"/>
          <w:b/>
          <w:kern w:val="1"/>
          <w:sz w:val="24"/>
          <w:szCs w:val="24"/>
          <w:lang w:eastAsia="hi-IN" w:bidi="hi-IN"/>
        </w:rPr>
      </w:pPr>
      <w:r w:rsidRPr="001524DC">
        <w:rPr>
          <w:rFonts w:ascii="Palatino Linotype" w:hAnsi="Palatino Linotype"/>
          <w:b/>
          <w:kern w:val="1"/>
          <w:sz w:val="24"/>
          <w:szCs w:val="24"/>
          <w:lang w:eastAsia="hi-IN" w:bidi="hi-IN"/>
        </w:rPr>
        <w:t>Témakörök</w:t>
      </w:r>
    </w:p>
    <w:p w:rsidR="00FA262C" w:rsidRPr="001524DC" w:rsidRDefault="00FA262C" w:rsidP="001524DC">
      <w:pPr>
        <w:widowControl w:val="0"/>
        <w:suppressAutoHyphens/>
        <w:jc w:val="both"/>
        <w:rPr>
          <w:rFonts w:ascii="Palatino Linotype" w:hAnsi="Palatino Linotype" w:cs="Mangal"/>
          <w:b/>
          <w:kern w:val="1"/>
          <w:sz w:val="24"/>
          <w:szCs w:val="24"/>
          <w:lang w:eastAsia="hi-IN" w:bidi="hi-IN"/>
        </w:rPr>
      </w:pPr>
    </w:p>
    <w:p w:rsidR="00FA262C" w:rsidRPr="001524DC" w:rsidRDefault="00FA262C" w:rsidP="001524DC">
      <w:pPr>
        <w:widowControl w:val="0"/>
        <w:numPr>
          <w:ilvl w:val="2"/>
          <w:numId w:val="35"/>
        </w:numPr>
        <w:tabs>
          <w:tab w:val="left" w:pos="1260"/>
        </w:tabs>
        <w:suppressAutoHyphens/>
        <w:ind w:hanging="1317"/>
        <w:jc w:val="both"/>
        <w:rPr>
          <w:rFonts w:ascii="Palatino Linotype" w:hAnsi="Palatino Linotype" w:cs="Mangal"/>
          <w:b/>
          <w:kern w:val="1"/>
          <w:sz w:val="24"/>
          <w:szCs w:val="24"/>
          <w:lang w:eastAsia="hi-IN" w:bidi="hi-IN"/>
        </w:rPr>
      </w:pPr>
      <w:r w:rsidRPr="001524DC">
        <w:rPr>
          <w:rFonts w:ascii="Palatino Linotype" w:hAnsi="Palatino Linotype" w:cs="Mangal"/>
          <w:b/>
          <w:kern w:val="1"/>
          <w:sz w:val="24"/>
          <w:szCs w:val="24"/>
          <w:lang w:eastAsia="hi-IN" w:bidi="hi-IN"/>
        </w:rPr>
        <w:t>Adózási ismeretek</w:t>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i/>
          <w:kern w:val="1"/>
          <w:sz w:val="24"/>
          <w:szCs w:val="24"/>
          <w:lang w:eastAsia="hi-IN" w:bidi="hi-IN"/>
        </w:rPr>
        <w:tab/>
      </w:r>
      <w:r w:rsidRPr="001524DC">
        <w:rPr>
          <w:rFonts w:ascii="Palatino Linotype" w:hAnsi="Palatino Linotype" w:cs="Mangal"/>
          <w:b/>
          <w:i/>
          <w:kern w:val="1"/>
          <w:sz w:val="24"/>
          <w:szCs w:val="24"/>
          <w:lang w:eastAsia="hi-IN" w:bidi="hi-IN"/>
        </w:rPr>
        <w:tab/>
      </w:r>
      <w:r w:rsidRPr="001524DC">
        <w:rPr>
          <w:rFonts w:ascii="Palatino Linotype" w:hAnsi="Palatino Linotype" w:cs="Mangal"/>
          <w:b/>
          <w:i/>
          <w:kern w:val="1"/>
          <w:sz w:val="24"/>
          <w:szCs w:val="24"/>
          <w:lang w:eastAsia="hi-IN" w:bidi="hi-IN"/>
        </w:rPr>
        <w:tab/>
      </w:r>
      <w:r w:rsidRPr="001524DC">
        <w:rPr>
          <w:rFonts w:ascii="Palatino Linotype" w:hAnsi="Palatino Linotype" w:cs="Mangal"/>
          <w:b/>
          <w:i/>
          <w:kern w:val="1"/>
          <w:sz w:val="24"/>
          <w:szCs w:val="24"/>
          <w:lang w:eastAsia="hi-IN" w:bidi="hi-IN"/>
        </w:rPr>
        <w:tab/>
      </w:r>
      <w:r w:rsidRPr="001524DC">
        <w:rPr>
          <w:rFonts w:ascii="Palatino Linotype" w:hAnsi="Palatino Linotype" w:cs="Mangal"/>
          <w:b/>
          <w:i/>
          <w:kern w:val="1"/>
          <w:sz w:val="24"/>
          <w:szCs w:val="24"/>
          <w:lang w:eastAsia="hi-IN" w:bidi="hi-IN"/>
        </w:rPr>
        <w:tab/>
        <w:t>48 óra</w:t>
      </w:r>
    </w:p>
    <w:p w:rsidR="00FA262C" w:rsidRPr="001524DC" w:rsidRDefault="00FA262C" w:rsidP="001524DC">
      <w:pPr>
        <w:widowControl w:val="0"/>
        <w:suppressAutoHyphens/>
        <w:ind w:left="720"/>
        <w:jc w:val="both"/>
        <w:rPr>
          <w:rFonts w:ascii="Palatino Linotype" w:hAnsi="Palatino Linotype" w:cs="Mangal"/>
          <w:kern w:val="1"/>
          <w:sz w:val="24"/>
          <w:szCs w:val="24"/>
          <w:lang w:eastAsia="hi-IN" w:bidi="hi-IN"/>
        </w:rPr>
      </w:pPr>
      <w:r w:rsidRPr="001524DC">
        <w:rPr>
          <w:rFonts w:ascii="Palatino Linotype" w:hAnsi="Palatino Linotype"/>
          <w:sz w:val="24"/>
          <w:szCs w:val="24"/>
        </w:rPr>
        <w:t>Jövedelemadó bevallás elkészítése</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főállású egyéni vállalkozó esetén</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másodállású egyéni vállalkozó esetén</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őstermelő esetében</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családi gazdálkodás esetében</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alkalmazott esetében</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Járulékfizetési kötelezettségek teljesítése</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munkáltatót terhelő járulékok</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munkavállalót terhelő járulékok</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idegenforgalmi hozzájárulás</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útalap hozzájárulás</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környezetvédelmi termékdíj</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Társadalombiztosítási eljárások rendszere</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egészségügyi szolgáltatások</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táppénzjogosultságok</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betegszabadság</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terhességi – gyermekágyi segély</w:t>
      </w:r>
    </w:p>
    <w:p w:rsidR="00FA262C" w:rsidRDefault="00FA262C" w:rsidP="001524DC">
      <w:pPr>
        <w:ind w:left="720"/>
        <w:jc w:val="both"/>
        <w:rPr>
          <w:rFonts w:ascii="Palatino Linotype" w:hAnsi="Palatino Linotype"/>
          <w:sz w:val="24"/>
          <w:szCs w:val="24"/>
        </w:rPr>
      </w:pPr>
      <w:r w:rsidRPr="001524DC">
        <w:rPr>
          <w:rFonts w:ascii="Palatino Linotype" w:hAnsi="Palatino Linotype"/>
          <w:sz w:val="24"/>
          <w:szCs w:val="24"/>
        </w:rPr>
        <w:t>Jogkövetkezmények, jogorvoslat az adózási rendszerben</w:t>
      </w:r>
    </w:p>
    <w:p w:rsidR="00FA262C" w:rsidRPr="001524DC" w:rsidRDefault="00FA262C" w:rsidP="001524DC">
      <w:pPr>
        <w:ind w:left="720"/>
        <w:jc w:val="both"/>
        <w:rPr>
          <w:rFonts w:ascii="Palatino Linotype" w:hAnsi="Palatino Linotype"/>
          <w:sz w:val="24"/>
          <w:szCs w:val="24"/>
        </w:rPr>
      </w:pPr>
    </w:p>
    <w:p w:rsidR="00FA262C" w:rsidRPr="001524DC" w:rsidRDefault="00FA262C" w:rsidP="001524DC">
      <w:pPr>
        <w:widowControl w:val="0"/>
        <w:numPr>
          <w:ilvl w:val="2"/>
          <w:numId w:val="35"/>
        </w:numPr>
        <w:tabs>
          <w:tab w:val="clear" w:pos="2037"/>
          <w:tab w:val="num" w:pos="1080"/>
        </w:tabs>
        <w:suppressAutoHyphens/>
        <w:ind w:left="1260" w:hanging="540"/>
        <w:jc w:val="both"/>
        <w:rPr>
          <w:rFonts w:ascii="Palatino Linotype" w:hAnsi="Palatino Linotype" w:cs="Mangal"/>
          <w:b/>
          <w:kern w:val="1"/>
          <w:sz w:val="24"/>
          <w:szCs w:val="24"/>
          <w:lang w:eastAsia="hi-IN" w:bidi="hi-IN"/>
        </w:rPr>
      </w:pPr>
      <w:r w:rsidRPr="001524DC">
        <w:rPr>
          <w:rFonts w:ascii="Palatino Linotype" w:hAnsi="Palatino Linotype" w:cs="Mangal"/>
          <w:b/>
          <w:kern w:val="1"/>
          <w:sz w:val="24"/>
          <w:szCs w:val="24"/>
          <w:lang w:eastAsia="hi-IN" w:bidi="hi-IN"/>
        </w:rPr>
        <w:t>Vállalkozási és adminisztrációs ismeretek</w:t>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i/>
          <w:kern w:val="1"/>
          <w:sz w:val="24"/>
          <w:szCs w:val="24"/>
          <w:lang w:eastAsia="hi-IN" w:bidi="hi-IN"/>
        </w:rPr>
        <w:t>48 óra</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Vállalkozás létesítése, átalakítása és megszüntetése</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A vállalkozás tárgyi és személyi (munkaerő) feltételeinek kialakítása</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 xml:space="preserve">Az üzleti terv felépítése, tartalma, </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A piackutatás módszerei</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Piacbefolyásoló tényezők (eladás/vásárlásösztönzés, reklám, személyes eladás, imázs)</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Értékesítési módok, értékesítést befolyásoló tényezők</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Beszerzést/vásárlást befolyásoló tényezők</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Beszerzés/vásárlás folyamata</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Logisztika</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Pályázatkészítés</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Bizonylati elv és fegyelem, bizonylatok kitöltése (alaki, tartalmi, formai követelmények)</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Számlakitöltés</w:t>
      </w:r>
    </w:p>
    <w:p w:rsidR="00FA262C" w:rsidRPr="001524DC" w:rsidRDefault="00FA262C" w:rsidP="001524DC">
      <w:pPr>
        <w:numPr>
          <w:ilvl w:val="0"/>
          <w:numId w:val="17"/>
        </w:numPr>
        <w:ind w:left="720" w:firstLine="0"/>
        <w:jc w:val="both"/>
        <w:rPr>
          <w:rFonts w:ascii="Palatino Linotype" w:hAnsi="Palatino Linotype"/>
          <w:color w:val="000000"/>
          <w:sz w:val="24"/>
          <w:szCs w:val="24"/>
        </w:rPr>
      </w:pPr>
      <w:r w:rsidRPr="001524DC">
        <w:rPr>
          <w:rFonts w:ascii="Palatino Linotype" w:hAnsi="Palatino Linotype"/>
          <w:color w:val="000000"/>
          <w:sz w:val="24"/>
          <w:szCs w:val="24"/>
        </w:rPr>
        <w:lastRenderedPageBreak/>
        <w:t>készpénzfizetési számla kitöltése</w:t>
      </w:r>
    </w:p>
    <w:p w:rsidR="00FA262C" w:rsidRPr="001524DC" w:rsidRDefault="00FA262C" w:rsidP="001524DC">
      <w:pPr>
        <w:numPr>
          <w:ilvl w:val="0"/>
          <w:numId w:val="17"/>
        </w:numPr>
        <w:ind w:left="720" w:firstLine="0"/>
        <w:jc w:val="both"/>
        <w:rPr>
          <w:rFonts w:ascii="Palatino Linotype" w:hAnsi="Palatino Linotype"/>
          <w:color w:val="000000"/>
          <w:sz w:val="24"/>
          <w:szCs w:val="24"/>
        </w:rPr>
      </w:pPr>
      <w:r w:rsidRPr="001524DC">
        <w:rPr>
          <w:rFonts w:ascii="Palatino Linotype" w:hAnsi="Palatino Linotype"/>
          <w:color w:val="000000"/>
          <w:sz w:val="24"/>
          <w:szCs w:val="24"/>
        </w:rPr>
        <w:t>átutalásos számla kitöltése</w:t>
      </w:r>
    </w:p>
    <w:p w:rsidR="00FA262C" w:rsidRPr="001524DC" w:rsidRDefault="00FA262C" w:rsidP="001524DC">
      <w:pPr>
        <w:numPr>
          <w:ilvl w:val="0"/>
          <w:numId w:val="17"/>
        </w:numPr>
        <w:ind w:left="720" w:firstLine="0"/>
        <w:jc w:val="both"/>
        <w:rPr>
          <w:rFonts w:ascii="Palatino Linotype" w:hAnsi="Palatino Linotype"/>
          <w:color w:val="000000"/>
          <w:sz w:val="24"/>
          <w:szCs w:val="24"/>
        </w:rPr>
      </w:pPr>
      <w:r w:rsidRPr="001524DC">
        <w:rPr>
          <w:rFonts w:ascii="Palatino Linotype" w:hAnsi="Palatino Linotype"/>
          <w:color w:val="000000"/>
          <w:sz w:val="24"/>
          <w:szCs w:val="24"/>
        </w:rPr>
        <w:t>nyugta kiállítása</w:t>
      </w:r>
    </w:p>
    <w:p w:rsidR="00FA262C" w:rsidRPr="001524DC" w:rsidRDefault="00FA262C" w:rsidP="001524DC">
      <w:pPr>
        <w:numPr>
          <w:ilvl w:val="0"/>
          <w:numId w:val="17"/>
        </w:numPr>
        <w:ind w:left="720" w:firstLine="0"/>
        <w:jc w:val="both"/>
        <w:rPr>
          <w:rFonts w:ascii="Palatino Linotype" w:hAnsi="Palatino Linotype"/>
          <w:color w:val="000000"/>
          <w:sz w:val="24"/>
          <w:szCs w:val="24"/>
        </w:rPr>
      </w:pPr>
      <w:r w:rsidRPr="001524DC">
        <w:rPr>
          <w:rFonts w:ascii="Palatino Linotype" w:hAnsi="Palatino Linotype"/>
          <w:color w:val="000000"/>
          <w:sz w:val="24"/>
          <w:szCs w:val="24"/>
        </w:rPr>
        <w:t>készpénzátvételi elismervény kiállítása</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Eszköz- anyag- és készletnyilvántartások vezetése</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Számítógépes adatnyilvántartás</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Leltározás, leltárkészítés, selejtezés</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Termelői regisztráció (őstermelői igazolvány kiváltása, MVH regisztráció)</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Támogatások igénylése</w:t>
      </w:r>
    </w:p>
    <w:p w:rsidR="00FA262C" w:rsidRPr="001524DC" w:rsidRDefault="00FA262C" w:rsidP="001524DC">
      <w:pPr>
        <w:widowControl w:val="0"/>
        <w:suppressAutoHyphens/>
        <w:ind w:left="1440"/>
        <w:jc w:val="both"/>
        <w:rPr>
          <w:rFonts w:ascii="Palatino Linotype" w:hAnsi="Palatino Linotype" w:cs="Mangal"/>
          <w:kern w:val="1"/>
          <w:sz w:val="24"/>
          <w:szCs w:val="24"/>
          <w:lang w:eastAsia="hi-IN" w:bidi="hi-IN"/>
        </w:rPr>
      </w:pPr>
    </w:p>
    <w:p w:rsidR="00FA262C" w:rsidRPr="001524DC" w:rsidRDefault="00FA262C" w:rsidP="001524DC">
      <w:pPr>
        <w:widowControl w:val="0"/>
        <w:numPr>
          <w:ilvl w:val="2"/>
          <w:numId w:val="35"/>
        </w:numPr>
        <w:tabs>
          <w:tab w:val="clear" w:pos="2037"/>
        </w:tabs>
        <w:suppressAutoHyphens/>
        <w:ind w:left="1260" w:hanging="540"/>
        <w:jc w:val="both"/>
        <w:rPr>
          <w:rFonts w:ascii="Palatino Linotype" w:hAnsi="Palatino Linotype" w:cs="Mangal"/>
          <w:b/>
          <w:kern w:val="1"/>
          <w:sz w:val="24"/>
          <w:szCs w:val="24"/>
          <w:lang w:eastAsia="hi-IN" w:bidi="hi-IN"/>
        </w:rPr>
      </w:pPr>
      <w:r w:rsidRPr="001524DC">
        <w:rPr>
          <w:rFonts w:ascii="Palatino Linotype" w:hAnsi="Palatino Linotype" w:cs="Mangal"/>
          <w:b/>
          <w:kern w:val="1"/>
          <w:sz w:val="24"/>
          <w:szCs w:val="24"/>
          <w:lang w:eastAsia="hi-IN" w:bidi="hi-IN"/>
        </w:rPr>
        <w:t>Kommunikáció</w:t>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kern w:val="1"/>
          <w:sz w:val="24"/>
          <w:szCs w:val="24"/>
          <w:lang w:eastAsia="hi-IN" w:bidi="hi-IN"/>
        </w:rPr>
        <w:tab/>
      </w:r>
      <w:r w:rsidRPr="001524DC">
        <w:rPr>
          <w:rFonts w:ascii="Palatino Linotype" w:hAnsi="Palatino Linotype" w:cs="Mangal"/>
          <w:b/>
          <w:i/>
          <w:kern w:val="1"/>
          <w:sz w:val="24"/>
          <w:szCs w:val="24"/>
          <w:lang w:eastAsia="hi-IN" w:bidi="hi-IN"/>
        </w:rPr>
        <w:t>48 óra</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Információforrások kezelése</w:t>
      </w:r>
    </w:p>
    <w:p w:rsidR="00FA262C" w:rsidRPr="001524DC" w:rsidRDefault="00FA262C" w:rsidP="001524DC">
      <w:pPr>
        <w:ind w:left="720"/>
        <w:jc w:val="both"/>
        <w:rPr>
          <w:rFonts w:ascii="Palatino Linotype" w:hAnsi="Palatino Linotype"/>
          <w:sz w:val="24"/>
          <w:szCs w:val="24"/>
        </w:rPr>
      </w:pPr>
      <w:r w:rsidRPr="001524DC">
        <w:rPr>
          <w:rFonts w:ascii="Palatino Linotype" w:hAnsi="Palatino Linotype"/>
          <w:sz w:val="24"/>
          <w:szCs w:val="24"/>
        </w:rPr>
        <w:t>Az infokommunikációs irodai eszközök használata (irodai eszközök, telefon, üzenetrögzítő használatának etikettje, telefax, szkenner, iratmegsemmisítő, számítógép)</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Az üzleti levelezés szabályai</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Az üzleti levelezés formai követelményei</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Az e-mail írás szabályai</w:t>
      </w:r>
    </w:p>
    <w:p w:rsidR="00FA262C" w:rsidRPr="001524DC" w:rsidRDefault="00FA262C" w:rsidP="001524DC">
      <w:pPr>
        <w:ind w:left="720"/>
        <w:jc w:val="both"/>
        <w:rPr>
          <w:rFonts w:ascii="Palatino Linotype" w:hAnsi="Palatino Linotype"/>
          <w:color w:val="000000"/>
          <w:sz w:val="24"/>
          <w:szCs w:val="24"/>
        </w:rPr>
      </w:pPr>
      <w:r w:rsidRPr="001524DC">
        <w:rPr>
          <w:rFonts w:ascii="Palatino Linotype" w:hAnsi="Palatino Linotype"/>
          <w:color w:val="000000"/>
          <w:sz w:val="24"/>
          <w:szCs w:val="24"/>
        </w:rPr>
        <w:t>A kommunikáció módszerei, eszközei</w:t>
      </w:r>
    </w:p>
    <w:p w:rsidR="00FA262C" w:rsidRPr="002C134D" w:rsidRDefault="00FA262C" w:rsidP="002C134D">
      <w:pPr>
        <w:ind w:left="720"/>
        <w:jc w:val="both"/>
        <w:rPr>
          <w:rFonts w:ascii="Palatino Linotype" w:hAnsi="Palatino Linotype"/>
          <w:color w:val="000000"/>
          <w:sz w:val="24"/>
          <w:szCs w:val="24"/>
        </w:rPr>
      </w:pPr>
      <w:r w:rsidRPr="001524DC">
        <w:rPr>
          <w:rFonts w:ascii="Palatino Linotype" w:hAnsi="Palatino Linotype"/>
          <w:color w:val="000000"/>
          <w:sz w:val="24"/>
          <w:szCs w:val="24"/>
        </w:rPr>
        <w:t>Az üzleti tárgyalás résztvevői, menete, kiértékelése</w:t>
      </w:r>
    </w:p>
    <w:p w:rsidR="00FA262C" w:rsidRPr="001524DC" w:rsidRDefault="00FA262C" w:rsidP="001524DC">
      <w:pPr>
        <w:ind w:left="1800"/>
        <w:jc w:val="both"/>
        <w:rPr>
          <w:rFonts w:ascii="Palatino Linotype" w:hAnsi="Palatino Linotype" w:cs="Mangal"/>
          <w:kern w:val="1"/>
          <w:sz w:val="24"/>
          <w:szCs w:val="24"/>
          <w:lang w:eastAsia="hi-IN" w:bidi="hi-IN"/>
        </w:rPr>
      </w:pPr>
    </w:p>
    <w:p w:rsidR="00FA262C" w:rsidRPr="001524DC" w:rsidRDefault="00FA262C" w:rsidP="001524DC">
      <w:pPr>
        <w:widowControl w:val="0"/>
        <w:numPr>
          <w:ilvl w:val="1"/>
          <w:numId w:val="35"/>
        </w:numPr>
        <w:tabs>
          <w:tab w:val="clear" w:pos="1491"/>
          <w:tab w:val="num" w:pos="1080"/>
        </w:tabs>
        <w:suppressAutoHyphens/>
        <w:ind w:left="900" w:hanging="360"/>
        <w:jc w:val="both"/>
        <w:rPr>
          <w:rFonts w:ascii="Palatino Linotype" w:hAnsi="Palatino Linotype"/>
          <w:b/>
          <w:kern w:val="1"/>
          <w:sz w:val="24"/>
          <w:szCs w:val="24"/>
          <w:lang w:eastAsia="hi-IN" w:bidi="hi-IN"/>
        </w:rPr>
      </w:pPr>
      <w:r w:rsidRPr="001524DC">
        <w:rPr>
          <w:rFonts w:ascii="Palatino Linotype" w:hAnsi="Palatino Linotype"/>
          <w:b/>
          <w:i/>
          <w:kern w:val="1"/>
          <w:sz w:val="24"/>
          <w:szCs w:val="24"/>
          <w:lang w:eastAsia="hi-IN" w:bidi="hi-IN"/>
        </w:rPr>
        <w:t>A képzés javasolt helyszíne (ajánlás)</w:t>
      </w:r>
      <w:r w:rsidRPr="001524DC">
        <w:rPr>
          <w:rFonts w:ascii="Palatino Linotype" w:hAnsi="Palatino Linotype"/>
          <w:b/>
          <w:kern w:val="1"/>
          <w:sz w:val="24"/>
          <w:szCs w:val="24"/>
          <w:lang w:eastAsia="hi-IN" w:bidi="hi-IN"/>
        </w:rPr>
        <w:t xml:space="preserve"> </w:t>
      </w:r>
    </w:p>
    <w:p w:rsidR="00FA262C" w:rsidRPr="001524DC" w:rsidRDefault="00FA262C" w:rsidP="001524DC">
      <w:pPr>
        <w:widowControl w:val="0"/>
        <w:suppressAutoHyphens/>
        <w:ind w:left="1418"/>
        <w:jc w:val="both"/>
        <w:rPr>
          <w:rFonts w:ascii="Palatino Linotype" w:hAnsi="Palatino Linotype" w:cs="Mangal"/>
          <w:kern w:val="1"/>
          <w:sz w:val="24"/>
          <w:szCs w:val="24"/>
          <w:lang w:eastAsia="hi-IN" w:bidi="hi-IN"/>
        </w:rPr>
      </w:pPr>
      <w:r w:rsidRPr="001524DC">
        <w:rPr>
          <w:rFonts w:ascii="Palatino Linotype" w:hAnsi="Palatino Linotype" w:cs="Mangal"/>
          <w:kern w:val="1"/>
          <w:sz w:val="24"/>
          <w:szCs w:val="24"/>
          <w:lang w:eastAsia="hi-IN" w:bidi="hi-IN"/>
        </w:rPr>
        <w:t>-</w:t>
      </w:r>
    </w:p>
    <w:p w:rsidR="00FA262C" w:rsidRPr="001524DC" w:rsidRDefault="00FA262C" w:rsidP="001524DC">
      <w:pPr>
        <w:widowControl w:val="0"/>
        <w:numPr>
          <w:ilvl w:val="1"/>
          <w:numId w:val="35"/>
        </w:numPr>
        <w:tabs>
          <w:tab w:val="left" w:pos="1080"/>
        </w:tabs>
        <w:suppressAutoHyphens/>
        <w:jc w:val="both"/>
        <w:rPr>
          <w:rFonts w:ascii="Palatino Linotype" w:hAnsi="Palatino Linotype"/>
          <w:b/>
          <w:kern w:val="1"/>
          <w:sz w:val="24"/>
          <w:szCs w:val="24"/>
          <w:lang w:eastAsia="hi-IN" w:bidi="hi-IN"/>
        </w:rPr>
      </w:pPr>
      <w:r w:rsidRPr="001524DC">
        <w:rPr>
          <w:rFonts w:ascii="Palatino Linotype" w:hAnsi="Palatino Linotype"/>
          <w:b/>
          <w:i/>
          <w:sz w:val="24"/>
          <w:szCs w:val="24"/>
        </w:rPr>
        <w:t>A tantárgy elsajátítása során alkalmazható sajátos módszerek, tanulói tevékenységformák (ajánlás)</w:t>
      </w:r>
    </w:p>
    <w:p w:rsidR="00FA262C" w:rsidRPr="001524DC" w:rsidRDefault="00FA262C" w:rsidP="001524DC">
      <w:pPr>
        <w:widowControl w:val="0"/>
        <w:suppressAutoHyphens/>
        <w:ind w:left="1092"/>
        <w:jc w:val="both"/>
        <w:rPr>
          <w:rFonts w:ascii="Palatino Linotype" w:hAnsi="Palatino Linotype"/>
          <w:b/>
          <w:kern w:val="1"/>
          <w:sz w:val="24"/>
          <w:szCs w:val="24"/>
          <w:lang w:eastAsia="hi-IN" w:bidi="hi-IN"/>
        </w:rPr>
      </w:pPr>
    </w:p>
    <w:p w:rsidR="00FA262C" w:rsidRPr="001524DC" w:rsidRDefault="00FA262C" w:rsidP="001524DC">
      <w:pPr>
        <w:widowControl w:val="0"/>
        <w:numPr>
          <w:ilvl w:val="2"/>
          <w:numId w:val="35"/>
        </w:numPr>
        <w:tabs>
          <w:tab w:val="clear" w:pos="2037"/>
        </w:tabs>
        <w:suppressAutoHyphens/>
        <w:ind w:left="1260" w:hanging="540"/>
        <w:jc w:val="both"/>
        <w:rPr>
          <w:rFonts w:ascii="Palatino Linotype" w:hAnsi="Palatino Linotype"/>
          <w:b/>
          <w:i/>
          <w:sz w:val="24"/>
          <w:szCs w:val="24"/>
        </w:rPr>
      </w:pPr>
      <w:r w:rsidRPr="001524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jc w:val="center"/>
        </w:trPr>
        <w:tc>
          <w:tcPr>
            <w:tcW w:w="994" w:type="dxa"/>
            <w:vMerge/>
            <w:vAlign w:val="center"/>
          </w:tcPr>
          <w:p w:rsidR="00FA262C" w:rsidRPr="00A226FD" w:rsidRDefault="00FA262C" w:rsidP="00F7061E">
            <w:pPr>
              <w:jc w:val="center"/>
              <w:rPr>
                <w:rFonts w:ascii="Palatino Linotype" w:hAnsi="Palatino Linotype"/>
                <w:b/>
                <w:sz w:val="20"/>
                <w:szCs w:val="20"/>
              </w:rPr>
            </w:pPr>
          </w:p>
        </w:tc>
        <w:tc>
          <w:tcPr>
            <w:tcW w:w="2800" w:type="dxa"/>
            <w:vMerge/>
            <w:vAlign w:val="center"/>
          </w:tcPr>
          <w:p w:rsidR="00FA262C" w:rsidRPr="00A226FD" w:rsidRDefault="00FA262C" w:rsidP="00F7061E">
            <w:pPr>
              <w:rPr>
                <w:rFonts w:ascii="Palatino Linotype" w:hAnsi="Palatino Linotype"/>
                <w:b/>
                <w:sz w:val="20"/>
                <w:szCs w:val="20"/>
              </w:rPr>
            </w:pPr>
          </w:p>
        </w:tc>
        <w:tc>
          <w:tcPr>
            <w:tcW w:w="945" w:type="dxa"/>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F7061E">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F7061E">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F7061E">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F7061E">
            <w:pPr>
              <w:jc w:val="center"/>
              <w:rPr>
                <w:rFonts w:ascii="Palatino Linotype" w:hAnsi="Palatino Linotype"/>
                <w:sz w:val="20"/>
                <w:szCs w:val="20"/>
              </w:rPr>
            </w:pPr>
          </w:p>
        </w:tc>
        <w:tc>
          <w:tcPr>
            <w:tcW w:w="2659" w:type="dxa"/>
            <w:vAlign w:val="center"/>
          </w:tcPr>
          <w:p w:rsidR="00FA262C" w:rsidRPr="00A226FD" w:rsidRDefault="00FA262C" w:rsidP="00F7061E">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F7061E">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2659" w:type="dxa"/>
            <w:vAlign w:val="center"/>
          </w:tcPr>
          <w:p w:rsidR="00FA262C" w:rsidRPr="00A226FD" w:rsidRDefault="00FA262C" w:rsidP="00F7061E">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F7061E">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F7061E">
            <w:pPr>
              <w:rPr>
                <w:rFonts w:ascii="Palatino Linotype" w:hAnsi="Palatino Linotype"/>
                <w:sz w:val="20"/>
                <w:szCs w:val="20"/>
              </w:rPr>
            </w:pPr>
            <w:r w:rsidRPr="00A226FD">
              <w:rPr>
                <w:rFonts w:ascii="Palatino Linotype" w:hAnsi="Palatino Linotype"/>
                <w:sz w:val="20"/>
                <w:szCs w:val="20"/>
              </w:rPr>
              <w:t>teszt</w:t>
            </w:r>
          </w:p>
        </w:tc>
        <w:tc>
          <w:tcPr>
            <w:tcW w:w="945" w:type="dxa"/>
            <w:vAlign w:val="center"/>
          </w:tcPr>
          <w:p w:rsidR="00FA262C" w:rsidRPr="00A226FD" w:rsidRDefault="00FA262C" w:rsidP="00F7061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F7061E">
            <w:pPr>
              <w:jc w:val="center"/>
              <w:rPr>
                <w:rFonts w:ascii="Palatino Linotype" w:hAnsi="Palatino Linotype"/>
                <w:sz w:val="20"/>
                <w:szCs w:val="20"/>
              </w:rPr>
            </w:pPr>
          </w:p>
        </w:tc>
        <w:tc>
          <w:tcPr>
            <w:tcW w:w="945" w:type="dxa"/>
            <w:vAlign w:val="center"/>
          </w:tcPr>
          <w:p w:rsidR="00FA262C" w:rsidRPr="00A226FD" w:rsidRDefault="00FA262C" w:rsidP="00F7061E">
            <w:pPr>
              <w:jc w:val="center"/>
              <w:rPr>
                <w:rFonts w:ascii="Palatino Linotype" w:hAnsi="Palatino Linotype"/>
                <w:sz w:val="20"/>
                <w:szCs w:val="20"/>
              </w:rPr>
            </w:pPr>
          </w:p>
        </w:tc>
        <w:tc>
          <w:tcPr>
            <w:tcW w:w="2659" w:type="dxa"/>
            <w:vAlign w:val="center"/>
          </w:tcPr>
          <w:p w:rsidR="00FA262C" w:rsidRPr="00A226FD" w:rsidRDefault="00FA262C" w:rsidP="00F7061E">
            <w:pPr>
              <w:jc w:val="center"/>
              <w:rPr>
                <w:rFonts w:ascii="Palatino Linotype" w:hAnsi="Palatino Linotype"/>
                <w:sz w:val="20"/>
                <w:szCs w:val="20"/>
              </w:rPr>
            </w:pPr>
          </w:p>
        </w:tc>
      </w:tr>
    </w:tbl>
    <w:p w:rsidR="00FA262C" w:rsidRPr="00A226FD" w:rsidRDefault="00FA262C" w:rsidP="00337B00">
      <w:pPr>
        <w:widowControl w:val="0"/>
        <w:suppressAutoHyphens/>
        <w:ind w:left="546"/>
        <w:rPr>
          <w:rFonts w:ascii="Palatino Linotype" w:hAnsi="Palatino Linotype"/>
          <w:b/>
          <w:kern w:val="1"/>
          <w:sz w:val="24"/>
          <w:szCs w:val="24"/>
          <w:lang w:eastAsia="hi-IN" w:bidi="hi-IN"/>
        </w:rPr>
      </w:pPr>
    </w:p>
    <w:p w:rsidR="00FA262C" w:rsidRPr="00A226FD" w:rsidRDefault="00FA262C" w:rsidP="00F7061E">
      <w:pPr>
        <w:widowControl w:val="0"/>
        <w:suppressAutoHyphens/>
        <w:ind w:left="1260" w:hanging="540"/>
        <w:jc w:val="both"/>
        <w:rPr>
          <w:rFonts w:ascii="Palatino Linotype" w:hAnsi="Palatino Linotype"/>
          <w:b/>
          <w:i/>
          <w:sz w:val="24"/>
          <w:szCs w:val="24"/>
        </w:rPr>
      </w:pPr>
      <w:r>
        <w:rPr>
          <w:rFonts w:ascii="Palatino Linotype" w:hAnsi="Palatino Linotype"/>
          <w:b/>
          <w:sz w:val="24"/>
          <w:szCs w:val="24"/>
        </w:rPr>
        <w:br w:type="page"/>
      </w:r>
      <w:r w:rsidRPr="00F7061E">
        <w:rPr>
          <w:rFonts w:ascii="Palatino Linotype" w:hAnsi="Palatino Linotype"/>
          <w:b/>
          <w:sz w:val="24"/>
          <w:szCs w:val="24"/>
        </w:rPr>
        <w:lastRenderedPageBreak/>
        <w:t>5.5.2.</w:t>
      </w:r>
      <w:r>
        <w:rPr>
          <w:rFonts w:ascii="Palatino Linotype" w:hAnsi="Palatino Linotype"/>
          <w:b/>
          <w:i/>
          <w:sz w:val="24"/>
          <w:szCs w:val="24"/>
        </w:rPr>
        <w:tab/>
      </w:r>
      <w:r w:rsidRPr="00A226FD">
        <w:rPr>
          <w:rFonts w:ascii="Palatino Linotype" w:hAnsi="Palatino Linotype"/>
          <w:b/>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cantSplit/>
          <w:trHeight w:val="1076"/>
          <w:jc w:val="center"/>
        </w:trPr>
        <w:tc>
          <w:tcPr>
            <w:tcW w:w="828" w:type="dxa"/>
            <w:vMerge/>
            <w:vAlign w:val="center"/>
          </w:tcPr>
          <w:p w:rsidR="00FA262C" w:rsidRPr="00A226FD" w:rsidRDefault="00FA262C" w:rsidP="00FE7C8A">
            <w:pPr>
              <w:jc w:val="center"/>
              <w:rPr>
                <w:rFonts w:ascii="Palatino Linotype" w:hAnsi="Palatino Linotype"/>
                <w:b/>
                <w:sz w:val="20"/>
                <w:szCs w:val="20"/>
              </w:rPr>
            </w:pPr>
          </w:p>
        </w:tc>
        <w:tc>
          <w:tcPr>
            <w:tcW w:w="3621" w:type="dxa"/>
            <w:vMerge/>
            <w:vAlign w:val="center"/>
          </w:tcPr>
          <w:p w:rsidR="00FA262C" w:rsidRPr="00A226FD" w:rsidRDefault="00FA262C" w:rsidP="00FE7C8A">
            <w:pPr>
              <w:rPr>
                <w:rFonts w:ascii="Palatino Linotype" w:hAnsi="Palatino Linotype"/>
                <w:b/>
                <w:sz w:val="20"/>
                <w:szCs w:val="20"/>
              </w:rPr>
            </w:pPr>
          </w:p>
        </w:tc>
        <w:tc>
          <w:tcPr>
            <w:tcW w:w="809"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FE7C8A">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FE7C8A">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FE7C8A">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Leírás készítése</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p>
        </w:tc>
      </w:tr>
    </w:tbl>
    <w:p w:rsidR="00FA262C" w:rsidRDefault="00FA262C" w:rsidP="0027433A">
      <w:pPr>
        <w:widowControl w:val="0"/>
        <w:suppressAutoHyphens/>
        <w:ind w:left="546"/>
        <w:jc w:val="both"/>
        <w:rPr>
          <w:rFonts w:ascii="Palatino Linotype" w:hAnsi="Palatino Linotype"/>
          <w:b/>
          <w:sz w:val="24"/>
          <w:szCs w:val="24"/>
        </w:rPr>
      </w:pPr>
    </w:p>
    <w:p w:rsidR="00FA262C" w:rsidRPr="0039309F" w:rsidRDefault="00FA262C" w:rsidP="00305D3C">
      <w:pPr>
        <w:widowControl w:val="0"/>
        <w:numPr>
          <w:ilvl w:val="1"/>
          <w:numId w:val="35"/>
        </w:numPr>
        <w:tabs>
          <w:tab w:val="clear" w:pos="1491"/>
          <w:tab w:val="num" w:pos="900"/>
          <w:tab w:val="left" w:pos="1080"/>
        </w:tabs>
        <w:suppressAutoHyphens/>
        <w:ind w:hanging="1131"/>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A tantárgy értékelésének módja</w:t>
      </w:r>
    </w:p>
    <w:p w:rsidR="00FA262C" w:rsidRPr="00A226FD" w:rsidRDefault="00FA262C" w:rsidP="00F7061E">
      <w:pPr>
        <w:widowControl w:val="0"/>
        <w:suppressAutoHyphens/>
        <w:ind w:left="360"/>
        <w:jc w:val="both"/>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FA262C" w:rsidRPr="00A226FD" w:rsidRDefault="00FA262C" w:rsidP="001B5784">
      <w:pPr>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FA262C" w:rsidRPr="00A226FD" w:rsidRDefault="00FA262C" w:rsidP="001B5784">
      <w:pPr>
        <w:widowControl w:val="0"/>
        <w:suppressAutoHyphens/>
        <w:jc w:val="center"/>
        <w:rPr>
          <w:rFonts w:ascii="Palatino Linotype" w:hAnsi="Palatino Linotype" w:cs="TimesNewRomanPSMT"/>
          <w:sz w:val="44"/>
          <w:szCs w:val="44"/>
          <w:lang w:bidi="hi-IN"/>
        </w:rPr>
      </w:pPr>
    </w:p>
    <w:p w:rsidR="00FA262C" w:rsidRPr="00A226FD" w:rsidRDefault="00FA262C" w:rsidP="001B5784">
      <w:pPr>
        <w:widowControl w:val="0"/>
        <w:suppressAutoHyphens/>
        <w:jc w:val="center"/>
        <w:rPr>
          <w:rFonts w:ascii="Palatino Linotype" w:hAnsi="Palatino Linotype" w:cs="TimesNewRomanPSMT"/>
          <w:sz w:val="44"/>
          <w:szCs w:val="44"/>
          <w:lang w:bidi="hi-IN"/>
        </w:rPr>
      </w:pPr>
    </w:p>
    <w:p w:rsidR="00FA262C" w:rsidRPr="00A226FD"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FA262C" w:rsidRPr="00A226FD"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10961-12</w:t>
      </w: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azonosító számú</w:t>
      </w:r>
    </w:p>
    <w:p w:rsidR="00FA262C" w:rsidRPr="00A226FD" w:rsidRDefault="00FA262C" w:rsidP="001B5784">
      <w:pPr>
        <w:widowControl w:val="0"/>
        <w:suppressAutoHyphens/>
        <w:jc w:val="center"/>
        <w:rPr>
          <w:rFonts w:ascii="Palatino Linotype" w:hAnsi="Palatino Linotype"/>
          <w:sz w:val="44"/>
          <w:szCs w:val="44"/>
        </w:rPr>
      </w:pP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Kertészeti alapismeretek</w:t>
      </w: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FA262C" w:rsidRPr="00A226FD"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FA262C" w:rsidRPr="00A226FD" w:rsidRDefault="00FA262C" w:rsidP="001B5784">
      <w:pPr>
        <w:widowControl w:val="0"/>
        <w:suppressAutoHyphens/>
        <w:jc w:val="center"/>
        <w:rPr>
          <w:rFonts w:ascii="Palatino Linotype" w:hAnsi="Palatino Linotype"/>
          <w:b/>
          <w:kern w:val="1"/>
          <w:sz w:val="44"/>
          <w:szCs w:val="44"/>
          <w:lang w:eastAsia="hi-IN" w:bidi="hi-IN"/>
        </w:rPr>
      </w:pPr>
    </w:p>
    <w:p w:rsidR="00FA262C" w:rsidRPr="00A226FD" w:rsidRDefault="00FA262C"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FA262C" w:rsidRPr="00A226FD" w:rsidRDefault="00FA262C" w:rsidP="001B5784">
      <w:pPr>
        <w:widowControl w:val="0"/>
        <w:suppressAutoHyphens/>
        <w:jc w:val="center"/>
        <w:rPr>
          <w:rFonts w:ascii="Palatino Linotype" w:hAnsi="Palatino Linotype"/>
          <w:b/>
          <w:bCs/>
          <w:kern w:val="1"/>
          <w:sz w:val="44"/>
          <w:szCs w:val="44"/>
          <w:lang w:eastAsia="hi-IN" w:bidi="hi-IN"/>
        </w:rPr>
      </w:pPr>
    </w:p>
    <w:p w:rsidR="00FA262C" w:rsidRPr="00A226FD" w:rsidRDefault="00FA262C" w:rsidP="006C7984">
      <w:pPr>
        <w:widowControl w:val="0"/>
        <w:suppressAutoHyphens/>
        <w:jc w:val="both"/>
        <w:rPr>
          <w:rFonts w:ascii="Palatino Linotype" w:hAnsi="Palatino Linotype" w:cs="Mangal"/>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10961-12 </w:t>
      </w:r>
      <w:r w:rsidRPr="00A226FD">
        <w:rPr>
          <w:rFonts w:ascii="Palatino Linotype" w:hAnsi="Palatino Linotype"/>
          <w:b/>
          <w:sz w:val="24"/>
          <w:szCs w:val="24"/>
        </w:rPr>
        <w:t>azonosító számú, Kertészeti alapismeretek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11343" w:type="dxa"/>
        <w:jc w:val="center"/>
        <w:tblInd w:w="-72" w:type="dxa"/>
        <w:tblCellMar>
          <w:left w:w="70" w:type="dxa"/>
          <w:right w:w="70" w:type="dxa"/>
        </w:tblCellMar>
        <w:tblLook w:val="0000" w:firstRow="0" w:lastRow="0" w:firstColumn="0" w:lastColumn="0" w:noHBand="0" w:noVBand="0"/>
      </w:tblPr>
      <w:tblGrid>
        <w:gridCol w:w="4467"/>
        <w:gridCol w:w="437"/>
        <w:gridCol w:w="567"/>
        <w:gridCol w:w="522"/>
        <w:gridCol w:w="567"/>
        <w:gridCol w:w="437"/>
        <w:gridCol w:w="483"/>
        <w:gridCol w:w="440"/>
        <w:gridCol w:w="923"/>
        <w:gridCol w:w="486"/>
        <w:gridCol w:w="539"/>
        <w:gridCol w:w="766"/>
        <w:gridCol w:w="709"/>
      </w:tblGrid>
      <w:tr w:rsidR="00FA262C" w:rsidRPr="002C134D">
        <w:trPr>
          <w:trHeight w:val="570"/>
          <w:jc w:val="center"/>
        </w:trPr>
        <w:tc>
          <w:tcPr>
            <w:tcW w:w="4467" w:type="dxa"/>
            <w:vMerge w:val="restart"/>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10961-12</w:t>
            </w:r>
          </w:p>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Kertészeti alapismeretek</w:t>
            </w:r>
          </w:p>
        </w:tc>
        <w:tc>
          <w:tcPr>
            <w:tcW w:w="1526" w:type="dxa"/>
            <w:gridSpan w:val="3"/>
            <w:tcBorders>
              <w:top w:val="single" w:sz="4" w:space="0" w:color="auto"/>
              <w:left w:val="nil"/>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Növénytani ismeretek</w:t>
            </w:r>
          </w:p>
        </w:tc>
        <w:tc>
          <w:tcPr>
            <w:tcW w:w="1487" w:type="dxa"/>
            <w:gridSpan w:val="3"/>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Termesztési ismeretek gyakorlat</w:t>
            </w:r>
          </w:p>
        </w:tc>
        <w:tc>
          <w:tcPr>
            <w:tcW w:w="1849" w:type="dxa"/>
            <w:gridSpan w:val="3"/>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Műszaki alapismeretek</w:t>
            </w:r>
          </w:p>
        </w:tc>
        <w:tc>
          <w:tcPr>
            <w:tcW w:w="2014" w:type="dxa"/>
            <w:gridSpan w:val="3"/>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Műszaki alapismeretek gyakorlat</w:t>
            </w:r>
          </w:p>
        </w:tc>
      </w:tr>
      <w:tr w:rsidR="00FA262C" w:rsidRPr="002C134D">
        <w:trPr>
          <w:cantSplit/>
          <w:trHeight w:val="2070"/>
          <w:jc w:val="center"/>
        </w:trPr>
        <w:tc>
          <w:tcPr>
            <w:tcW w:w="4467" w:type="dxa"/>
            <w:vMerge/>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E7C8A">
            <w:pP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A növény felépítése</w:t>
            </w:r>
          </w:p>
        </w:tc>
        <w:tc>
          <w:tcPr>
            <w:tcW w:w="567" w:type="dxa"/>
            <w:tcBorders>
              <w:top w:val="nil"/>
              <w:left w:val="nil"/>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A növények életjelenségei</w:t>
            </w:r>
          </w:p>
        </w:tc>
        <w:tc>
          <w:tcPr>
            <w:tcW w:w="522" w:type="dxa"/>
            <w:tcBorders>
              <w:top w:val="single" w:sz="4" w:space="0" w:color="auto"/>
              <w:left w:val="nil"/>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Növény- és környezettan</w:t>
            </w:r>
          </w:p>
        </w:tc>
        <w:tc>
          <w:tcPr>
            <w:tcW w:w="567" w:type="dxa"/>
            <w:tcBorders>
              <w:top w:val="nil"/>
              <w:left w:val="single" w:sz="4" w:space="0" w:color="auto"/>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Termesztés tárgyi feltételei</w:t>
            </w:r>
          </w:p>
        </w:tc>
        <w:tc>
          <w:tcPr>
            <w:tcW w:w="437" w:type="dxa"/>
            <w:tcBorders>
              <w:top w:val="nil"/>
              <w:left w:val="nil"/>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Trágyázás, öntözés</w:t>
            </w:r>
          </w:p>
        </w:tc>
        <w:tc>
          <w:tcPr>
            <w:tcW w:w="483" w:type="dxa"/>
            <w:tcBorders>
              <w:top w:val="nil"/>
              <w:left w:val="nil"/>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Növényvédelem</w:t>
            </w:r>
          </w:p>
        </w:tc>
        <w:tc>
          <w:tcPr>
            <w:tcW w:w="440" w:type="dxa"/>
            <w:tcBorders>
              <w:top w:val="nil"/>
              <w:left w:val="nil"/>
              <w:bottom w:val="single" w:sz="4" w:space="0" w:color="auto"/>
              <w:right w:val="single" w:sz="4" w:space="0" w:color="auto"/>
            </w:tcBorders>
            <w:textDirection w:val="btLr"/>
          </w:tcPr>
          <w:p w:rsidR="00FA262C" w:rsidRPr="002C134D" w:rsidRDefault="00FA262C" w:rsidP="0031515A">
            <w:pPr>
              <w:ind w:left="113" w:right="113"/>
              <w:rPr>
                <w:rFonts w:ascii="Palatino Linotype" w:hAnsi="Palatino Linotype"/>
                <w:color w:val="000000"/>
                <w:sz w:val="20"/>
                <w:szCs w:val="20"/>
              </w:rPr>
            </w:pPr>
            <w:r w:rsidRPr="002C134D">
              <w:rPr>
                <w:rFonts w:ascii="Palatino Linotype" w:hAnsi="Palatino Linotype"/>
                <w:sz w:val="20"/>
                <w:szCs w:val="20"/>
              </w:rPr>
              <w:t>Anyagismeret</w:t>
            </w:r>
          </w:p>
        </w:tc>
        <w:tc>
          <w:tcPr>
            <w:tcW w:w="923" w:type="dxa"/>
            <w:tcBorders>
              <w:top w:val="nil"/>
              <w:left w:val="nil"/>
              <w:bottom w:val="single" w:sz="4" w:space="0" w:color="auto"/>
              <w:right w:val="single" w:sz="4" w:space="0" w:color="auto"/>
            </w:tcBorders>
            <w:textDirection w:val="btLr"/>
          </w:tcPr>
          <w:p w:rsidR="00FA262C" w:rsidRPr="002C134D" w:rsidRDefault="00FA262C" w:rsidP="0031515A">
            <w:pPr>
              <w:ind w:left="113" w:right="113"/>
              <w:rPr>
                <w:rFonts w:ascii="Palatino Linotype" w:hAnsi="Palatino Linotype"/>
                <w:color w:val="000000"/>
                <w:sz w:val="20"/>
                <w:szCs w:val="20"/>
              </w:rPr>
            </w:pPr>
            <w:r w:rsidRPr="002C134D">
              <w:rPr>
                <w:rFonts w:ascii="Palatino Linotype" w:hAnsi="Palatino Linotype"/>
                <w:sz w:val="20"/>
                <w:szCs w:val="20"/>
              </w:rPr>
              <w:t>Gépelemek, erőgépek, belső égésű motorok</w:t>
            </w:r>
          </w:p>
        </w:tc>
        <w:tc>
          <w:tcPr>
            <w:tcW w:w="486" w:type="dxa"/>
            <w:tcBorders>
              <w:top w:val="nil"/>
              <w:left w:val="nil"/>
              <w:bottom w:val="single" w:sz="4" w:space="0" w:color="auto"/>
              <w:right w:val="single" w:sz="4" w:space="0" w:color="auto"/>
            </w:tcBorders>
            <w:textDirection w:val="btLr"/>
          </w:tcPr>
          <w:p w:rsidR="00FA262C" w:rsidRPr="002C134D" w:rsidRDefault="00FA262C" w:rsidP="0031515A">
            <w:pPr>
              <w:ind w:left="113" w:right="113"/>
              <w:rPr>
                <w:rFonts w:ascii="Palatino Linotype" w:hAnsi="Palatino Linotype"/>
                <w:color w:val="000000"/>
                <w:sz w:val="20"/>
                <w:szCs w:val="20"/>
              </w:rPr>
            </w:pPr>
            <w:r w:rsidRPr="002C134D">
              <w:rPr>
                <w:rFonts w:ascii="Palatino Linotype" w:hAnsi="Palatino Linotype"/>
                <w:sz w:val="20"/>
                <w:szCs w:val="20"/>
              </w:rPr>
              <w:t>A termesztés gépei</w:t>
            </w:r>
          </w:p>
        </w:tc>
        <w:tc>
          <w:tcPr>
            <w:tcW w:w="539" w:type="dxa"/>
            <w:tcBorders>
              <w:top w:val="nil"/>
              <w:left w:val="nil"/>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Kéziszerszámok használata</w:t>
            </w:r>
          </w:p>
        </w:tc>
        <w:tc>
          <w:tcPr>
            <w:tcW w:w="766" w:type="dxa"/>
            <w:tcBorders>
              <w:top w:val="nil"/>
              <w:left w:val="nil"/>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Gépelemek, erőgépek, belső égésű motorok működése</w:t>
            </w:r>
          </w:p>
        </w:tc>
        <w:tc>
          <w:tcPr>
            <w:tcW w:w="709" w:type="dxa"/>
            <w:tcBorders>
              <w:top w:val="nil"/>
              <w:left w:val="nil"/>
              <w:bottom w:val="single" w:sz="4" w:space="0" w:color="auto"/>
              <w:right w:val="single" w:sz="4" w:space="0" w:color="auto"/>
            </w:tcBorders>
            <w:textDirection w:val="btLr"/>
            <w:vAlign w:val="center"/>
          </w:tcPr>
          <w:p w:rsidR="00FA262C" w:rsidRPr="002C134D" w:rsidRDefault="00FA262C" w:rsidP="006C7984">
            <w:pPr>
              <w:rPr>
                <w:rFonts w:ascii="Palatino Linotype" w:hAnsi="Palatino Linotype"/>
                <w:color w:val="000000"/>
                <w:sz w:val="20"/>
                <w:szCs w:val="20"/>
              </w:rPr>
            </w:pPr>
            <w:r w:rsidRPr="002C134D">
              <w:rPr>
                <w:rFonts w:ascii="Palatino Linotype" w:hAnsi="Palatino Linotype"/>
                <w:color w:val="000000"/>
                <w:sz w:val="20"/>
                <w:szCs w:val="20"/>
              </w:rPr>
              <w:t>A termesztés gépeinek működése</w:t>
            </w:r>
          </w:p>
        </w:tc>
      </w:tr>
      <w:tr w:rsidR="00FA262C" w:rsidRPr="002C134D">
        <w:trPr>
          <w:trHeight w:val="345"/>
          <w:jc w:val="center"/>
        </w:trPr>
        <w:tc>
          <w:tcPr>
            <w:tcW w:w="11343" w:type="dxa"/>
            <w:gridSpan w:val="13"/>
            <w:tcBorders>
              <w:top w:val="nil"/>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FELADATOK</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Előkészíti a munkaterületet</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Kiválasztja, előkészíti a munkájához szükséges eszközöket, gépeket, anyagokat</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Talajmunkákat, gyomirtást, talajvédelmi munkát végez</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Tápanyag-utánpótlást végez</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Öntözést végez</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fényviszonyokat szabályozza</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hőmérsékleti viszonyokat szabályozza</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Növényvédelmi feladatot lát el</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növényekkel mint élő anyaggal dolgozik</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Üzemelteti, használja a munka- és erőgépeket, eszközöket, kéziszerszámokat, termesztő berendezéseket</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Épületeket, berendezéseket, műtárgyakat, gépeket, szerszámokat karbantart</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SZAKMAI ISMERETEK</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növényi szervek külső alaktana (morfológia)</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növényi szervek felépítése, működése (anatómia)</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növények életjelenségei (fiziológia)</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növénycsoportok jellemzői</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Növények felhasználási lehetőségei</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növény és a környezet kapcsolata (ökológia)</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Föld meteorológiai jellemzői</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Magyarország éghajlati viszonyai</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Meteorológiai műszerek</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talaj alkotórészei, jellemzői</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Talajtípusok jellemzői</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Öntözés módjai</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Öntözés eszközei, gépei</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talajművelés eljárásai</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talajművelés eszközei, gépei</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lastRenderedPageBreak/>
              <w:t>A tápanyag-utánpótlás lehetőségei</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Trágyafélék jellemzői (szerves- és műtrágyák)</w:t>
            </w:r>
          </w:p>
        </w:tc>
        <w:tc>
          <w:tcPr>
            <w:tcW w:w="43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tápanyag-utánpótlás eszközei, gépei</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Védekezési eljárások a növényvédelemben</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fontosabb kórokozók, kártevők, gyomok felismerése</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növényvédelem eszközei, gépei</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Termesztő berendezések</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A kertészetben előforduló erő- és munkagépek</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SZAKMAI KÉSZSÉGEK</w:t>
            </w:r>
          </w:p>
        </w:tc>
      </w:tr>
      <w:tr w:rsidR="00FA262C" w:rsidRPr="002C134D">
        <w:trPr>
          <w:trHeight w:val="240"/>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Olvasott szakmai szöveg megértése</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Szakmai nyelvű hallott szöveg megértése</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Szakmai nyelvű beszédkészség</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255"/>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rPr>
                <w:rFonts w:ascii="Palatino Linotype" w:hAnsi="Palatino Linotype"/>
                <w:sz w:val="20"/>
                <w:szCs w:val="20"/>
              </w:rPr>
            </w:pPr>
            <w:r w:rsidRPr="002C134D">
              <w:rPr>
                <w:rFonts w:ascii="Palatino Linotype" w:hAnsi="Palatino Linotype"/>
                <w:sz w:val="20"/>
                <w:szCs w:val="20"/>
              </w:rPr>
              <w:t>Elemi számolási készség</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SZEMÉLYES KOMPETENCIÁK</w:t>
            </w:r>
          </w:p>
        </w:tc>
      </w:tr>
      <w:tr w:rsidR="00FA262C" w:rsidRPr="002C134D">
        <w:trPr>
          <w:trHeight w:val="300"/>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Állóképesség</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300"/>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Mozgáskoordináció (testi ügyesség)</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300"/>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rPr>
                <w:rFonts w:ascii="Palatino Linotype" w:hAnsi="Palatino Linotype"/>
                <w:sz w:val="20"/>
                <w:szCs w:val="20"/>
              </w:rPr>
            </w:pPr>
            <w:r w:rsidRPr="002C134D">
              <w:rPr>
                <w:rFonts w:ascii="Palatino Linotype" w:hAnsi="Palatino Linotype"/>
                <w:sz w:val="20"/>
                <w:szCs w:val="20"/>
              </w:rPr>
              <w:t>Testi erő</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nil"/>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TÁRSAS KOMPETENCIÁK</w:t>
            </w:r>
          </w:p>
        </w:tc>
      </w:tr>
      <w:tr w:rsidR="00FA262C" w:rsidRPr="002C134D">
        <w:trPr>
          <w:trHeight w:val="300"/>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Határozottság</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56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437"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360"/>
          <w:jc w:val="center"/>
        </w:trPr>
        <w:tc>
          <w:tcPr>
            <w:tcW w:w="11343" w:type="dxa"/>
            <w:gridSpan w:val="13"/>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E7C8A">
            <w:pPr>
              <w:jc w:val="center"/>
              <w:rPr>
                <w:rFonts w:ascii="Palatino Linotype" w:hAnsi="Palatino Linotype"/>
                <w:color w:val="000000"/>
                <w:sz w:val="20"/>
                <w:szCs w:val="20"/>
              </w:rPr>
            </w:pPr>
            <w:r w:rsidRPr="002C134D">
              <w:rPr>
                <w:rFonts w:ascii="Palatino Linotype" w:hAnsi="Palatino Linotype"/>
                <w:color w:val="000000"/>
                <w:sz w:val="20"/>
                <w:szCs w:val="20"/>
              </w:rPr>
              <w:t>MÓDSZER KOMPETENCIÁK</w:t>
            </w:r>
          </w:p>
        </w:tc>
      </w:tr>
      <w:tr w:rsidR="00FA262C" w:rsidRPr="002C134D">
        <w:trPr>
          <w:trHeight w:val="300"/>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Ismeretek helyénvaló alkalmazása</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r w:rsidR="00FA262C" w:rsidRPr="002C134D">
        <w:trPr>
          <w:trHeight w:val="300"/>
          <w:jc w:val="center"/>
        </w:trPr>
        <w:tc>
          <w:tcPr>
            <w:tcW w:w="44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Körültekintés, elővigyázatosság</w:t>
            </w:r>
          </w:p>
        </w:tc>
        <w:tc>
          <w:tcPr>
            <w:tcW w:w="43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FA262C" w:rsidRPr="002C134D" w:rsidRDefault="00FA262C" w:rsidP="00F7061E">
            <w:pPr>
              <w:jc w:val="center"/>
              <w:rPr>
                <w:rFonts w:ascii="Palatino Linotype" w:hAnsi="Palatino Linotype"/>
                <w:caps/>
                <w:color w:val="000000"/>
                <w:sz w:val="20"/>
                <w:szCs w:val="20"/>
              </w:rPr>
            </w:pPr>
          </w:p>
        </w:tc>
        <w:tc>
          <w:tcPr>
            <w:tcW w:w="48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40"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923"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53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66"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r>
      <w:tr w:rsidR="00FA262C" w:rsidRPr="002C134D">
        <w:trPr>
          <w:trHeight w:val="300"/>
          <w:jc w:val="center"/>
        </w:trPr>
        <w:tc>
          <w:tcPr>
            <w:tcW w:w="4467" w:type="dxa"/>
            <w:tcBorders>
              <w:top w:val="nil"/>
              <w:left w:val="single" w:sz="4" w:space="0" w:color="auto"/>
              <w:bottom w:val="single" w:sz="4" w:space="0" w:color="auto"/>
              <w:right w:val="single" w:sz="4" w:space="0" w:color="auto"/>
            </w:tcBorders>
            <w:noWrap/>
            <w:vAlign w:val="center"/>
          </w:tcPr>
          <w:p w:rsidR="00FA262C" w:rsidRPr="002C134D" w:rsidRDefault="00FA262C" w:rsidP="00F7061E">
            <w:pPr>
              <w:spacing w:line="100" w:lineRule="atLeast"/>
              <w:rPr>
                <w:rFonts w:ascii="Palatino Linotype" w:hAnsi="Palatino Linotype"/>
                <w:sz w:val="20"/>
                <w:szCs w:val="20"/>
              </w:rPr>
            </w:pPr>
            <w:r w:rsidRPr="002C134D">
              <w:rPr>
                <w:rFonts w:ascii="Palatino Linotype" w:hAnsi="Palatino Linotype"/>
                <w:sz w:val="20"/>
                <w:szCs w:val="20"/>
              </w:rPr>
              <w:t>Gyakorlatias feladatértelmezés</w:t>
            </w:r>
          </w:p>
        </w:tc>
        <w:tc>
          <w:tcPr>
            <w:tcW w:w="43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22" w:type="dxa"/>
            <w:tcBorders>
              <w:top w:val="single" w:sz="4" w:space="0" w:color="auto"/>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37" w:type="dxa"/>
            <w:tcBorders>
              <w:top w:val="single" w:sz="4" w:space="0" w:color="auto"/>
              <w:left w:val="single" w:sz="4" w:space="0" w:color="auto"/>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8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440"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r w:rsidRPr="002C134D">
              <w:rPr>
                <w:rFonts w:ascii="Palatino Linotype" w:hAnsi="Palatino Linotype"/>
                <w:color w:val="000000"/>
                <w:sz w:val="20"/>
                <w:szCs w:val="20"/>
              </w:rPr>
              <w:t>x</w:t>
            </w:r>
          </w:p>
        </w:tc>
        <w:tc>
          <w:tcPr>
            <w:tcW w:w="923"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48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53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66"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FA262C" w:rsidRPr="002C134D" w:rsidRDefault="00FA262C" w:rsidP="00F7061E">
            <w:pPr>
              <w:jc w:val="center"/>
              <w:rPr>
                <w:rFonts w:ascii="Palatino Linotype" w:hAnsi="Palatino Linotype"/>
                <w:caps/>
                <w:color w:val="000000"/>
                <w:sz w:val="20"/>
                <w:szCs w:val="20"/>
              </w:rPr>
            </w:pPr>
          </w:p>
        </w:tc>
      </w:tr>
    </w:tbl>
    <w:p w:rsidR="00FA262C" w:rsidRPr="00A226FD" w:rsidRDefault="00FA262C" w:rsidP="001B5784">
      <w:pPr>
        <w:jc w:val="both"/>
        <w:rPr>
          <w:sz w:val="24"/>
          <w:szCs w:val="24"/>
        </w:rPr>
      </w:pPr>
      <w:r w:rsidRPr="00A226FD">
        <w:rPr>
          <w:sz w:val="24"/>
          <w:szCs w:val="24"/>
        </w:rPr>
        <w:br w:type="page"/>
      </w:r>
    </w:p>
    <w:p w:rsidR="00FA262C" w:rsidRPr="00A226FD" w:rsidRDefault="00FA262C" w:rsidP="00305D3C">
      <w:pPr>
        <w:numPr>
          <w:ilvl w:val="0"/>
          <w:numId w:val="35"/>
        </w:numPr>
        <w:tabs>
          <w:tab w:val="left" w:pos="360"/>
          <w:tab w:val="left" w:pos="7938"/>
          <w:tab w:val="right" w:pos="9214"/>
        </w:tabs>
        <w:rPr>
          <w:rFonts w:ascii="Palatino Linotype" w:hAnsi="Palatino Linotype" w:cs="Mangal"/>
          <w:b/>
          <w:kern w:val="1"/>
          <w:sz w:val="24"/>
          <w:szCs w:val="24"/>
          <w:lang w:eastAsia="hi-IN" w:bidi="hi-IN"/>
        </w:rPr>
      </w:pPr>
      <w:r w:rsidRPr="00A226FD">
        <w:rPr>
          <w:rFonts w:ascii="Palatino Linotype" w:hAnsi="Palatino Linotype"/>
          <w:b/>
          <w:sz w:val="24"/>
          <w:szCs w:val="24"/>
        </w:rPr>
        <w:t>Növénytani ismeretek tantárgy</w:t>
      </w:r>
      <w:r w:rsidRPr="00A226FD">
        <w:rPr>
          <w:rFonts w:ascii="Palatino Linotype" w:hAnsi="Palatino Linotype"/>
          <w:b/>
          <w:kern w:val="1"/>
          <w:sz w:val="24"/>
          <w:szCs w:val="24"/>
          <w:lang w:eastAsia="hi-IN" w:bidi="hi-IN"/>
        </w:rPr>
        <w:t xml:space="preserve"> </w:t>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cs="Mangal"/>
          <w:b/>
          <w:kern w:val="1"/>
          <w:sz w:val="24"/>
          <w:szCs w:val="24"/>
          <w:lang w:eastAsia="hi-IN" w:bidi="hi-IN"/>
        </w:rPr>
        <w:t>216 óra</w:t>
      </w:r>
    </w:p>
    <w:p w:rsidR="00FA262C" w:rsidRPr="00A226FD" w:rsidRDefault="00FA262C" w:rsidP="006330EA"/>
    <w:p w:rsidR="00FA262C" w:rsidRPr="00A226FD" w:rsidRDefault="00FA262C" w:rsidP="00305D3C">
      <w:pPr>
        <w:numPr>
          <w:ilvl w:val="1"/>
          <w:numId w:val="36"/>
        </w:numPr>
        <w:tabs>
          <w:tab w:val="left" w:pos="900"/>
          <w:tab w:val="left" w:pos="1080"/>
        </w:tabs>
        <w:ind w:hanging="1131"/>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A tantárgy tanításának célja</w:t>
      </w:r>
    </w:p>
    <w:p w:rsidR="00FA262C" w:rsidRPr="00A226FD" w:rsidRDefault="00FA262C" w:rsidP="00B673E7">
      <w:pPr>
        <w:widowControl w:val="0"/>
        <w:suppressAutoHyphens/>
        <w:ind w:left="360"/>
        <w:jc w:val="both"/>
        <w:rPr>
          <w:rFonts w:ascii="Palatino Linotype" w:hAnsi="Palatino Linotype"/>
          <w:b/>
          <w:sz w:val="24"/>
          <w:szCs w:val="24"/>
        </w:rPr>
      </w:pPr>
      <w:r w:rsidRPr="00A226FD">
        <w:rPr>
          <w:rFonts w:ascii="Palatino Linotype" w:hAnsi="Palatino Linotype"/>
          <w:sz w:val="24"/>
          <w:szCs w:val="24"/>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FA262C" w:rsidRPr="00A226FD" w:rsidRDefault="00FA262C" w:rsidP="001B5784">
      <w:pPr>
        <w:widowControl w:val="0"/>
        <w:suppressAutoHyphens/>
        <w:rPr>
          <w:rFonts w:ascii="Palatino Linotype" w:hAnsi="Palatino Linotype"/>
          <w:b/>
          <w:kern w:val="1"/>
          <w:sz w:val="24"/>
          <w:szCs w:val="24"/>
          <w:lang w:eastAsia="hi-IN" w:bidi="hi-IN"/>
        </w:rPr>
      </w:pPr>
    </w:p>
    <w:p w:rsidR="00FA262C" w:rsidRDefault="00FA262C" w:rsidP="00305D3C">
      <w:pPr>
        <w:widowControl w:val="0"/>
        <w:numPr>
          <w:ilvl w:val="1"/>
          <w:numId w:val="36"/>
        </w:numPr>
        <w:tabs>
          <w:tab w:val="clear" w:pos="1491"/>
          <w:tab w:val="num" w:pos="900"/>
        </w:tabs>
        <w:suppressAutoHyphens/>
        <w:ind w:hanging="1131"/>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FA262C" w:rsidRPr="00752CE4" w:rsidRDefault="00FA262C" w:rsidP="00B673E7">
      <w:pPr>
        <w:widowControl w:val="0"/>
        <w:suppressAutoHyphens/>
        <w:ind w:left="360"/>
        <w:rPr>
          <w:rFonts w:ascii="Palatino Linotype" w:hAnsi="Palatino Linotype"/>
          <w:kern w:val="1"/>
          <w:sz w:val="24"/>
          <w:szCs w:val="24"/>
          <w:lang w:eastAsia="hi-IN" w:bidi="hi-IN"/>
        </w:rPr>
      </w:pPr>
      <w:r>
        <w:rPr>
          <w:rFonts w:ascii="Palatino Linotype" w:hAnsi="Palatino Linotype"/>
          <w:kern w:val="1"/>
          <w:sz w:val="24"/>
          <w:szCs w:val="24"/>
          <w:lang w:eastAsia="hi-IN" w:bidi="hi-IN"/>
        </w:rPr>
        <w:t>Biológia, földrajz</w:t>
      </w:r>
    </w:p>
    <w:p w:rsidR="00FA262C" w:rsidRPr="00A226FD" w:rsidRDefault="00FA262C" w:rsidP="001B5784">
      <w:pPr>
        <w:widowControl w:val="0"/>
        <w:suppressAutoHyphens/>
        <w:jc w:val="both"/>
        <w:rPr>
          <w:rFonts w:ascii="Palatino Linotype" w:hAnsi="Palatino Linotype"/>
          <w:kern w:val="2"/>
          <w:sz w:val="24"/>
          <w:szCs w:val="24"/>
          <w:lang w:eastAsia="hi-IN" w:bidi="hi-IN"/>
        </w:rPr>
      </w:pPr>
    </w:p>
    <w:p w:rsidR="00FA262C" w:rsidRPr="00A226FD" w:rsidRDefault="00FA262C" w:rsidP="00305D3C">
      <w:pPr>
        <w:widowControl w:val="0"/>
        <w:numPr>
          <w:ilvl w:val="1"/>
          <w:numId w:val="36"/>
        </w:numPr>
        <w:tabs>
          <w:tab w:val="clear" w:pos="1491"/>
          <w:tab w:val="num" w:pos="900"/>
        </w:tabs>
        <w:suppressAutoHyphens/>
        <w:ind w:hanging="1131"/>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FA262C" w:rsidRPr="00A226FD" w:rsidRDefault="00FA262C" w:rsidP="001B5784">
      <w:pPr>
        <w:widowControl w:val="0"/>
        <w:suppressAutoHyphens/>
        <w:rPr>
          <w:rFonts w:ascii="Palatino Linotype" w:hAnsi="Palatino Linotype" w:cs="Mangal"/>
          <w:b/>
          <w:kern w:val="1"/>
          <w:sz w:val="24"/>
          <w:szCs w:val="24"/>
          <w:lang w:eastAsia="hi-IN" w:bidi="hi-IN"/>
        </w:rPr>
      </w:pPr>
    </w:p>
    <w:p w:rsidR="00FA262C" w:rsidRPr="003C0DFF" w:rsidRDefault="00FA262C" w:rsidP="00305D3C">
      <w:pPr>
        <w:widowControl w:val="0"/>
        <w:numPr>
          <w:ilvl w:val="2"/>
          <w:numId w:val="36"/>
        </w:numPr>
        <w:tabs>
          <w:tab w:val="clear" w:pos="2037"/>
          <w:tab w:val="num" w:pos="1440"/>
          <w:tab w:val="left" w:pos="6804"/>
          <w:tab w:val="right" w:pos="9214"/>
        </w:tabs>
        <w:suppressAutoHyphens/>
        <w:ind w:hanging="1317"/>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növény felépítése</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FA262C"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Növények belső felépítése</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sejtjei</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általános jellemzői</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alkotórészei</w:t>
      </w:r>
      <w:r>
        <w:rPr>
          <w:rFonts w:ascii="Palatino Linotype" w:hAnsi="Palatino Linotype" w:cs="Mangal"/>
          <w:kern w:val="1"/>
          <w:sz w:val="24"/>
          <w:szCs w:val="24"/>
          <w:lang w:eastAsia="hi-IN" w:bidi="hi-IN"/>
        </w:rPr>
        <w:t xml:space="preserve"> (c</w:t>
      </w:r>
      <w:r w:rsidRPr="0027433A">
        <w:rPr>
          <w:rFonts w:ascii="Palatino Linotype" w:hAnsi="Palatino Linotype" w:cs="Mangal"/>
          <w:kern w:val="1"/>
          <w:sz w:val="24"/>
          <w:szCs w:val="24"/>
          <w:lang w:eastAsia="hi-IN" w:bidi="hi-IN"/>
        </w:rPr>
        <w:t>itoplazma, sejthártya, sejtmag, színtestek, sejtfüggelékek, sejtfal, sejtnedv, zárványok</w:t>
      </w:r>
      <w:r>
        <w:rPr>
          <w:rFonts w:ascii="Palatino Linotype" w:hAnsi="Palatino Linotype" w:cs="Mangal"/>
          <w:kern w:val="1"/>
          <w:sz w:val="24"/>
          <w:szCs w:val="24"/>
          <w:lang w:eastAsia="hi-IN" w:bidi="hi-IN"/>
        </w:rPr>
        <w:t>)</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szövetei</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Osztódó szövet</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Állandósult szövet</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szervei</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Gyökér – felépítés, működés, típusok, fejlődés</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Szár – felépítés, működés, típusok</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Levél – elhelyezkedés, felépítés, működés, típusok</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Virág - felépítés, működés, típusok</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Mag és termés - felépítés, működés, típusok</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növények sejtjei</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növényi sejt általános jellemzői</w:t>
      </w:r>
    </w:p>
    <w:p w:rsidR="00FA262C" w:rsidRPr="0027433A"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39309F">
        <w:rPr>
          <w:rFonts w:ascii="Palatino Linotype" w:hAnsi="Palatino Linotype" w:cs="Mangal"/>
          <w:kern w:val="1"/>
          <w:sz w:val="24"/>
          <w:szCs w:val="24"/>
          <w:lang w:eastAsia="hi-IN" w:bidi="hi-IN"/>
        </w:rPr>
        <w:t>övényi sejt</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növényi sejt </w:t>
      </w:r>
      <w:r w:rsidRPr="0039309F">
        <w:rPr>
          <w:rFonts w:ascii="Palatino Linotype" w:hAnsi="Palatino Linotype" w:cs="Mangal"/>
          <w:kern w:val="1"/>
          <w:sz w:val="24"/>
          <w:szCs w:val="24"/>
          <w:lang w:eastAsia="hi-IN" w:bidi="hi-IN"/>
        </w:rPr>
        <w:t xml:space="preserve">alakja, mérete, </w:t>
      </w:r>
      <w:r w:rsidRPr="0027433A">
        <w:rPr>
          <w:rFonts w:ascii="Palatino Linotype" w:hAnsi="Palatino Linotype" w:cs="Mangal"/>
          <w:kern w:val="1"/>
          <w:sz w:val="24"/>
          <w:szCs w:val="24"/>
          <w:lang w:eastAsia="hi-IN" w:bidi="hi-IN"/>
        </w:rPr>
        <w:t>típusai</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39309F">
        <w:rPr>
          <w:rFonts w:ascii="Palatino Linotype" w:hAnsi="Palatino Linotype" w:cs="Mangal"/>
          <w:kern w:val="1"/>
          <w:sz w:val="24"/>
          <w:szCs w:val="24"/>
          <w:lang w:eastAsia="hi-IN" w:bidi="hi-IN"/>
        </w:rPr>
        <w:t xml:space="preserve">ktív sejtalkotók </w:t>
      </w:r>
      <w:r w:rsidRPr="0027433A">
        <w:rPr>
          <w:rFonts w:ascii="Palatino Linotype" w:hAnsi="Palatino Linotype" w:cs="Mangal"/>
          <w:kern w:val="1"/>
          <w:sz w:val="24"/>
          <w:szCs w:val="24"/>
          <w:lang w:eastAsia="hi-IN" w:bidi="hi-IN"/>
        </w:rPr>
        <w:t>(protoplazma</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citoplazma, sejthártya, színtestek, sejtfüggelékek</w:t>
      </w:r>
      <w:r>
        <w:rPr>
          <w:rFonts w:ascii="Palatino Linotype" w:hAnsi="Palatino Linotype" w:cs="Mangal"/>
          <w:kern w:val="1"/>
          <w:sz w:val="24"/>
          <w:szCs w:val="24"/>
          <w:lang w:eastAsia="hi-IN" w:bidi="hi-IN"/>
        </w:rPr>
        <w:t>)</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39309F">
        <w:rPr>
          <w:rFonts w:ascii="Palatino Linotype" w:hAnsi="Palatino Linotype" w:cs="Mangal"/>
          <w:kern w:val="1"/>
          <w:sz w:val="24"/>
          <w:szCs w:val="24"/>
          <w:lang w:eastAsia="hi-IN" w:bidi="hi-IN"/>
        </w:rPr>
        <w:t xml:space="preserve">asszív sejtalkotók </w:t>
      </w:r>
      <w:r w:rsidRPr="0027433A">
        <w:rPr>
          <w:rFonts w:ascii="Palatino Linotype" w:hAnsi="Palatino Linotype" w:cs="Mangal"/>
          <w:kern w:val="1"/>
          <w:sz w:val="24"/>
          <w:szCs w:val="24"/>
          <w:lang w:eastAsia="hi-IN" w:bidi="hi-IN"/>
        </w:rPr>
        <w:t>(plazmatermékek</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sejtfal, sejtnedv, zárványo</w:t>
      </w:r>
      <w:r>
        <w:rPr>
          <w:rFonts w:ascii="Palatino Linotype" w:hAnsi="Palatino Linotype" w:cs="Mangal"/>
          <w:kern w:val="1"/>
          <w:sz w:val="24"/>
          <w:szCs w:val="24"/>
          <w:lang w:eastAsia="hi-IN" w:bidi="hi-IN"/>
        </w:rPr>
        <w:t>k)</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növényi sejt alkotó részei</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Citoplazma</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alakja, felépítése, működése)</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Sejthárt</w:t>
      </w:r>
      <w:r>
        <w:rPr>
          <w:rFonts w:ascii="Palatino Linotype" w:hAnsi="Palatino Linotype" w:cs="Mangal"/>
          <w:kern w:val="1"/>
          <w:sz w:val="24"/>
          <w:szCs w:val="24"/>
          <w:lang w:eastAsia="hi-IN" w:bidi="hi-IN"/>
        </w:rPr>
        <w:t>ya (elhelyezkedése, felépítése,</w:t>
      </w:r>
      <w:r w:rsidRPr="0039309F">
        <w:rPr>
          <w:rFonts w:ascii="Palatino Linotype" w:hAnsi="Palatino Linotype" w:cs="Mangal"/>
          <w:kern w:val="1"/>
          <w:sz w:val="24"/>
          <w:szCs w:val="24"/>
          <w:lang w:eastAsia="hi-IN" w:bidi="hi-IN"/>
        </w:rPr>
        <w:t xml:space="preserve"> működése)</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w:t>
      </w:r>
      <w:r w:rsidRPr="0027433A">
        <w:rPr>
          <w:rFonts w:ascii="Palatino Linotype" w:hAnsi="Palatino Linotype" w:cs="Mangal"/>
          <w:kern w:val="1"/>
          <w:sz w:val="24"/>
          <w:szCs w:val="24"/>
          <w:lang w:eastAsia="hi-IN" w:bidi="hi-IN"/>
        </w:rPr>
        <w:t>zmózis</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27433A">
        <w:rPr>
          <w:rFonts w:ascii="Palatino Linotype" w:hAnsi="Palatino Linotype" w:cs="Mangal"/>
          <w:kern w:val="1"/>
          <w:sz w:val="24"/>
          <w:szCs w:val="24"/>
          <w:lang w:eastAsia="hi-IN" w:bidi="hi-IN"/>
        </w:rPr>
        <w:t>urgor</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lastRenderedPageBreak/>
        <w:t xml:space="preserve">Sejtmag (előfordulása, felépítése, </w:t>
      </w:r>
      <w:r w:rsidRPr="0027433A">
        <w:rPr>
          <w:rFonts w:ascii="Palatino Linotype" w:hAnsi="Palatino Linotype" w:cs="Mangal"/>
          <w:kern w:val="1"/>
          <w:sz w:val="24"/>
          <w:szCs w:val="24"/>
          <w:lang w:eastAsia="hi-IN" w:bidi="hi-IN"/>
        </w:rPr>
        <w:t>működése</w:t>
      </w:r>
      <w:r>
        <w:rPr>
          <w:rFonts w:ascii="Palatino Linotype" w:hAnsi="Palatino Linotype" w:cs="Mangal"/>
          <w:kern w:val="1"/>
          <w:sz w:val="24"/>
          <w:szCs w:val="24"/>
          <w:lang w:eastAsia="hi-IN" w:bidi="hi-IN"/>
        </w:rPr>
        <w:t>)</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Színtestek</w:t>
      </w:r>
      <w:r>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kloroplasztiszok, leukoplasztiszok</w:t>
      </w:r>
      <w:r>
        <w:rPr>
          <w:rFonts w:ascii="Palatino Linotype" w:hAnsi="Palatino Linotype" w:cs="Mangal"/>
          <w:kern w:val="1"/>
          <w:sz w:val="24"/>
          <w:szCs w:val="24"/>
          <w:lang w:eastAsia="hi-IN" w:bidi="hi-IN"/>
        </w:rPr>
        <w:t>)</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Sejtfüggelékek (csilló, ostor</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Sejtfal (pektin, cellulóz, lignin, kősejt</w:t>
      </w:r>
    </w:p>
    <w:p w:rsidR="00FA262C" w:rsidRPr="0039309F"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Sejtnedv (cukrok, szerves savak, antociánok, alkaloidák, cseranyagok, vitaminok)</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Vitaminok (</w:t>
      </w:r>
      <w:r w:rsidRPr="0039309F">
        <w:rPr>
          <w:rFonts w:ascii="Palatino Linotype" w:hAnsi="Palatino Linotype" w:cs="Mangal"/>
          <w:kern w:val="1"/>
          <w:sz w:val="24"/>
          <w:szCs w:val="24"/>
          <w:lang w:eastAsia="hi-IN" w:bidi="hi-IN"/>
        </w:rPr>
        <w:t>A-vitamin, D-vitamin, E-vitamin, K-vitamin, B1-vitamin, B2-vitamin, B12-vitamin, C-vitamin</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Zárványok</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39309F">
        <w:rPr>
          <w:rFonts w:ascii="Palatino Linotype" w:hAnsi="Palatino Linotype" w:cs="Mangal"/>
          <w:kern w:val="1"/>
          <w:sz w:val="24"/>
          <w:szCs w:val="24"/>
          <w:lang w:eastAsia="hi-IN" w:bidi="hi-IN"/>
        </w:rPr>
        <w:t>artalék vagy raktározott anyagok (</w:t>
      </w:r>
      <w:r w:rsidRPr="0027433A">
        <w:rPr>
          <w:rFonts w:ascii="Palatino Linotype" w:hAnsi="Palatino Linotype" w:cs="Mangal"/>
          <w:kern w:val="1"/>
          <w:sz w:val="24"/>
          <w:szCs w:val="24"/>
          <w:lang w:eastAsia="hi-IN" w:bidi="hi-IN"/>
        </w:rPr>
        <w:t>keményítő, zsír, olaj, nem állandó sejtalkotórészek.)</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39309F">
        <w:rPr>
          <w:rFonts w:ascii="Palatino Linotype" w:hAnsi="Palatino Linotype" w:cs="Mangal"/>
          <w:kern w:val="1"/>
          <w:sz w:val="24"/>
          <w:szCs w:val="24"/>
          <w:lang w:eastAsia="hi-IN" w:bidi="hi-IN"/>
        </w:rPr>
        <w:t>égtermékek (</w:t>
      </w:r>
      <w:r w:rsidRPr="0027433A">
        <w:rPr>
          <w:rFonts w:ascii="Palatino Linotype" w:hAnsi="Palatino Linotype" w:cs="Mangal"/>
          <w:kern w:val="1"/>
          <w:sz w:val="24"/>
          <w:szCs w:val="24"/>
          <w:lang w:eastAsia="hi-IN" w:bidi="hi-IN"/>
        </w:rPr>
        <w:t>kristályok, illóolajok, gyanták)</w:t>
      </w:r>
    </w:p>
    <w:p w:rsidR="00FA262C" w:rsidRDefault="00FA262C" w:rsidP="00B673E7">
      <w:pPr>
        <w:widowControl w:val="0"/>
        <w:suppressAutoHyphens/>
        <w:ind w:left="720"/>
        <w:jc w:val="both"/>
        <w:rPr>
          <w:rFonts w:ascii="Palatino Linotype" w:hAnsi="Palatino Linotype"/>
          <w:sz w:val="24"/>
          <w:szCs w:val="24"/>
        </w:rPr>
      </w:pPr>
      <w:r w:rsidRPr="0027433A">
        <w:rPr>
          <w:rFonts w:ascii="Palatino Linotype" w:hAnsi="Palatino Linotype" w:cs="Mangal"/>
          <w:kern w:val="1"/>
          <w:sz w:val="24"/>
          <w:szCs w:val="24"/>
          <w:lang w:eastAsia="hi-IN" w:bidi="hi-IN"/>
        </w:rPr>
        <w:t xml:space="preserve">Növényi szövetek fajtái </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o</w:t>
      </w:r>
      <w:r w:rsidRPr="0039309F">
        <w:rPr>
          <w:rFonts w:ascii="Palatino Linotype" w:hAnsi="Palatino Linotype" w:cs="Mangal"/>
          <w:kern w:val="1"/>
          <w:sz w:val="24"/>
          <w:szCs w:val="24"/>
          <w:lang w:eastAsia="hi-IN" w:bidi="hi-IN"/>
        </w:rPr>
        <w:t>sztódó szövet</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 xml:space="preserve"> b</w:t>
      </w:r>
      <w:r w:rsidRPr="0039309F">
        <w:rPr>
          <w:rFonts w:ascii="Palatino Linotype" w:hAnsi="Palatino Linotype" w:cs="Mangal"/>
          <w:kern w:val="1"/>
          <w:sz w:val="24"/>
          <w:szCs w:val="24"/>
          <w:lang w:eastAsia="hi-IN" w:bidi="hi-IN"/>
        </w:rPr>
        <w:t>őrszövet</w:t>
      </w:r>
      <w:r>
        <w:rPr>
          <w:rFonts w:ascii="Palatino Linotype" w:hAnsi="Palatino Linotype" w:cs="Mangal"/>
          <w:kern w:val="1"/>
          <w:sz w:val="24"/>
          <w:szCs w:val="24"/>
          <w:lang w:eastAsia="hi-IN" w:bidi="hi-IN"/>
        </w:rPr>
        <w:t>,</w:t>
      </w:r>
      <w:r w:rsidRPr="0027433A">
        <w:rPr>
          <w:rFonts w:ascii="Palatino Linotype" w:hAnsi="Palatino Linotype" w:cs="Mangal"/>
          <w:kern w:val="1"/>
          <w:sz w:val="24"/>
          <w:szCs w:val="24"/>
          <w:lang w:eastAsia="hi-IN" w:bidi="hi-IN"/>
        </w:rPr>
        <w:t xml:space="preserve"> e</w:t>
      </w:r>
      <w:r w:rsidRPr="0039309F">
        <w:rPr>
          <w:rFonts w:ascii="Palatino Linotype" w:hAnsi="Palatino Linotype" w:cs="Mangal"/>
          <w:kern w:val="1"/>
          <w:sz w:val="24"/>
          <w:szCs w:val="24"/>
          <w:lang w:eastAsia="hi-IN" w:bidi="hi-IN"/>
        </w:rPr>
        <w:t xml:space="preserve">lsődleges bőrszövet </w:t>
      </w:r>
      <w:r w:rsidRPr="0027433A">
        <w:rPr>
          <w:rFonts w:ascii="Palatino Linotype" w:hAnsi="Palatino Linotype" w:cs="Mangal"/>
          <w:kern w:val="1"/>
          <w:sz w:val="24"/>
          <w:szCs w:val="24"/>
          <w:lang w:eastAsia="hi-IN" w:bidi="hi-IN"/>
        </w:rPr>
        <w:t>r</w:t>
      </w:r>
      <w:r w:rsidRPr="0039309F">
        <w:rPr>
          <w:rFonts w:ascii="Palatino Linotype" w:hAnsi="Palatino Linotype" w:cs="Mangal"/>
          <w:kern w:val="1"/>
          <w:sz w:val="24"/>
          <w:szCs w:val="24"/>
          <w:lang w:eastAsia="hi-IN" w:bidi="hi-IN"/>
        </w:rPr>
        <w:t>hizodermisz</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m</w:t>
      </w:r>
      <w:r w:rsidRPr="0039309F">
        <w:rPr>
          <w:rFonts w:ascii="Palatino Linotype" w:hAnsi="Palatino Linotype" w:cs="Mangal"/>
          <w:kern w:val="1"/>
          <w:sz w:val="24"/>
          <w:szCs w:val="24"/>
          <w:lang w:eastAsia="hi-IN" w:bidi="hi-IN"/>
        </w:rPr>
        <w:t>ásodlagos bőrszövet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s</w:t>
      </w:r>
      <w:r w:rsidRPr="0039309F">
        <w:rPr>
          <w:rFonts w:ascii="Palatino Linotype" w:hAnsi="Palatino Linotype" w:cs="Mangal"/>
          <w:kern w:val="1"/>
          <w:sz w:val="24"/>
          <w:szCs w:val="24"/>
          <w:lang w:eastAsia="hi-IN" w:bidi="hi-IN"/>
        </w:rPr>
        <w:t>zállítószövet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27433A">
        <w:rPr>
          <w:rFonts w:ascii="Palatino Linotype" w:hAnsi="Palatino Linotype" w:cs="Mangal"/>
          <w:kern w:val="1"/>
          <w:sz w:val="24"/>
          <w:szCs w:val="24"/>
          <w:lang w:eastAsia="hi-IN" w:bidi="hi-IN"/>
        </w:rPr>
        <w:t>a</w:t>
      </w:r>
      <w:r w:rsidRPr="0039309F">
        <w:rPr>
          <w:rFonts w:ascii="Palatino Linotype" w:hAnsi="Palatino Linotype" w:cs="Mangal"/>
          <w:kern w:val="1"/>
          <w:sz w:val="24"/>
          <w:szCs w:val="24"/>
          <w:lang w:eastAsia="hi-IN" w:bidi="hi-IN"/>
        </w:rPr>
        <w:t>lapszövet</w:t>
      </w:r>
      <w:r>
        <w:rPr>
          <w:rFonts w:ascii="Palatino Linotype" w:hAnsi="Palatino Linotype" w:cs="Mangal"/>
          <w:kern w:val="1"/>
          <w:sz w:val="24"/>
          <w:szCs w:val="24"/>
          <w:lang w:eastAsia="hi-IN" w:bidi="hi-IN"/>
        </w:rPr>
        <w:t>,</w:t>
      </w:r>
      <w:r w:rsidRPr="0039309F">
        <w:rPr>
          <w:rFonts w:ascii="Palatino Linotype" w:hAnsi="Palatino Linotype" w:cs="Mangal"/>
          <w:kern w:val="1"/>
          <w:sz w:val="24"/>
          <w:szCs w:val="24"/>
          <w:lang w:eastAsia="hi-IN" w:bidi="hi-IN"/>
        </w:rPr>
        <w:t xml:space="preserve"> </w:t>
      </w:r>
      <w:r w:rsidRPr="0039309F">
        <w:rPr>
          <w:rFonts w:ascii="Palatino Linotype" w:hAnsi="Palatino Linotype"/>
          <w:sz w:val="24"/>
          <w:szCs w:val="24"/>
        </w:rPr>
        <w:t>asszimiláló raktározó alapszövet</w:t>
      </w:r>
      <w:r>
        <w:rPr>
          <w:rFonts w:ascii="Palatino Linotype" w:hAnsi="Palatino Linotype"/>
          <w:sz w:val="24"/>
          <w:szCs w:val="24"/>
        </w:rPr>
        <w:t>,</w:t>
      </w:r>
      <w:r w:rsidRPr="0039309F">
        <w:rPr>
          <w:rFonts w:ascii="Palatino Linotype" w:hAnsi="Palatino Linotype"/>
          <w:sz w:val="24"/>
          <w:szCs w:val="24"/>
        </w:rPr>
        <w:t xml:space="preserve"> víztartó alapszövet</w:t>
      </w:r>
      <w:r>
        <w:rPr>
          <w:rFonts w:ascii="Palatino Linotype" w:hAnsi="Palatino Linotype"/>
          <w:sz w:val="24"/>
          <w:szCs w:val="24"/>
        </w:rPr>
        <w:t>,</w:t>
      </w:r>
      <w:r w:rsidRPr="0039309F">
        <w:rPr>
          <w:rFonts w:ascii="Palatino Linotype" w:hAnsi="Palatino Linotype"/>
          <w:sz w:val="24"/>
          <w:szCs w:val="24"/>
        </w:rPr>
        <w:t xml:space="preserve"> szellőztető szilárdító alapszövet</w:t>
      </w:r>
      <w:r>
        <w:rPr>
          <w:rFonts w:ascii="Palatino Linotype" w:hAnsi="Palatino Linotype"/>
          <w:sz w:val="24"/>
          <w:szCs w:val="24"/>
        </w:rPr>
        <w:t xml:space="preserve">, </w:t>
      </w:r>
      <w:r w:rsidRPr="0039309F">
        <w:rPr>
          <w:rFonts w:ascii="Palatino Linotype" w:hAnsi="Palatino Linotype"/>
          <w:sz w:val="24"/>
          <w:szCs w:val="24"/>
        </w:rPr>
        <w:t>kiválasztó- és váladéktartó alapszövet</w:t>
      </w:r>
      <w:r>
        <w:rPr>
          <w:rFonts w:ascii="Palatino Linotype" w:hAnsi="Palatino Linotype"/>
          <w:sz w:val="24"/>
          <w:szCs w:val="24"/>
        </w:rPr>
        <w:t>)</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előfordulása</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felépítése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működése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Növények külső felépítése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Hajtástengely (szártagok, szárcsomók, szállítónyalábok)</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Levelek (levéllemez, levélnyél)</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Virágok (nőivarú, hímivarú)</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Magok és termések (csíra, magfehérje)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Gyökerek (hagyma, gumó, rizóma)</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Nyitva termő virágok felépítése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Zárva termő virágok felépítése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Kétszikűek felépítése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Egyszikűek felépítése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Fásszárú növények felépítése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Lágyszárú növények felépítése</w:t>
      </w:r>
    </w:p>
    <w:p w:rsidR="00FA262C" w:rsidRPr="00A226FD" w:rsidRDefault="00FA262C" w:rsidP="0039309F">
      <w:pPr>
        <w:widowControl w:val="0"/>
        <w:suppressAutoHyphens/>
        <w:rPr>
          <w:rFonts w:ascii="Palatino Linotype" w:hAnsi="Palatino Linotype" w:cs="Mangal"/>
          <w:b/>
          <w:kern w:val="1"/>
          <w:sz w:val="24"/>
          <w:szCs w:val="24"/>
          <w:lang w:eastAsia="hi-IN" w:bidi="hi-IN"/>
        </w:rPr>
      </w:pPr>
    </w:p>
    <w:p w:rsidR="00FA262C" w:rsidRPr="00A226FD" w:rsidRDefault="00FA262C" w:rsidP="00305D3C">
      <w:pPr>
        <w:widowControl w:val="0"/>
        <w:numPr>
          <w:ilvl w:val="2"/>
          <w:numId w:val="37"/>
        </w:numPr>
        <w:tabs>
          <w:tab w:val="clear" w:pos="2037"/>
          <w:tab w:val="num" w:pos="1440"/>
        </w:tabs>
        <w:suppressAutoHyphens/>
        <w:ind w:hanging="1317"/>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növények életjelenségei</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Növényi működések (</w:t>
      </w:r>
      <w:r w:rsidRPr="0027433A">
        <w:rPr>
          <w:rFonts w:ascii="Palatino Linotype" w:hAnsi="Palatino Linotype" w:cs="Mangal"/>
          <w:kern w:val="1"/>
          <w:sz w:val="24"/>
          <w:szCs w:val="24"/>
          <w:lang w:eastAsia="hi-IN" w:bidi="hi-IN"/>
        </w:rPr>
        <w:t>felszívás, párologtatás, légzés, fotószintetizálás, anyagszállítás</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Gyökér funkciói:</w:t>
      </w:r>
      <w:r w:rsidRPr="0027433A">
        <w:rPr>
          <w:rFonts w:ascii="Palatino Linotype" w:hAnsi="Palatino Linotype" w:cs="Mangal"/>
          <w:kern w:val="1"/>
          <w:sz w:val="24"/>
          <w:szCs w:val="24"/>
          <w:lang w:eastAsia="hi-IN" w:bidi="hi-IN"/>
        </w:rPr>
        <w:t xml:space="preserve"> rögzít, felszívás, szállítás</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Gyökér funkcióinak a folyamatai </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Legfontosabb anyagok: víz, ásványok</w:t>
      </w:r>
      <w:r w:rsidRPr="0027433A">
        <w:rPr>
          <w:rFonts w:ascii="Palatino Linotype" w:hAnsi="Palatino Linotype" w:cs="Mangal"/>
          <w:kern w:val="1"/>
          <w:sz w:val="24"/>
          <w:szCs w:val="24"/>
          <w:lang w:eastAsia="hi-IN" w:bidi="hi-IN"/>
        </w:rPr>
        <w:t xml:space="preserve">, </w:t>
      </w:r>
      <w:r w:rsidRPr="0039309F">
        <w:rPr>
          <w:rFonts w:ascii="Palatino Linotype" w:hAnsi="Palatino Linotype" w:cs="Mangal"/>
          <w:kern w:val="1"/>
          <w:sz w:val="24"/>
          <w:szCs w:val="24"/>
          <w:lang w:eastAsia="hi-IN" w:bidi="hi-IN"/>
        </w:rPr>
        <w:t xml:space="preserve">nitrogén fehérjék, </w:t>
      </w:r>
      <w:r w:rsidRPr="0027433A">
        <w:rPr>
          <w:rFonts w:ascii="Palatino Linotype" w:hAnsi="Palatino Linotype" w:cs="Mangal"/>
          <w:kern w:val="1"/>
          <w:sz w:val="24"/>
          <w:szCs w:val="24"/>
          <w:lang w:eastAsia="hi-IN" w:bidi="hi-IN"/>
        </w:rPr>
        <w:t xml:space="preserve">nitrition, nitrátion, </w:t>
      </w:r>
      <w:r w:rsidRPr="0039309F">
        <w:rPr>
          <w:rFonts w:ascii="Palatino Linotype" w:hAnsi="Palatino Linotype" w:cs="Mangal"/>
          <w:kern w:val="1"/>
          <w:sz w:val="24"/>
          <w:szCs w:val="24"/>
          <w:lang w:eastAsia="hi-IN" w:bidi="hi-IN"/>
        </w:rPr>
        <w:t>foszfor, kálium</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Növények gázcseréje:</w:t>
      </w:r>
      <w:r w:rsidRPr="0027433A">
        <w:rPr>
          <w:rFonts w:ascii="Palatino Linotype" w:hAnsi="Palatino Linotype" w:cs="Mangal"/>
          <w:kern w:val="1"/>
          <w:sz w:val="24"/>
          <w:szCs w:val="24"/>
          <w:lang w:eastAsia="hi-IN" w:bidi="hi-IN"/>
        </w:rPr>
        <w:t xml:space="preserve"> (anyagszállításig)</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A levél funkciói: </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 xml:space="preserve">Tápanyag készítés </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lastRenderedPageBreak/>
        <w:t>Fotoszintézis</w:t>
      </w:r>
      <w:r w:rsidRPr="0027433A">
        <w:rPr>
          <w:rFonts w:ascii="Palatino Linotype" w:hAnsi="Palatino Linotype" w:cs="Mangal"/>
          <w:kern w:val="1"/>
          <w:sz w:val="24"/>
          <w:szCs w:val="24"/>
          <w:lang w:eastAsia="hi-IN" w:bidi="hi-IN"/>
        </w:rPr>
        <w:t xml:space="preserve"> (zöld színtest)</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Párologtatás</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Légzés</w:t>
      </w:r>
      <w:r w:rsidRPr="0027433A">
        <w:rPr>
          <w:rFonts w:ascii="Palatino Linotype" w:hAnsi="Palatino Linotype" w:cs="Mangal"/>
          <w:kern w:val="1"/>
          <w:sz w:val="24"/>
          <w:szCs w:val="24"/>
          <w:lang w:eastAsia="hi-IN" w:bidi="hi-IN"/>
        </w:rPr>
        <w:t xml:space="preserve"> </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 szár működése:</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Háncselem feladata</w:t>
      </w:r>
      <w:r w:rsidRPr="0027433A">
        <w:rPr>
          <w:rFonts w:ascii="Palatino Linotype" w:hAnsi="Palatino Linotype" w:cs="Mangal"/>
          <w:kern w:val="1"/>
          <w:sz w:val="24"/>
          <w:szCs w:val="24"/>
          <w:lang w:eastAsia="hi-IN" w:bidi="hi-IN"/>
        </w:rPr>
        <w:t xml:space="preserve"> </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Farész elemei</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-vízszállító sejtek</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-vízszállító csövek</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Háncsrész elemei</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-rostacsövek</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kísérősejtek</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Vízszállítás mechanizmusa</w:t>
      </w:r>
      <w:r w:rsidRPr="0027433A">
        <w:rPr>
          <w:rFonts w:ascii="Palatino Linotype" w:hAnsi="Palatino Linotype" w:cs="Mangal"/>
          <w:kern w:val="1"/>
          <w:sz w:val="24"/>
          <w:szCs w:val="24"/>
          <w:lang w:eastAsia="hi-IN" w:bidi="hi-IN"/>
        </w:rPr>
        <w:t xml:space="preserve"> (tapadási erő: adhézió, kohézió</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Növények önszabályozása</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-Vezérlés</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-Szabályozás </w:t>
      </w:r>
    </w:p>
    <w:p w:rsidR="00FA262C" w:rsidRPr="0027433A"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Au</w:t>
      </w:r>
      <w:r>
        <w:rPr>
          <w:rFonts w:ascii="Palatino Linotype" w:hAnsi="Palatino Linotype" w:cs="Mangal"/>
          <w:kern w:val="1"/>
          <w:sz w:val="24"/>
          <w:szCs w:val="24"/>
          <w:lang w:eastAsia="hi-IN" w:bidi="hi-IN"/>
        </w:rPr>
        <w:t>x</w:t>
      </w:r>
      <w:r w:rsidRPr="0039309F">
        <w:rPr>
          <w:rFonts w:ascii="Palatino Linotype" w:hAnsi="Palatino Linotype" w:cs="Mangal"/>
          <w:kern w:val="1"/>
          <w:sz w:val="24"/>
          <w:szCs w:val="24"/>
          <w:lang w:eastAsia="hi-IN" w:bidi="hi-IN"/>
        </w:rPr>
        <w:t>in:</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Etilén</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Citokinin</w:t>
      </w:r>
    </w:p>
    <w:p w:rsidR="00FA262C" w:rsidRDefault="00FA262C" w:rsidP="00B673E7">
      <w:pPr>
        <w:widowControl w:val="0"/>
        <w:suppressAutoHyphens/>
        <w:ind w:left="720"/>
        <w:jc w:val="both"/>
        <w:rPr>
          <w:rFonts w:ascii="Palatino Linotype" w:hAnsi="Palatino Linotype"/>
          <w:sz w:val="24"/>
          <w:szCs w:val="24"/>
        </w:rPr>
      </w:pPr>
      <w:r w:rsidRPr="006B0985">
        <w:rPr>
          <w:rFonts w:ascii="Palatino Linotype" w:hAnsi="Palatino Linotype" w:cs="Mangal"/>
          <w:kern w:val="1"/>
          <w:sz w:val="24"/>
          <w:szCs w:val="24"/>
          <w:lang w:eastAsia="hi-IN" w:bidi="hi-IN"/>
        </w:rPr>
        <w:t xml:space="preserve">Növényi szövetek fajtái </w:t>
      </w:r>
      <w:r>
        <w:rPr>
          <w:rFonts w:ascii="Palatino Linotype" w:hAnsi="Palatino Linotype" w:cs="Mangal"/>
          <w:kern w:val="1"/>
          <w:sz w:val="24"/>
          <w:szCs w:val="24"/>
          <w:lang w:eastAsia="hi-IN" w:bidi="hi-IN"/>
        </w:rPr>
        <w:t>(</w:t>
      </w:r>
      <w:r w:rsidRPr="006B0985">
        <w:rPr>
          <w:rFonts w:ascii="Palatino Linotype" w:hAnsi="Palatino Linotype" w:cs="Mangal"/>
          <w:kern w:val="1"/>
          <w:sz w:val="24"/>
          <w:szCs w:val="24"/>
          <w:lang w:eastAsia="hi-IN" w:bidi="hi-IN"/>
        </w:rPr>
        <w:t xml:space="preserve">osztódó szövet bőrszövet elsődleges bőrszövet rhizodermisz másodlagos bőrszövet szállítószövet alapszövet </w:t>
      </w:r>
      <w:r w:rsidRPr="006B0985">
        <w:rPr>
          <w:rFonts w:ascii="Palatino Linotype" w:hAnsi="Palatino Linotype"/>
          <w:sz w:val="24"/>
          <w:szCs w:val="24"/>
        </w:rPr>
        <w:t>asszimiláló raktározó alapszövet alapszövet víztartó alapszövet szellőztető szilárdító alapszövet alapszövet kiválasztó- és váladéktartó alapszövet</w:t>
      </w:r>
      <w:r>
        <w:rPr>
          <w:rFonts w:ascii="Palatino Linotype" w:hAnsi="Palatino Linotype"/>
          <w:sz w:val="24"/>
          <w:szCs w:val="24"/>
        </w:rPr>
        <w:t>)</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előfordulása</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felépítése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Növényi szövetek működése</w:t>
      </w:r>
    </w:p>
    <w:p w:rsidR="00FA262C" w:rsidRDefault="00FA262C" w:rsidP="00B673E7">
      <w:pPr>
        <w:widowControl w:val="0"/>
        <w:suppressAutoHyphens/>
        <w:ind w:left="720"/>
        <w:jc w:val="both"/>
        <w:rPr>
          <w:rFonts w:ascii="Palatino Linotype" w:hAnsi="Palatino Linotype"/>
          <w:sz w:val="24"/>
          <w:szCs w:val="24"/>
        </w:rPr>
      </w:pPr>
      <w:r>
        <w:rPr>
          <w:rFonts w:ascii="Palatino Linotype" w:hAnsi="Palatino Linotype"/>
          <w:sz w:val="24"/>
          <w:szCs w:val="24"/>
        </w:rPr>
        <w:t>Növények külső felépítése</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Növények szaporodása:</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Ivartalan növények szaporodása</w:t>
      </w:r>
    </w:p>
    <w:p w:rsidR="00FA262C"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39309F">
        <w:rPr>
          <w:rFonts w:ascii="Palatino Linotype" w:hAnsi="Palatino Linotype" w:cs="Mangal"/>
          <w:kern w:val="1"/>
          <w:sz w:val="24"/>
          <w:szCs w:val="24"/>
          <w:lang w:eastAsia="hi-IN" w:bidi="hi-IN"/>
        </w:rPr>
        <w:t>Ivaros növények szaporodása</w:t>
      </w:r>
      <w:r w:rsidRPr="005553C3">
        <w:rPr>
          <w:rFonts w:ascii="Palatino Linotype" w:hAnsi="Palatino Linotype" w:cs="Mangal"/>
          <w:kern w:val="1"/>
          <w:sz w:val="24"/>
          <w:szCs w:val="24"/>
          <w:lang w:eastAsia="hi-IN" w:bidi="hi-IN"/>
        </w:rPr>
        <w:t xml:space="preserve"> </w:t>
      </w:r>
    </w:p>
    <w:p w:rsidR="00FA262C" w:rsidRPr="006B0985"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sejtjei</w:t>
      </w:r>
    </w:p>
    <w:p w:rsidR="00FA262C" w:rsidRPr="006B0985"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általános jellemzői</w:t>
      </w:r>
    </w:p>
    <w:p w:rsidR="00FA262C" w:rsidRPr="006B0985"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6B0985">
        <w:rPr>
          <w:rFonts w:ascii="Palatino Linotype" w:hAnsi="Palatino Linotype" w:cs="Mangal"/>
          <w:kern w:val="1"/>
          <w:sz w:val="24"/>
          <w:szCs w:val="24"/>
          <w:lang w:eastAsia="hi-IN" w:bidi="hi-IN"/>
        </w:rPr>
        <w:t>övényi sejt</w:t>
      </w:r>
    </w:p>
    <w:p w:rsidR="00FA262C" w:rsidRPr="006B0985"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növényi sejt </w:t>
      </w:r>
      <w:r w:rsidRPr="006B0985">
        <w:rPr>
          <w:rFonts w:ascii="Palatino Linotype" w:hAnsi="Palatino Linotype" w:cs="Mangal"/>
          <w:kern w:val="1"/>
          <w:sz w:val="24"/>
          <w:szCs w:val="24"/>
          <w:lang w:eastAsia="hi-IN" w:bidi="hi-IN"/>
        </w:rPr>
        <w:t xml:space="preserve">alakja, mérete, </w:t>
      </w:r>
      <w:r>
        <w:rPr>
          <w:rFonts w:ascii="Palatino Linotype" w:hAnsi="Palatino Linotype" w:cs="Mangal"/>
          <w:kern w:val="1"/>
          <w:sz w:val="24"/>
          <w:szCs w:val="24"/>
          <w:lang w:eastAsia="hi-IN" w:bidi="hi-IN"/>
        </w:rPr>
        <w:t>típusai</w:t>
      </w:r>
    </w:p>
    <w:p w:rsidR="00FA262C" w:rsidRPr="006B0985"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B0985">
        <w:rPr>
          <w:rFonts w:ascii="Palatino Linotype" w:hAnsi="Palatino Linotype" w:cs="Mangal"/>
          <w:kern w:val="1"/>
          <w:sz w:val="24"/>
          <w:szCs w:val="24"/>
          <w:lang w:eastAsia="hi-IN" w:bidi="hi-IN"/>
        </w:rPr>
        <w:t>ktív sejtalkotók (protoplazma</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citoplazma, sejthártya, színtestek, sejtfüggelékek</w:t>
      </w:r>
      <w:r>
        <w:rPr>
          <w:rFonts w:ascii="Palatino Linotype" w:hAnsi="Palatino Linotype" w:cs="Mangal"/>
          <w:kern w:val="1"/>
          <w:sz w:val="24"/>
          <w:szCs w:val="24"/>
          <w:lang w:eastAsia="hi-IN" w:bidi="hi-IN"/>
        </w:rPr>
        <w:t>)</w:t>
      </w:r>
    </w:p>
    <w:p w:rsidR="00FA262C" w:rsidRPr="006B0985"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6B0985">
        <w:rPr>
          <w:rFonts w:ascii="Palatino Linotype" w:hAnsi="Palatino Linotype" w:cs="Mangal"/>
          <w:kern w:val="1"/>
          <w:sz w:val="24"/>
          <w:szCs w:val="24"/>
          <w:lang w:eastAsia="hi-IN" w:bidi="hi-IN"/>
        </w:rPr>
        <w:t>asszív sejtalkotók (plazmatermékek</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sejtfal, sejtnedv, zárványo</w:t>
      </w:r>
      <w:r>
        <w:rPr>
          <w:rFonts w:ascii="Palatino Linotype" w:hAnsi="Palatino Linotype" w:cs="Mangal"/>
          <w:kern w:val="1"/>
          <w:sz w:val="24"/>
          <w:szCs w:val="24"/>
          <w:lang w:eastAsia="hi-IN" w:bidi="hi-IN"/>
        </w:rPr>
        <w:t>k)</w:t>
      </w:r>
    </w:p>
    <w:p w:rsidR="00FA262C" w:rsidRPr="006B0985" w:rsidRDefault="00FA262C" w:rsidP="00B673E7">
      <w:pPr>
        <w:widowControl w:val="0"/>
        <w:tabs>
          <w:tab w:val="left" w:pos="6804"/>
          <w:tab w:val="right" w:pos="9214"/>
        </w:tabs>
        <w:suppressAutoHyphens/>
        <w:ind w:left="720"/>
        <w:jc w:val="both"/>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alkotó részei</w:t>
      </w:r>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8" w:anchor="Sz.C3.ADnanyagok" w:history="1">
        <w:r w:rsidR="00FA262C" w:rsidRPr="0039309F">
          <w:rPr>
            <w:rStyle w:val="Hiperhivatkozs"/>
            <w:rFonts w:ascii="Palatino Linotype" w:hAnsi="Palatino Linotype" w:cs="Mangal"/>
            <w:color w:val="auto"/>
            <w:kern w:val="1"/>
            <w:sz w:val="24"/>
            <w:szCs w:val="24"/>
            <w:u w:val="none"/>
            <w:lang w:eastAsia="hi-IN" w:bidi="hi-IN"/>
          </w:rPr>
          <w:t>Színanyagok</w:t>
        </w:r>
      </w:hyperlink>
      <w:r w:rsidR="00FA262C" w:rsidRPr="0027433A">
        <w:rPr>
          <w:rFonts w:ascii="Palatino Linotype" w:hAnsi="Palatino Linotype" w:cs="Mangal"/>
          <w:kern w:val="1"/>
          <w:sz w:val="24"/>
          <w:szCs w:val="24"/>
          <w:lang w:eastAsia="hi-IN" w:bidi="hi-IN"/>
        </w:rPr>
        <w:t xml:space="preserve"> </w:t>
      </w:r>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9" w:anchor="A_fotoszint.C3.A9zis_.C3.A1ltal.C3.A1nos_folyamata" w:history="1">
        <w:r w:rsidR="00FA262C" w:rsidRPr="0039309F">
          <w:rPr>
            <w:rStyle w:val="Hiperhivatkozs"/>
            <w:rFonts w:ascii="Palatino Linotype" w:hAnsi="Palatino Linotype" w:cs="Mangal"/>
            <w:color w:val="auto"/>
            <w:kern w:val="1"/>
            <w:sz w:val="24"/>
            <w:szCs w:val="24"/>
            <w:u w:val="none"/>
            <w:lang w:eastAsia="hi-IN" w:bidi="hi-IN"/>
          </w:rPr>
          <w:t>A fotoszintézis általános folyamata</w:t>
        </w:r>
      </w:hyperlink>
      <w:r w:rsidR="00FA262C" w:rsidRPr="0027433A">
        <w:rPr>
          <w:rFonts w:ascii="Palatino Linotype" w:hAnsi="Palatino Linotype" w:cs="Mangal"/>
          <w:kern w:val="1"/>
          <w:sz w:val="24"/>
          <w:szCs w:val="24"/>
          <w:lang w:eastAsia="hi-IN" w:bidi="hi-IN"/>
        </w:rPr>
        <w:t xml:space="preserve"> </w:t>
      </w:r>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0" w:anchor="A_n.C3.B6v.C3.A9nyek_oxig.C3.A9ntermel.C5.91_fotoszint.C3.A9zise" w:history="1">
        <w:r w:rsidR="00FA262C" w:rsidRPr="0039309F">
          <w:rPr>
            <w:rStyle w:val="Hiperhivatkozs"/>
            <w:rFonts w:ascii="Palatino Linotype" w:hAnsi="Palatino Linotype" w:cs="Mangal"/>
            <w:color w:val="auto"/>
            <w:kern w:val="1"/>
            <w:sz w:val="24"/>
            <w:szCs w:val="24"/>
            <w:u w:val="none"/>
            <w:lang w:eastAsia="hi-IN" w:bidi="hi-IN"/>
          </w:rPr>
          <w:t>A növények o</w:t>
        </w:r>
        <w:r w:rsidR="00FA262C">
          <w:rPr>
            <w:rStyle w:val="Hiperhivatkozs"/>
            <w:rFonts w:ascii="Palatino Linotype" w:hAnsi="Palatino Linotype" w:cs="Mangal"/>
            <w:color w:val="auto"/>
            <w:kern w:val="1"/>
            <w:sz w:val="24"/>
            <w:szCs w:val="24"/>
            <w:u w:val="none"/>
            <w:lang w:eastAsia="hi-IN" w:bidi="hi-IN"/>
          </w:rPr>
          <w:t>x</w:t>
        </w:r>
        <w:r w:rsidR="00FA262C" w:rsidRPr="0039309F">
          <w:rPr>
            <w:rStyle w:val="Hiperhivatkozs"/>
            <w:rFonts w:ascii="Palatino Linotype" w:hAnsi="Palatino Linotype" w:cs="Mangal"/>
            <w:color w:val="auto"/>
            <w:kern w:val="1"/>
            <w:sz w:val="24"/>
            <w:szCs w:val="24"/>
            <w:u w:val="none"/>
            <w:lang w:eastAsia="hi-IN" w:bidi="hi-IN"/>
          </w:rPr>
          <w:t>igéntermelő fotoszintézise</w:t>
        </w:r>
      </w:hyperlink>
      <w:r w:rsidR="00FA262C" w:rsidRPr="0027433A">
        <w:rPr>
          <w:rFonts w:ascii="Palatino Linotype" w:hAnsi="Palatino Linotype" w:cs="Mangal"/>
          <w:kern w:val="1"/>
          <w:sz w:val="24"/>
          <w:szCs w:val="24"/>
          <w:lang w:eastAsia="hi-IN" w:bidi="hi-IN"/>
        </w:rPr>
        <w:t xml:space="preserve"> </w:t>
      </w:r>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1" w:anchor="A_II._fotok.C3.A9miai_rendszer_.28PSII.29" w:history="1">
        <w:r w:rsidR="00FA262C" w:rsidRPr="0039309F">
          <w:rPr>
            <w:rStyle w:val="Hiperhivatkozs"/>
            <w:rFonts w:ascii="Palatino Linotype" w:hAnsi="Palatino Linotype" w:cs="Mangal"/>
            <w:color w:val="auto"/>
            <w:kern w:val="1"/>
            <w:sz w:val="24"/>
            <w:szCs w:val="24"/>
            <w:u w:val="none"/>
            <w:lang w:eastAsia="hi-IN" w:bidi="hi-IN"/>
          </w:rPr>
          <w:t>A II. fotokémiai rendszer (PSII)</w:t>
        </w:r>
      </w:hyperlink>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2" w:anchor="Citokr.C3.B3m_b6.2Ff_komplex" w:history="1">
        <w:r w:rsidR="00FA262C" w:rsidRPr="0039309F">
          <w:rPr>
            <w:rStyle w:val="Hiperhivatkozs"/>
            <w:rFonts w:ascii="Palatino Linotype" w:hAnsi="Palatino Linotype" w:cs="Mangal"/>
            <w:color w:val="auto"/>
            <w:kern w:val="1"/>
            <w:sz w:val="24"/>
            <w:szCs w:val="24"/>
            <w:u w:val="none"/>
            <w:lang w:eastAsia="hi-IN" w:bidi="hi-IN"/>
          </w:rPr>
          <w:t>Citokróm b</w:t>
        </w:r>
        <w:r w:rsidR="00FA262C" w:rsidRPr="0039309F">
          <w:rPr>
            <w:rStyle w:val="Hiperhivatkozs"/>
            <w:rFonts w:ascii="Palatino Linotype" w:hAnsi="Palatino Linotype" w:cs="Mangal"/>
            <w:color w:val="auto"/>
            <w:kern w:val="1"/>
            <w:sz w:val="24"/>
            <w:szCs w:val="24"/>
            <w:u w:val="none"/>
            <w:vertAlign w:val="subscript"/>
            <w:lang w:eastAsia="hi-IN" w:bidi="hi-IN"/>
          </w:rPr>
          <w:t>6</w:t>
        </w:r>
        <w:r w:rsidR="00FA262C" w:rsidRPr="0039309F">
          <w:rPr>
            <w:rStyle w:val="Hiperhivatkozs"/>
            <w:rFonts w:ascii="Palatino Linotype" w:hAnsi="Palatino Linotype" w:cs="Mangal"/>
            <w:color w:val="auto"/>
            <w:kern w:val="1"/>
            <w:sz w:val="24"/>
            <w:szCs w:val="24"/>
            <w:u w:val="none"/>
            <w:lang w:eastAsia="hi-IN" w:bidi="hi-IN"/>
          </w:rPr>
          <w:t>/f komple</w:t>
        </w:r>
        <w:r w:rsidR="00FA262C">
          <w:rPr>
            <w:rStyle w:val="Hiperhivatkozs"/>
            <w:rFonts w:ascii="Palatino Linotype" w:hAnsi="Palatino Linotype" w:cs="Mangal"/>
            <w:color w:val="auto"/>
            <w:kern w:val="1"/>
            <w:sz w:val="24"/>
            <w:szCs w:val="24"/>
            <w:u w:val="none"/>
            <w:lang w:eastAsia="hi-IN" w:bidi="hi-IN"/>
          </w:rPr>
          <w:t>x</w:t>
        </w:r>
      </w:hyperlink>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3" w:anchor="Az_I._fotok.C3.A9miai_rendszer" w:history="1">
        <w:r w:rsidR="00FA262C" w:rsidRPr="0039309F">
          <w:rPr>
            <w:rStyle w:val="Hiperhivatkozs"/>
            <w:rFonts w:ascii="Palatino Linotype" w:hAnsi="Palatino Linotype" w:cs="Mangal"/>
            <w:color w:val="auto"/>
            <w:kern w:val="1"/>
            <w:sz w:val="24"/>
            <w:szCs w:val="24"/>
            <w:u w:val="none"/>
            <w:lang w:eastAsia="hi-IN" w:bidi="hi-IN"/>
          </w:rPr>
          <w:t>Az I. fotokémiai rendszer</w:t>
        </w:r>
      </w:hyperlink>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4" w:anchor="ATP-szint.C3.A9zis_a_fotoszint.C3.A9zis_f.C3.A9nyszakasz.C3.A1ban" w:history="1">
        <w:r w:rsidR="00FA262C" w:rsidRPr="0039309F">
          <w:rPr>
            <w:rStyle w:val="Hiperhivatkozs"/>
            <w:rFonts w:ascii="Palatino Linotype" w:hAnsi="Palatino Linotype" w:cs="Mangal"/>
            <w:color w:val="auto"/>
            <w:kern w:val="1"/>
            <w:sz w:val="24"/>
            <w:szCs w:val="24"/>
            <w:u w:val="none"/>
            <w:lang w:eastAsia="hi-IN" w:bidi="hi-IN"/>
          </w:rPr>
          <w:t>ATP-szintézis a fotoszintézis fényszakaszában</w:t>
        </w:r>
      </w:hyperlink>
      <w:r w:rsidR="00FA262C" w:rsidRPr="0027433A">
        <w:rPr>
          <w:rFonts w:ascii="Palatino Linotype" w:hAnsi="Palatino Linotype" w:cs="Mangal"/>
          <w:kern w:val="1"/>
          <w:sz w:val="24"/>
          <w:szCs w:val="24"/>
          <w:lang w:eastAsia="hi-IN" w:bidi="hi-IN"/>
        </w:rPr>
        <w:t xml:space="preserve"> </w:t>
      </w:r>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5" w:anchor="Katal.C3.ADzis" w:history="1">
        <w:r w:rsidR="00FA262C" w:rsidRPr="0039309F">
          <w:rPr>
            <w:rStyle w:val="Hiperhivatkozs"/>
            <w:rFonts w:ascii="Palatino Linotype" w:hAnsi="Palatino Linotype" w:cs="Mangal"/>
            <w:color w:val="auto"/>
            <w:kern w:val="1"/>
            <w:sz w:val="24"/>
            <w:szCs w:val="24"/>
            <w:u w:val="none"/>
            <w:lang w:eastAsia="hi-IN" w:bidi="hi-IN"/>
          </w:rPr>
          <w:t>Katalízis</w:t>
        </w:r>
      </w:hyperlink>
      <w:r w:rsidR="00FA262C" w:rsidRPr="0027433A">
        <w:rPr>
          <w:rFonts w:ascii="Palatino Linotype" w:hAnsi="Palatino Linotype" w:cs="Mangal"/>
          <w:kern w:val="1"/>
          <w:sz w:val="24"/>
          <w:szCs w:val="24"/>
          <w:lang w:eastAsia="hi-IN" w:bidi="hi-IN"/>
        </w:rPr>
        <w:t xml:space="preserve"> </w:t>
      </w:r>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6" w:anchor="A_m.C5.B1k.C3.B6d.C3.A9s_bizony.C3.ADt.C3.A9kai" w:history="1">
        <w:r w:rsidR="00FA262C" w:rsidRPr="0039309F">
          <w:rPr>
            <w:rStyle w:val="Hiperhivatkozs"/>
            <w:rFonts w:ascii="Palatino Linotype" w:hAnsi="Palatino Linotype" w:cs="Mangal"/>
            <w:color w:val="auto"/>
            <w:kern w:val="1"/>
            <w:sz w:val="24"/>
            <w:szCs w:val="24"/>
            <w:u w:val="none"/>
            <w:lang w:eastAsia="hi-IN" w:bidi="hi-IN"/>
          </w:rPr>
          <w:t>A működés bizonyítékai</w:t>
        </w:r>
      </w:hyperlink>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7" w:anchor="Szab.C3.A1lyoz.C3.A1s" w:history="1">
        <w:r w:rsidR="00FA262C" w:rsidRPr="0039309F">
          <w:rPr>
            <w:rStyle w:val="Hiperhivatkozs"/>
            <w:rFonts w:ascii="Palatino Linotype" w:hAnsi="Palatino Linotype" w:cs="Mangal"/>
            <w:color w:val="auto"/>
            <w:kern w:val="1"/>
            <w:sz w:val="24"/>
            <w:szCs w:val="24"/>
            <w:u w:val="none"/>
            <w:lang w:eastAsia="hi-IN" w:bidi="hi-IN"/>
          </w:rPr>
          <w:t>Szabályozás</w:t>
        </w:r>
      </w:hyperlink>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8" w:anchor="A_n.C3.B6v.C3.A9nyi_fotoszint.C3.A9zis_s.C3.B6t.C3.A9t-szakasz.C3.A1nak_t.C3.ADpusai" w:history="1">
        <w:r w:rsidR="00FA262C" w:rsidRPr="0039309F">
          <w:rPr>
            <w:rStyle w:val="Hiperhivatkozs"/>
            <w:rFonts w:ascii="Palatino Linotype" w:hAnsi="Palatino Linotype" w:cs="Mangal"/>
            <w:color w:val="auto"/>
            <w:kern w:val="1"/>
            <w:sz w:val="24"/>
            <w:szCs w:val="24"/>
            <w:u w:val="none"/>
            <w:lang w:eastAsia="hi-IN" w:bidi="hi-IN"/>
          </w:rPr>
          <w:t>A növényi fotoszintézis sötét-szakaszának típusai</w:t>
        </w:r>
      </w:hyperlink>
    </w:p>
    <w:p w:rsidR="00FA262C" w:rsidRPr="0027433A" w:rsidRDefault="003F5BE3" w:rsidP="00B673E7">
      <w:pPr>
        <w:widowControl w:val="0"/>
        <w:suppressAutoHyphens/>
        <w:ind w:left="720"/>
        <w:jc w:val="both"/>
        <w:rPr>
          <w:rFonts w:ascii="Palatino Linotype" w:hAnsi="Palatino Linotype" w:cs="Mangal"/>
          <w:kern w:val="1"/>
          <w:sz w:val="24"/>
          <w:szCs w:val="24"/>
          <w:lang w:eastAsia="hi-IN" w:bidi="hi-IN"/>
        </w:rPr>
      </w:pPr>
      <w:hyperlink r:id="rId19" w:anchor="Oxig.C3.A9nt_nem_termel.C5.91_bakteri.C3.A1lis_fotoszint.C3.A9zis" w:history="1">
        <w:r w:rsidR="00FA262C" w:rsidRPr="0039309F">
          <w:rPr>
            <w:rStyle w:val="Hiperhivatkozs"/>
            <w:rFonts w:ascii="Palatino Linotype" w:hAnsi="Palatino Linotype" w:cs="Mangal"/>
            <w:color w:val="auto"/>
            <w:kern w:val="1"/>
            <w:sz w:val="24"/>
            <w:szCs w:val="24"/>
            <w:u w:val="none"/>
            <w:lang w:eastAsia="hi-IN" w:bidi="hi-IN"/>
          </w:rPr>
          <w:t>O</w:t>
        </w:r>
        <w:r w:rsidR="00FA262C">
          <w:rPr>
            <w:rStyle w:val="Hiperhivatkozs"/>
            <w:rFonts w:ascii="Palatino Linotype" w:hAnsi="Palatino Linotype" w:cs="Mangal"/>
            <w:color w:val="auto"/>
            <w:kern w:val="1"/>
            <w:sz w:val="24"/>
            <w:szCs w:val="24"/>
            <w:u w:val="none"/>
            <w:lang w:eastAsia="hi-IN" w:bidi="hi-IN"/>
          </w:rPr>
          <w:t>x</w:t>
        </w:r>
        <w:r w:rsidR="00FA262C" w:rsidRPr="0039309F">
          <w:rPr>
            <w:rStyle w:val="Hiperhivatkozs"/>
            <w:rFonts w:ascii="Palatino Linotype" w:hAnsi="Palatino Linotype" w:cs="Mangal"/>
            <w:color w:val="auto"/>
            <w:kern w:val="1"/>
            <w:sz w:val="24"/>
            <w:szCs w:val="24"/>
            <w:u w:val="none"/>
            <w:lang w:eastAsia="hi-IN" w:bidi="hi-IN"/>
          </w:rPr>
          <w:t>igént nem termelő bakteriális fotoszintézis</w:t>
        </w:r>
      </w:hyperlink>
      <w:r w:rsidR="00FA262C" w:rsidRPr="0027433A">
        <w:rPr>
          <w:rFonts w:ascii="Palatino Linotype" w:hAnsi="Palatino Linotype" w:cs="Mangal"/>
          <w:kern w:val="1"/>
          <w:sz w:val="24"/>
          <w:szCs w:val="24"/>
          <w:lang w:eastAsia="hi-IN" w:bidi="hi-IN"/>
        </w:rPr>
        <w:t xml:space="preserve"> </w:t>
      </w:r>
    </w:p>
    <w:p w:rsidR="00FA262C" w:rsidRPr="0039309F" w:rsidRDefault="00FA262C" w:rsidP="00B673E7">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hyperlink r:id="rId20" w:anchor="A_fotoszint.C3.A9zis_jelent.C5.91s.C3.A9ge" w:history="1">
        <w:r w:rsidRPr="0039309F">
          <w:rPr>
            <w:rStyle w:val="Hiperhivatkozs"/>
            <w:rFonts w:ascii="Palatino Linotype" w:hAnsi="Palatino Linotype" w:cs="Mangal"/>
            <w:color w:val="auto"/>
            <w:kern w:val="1"/>
            <w:sz w:val="24"/>
            <w:szCs w:val="24"/>
            <w:u w:val="none"/>
            <w:lang w:eastAsia="hi-IN" w:bidi="hi-IN"/>
          </w:rPr>
          <w:t>otoszintézis jelentősége</w:t>
        </w:r>
      </w:hyperlink>
    </w:p>
    <w:p w:rsidR="00FA262C" w:rsidRPr="00523E0F" w:rsidRDefault="00FA262C" w:rsidP="00B673E7">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Vegetatív növények szaporodása (tőosztás, hagyma, sarj, gumó, szár, vessző, levél)</w:t>
      </w:r>
    </w:p>
    <w:p w:rsidR="00FA262C" w:rsidRPr="00523E0F" w:rsidRDefault="00FA262C" w:rsidP="00B673E7">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 xml:space="preserve">Nyitvatermő virágok életjelenségei </w:t>
      </w:r>
    </w:p>
    <w:p w:rsidR="00FA262C" w:rsidRPr="00523E0F" w:rsidRDefault="00FA262C" w:rsidP="00B673E7">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Zárvatermő virágok életjelenségei</w:t>
      </w:r>
    </w:p>
    <w:p w:rsidR="00FA262C" w:rsidRPr="00523E0F" w:rsidRDefault="00FA262C" w:rsidP="00B673E7">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Egyszikű növények életjelenségei</w:t>
      </w:r>
    </w:p>
    <w:p w:rsidR="00FA262C" w:rsidRPr="00523E0F" w:rsidRDefault="00FA262C" w:rsidP="00B673E7">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Kétszikű növények életjelenségei</w:t>
      </w:r>
    </w:p>
    <w:p w:rsidR="00FA262C" w:rsidRPr="00523E0F" w:rsidRDefault="00FA262C" w:rsidP="00B673E7">
      <w:pPr>
        <w:widowControl w:val="0"/>
        <w:tabs>
          <w:tab w:val="left" w:pos="2796"/>
        </w:tabs>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Ivarszerv virág</w:t>
      </w:r>
      <w:r>
        <w:rPr>
          <w:rFonts w:ascii="Palatino Linotype" w:hAnsi="Palatino Linotype" w:cs="Mangal"/>
          <w:kern w:val="1"/>
          <w:sz w:val="24"/>
          <w:szCs w:val="24"/>
          <w:lang w:eastAsia="hi-IN" w:bidi="hi-IN"/>
        </w:rPr>
        <w:tab/>
      </w:r>
    </w:p>
    <w:p w:rsidR="00FA262C" w:rsidRPr="00523E0F" w:rsidRDefault="00FA262C" w:rsidP="00B673E7">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Pollen, virágpor</w:t>
      </w:r>
    </w:p>
    <w:p w:rsidR="00FA262C" w:rsidRPr="00523E0F" w:rsidRDefault="00FA262C" w:rsidP="00B673E7">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Növények egyedfejlődése:</w:t>
      </w:r>
    </w:p>
    <w:p w:rsidR="00FA262C" w:rsidRDefault="00FA262C" w:rsidP="00B673E7">
      <w:pPr>
        <w:widowControl w:val="0"/>
        <w:suppressAutoHyphens/>
        <w:ind w:left="720"/>
        <w:jc w:val="both"/>
        <w:rPr>
          <w:rFonts w:ascii="Palatino Linotype" w:hAnsi="Palatino Linotype" w:cs="Mangal"/>
          <w:kern w:val="1"/>
          <w:sz w:val="24"/>
          <w:szCs w:val="24"/>
          <w:lang w:eastAsia="hi-IN" w:bidi="hi-IN"/>
        </w:rPr>
      </w:pPr>
      <w:r w:rsidRPr="00523E0F">
        <w:rPr>
          <w:rFonts w:ascii="Palatino Linotype" w:hAnsi="Palatino Linotype" w:cs="Mangal"/>
          <w:kern w:val="1"/>
          <w:sz w:val="24"/>
          <w:szCs w:val="24"/>
          <w:lang w:eastAsia="hi-IN" w:bidi="hi-IN"/>
        </w:rPr>
        <w:t>Kétszakaszos egyedfejlődé</w:t>
      </w:r>
      <w:r>
        <w:rPr>
          <w:rFonts w:ascii="Palatino Linotype" w:hAnsi="Palatino Linotype" w:cs="Mangal"/>
          <w:kern w:val="1"/>
          <w:sz w:val="24"/>
          <w:szCs w:val="24"/>
          <w:lang w:eastAsia="hi-IN" w:bidi="hi-IN"/>
        </w:rPr>
        <w:t>s</w:t>
      </w:r>
    </w:p>
    <w:p w:rsidR="00FA262C" w:rsidRPr="00A226FD" w:rsidRDefault="00FA262C" w:rsidP="0098494E">
      <w:pPr>
        <w:widowControl w:val="0"/>
        <w:suppressAutoHyphens/>
        <w:ind w:left="1812"/>
        <w:rPr>
          <w:rFonts w:ascii="Palatino Linotype" w:hAnsi="Palatino Linotype" w:cs="Mangal"/>
          <w:b/>
          <w:kern w:val="1"/>
          <w:sz w:val="24"/>
          <w:szCs w:val="24"/>
          <w:lang w:eastAsia="hi-IN" w:bidi="hi-IN"/>
        </w:rPr>
      </w:pPr>
    </w:p>
    <w:p w:rsidR="00FA262C" w:rsidRPr="00C362A9" w:rsidRDefault="00FA262C" w:rsidP="00305D3C">
      <w:pPr>
        <w:widowControl w:val="0"/>
        <w:numPr>
          <w:ilvl w:val="2"/>
          <w:numId w:val="37"/>
        </w:numPr>
        <w:tabs>
          <w:tab w:val="clear" w:pos="2037"/>
          <w:tab w:val="num" w:pos="1440"/>
        </w:tabs>
        <w:suppressAutoHyphens/>
        <w:ind w:hanging="1317"/>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Növény- és környezettan</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72 óra</w:t>
      </w:r>
    </w:p>
    <w:p w:rsidR="00FA262C" w:rsidRPr="00C362A9" w:rsidRDefault="00FA262C" w:rsidP="00B673E7">
      <w:pPr>
        <w:widowControl w:val="0"/>
        <w:suppressAutoHyphens/>
        <w:ind w:left="720"/>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rendszerezés alapjai: mesterséges és természetes rendszer, rendszertani kategóriák, faj, fajta fogalma, kettős nevezéktan</w:t>
      </w:r>
    </w:p>
    <w:p w:rsidR="00FA262C" w:rsidRPr="00C362A9" w:rsidRDefault="00FA262C" w:rsidP="00B673E7">
      <w:pPr>
        <w:widowControl w:val="0"/>
        <w:suppressAutoHyphens/>
        <w:ind w:left="720"/>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kertészetben jelentős törzsek, osztályok, családok ismerete: mohák, harasztok, nyitvatermők, zárvatermők</w:t>
      </w:r>
    </w:p>
    <w:p w:rsidR="00FA262C" w:rsidRPr="00C362A9" w:rsidRDefault="00FA262C" w:rsidP="00B673E7">
      <w:pPr>
        <w:widowControl w:val="0"/>
        <w:suppressAutoHyphens/>
        <w:ind w:left="720"/>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Fontosabb két- és egyszikű növénycsaládok</w:t>
      </w:r>
    </w:p>
    <w:p w:rsidR="00FA262C" w:rsidRPr="00C362A9" w:rsidRDefault="00FA262C" w:rsidP="00B673E7">
      <w:pPr>
        <w:widowControl w:val="0"/>
        <w:suppressAutoHyphens/>
        <w:ind w:left="720" w:firstLine="1"/>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A növény és környezete: élő környezeti tényezők (más növények, állatok, ember); élettelen környezeti tényezők (levegő, hőmérséklet, fény, víz, tápanyag, talaj)</w:t>
      </w:r>
    </w:p>
    <w:p w:rsidR="00FA262C" w:rsidRPr="00C362A9" w:rsidRDefault="00FA262C" w:rsidP="00B673E7">
      <w:pPr>
        <w:widowControl w:val="0"/>
        <w:suppressAutoHyphens/>
        <w:ind w:left="720" w:firstLine="1"/>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Környezetvédelem</w:t>
      </w:r>
    </w:p>
    <w:p w:rsidR="00FA262C" w:rsidRPr="00C362A9" w:rsidRDefault="00FA262C" w:rsidP="00B673E7">
      <w:pPr>
        <w:widowControl w:val="0"/>
        <w:suppressAutoHyphens/>
        <w:ind w:left="720" w:firstLine="1"/>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t>Növényeket érintő környezetszennyezések</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1" w:history="1">
        <w:r w:rsidR="00FA262C" w:rsidRPr="00752CE4">
          <w:rPr>
            <w:rStyle w:val="Hiperhivatkozs"/>
            <w:rFonts w:ascii="Palatino Linotype" w:hAnsi="Palatino Linotype" w:cs="Mangal"/>
            <w:color w:val="auto"/>
            <w:kern w:val="1"/>
            <w:sz w:val="24"/>
            <w:szCs w:val="24"/>
            <w:u w:val="none"/>
            <w:lang w:eastAsia="hi-IN" w:bidi="hi-IN"/>
          </w:rPr>
          <w:t>A peszticidek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2" w:history="1">
        <w:r w:rsidR="00FA262C" w:rsidRPr="00752CE4">
          <w:rPr>
            <w:rStyle w:val="Hiperhivatkozs"/>
            <w:rFonts w:ascii="Palatino Linotype" w:hAnsi="Palatino Linotype" w:cs="Mangal"/>
            <w:color w:val="auto"/>
            <w:kern w:val="1"/>
            <w:sz w:val="24"/>
            <w:szCs w:val="24"/>
            <w:u w:val="none"/>
            <w:lang w:eastAsia="hi-IN" w:bidi="hi-IN"/>
          </w:rPr>
          <w:t>Az élelmiszerekben és takarmányokban található növényvédő szerek megengedett határértéke</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3" w:history="1">
        <w:r w:rsidR="00FA262C" w:rsidRPr="00752CE4">
          <w:rPr>
            <w:rStyle w:val="Hiperhivatkozs"/>
            <w:rFonts w:ascii="Palatino Linotype" w:hAnsi="Palatino Linotype" w:cs="Mangal"/>
            <w:color w:val="auto"/>
            <w:kern w:val="1"/>
            <w:sz w:val="24"/>
            <w:szCs w:val="24"/>
            <w:u w:val="none"/>
            <w:lang w:eastAsia="hi-IN" w:bidi="hi-IN"/>
          </w:rPr>
          <w:t>Műtrágyák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4" w:history="1">
        <w:r w:rsidR="00FA262C" w:rsidRPr="00752CE4">
          <w:rPr>
            <w:rStyle w:val="Hiperhivatkozs"/>
            <w:rFonts w:ascii="Palatino Linotype" w:hAnsi="Palatino Linotype" w:cs="Mangal"/>
            <w:color w:val="auto"/>
            <w:kern w:val="1"/>
            <w:sz w:val="24"/>
            <w:szCs w:val="24"/>
            <w:u w:val="none"/>
            <w:lang w:eastAsia="hi-IN" w:bidi="hi-IN"/>
          </w:rPr>
          <w:t>Mezőgazdasági eredetű nitrátszennyezés</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5" w:history="1">
        <w:r w:rsidR="00FA262C" w:rsidRPr="00752CE4">
          <w:rPr>
            <w:rStyle w:val="Hiperhivatkozs"/>
            <w:rFonts w:ascii="Palatino Linotype" w:hAnsi="Palatino Linotype" w:cs="Mangal"/>
            <w:color w:val="auto"/>
            <w:kern w:val="1"/>
            <w:sz w:val="24"/>
            <w:szCs w:val="24"/>
            <w:u w:val="none"/>
            <w:lang w:eastAsia="hi-IN" w:bidi="hi-IN"/>
          </w:rPr>
          <w:t>Biocidok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6" w:history="1">
        <w:r w:rsidR="00FA262C" w:rsidRPr="00752CE4">
          <w:rPr>
            <w:rStyle w:val="Hiperhivatkozs"/>
            <w:rFonts w:ascii="Palatino Linotype" w:hAnsi="Palatino Linotype" w:cs="Mangal"/>
            <w:color w:val="auto"/>
            <w:kern w:val="1"/>
            <w:sz w:val="24"/>
            <w:szCs w:val="24"/>
            <w:u w:val="none"/>
            <w:lang w:eastAsia="hi-IN" w:bidi="hi-IN"/>
          </w:rPr>
          <w:t>A környezetben tartósan megmaradó szerves szennyező anyagokról szóló Stockholmi Egyezmény</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7" w:history="1">
        <w:r w:rsidR="00FA262C" w:rsidRPr="00752CE4">
          <w:rPr>
            <w:rStyle w:val="Hiperhivatkozs"/>
            <w:rFonts w:ascii="Palatino Linotype" w:hAnsi="Palatino Linotype" w:cs="Mangal"/>
            <w:color w:val="auto"/>
            <w:kern w:val="1"/>
            <w:sz w:val="24"/>
            <w:szCs w:val="24"/>
            <w:u w:val="none"/>
            <w:lang w:eastAsia="hi-IN" w:bidi="hi-IN"/>
          </w:rPr>
          <w:t>A higany kivitele és tárolása</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8" w:history="1">
        <w:r w:rsidR="00FA262C" w:rsidRPr="00752CE4">
          <w:rPr>
            <w:rStyle w:val="Hiperhivatkozs"/>
            <w:rFonts w:ascii="Palatino Linotype" w:hAnsi="Palatino Linotype" w:cs="Mangal"/>
            <w:color w:val="auto"/>
            <w:kern w:val="1"/>
            <w:sz w:val="24"/>
            <w:szCs w:val="24"/>
            <w:u w:val="none"/>
            <w:lang w:eastAsia="hi-IN" w:bidi="hi-IN"/>
          </w:rPr>
          <w:t>Higanyra vonatkozó közösségi stratégia</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29" w:history="1">
        <w:r w:rsidR="00FA262C" w:rsidRPr="00752CE4">
          <w:rPr>
            <w:rStyle w:val="Hiperhivatkozs"/>
            <w:rFonts w:ascii="Palatino Linotype" w:hAnsi="Palatino Linotype" w:cs="Mangal"/>
            <w:color w:val="auto"/>
            <w:kern w:val="1"/>
            <w:sz w:val="24"/>
            <w:szCs w:val="24"/>
            <w:u w:val="none"/>
            <w:lang w:eastAsia="hi-IN" w:bidi="hi-IN"/>
          </w:rPr>
          <w:t>Az élelmiszerek előállítása során felhasznált extrakciós oldószerek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0" w:history="1">
        <w:r w:rsidR="00FA262C" w:rsidRPr="00752CE4">
          <w:rPr>
            <w:rStyle w:val="Hiperhivatkozs"/>
            <w:rFonts w:ascii="Palatino Linotype" w:hAnsi="Palatino Linotype" w:cs="Mangal"/>
            <w:color w:val="auto"/>
            <w:kern w:val="1"/>
            <w:sz w:val="24"/>
            <w:szCs w:val="24"/>
            <w:u w:val="none"/>
            <w:lang w:eastAsia="hi-IN" w:bidi="hi-IN"/>
          </w:rPr>
          <w:t>Dioxinokra, furánokra és PCB-kre vonatkozó közösségi stratégia</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1" w:history="1">
        <w:r w:rsidR="00FA262C" w:rsidRPr="00752CE4">
          <w:rPr>
            <w:rStyle w:val="Hiperhivatkozs"/>
            <w:rFonts w:ascii="Palatino Linotype" w:hAnsi="Palatino Linotype" w:cs="Mangal"/>
            <w:color w:val="auto"/>
            <w:kern w:val="1"/>
            <w:sz w:val="24"/>
            <w:szCs w:val="24"/>
            <w:u w:val="none"/>
            <w:lang w:eastAsia="hi-IN" w:bidi="hi-IN"/>
          </w:rPr>
          <w:t>Állatokban és állati termékekben lévő hormonhatású és egyéb anyagok ellenőrzése</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2" w:history="1">
        <w:r w:rsidR="00FA262C" w:rsidRPr="00752CE4">
          <w:rPr>
            <w:rStyle w:val="Hiperhivatkozs"/>
            <w:rFonts w:ascii="Palatino Linotype" w:hAnsi="Palatino Linotype" w:cs="Mangal"/>
            <w:color w:val="auto"/>
            <w:kern w:val="1"/>
            <w:sz w:val="24"/>
            <w:szCs w:val="24"/>
            <w:u w:val="none"/>
            <w:lang w:eastAsia="hi-IN" w:bidi="hi-IN"/>
          </w:rPr>
          <w:t>A haszonállatok hormonnal (és egyéb anyagokkal) történő kezelésének tilalma</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3" w:history="1">
        <w:r w:rsidR="00FA262C" w:rsidRPr="00752CE4">
          <w:rPr>
            <w:rStyle w:val="Hiperhivatkozs"/>
            <w:rFonts w:ascii="Palatino Linotype" w:hAnsi="Palatino Linotype" w:cs="Mangal"/>
            <w:color w:val="auto"/>
            <w:kern w:val="1"/>
            <w:sz w:val="24"/>
            <w:szCs w:val="24"/>
            <w:u w:val="none"/>
            <w:lang w:eastAsia="hi-IN" w:bidi="hi-IN"/>
          </w:rPr>
          <w:t>Állatgyógyászati készítmények maradékanyagai az állati eredetű élelmiszerekben</w:t>
        </w:r>
      </w:hyperlink>
      <w:r w:rsidR="00FA262C" w:rsidRPr="00C362A9">
        <w:rPr>
          <w:rFonts w:ascii="Palatino Linotype" w:hAnsi="Palatino Linotype" w:cs="Mangal"/>
          <w:kern w:val="1"/>
          <w:sz w:val="24"/>
          <w:szCs w:val="24"/>
          <w:lang w:eastAsia="hi-IN" w:bidi="hi-IN"/>
        </w:rPr>
        <w:t xml:space="preserve"> </w:t>
      </w:r>
    </w:p>
    <w:bookmarkStart w:id="1" w:name="s_1238"/>
    <w:bookmarkEnd w:id="1"/>
    <w:p w:rsidR="00FA262C" w:rsidRPr="00C362A9" w:rsidRDefault="00FA262C" w:rsidP="00B673E7">
      <w:pPr>
        <w:widowControl w:val="0"/>
        <w:suppressAutoHyphens/>
        <w:ind w:left="720"/>
        <w:jc w:val="both"/>
        <w:rPr>
          <w:rFonts w:ascii="Palatino Linotype" w:hAnsi="Palatino Linotype" w:cs="Mangal"/>
          <w:kern w:val="1"/>
          <w:sz w:val="24"/>
          <w:szCs w:val="24"/>
          <w:lang w:eastAsia="hi-IN" w:bidi="hi-IN"/>
        </w:rPr>
      </w:pPr>
      <w:r w:rsidRPr="00C362A9">
        <w:rPr>
          <w:rFonts w:ascii="Palatino Linotype" w:hAnsi="Palatino Linotype" w:cs="Mangal"/>
          <w:kern w:val="1"/>
          <w:sz w:val="24"/>
          <w:szCs w:val="24"/>
          <w:lang w:eastAsia="hi-IN" w:bidi="hi-IN"/>
        </w:rPr>
        <w:fldChar w:fldCharType="begin"/>
      </w:r>
      <w:r w:rsidRPr="00C362A9">
        <w:rPr>
          <w:rFonts w:ascii="Palatino Linotype" w:hAnsi="Palatino Linotype" w:cs="Mangal"/>
          <w:kern w:val="1"/>
          <w:sz w:val="24"/>
          <w:szCs w:val="24"/>
          <w:lang w:eastAsia="hi-IN" w:bidi="hi-IN"/>
        </w:rPr>
        <w:instrText xml:space="preserve"> HYPERLINK "http://europa.eu/legislation_summaries/food_safety/contamination_environmental_factors/l12076_hu.htm" </w:instrText>
      </w:r>
      <w:r w:rsidRPr="00C362A9">
        <w:rPr>
          <w:rFonts w:ascii="Palatino Linotype" w:hAnsi="Palatino Linotype" w:cs="Mangal"/>
          <w:kern w:val="1"/>
          <w:sz w:val="24"/>
          <w:szCs w:val="24"/>
          <w:lang w:eastAsia="hi-IN" w:bidi="hi-IN"/>
        </w:rPr>
        <w:fldChar w:fldCharType="separate"/>
      </w:r>
      <w:r w:rsidRPr="00752CE4">
        <w:rPr>
          <w:rStyle w:val="Hiperhivatkozs"/>
          <w:rFonts w:ascii="Palatino Linotype" w:hAnsi="Palatino Linotype" w:cs="Mangal"/>
          <w:color w:val="auto"/>
          <w:kern w:val="1"/>
          <w:sz w:val="24"/>
          <w:szCs w:val="24"/>
          <w:u w:val="none"/>
          <w:lang w:eastAsia="hi-IN" w:bidi="hi-IN"/>
        </w:rPr>
        <w:t>Az élelmiszerekkel rendeltetésszerűen érintkezésbe kerülő anyagokra és tárgyakra vonatkozó helyes gyártási gyakorlat</w:t>
      </w:r>
      <w:r w:rsidRPr="00C362A9">
        <w:rPr>
          <w:rFonts w:ascii="Palatino Linotype" w:hAnsi="Palatino Linotype" w:cs="Mangal"/>
          <w:kern w:val="1"/>
          <w:sz w:val="24"/>
          <w:szCs w:val="24"/>
          <w:lang w:eastAsia="hi-IN" w:bidi="hi-IN"/>
        </w:rPr>
        <w:fldChar w:fldCharType="end"/>
      </w:r>
      <w:r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4" w:history="1">
        <w:r w:rsidR="00FA262C" w:rsidRPr="00752CE4">
          <w:rPr>
            <w:rStyle w:val="Hiperhivatkozs"/>
            <w:rFonts w:ascii="Palatino Linotype" w:hAnsi="Palatino Linotype" w:cs="Mangal"/>
            <w:color w:val="auto"/>
            <w:kern w:val="1"/>
            <w:sz w:val="24"/>
            <w:szCs w:val="24"/>
            <w:u w:val="none"/>
            <w:lang w:eastAsia="hi-IN" w:bidi="hi-IN"/>
          </w:rPr>
          <w:t>Élelmiszerekkel érintkezésbe kerülő anyagok és tárgyak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5" w:history="1">
        <w:r w:rsidR="00FA262C" w:rsidRPr="00752CE4">
          <w:rPr>
            <w:rStyle w:val="Hiperhivatkozs"/>
            <w:rFonts w:ascii="Palatino Linotype" w:hAnsi="Palatino Linotype" w:cs="Mangal"/>
            <w:color w:val="auto"/>
            <w:kern w:val="1"/>
            <w:sz w:val="24"/>
            <w:szCs w:val="24"/>
            <w:u w:val="none"/>
            <w:lang w:eastAsia="hi-IN" w:bidi="hi-IN"/>
          </w:rPr>
          <w:t>Műanyagok és műanyagból készült tárgyak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6" w:history="1">
        <w:r w:rsidR="00FA262C" w:rsidRPr="00752CE4">
          <w:rPr>
            <w:rStyle w:val="Hiperhivatkozs"/>
            <w:rFonts w:ascii="Palatino Linotype" w:hAnsi="Palatino Linotype" w:cs="Mangal"/>
            <w:color w:val="auto"/>
            <w:kern w:val="1"/>
            <w:sz w:val="24"/>
            <w:szCs w:val="24"/>
            <w:u w:val="none"/>
            <w:lang w:eastAsia="hi-IN" w:bidi="hi-IN"/>
          </w:rPr>
          <w:t>Újrafeldolgozott műanyagok és műanyag tárgyak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7" w:history="1">
        <w:r w:rsidR="00FA262C" w:rsidRPr="00752CE4">
          <w:rPr>
            <w:rStyle w:val="Hiperhivatkozs"/>
            <w:rFonts w:ascii="Palatino Linotype" w:hAnsi="Palatino Linotype" w:cs="Mangal"/>
            <w:color w:val="auto"/>
            <w:kern w:val="1"/>
            <w:sz w:val="24"/>
            <w:szCs w:val="24"/>
            <w:u w:val="none"/>
            <w:lang w:eastAsia="hi-IN" w:bidi="hi-IN"/>
          </w:rPr>
          <w:t>Regenerált cellulózfilmből készült anyagok és tárgyak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8" w:history="1">
        <w:r w:rsidR="00FA262C" w:rsidRPr="00752CE4">
          <w:rPr>
            <w:rStyle w:val="Hiperhivatkozs"/>
            <w:rFonts w:ascii="Palatino Linotype" w:hAnsi="Palatino Linotype" w:cs="Mangal"/>
            <w:color w:val="auto"/>
            <w:kern w:val="1"/>
            <w:sz w:val="24"/>
            <w:szCs w:val="24"/>
            <w:u w:val="none"/>
            <w:lang w:eastAsia="hi-IN" w:bidi="hi-IN"/>
          </w:rPr>
          <w:t>Aktív és intelligens anyagok és tárgyak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39" w:history="1">
        <w:r w:rsidR="00FA262C" w:rsidRPr="00752CE4">
          <w:rPr>
            <w:rStyle w:val="Hiperhivatkozs"/>
            <w:rFonts w:ascii="Palatino Linotype" w:hAnsi="Palatino Linotype" w:cs="Mangal"/>
            <w:color w:val="auto"/>
            <w:kern w:val="1"/>
            <w:sz w:val="24"/>
            <w:szCs w:val="24"/>
            <w:u w:val="none"/>
            <w:lang w:eastAsia="hi-IN" w:bidi="hi-IN"/>
          </w:rPr>
          <w:t>Élelmiszerekkel érintkezésbe kerülő műanyagok összetevői kioldódásának vizsgálata</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40" w:history="1">
        <w:r w:rsidR="00FA262C" w:rsidRPr="00752CE4">
          <w:rPr>
            <w:rStyle w:val="Hiperhivatkozs"/>
            <w:rFonts w:ascii="Palatino Linotype" w:hAnsi="Palatino Linotype" w:cs="Mangal"/>
            <w:color w:val="auto"/>
            <w:kern w:val="1"/>
            <w:sz w:val="24"/>
            <w:szCs w:val="24"/>
            <w:u w:val="none"/>
            <w:lang w:eastAsia="hi-IN" w:bidi="hi-IN"/>
          </w:rPr>
          <w:t>Vinil-klorid-monomert tartalmazó anyagok és tárgyak</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41" w:history="1">
        <w:r w:rsidR="00FA262C" w:rsidRPr="00752CE4">
          <w:rPr>
            <w:rStyle w:val="Hiperhivatkozs"/>
            <w:rFonts w:ascii="Palatino Linotype" w:hAnsi="Palatino Linotype" w:cs="Mangal"/>
            <w:color w:val="auto"/>
            <w:kern w:val="1"/>
            <w:sz w:val="24"/>
            <w:szCs w:val="24"/>
            <w:u w:val="none"/>
            <w:lang w:eastAsia="hi-IN" w:bidi="hi-IN"/>
          </w:rPr>
          <w:t>N-nitrozaminok cumikból történő kibocsátása</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42" w:history="1">
        <w:r w:rsidR="00FA262C" w:rsidRPr="00752CE4">
          <w:rPr>
            <w:rStyle w:val="Hiperhivatkozs"/>
            <w:rFonts w:ascii="Palatino Linotype" w:hAnsi="Palatino Linotype" w:cs="Mangal"/>
            <w:color w:val="auto"/>
            <w:kern w:val="1"/>
            <w:sz w:val="24"/>
            <w:szCs w:val="24"/>
            <w:u w:val="none"/>
            <w:lang w:eastAsia="hi-IN" w:bidi="hi-IN"/>
          </w:rPr>
          <w:t>Epoxiszármazékok élelmiszer-csomagolásokban való felhasználásának korlátozása</w:t>
        </w:r>
      </w:hyperlink>
      <w:r w:rsidR="00FA262C" w:rsidRPr="00C362A9">
        <w:rPr>
          <w:rFonts w:ascii="Palatino Linotype" w:hAnsi="Palatino Linotype" w:cs="Mangal"/>
          <w:kern w:val="1"/>
          <w:sz w:val="24"/>
          <w:szCs w:val="24"/>
          <w:lang w:eastAsia="hi-IN" w:bidi="hi-IN"/>
        </w:rPr>
        <w:t xml:space="preserve"> </w:t>
      </w:r>
    </w:p>
    <w:p w:rsidR="00FA262C" w:rsidRPr="00C362A9" w:rsidRDefault="003F5BE3" w:rsidP="00B673E7">
      <w:pPr>
        <w:widowControl w:val="0"/>
        <w:suppressAutoHyphens/>
        <w:ind w:left="720"/>
        <w:jc w:val="both"/>
        <w:rPr>
          <w:rFonts w:ascii="Palatino Linotype" w:hAnsi="Palatino Linotype" w:cs="Mangal"/>
          <w:kern w:val="1"/>
          <w:sz w:val="24"/>
          <w:szCs w:val="24"/>
          <w:lang w:eastAsia="hi-IN" w:bidi="hi-IN"/>
        </w:rPr>
      </w:pPr>
      <w:hyperlink r:id="rId43" w:history="1">
        <w:r w:rsidR="00FA262C" w:rsidRPr="00752CE4">
          <w:rPr>
            <w:rStyle w:val="Hiperhivatkozs"/>
            <w:rFonts w:ascii="Palatino Linotype" w:hAnsi="Palatino Linotype" w:cs="Mangal"/>
            <w:color w:val="auto"/>
            <w:kern w:val="1"/>
            <w:sz w:val="24"/>
            <w:szCs w:val="24"/>
            <w:u w:val="none"/>
            <w:lang w:eastAsia="hi-IN" w:bidi="hi-IN"/>
          </w:rPr>
          <w:t>Élelmiszerekkel érintkezésbe kerülő kerámiatárgyak</w:t>
        </w:r>
      </w:hyperlink>
    </w:p>
    <w:p w:rsidR="00FA262C" w:rsidRPr="00752CE4" w:rsidRDefault="003F5BE3" w:rsidP="00B673E7">
      <w:pPr>
        <w:ind w:left="720"/>
        <w:jc w:val="both"/>
        <w:rPr>
          <w:rFonts w:ascii="Palatino Linotype" w:hAnsi="Palatino Linotype"/>
          <w:sz w:val="24"/>
          <w:szCs w:val="24"/>
        </w:rPr>
      </w:pPr>
      <w:hyperlink r:id="rId44" w:history="1">
        <w:r w:rsidR="00FA262C" w:rsidRPr="00752CE4">
          <w:rPr>
            <w:rStyle w:val="Hiperhivatkozs"/>
            <w:rFonts w:ascii="Palatino Linotype" w:hAnsi="Palatino Linotype"/>
            <w:color w:val="auto"/>
            <w:sz w:val="24"/>
            <w:szCs w:val="24"/>
            <w:u w:val="none"/>
          </w:rPr>
          <w:t>Környezeti hatások értékelése (Hatásregiszter példa)</w:t>
        </w:r>
      </w:hyperlink>
    </w:p>
    <w:p w:rsidR="00FA262C" w:rsidRPr="00752CE4" w:rsidRDefault="003F5BE3" w:rsidP="00B673E7">
      <w:pPr>
        <w:ind w:left="720"/>
        <w:jc w:val="both"/>
        <w:rPr>
          <w:rStyle w:val="sect1"/>
          <w:rFonts w:ascii="Palatino Linotype" w:hAnsi="Palatino Linotype"/>
          <w:sz w:val="24"/>
          <w:szCs w:val="24"/>
        </w:rPr>
      </w:pPr>
      <w:hyperlink r:id="rId45" w:history="1">
        <w:r w:rsidR="00FA262C" w:rsidRPr="00752CE4">
          <w:rPr>
            <w:rStyle w:val="Hiperhivatkozs"/>
            <w:rFonts w:ascii="Palatino Linotype" w:hAnsi="Palatino Linotype"/>
            <w:color w:val="auto"/>
            <w:sz w:val="24"/>
            <w:szCs w:val="24"/>
            <w:u w:val="none"/>
          </w:rPr>
          <w:t>A vállalati környezeti politika</w:t>
        </w:r>
      </w:hyperlink>
    </w:p>
    <w:p w:rsidR="00FA262C" w:rsidRPr="00752CE4" w:rsidRDefault="00FA262C" w:rsidP="00B673E7">
      <w:pPr>
        <w:ind w:left="720"/>
        <w:jc w:val="both"/>
        <w:rPr>
          <w:rFonts w:ascii="Palatino Linotype" w:hAnsi="Palatino Linotype"/>
          <w:sz w:val="24"/>
          <w:szCs w:val="24"/>
        </w:rPr>
      </w:pPr>
      <w:r>
        <w:rPr>
          <w:rFonts w:ascii="Palatino Linotype" w:hAnsi="Palatino Linotype"/>
          <w:sz w:val="24"/>
          <w:szCs w:val="24"/>
        </w:rPr>
        <w:t>S</w:t>
      </w:r>
      <w:r w:rsidRPr="00752CE4">
        <w:rPr>
          <w:rFonts w:ascii="Palatino Linotype" w:hAnsi="Palatino Linotype"/>
          <w:sz w:val="24"/>
          <w:szCs w:val="24"/>
        </w:rPr>
        <w:t>zennyezőanyag-kibocsátás</w:t>
      </w:r>
    </w:p>
    <w:p w:rsidR="00FA262C" w:rsidRPr="00752CE4" w:rsidRDefault="00FA262C" w:rsidP="00B673E7">
      <w:pPr>
        <w:ind w:left="720"/>
        <w:jc w:val="both"/>
        <w:rPr>
          <w:rFonts w:ascii="Palatino Linotype" w:hAnsi="Palatino Linotype"/>
          <w:sz w:val="24"/>
          <w:szCs w:val="24"/>
        </w:rPr>
      </w:pPr>
      <w:r>
        <w:rPr>
          <w:rFonts w:ascii="Palatino Linotype" w:hAnsi="Palatino Linotype"/>
          <w:sz w:val="24"/>
          <w:szCs w:val="24"/>
        </w:rPr>
        <w:t>Z</w:t>
      </w:r>
      <w:r w:rsidRPr="00752CE4">
        <w:rPr>
          <w:rFonts w:ascii="Palatino Linotype" w:hAnsi="Palatino Linotype"/>
          <w:sz w:val="24"/>
          <w:szCs w:val="24"/>
        </w:rPr>
        <w:t>aj- és rezgéskibocsátás, sugárzás</w:t>
      </w:r>
    </w:p>
    <w:p w:rsidR="00FA262C" w:rsidRPr="00752CE4" w:rsidRDefault="00FA262C" w:rsidP="00B673E7">
      <w:pPr>
        <w:ind w:left="720"/>
        <w:jc w:val="both"/>
        <w:rPr>
          <w:rFonts w:ascii="Palatino Linotype" w:hAnsi="Palatino Linotype"/>
          <w:sz w:val="24"/>
          <w:szCs w:val="24"/>
        </w:rPr>
      </w:pPr>
      <w:r>
        <w:rPr>
          <w:rFonts w:ascii="Palatino Linotype" w:hAnsi="Palatino Linotype"/>
          <w:sz w:val="24"/>
          <w:szCs w:val="24"/>
        </w:rPr>
        <w:t>É</w:t>
      </w:r>
      <w:r w:rsidRPr="00752CE4">
        <w:rPr>
          <w:rFonts w:ascii="Palatino Linotype" w:hAnsi="Palatino Linotype"/>
          <w:sz w:val="24"/>
          <w:szCs w:val="24"/>
        </w:rPr>
        <w:t>lőhelyek megszűntetése, felszabdalása</w:t>
      </w:r>
    </w:p>
    <w:p w:rsidR="00FA262C" w:rsidRPr="00752CE4" w:rsidRDefault="00FA262C" w:rsidP="00B673E7">
      <w:pPr>
        <w:ind w:left="720"/>
        <w:jc w:val="both"/>
        <w:rPr>
          <w:rFonts w:ascii="Palatino Linotype" w:hAnsi="Palatino Linotype"/>
          <w:sz w:val="24"/>
          <w:szCs w:val="24"/>
        </w:rPr>
      </w:pPr>
      <w:r>
        <w:rPr>
          <w:rFonts w:ascii="Palatino Linotype" w:hAnsi="Palatino Linotype"/>
          <w:sz w:val="24"/>
          <w:szCs w:val="24"/>
        </w:rPr>
        <w:t>T</w:t>
      </w:r>
      <w:r w:rsidRPr="00752CE4">
        <w:rPr>
          <w:rFonts w:ascii="Palatino Linotype" w:hAnsi="Palatino Linotype"/>
          <w:sz w:val="24"/>
          <w:szCs w:val="24"/>
        </w:rPr>
        <w:t>ermészeti erőforrások készletének változása</w:t>
      </w:r>
    </w:p>
    <w:p w:rsidR="00FA262C" w:rsidRPr="00752CE4" w:rsidRDefault="00FA262C" w:rsidP="00B673E7">
      <w:pPr>
        <w:ind w:left="720"/>
        <w:jc w:val="both"/>
        <w:rPr>
          <w:rFonts w:ascii="Palatino Linotype" w:hAnsi="Palatino Linotype"/>
          <w:sz w:val="24"/>
          <w:szCs w:val="24"/>
        </w:rPr>
      </w:pPr>
      <w:r>
        <w:rPr>
          <w:rFonts w:ascii="Palatino Linotype" w:hAnsi="Palatino Linotype"/>
          <w:sz w:val="24"/>
          <w:szCs w:val="24"/>
        </w:rPr>
        <w:t>K</w:t>
      </w:r>
      <w:r w:rsidRPr="00752CE4">
        <w:rPr>
          <w:rFonts w:ascii="Palatino Linotype" w:hAnsi="Palatino Linotype"/>
          <w:sz w:val="24"/>
          <w:szCs w:val="24"/>
        </w:rPr>
        <w:t>örnyezeti elemek létének megszűntetése</w:t>
      </w:r>
    </w:p>
    <w:p w:rsidR="00FA262C" w:rsidRPr="00752CE4" w:rsidRDefault="00FA262C" w:rsidP="00B673E7">
      <w:pPr>
        <w:ind w:left="720"/>
        <w:jc w:val="both"/>
        <w:rPr>
          <w:rFonts w:ascii="Palatino Linotype" w:hAnsi="Palatino Linotype"/>
          <w:sz w:val="24"/>
          <w:szCs w:val="24"/>
        </w:rPr>
      </w:pPr>
      <w:r>
        <w:rPr>
          <w:rFonts w:ascii="Palatino Linotype" w:hAnsi="Palatino Linotype"/>
          <w:sz w:val="24"/>
          <w:szCs w:val="24"/>
        </w:rPr>
        <w:t>M</w:t>
      </w:r>
      <w:r w:rsidRPr="00752CE4">
        <w:rPr>
          <w:rFonts w:ascii="Palatino Linotype" w:hAnsi="Palatino Linotype"/>
          <w:sz w:val="24"/>
          <w:szCs w:val="24"/>
        </w:rPr>
        <w:t>űvi elemek létesítése</w:t>
      </w:r>
    </w:p>
    <w:p w:rsidR="00FA262C" w:rsidRPr="00752CE4" w:rsidRDefault="00FA262C" w:rsidP="00B673E7">
      <w:pPr>
        <w:ind w:left="720"/>
        <w:jc w:val="both"/>
        <w:rPr>
          <w:rFonts w:ascii="Palatino Linotype" w:hAnsi="Palatino Linotype"/>
          <w:sz w:val="24"/>
          <w:szCs w:val="24"/>
        </w:rPr>
      </w:pPr>
      <w:r>
        <w:rPr>
          <w:rFonts w:ascii="Palatino Linotype" w:hAnsi="Palatino Linotype"/>
          <w:sz w:val="24"/>
          <w:szCs w:val="24"/>
        </w:rPr>
        <w:t>M</w:t>
      </w:r>
      <w:r w:rsidRPr="00752CE4">
        <w:rPr>
          <w:rFonts w:ascii="Palatino Linotype" w:hAnsi="Palatino Linotype"/>
          <w:sz w:val="24"/>
          <w:szCs w:val="24"/>
        </w:rPr>
        <w:t>ozgó környezeti elemek áramlásának, terjedésének, mozgási lehetőségeinek megváltoztatása</w:t>
      </w:r>
    </w:p>
    <w:p w:rsidR="00FA262C" w:rsidRPr="00752CE4" w:rsidRDefault="00FA262C" w:rsidP="00B673E7">
      <w:pPr>
        <w:ind w:left="720"/>
        <w:jc w:val="both"/>
        <w:rPr>
          <w:rFonts w:ascii="Palatino Linotype" w:hAnsi="Palatino Linotype"/>
          <w:sz w:val="24"/>
          <w:szCs w:val="24"/>
        </w:rPr>
      </w:pPr>
      <w:r>
        <w:rPr>
          <w:rFonts w:ascii="Palatino Linotype" w:hAnsi="Palatino Linotype"/>
          <w:sz w:val="24"/>
          <w:szCs w:val="24"/>
        </w:rPr>
        <w:t>T</w:t>
      </w:r>
      <w:r w:rsidRPr="00752CE4">
        <w:rPr>
          <w:rFonts w:ascii="Palatino Linotype" w:hAnsi="Palatino Linotype"/>
          <w:sz w:val="24"/>
          <w:szCs w:val="24"/>
        </w:rPr>
        <w:t>erülethasználat változás</w:t>
      </w:r>
    </w:p>
    <w:p w:rsidR="00FA262C" w:rsidRPr="00A226FD" w:rsidRDefault="00FA262C" w:rsidP="001B5784">
      <w:pPr>
        <w:widowControl w:val="0"/>
        <w:suppressAutoHyphens/>
        <w:ind w:left="1418"/>
        <w:rPr>
          <w:rFonts w:ascii="Palatino Linotype" w:hAnsi="Palatino Linotype" w:cs="Mangal"/>
          <w:kern w:val="1"/>
          <w:sz w:val="24"/>
          <w:szCs w:val="24"/>
          <w:lang w:eastAsia="hi-IN" w:bidi="hi-IN"/>
        </w:rPr>
      </w:pPr>
    </w:p>
    <w:p w:rsidR="00FA262C" w:rsidRPr="00A226FD" w:rsidRDefault="00FA262C" w:rsidP="00305D3C">
      <w:pPr>
        <w:widowControl w:val="0"/>
        <w:numPr>
          <w:ilvl w:val="1"/>
          <w:numId w:val="36"/>
        </w:numPr>
        <w:tabs>
          <w:tab w:val="clear" w:pos="1491"/>
          <w:tab w:val="num" w:pos="720"/>
        </w:tabs>
        <w:suppressAutoHyphens/>
        <w:ind w:left="720" w:hanging="360"/>
        <w:rPr>
          <w:rFonts w:ascii="Palatino Linotype" w:hAnsi="Palatino Linotype"/>
          <w:b/>
          <w:kern w:val="1"/>
          <w:sz w:val="24"/>
          <w:szCs w:val="24"/>
          <w:lang w:eastAsia="hi-IN" w:bidi="hi-IN"/>
        </w:rPr>
      </w:pPr>
      <w:r w:rsidRPr="00752CE4">
        <w:rPr>
          <w:rFonts w:ascii="Palatino Linotype" w:hAnsi="Palatino Linotype"/>
          <w:b/>
          <w:i/>
          <w:kern w:val="1"/>
          <w:sz w:val="24"/>
          <w:szCs w:val="24"/>
          <w:lang w:eastAsia="hi-IN" w:bidi="hi-IN"/>
        </w:rPr>
        <w:t>A képzés javasolt helyszíne (ajánlás)</w:t>
      </w:r>
    </w:p>
    <w:p w:rsidR="00FA262C" w:rsidRPr="00D12D60" w:rsidRDefault="00FA262C" w:rsidP="00D12D60">
      <w:pPr>
        <w:widowControl w:val="0"/>
        <w:suppressAutoHyphens/>
        <w:ind w:left="709"/>
        <w:rPr>
          <w:rFonts w:ascii="Palatino Linotype" w:hAnsi="Palatino Linotype" w:cs="Mangal"/>
          <w:kern w:val="1"/>
          <w:sz w:val="24"/>
          <w:szCs w:val="24"/>
          <w:lang w:eastAsia="hi-IN" w:bidi="hi-IN"/>
        </w:rPr>
      </w:pPr>
      <w:r w:rsidRPr="00D12D60">
        <w:rPr>
          <w:rFonts w:ascii="Palatino Linotype" w:hAnsi="Palatino Linotype" w:cs="Mangal"/>
          <w:kern w:val="1"/>
          <w:sz w:val="24"/>
          <w:szCs w:val="24"/>
          <w:lang w:eastAsia="hi-IN" w:bidi="hi-IN"/>
        </w:rPr>
        <w:t>-</w:t>
      </w:r>
    </w:p>
    <w:p w:rsidR="00FA262C" w:rsidRPr="00A226FD" w:rsidRDefault="00FA262C" w:rsidP="00305D3C">
      <w:pPr>
        <w:widowControl w:val="0"/>
        <w:numPr>
          <w:ilvl w:val="1"/>
          <w:numId w:val="36"/>
        </w:numPr>
        <w:tabs>
          <w:tab w:val="clear" w:pos="1491"/>
          <w:tab w:val="num" w:pos="720"/>
        </w:tabs>
        <w:suppressAutoHyphens/>
        <w:ind w:left="720" w:hanging="360"/>
        <w:jc w:val="both"/>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sajátos módszerek, tanulói tevékenységformák (ajánlás)</w:t>
      </w:r>
    </w:p>
    <w:p w:rsidR="00FA262C" w:rsidRPr="00A226FD" w:rsidRDefault="00FA262C" w:rsidP="008A0AD8">
      <w:pPr>
        <w:widowControl w:val="0"/>
        <w:suppressAutoHyphens/>
        <w:ind w:left="1092"/>
        <w:rPr>
          <w:rFonts w:ascii="Palatino Linotype" w:hAnsi="Palatino Linotype"/>
          <w:b/>
          <w:i/>
          <w:kern w:val="1"/>
          <w:sz w:val="24"/>
          <w:szCs w:val="24"/>
          <w:lang w:eastAsia="hi-IN" w:bidi="hi-IN"/>
        </w:rPr>
      </w:pPr>
    </w:p>
    <w:p w:rsidR="00FA262C" w:rsidRPr="00A226FD" w:rsidRDefault="00FA262C" w:rsidP="00305D3C">
      <w:pPr>
        <w:widowControl w:val="0"/>
        <w:numPr>
          <w:ilvl w:val="2"/>
          <w:numId w:val="36"/>
        </w:numPr>
        <w:tabs>
          <w:tab w:val="clear" w:pos="2037"/>
          <w:tab w:val="num" w:pos="1080"/>
        </w:tabs>
        <w:suppressAutoHyphens/>
        <w:ind w:left="1260" w:hanging="540"/>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8A0AD8">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8A0AD8">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8A0AD8">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8A0AD8">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8A0AD8">
            <w:pPr>
              <w:jc w:val="center"/>
              <w:rPr>
                <w:rFonts w:ascii="Palatino Linotype" w:hAnsi="Palatino Linotype"/>
                <w:b/>
                <w:sz w:val="20"/>
                <w:szCs w:val="20"/>
              </w:rPr>
            </w:pPr>
            <w:r w:rsidRPr="00A226FD">
              <w:rPr>
                <w:rFonts w:ascii="Palatino Linotype" w:hAnsi="Palatino Linotype"/>
                <w:b/>
                <w:sz w:val="20"/>
                <w:szCs w:val="20"/>
              </w:rPr>
              <w:t xml:space="preserve">Alkalmazandó eszközök és felszerelések </w:t>
            </w:r>
          </w:p>
        </w:tc>
      </w:tr>
      <w:tr w:rsidR="00FA262C" w:rsidRPr="00A226FD">
        <w:trPr>
          <w:jc w:val="center"/>
        </w:trPr>
        <w:tc>
          <w:tcPr>
            <w:tcW w:w="994" w:type="dxa"/>
            <w:vMerge/>
            <w:vAlign w:val="center"/>
          </w:tcPr>
          <w:p w:rsidR="00FA262C" w:rsidRPr="00A226FD" w:rsidRDefault="00FA262C" w:rsidP="008A0AD8">
            <w:pPr>
              <w:jc w:val="center"/>
              <w:rPr>
                <w:rFonts w:ascii="Palatino Linotype" w:hAnsi="Palatino Linotype"/>
                <w:b/>
                <w:sz w:val="20"/>
                <w:szCs w:val="20"/>
              </w:rPr>
            </w:pPr>
          </w:p>
        </w:tc>
        <w:tc>
          <w:tcPr>
            <w:tcW w:w="2800" w:type="dxa"/>
            <w:vMerge/>
            <w:vAlign w:val="center"/>
          </w:tcPr>
          <w:p w:rsidR="00FA262C" w:rsidRPr="00A226FD" w:rsidRDefault="00FA262C" w:rsidP="008A0AD8">
            <w:pPr>
              <w:rPr>
                <w:rFonts w:ascii="Palatino Linotype" w:hAnsi="Palatino Linotype"/>
                <w:b/>
                <w:sz w:val="20"/>
                <w:szCs w:val="20"/>
              </w:rPr>
            </w:pPr>
          </w:p>
        </w:tc>
        <w:tc>
          <w:tcPr>
            <w:tcW w:w="945" w:type="dxa"/>
            <w:vAlign w:val="center"/>
          </w:tcPr>
          <w:p w:rsidR="00FA262C" w:rsidRPr="00A226FD" w:rsidRDefault="00FA262C" w:rsidP="008A0AD8">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8A0AD8">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8A0AD8">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8A0AD8">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8A0AD8">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8A0AD8">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8A0AD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A0AD8">
            <w:pPr>
              <w:jc w:val="center"/>
              <w:rPr>
                <w:rFonts w:ascii="Palatino Linotype" w:hAnsi="Palatino Linotype"/>
                <w:sz w:val="20"/>
                <w:szCs w:val="20"/>
              </w:rPr>
            </w:pPr>
          </w:p>
        </w:tc>
        <w:tc>
          <w:tcPr>
            <w:tcW w:w="945" w:type="dxa"/>
            <w:vAlign w:val="center"/>
          </w:tcPr>
          <w:p w:rsidR="00FA262C" w:rsidRPr="00A226FD" w:rsidRDefault="00FA262C" w:rsidP="008A0AD8">
            <w:pPr>
              <w:jc w:val="center"/>
              <w:rPr>
                <w:rFonts w:ascii="Palatino Linotype" w:hAnsi="Palatino Linotype"/>
                <w:sz w:val="20"/>
                <w:szCs w:val="20"/>
              </w:rPr>
            </w:pPr>
          </w:p>
        </w:tc>
        <w:tc>
          <w:tcPr>
            <w:tcW w:w="2659" w:type="dxa"/>
            <w:vAlign w:val="center"/>
          </w:tcPr>
          <w:p w:rsidR="00FA262C" w:rsidRPr="00A226FD" w:rsidRDefault="00FA262C" w:rsidP="008A0AD8">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8A0AD8">
            <w:pPr>
              <w:jc w:val="center"/>
              <w:rPr>
                <w:rFonts w:ascii="Palatino Linotype" w:hAnsi="Palatino Linotype"/>
                <w:sz w:val="20"/>
                <w:szCs w:val="20"/>
              </w:rPr>
            </w:pPr>
            <w:r w:rsidRPr="00A226FD">
              <w:rPr>
                <w:rFonts w:ascii="Palatino Linotype" w:hAnsi="Palatino Linotype"/>
                <w:sz w:val="20"/>
                <w:szCs w:val="20"/>
              </w:rPr>
              <w:t>1.</w:t>
            </w:r>
            <w:r>
              <w:rPr>
                <w:rFonts w:ascii="Palatino Linotype" w:hAnsi="Palatino Linotype"/>
                <w:sz w:val="20"/>
                <w:szCs w:val="20"/>
              </w:rPr>
              <w:t>2</w:t>
            </w:r>
            <w:r w:rsidRPr="00A226FD">
              <w:rPr>
                <w:rFonts w:ascii="Palatino Linotype" w:hAnsi="Palatino Linotype"/>
                <w:sz w:val="20"/>
                <w:szCs w:val="20"/>
              </w:rPr>
              <w:t>.</w:t>
            </w:r>
          </w:p>
        </w:tc>
        <w:tc>
          <w:tcPr>
            <w:tcW w:w="2800" w:type="dxa"/>
            <w:vAlign w:val="center"/>
          </w:tcPr>
          <w:p w:rsidR="00FA262C" w:rsidRPr="00A226FD" w:rsidRDefault="00FA262C" w:rsidP="008A0AD8">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8A0AD8">
            <w:pPr>
              <w:jc w:val="center"/>
              <w:rPr>
                <w:rFonts w:ascii="Palatino Linotype" w:hAnsi="Palatino Linotype"/>
                <w:sz w:val="20"/>
                <w:szCs w:val="20"/>
              </w:rPr>
            </w:pPr>
          </w:p>
        </w:tc>
        <w:tc>
          <w:tcPr>
            <w:tcW w:w="945" w:type="dxa"/>
            <w:vAlign w:val="center"/>
          </w:tcPr>
          <w:p w:rsidR="00FA262C" w:rsidRPr="00A226FD" w:rsidRDefault="00FA262C" w:rsidP="008A0AD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A0AD8">
            <w:pPr>
              <w:jc w:val="center"/>
              <w:rPr>
                <w:rFonts w:ascii="Palatino Linotype" w:hAnsi="Palatino Linotype"/>
                <w:sz w:val="20"/>
                <w:szCs w:val="20"/>
              </w:rPr>
            </w:pPr>
          </w:p>
        </w:tc>
        <w:tc>
          <w:tcPr>
            <w:tcW w:w="2659" w:type="dxa"/>
            <w:vAlign w:val="center"/>
          </w:tcPr>
          <w:p w:rsidR="00FA262C" w:rsidRPr="00A226FD" w:rsidRDefault="00FA262C" w:rsidP="008A0AD8">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8A0AD8">
            <w:pPr>
              <w:jc w:val="center"/>
              <w:rPr>
                <w:rFonts w:ascii="Palatino Linotype" w:hAnsi="Palatino Linotype"/>
                <w:sz w:val="20"/>
                <w:szCs w:val="20"/>
              </w:rPr>
            </w:pPr>
            <w:r w:rsidRPr="00A226FD">
              <w:rPr>
                <w:rFonts w:ascii="Palatino Linotype" w:hAnsi="Palatino Linotype"/>
                <w:sz w:val="20"/>
                <w:szCs w:val="20"/>
              </w:rPr>
              <w:lastRenderedPageBreak/>
              <w:t>1.</w:t>
            </w:r>
            <w:r>
              <w:rPr>
                <w:rFonts w:ascii="Palatino Linotype" w:hAnsi="Palatino Linotype"/>
                <w:sz w:val="20"/>
                <w:szCs w:val="20"/>
              </w:rPr>
              <w:t>3</w:t>
            </w:r>
            <w:r w:rsidRPr="00A226FD">
              <w:rPr>
                <w:rFonts w:ascii="Palatino Linotype" w:hAnsi="Palatino Linotype"/>
                <w:sz w:val="20"/>
                <w:szCs w:val="20"/>
              </w:rPr>
              <w:t>.</w:t>
            </w:r>
          </w:p>
        </w:tc>
        <w:tc>
          <w:tcPr>
            <w:tcW w:w="2800" w:type="dxa"/>
            <w:vAlign w:val="center"/>
          </w:tcPr>
          <w:p w:rsidR="00FA262C" w:rsidRPr="00A226FD" w:rsidRDefault="00FA262C" w:rsidP="008A0AD8">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8A0AD8">
            <w:pPr>
              <w:jc w:val="center"/>
              <w:rPr>
                <w:rFonts w:ascii="Palatino Linotype" w:hAnsi="Palatino Linotype"/>
                <w:sz w:val="20"/>
                <w:szCs w:val="20"/>
              </w:rPr>
            </w:pPr>
          </w:p>
        </w:tc>
        <w:tc>
          <w:tcPr>
            <w:tcW w:w="945" w:type="dxa"/>
            <w:vAlign w:val="center"/>
          </w:tcPr>
          <w:p w:rsidR="00FA262C" w:rsidRPr="00A226FD" w:rsidRDefault="00FA262C" w:rsidP="008A0AD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A0AD8">
            <w:pPr>
              <w:jc w:val="center"/>
              <w:rPr>
                <w:rFonts w:ascii="Palatino Linotype" w:hAnsi="Palatino Linotype"/>
                <w:sz w:val="20"/>
                <w:szCs w:val="20"/>
              </w:rPr>
            </w:pPr>
          </w:p>
        </w:tc>
        <w:tc>
          <w:tcPr>
            <w:tcW w:w="2659" w:type="dxa"/>
            <w:vAlign w:val="center"/>
          </w:tcPr>
          <w:p w:rsidR="00FA262C" w:rsidRPr="00A226FD" w:rsidRDefault="00FA262C" w:rsidP="008A0AD8">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8A0AD8">
            <w:pPr>
              <w:jc w:val="center"/>
              <w:rPr>
                <w:rFonts w:ascii="Palatino Linotype" w:hAnsi="Palatino Linotype"/>
                <w:sz w:val="20"/>
                <w:szCs w:val="20"/>
              </w:rPr>
            </w:pPr>
            <w:r w:rsidRPr="00A226FD">
              <w:rPr>
                <w:rFonts w:ascii="Palatino Linotype" w:hAnsi="Palatino Linotype"/>
                <w:sz w:val="20"/>
                <w:szCs w:val="20"/>
              </w:rPr>
              <w:t>1.</w:t>
            </w:r>
            <w:r>
              <w:rPr>
                <w:rFonts w:ascii="Palatino Linotype" w:hAnsi="Palatino Linotype"/>
                <w:sz w:val="20"/>
                <w:szCs w:val="20"/>
              </w:rPr>
              <w:t>4</w:t>
            </w:r>
            <w:r w:rsidRPr="00A226FD">
              <w:rPr>
                <w:rFonts w:ascii="Palatino Linotype" w:hAnsi="Palatino Linotype"/>
                <w:sz w:val="20"/>
                <w:szCs w:val="20"/>
              </w:rPr>
              <w:t>.</w:t>
            </w:r>
          </w:p>
        </w:tc>
        <w:tc>
          <w:tcPr>
            <w:tcW w:w="2800" w:type="dxa"/>
            <w:vAlign w:val="center"/>
          </w:tcPr>
          <w:p w:rsidR="00FA262C" w:rsidRPr="00A226FD" w:rsidRDefault="00FA262C" w:rsidP="008A0AD8">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8A0AD8">
            <w:pPr>
              <w:jc w:val="center"/>
              <w:rPr>
                <w:rFonts w:ascii="Palatino Linotype" w:hAnsi="Palatino Linotype"/>
                <w:sz w:val="20"/>
                <w:szCs w:val="20"/>
              </w:rPr>
            </w:pPr>
          </w:p>
        </w:tc>
        <w:tc>
          <w:tcPr>
            <w:tcW w:w="945" w:type="dxa"/>
            <w:vAlign w:val="center"/>
          </w:tcPr>
          <w:p w:rsidR="00FA262C" w:rsidRPr="00A226FD" w:rsidRDefault="00FA262C" w:rsidP="008A0AD8">
            <w:pPr>
              <w:jc w:val="center"/>
              <w:rPr>
                <w:rFonts w:ascii="Palatino Linotype" w:hAnsi="Palatino Linotype"/>
                <w:sz w:val="20"/>
                <w:szCs w:val="20"/>
              </w:rPr>
            </w:pPr>
          </w:p>
        </w:tc>
        <w:tc>
          <w:tcPr>
            <w:tcW w:w="945" w:type="dxa"/>
            <w:vAlign w:val="center"/>
          </w:tcPr>
          <w:p w:rsidR="00FA262C" w:rsidRPr="00A226FD" w:rsidRDefault="00FA262C" w:rsidP="008A0AD8">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A0AD8">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8A0AD8">
            <w:pPr>
              <w:jc w:val="center"/>
              <w:rPr>
                <w:rFonts w:ascii="Palatino Linotype" w:hAnsi="Palatino Linotype"/>
                <w:sz w:val="20"/>
                <w:szCs w:val="20"/>
              </w:rPr>
            </w:pPr>
            <w:r w:rsidRPr="00A226FD">
              <w:rPr>
                <w:rFonts w:ascii="Palatino Linotype" w:hAnsi="Palatino Linotype"/>
                <w:sz w:val="20"/>
                <w:szCs w:val="20"/>
              </w:rPr>
              <w:t>1.</w:t>
            </w:r>
            <w:r>
              <w:rPr>
                <w:rFonts w:ascii="Palatino Linotype" w:hAnsi="Palatino Linotype"/>
                <w:sz w:val="20"/>
                <w:szCs w:val="20"/>
              </w:rPr>
              <w:t>5</w:t>
            </w:r>
            <w:r w:rsidRPr="00A226FD">
              <w:rPr>
                <w:rFonts w:ascii="Palatino Linotype" w:hAnsi="Palatino Linotype"/>
                <w:sz w:val="20"/>
                <w:szCs w:val="20"/>
              </w:rPr>
              <w:t>.</w:t>
            </w:r>
          </w:p>
        </w:tc>
        <w:tc>
          <w:tcPr>
            <w:tcW w:w="2800" w:type="dxa"/>
            <w:vAlign w:val="center"/>
          </w:tcPr>
          <w:p w:rsidR="00FA262C" w:rsidRPr="00A226FD" w:rsidRDefault="00FA262C" w:rsidP="008A0AD8">
            <w:pPr>
              <w:rPr>
                <w:rFonts w:ascii="Palatino Linotype" w:hAnsi="Palatino Linotype"/>
                <w:sz w:val="20"/>
                <w:szCs w:val="20"/>
              </w:rPr>
            </w:pPr>
            <w:r w:rsidRPr="00A226FD">
              <w:rPr>
                <w:rFonts w:ascii="Palatino Linotype" w:hAnsi="Palatino Linotype"/>
                <w:sz w:val="20"/>
                <w:szCs w:val="20"/>
              </w:rPr>
              <w:t>szerepjáték</w:t>
            </w:r>
          </w:p>
        </w:tc>
        <w:tc>
          <w:tcPr>
            <w:tcW w:w="945" w:type="dxa"/>
            <w:vAlign w:val="center"/>
          </w:tcPr>
          <w:p w:rsidR="00FA262C" w:rsidRPr="00A226FD" w:rsidRDefault="00FA262C" w:rsidP="008A0AD8">
            <w:pPr>
              <w:jc w:val="center"/>
              <w:rPr>
                <w:rFonts w:ascii="Palatino Linotype" w:hAnsi="Palatino Linotype"/>
                <w:sz w:val="20"/>
                <w:szCs w:val="20"/>
              </w:rPr>
            </w:pPr>
          </w:p>
        </w:tc>
        <w:tc>
          <w:tcPr>
            <w:tcW w:w="945" w:type="dxa"/>
            <w:vAlign w:val="center"/>
          </w:tcPr>
          <w:p w:rsidR="00FA262C" w:rsidRPr="00A226FD" w:rsidRDefault="00FA262C" w:rsidP="008A0AD8">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A0AD8">
            <w:pPr>
              <w:jc w:val="center"/>
              <w:rPr>
                <w:rFonts w:ascii="Palatino Linotype" w:hAnsi="Palatino Linotype"/>
                <w:sz w:val="20"/>
                <w:szCs w:val="20"/>
              </w:rPr>
            </w:pPr>
          </w:p>
        </w:tc>
        <w:tc>
          <w:tcPr>
            <w:tcW w:w="2659" w:type="dxa"/>
            <w:vAlign w:val="center"/>
          </w:tcPr>
          <w:p w:rsidR="00FA262C" w:rsidRPr="00A226FD" w:rsidRDefault="00FA262C" w:rsidP="008A0AD8">
            <w:pPr>
              <w:jc w:val="center"/>
              <w:rPr>
                <w:rFonts w:ascii="Palatino Linotype" w:hAnsi="Palatino Linotype"/>
                <w:sz w:val="20"/>
                <w:szCs w:val="20"/>
              </w:rPr>
            </w:pPr>
          </w:p>
        </w:tc>
      </w:tr>
      <w:tr w:rsidR="00FA262C" w:rsidRPr="00A226FD">
        <w:trPr>
          <w:jc w:val="center"/>
        </w:trPr>
        <w:tc>
          <w:tcPr>
            <w:tcW w:w="994" w:type="dxa"/>
            <w:vAlign w:val="center"/>
          </w:tcPr>
          <w:p w:rsidR="00FA262C" w:rsidRPr="00A226FD" w:rsidRDefault="00FA262C" w:rsidP="008A0AD8">
            <w:pPr>
              <w:jc w:val="center"/>
              <w:rPr>
                <w:rFonts w:ascii="Palatino Linotype" w:hAnsi="Palatino Linotype"/>
                <w:sz w:val="20"/>
                <w:szCs w:val="20"/>
              </w:rPr>
            </w:pPr>
            <w:r w:rsidRPr="00A226FD">
              <w:rPr>
                <w:rFonts w:ascii="Palatino Linotype" w:hAnsi="Palatino Linotype"/>
                <w:sz w:val="20"/>
                <w:szCs w:val="20"/>
              </w:rPr>
              <w:t>1.</w:t>
            </w:r>
            <w:r>
              <w:rPr>
                <w:rFonts w:ascii="Palatino Linotype" w:hAnsi="Palatino Linotype"/>
                <w:sz w:val="20"/>
                <w:szCs w:val="20"/>
              </w:rPr>
              <w:t>6</w:t>
            </w:r>
            <w:r w:rsidRPr="00A226FD">
              <w:rPr>
                <w:rFonts w:ascii="Palatino Linotype" w:hAnsi="Palatino Linotype"/>
                <w:sz w:val="20"/>
                <w:szCs w:val="20"/>
              </w:rPr>
              <w:t>.</w:t>
            </w:r>
          </w:p>
        </w:tc>
        <w:tc>
          <w:tcPr>
            <w:tcW w:w="2800" w:type="dxa"/>
            <w:vAlign w:val="center"/>
          </w:tcPr>
          <w:p w:rsidR="00FA262C" w:rsidRPr="00A226FD" w:rsidRDefault="00FA262C" w:rsidP="008A0AD8">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8A0AD8">
            <w:pPr>
              <w:jc w:val="center"/>
              <w:rPr>
                <w:rFonts w:ascii="Palatino Linotype" w:hAnsi="Palatino Linotype"/>
                <w:sz w:val="20"/>
                <w:szCs w:val="20"/>
              </w:rPr>
            </w:pPr>
          </w:p>
        </w:tc>
        <w:tc>
          <w:tcPr>
            <w:tcW w:w="945" w:type="dxa"/>
            <w:vAlign w:val="center"/>
          </w:tcPr>
          <w:p w:rsidR="00FA262C" w:rsidRPr="00A226FD" w:rsidRDefault="00FA262C" w:rsidP="008A0AD8">
            <w:pPr>
              <w:jc w:val="center"/>
              <w:rPr>
                <w:rFonts w:ascii="Palatino Linotype" w:hAnsi="Palatino Linotype"/>
                <w:sz w:val="20"/>
                <w:szCs w:val="20"/>
              </w:rPr>
            </w:pPr>
          </w:p>
        </w:tc>
        <w:tc>
          <w:tcPr>
            <w:tcW w:w="945" w:type="dxa"/>
            <w:vAlign w:val="center"/>
          </w:tcPr>
          <w:p w:rsidR="00FA262C" w:rsidRPr="00A226FD" w:rsidRDefault="00FA262C" w:rsidP="008A0AD8">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A0AD8">
            <w:pPr>
              <w:jc w:val="center"/>
              <w:rPr>
                <w:rFonts w:ascii="Palatino Linotype" w:hAnsi="Palatino Linotype"/>
                <w:sz w:val="20"/>
                <w:szCs w:val="20"/>
              </w:rPr>
            </w:pPr>
          </w:p>
        </w:tc>
      </w:tr>
    </w:tbl>
    <w:p w:rsidR="00FA262C" w:rsidRPr="00A226FD" w:rsidRDefault="00FA262C" w:rsidP="0098494E">
      <w:pPr>
        <w:widowControl w:val="0"/>
        <w:suppressAutoHyphens/>
        <w:ind w:left="546"/>
        <w:jc w:val="both"/>
        <w:rPr>
          <w:rFonts w:ascii="Palatino Linotype" w:hAnsi="Palatino Linotype"/>
          <w:b/>
          <w:i/>
          <w:kern w:val="1"/>
          <w:sz w:val="24"/>
          <w:szCs w:val="24"/>
          <w:lang w:eastAsia="hi-IN" w:bidi="hi-IN"/>
        </w:rPr>
      </w:pPr>
    </w:p>
    <w:p w:rsidR="00FA262C" w:rsidRPr="00A226FD" w:rsidRDefault="00FA262C" w:rsidP="0098494E">
      <w:pPr>
        <w:widowControl w:val="0"/>
        <w:suppressAutoHyphens/>
        <w:ind w:left="567"/>
        <w:jc w:val="both"/>
        <w:rPr>
          <w:rFonts w:ascii="Palatino Linotype" w:hAnsi="Palatino Linotype"/>
          <w:b/>
          <w:i/>
          <w:sz w:val="24"/>
          <w:szCs w:val="24"/>
        </w:rPr>
      </w:pPr>
      <w:r w:rsidRPr="008A0AD8">
        <w:rPr>
          <w:rFonts w:ascii="Palatino Linotype" w:hAnsi="Palatino Linotype"/>
          <w:b/>
          <w:sz w:val="24"/>
          <w:szCs w:val="24"/>
        </w:rPr>
        <w:t>6.5.2.</w:t>
      </w:r>
      <w:r>
        <w:rPr>
          <w:rFonts w:ascii="Palatino Linotype" w:hAnsi="Palatino Linotype"/>
          <w:b/>
          <w:i/>
          <w:sz w:val="24"/>
          <w:szCs w:val="24"/>
        </w:rPr>
        <w:tab/>
      </w: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FE7C8A">
            <w:pPr>
              <w:jc w:val="center"/>
              <w:rPr>
                <w:rFonts w:ascii="Palatino Linotype" w:hAnsi="Palatino Linotype"/>
                <w:b/>
                <w:sz w:val="20"/>
                <w:szCs w:val="20"/>
              </w:rPr>
            </w:pPr>
          </w:p>
        </w:tc>
        <w:tc>
          <w:tcPr>
            <w:tcW w:w="3621" w:type="dxa"/>
            <w:vMerge/>
            <w:vAlign w:val="center"/>
          </w:tcPr>
          <w:p w:rsidR="00FA262C" w:rsidRPr="00A226FD" w:rsidRDefault="00FA262C" w:rsidP="00FE7C8A">
            <w:pPr>
              <w:rPr>
                <w:rFonts w:ascii="Palatino Linotype" w:hAnsi="Palatino Linotype"/>
                <w:b/>
                <w:sz w:val="20"/>
                <w:szCs w:val="20"/>
              </w:rPr>
            </w:pPr>
          </w:p>
        </w:tc>
        <w:tc>
          <w:tcPr>
            <w:tcW w:w="809"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FE7C8A">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FE7C8A">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FE7C8A">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Írásos elemzések készítése</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626"/>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FE7C8A">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190"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1B5784">
      <w:pPr>
        <w:widowControl w:val="0"/>
        <w:suppressAutoHyphens/>
        <w:ind w:left="792"/>
        <w:rPr>
          <w:rFonts w:ascii="Palatino Linotype" w:hAnsi="Palatino Linotype" w:cs="Mangal"/>
          <w:b/>
          <w:kern w:val="1"/>
          <w:sz w:val="24"/>
          <w:szCs w:val="24"/>
          <w:lang w:eastAsia="hi-IN" w:bidi="hi-IN"/>
        </w:rPr>
      </w:pPr>
    </w:p>
    <w:p w:rsidR="00FA262C" w:rsidRPr="00A226FD" w:rsidRDefault="00FA262C" w:rsidP="00305D3C">
      <w:pPr>
        <w:widowControl w:val="0"/>
        <w:numPr>
          <w:ilvl w:val="1"/>
          <w:numId w:val="36"/>
        </w:numPr>
        <w:tabs>
          <w:tab w:val="clear" w:pos="1491"/>
          <w:tab w:val="num" w:pos="540"/>
          <w:tab w:val="left" w:pos="900"/>
        </w:tabs>
        <w:suppressAutoHyphens/>
        <w:ind w:left="720" w:hanging="360"/>
        <w:jc w:val="both"/>
        <w:rPr>
          <w:sz w:val="24"/>
          <w:szCs w:val="24"/>
        </w:rPr>
      </w:pPr>
      <w:r w:rsidRPr="00A226FD">
        <w:rPr>
          <w:rFonts w:ascii="Palatino Linotype" w:hAnsi="Palatino Linotype"/>
          <w:b/>
          <w:kern w:val="1"/>
          <w:sz w:val="24"/>
          <w:szCs w:val="24"/>
          <w:lang w:eastAsia="hi-IN" w:bidi="hi-IN"/>
        </w:rPr>
        <w:t>A tantárgy értékelésének módja</w:t>
      </w:r>
    </w:p>
    <w:p w:rsidR="00FA262C" w:rsidRPr="00A226FD" w:rsidRDefault="00FA262C" w:rsidP="00CE4C1C">
      <w:pPr>
        <w:widowControl w:val="0"/>
        <w:suppressAutoHyphens/>
        <w:ind w:left="284"/>
        <w:rPr>
          <w:rFonts w:ascii="Palatino Linotype" w:hAnsi="Palatino Linotype" w:cs="Mangal"/>
          <w:bCs/>
          <w:kern w:val="1"/>
          <w:sz w:val="24"/>
          <w:szCs w:val="24"/>
          <w:lang w:eastAsia="hi-IN"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FA262C" w:rsidRPr="00A226FD" w:rsidRDefault="00FA262C" w:rsidP="00B54FDF">
      <w:pPr>
        <w:rPr>
          <w:rFonts w:ascii="Palatino Linotype" w:hAnsi="Palatino Linotype"/>
          <w:b/>
          <w:sz w:val="24"/>
          <w:szCs w:val="24"/>
        </w:rPr>
      </w:pPr>
    </w:p>
    <w:p w:rsidR="00FA262C" w:rsidRDefault="00FA262C" w:rsidP="008A0AD8">
      <w:pPr>
        <w:tabs>
          <w:tab w:val="left" w:pos="0"/>
          <w:tab w:val="left" w:pos="360"/>
          <w:tab w:val="left" w:pos="540"/>
          <w:tab w:val="left" w:pos="8222"/>
          <w:tab w:val="right" w:pos="9214"/>
        </w:tabs>
        <w:rPr>
          <w:rFonts w:ascii="Palatino Linotype" w:hAnsi="Palatino Linotype"/>
          <w:b/>
          <w:sz w:val="24"/>
          <w:szCs w:val="24"/>
        </w:rPr>
      </w:pPr>
    </w:p>
    <w:p w:rsidR="00FA262C" w:rsidRPr="009811B3" w:rsidRDefault="00FA262C" w:rsidP="009811B3">
      <w:pPr>
        <w:numPr>
          <w:ilvl w:val="0"/>
          <w:numId w:val="36"/>
        </w:numPr>
        <w:tabs>
          <w:tab w:val="left" w:pos="0"/>
          <w:tab w:val="left" w:pos="360"/>
          <w:tab w:val="left" w:pos="540"/>
          <w:tab w:val="left" w:pos="8222"/>
          <w:tab w:val="right" w:pos="9214"/>
        </w:tabs>
        <w:jc w:val="both"/>
        <w:rPr>
          <w:rFonts w:ascii="Palatino Linotype" w:hAnsi="Palatino Linotype" w:cs="Mangal"/>
          <w:b/>
          <w:kern w:val="1"/>
          <w:sz w:val="24"/>
          <w:szCs w:val="24"/>
          <w:lang w:eastAsia="hi-IN" w:bidi="hi-IN"/>
        </w:rPr>
      </w:pPr>
      <w:r>
        <w:rPr>
          <w:rFonts w:ascii="Palatino Linotype" w:hAnsi="Palatino Linotype"/>
          <w:b/>
          <w:sz w:val="24"/>
          <w:szCs w:val="24"/>
        </w:rPr>
        <w:br w:type="page"/>
      </w:r>
      <w:r w:rsidRPr="009811B3">
        <w:rPr>
          <w:rFonts w:ascii="Palatino Linotype" w:hAnsi="Palatino Linotype"/>
          <w:b/>
          <w:sz w:val="24"/>
          <w:szCs w:val="24"/>
        </w:rPr>
        <w:lastRenderedPageBreak/>
        <w:t>Termelési ismeretek gyakorlat tantárgy</w:t>
      </w:r>
      <w:r w:rsidRPr="009811B3">
        <w:rPr>
          <w:rFonts w:ascii="Palatino Linotype" w:hAnsi="Palatino Linotype"/>
          <w:b/>
          <w:kern w:val="1"/>
          <w:sz w:val="24"/>
          <w:szCs w:val="24"/>
          <w:lang w:eastAsia="hi-IN" w:bidi="hi-IN"/>
        </w:rPr>
        <w:tab/>
      </w:r>
      <w:r w:rsidRPr="009811B3">
        <w:rPr>
          <w:rFonts w:ascii="Palatino Linotype" w:hAnsi="Palatino Linotype"/>
          <w:b/>
          <w:kern w:val="1"/>
          <w:sz w:val="24"/>
          <w:szCs w:val="24"/>
          <w:lang w:eastAsia="hi-IN" w:bidi="hi-IN"/>
        </w:rPr>
        <w:tab/>
      </w:r>
      <w:r w:rsidRPr="009811B3">
        <w:rPr>
          <w:rFonts w:ascii="Palatino Linotype" w:hAnsi="Palatino Linotype" w:cs="Mangal"/>
          <w:b/>
          <w:kern w:val="1"/>
          <w:sz w:val="24"/>
          <w:szCs w:val="24"/>
          <w:lang w:eastAsia="hi-IN" w:bidi="hi-IN"/>
        </w:rPr>
        <w:t>288 óra</w:t>
      </w:r>
    </w:p>
    <w:p w:rsidR="00FA262C" w:rsidRPr="009811B3" w:rsidRDefault="00FA262C" w:rsidP="009811B3">
      <w:pPr>
        <w:jc w:val="both"/>
        <w:rPr>
          <w:sz w:val="24"/>
          <w:szCs w:val="24"/>
        </w:rPr>
      </w:pPr>
    </w:p>
    <w:p w:rsidR="00FA262C" w:rsidRPr="009811B3" w:rsidRDefault="00FA262C" w:rsidP="009811B3">
      <w:pPr>
        <w:numPr>
          <w:ilvl w:val="1"/>
          <w:numId w:val="36"/>
        </w:numPr>
        <w:tabs>
          <w:tab w:val="left" w:pos="720"/>
        </w:tabs>
        <w:ind w:hanging="1131"/>
        <w:jc w:val="both"/>
        <w:rPr>
          <w:rFonts w:ascii="Palatino Linotype" w:hAnsi="Palatino Linotype"/>
          <w:b/>
          <w:kern w:val="1"/>
          <w:sz w:val="24"/>
          <w:szCs w:val="24"/>
          <w:lang w:eastAsia="hi-IN" w:bidi="hi-IN"/>
        </w:rPr>
      </w:pPr>
      <w:r w:rsidRPr="009811B3">
        <w:rPr>
          <w:rFonts w:ascii="Palatino Linotype" w:hAnsi="Palatino Linotype"/>
          <w:b/>
          <w:kern w:val="1"/>
          <w:sz w:val="24"/>
          <w:szCs w:val="24"/>
          <w:lang w:eastAsia="hi-IN" w:bidi="hi-IN"/>
        </w:rPr>
        <w:t>A tantárgy tanításának célja</w:t>
      </w:r>
    </w:p>
    <w:p w:rsidR="00FA262C" w:rsidRPr="009811B3" w:rsidRDefault="00FA262C" w:rsidP="009811B3">
      <w:pPr>
        <w:widowControl w:val="0"/>
        <w:suppressAutoHyphens/>
        <w:ind w:left="360"/>
        <w:jc w:val="both"/>
        <w:rPr>
          <w:rFonts w:ascii="Palatino Linotype" w:hAnsi="Palatino Linotype"/>
          <w:b/>
          <w:sz w:val="24"/>
          <w:szCs w:val="24"/>
        </w:rPr>
      </w:pPr>
      <w:r w:rsidRPr="009811B3">
        <w:rPr>
          <w:rFonts w:ascii="Palatino Linotype" w:hAnsi="Palatino Linotype"/>
          <w:sz w:val="24"/>
          <w:szCs w:val="24"/>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környezetük kapcsolatával.</w:t>
      </w:r>
    </w:p>
    <w:p w:rsidR="00FA262C" w:rsidRPr="009811B3" w:rsidRDefault="00FA262C" w:rsidP="009811B3">
      <w:pPr>
        <w:widowControl w:val="0"/>
        <w:suppressAutoHyphens/>
        <w:jc w:val="both"/>
        <w:rPr>
          <w:rFonts w:ascii="Palatino Linotype" w:hAnsi="Palatino Linotype"/>
          <w:b/>
          <w:kern w:val="1"/>
          <w:sz w:val="24"/>
          <w:szCs w:val="24"/>
          <w:lang w:eastAsia="hi-IN" w:bidi="hi-IN"/>
        </w:rPr>
      </w:pPr>
    </w:p>
    <w:p w:rsidR="00FA262C" w:rsidRPr="009811B3" w:rsidRDefault="00FA262C" w:rsidP="009811B3">
      <w:pPr>
        <w:widowControl w:val="0"/>
        <w:numPr>
          <w:ilvl w:val="1"/>
          <w:numId w:val="36"/>
        </w:numPr>
        <w:tabs>
          <w:tab w:val="clear" w:pos="1491"/>
          <w:tab w:val="num" w:pos="72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sz w:val="24"/>
          <w:szCs w:val="24"/>
        </w:rPr>
        <w:t>Kapcsolódó</w:t>
      </w:r>
      <w:r w:rsidRPr="009811B3">
        <w:rPr>
          <w:rFonts w:ascii="Palatino Linotype" w:hAnsi="Palatino Linotype"/>
          <w:b/>
          <w:kern w:val="1"/>
          <w:sz w:val="24"/>
          <w:szCs w:val="24"/>
          <w:lang w:eastAsia="hi-IN" w:bidi="hi-IN"/>
        </w:rPr>
        <w:t xml:space="preserve"> közismereti, szakmai tartalmak</w:t>
      </w:r>
    </w:p>
    <w:p w:rsidR="00FA262C" w:rsidRPr="009811B3" w:rsidRDefault="00FA262C" w:rsidP="009811B3">
      <w:pPr>
        <w:widowControl w:val="0"/>
        <w:suppressAutoHyphens/>
        <w:ind w:left="360"/>
        <w:jc w:val="both"/>
        <w:rPr>
          <w:rFonts w:ascii="Palatino Linotype" w:hAnsi="Palatino Linotype"/>
          <w:kern w:val="2"/>
          <w:sz w:val="24"/>
          <w:szCs w:val="24"/>
          <w:lang w:eastAsia="hi-IN" w:bidi="hi-IN"/>
        </w:rPr>
      </w:pPr>
      <w:r w:rsidRPr="009811B3">
        <w:rPr>
          <w:rFonts w:ascii="Palatino Linotype" w:hAnsi="Palatino Linotype"/>
          <w:kern w:val="2"/>
          <w:sz w:val="24"/>
          <w:szCs w:val="24"/>
          <w:lang w:eastAsia="hi-IN" w:bidi="hi-IN"/>
        </w:rPr>
        <w:t>Biológia, földrajz</w:t>
      </w:r>
    </w:p>
    <w:p w:rsidR="00FA262C" w:rsidRPr="009811B3" w:rsidRDefault="00FA262C" w:rsidP="009811B3">
      <w:pPr>
        <w:widowControl w:val="0"/>
        <w:suppressAutoHyphens/>
        <w:jc w:val="both"/>
        <w:rPr>
          <w:rFonts w:ascii="Palatino Linotype" w:hAnsi="Palatino Linotype"/>
          <w:kern w:val="2"/>
          <w:sz w:val="24"/>
          <w:szCs w:val="24"/>
          <w:lang w:eastAsia="hi-IN" w:bidi="hi-IN"/>
        </w:rPr>
      </w:pPr>
    </w:p>
    <w:p w:rsidR="00FA262C" w:rsidRPr="009811B3" w:rsidRDefault="00FA262C" w:rsidP="009811B3">
      <w:pPr>
        <w:widowControl w:val="0"/>
        <w:numPr>
          <w:ilvl w:val="1"/>
          <w:numId w:val="36"/>
        </w:numPr>
        <w:tabs>
          <w:tab w:val="left" w:pos="720"/>
          <w:tab w:val="left" w:pos="900"/>
        </w:tabs>
        <w:suppressAutoHyphens/>
        <w:ind w:hanging="1131"/>
        <w:jc w:val="both"/>
        <w:rPr>
          <w:rFonts w:ascii="Palatino Linotype" w:hAnsi="Palatino Linotype"/>
          <w:b/>
          <w:kern w:val="1"/>
          <w:sz w:val="24"/>
          <w:szCs w:val="24"/>
          <w:lang w:eastAsia="hi-IN" w:bidi="hi-IN"/>
        </w:rPr>
      </w:pPr>
      <w:r w:rsidRPr="009811B3">
        <w:rPr>
          <w:rFonts w:ascii="Palatino Linotype" w:hAnsi="Palatino Linotype"/>
          <w:b/>
          <w:kern w:val="1"/>
          <w:sz w:val="24"/>
          <w:szCs w:val="24"/>
          <w:lang w:eastAsia="hi-IN" w:bidi="hi-IN"/>
        </w:rPr>
        <w:t>Témakörök</w:t>
      </w:r>
    </w:p>
    <w:p w:rsidR="00FA262C" w:rsidRPr="009811B3" w:rsidRDefault="00FA262C" w:rsidP="009811B3">
      <w:pPr>
        <w:widowControl w:val="0"/>
        <w:suppressAutoHyphens/>
        <w:jc w:val="both"/>
        <w:rPr>
          <w:rFonts w:ascii="Palatino Linotype" w:hAnsi="Palatino Linotype" w:cs="Mangal"/>
          <w:b/>
          <w:kern w:val="1"/>
          <w:sz w:val="24"/>
          <w:szCs w:val="24"/>
          <w:lang w:eastAsia="hi-IN" w:bidi="hi-IN"/>
        </w:rPr>
      </w:pPr>
    </w:p>
    <w:p w:rsidR="00FA262C" w:rsidRPr="009811B3" w:rsidRDefault="00FA262C" w:rsidP="009811B3">
      <w:pPr>
        <w:widowControl w:val="0"/>
        <w:numPr>
          <w:ilvl w:val="2"/>
          <w:numId w:val="36"/>
        </w:numPr>
        <w:tabs>
          <w:tab w:val="clear" w:pos="2037"/>
          <w:tab w:val="left" w:pos="720"/>
          <w:tab w:val="num" w:pos="1260"/>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 xml:space="preserve">Termesztés tárgyi feltételei </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96 óra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sz w:val="24"/>
          <w:szCs w:val="24"/>
        </w:rPr>
        <w:t xml:space="preserve">A kertészeti termesztésben előforduló </w:t>
      </w:r>
      <w:r>
        <w:rPr>
          <w:rFonts w:ascii="Palatino Linotype" w:hAnsi="Palatino Linotype"/>
          <w:sz w:val="24"/>
          <w:szCs w:val="24"/>
        </w:rPr>
        <w:t>termesztő berendezések</w:t>
      </w:r>
      <w:r w:rsidRPr="009811B3">
        <w:rPr>
          <w:rFonts w:ascii="Palatino Linotype" w:hAnsi="Palatino Linotype"/>
          <w:sz w:val="24"/>
          <w:szCs w:val="24"/>
        </w:rPr>
        <w:t xml:space="preserve"> (üvegházak, növényágyak, fóliás berendezések), kiegészítő építmények (tárolók), termesztőedények (cserepek, szaporítóládák, -tálcák), kertészeti szerszámok (ásó, gereblye, kapa, metszőolló stb.) megismerése</w:t>
      </w:r>
    </w:p>
    <w:p w:rsidR="00FA262C" w:rsidRPr="009811B3" w:rsidRDefault="00FA262C" w:rsidP="009811B3">
      <w:pPr>
        <w:widowControl w:val="0"/>
        <w:suppressAutoHyphens/>
        <w:ind w:left="720"/>
        <w:jc w:val="both"/>
        <w:rPr>
          <w:rFonts w:ascii="Palatino Linotype" w:hAnsi="Palatino Linotype"/>
          <w:color w:val="000000"/>
          <w:sz w:val="24"/>
          <w:szCs w:val="24"/>
        </w:rPr>
      </w:pPr>
      <w:r w:rsidRPr="009811B3">
        <w:rPr>
          <w:rFonts w:ascii="Palatino Linotype" w:hAnsi="Palatino Linotype"/>
          <w:sz w:val="24"/>
          <w:szCs w:val="24"/>
        </w:rPr>
        <w:t xml:space="preserve">A meteorológiai </w:t>
      </w:r>
      <w:r w:rsidRPr="009811B3">
        <w:rPr>
          <w:rFonts w:ascii="Palatino Linotype" w:hAnsi="Palatino Linotype"/>
          <w:color w:val="000000"/>
          <w:sz w:val="24"/>
          <w:szCs w:val="24"/>
        </w:rPr>
        <w:t>mérőház</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Fuess-féle maximum-minimum hőmérő)</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csapadékmérés eszközei</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talajhőmérséklet meghatározásának eszközei (felszíni, mélységi talajhőmérők)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szél irányának, erősségének, sebességének mérésére alkalmazható mérőeszközök (Wild-féle nyomólapos szélzászló, kézi kanalas szélsebességmérő)</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talaj helyszíni vizsgálata (előzetes tájékozódás, bejárás)</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Talajmintavétel (szelvényminta, átlagminta)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Talajminták előkészítése laboratóriumi vizsgálatra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Egyszerű talajvizsgálatok (pH-érték, szerkezeti elemek, talajkötöttség, mésztartalom)</w:t>
      </w:r>
    </w:p>
    <w:p w:rsidR="00FA262C" w:rsidRPr="009811B3" w:rsidRDefault="00FA262C" w:rsidP="009811B3">
      <w:pPr>
        <w:widowControl w:val="0"/>
        <w:suppressAutoHyphens/>
        <w:ind w:left="1418"/>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b/>
      </w:r>
    </w:p>
    <w:p w:rsidR="00FA262C" w:rsidRPr="009811B3" w:rsidRDefault="00FA262C" w:rsidP="009811B3">
      <w:pPr>
        <w:widowControl w:val="0"/>
        <w:numPr>
          <w:ilvl w:val="2"/>
          <w:numId w:val="38"/>
        </w:numPr>
        <w:tabs>
          <w:tab w:val="left" w:pos="1440"/>
        </w:tabs>
        <w:suppressAutoHyphens/>
        <w:ind w:hanging="1317"/>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Trágyázás, öntözés</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96 óra</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Szerves trágyák használata (istállótrágya, zöldtrágya, egyéb növényi eredetű szerves trágyák, komposzttrágyák)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Műtrágyák használata (egyszerű, összetett, kevert és mikroelem trágyák)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bCs/>
          <w:color w:val="000000"/>
          <w:sz w:val="24"/>
          <w:szCs w:val="24"/>
        </w:rPr>
        <w:t>Technológiailag kevert műtrágyák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bCs/>
          <w:color w:val="000000"/>
          <w:sz w:val="24"/>
          <w:szCs w:val="24"/>
        </w:rPr>
        <w:t>Iparilag kevert műtrágyák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bCs/>
          <w:color w:val="000000"/>
          <w:sz w:val="24"/>
          <w:szCs w:val="24"/>
        </w:rPr>
        <w:t>Összetett műtrágyák alkalmazása</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lastRenderedPageBreak/>
        <w:t>Összetett műtrágyák felhasználás:</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Agrokémiai</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Agronómiai szempontok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Ökonómiai</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Növény specifikus igénye</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Technikai-műszaki adottságok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Új típusú műtrágyák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Folyékony halmazállapotú műtrágyák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Folyékony műtrágyák alkalmazásának főbb szempontjai</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Alapvető trágyázási eljárások</w:t>
      </w:r>
    </w:p>
    <w:p w:rsidR="00FA262C" w:rsidRPr="009811B3" w:rsidRDefault="00FA262C" w:rsidP="009811B3">
      <w:pPr>
        <w:widowControl w:val="0"/>
        <w:suppressAutoHyphens/>
        <w:ind w:left="720"/>
        <w:jc w:val="both"/>
        <w:rPr>
          <w:rFonts w:ascii="Palatino Linotype" w:hAnsi="Palatino Linotype"/>
          <w:sz w:val="24"/>
          <w:szCs w:val="24"/>
        </w:rPr>
      </w:pPr>
      <w:r w:rsidRPr="009811B3">
        <w:rPr>
          <w:rFonts w:ascii="Palatino Linotype" w:hAnsi="Palatino Linotype"/>
          <w:sz w:val="24"/>
          <w:szCs w:val="24"/>
        </w:rPr>
        <w:t>A trágya megválasztása</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A trágyamennyiség (-adag) meghatározása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trágya elosztásának módja, kiszórás és talajba juttatás módja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Trágyázás időpontjának meghatározása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Növény védőszerek alkalmazása</w:t>
      </w:r>
    </w:p>
    <w:p w:rsidR="00FA262C" w:rsidRPr="009811B3" w:rsidRDefault="00FA262C" w:rsidP="009811B3">
      <w:pPr>
        <w:ind w:left="1276"/>
        <w:jc w:val="both"/>
        <w:rPr>
          <w:rFonts w:ascii="Palatino Linotype" w:hAnsi="Palatino Linotype"/>
          <w:color w:val="000000"/>
          <w:sz w:val="24"/>
          <w:szCs w:val="24"/>
        </w:rPr>
      </w:pPr>
    </w:p>
    <w:p w:rsidR="00FA262C" w:rsidRPr="009811B3" w:rsidRDefault="00FA262C" w:rsidP="009811B3">
      <w:pPr>
        <w:widowControl w:val="0"/>
        <w:numPr>
          <w:ilvl w:val="2"/>
          <w:numId w:val="38"/>
        </w:numPr>
        <w:tabs>
          <w:tab w:val="clear" w:pos="2037"/>
          <w:tab w:val="num" w:pos="1440"/>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Növényvédelem</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96 óra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Legfontosabb kórokozók (vírusok, baktériumok, gombák) és állati kártevők kártételének felismerése (kór- és kárképek)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Növényvédőszerek felismerése:</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herbicidek: </w:t>
      </w:r>
      <w:hyperlink r:id="rId46" w:tooltip="Gyom" w:history="1">
        <w:r w:rsidRPr="009811B3">
          <w:rPr>
            <w:rStyle w:val="Hiperhivatkozs"/>
            <w:rFonts w:ascii="Palatino Linotype" w:hAnsi="Palatino Linotype"/>
            <w:color w:val="auto"/>
            <w:sz w:val="24"/>
            <w:szCs w:val="24"/>
            <w:u w:val="none"/>
          </w:rPr>
          <w:t>gyomirtó</w:t>
        </w:r>
      </w:hyperlink>
      <w:r w:rsidRPr="009811B3">
        <w:rPr>
          <w:rFonts w:ascii="Palatino Linotype" w:hAnsi="Palatino Linotype"/>
          <w:sz w:val="24"/>
          <w:szCs w:val="24"/>
        </w:rPr>
        <w:t xml:space="preserve"> szerek</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fungicidek: </w:t>
      </w:r>
      <w:hyperlink r:id="rId47" w:tooltip="Gombák" w:history="1">
        <w:r w:rsidRPr="009811B3">
          <w:rPr>
            <w:rStyle w:val="Hiperhivatkozs"/>
            <w:rFonts w:ascii="Palatino Linotype" w:hAnsi="Palatino Linotype"/>
            <w:color w:val="auto"/>
            <w:sz w:val="24"/>
            <w:szCs w:val="24"/>
            <w:u w:val="none"/>
          </w:rPr>
          <w:t>gombaölő</w:t>
        </w:r>
      </w:hyperlink>
      <w:r w:rsidRPr="009811B3">
        <w:rPr>
          <w:rFonts w:ascii="Palatino Linotype" w:hAnsi="Palatino Linotype"/>
          <w:sz w:val="24"/>
          <w:szCs w:val="24"/>
        </w:rPr>
        <w:t xml:space="preserve"> szerek</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inszekticidek: </w:t>
      </w:r>
      <w:hyperlink r:id="rId48" w:tooltip="Rovar" w:history="1">
        <w:r w:rsidRPr="009811B3">
          <w:rPr>
            <w:rStyle w:val="Hiperhivatkozs"/>
            <w:rFonts w:ascii="Palatino Linotype" w:hAnsi="Palatino Linotype"/>
            <w:color w:val="auto"/>
            <w:sz w:val="24"/>
            <w:szCs w:val="24"/>
            <w:u w:val="none"/>
          </w:rPr>
          <w:t>rovarirtó</w:t>
        </w:r>
      </w:hyperlink>
      <w:r w:rsidRPr="009811B3">
        <w:rPr>
          <w:rFonts w:ascii="Palatino Linotype" w:hAnsi="Palatino Linotype"/>
          <w:sz w:val="24"/>
          <w:szCs w:val="24"/>
        </w:rPr>
        <w:t xml:space="preserve"> szerek</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avicidek: madárirtó szerek</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akaricidok vagy miticidek: </w:t>
      </w:r>
      <w:hyperlink r:id="rId49" w:tooltip="Atkák" w:history="1">
        <w:r w:rsidRPr="009811B3">
          <w:rPr>
            <w:rStyle w:val="Hiperhivatkozs"/>
            <w:rFonts w:ascii="Palatino Linotype" w:hAnsi="Palatino Linotype"/>
            <w:color w:val="auto"/>
            <w:sz w:val="24"/>
            <w:szCs w:val="24"/>
            <w:u w:val="none"/>
          </w:rPr>
          <w:t>atkaölő</w:t>
        </w:r>
      </w:hyperlink>
      <w:r w:rsidRPr="009811B3">
        <w:rPr>
          <w:rFonts w:ascii="Palatino Linotype" w:hAnsi="Palatino Linotype"/>
          <w:sz w:val="24"/>
          <w:szCs w:val="24"/>
        </w:rPr>
        <w:t xml:space="preserve"> szerek</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rodenticidek: </w:t>
      </w:r>
      <w:hyperlink r:id="rId50" w:tooltip="Rágcsáló" w:history="1">
        <w:r w:rsidRPr="009811B3">
          <w:rPr>
            <w:rStyle w:val="Hiperhivatkozs"/>
            <w:rFonts w:ascii="Palatino Linotype" w:hAnsi="Palatino Linotype"/>
            <w:color w:val="auto"/>
            <w:sz w:val="24"/>
            <w:szCs w:val="24"/>
            <w:u w:val="none"/>
          </w:rPr>
          <w:t>rágcsáló</w:t>
        </w:r>
      </w:hyperlink>
      <w:r w:rsidRPr="009811B3">
        <w:rPr>
          <w:rFonts w:ascii="Palatino Linotype" w:hAnsi="Palatino Linotype"/>
          <w:sz w:val="24"/>
          <w:szCs w:val="24"/>
        </w:rPr>
        <w:t xml:space="preserve"> irtók</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vespacidek: </w:t>
      </w:r>
      <w:hyperlink r:id="rId51" w:tooltip="Darázs" w:history="1">
        <w:r w:rsidRPr="009811B3">
          <w:rPr>
            <w:rStyle w:val="Hiperhivatkozs"/>
            <w:rFonts w:ascii="Palatino Linotype" w:hAnsi="Palatino Linotype"/>
            <w:color w:val="auto"/>
            <w:sz w:val="24"/>
            <w:szCs w:val="24"/>
            <w:u w:val="none"/>
          </w:rPr>
          <w:t>darázsirtók</w:t>
        </w:r>
      </w:hyperlink>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molluszkicidok: </w:t>
      </w:r>
      <w:hyperlink r:id="rId52" w:tooltip="Csigák" w:history="1">
        <w:r w:rsidRPr="009811B3">
          <w:rPr>
            <w:rStyle w:val="Hiperhivatkozs"/>
            <w:rFonts w:ascii="Palatino Linotype" w:hAnsi="Palatino Linotype"/>
            <w:color w:val="auto"/>
            <w:sz w:val="24"/>
            <w:szCs w:val="24"/>
            <w:u w:val="none"/>
          </w:rPr>
          <w:t>csigairtó</w:t>
        </w:r>
      </w:hyperlink>
      <w:r w:rsidRPr="009811B3">
        <w:rPr>
          <w:rFonts w:ascii="Palatino Linotype" w:hAnsi="Palatino Linotype"/>
          <w:sz w:val="24"/>
          <w:szCs w:val="24"/>
        </w:rPr>
        <w:t xml:space="preserve"> szerek</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baktericidek: </w:t>
      </w:r>
      <w:hyperlink r:id="rId53" w:tooltip="Baktériumok" w:history="1">
        <w:r w:rsidRPr="009811B3">
          <w:rPr>
            <w:rStyle w:val="Hiperhivatkozs"/>
            <w:rFonts w:ascii="Palatino Linotype" w:hAnsi="Palatino Linotype"/>
            <w:color w:val="auto"/>
            <w:sz w:val="24"/>
            <w:szCs w:val="24"/>
            <w:u w:val="none"/>
          </w:rPr>
          <w:t>baktériumok</w:t>
        </w:r>
      </w:hyperlink>
      <w:r w:rsidRPr="009811B3">
        <w:rPr>
          <w:rFonts w:ascii="Palatino Linotype" w:hAnsi="Palatino Linotype"/>
          <w:sz w:val="24"/>
          <w:szCs w:val="24"/>
        </w:rPr>
        <w:t xml:space="preserve"> ellen használt vegyszerek</w:t>
      </w:r>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viricidek: </w:t>
      </w:r>
      <w:hyperlink r:id="rId54" w:tooltip="Vírus" w:history="1">
        <w:r w:rsidRPr="009811B3">
          <w:rPr>
            <w:rStyle w:val="Hiperhivatkozs"/>
            <w:rFonts w:ascii="Palatino Linotype" w:hAnsi="Palatino Linotype"/>
            <w:color w:val="auto"/>
            <w:sz w:val="24"/>
            <w:szCs w:val="24"/>
            <w:u w:val="none"/>
          </w:rPr>
          <w:t>vírusölők</w:t>
        </w:r>
      </w:hyperlink>
    </w:p>
    <w:p w:rsidR="00FA262C" w:rsidRPr="009811B3" w:rsidRDefault="00FA262C" w:rsidP="009811B3">
      <w:pPr>
        <w:numPr>
          <w:ilvl w:val="0"/>
          <w:numId w:val="18"/>
        </w:numPr>
        <w:ind w:left="720" w:firstLine="0"/>
        <w:jc w:val="both"/>
        <w:rPr>
          <w:rFonts w:ascii="Palatino Linotype" w:hAnsi="Palatino Linotype"/>
          <w:sz w:val="24"/>
          <w:szCs w:val="24"/>
        </w:rPr>
      </w:pPr>
      <w:r w:rsidRPr="009811B3">
        <w:rPr>
          <w:rFonts w:ascii="Palatino Linotype" w:hAnsi="Palatino Linotype"/>
          <w:sz w:val="24"/>
          <w:szCs w:val="24"/>
        </w:rPr>
        <w:t xml:space="preserve">nematicidek: </w:t>
      </w:r>
      <w:hyperlink r:id="rId55" w:tooltip="Fonálférgek" w:history="1">
        <w:r w:rsidRPr="009811B3">
          <w:rPr>
            <w:rStyle w:val="Hiperhivatkozs"/>
            <w:rFonts w:ascii="Palatino Linotype" w:hAnsi="Palatino Linotype"/>
            <w:color w:val="auto"/>
            <w:sz w:val="24"/>
            <w:szCs w:val="24"/>
            <w:u w:val="none"/>
          </w:rPr>
          <w:t>fonalféreg</w:t>
        </w:r>
      </w:hyperlink>
      <w:r w:rsidRPr="009811B3">
        <w:rPr>
          <w:rFonts w:ascii="Palatino Linotype" w:hAnsi="Palatino Linotype"/>
          <w:sz w:val="24"/>
          <w:szCs w:val="24"/>
        </w:rPr>
        <w:t xml:space="preserve"> ölő szerek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Kertészeti kultúrák legfontosabb gyomnövényeinek felismerése</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Permetlé-összetétel számítása</w:t>
      </w:r>
    </w:p>
    <w:p w:rsidR="00FA262C" w:rsidRPr="009811B3" w:rsidRDefault="00FA262C" w:rsidP="009811B3">
      <w:pPr>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permetlé készítésének szabályai, permetlevek bekeverése (gyakorlatilag nem mérgező szerekkel)</w:t>
      </w:r>
    </w:p>
    <w:p w:rsidR="00FA262C" w:rsidRPr="009811B3" w:rsidRDefault="00FA262C" w:rsidP="009811B3">
      <w:pPr>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Természetes növényvédőszerek használata</w:t>
      </w:r>
    </w:p>
    <w:p w:rsidR="00FA262C" w:rsidRPr="009811B3" w:rsidRDefault="00FA262C" w:rsidP="009811B3">
      <w:pPr>
        <w:widowControl w:val="0"/>
        <w:suppressAutoHyphens/>
        <w:jc w:val="both"/>
        <w:rPr>
          <w:rFonts w:ascii="Palatino Linotype" w:hAnsi="Palatino Linotype" w:cs="Mangal"/>
          <w:kern w:val="1"/>
          <w:sz w:val="24"/>
          <w:szCs w:val="24"/>
          <w:lang w:eastAsia="hi-IN" w:bidi="hi-IN"/>
        </w:rPr>
      </w:pPr>
    </w:p>
    <w:p w:rsidR="00FA262C" w:rsidRPr="009811B3" w:rsidRDefault="00FA262C" w:rsidP="009811B3">
      <w:pPr>
        <w:widowControl w:val="0"/>
        <w:numPr>
          <w:ilvl w:val="1"/>
          <w:numId w:val="36"/>
        </w:numPr>
        <w:tabs>
          <w:tab w:val="clear" w:pos="1491"/>
          <w:tab w:val="num" w:pos="72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kern w:val="1"/>
          <w:sz w:val="24"/>
          <w:szCs w:val="24"/>
          <w:lang w:eastAsia="hi-IN" w:bidi="hi-IN"/>
        </w:rPr>
        <w:br w:type="page"/>
      </w:r>
      <w:r w:rsidRPr="009811B3">
        <w:rPr>
          <w:rFonts w:ascii="Palatino Linotype" w:hAnsi="Palatino Linotype"/>
          <w:b/>
          <w:i/>
          <w:kern w:val="1"/>
          <w:sz w:val="24"/>
          <w:szCs w:val="24"/>
          <w:lang w:eastAsia="hi-IN" w:bidi="hi-IN"/>
        </w:rPr>
        <w:lastRenderedPageBreak/>
        <w:t>A képzés javasolt helyszíne (ajánlás)</w:t>
      </w:r>
      <w:r w:rsidRPr="009811B3">
        <w:rPr>
          <w:rFonts w:ascii="Palatino Linotype" w:hAnsi="Palatino Linotype"/>
          <w:b/>
          <w:kern w:val="1"/>
          <w:sz w:val="24"/>
          <w:szCs w:val="24"/>
          <w:lang w:eastAsia="hi-IN" w:bidi="hi-IN"/>
        </w:rPr>
        <w:t xml:space="preserve"> </w:t>
      </w:r>
    </w:p>
    <w:p w:rsidR="00FA262C" w:rsidRDefault="00FA262C" w:rsidP="009811B3">
      <w:pPr>
        <w:widowControl w:val="0"/>
        <w:suppressAutoHyphens/>
        <w:ind w:left="709"/>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 xml:space="preserve"> -</w:t>
      </w:r>
    </w:p>
    <w:p w:rsidR="00FA262C" w:rsidRPr="009811B3" w:rsidRDefault="00FA262C" w:rsidP="009811B3">
      <w:pPr>
        <w:widowControl w:val="0"/>
        <w:suppressAutoHyphens/>
        <w:ind w:left="709"/>
        <w:jc w:val="both"/>
        <w:rPr>
          <w:rFonts w:ascii="Palatino Linotype" w:hAnsi="Palatino Linotype" w:cs="Mangal"/>
          <w:kern w:val="1"/>
          <w:sz w:val="24"/>
          <w:szCs w:val="24"/>
          <w:lang w:eastAsia="hi-IN" w:bidi="hi-IN"/>
        </w:rPr>
      </w:pPr>
    </w:p>
    <w:p w:rsidR="00FA262C" w:rsidRPr="009811B3" w:rsidRDefault="00FA262C" w:rsidP="009811B3">
      <w:pPr>
        <w:widowControl w:val="0"/>
        <w:numPr>
          <w:ilvl w:val="1"/>
          <w:numId w:val="36"/>
        </w:numPr>
        <w:tabs>
          <w:tab w:val="left" w:pos="720"/>
        </w:tabs>
        <w:suppressAutoHyphens/>
        <w:ind w:hanging="1131"/>
        <w:jc w:val="both"/>
        <w:rPr>
          <w:rFonts w:ascii="Palatino Linotype" w:hAnsi="Palatino Linotype"/>
          <w:b/>
          <w:i/>
          <w:kern w:val="1"/>
          <w:sz w:val="24"/>
          <w:szCs w:val="24"/>
          <w:lang w:eastAsia="hi-IN" w:bidi="hi-IN"/>
        </w:rPr>
      </w:pPr>
      <w:r w:rsidRPr="009811B3">
        <w:rPr>
          <w:rFonts w:ascii="Palatino Linotype" w:hAnsi="Palatino Linotype"/>
          <w:b/>
          <w:i/>
          <w:sz w:val="24"/>
          <w:szCs w:val="24"/>
        </w:rPr>
        <w:t>A tantárgy elsajátítása során alkalmazható sajátos módszerek, tanulói tevékenységformák (ajánlás)</w:t>
      </w:r>
    </w:p>
    <w:p w:rsidR="00FA262C" w:rsidRPr="009811B3" w:rsidRDefault="00FA262C" w:rsidP="009811B3">
      <w:pPr>
        <w:widowControl w:val="0"/>
        <w:suppressAutoHyphens/>
        <w:ind w:left="1092"/>
        <w:jc w:val="both"/>
        <w:rPr>
          <w:rFonts w:ascii="Palatino Linotype" w:hAnsi="Palatino Linotype"/>
          <w:b/>
          <w:i/>
          <w:kern w:val="1"/>
          <w:sz w:val="24"/>
          <w:szCs w:val="24"/>
          <w:lang w:eastAsia="hi-IN" w:bidi="hi-IN"/>
        </w:rPr>
      </w:pPr>
    </w:p>
    <w:p w:rsidR="00FA262C" w:rsidRPr="009811B3" w:rsidRDefault="00FA262C" w:rsidP="009811B3">
      <w:pPr>
        <w:widowControl w:val="0"/>
        <w:numPr>
          <w:ilvl w:val="2"/>
          <w:numId w:val="36"/>
        </w:numPr>
        <w:tabs>
          <w:tab w:val="clear" w:pos="2037"/>
          <w:tab w:val="num" w:pos="1440"/>
        </w:tabs>
        <w:suppressAutoHyphens/>
        <w:ind w:hanging="1317"/>
        <w:jc w:val="both"/>
        <w:rPr>
          <w:rFonts w:ascii="Palatino Linotype" w:hAnsi="Palatino Linotype"/>
          <w:b/>
          <w:i/>
          <w:sz w:val="24"/>
          <w:szCs w:val="24"/>
        </w:rPr>
      </w:pPr>
      <w:r w:rsidRPr="009811B3">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FA262C" w:rsidRPr="00A226FD">
        <w:trPr>
          <w:jc w:val="center"/>
        </w:trPr>
        <w:tc>
          <w:tcPr>
            <w:tcW w:w="885"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885" w:type="dxa"/>
            <w:vMerge/>
            <w:vAlign w:val="center"/>
          </w:tcPr>
          <w:p w:rsidR="00FA262C" w:rsidRPr="00A226FD" w:rsidRDefault="00FA262C" w:rsidP="008E7C97">
            <w:pPr>
              <w:jc w:val="center"/>
              <w:rPr>
                <w:rFonts w:ascii="Palatino Linotype" w:hAnsi="Palatino Linotype"/>
                <w:b/>
                <w:sz w:val="20"/>
                <w:szCs w:val="20"/>
              </w:rPr>
            </w:pPr>
          </w:p>
        </w:tc>
        <w:tc>
          <w:tcPr>
            <w:tcW w:w="2800" w:type="dxa"/>
            <w:vMerge/>
            <w:vAlign w:val="center"/>
          </w:tcPr>
          <w:p w:rsidR="00FA262C" w:rsidRPr="00A226FD" w:rsidRDefault="00FA262C" w:rsidP="008E7C97">
            <w:pPr>
              <w:rPr>
                <w:rFonts w:ascii="Palatino Linotype" w:hAnsi="Palatino Linotype"/>
                <w:b/>
                <w:sz w:val="20"/>
                <w:szCs w:val="20"/>
              </w:rPr>
            </w:pP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8E7C97">
            <w:pPr>
              <w:jc w:val="center"/>
              <w:rPr>
                <w:rFonts w:ascii="Palatino Linotype" w:hAnsi="Palatino Linotype"/>
                <w:b/>
                <w:sz w:val="20"/>
                <w:szCs w:val="20"/>
              </w:rPr>
            </w:pPr>
          </w:p>
        </w:tc>
      </w:tr>
      <w:tr w:rsidR="00FA262C" w:rsidRPr="00A226FD">
        <w:trPr>
          <w:jc w:val="center"/>
        </w:trPr>
        <w:tc>
          <w:tcPr>
            <w:tcW w:w="885"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85"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85"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85"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85"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B54FDF">
      <w:pPr>
        <w:widowControl w:val="0"/>
        <w:suppressAutoHyphens/>
        <w:ind w:left="546"/>
        <w:rPr>
          <w:rFonts w:ascii="Palatino Linotype" w:hAnsi="Palatino Linotype"/>
          <w:b/>
          <w:i/>
          <w:kern w:val="1"/>
          <w:sz w:val="24"/>
          <w:szCs w:val="24"/>
          <w:lang w:eastAsia="hi-IN" w:bidi="hi-IN"/>
        </w:rPr>
      </w:pPr>
    </w:p>
    <w:p w:rsidR="00FA262C" w:rsidRPr="00A226FD" w:rsidRDefault="00FA262C" w:rsidP="00305D3C">
      <w:pPr>
        <w:widowControl w:val="0"/>
        <w:numPr>
          <w:ilvl w:val="2"/>
          <w:numId w:val="39"/>
        </w:numPr>
        <w:tabs>
          <w:tab w:val="left" w:pos="1440"/>
        </w:tabs>
        <w:suppressAutoHyphens/>
        <w:ind w:hanging="1317"/>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FA262C" w:rsidRPr="00A226FD">
        <w:trPr>
          <w:cantSplit/>
          <w:trHeight w:val="921"/>
          <w:jc w:val="center"/>
        </w:trPr>
        <w:tc>
          <w:tcPr>
            <w:tcW w:w="828"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365" w:type="dxa"/>
            <w:vMerge w:val="restart"/>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FE7C8A">
            <w:pPr>
              <w:jc w:val="center"/>
              <w:rPr>
                <w:rFonts w:ascii="Palatino Linotype" w:hAnsi="Palatino Linotype"/>
                <w:b/>
                <w:sz w:val="20"/>
                <w:szCs w:val="20"/>
              </w:rPr>
            </w:pPr>
          </w:p>
        </w:tc>
        <w:tc>
          <w:tcPr>
            <w:tcW w:w="3621" w:type="dxa"/>
            <w:vMerge/>
            <w:vAlign w:val="center"/>
          </w:tcPr>
          <w:p w:rsidR="00FA262C" w:rsidRPr="00A226FD" w:rsidRDefault="00FA262C" w:rsidP="00FE7C8A">
            <w:pPr>
              <w:rPr>
                <w:rFonts w:ascii="Palatino Linotype" w:hAnsi="Palatino Linotype"/>
                <w:b/>
                <w:sz w:val="20"/>
                <w:szCs w:val="20"/>
              </w:rPr>
            </w:pPr>
          </w:p>
        </w:tc>
        <w:tc>
          <w:tcPr>
            <w:tcW w:w="809"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FE7C8A">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365" w:type="dxa"/>
            <w:vMerge/>
            <w:vAlign w:val="center"/>
          </w:tcPr>
          <w:p w:rsidR="00FA262C" w:rsidRPr="00A226FD" w:rsidRDefault="00FA262C" w:rsidP="00FE7C8A">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FE7C8A">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365"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798"/>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FE7C8A">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365"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FE7C8A">
            <w:pPr>
              <w:jc w:val="center"/>
              <w:rPr>
                <w:rFonts w:ascii="Palatino Linotype" w:hAnsi="Palatino Linotype"/>
                <w:sz w:val="20"/>
                <w:szCs w:val="20"/>
              </w:rPr>
            </w:pPr>
          </w:p>
        </w:tc>
        <w:tc>
          <w:tcPr>
            <w:tcW w:w="763" w:type="dxa"/>
            <w:vAlign w:val="center"/>
          </w:tcPr>
          <w:p w:rsidR="00FA262C" w:rsidRPr="00A226FD" w:rsidRDefault="00FA262C" w:rsidP="00FE7C8A">
            <w:pPr>
              <w:jc w:val="center"/>
              <w:rPr>
                <w:rFonts w:ascii="Palatino Linotype" w:hAnsi="Palatino Linotype"/>
                <w:sz w:val="20"/>
                <w:szCs w:val="20"/>
              </w:rPr>
            </w:pP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FE7C8A">
            <w:pPr>
              <w:rPr>
                <w:rFonts w:ascii="Palatino Linotype" w:hAnsi="Palatino Linotype" w:cs="Arial"/>
                <w:sz w:val="20"/>
                <w:szCs w:val="20"/>
              </w:rPr>
            </w:pPr>
            <w:r w:rsidRPr="00A226FD">
              <w:rPr>
                <w:rFonts w:ascii="Palatino Linotype" w:hAnsi="Palatino Linotype" w:cs="Arial"/>
                <w:sz w:val="20"/>
                <w:szCs w:val="20"/>
              </w:rPr>
              <w:t xml:space="preserve">Tapasztalatok helyszíni ismertetése </w:t>
            </w:r>
            <w:r w:rsidRPr="00A226FD">
              <w:rPr>
                <w:rFonts w:ascii="Palatino Linotype" w:hAnsi="Palatino Linotype" w:cs="Arial"/>
                <w:sz w:val="20"/>
                <w:szCs w:val="20"/>
              </w:rPr>
              <w:lastRenderedPageBreak/>
              <w:t>szóban</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FE7C8A">
            <w:pPr>
              <w:jc w:val="center"/>
              <w:rPr>
                <w:rFonts w:ascii="Palatino Linotype" w:hAnsi="Palatino Linotype"/>
                <w:b/>
                <w:sz w:val="20"/>
                <w:szCs w:val="20"/>
              </w:rPr>
            </w:pPr>
            <w:r w:rsidRPr="00A226FD">
              <w:rPr>
                <w:rFonts w:ascii="Palatino Linotype" w:hAnsi="Palatino Linotype"/>
                <w:b/>
                <w:sz w:val="20"/>
                <w:szCs w:val="20"/>
              </w:rPr>
              <w:lastRenderedPageBreak/>
              <w:t>3.</w:t>
            </w:r>
          </w:p>
        </w:tc>
        <w:tc>
          <w:tcPr>
            <w:tcW w:w="3621" w:type="dxa"/>
            <w:shd w:val="clear" w:color="auto" w:fill="D9D9D9"/>
            <w:vAlign w:val="center"/>
          </w:tcPr>
          <w:p w:rsidR="00FA262C" w:rsidRPr="00A226FD" w:rsidRDefault="00FA262C" w:rsidP="00FE7C8A">
            <w:pPr>
              <w:rPr>
                <w:rFonts w:ascii="Palatino Linotype" w:hAnsi="Palatino Linotype" w:cs="Arial"/>
                <w:b/>
                <w:sz w:val="20"/>
                <w:szCs w:val="20"/>
              </w:rPr>
            </w:pPr>
            <w:r w:rsidRPr="00A226FD">
              <w:rPr>
                <w:rFonts w:ascii="Palatino Linotype" w:hAnsi="Palatino Linotype" w:cs="Arial"/>
                <w:b/>
                <w:sz w:val="20"/>
                <w:szCs w:val="20"/>
              </w:rPr>
              <w:t>Képi információk körében</w:t>
            </w:r>
          </w:p>
        </w:tc>
        <w:tc>
          <w:tcPr>
            <w:tcW w:w="809"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FE7C8A">
            <w:pPr>
              <w:jc w:val="center"/>
              <w:rPr>
                <w:rFonts w:ascii="Palatino Linotype" w:hAnsi="Palatino Linotype"/>
                <w:sz w:val="20"/>
                <w:szCs w:val="20"/>
              </w:rPr>
            </w:pPr>
          </w:p>
        </w:tc>
        <w:tc>
          <w:tcPr>
            <w:tcW w:w="2365" w:type="dxa"/>
            <w:shd w:val="clear" w:color="auto" w:fill="D9D9D9"/>
            <w:vAlign w:val="center"/>
          </w:tcPr>
          <w:p w:rsidR="00FA262C" w:rsidRPr="00A226FD" w:rsidRDefault="00FA262C" w:rsidP="00FE7C8A">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3.1.</w:t>
            </w:r>
          </w:p>
        </w:tc>
        <w:tc>
          <w:tcPr>
            <w:tcW w:w="3621" w:type="dxa"/>
            <w:vAlign w:val="center"/>
          </w:tcPr>
          <w:p w:rsidR="00FA262C" w:rsidRPr="00A226FD" w:rsidRDefault="00FA262C" w:rsidP="00FE7C8A">
            <w:pPr>
              <w:rPr>
                <w:rFonts w:ascii="Palatino Linotype" w:hAnsi="Palatino Linotype"/>
                <w:sz w:val="20"/>
                <w:szCs w:val="20"/>
              </w:rPr>
            </w:pPr>
            <w:r w:rsidRPr="00A226FD">
              <w:rPr>
                <w:rFonts w:ascii="Palatino Linotype" w:hAnsi="Palatino Linotype" w:cs="Arial"/>
                <w:sz w:val="20"/>
                <w:szCs w:val="20"/>
              </w:rPr>
              <w:t>Kiviteli és engedélyezési tervdokumentáció értelmezése</w:t>
            </w:r>
          </w:p>
        </w:tc>
        <w:tc>
          <w:tcPr>
            <w:tcW w:w="809" w:type="dxa"/>
            <w:vAlign w:val="center"/>
          </w:tcPr>
          <w:p w:rsidR="00FA262C" w:rsidRPr="00A226FD" w:rsidRDefault="00FA262C" w:rsidP="00FE7C8A">
            <w:pPr>
              <w:jc w:val="center"/>
              <w:rPr>
                <w:rFonts w:ascii="Palatino Linotype" w:hAnsi="Palatino Linotype"/>
                <w:sz w:val="20"/>
                <w:szCs w:val="20"/>
              </w:rPr>
            </w:pPr>
          </w:p>
        </w:tc>
        <w:tc>
          <w:tcPr>
            <w:tcW w:w="798" w:type="dxa"/>
            <w:vAlign w:val="center"/>
          </w:tcPr>
          <w:p w:rsidR="00FA262C" w:rsidRPr="00A226FD" w:rsidRDefault="00FA262C" w:rsidP="00FE7C8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FE7C8A">
            <w:pPr>
              <w:jc w:val="center"/>
              <w:rPr>
                <w:rFonts w:ascii="Palatino Linotype" w:hAnsi="Palatino Linotype"/>
                <w:sz w:val="20"/>
                <w:szCs w:val="20"/>
              </w:rPr>
            </w:pPr>
          </w:p>
        </w:tc>
        <w:tc>
          <w:tcPr>
            <w:tcW w:w="2365" w:type="dxa"/>
            <w:vAlign w:val="center"/>
          </w:tcPr>
          <w:p w:rsidR="00FA262C" w:rsidRPr="00A226FD" w:rsidRDefault="00FA262C" w:rsidP="00FE7C8A">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B54FDF">
      <w:pPr>
        <w:widowControl w:val="0"/>
        <w:suppressAutoHyphens/>
        <w:ind w:left="792"/>
        <w:rPr>
          <w:rFonts w:ascii="Palatino Linotype" w:hAnsi="Palatino Linotype" w:cs="Mangal"/>
          <w:b/>
          <w:kern w:val="1"/>
          <w:sz w:val="24"/>
          <w:szCs w:val="24"/>
          <w:lang w:eastAsia="hi-IN" w:bidi="hi-IN"/>
        </w:rPr>
      </w:pPr>
    </w:p>
    <w:p w:rsidR="00FA262C" w:rsidRPr="00A226FD" w:rsidRDefault="00FA262C" w:rsidP="00305D3C">
      <w:pPr>
        <w:widowControl w:val="0"/>
        <w:numPr>
          <w:ilvl w:val="1"/>
          <w:numId w:val="36"/>
        </w:numPr>
        <w:tabs>
          <w:tab w:val="clear" w:pos="1491"/>
          <w:tab w:val="num" w:pos="900"/>
        </w:tabs>
        <w:suppressAutoHyphens/>
        <w:ind w:left="720" w:hanging="360"/>
        <w:jc w:val="both"/>
        <w:rPr>
          <w:sz w:val="24"/>
          <w:szCs w:val="24"/>
        </w:rPr>
      </w:pPr>
      <w:r w:rsidRPr="00A226FD">
        <w:rPr>
          <w:rFonts w:ascii="Palatino Linotype" w:hAnsi="Palatino Linotype"/>
          <w:b/>
          <w:kern w:val="1"/>
          <w:sz w:val="24"/>
          <w:szCs w:val="24"/>
          <w:lang w:eastAsia="hi-IN" w:bidi="hi-IN"/>
        </w:rPr>
        <w:t>A tantárgy értékelésének módja</w:t>
      </w:r>
    </w:p>
    <w:p w:rsidR="00FA262C" w:rsidRDefault="00FA262C" w:rsidP="00A24AFD">
      <w:pPr>
        <w:widowControl w:val="0"/>
        <w:suppressAutoHyphens/>
        <w:ind w:left="360"/>
        <w:jc w:val="both"/>
        <w:rPr>
          <w:rFonts w:ascii="Palatino Linotype" w:hAnsi="Palatino Linotype"/>
          <w:b/>
          <w:sz w:val="24"/>
          <w:szCs w:val="24"/>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FA262C" w:rsidRPr="00D93DC2" w:rsidRDefault="00FA262C" w:rsidP="00D73068">
      <w:pPr>
        <w:rPr>
          <w:rFonts w:ascii="Palatino Linotype" w:hAnsi="Palatino Linotype"/>
          <w:b/>
          <w:sz w:val="24"/>
          <w:szCs w:val="24"/>
        </w:rPr>
      </w:pPr>
    </w:p>
    <w:p w:rsidR="00FA262C" w:rsidRDefault="00FA262C" w:rsidP="00A24AFD">
      <w:pPr>
        <w:ind w:left="360" w:hanging="360"/>
        <w:rPr>
          <w:rFonts w:ascii="Palatino Linotype" w:hAnsi="Palatino Linotype"/>
          <w:b/>
          <w:sz w:val="24"/>
          <w:szCs w:val="24"/>
        </w:rPr>
      </w:pPr>
    </w:p>
    <w:p w:rsidR="00FA262C" w:rsidRPr="00A226FD" w:rsidRDefault="00FA262C" w:rsidP="00305D3C">
      <w:pPr>
        <w:numPr>
          <w:ilvl w:val="0"/>
          <w:numId w:val="36"/>
        </w:numPr>
        <w:tabs>
          <w:tab w:val="clear" w:pos="945"/>
          <w:tab w:val="num" w:pos="360"/>
          <w:tab w:val="left" w:pos="540"/>
        </w:tabs>
        <w:ind w:left="360" w:hanging="360"/>
        <w:rPr>
          <w:rFonts w:ascii="Palatino Linotype" w:hAnsi="Palatino Linotype" w:cs="Mangal"/>
          <w:b/>
          <w:kern w:val="1"/>
          <w:sz w:val="24"/>
          <w:szCs w:val="24"/>
          <w:lang w:eastAsia="hi-IN" w:bidi="hi-IN"/>
        </w:rPr>
      </w:pPr>
      <w:r w:rsidRPr="00A226FD">
        <w:rPr>
          <w:rFonts w:ascii="Palatino Linotype" w:hAnsi="Palatino Linotype"/>
          <w:b/>
          <w:sz w:val="24"/>
          <w:szCs w:val="24"/>
        </w:rPr>
        <w:t>Műszaki alapismeretek tantárgy</w:t>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b/>
      </w:r>
      <w:r w:rsidRPr="00A226FD">
        <w:rPr>
          <w:rFonts w:ascii="Palatino Linotype" w:hAnsi="Palatino Linotype" w:cs="Mangal"/>
          <w:b/>
          <w:kern w:val="1"/>
          <w:sz w:val="24"/>
          <w:szCs w:val="24"/>
          <w:lang w:eastAsia="hi-IN" w:bidi="hi-IN"/>
        </w:rPr>
        <w:t>90 óra</w:t>
      </w:r>
    </w:p>
    <w:p w:rsidR="00FA262C" w:rsidRPr="00A226FD" w:rsidRDefault="00FA262C" w:rsidP="00D73068"/>
    <w:p w:rsidR="00FA262C" w:rsidRPr="00A226FD" w:rsidRDefault="00FA262C" w:rsidP="00305D3C">
      <w:pPr>
        <w:numPr>
          <w:ilvl w:val="1"/>
          <w:numId w:val="36"/>
        </w:numPr>
        <w:tabs>
          <w:tab w:val="clear" w:pos="1491"/>
          <w:tab w:val="num" w:pos="1080"/>
        </w:tabs>
        <w:ind w:left="90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A tantárgy tanításának célja</w:t>
      </w:r>
    </w:p>
    <w:p w:rsidR="00FA262C" w:rsidRPr="00A226FD" w:rsidRDefault="00FA262C" w:rsidP="009811B3">
      <w:pPr>
        <w:widowControl w:val="0"/>
        <w:suppressAutoHyphens/>
        <w:ind w:left="540"/>
        <w:jc w:val="both"/>
        <w:rPr>
          <w:rFonts w:ascii="Palatino Linotype" w:hAnsi="Palatino Linotype"/>
          <w:b/>
          <w:sz w:val="24"/>
          <w:szCs w:val="24"/>
        </w:rPr>
      </w:pPr>
      <w:r w:rsidRPr="00A226FD">
        <w:rPr>
          <w:rFonts w:ascii="Palatino Linotype" w:hAnsi="Palatino Linotype"/>
          <w:kern w:val="1"/>
          <w:sz w:val="24"/>
          <w:szCs w:val="24"/>
          <w:lang w:eastAsia="hi-IN" w:bidi="hi-IN"/>
        </w:rPr>
        <w:t>A tantárgy tanításának feladata általános műszaki ismeretek nyújtása, valamint a kertészetben használt erő- és munkagépek, eszközök működési elvének, szerkezetének megismertetése.</w:t>
      </w:r>
    </w:p>
    <w:p w:rsidR="00FA262C" w:rsidRPr="00A226FD" w:rsidRDefault="00FA262C" w:rsidP="00D73068">
      <w:pPr>
        <w:widowControl w:val="0"/>
        <w:suppressAutoHyphens/>
        <w:rPr>
          <w:rFonts w:ascii="Palatino Linotype" w:hAnsi="Palatino Linotype"/>
          <w:b/>
          <w:kern w:val="1"/>
          <w:sz w:val="24"/>
          <w:szCs w:val="24"/>
          <w:lang w:eastAsia="hi-IN" w:bidi="hi-IN"/>
        </w:rPr>
      </w:pPr>
    </w:p>
    <w:p w:rsidR="00FA262C" w:rsidRPr="00A226FD" w:rsidRDefault="00FA262C" w:rsidP="00305D3C">
      <w:pPr>
        <w:widowControl w:val="0"/>
        <w:numPr>
          <w:ilvl w:val="1"/>
          <w:numId w:val="36"/>
        </w:numPr>
        <w:tabs>
          <w:tab w:val="clear" w:pos="1491"/>
          <w:tab w:val="num" w:pos="1080"/>
        </w:tabs>
        <w:suppressAutoHyphens/>
        <w:ind w:left="720" w:hanging="180"/>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FA262C" w:rsidRPr="00752CE4" w:rsidRDefault="00FA262C" w:rsidP="009811B3">
      <w:pPr>
        <w:widowControl w:val="0"/>
        <w:suppressAutoHyphens/>
        <w:ind w:left="540"/>
        <w:rPr>
          <w:rFonts w:ascii="Palatino Linotype" w:hAnsi="Palatino Linotype"/>
          <w:kern w:val="1"/>
          <w:sz w:val="24"/>
          <w:szCs w:val="24"/>
          <w:lang w:eastAsia="hi-IN" w:bidi="hi-IN"/>
        </w:rPr>
      </w:pPr>
      <w:r w:rsidRPr="00752CE4">
        <w:rPr>
          <w:rFonts w:ascii="Palatino Linotype" w:hAnsi="Palatino Linotype"/>
          <w:kern w:val="1"/>
          <w:sz w:val="24"/>
          <w:szCs w:val="24"/>
          <w:lang w:eastAsia="hi-IN" w:bidi="hi-IN"/>
        </w:rPr>
        <w:t>Technika</w:t>
      </w:r>
    </w:p>
    <w:p w:rsidR="00FA262C" w:rsidRPr="00A226FD" w:rsidRDefault="00FA262C" w:rsidP="00D73068">
      <w:pPr>
        <w:widowControl w:val="0"/>
        <w:suppressAutoHyphens/>
        <w:rPr>
          <w:rFonts w:ascii="Palatino Linotype" w:hAnsi="Palatino Linotype"/>
          <w:b/>
          <w:kern w:val="1"/>
          <w:sz w:val="24"/>
          <w:szCs w:val="24"/>
          <w:lang w:eastAsia="hi-IN" w:bidi="hi-IN"/>
        </w:rPr>
      </w:pPr>
    </w:p>
    <w:p w:rsidR="00FA262C" w:rsidRPr="00A226FD" w:rsidRDefault="00FA262C" w:rsidP="00305D3C">
      <w:pPr>
        <w:widowControl w:val="0"/>
        <w:numPr>
          <w:ilvl w:val="1"/>
          <w:numId w:val="36"/>
        </w:numPr>
        <w:tabs>
          <w:tab w:val="clear" w:pos="1491"/>
          <w:tab w:val="num" w:pos="1080"/>
        </w:tabs>
        <w:suppressAutoHyphens/>
        <w:ind w:left="720" w:hanging="18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FA262C" w:rsidRPr="00A226FD" w:rsidRDefault="00FA262C" w:rsidP="00D73068">
      <w:pPr>
        <w:widowControl w:val="0"/>
        <w:suppressAutoHyphens/>
        <w:rPr>
          <w:rFonts w:ascii="Palatino Linotype" w:hAnsi="Palatino Linotype" w:cs="Mangal"/>
          <w:b/>
          <w:kern w:val="1"/>
          <w:sz w:val="24"/>
          <w:szCs w:val="24"/>
          <w:lang w:eastAsia="hi-IN" w:bidi="hi-IN"/>
        </w:rPr>
      </w:pPr>
    </w:p>
    <w:p w:rsidR="00FA262C" w:rsidRPr="00A226FD" w:rsidRDefault="00FA262C" w:rsidP="00305D3C">
      <w:pPr>
        <w:widowControl w:val="0"/>
        <w:numPr>
          <w:ilvl w:val="2"/>
          <w:numId w:val="36"/>
        </w:numPr>
        <w:tabs>
          <w:tab w:val="clear" w:pos="2037"/>
          <w:tab w:val="num" w:pos="1440"/>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Anyagismeret</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30 óra</w:t>
      </w:r>
    </w:p>
    <w:p w:rsidR="00FA262C" w:rsidRDefault="00FA262C" w:rsidP="00A24AFD">
      <w:pPr>
        <w:widowControl w:val="0"/>
        <w:suppressAutoHyphens/>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A szerkezeti anyagok tulajdonságai, </w:t>
      </w:r>
    </w:p>
    <w:p w:rsidR="00FA262C" w:rsidRPr="00A226FD" w:rsidRDefault="00FA262C" w:rsidP="00A24AFD">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 xml:space="preserve">Szerkezeti anyagok </w:t>
      </w:r>
      <w:r w:rsidRPr="00A226FD">
        <w:rPr>
          <w:rFonts w:ascii="Palatino Linotype" w:hAnsi="Palatino Linotype"/>
          <w:color w:val="000000"/>
          <w:sz w:val="24"/>
          <w:szCs w:val="24"/>
        </w:rPr>
        <w:t>jellemző felhasználás módj</w:t>
      </w:r>
      <w:r>
        <w:rPr>
          <w:rFonts w:ascii="Palatino Linotype" w:hAnsi="Palatino Linotype"/>
          <w:color w:val="000000"/>
          <w:sz w:val="24"/>
          <w:szCs w:val="24"/>
        </w:rPr>
        <w:t>ai</w:t>
      </w:r>
    </w:p>
    <w:p w:rsidR="00FA262C" w:rsidRPr="00A226FD" w:rsidRDefault="00FA262C" w:rsidP="00A24AFD">
      <w:pPr>
        <w:widowControl w:val="0"/>
        <w:suppressAutoHyphens/>
        <w:ind w:left="720"/>
        <w:jc w:val="both"/>
        <w:rPr>
          <w:rFonts w:ascii="Palatino Linotype" w:hAnsi="Palatino Linotype"/>
          <w:color w:val="000000"/>
          <w:sz w:val="24"/>
          <w:szCs w:val="24"/>
        </w:rPr>
      </w:pPr>
      <w:r w:rsidRPr="00A226FD">
        <w:rPr>
          <w:rFonts w:ascii="Palatino Linotype" w:hAnsi="Palatino Linotype"/>
          <w:color w:val="000000"/>
          <w:sz w:val="24"/>
          <w:szCs w:val="24"/>
        </w:rPr>
        <w:t>Fémek: vas és ötvözetei, alumínium, réz, horgany, ólom, ón, nikkel, forraszanyagok</w:t>
      </w:r>
    </w:p>
    <w:p w:rsidR="00FA262C" w:rsidRPr="00A226FD" w:rsidRDefault="00FA262C" w:rsidP="00A24AFD">
      <w:pPr>
        <w:widowControl w:val="0"/>
        <w:suppressAutoHyphens/>
        <w:ind w:left="720"/>
        <w:jc w:val="both"/>
        <w:rPr>
          <w:rFonts w:ascii="Palatino Linotype" w:hAnsi="Palatino Linotype"/>
          <w:color w:val="000000"/>
          <w:sz w:val="24"/>
          <w:szCs w:val="24"/>
        </w:rPr>
      </w:pPr>
      <w:r w:rsidRPr="00A226FD">
        <w:rPr>
          <w:rFonts w:ascii="Palatino Linotype" w:hAnsi="Palatino Linotype"/>
          <w:color w:val="000000"/>
          <w:sz w:val="24"/>
          <w:szCs w:val="24"/>
        </w:rPr>
        <w:t>Nem fémes anyagok: fa, gumi, üveg</w:t>
      </w:r>
    </w:p>
    <w:p w:rsidR="00FA262C" w:rsidRPr="00A226FD" w:rsidRDefault="00FA262C" w:rsidP="00A24AFD">
      <w:pPr>
        <w:widowControl w:val="0"/>
        <w:suppressAutoHyphens/>
        <w:ind w:left="720"/>
        <w:jc w:val="both"/>
        <w:rPr>
          <w:rFonts w:ascii="Palatino Linotype" w:hAnsi="Palatino Linotype"/>
          <w:color w:val="000000"/>
          <w:sz w:val="24"/>
          <w:szCs w:val="24"/>
        </w:rPr>
      </w:pPr>
      <w:r w:rsidRPr="00A226FD">
        <w:rPr>
          <w:rFonts w:ascii="Palatino Linotype" w:hAnsi="Palatino Linotype"/>
          <w:color w:val="000000"/>
          <w:sz w:val="24"/>
          <w:szCs w:val="24"/>
        </w:rPr>
        <w:t>Műanyagok, tömítő- és szigetelőanyagok, a beton</w:t>
      </w:r>
    </w:p>
    <w:p w:rsidR="00FA262C" w:rsidRDefault="00FA262C" w:rsidP="00A24AFD">
      <w:pPr>
        <w:widowControl w:val="0"/>
        <w:suppressAutoHyphens/>
        <w:ind w:left="720"/>
        <w:jc w:val="both"/>
        <w:rPr>
          <w:rFonts w:ascii="Palatino Linotype" w:hAnsi="Palatino Linotype"/>
          <w:color w:val="000000"/>
          <w:sz w:val="24"/>
          <w:szCs w:val="24"/>
        </w:rPr>
      </w:pPr>
      <w:r w:rsidRPr="00A226FD">
        <w:rPr>
          <w:rFonts w:ascii="Palatino Linotype" w:hAnsi="Palatino Linotype"/>
          <w:color w:val="000000"/>
          <w:sz w:val="24"/>
          <w:szCs w:val="24"/>
        </w:rPr>
        <w:t>Tüzelő</w:t>
      </w:r>
      <w:r>
        <w:rPr>
          <w:rFonts w:ascii="Palatino Linotype" w:hAnsi="Palatino Linotype"/>
          <w:color w:val="000000"/>
          <w:sz w:val="24"/>
          <w:szCs w:val="24"/>
        </w:rPr>
        <w:t xml:space="preserve"> anyagok jellemzői</w:t>
      </w:r>
    </w:p>
    <w:p w:rsidR="00FA262C" w:rsidRDefault="00FA262C" w:rsidP="00A24AFD">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Tüzelő anyagok tulajdonságai</w:t>
      </w:r>
    </w:p>
    <w:p w:rsidR="00FA262C" w:rsidRDefault="00FA262C" w:rsidP="00A24AFD">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Tüzelő anyagok felhasználása</w:t>
      </w:r>
    </w:p>
    <w:p w:rsidR="00FA262C" w:rsidRDefault="00FA262C" w:rsidP="00A24AFD">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Kenőanyagok jellemzői</w:t>
      </w:r>
    </w:p>
    <w:p w:rsidR="00FA262C" w:rsidRDefault="00FA262C" w:rsidP="00A24AFD">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Kenőanyagok tulajdonságia</w:t>
      </w:r>
    </w:p>
    <w:p w:rsidR="00FA262C" w:rsidRDefault="00FA262C" w:rsidP="00A24AFD">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Kenőanyagok felhasználása</w:t>
      </w:r>
    </w:p>
    <w:p w:rsidR="00FA262C" w:rsidRDefault="00FA262C" w:rsidP="00A24AFD">
      <w:pPr>
        <w:ind w:left="720"/>
        <w:jc w:val="both"/>
        <w:rPr>
          <w:rFonts w:ascii="Palatino Linotype" w:hAnsi="Palatino Linotype"/>
          <w:sz w:val="24"/>
          <w:szCs w:val="24"/>
        </w:rPr>
      </w:pPr>
      <w:r w:rsidRPr="00A226FD">
        <w:rPr>
          <w:rFonts w:ascii="Palatino Linotype" w:hAnsi="Palatino Linotype"/>
          <w:sz w:val="24"/>
          <w:szCs w:val="24"/>
        </w:rPr>
        <w:t xml:space="preserve">A műhely kéziszerszámainak </w:t>
      </w:r>
      <w:r>
        <w:rPr>
          <w:rFonts w:ascii="Palatino Linotype" w:hAnsi="Palatino Linotype"/>
          <w:sz w:val="24"/>
          <w:szCs w:val="24"/>
        </w:rPr>
        <w:t>ismerete</w:t>
      </w:r>
    </w:p>
    <w:p w:rsidR="00FA262C" w:rsidRPr="00A226FD" w:rsidRDefault="00FA262C" w:rsidP="00A24AFD">
      <w:pPr>
        <w:ind w:left="720"/>
        <w:jc w:val="both"/>
        <w:rPr>
          <w:rFonts w:ascii="Palatino Linotype" w:hAnsi="Palatino Linotype"/>
          <w:sz w:val="24"/>
          <w:szCs w:val="24"/>
        </w:rPr>
      </w:pPr>
      <w:r w:rsidRPr="00A226FD">
        <w:rPr>
          <w:rFonts w:ascii="Palatino Linotype" w:hAnsi="Palatino Linotype"/>
          <w:sz w:val="24"/>
          <w:szCs w:val="24"/>
        </w:rPr>
        <w:t>A gépek anyagai</w:t>
      </w:r>
      <w:r>
        <w:rPr>
          <w:rFonts w:ascii="Palatino Linotype" w:hAnsi="Palatino Linotype"/>
          <w:sz w:val="24"/>
          <w:szCs w:val="24"/>
        </w:rPr>
        <w:t>nak ismerete, ezek megmunkálhatóságának technológiái</w:t>
      </w:r>
    </w:p>
    <w:p w:rsidR="00FA262C" w:rsidRDefault="00FA262C" w:rsidP="00A24AFD">
      <w:pPr>
        <w:ind w:left="720"/>
        <w:jc w:val="both"/>
        <w:rPr>
          <w:rFonts w:ascii="Palatino Linotype" w:hAnsi="Palatino Linotype"/>
          <w:sz w:val="24"/>
          <w:szCs w:val="24"/>
        </w:rPr>
      </w:pPr>
      <w:r w:rsidRPr="00A226FD">
        <w:rPr>
          <w:rFonts w:ascii="Palatino Linotype" w:hAnsi="Palatino Linotype"/>
          <w:sz w:val="24"/>
          <w:szCs w:val="24"/>
        </w:rPr>
        <w:t xml:space="preserve">Kötésmódok (oldható, </w:t>
      </w:r>
      <w:r w:rsidRPr="00A226FD">
        <w:rPr>
          <w:rFonts w:ascii="Palatino Linotype" w:hAnsi="Palatino Linotype"/>
          <w:color w:val="000000"/>
          <w:sz w:val="24"/>
          <w:szCs w:val="24"/>
        </w:rPr>
        <w:t>nem oldható</w:t>
      </w:r>
      <w:r w:rsidRPr="00A226FD">
        <w:rPr>
          <w:rFonts w:ascii="Palatino Linotype" w:hAnsi="Palatino Linotype"/>
          <w:sz w:val="24"/>
          <w:szCs w:val="24"/>
        </w:rPr>
        <w:t>)</w:t>
      </w:r>
    </w:p>
    <w:p w:rsidR="00FA262C" w:rsidRDefault="00FA262C" w:rsidP="00A24AFD">
      <w:pPr>
        <w:ind w:left="720"/>
        <w:jc w:val="both"/>
        <w:rPr>
          <w:rFonts w:ascii="Palatino Linotype" w:hAnsi="Palatino Linotype"/>
          <w:sz w:val="24"/>
          <w:szCs w:val="24"/>
        </w:rPr>
      </w:pPr>
      <w:r>
        <w:rPr>
          <w:rFonts w:ascii="Palatino Linotype" w:hAnsi="Palatino Linotype"/>
          <w:sz w:val="24"/>
          <w:szCs w:val="24"/>
        </w:rPr>
        <w:t>Kertészeti eszközök használatának ismerete (gereblye, kapa, ásó, lapát, talicska)</w:t>
      </w:r>
    </w:p>
    <w:p w:rsidR="00FA262C" w:rsidRDefault="00FA262C" w:rsidP="00A24AFD">
      <w:pPr>
        <w:ind w:left="720"/>
        <w:jc w:val="both"/>
        <w:rPr>
          <w:rFonts w:ascii="Palatino Linotype" w:hAnsi="Palatino Linotype"/>
          <w:sz w:val="24"/>
          <w:szCs w:val="24"/>
        </w:rPr>
      </w:pPr>
      <w:r>
        <w:rPr>
          <w:rFonts w:ascii="Palatino Linotype" w:hAnsi="Palatino Linotype"/>
          <w:sz w:val="24"/>
          <w:szCs w:val="24"/>
        </w:rPr>
        <w:t>Kisgép alkatrészek használatának ismerete</w:t>
      </w:r>
    </w:p>
    <w:p w:rsidR="00FA262C" w:rsidRDefault="00FA262C" w:rsidP="00A24AFD">
      <w:pPr>
        <w:ind w:left="720"/>
        <w:jc w:val="both"/>
        <w:rPr>
          <w:rFonts w:ascii="Palatino Linotype" w:hAnsi="Palatino Linotype"/>
          <w:sz w:val="24"/>
          <w:szCs w:val="24"/>
        </w:rPr>
      </w:pPr>
      <w:r>
        <w:rPr>
          <w:rFonts w:ascii="Palatino Linotype" w:hAnsi="Palatino Linotype"/>
          <w:sz w:val="24"/>
          <w:szCs w:val="24"/>
        </w:rPr>
        <w:t>Magasnyomású kerti mosók használatának technológiái</w:t>
      </w:r>
    </w:p>
    <w:p w:rsidR="00FA262C" w:rsidRDefault="00FA262C" w:rsidP="00A24AFD">
      <w:pPr>
        <w:ind w:left="720"/>
        <w:jc w:val="both"/>
        <w:rPr>
          <w:rFonts w:ascii="Palatino Linotype" w:hAnsi="Palatino Linotype"/>
          <w:sz w:val="24"/>
          <w:szCs w:val="24"/>
        </w:rPr>
      </w:pPr>
      <w:r>
        <w:rPr>
          <w:rFonts w:ascii="Palatino Linotype" w:hAnsi="Palatino Linotype"/>
          <w:sz w:val="24"/>
          <w:szCs w:val="24"/>
        </w:rPr>
        <w:t>Öntözési eszközök használatának technológiái</w:t>
      </w:r>
    </w:p>
    <w:p w:rsidR="00FA262C" w:rsidRDefault="00FA262C" w:rsidP="00A24AFD">
      <w:pPr>
        <w:ind w:left="720"/>
        <w:jc w:val="both"/>
        <w:rPr>
          <w:rFonts w:ascii="Palatino Linotype" w:hAnsi="Palatino Linotype"/>
          <w:sz w:val="24"/>
          <w:szCs w:val="24"/>
        </w:rPr>
      </w:pPr>
      <w:r>
        <w:rPr>
          <w:rFonts w:ascii="Palatino Linotype" w:hAnsi="Palatino Linotype"/>
          <w:sz w:val="24"/>
          <w:szCs w:val="24"/>
        </w:rPr>
        <w:lastRenderedPageBreak/>
        <w:t>Víztechnikai eszközök használatának technológiái</w:t>
      </w:r>
    </w:p>
    <w:p w:rsidR="00FA262C"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Tengelyek, csapágyak</w:t>
      </w:r>
      <w:r>
        <w:rPr>
          <w:rFonts w:ascii="Palatino Linotype" w:hAnsi="Palatino Linotype"/>
          <w:color w:val="000000"/>
          <w:sz w:val="24"/>
          <w:szCs w:val="24"/>
        </w:rPr>
        <w:t xml:space="preserve"> anyagainak tulajdonságai</w:t>
      </w:r>
    </w:p>
    <w:p w:rsidR="00FA262C"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Tengelykapcsolók, a tengelykapcsolók </w:t>
      </w:r>
      <w:r>
        <w:rPr>
          <w:rFonts w:ascii="Palatino Linotype" w:hAnsi="Palatino Linotype"/>
          <w:color w:val="000000"/>
          <w:sz w:val="24"/>
          <w:szCs w:val="24"/>
        </w:rPr>
        <w:t>típusainak tulajdonságai</w:t>
      </w:r>
    </w:p>
    <w:p w:rsidR="00FA262C" w:rsidRDefault="00FA262C" w:rsidP="00A24AFD">
      <w:pPr>
        <w:ind w:left="720"/>
        <w:jc w:val="both"/>
        <w:rPr>
          <w:rFonts w:ascii="Palatino Linotype" w:hAnsi="Palatino Linotype"/>
          <w:color w:val="000000"/>
          <w:sz w:val="24"/>
          <w:szCs w:val="24"/>
        </w:rPr>
      </w:pPr>
      <w:r>
        <w:rPr>
          <w:rFonts w:ascii="Palatino Linotype" w:hAnsi="Palatino Linotype"/>
          <w:color w:val="000000"/>
          <w:sz w:val="24"/>
          <w:szCs w:val="24"/>
        </w:rPr>
        <w:t>Növényvédőszerek ismerete</w:t>
      </w:r>
    </w:p>
    <w:p w:rsidR="00FA262C" w:rsidRPr="00A226FD" w:rsidRDefault="00FA262C" w:rsidP="00A24AFD">
      <w:pPr>
        <w:ind w:left="720"/>
        <w:jc w:val="both"/>
        <w:rPr>
          <w:rFonts w:ascii="Palatino Linotype" w:hAnsi="Palatino Linotype"/>
          <w:color w:val="000000"/>
          <w:sz w:val="24"/>
          <w:szCs w:val="24"/>
        </w:rPr>
      </w:pPr>
      <w:r>
        <w:rPr>
          <w:rFonts w:ascii="Palatino Linotype" w:hAnsi="Palatino Linotype"/>
          <w:color w:val="000000"/>
          <w:sz w:val="24"/>
          <w:szCs w:val="24"/>
        </w:rPr>
        <w:t>Trágya anyagainak ismerete</w:t>
      </w:r>
    </w:p>
    <w:p w:rsidR="00FA262C" w:rsidRPr="00A226FD" w:rsidRDefault="00FA262C" w:rsidP="00D73068">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p>
    <w:p w:rsidR="00FA262C" w:rsidRPr="00381B3B" w:rsidRDefault="00FA262C" w:rsidP="00305D3C">
      <w:pPr>
        <w:widowControl w:val="0"/>
        <w:numPr>
          <w:ilvl w:val="2"/>
          <w:numId w:val="40"/>
        </w:numPr>
        <w:tabs>
          <w:tab w:val="clear" w:pos="2037"/>
          <w:tab w:val="num" w:pos="1440"/>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Gépelemek, erőgépek, belső égésű motorok</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30 óra</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Gépelemek, kötőgépelemek fogalma</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Kötésmódok: oldhatatlan kötések, oldható kötések</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Tengelyek, csapágyak, a csapágyak feladata, fajtái, karbantartása</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Tengelykapcsolók, a tengelykapcsolók típusai, jellemzőik</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Nyomatékátvitel (szíjhajtás, lánchajtás, fogaskerékhajtás)</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áttétel</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Mozgást átalakító gépelemek, típusai, jellemzőik</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Szivattyúk: dugattyús, membrán-, centrifugál-, fogaskerék-szivattyú, centrifugálszivattyú, csavarlapátos szivattyú</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Hidraulikus munkahengerek</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négyütemű Otto-motor szerkezete, működése</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négyütemű Diesel-motor szerkezete, működése</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kétütemű motorok</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Otto-motor üzemanyag-ellátó rendszerének működése, karbantartása</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elemi karburátor működése, a hidegindítás</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Diesel-motor üzemanyag-ellátó rendszere, ennek karbantartása, a légtelenítés, a hidegindítás</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motorok hűtése, a vízhűtő rendszer működése, karbantartása</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erőgépek fajtái, általános felépítésük, az erőátvitel egységei (motor, tengelykapcsoló, sebességváltó, kiegyenlítőmű, véglehajtás, járókerék)</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teljesítményleadó-tengely, a függesztőszerkezet, a vonószerkezet</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járószerkezet és a kormányzás</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fékszerkezetek feladata, fajtái, működése, karbantartása</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 járművek elektromos berendezései</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akkumulátor működése, karbantartása</w:t>
      </w:r>
    </w:p>
    <w:p w:rsidR="00FA262C" w:rsidRPr="00A226FD" w:rsidRDefault="00FA262C" w:rsidP="00A24AFD">
      <w:pPr>
        <w:ind w:left="720"/>
        <w:jc w:val="both"/>
        <w:rPr>
          <w:rFonts w:ascii="Palatino Linotype" w:hAnsi="Palatino Linotype"/>
          <w:color w:val="000000"/>
          <w:sz w:val="24"/>
          <w:szCs w:val="24"/>
        </w:rPr>
      </w:pPr>
      <w:r w:rsidRPr="00A226FD">
        <w:rPr>
          <w:rFonts w:ascii="Palatino Linotype" w:hAnsi="Palatino Linotype"/>
          <w:color w:val="000000"/>
          <w:sz w:val="24"/>
          <w:szCs w:val="24"/>
        </w:rPr>
        <w:t>Az indítómotor, a generátor, gyújtórendszer, világítóberendezések, ezek üzemeltetése, karbantartása</w:t>
      </w:r>
    </w:p>
    <w:p w:rsidR="00FA262C" w:rsidRPr="00A226FD" w:rsidRDefault="00FA262C" w:rsidP="00D73068">
      <w:pPr>
        <w:widowControl w:val="0"/>
        <w:suppressAutoHyphens/>
        <w:ind w:left="1092"/>
        <w:rPr>
          <w:rFonts w:ascii="Palatino Linotype" w:hAnsi="Palatino Linotype" w:cs="Mangal"/>
          <w:kern w:val="1"/>
          <w:sz w:val="24"/>
          <w:szCs w:val="24"/>
          <w:lang w:eastAsia="hi-IN" w:bidi="hi-IN"/>
        </w:rPr>
      </w:pPr>
    </w:p>
    <w:p w:rsidR="00FA262C" w:rsidRPr="00A226FD" w:rsidRDefault="00FA262C" w:rsidP="00305D3C">
      <w:pPr>
        <w:widowControl w:val="0"/>
        <w:numPr>
          <w:ilvl w:val="2"/>
          <w:numId w:val="40"/>
        </w:numPr>
        <w:tabs>
          <w:tab w:val="clear" w:pos="2037"/>
          <w:tab w:val="num" w:pos="1440"/>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termesztés gépei</w:t>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52CE4">
        <w:rPr>
          <w:rFonts w:ascii="Palatino Linotype" w:hAnsi="Palatino Linotype" w:cs="Mangal"/>
          <w:b/>
          <w:i/>
          <w:kern w:val="1"/>
          <w:sz w:val="24"/>
          <w:szCs w:val="24"/>
          <w:lang w:eastAsia="hi-IN" w:bidi="hi-IN"/>
        </w:rPr>
        <w:t>30 óra</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talajművelő gépek</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ekék feladata, fajtái, az ágyeke fő részei, működése, beállítása</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boronák fajtái, működésük</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tárcsák, kultivátorok felépítése, működése, beállítása</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lazítók és a hengerek</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talajmarók</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lastRenderedPageBreak/>
        <w:t>Az ásógép</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Magágykészítők</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istállótrágya-szórók felépítése, működése, szabályozása</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hígtrágya kijuttatása</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műtrágyaszórók felépítése, működése, szabályozása (szilárd és folyékony műtrágyák kijuttatása)</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Szórószerkezetek, a ködpermetezés gépei</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porozógépek, csávázók</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Háti permetezők (szivattyús, légszivattyús, légporlasztásos)</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permetezőgépek automatikái</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Permetlé összetétel számítása, növényvédelmi</w:t>
      </w:r>
      <w:r w:rsidRPr="00A226FD">
        <w:rPr>
          <w:rFonts w:ascii="Palatino Linotype" w:hAnsi="Palatino Linotype"/>
          <w:color w:val="0070C0"/>
          <w:sz w:val="24"/>
          <w:szCs w:val="24"/>
        </w:rPr>
        <w:t xml:space="preserve"> </w:t>
      </w:r>
      <w:r w:rsidRPr="00A226FD">
        <w:rPr>
          <w:rFonts w:ascii="Palatino Linotype" w:hAnsi="Palatino Linotype"/>
          <w:color w:val="000000"/>
          <w:sz w:val="24"/>
          <w:szCs w:val="24"/>
        </w:rPr>
        <w:t>gépek beállítása</w:t>
      </w:r>
    </w:p>
    <w:p w:rsidR="00FA262C" w:rsidRPr="00A226FD" w:rsidRDefault="00FA262C" w:rsidP="005E55EA">
      <w:pPr>
        <w:ind w:left="720"/>
        <w:jc w:val="both"/>
        <w:rPr>
          <w:rFonts w:ascii="Palatino Linotype" w:hAnsi="Palatino Linotype"/>
          <w:sz w:val="24"/>
          <w:szCs w:val="24"/>
        </w:rPr>
      </w:pPr>
      <w:r w:rsidRPr="00A226FD">
        <w:rPr>
          <w:rFonts w:ascii="Palatino Linotype" w:hAnsi="Palatino Linotype"/>
          <w:sz w:val="24"/>
          <w:szCs w:val="24"/>
        </w:rPr>
        <w:t>Az üzemeltetés, karbantartás, környezetvédelem feladatai</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 szállítás, rakodás gépei</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Biztonsági előírások a szállítás, rakodás gépeire</w:t>
      </w:r>
    </w:p>
    <w:p w:rsidR="00FA262C" w:rsidRPr="00A226FD" w:rsidRDefault="00FA262C" w:rsidP="005E55EA">
      <w:pPr>
        <w:ind w:left="720"/>
        <w:jc w:val="both"/>
        <w:rPr>
          <w:rFonts w:ascii="Palatino Linotype" w:hAnsi="Palatino Linotype"/>
          <w:color w:val="000000"/>
          <w:sz w:val="24"/>
          <w:szCs w:val="24"/>
        </w:rPr>
      </w:pPr>
      <w:r w:rsidRPr="00A226FD">
        <w:rPr>
          <w:rFonts w:ascii="Palatino Linotype" w:hAnsi="Palatino Linotype"/>
          <w:color w:val="000000"/>
          <w:sz w:val="24"/>
          <w:szCs w:val="24"/>
        </w:rPr>
        <w:t>Az öntözési módok (felületi, esőztető, mikroöntözés), az öntözőberendezések fő egységei stabil, félstabil öntözőtelep és eszközeik</w:t>
      </w:r>
    </w:p>
    <w:p w:rsidR="00FA262C" w:rsidRPr="00A226FD" w:rsidRDefault="00FA262C" w:rsidP="005E55EA">
      <w:pPr>
        <w:ind w:left="720"/>
        <w:jc w:val="both"/>
        <w:rPr>
          <w:rFonts w:ascii="Palatino Linotype" w:hAnsi="Palatino Linotype" w:cs="Mangal"/>
          <w:kern w:val="1"/>
          <w:sz w:val="24"/>
          <w:szCs w:val="24"/>
          <w:lang w:eastAsia="hi-IN" w:bidi="hi-IN"/>
        </w:rPr>
      </w:pPr>
      <w:r w:rsidRPr="00A226FD">
        <w:rPr>
          <w:rFonts w:ascii="Palatino Linotype" w:hAnsi="Palatino Linotype"/>
          <w:color w:val="000000"/>
          <w:sz w:val="24"/>
          <w:szCs w:val="24"/>
        </w:rPr>
        <w:t>Tápanyag-utánpótlás öntözéssel, mikroöntözés</w:t>
      </w:r>
    </w:p>
    <w:p w:rsidR="00FA262C" w:rsidRPr="00A226FD" w:rsidRDefault="00FA262C" w:rsidP="00D73068">
      <w:pPr>
        <w:widowControl w:val="0"/>
        <w:suppressAutoHyphens/>
        <w:ind w:left="1418"/>
        <w:rPr>
          <w:rFonts w:ascii="Palatino Linotype" w:hAnsi="Palatino Linotype" w:cs="Mangal"/>
          <w:kern w:val="1"/>
          <w:sz w:val="24"/>
          <w:szCs w:val="24"/>
          <w:lang w:eastAsia="hi-IN" w:bidi="hi-IN"/>
        </w:rPr>
      </w:pPr>
    </w:p>
    <w:p w:rsidR="00FA262C" w:rsidRPr="009811B3" w:rsidRDefault="00FA262C" w:rsidP="009811B3">
      <w:pPr>
        <w:widowControl w:val="0"/>
        <w:numPr>
          <w:ilvl w:val="1"/>
          <w:numId w:val="36"/>
        </w:numPr>
        <w:tabs>
          <w:tab w:val="clear" w:pos="1491"/>
          <w:tab w:val="num" w:pos="900"/>
        </w:tabs>
        <w:suppressAutoHyphens/>
        <w:ind w:left="720" w:hanging="360"/>
        <w:rPr>
          <w:rFonts w:ascii="Palatino Linotype" w:hAnsi="Palatino Linotype"/>
          <w:b/>
          <w:i/>
          <w:kern w:val="1"/>
          <w:sz w:val="24"/>
          <w:szCs w:val="24"/>
          <w:lang w:eastAsia="hi-IN" w:bidi="hi-IN"/>
        </w:rPr>
      </w:pPr>
      <w:r w:rsidRPr="005E55EA">
        <w:rPr>
          <w:rFonts w:ascii="Palatino Linotype" w:hAnsi="Palatino Linotype"/>
          <w:b/>
          <w:i/>
          <w:kern w:val="1"/>
          <w:sz w:val="24"/>
          <w:szCs w:val="24"/>
          <w:lang w:eastAsia="hi-IN" w:bidi="hi-IN"/>
        </w:rPr>
        <w:t xml:space="preserve">A képzés javasolt helyszíne </w:t>
      </w:r>
      <w:r>
        <w:rPr>
          <w:rFonts w:ascii="Palatino Linotype" w:hAnsi="Palatino Linotype"/>
          <w:b/>
          <w:i/>
          <w:kern w:val="1"/>
          <w:sz w:val="24"/>
          <w:szCs w:val="24"/>
          <w:lang w:eastAsia="hi-IN" w:bidi="hi-IN"/>
        </w:rPr>
        <w:t>(ajánlás)</w:t>
      </w:r>
    </w:p>
    <w:p w:rsidR="00FA262C" w:rsidRDefault="00FA262C" w:rsidP="00D73068">
      <w:pPr>
        <w:widowControl w:val="0"/>
        <w:suppressAutoHyphens/>
        <w:ind w:left="966"/>
        <w:rPr>
          <w:rFonts w:ascii="Palatino Linotype" w:hAnsi="Palatino Linotype"/>
          <w:kern w:val="1"/>
          <w:sz w:val="24"/>
          <w:szCs w:val="24"/>
          <w:lang w:eastAsia="hi-IN" w:bidi="hi-IN"/>
        </w:rPr>
      </w:pPr>
      <w:r w:rsidRPr="009811B3">
        <w:rPr>
          <w:rFonts w:ascii="Palatino Linotype" w:hAnsi="Palatino Linotype"/>
          <w:kern w:val="1"/>
          <w:sz w:val="24"/>
          <w:szCs w:val="24"/>
          <w:lang w:eastAsia="hi-IN" w:bidi="hi-IN"/>
        </w:rPr>
        <w:t>-</w:t>
      </w:r>
    </w:p>
    <w:p w:rsidR="00FA262C" w:rsidRPr="009811B3" w:rsidRDefault="00FA262C" w:rsidP="00D73068">
      <w:pPr>
        <w:widowControl w:val="0"/>
        <w:suppressAutoHyphens/>
        <w:ind w:left="966"/>
        <w:rPr>
          <w:rFonts w:ascii="Palatino Linotype" w:hAnsi="Palatino Linotype"/>
          <w:kern w:val="1"/>
          <w:sz w:val="24"/>
          <w:szCs w:val="24"/>
          <w:lang w:eastAsia="hi-IN" w:bidi="hi-IN"/>
        </w:rPr>
      </w:pPr>
    </w:p>
    <w:p w:rsidR="00FA262C" w:rsidRPr="00A226FD" w:rsidRDefault="00FA262C" w:rsidP="00305D3C">
      <w:pPr>
        <w:widowControl w:val="0"/>
        <w:numPr>
          <w:ilvl w:val="1"/>
          <w:numId w:val="36"/>
        </w:numPr>
        <w:tabs>
          <w:tab w:val="clear" w:pos="1491"/>
          <w:tab w:val="num" w:pos="900"/>
        </w:tabs>
        <w:suppressAutoHyphens/>
        <w:ind w:left="720" w:hanging="360"/>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FA262C" w:rsidRPr="00A226FD" w:rsidRDefault="00FA262C" w:rsidP="005E55EA">
      <w:pPr>
        <w:widowControl w:val="0"/>
        <w:suppressAutoHyphens/>
        <w:ind w:left="1092"/>
        <w:rPr>
          <w:rFonts w:ascii="Palatino Linotype" w:hAnsi="Palatino Linotype"/>
          <w:b/>
          <w:i/>
          <w:kern w:val="1"/>
          <w:sz w:val="24"/>
          <w:szCs w:val="24"/>
          <w:lang w:eastAsia="hi-IN" w:bidi="hi-IN"/>
        </w:rPr>
      </w:pPr>
    </w:p>
    <w:p w:rsidR="00FA262C" w:rsidRPr="00A226FD" w:rsidRDefault="00FA262C" w:rsidP="00D446D5">
      <w:pPr>
        <w:widowControl w:val="0"/>
        <w:numPr>
          <w:ilvl w:val="2"/>
          <w:numId w:val="36"/>
        </w:numPr>
        <w:tabs>
          <w:tab w:val="clear" w:pos="2037"/>
        </w:tabs>
        <w:suppressAutoHyphens/>
        <w:ind w:left="1260" w:hanging="540"/>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17"/>
        <w:gridCol w:w="2568"/>
        <w:gridCol w:w="945"/>
        <w:gridCol w:w="945"/>
        <w:gridCol w:w="945"/>
        <w:gridCol w:w="2659"/>
      </w:tblGrid>
      <w:tr w:rsidR="00FA262C" w:rsidRPr="00A226FD">
        <w:trPr>
          <w:jc w:val="center"/>
        </w:trPr>
        <w:tc>
          <w:tcPr>
            <w:tcW w:w="1117"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Sorszám</w:t>
            </w:r>
          </w:p>
        </w:tc>
        <w:tc>
          <w:tcPr>
            <w:tcW w:w="2568"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1117" w:type="dxa"/>
            <w:vMerge/>
            <w:vAlign w:val="center"/>
          </w:tcPr>
          <w:p w:rsidR="00FA262C" w:rsidRPr="00A226FD" w:rsidRDefault="00FA262C" w:rsidP="008E7C97">
            <w:pPr>
              <w:jc w:val="center"/>
              <w:rPr>
                <w:rFonts w:ascii="Palatino Linotype" w:hAnsi="Palatino Linotype"/>
                <w:b/>
                <w:sz w:val="20"/>
                <w:szCs w:val="20"/>
              </w:rPr>
            </w:pPr>
          </w:p>
        </w:tc>
        <w:tc>
          <w:tcPr>
            <w:tcW w:w="2568" w:type="dxa"/>
            <w:vMerge/>
            <w:vAlign w:val="center"/>
          </w:tcPr>
          <w:p w:rsidR="00FA262C" w:rsidRPr="00A226FD" w:rsidRDefault="00FA262C" w:rsidP="008E7C97">
            <w:pPr>
              <w:rPr>
                <w:rFonts w:ascii="Palatino Linotype" w:hAnsi="Palatino Linotype"/>
                <w:b/>
                <w:sz w:val="20"/>
                <w:szCs w:val="20"/>
              </w:rPr>
            </w:pP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8E7C97">
            <w:pPr>
              <w:jc w:val="center"/>
              <w:rPr>
                <w:rFonts w:ascii="Palatino Linotype" w:hAnsi="Palatino Linotype"/>
                <w:b/>
                <w:sz w:val="20"/>
                <w:szCs w:val="20"/>
              </w:rPr>
            </w:pPr>
          </w:p>
        </w:tc>
      </w:tr>
      <w:tr w:rsidR="00FA262C" w:rsidRPr="00A226FD">
        <w:trPr>
          <w:jc w:val="center"/>
        </w:trPr>
        <w:tc>
          <w:tcPr>
            <w:tcW w:w="1117"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1.1</w:t>
            </w:r>
          </w:p>
        </w:tc>
        <w:tc>
          <w:tcPr>
            <w:tcW w:w="2568"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117"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1.2.</w:t>
            </w:r>
          </w:p>
        </w:tc>
        <w:tc>
          <w:tcPr>
            <w:tcW w:w="2568"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117"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1.3.</w:t>
            </w:r>
          </w:p>
        </w:tc>
        <w:tc>
          <w:tcPr>
            <w:tcW w:w="2568"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117"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1.4.</w:t>
            </w:r>
          </w:p>
        </w:tc>
        <w:tc>
          <w:tcPr>
            <w:tcW w:w="2568"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117"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1.5.</w:t>
            </w:r>
          </w:p>
        </w:tc>
        <w:tc>
          <w:tcPr>
            <w:tcW w:w="2568"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804187">
      <w:pPr>
        <w:widowControl w:val="0"/>
        <w:suppressAutoHyphens/>
        <w:ind w:left="567"/>
        <w:rPr>
          <w:rFonts w:ascii="Palatino Linotype" w:hAnsi="Palatino Linotype"/>
          <w:b/>
          <w:i/>
          <w:sz w:val="24"/>
          <w:szCs w:val="24"/>
        </w:rPr>
      </w:pPr>
    </w:p>
    <w:p w:rsidR="00FA262C" w:rsidRPr="00A226FD" w:rsidRDefault="00FA262C" w:rsidP="00305D3C">
      <w:pPr>
        <w:widowControl w:val="0"/>
        <w:numPr>
          <w:ilvl w:val="2"/>
          <w:numId w:val="36"/>
        </w:numPr>
        <w:tabs>
          <w:tab w:val="clear" w:pos="2037"/>
          <w:tab w:val="num" w:pos="1440"/>
        </w:tabs>
        <w:suppressAutoHyphens/>
        <w:ind w:left="1260" w:hanging="540"/>
        <w:rPr>
          <w:rFonts w:ascii="Palatino Linotype" w:hAnsi="Palatino Linotype"/>
          <w:b/>
          <w:i/>
          <w:kern w:val="1"/>
          <w:sz w:val="24"/>
          <w:szCs w:val="24"/>
          <w:lang w:eastAsia="hi-IN" w:bidi="hi-IN"/>
        </w:rPr>
      </w:pPr>
      <w:r>
        <w:rPr>
          <w:rFonts w:ascii="Palatino Linotype" w:hAnsi="Palatino Linotype"/>
          <w:b/>
          <w:i/>
          <w:sz w:val="24"/>
          <w:szCs w:val="24"/>
        </w:rPr>
        <w:br w:type="page"/>
      </w:r>
      <w:r w:rsidRPr="00A226FD">
        <w:rPr>
          <w:rFonts w:ascii="Palatino Linotype" w:hAnsi="Palatino Linotype"/>
          <w:b/>
          <w:i/>
          <w:sz w:val="24"/>
          <w:szCs w:val="24"/>
        </w:rPr>
        <w:lastRenderedPageBreak/>
        <w:t>A tantárgy elsajátítása során alkalmazható tanulói tevékenységformák (ajánlás)</w:t>
      </w:r>
    </w:p>
    <w:tbl>
      <w:tblPr>
        <w:tblW w:w="9181" w:type="dxa"/>
        <w:jc w:val="center"/>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3621"/>
        <w:gridCol w:w="809"/>
        <w:gridCol w:w="798"/>
        <w:gridCol w:w="763"/>
        <w:gridCol w:w="2190"/>
      </w:tblGrid>
      <w:tr w:rsidR="00FA262C" w:rsidRPr="00A226FD">
        <w:trPr>
          <w:cantSplit/>
          <w:trHeight w:val="921"/>
          <w:jc w:val="center"/>
        </w:trPr>
        <w:tc>
          <w:tcPr>
            <w:tcW w:w="1000"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1000" w:type="dxa"/>
            <w:vMerge/>
            <w:vAlign w:val="center"/>
          </w:tcPr>
          <w:p w:rsidR="00FA262C" w:rsidRPr="00A226FD" w:rsidRDefault="00FA262C" w:rsidP="00500AF0">
            <w:pPr>
              <w:jc w:val="center"/>
              <w:rPr>
                <w:rFonts w:ascii="Palatino Linotype" w:hAnsi="Palatino Linotype"/>
                <w:b/>
                <w:sz w:val="20"/>
                <w:szCs w:val="20"/>
              </w:rPr>
            </w:pPr>
          </w:p>
        </w:tc>
        <w:tc>
          <w:tcPr>
            <w:tcW w:w="3621" w:type="dxa"/>
            <w:vMerge/>
            <w:vAlign w:val="center"/>
          </w:tcPr>
          <w:p w:rsidR="00FA262C" w:rsidRPr="00A226FD" w:rsidRDefault="00FA262C" w:rsidP="00500AF0">
            <w:pPr>
              <w:rPr>
                <w:rFonts w:ascii="Palatino Linotype" w:hAnsi="Palatino Linotype"/>
                <w:b/>
                <w:sz w:val="20"/>
                <w:szCs w:val="20"/>
              </w:rPr>
            </w:pPr>
          </w:p>
        </w:tc>
        <w:tc>
          <w:tcPr>
            <w:tcW w:w="809"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500AF0">
            <w:pPr>
              <w:jc w:val="center"/>
              <w:rPr>
                <w:rFonts w:ascii="Palatino Linotype" w:hAnsi="Palatino Linotype"/>
                <w:b/>
                <w:sz w:val="20"/>
                <w:szCs w:val="20"/>
              </w:rPr>
            </w:pPr>
          </w:p>
        </w:tc>
      </w:tr>
      <w:tr w:rsidR="00FA262C" w:rsidRPr="00A226FD">
        <w:trPr>
          <w:jc w:val="center"/>
        </w:trPr>
        <w:tc>
          <w:tcPr>
            <w:tcW w:w="1000" w:type="dxa"/>
            <w:shd w:val="clear" w:color="auto" w:fill="D9D9D9"/>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500AF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shd w:val="clear" w:color="auto" w:fill="D9D9D9"/>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1000" w:type="dxa"/>
            <w:shd w:val="clear" w:color="auto" w:fill="D9D9D9"/>
            <w:vAlign w:val="center"/>
          </w:tcPr>
          <w:p w:rsidR="00FA262C" w:rsidRPr="00A226FD" w:rsidRDefault="00FA262C" w:rsidP="00500AF0">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shd w:val="clear" w:color="auto" w:fill="D9D9D9"/>
            <w:vAlign w:val="center"/>
          </w:tcPr>
          <w:p w:rsidR="00FA262C" w:rsidRPr="00A226FD" w:rsidRDefault="00FA262C" w:rsidP="00500AF0">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1000"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D73068">
      <w:pPr>
        <w:widowControl w:val="0"/>
        <w:suppressAutoHyphens/>
        <w:ind w:left="1092"/>
        <w:rPr>
          <w:rFonts w:ascii="Palatino Linotype" w:hAnsi="Palatino Linotype"/>
          <w:b/>
          <w:i/>
          <w:sz w:val="24"/>
          <w:szCs w:val="24"/>
        </w:rPr>
      </w:pPr>
    </w:p>
    <w:p w:rsidR="00FA262C" w:rsidRPr="00A226FD" w:rsidRDefault="00FA262C" w:rsidP="00305D3C">
      <w:pPr>
        <w:widowControl w:val="0"/>
        <w:numPr>
          <w:ilvl w:val="1"/>
          <w:numId w:val="36"/>
        </w:numPr>
        <w:tabs>
          <w:tab w:val="clear" w:pos="1491"/>
          <w:tab w:val="num" w:pos="900"/>
        </w:tabs>
        <w:suppressAutoHyphens/>
        <w:ind w:left="720" w:hanging="360"/>
        <w:jc w:val="both"/>
        <w:rPr>
          <w:sz w:val="24"/>
          <w:szCs w:val="24"/>
        </w:rPr>
      </w:pPr>
      <w:r>
        <w:rPr>
          <w:rFonts w:ascii="Palatino Linotype" w:hAnsi="Palatino Linotype"/>
          <w:b/>
          <w:kern w:val="1"/>
          <w:sz w:val="24"/>
          <w:szCs w:val="24"/>
          <w:lang w:eastAsia="hi-IN" w:bidi="hi-IN"/>
        </w:rPr>
        <w:br w:type="page"/>
      </w:r>
      <w:r w:rsidRPr="00A226FD">
        <w:rPr>
          <w:rFonts w:ascii="Palatino Linotype" w:hAnsi="Palatino Linotype"/>
          <w:b/>
          <w:kern w:val="1"/>
          <w:sz w:val="24"/>
          <w:szCs w:val="24"/>
          <w:lang w:eastAsia="hi-IN" w:bidi="hi-IN"/>
        </w:rPr>
        <w:lastRenderedPageBreak/>
        <w:t>A tantárgy értékelésének módja</w:t>
      </w:r>
    </w:p>
    <w:p w:rsidR="00FA262C" w:rsidRDefault="00FA262C" w:rsidP="00D93DC2">
      <w:pPr>
        <w:widowControl w:val="0"/>
        <w:suppressAutoHyphens/>
        <w:ind w:left="284"/>
        <w:rPr>
          <w:rFonts w:ascii="Palatino Linotype" w:hAnsi="Palatino Linotype"/>
          <w:b/>
          <w:sz w:val="24"/>
          <w:szCs w:val="24"/>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FA262C" w:rsidRDefault="00FA262C" w:rsidP="0039309F">
      <w:pPr>
        <w:widowControl w:val="0"/>
        <w:suppressAutoHyphens/>
        <w:rPr>
          <w:rFonts w:ascii="Palatino Linotype" w:hAnsi="Palatino Linotype"/>
          <w:b/>
          <w:sz w:val="24"/>
          <w:szCs w:val="24"/>
        </w:rPr>
      </w:pPr>
    </w:p>
    <w:p w:rsidR="00FA262C" w:rsidRPr="00752CE4" w:rsidRDefault="00FA262C" w:rsidP="0039309F">
      <w:pPr>
        <w:widowControl w:val="0"/>
        <w:suppressAutoHyphens/>
        <w:rPr>
          <w:rFonts w:ascii="Palatino Linotype" w:hAnsi="Palatino Linotype"/>
          <w:b/>
          <w:sz w:val="24"/>
          <w:szCs w:val="24"/>
        </w:rPr>
      </w:pPr>
    </w:p>
    <w:p w:rsidR="00FA262C" w:rsidRPr="00A226FD" w:rsidRDefault="00FA262C" w:rsidP="00305D3C">
      <w:pPr>
        <w:numPr>
          <w:ilvl w:val="0"/>
          <w:numId w:val="36"/>
        </w:numPr>
        <w:tabs>
          <w:tab w:val="clear" w:pos="945"/>
          <w:tab w:val="num" w:pos="360"/>
          <w:tab w:val="left" w:pos="8364"/>
          <w:tab w:val="right" w:pos="9214"/>
        </w:tabs>
        <w:ind w:left="360" w:hanging="360"/>
        <w:rPr>
          <w:rFonts w:ascii="Palatino Linotype" w:hAnsi="Palatino Linotype" w:cs="Mangal"/>
          <w:b/>
          <w:kern w:val="1"/>
          <w:sz w:val="24"/>
          <w:szCs w:val="24"/>
          <w:lang w:eastAsia="hi-IN" w:bidi="hi-IN"/>
        </w:rPr>
      </w:pPr>
      <w:r w:rsidRPr="00A226FD">
        <w:rPr>
          <w:rFonts w:ascii="Palatino Linotype" w:hAnsi="Palatino Linotype"/>
          <w:b/>
          <w:sz w:val="24"/>
          <w:szCs w:val="24"/>
        </w:rPr>
        <w:t xml:space="preserve">Műszaki alapismeretek gyakorlat tantárgy </w:t>
      </w:r>
      <w:r w:rsidRPr="00A226FD">
        <w:rPr>
          <w:rFonts w:ascii="Palatino Linotype" w:hAnsi="Palatino Linotype"/>
          <w:b/>
          <w:kern w:val="1"/>
          <w:sz w:val="24"/>
          <w:szCs w:val="24"/>
          <w:lang w:eastAsia="hi-IN" w:bidi="hi-IN"/>
        </w:rPr>
        <w:tab/>
      </w:r>
      <w:r w:rsidRPr="00A226FD">
        <w:rPr>
          <w:rFonts w:ascii="Palatino Linotype" w:hAnsi="Palatino Linotype" w:cs="Mangal"/>
          <w:b/>
          <w:kern w:val="1"/>
          <w:sz w:val="24"/>
          <w:szCs w:val="24"/>
          <w:lang w:eastAsia="hi-IN" w:bidi="hi-IN"/>
        </w:rPr>
        <w:t>144 óra</w:t>
      </w:r>
    </w:p>
    <w:p w:rsidR="00FA262C" w:rsidRPr="00A226FD" w:rsidRDefault="00FA262C" w:rsidP="003776BE"/>
    <w:p w:rsidR="00FA262C" w:rsidRPr="009811B3" w:rsidRDefault="00FA262C" w:rsidP="009811B3">
      <w:pPr>
        <w:numPr>
          <w:ilvl w:val="1"/>
          <w:numId w:val="36"/>
        </w:numPr>
        <w:tabs>
          <w:tab w:val="clear" w:pos="1491"/>
          <w:tab w:val="num" w:pos="900"/>
        </w:tabs>
        <w:ind w:left="720" w:hanging="360"/>
        <w:jc w:val="both"/>
        <w:rPr>
          <w:rFonts w:ascii="Palatino Linotype" w:hAnsi="Palatino Linotype"/>
          <w:b/>
          <w:kern w:val="1"/>
          <w:sz w:val="24"/>
          <w:szCs w:val="24"/>
          <w:lang w:eastAsia="hi-IN" w:bidi="hi-IN"/>
        </w:rPr>
      </w:pPr>
      <w:r w:rsidRPr="009811B3">
        <w:rPr>
          <w:rFonts w:ascii="Palatino Linotype" w:hAnsi="Palatino Linotype"/>
          <w:b/>
          <w:kern w:val="1"/>
          <w:sz w:val="24"/>
          <w:szCs w:val="24"/>
          <w:lang w:eastAsia="hi-IN" w:bidi="hi-IN"/>
        </w:rPr>
        <w:t>A tantárgy tanításának célja</w:t>
      </w:r>
    </w:p>
    <w:p w:rsidR="00FA262C" w:rsidRPr="009811B3" w:rsidRDefault="00FA262C" w:rsidP="009811B3">
      <w:pPr>
        <w:widowControl w:val="0"/>
        <w:suppressAutoHyphens/>
        <w:ind w:left="360"/>
        <w:jc w:val="both"/>
        <w:rPr>
          <w:rFonts w:ascii="Palatino Linotype" w:hAnsi="Palatino Linotype"/>
          <w:kern w:val="1"/>
          <w:sz w:val="24"/>
          <w:szCs w:val="24"/>
          <w:lang w:eastAsia="hi-IN" w:bidi="hi-IN"/>
        </w:rPr>
      </w:pPr>
      <w:r w:rsidRPr="009811B3">
        <w:rPr>
          <w:rFonts w:ascii="Palatino Linotype" w:hAnsi="Palatino Linotype"/>
          <w:kern w:val="1"/>
          <w:sz w:val="24"/>
          <w:szCs w:val="24"/>
          <w:lang w:eastAsia="hi-IN" w:bidi="hi-IN"/>
        </w:rPr>
        <w:t>A gyakorlatok során fel kell készíteni a tanulókat a kertészetben alkalmazott kéziszerszámok</w:t>
      </w:r>
      <w:r w:rsidRPr="009811B3">
        <w:rPr>
          <w:rFonts w:ascii="Palatino Linotype" w:hAnsi="Palatino Linotype"/>
          <w:color w:val="0070C0"/>
          <w:kern w:val="1"/>
          <w:sz w:val="24"/>
          <w:szCs w:val="24"/>
          <w:lang w:eastAsia="hi-IN" w:bidi="hi-IN"/>
        </w:rPr>
        <w:t xml:space="preserve">, </w:t>
      </w:r>
      <w:r w:rsidRPr="009811B3">
        <w:rPr>
          <w:rFonts w:ascii="Palatino Linotype" w:hAnsi="Palatino Linotype"/>
          <w:kern w:val="1"/>
          <w:sz w:val="24"/>
          <w:szCs w:val="24"/>
          <w:lang w:eastAsia="hi-IN" w:bidi="hi-IN"/>
        </w:rPr>
        <w:t>eszközök készségszintű használatára, a gépek, berendezések szakszerű üzemeltetésére.</w:t>
      </w:r>
    </w:p>
    <w:p w:rsidR="00FA262C" w:rsidRPr="009811B3" w:rsidRDefault="00FA262C" w:rsidP="009811B3">
      <w:pPr>
        <w:widowControl w:val="0"/>
        <w:suppressAutoHyphens/>
        <w:ind w:left="360"/>
        <w:jc w:val="both"/>
        <w:rPr>
          <w:rFonts w:ascii="Palatino Linotype" w:hAnsi="Palatino Linotype"/>
          <w:b/>
          <w:kern w:val="1"/>
          <w:sz w:val="24"/>
          <w:szCs w:val="24"/>
          <w:lang w:eastAsia="hi-IN" w:bidi="hi-IN"/>
        </w:rPr>
      </w:pPr>
      <w:r w:rsidRPr="009811B3">
        <w:rPr>
          <w:rFonts w:ascii="Palatino Linotype" w:hAnsi="Palatino Linotype"/>
          <w:kern w:val="1"/>
          <w:sz w:val="24"/>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FA262C" w:rsidRPr="009811B3" w:rsidRDefault="00FA262C" w:rsidP="009811B3">
      <w:pPr>
        <w:widowControl w:val="0"/>
        <w:suppressAutoHyphens/>
        <w:jc w:val="both"/>
        <w:rPr>
          <w:rFonts w:ascii="Palatino Linotype" w:hAnsi="Palatino Linotype"/>
          <w:b/>
          <w:kern w:val="1"/>
          <w:sz w:val="24"/>
          <w:szCs w:val="24"/>
          <w:lang w:eastAsia="hi-IN" w:bidi="hi-IN"/>
        </w:rPr>
      </w:pPr>
    </w:p>
    <w:p w:rsidR="00FA262C" w:rsidRPr="009811B3" w:rsidRDefault="00FA262C" w:rsidP="009811B3">
      <w:pPr>
        <w:widowControl w:val="0"/>
        <w:numPr>
          <w:ilvl w:val="1"/>
          <w:numId w:val="36"/>
        </w:numPr>
        <w:tabs>
          <w:tab w:val="clear" w:pos="1491"/>
          <w:tab w:val="left" w:pos="900"/>
          <w:tab w:val="num" w:pos="162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sz w:val="24"/>
          <w:szCs w:val="24"/>
        </w:rPr>
        <w:t>Kapcsolódó</w:t>
      </w:r>
      <w:r w:rsidRPr="009811B3">
        <w:rPr>
          <w:rFonts w:ascii="Palatino Linotype" w:hAnsi="Palatino Linotype"/>
          <w:b/>
          <w:kern w:val="1"/>
          <w:sz w:val="24"/>
          <w:szCs w:val="24"/>
          <w:lang w:eastAsia="hi-IN" w:bidi="hi-IN"/>
        </w:rPr>
        <w:t xml:space="preserve"> közismereti, szakmai tartalmak</w:t>
      </w:r>
    </w:p>
    <w:p w:rsidR="00FA262C" w:rsidRPr="009811B3" w:rsidRDefault="00FA262C" w:rsidP="009811B3">
      <w:pPr>
        <w:widowControl w:val="0"/>
        <w:suppressAutoHyphens/>
        <w:ind w:left="360"/>
        <w:jc w:val="both"/>
        <w:rPr>
          <w:rFonts w:ascii="Palatino Linotype" w:hAnsi="Palatino Linotype"/>
          <w:kern w:val="1"/>
          <w:sz w:val="24"/>
          <w:szCs w:val="24"/>
          <w:lang w:eastAsia="hi-IN" w:bidi="hi-IN"/>
        </w:rPr>
      </w:pPr>
      <w:r w:rsidRPr="009811B3">
        <w:rPr>
          <w:rFonts w:ascii="Palatino Linotype" w:hAnsi="Palatino Linotype"/>
          <w:kern w:val="1"/>
          <w:sz w:val="24"/>
          <w:szCs w:val="24"/>
          <w:lang w:eastAsia="hi-IN" w:bidi="hi-IN"/>
        </w:rPr>
        <w:t>Technika</w:t>
      </w:r>
    </w:p>
    <w:p w:rsidR="00FA262C" w:rsidRPr="009811B3" w:rsidRDefault="00FA262C" w:rsidP="009811B3">
      <w:pPr>
        <w:widowControl w:val="0"/>
        <w:suppressAutoHyphens/>
        <w:jc w:val="both"/>
        <w:rPr>
          <w:rFonts w:ascii="Palatino Linotype" w:hAnsi="Palatino Linotype"/>
          <w:b/>
          <w:kern w:val="1"/>
          <w:sz w:val="24"/>
          <w:szCs w:val="24"/>
          <w:lang w:eastAsia="hi-IN" w:bidi="hi-IN"/>
        </w:rPr>
      </w:pPr>
    </w:p>
    <w:p w:rsidR="00FA262C" w:rsidRPr="009811B3" w:rsidRDefault="00FA262C" w:rsidP="009811B3">
      <w:pPr>
        <w:widowControl w:val="0"/>
        <w:numPr>
          <w:ilvl w:val="1"/>
          <w:numId w:val="36"/>
        </w:numPr>
        <w:tabs>
          <w:tab w:val="clear" w:pos="1491"/>
          <w:tab w:val="left" w:pos="900"/>
          <w:tab w:val="num" w:pos="162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kern w:val="1"/>
          <w:sz w:val="24"/>
          <w:szCs w:val="24"/>
          <w:lang w:eastAsia="hi-IN" w:bidi="hi-IN"/>
        </w:rPr>
        <w:t>Témakörök</w:t>
      </w:r>
    </w:p>
    <w:p w:rsidR="00FA262C" w:rsidRPr="009811B3" w:rsidRDefault="00FA262C" w:rsidP="009811B3">
      <w:pPr>
        <w:widowControl w:val="0"/>
        <w:suppressAutoHyphens/>
        <w:jc w:val="both"/>
        <w:rPr>
          <w:rFonts w:ascii="Palatino Linotype" w:hAnsi="Palatino Linotype" w:cs="Mangal"/>
          <w:b/>
          <w:kern w:val="1"/>
          <w:sz w:val="24"/>
          <w:szCs w:val="24"/>
          <w:lang w:eastAsia="hi-IN" w:bidi="hi-IN"/>
        </w:rPr>
      </w:pPr>
    </w:p>
    <w:p w:rsidR="00FA262C" w:rsidRPr="009811B3" w:rsidRDefault="00FA262C" w:rsidP="009811B3">
      <w:pPr>
        <w:widowControl w:val="0"/>
        <w:numPr>
          <w:ilvl w:val="2"/>
          <w:numId w:val="36"/>
        </w:numPr>
        <w:tabs>
          <w:tab w:val="clear" w:pos="2037"/>
          <w:tab w:val="num" w:pos="1440"/>
          <w:tab w:val="right" w:pos="9214"/>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Kéziszerszámok használata</w:t>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48 óra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műhely kéziszerszámainak megismertetése, a használat gyakorlása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gépek anyagai, ezek megmunkálhatósága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Kötésmódok (oldható, </w:t>
      </w:r>
      <w:r w:rsidRPr="009811B3">
        <w:rPr>
          <w:rFonts w:ascii="Palatino Linotype" w:hAnsi="Palatino Linotype"/>
          <w:color w:val="000000"/>
          <w:sz w:val="24"/>
          <w:szCs w:val="24"/>
        </w:rPr>
        <w:t>nem oldható</w:t>
      </w:r>
      <w:r w:rsidRPr="009811B3">
        <w:rPr>
          <w:rFonts w:ascii="Palatino Linotype" w:hAnsi="Palatino Linotype"/>
          <w:sz w:val="24"/>
          <w:szCs w:val="24"/>
        </w:rPr>
        <w:t>)</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Kertészeti eszközök használata (gereblye, kapa, ásó, lapát, talicska)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Kisgép alkatrészek használata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Magasnyomású kerti mosók használata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Öntözési-és víztechnikai eszközök használata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Kertészeti szerszámok élezése, nyelezése, karbantartása</w:t>
      </w:r>
    </w:p>
    <w:p w:rsidR="00FA262C" w:rsidRPr="009811B3" w:rsidRDefault="00FA262C" w:rsidP="009811B3">
      <w:pPr>
        <w:widowControl w:val="0"/>
        <w:suppressAutoHyphens/>
        <w:ind w:left="1418"/>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b/>
      </w:r>
    </w:p>
    <w:p w:rsidR="00FA262C" w:rsidRPr="009811B3" w:rsidRDefault="00FA262C" w:rsidP="009811B3">
      <w:pPr>
        <w:widowControl w:val="0"/>
        <w:numPr>
          <w:ilvl w:val="2"/>
          <w:numId w:val="41"/>
        </w:numPr>
        <w:tabs>
          <w:tab w:val="clear" w:pos="2037"/>
          <w:tab w:val="num" w:pos="1440"/>
        </w:tabs>
        <w:suppressAutoHyphens/>
        <w:ind w:left="1260" w:hanging="540"/>
        <w:jc w:val="both"/>
        <w:rPr>
          <w:rFonts w:ascii="Palatino Linotype" w:hAnsi="Palatino Linotype" w:cs="Mangal"/>
          <w:b/>
          <w:i/>
          <w:kern w:val="1"/>
          <w:sz w:val="24"/>
          <w:szCs w:val="24"/>
          <w:lang w:eastAsia="hi-IN" w:bidi="hi-IN"/>
        </w:rPr>
      </w:pPr>
      <w:r w:rsidRPr="009811B3">
        <w:rPr>
          <w:rFonts w:ascii="Palatino Linotype" w:hAnsi="Palatino Linotype" w:cs="Mangal"/>
          <w:b/>
          <w:kern w:val="1"/>
          <w:sz w:val="24"/>
          <w:szCs w:val="24"/>
          <w:lang w:eastAsia="hi-IN" w:bidi="hi-IN"/>
        </w:rPr>
        <w:t xml:space="preserve">Gépelemek, erőgépek, belső égésű motorok működése </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48 óra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Az Otto-motorok, Diesel-motorok szerkezete, működése</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Az üzemanyag-ellátó rendszerek, a kenési rendszer és a hűtési rendszer, valamint a levegőszűrő fő részei, működése</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Hidegindítások, indítások gyakorlása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kétütemű és a négyütemű motorok összehasonlítása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Üzemanyagok, kenőanyagok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lastRenderedPageBreak/>
        <w:t>Az erőgépek szerkezeti egységei, ezek megnevezése, funkciója, elhelyezkedése a járművön</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Az erőátvitel egységei</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kormányzás, a járószerkezet, a fékek, a 3 pont felfüggesztés</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Az erőgép indításának, leállításának, vezetésének gyakorlása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p>
    <w:p w:rsidR="00FA262C" w:rsidRPr="009811B3" w:rsidRDefault="00FA262C" w:rsidP="009811B3">
      <w:pPr>
        <w:widowControl w:val="0"/>
        <w:numPr>
          <w:ilvl w:val="2"/>
          <w:numId w:val="41"/>
        </w:numPr>
        <w:tabs>
          <w:tab w:val="clear" w:pos="2037"/>
          <w:tab w:val="num" w:pos="1440"/>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A termesztés gépeinek működése</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48 óra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Az istállótrágya-szórók és műtrágyaszórók szerkezeti részei, csatlakoztatásuk az erőgéphez, beállításuk, üzemeltetésük, karbantartásuk gyakorlása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vontatott és háti permetezők szerkezetének, működésének bemutatása, üzemeltetése, szabályozása, karbantartása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Vontatott gépeknél: hidraulikus porlasztású légporlasztásos és szállítólevegős permetezők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Vontatott porozó</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Háti permetezőnél: szivattyús, légszivattyús, légporlasztásos motoros</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Szórófejek, cseppnagyság jelentősége</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Környezetvédelmi, karbantartási feladatok</w:t>
      </w:r>
    </w:p>
    <w:p w:rsidR="00FA262C" w:rsidRPr="009811B3" w:rsidRDefault="00FA262C" w:rsidP="009811B3">
      <w:pPr>
        <w:ind w:left="720"/>
        <w:jc w:val="both"/>
        <w:rPr>
          <w:rFonts w:ascii="Palatino Linotype" w:hAnsi="Palatino Linotype"/>
          <w:color w:val="000000"/>
          <w:sz w:val="24"/>
          <w:szCs w:val="24"/>
        </w:rPr>
      </w:pPr>
      <w:r w:rsidRPr="009811B3">
        <w:rPr>
          <w:rFonts w:ascii="Palatino Linotype" w:hAnsi="Palatino Linotype"/>
          <w:color w:val="000000"/>
          <w:sz w:val="24"/>
          <w:szCs w:val="24"/>
        </w:rPr>
        <w:t>Permetlé összetétel számítás</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Permetezőgépek automatikái</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traktoros pótkocsik felépítése, a csatlakoztatás, vontatás gyakorlása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billenthető pótkocsik üzemeltetése</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Traktoros és önjáró homlokrakodók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Kerti traktor és pótkocsi összekapcsolása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Karbantartási teendők, munkabiztonsági követelmények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Elektromos és gázüzemű rakodók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Az esőztető és csepegtető öntözés berendezéseinek főbb egységei (szivattyúk, vezetékek, szórófejek, csepegtető testek, zárószerkezetek)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Kézi áttelepítésű vagy mobil berendezés összeszerelése, szétszerelése, üzemeltetése, karbantartása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Öntözési automatika</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 kertészetben leggyakrabban használatos kisgépek (fűnyírók, komposztálók, láncfűrészek stb.) üzemeltetése, karbantartása, kisebb javítása</w:t>
      </w:r>
    </w:p>
    <w:p w:rsidR="00FA262C" w:rsidRPr="009811B3" w:rsidRDefault="00FA262C" w:rsidP="009811B3">
      <w:pPr>
        <w:widowControl w:val="0"/>
        <w:suppressAutoHyphens/>
        <w:ind w:left="1418"/>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b/>
      </w:r>
    </w:p>
    <w:p w:rsidR="00FA262C" w:rsidRPr="009811B3" w:rsidRDefault="00FA262C" w:rsidP="009811B3">
      <w:pPr>
        <w:widowControl w:val="0"/>
        <w:numPr>
          <w:ilvl w:val="1"/>
          <w:numId w:val="36"/>
        </w:numPr>
        <w:tabs>
          <w:tab w:val="clear" w:pos="1491"/>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i/>
          <w:kern w:val="1"/>
          <w:sz w:val="24"/>
          <w:szCs w:val="24"/>
          <w:lang w:eastAsia="hi-IN" w:bidi="hi-IN"/>
        </w:rPr>
        <w:t>A képzés javasolt helyszíne (ajánlás)</w:t>
      </w:r>
    </w:p>
    <w:p w:rsidR="00FA262C" w:rsidRDefault="00FA262C" w:rsidP="009811B3">
      <w:pPr>
        <w:widowControl w:val="0"/>
        <w:suppressAutoHyphens/>
        <w:ind w:left="709"/>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w:t>
      </w:r>
    </w:p>
    <w:p w:rsidR="00FA262C" w:rsidRPr="009811B3" w:rsidRDefault="00FA262C" w:rsidP="009811B3">
      <w:pPr>
        <w:widowControl w:val="0"/>
        <w:suppressAutoHyphens/>
        <w:ind w:left="709"/>
        <w:jc w:val="both"/>
        <w:rPr>
          <w:rFonts w:ascii="Palatino Linotype" w:hAnsi="Palatino Linotype" w:cs="Mangal"/>
          <w:kern w:val="1"/>
          <w:sz w:val="24"/>
          <w:szCs w:val="24"/>
          <w:lang w:eastAsia="hi-IN" w:bidi="hi-IN"/>
        </w:rPr>
      </w:pPr>
    </w:p>
    <w:p w:rsidR="00FA262C" w:rsidRPr="009811B3" w:rsidRDefault="00FA262C" w:rsidP="009811B3">
      <w:pPr>
        <w:widowControl w:val="0"/>
        <w:numPr>
          <w:ilvl w:val="1"/>
          <w:numId w:val="36"/>
        </w:numPr>
        <w:tabs>
          <w:tab w:val="clear" w:pos="1491"/>
          <w:tab w:val="num" w:pos="900"/>
        </w:tabs>
        <w:suppressAutoHyphens/>
        <w:ind w:left="900" w:hanging="540"/>
        <w:jc w:val="both"/>
        <w:rPr>
          <w:rFonts w:ascii="Palatino Linotype" w:hAnsi="Palatino Linotype"/>
          <w:b/>
          <w:i/>
          <w:kern w:val="1"/>
          <w:sz w:val="24"/>
          <w:szCs w:val="24"/>
          <w:lang w:eastAsia="hi-IN" w:bidi="hi-IN"/>
        </w:rPr>
      </w:pPr>
      <w:r w:rsidRPr="009811B3">
        <w:rPr>
          <w:rFonts w:ascii="Palatino Linotype" w:hAnsi="Palatino Linotype"/>
          <w:b/>
          <w:i/>
          <w:sz w:val="24"/>
          <w:szCs w:val="24"/>
        </w:rPr>
        <w:t>A tantárgy elsajátítása során alkalmazható sajátos módszerek, tanulói tevékenységformák (ajánlás)</w:t>
      </w:r>
    </w:p>
    <w:p w:rsidR="00FA262C" w:rsidRPr="009811B3" w:rsidRDefault="00FA262C" w:rsidP="009811B3">
      <w:pPr>
        <w:widowControl w:val="0"/>
        <w:suppressAutoHyphens/>
        <w:ind w:left="567"/>
        <w:jc w:val="both"/>
        <w:rPr>
          <w:rFonts w:ascii="Palatino Linotype" w:hAnsi="Palatino Linotype"/>
          <w:b/>
          <w:i/>
          <w:kern w:val="1"/>
          <w:sz w:val="24"/>
          <w:szCs w:val="24"/>
          <w:lang w:eastAsia="hi-IN" w:bidi="hi-IN"/>
        </w:rPr>
      </w:pPr>
    </w:p>
    <w:p w:rsidR="00FA262C" w:rsidRPr="009811B3" w:rsidRDefault="00FA262C" w:rsidP="009811B3">
      <w:pPr>
        <w:widowControl w:val="0"/>
        <w:numPr>
          <w:ilvl w:val="2"/>
          <w:numId w:val="36"/>
        </w:numPr>
        <w:tabs>
          <w:tab w:val="clear" w:pos="2037"/>
        </w:tabs>
        <w:suppressAutoHyphens/>
        <w:ind w:left="1260" w:hanging="540"/>
        <w:jc w:val="both"/>
        <w:rPr>
          <w:rFonts w:ascii="Palatino Linotype" w:hAnsi="Palatino Linotype"/>
          <w:b/>
          <w:i/>
          <w:sz w:val="24"/>
          <w:szCs w:val="24"/>
        </w:rPr>
      </w:pPr>
      <w:r w:rsidRPr="009811B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8E7C97">
            <w:pPr>
              <w:jc w:val="center"/>
              <w:rPr>
                <w:rFonts w:ascii="Palatino Linotype" w:hAnsi="Palatino Linotype"/>
                <w:b/>
                <w:sz w:val="20"/>
                <w:szCs w:val="20"/>
              </w:rPr>
            </w:pPr>
          </w:p>
        </w:tc>
        <w:tc>
          <w:tcPr>
            <w:tcW w:w="2800" w:type="dxa"/>
            <w:vMerge/>
            <w:vAlign w:val="center"/>
          </w:tcPr>
          <w:p w:rsidR="00FA262C" w:rsidRPr="00A226FD" w:rsidRDefault="00FA262C" w:rsidP="008E7C97">
            <w:pPr>
              <w:rPr>
                <w:rFonts w:ascii="Palatino Linotype" w:hAnsi="Palatino Linotype"/>
                <w:b/>
                <w:sz w:val="20"/>
                <w:szCs w:val="20"/>
              </w:rPr>
            </w:pP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8E7C97">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66008B">
      <w:pPr>
        <w:widowControl w:val="0"/>
        <w:suppressAutoHyphens/>
        <w:ind w:left="720"/>
        <w:rPr>
          <w:rFonts w:ascii="Palatino Linotype" w:hAnsi="Palatino Linotype"/>
          <w:b/>
          <w:i/>
          <w:sz w:val="24"/>
          <w:szCs w:val="24"/>
        </w:rPr>
      </w:pPr>
    </w:p>
    <w:p w:rsidR="00FA262C" w:rsidRPr="00A226FD" w:rsidRDefault="00FA262C" w:rsidP="00305D3C">
      <w:pPr>
        <w:widowControl w:val="0"/>
        <w:numPr>
          <w:ilvl w:val="2"/>
          <w:numId w:val="36"/>
        </w:numPr>
        <w:tabs>
          <w:tab w:val="clear" w:pos="2037"/>
          <w:tab w:val="num" w:pos="1440"/>
        </w:tabs>
        <w:suppressAutoHyphens/>
        <w:ind w:left="1260" w:hanging="540"/>
        <w:rPr>
          <w:rFonts w:ascii="Palatino Linotype" w:hAnsi="Palatino Linotype"/>
          <w:b/>
          <w:i/>
          <w:sz w:val="24"/>
          <w:szCs w:val="24"/>
        </w:rPr>
      </w:pP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500AF0">
            <w:pPr>
              <w:jc w:val="center"/>
              <w:rPr>
                <w:rFonts w:ascii="Palatino Linotype" w:hAnsi="Palatino Linotype"/>
                <w:b/>
                <w:sz w:val="20"/>
                <w:szCs w:val="20"/>
              </w:rPr>
            </w:pPr>
          </w:p>
        </w:tc>
        <w:tc>
          <w:tcPr>
            <w:tcW w:w="3621" w:type="dxa"/>
            <w:vMerge/>
            <w:vAlign w:val="center"/>
          </w:tcPr>
          <w:p w:rsidR="00FA262C" w:rsidRPr="00A226FD" w:rsidRDefault="00FA262C" w:rsidP="00500AF0">
            <w:pPr>
              <w:rPr>
                <w:rFonts w:ascii="Palatino Linotype" w:hAnsi="Palatino Linotype"/>
                <w:b/>
                <w:sz w:val="20"/>
                <w:szCs w:val="20"/>
              </w:rPr>
            </w:pPr>
          </w:p>
        </w:tc>
        <w:tc>
          <w:tcPr>
            <w:tcW w:w="809"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500AF0">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500AF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Pr>
                <w:rFonts w:ascii="Palatino Linotype" w:hAnsi="Palatino Linotype"/>
                <w:b/>
                <w:sz w:val="20"/>
                <w:szCs w:val="20"/>
              </w:rPr>
              <w:lastRenderedPageBreak/>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3776BE">
      <w:pPr>
        <w:widowControl w:val="0"/>
        <w:suppressAutoHyphens/>
        <w:ind w:left="792"/>
        <w:rPr>
          <w:rFonts w:ascii="Palatino Linotype" w:hAnsi="Palatino Linotype" w:cs="Mangal"/>
          <w:b/>
          <w:kern w:val="1"/>
          <w:sz w:val="24"/>
          <w:szCs w:val="24"/>
          <w:lang w:eastAsia="hi-IN" w:bidi="hi-IN"/>
        </w:rPr>
      </w:pPr>
    </w:p>
    <w:p w:rsidR="00FA262C" w:rsidRPr="00A226FD" w:rsidRDefault="00FA262C" w:rsidP="00305D3C">
      <w:pPr>
        <w:widowControl w:val="0"/>
        <w:numPr>
          <w:ilvl w:val="1"/>
          <w:numId w:val="36"/>
        </w:numPr>
        <w:tabs>
          <w:tab w:val="clear" w:pos="1491"/>
          <w:tab w:val="num" w:pos="900"/>
        </w:tabs>
        <w:suppressAutoHyphens/>
        <w:ind w:left="720" w:hanging="360"/>
        <w:jc w:val="both"/>
        <w:rPr>
          <w:sz w:val="24"/>
          <w:szCs w:val="24"/>
        </w:rPr>
      </w:pPr>
      <w:r w:rsidRPr="00A226FD">
        <w:rPr>
          <w:rFonts w:ascii="Palatino Linotype" w:hAnsi="Palatino Linotype"/>
          <w:b/>
          <w:kern w:val="1"/>
          <w:sz w:val="24"/>
          <w:szCs w:val="24"/>
          <w:lang w:eastAsia="hi-IN" w:bidi="hi-IN"/>
        </w:rPr>
        <w:t>A tantárgy értékelésének módja</w:t>
      </w:r>
    </w:p>
    <w:p w:rsidR="00FA262C" w:rsidRPr="00A226FD" w:rsidRDefault="00FA262C" w:rsidP="005E55EA">
      <w:pPr>
        <w:widowControl w:val="0"/>
        <w:suppressAutoHyphens/>
        <w:ind w:left="360"/>
        <w:rPr>
          <w:rFonts w:ascii="Palatino Linotype" w:hAnsi="Palatino Linotype" w:cs="TimesNewRomanPSMT"/>
          <w:sz w:val="44"/>
          <w:szCs w:val="44"/>
          <w:lang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FA262C" w:rsidRPr="00A226FD" w:rsidRDefault="00FA262C" w:rsidP="001B5784">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FA262C" w:rsidRPr="00A226FD"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sz w:val="44"/>
          <w:szCs w:val="44"/>
        </w:rPr>
      </w:pPr>
    </w:p>
    <w:p w:rsidR="00FA262C" w:rsidRDefault="00FA262C" w:rsidP="001B5784">
      <w:pPr>
        <w:widowControl w:val="0"/>
        <w:suppressAutoHyphens/>
        <w:jc w:val="center"/>
        <w:rPr>
          <w:rFonts w:ascii="Palatino Linotype" w:hAnsi="Palatino Linotype"/>
          <w:b/>
          <w:sz w:val="44"/>
          <w:szCs w:val="44"/>
        </w:rPr>
      </w:pPr>
    </w:p>
    <w:p w:rsidR="00FA262C"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10962-12 azonosító számú</w:t>
      </w:r>
    </w:p>
    <w:p w:rsidR="00FA262C" w:rsidRPr="00A226FD" w:rsidRDefault="00FA262C" w:rsidP="001B5784">
      <w:pPr>
        <w:widowControl w:val="0"/>
        <w:suppressAutoHyphens/>
        <w:jc w:val="center"/>
        <w:rPr>
          <w:rFonts w:ascii="Palatino Linotype" w:hAnsi="Palatino Linotype"/>
          <w:sz w:val="44"/>
          <w:szCs w:val="44"/>
        </w:rPr>
      </w:pP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Kertészeti munkavállalói ismeretek</w:t>
      </w:r>
    </w:p>
    <w:p w:rsidR="00FA262C" w:rsidRPr="00A226FD" w:rsidRDefault="00FA262C" w:rsidP="001B5784">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FA262C" w:rsidRPr="00A226FD" w:rsidRDefault="00FA262C" w:rsidP="001B5784">
      <w:pPr>
        <w:widowControl w:val="0"/>
        <w:suppressAutoHyphens/>
        <w:jc w:val="center"/>
        <w:rPr>
          <w:rFonts w:ascii="Palatino Linotype" w:hAnsi="Palatino Linotype"/>
          <w:b/>
          <w:sz w:val="44"/>
          <w:szCs w:val="44"/>
        </w:rPr>
      </w:pPr>
    </w:p>
    <w:p w:rsidR="00FA262C" w:rsidRPr="00A226FD" w:rsidRDefault="00FA262C"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FA262C" w:rsidRPr="00A226FD" w:rsidRDefault="00FA262C" w:rsidP="001B5784">
      <w:pPr>
        <w:widowControl w:val="0"/>
        <w:suppressAutoHyphens/>
        <w:jc w:val="center"/>
        <w:rPr>
          <w:rFonts w:ascii="Palatino Linotype" w:hAnsi="Palatino Linotype"/>
          <w:b/>
          <w:kern w:val="1"/>
          <w:sz w:val="44"/>
          <w:szCs w:val="44"/>
          <w:lang w:eastAsia="hi-IN" w:bidi="hi-IN"/>
        </w:rPr>
      </w:pPr>
    </w:p>
    <w:p w:rsidR="00FA262C" w:rsidRPr="00A226FD" w:rsidRDefault="00FA262C" w:rsidP="001B5784">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FA262C" w:rsidRPr="00A226FD" w:rsidRDefault="00FA262C" w:rsidP="001B5784">
      <w:pPr>
        <w:widowControl w:val="0"/>
        <w:suppressAutoHyphens/>
        <w:jc w:val="center"/>
        <w:rPr>
          <w:rFonts w:ascii="Palatino Linotype" w:hAnsi="Palatino Linotype"/>
          <w:b/>
          <w:bCs/>
          <w:kern w:val="1"/>
          <w:sz w:val="44"/>
          <w:szCs w:val="44"/>
          <w:lang w:eastAsia="hi-IN" w:bidi="hi-IN"/>
        </w:rPr>
      </w:pPr>
    </w:p>
    <w:p w:rsidR="00FA262C" w:rsidRPr="00A226FD" w:rsidRDefault="00FA262C" w:rsidP="001B5784">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10962-12 </w:t>
      </w:r>
      <w:r w:rsidRPr="00A226FD">
        <w:rPr>
          <w:rFonts w:ascii="Palatino Linotype" w:hAnsi="Palatino Linotype"/>
          <w:b/>
          <w:sz w:val="24"/>
          <w:szCs w:val="24"/>
        </w:rPr>
        <w:t>azonosító számú, Kertészeti munkavállalói ismeretek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7253" w:type="dxa"/>
        <w:jc w:val="center"/>
        <w:tblInd w:w="-72" w:type="dxa"/>
        <w:tblCellMar>
          <w:left w:w="70" w:type="dxa"/>
          <w:right w:w="70" w:type="dxa"/>
        </w:tblCellMar>
        <w:tblLook w:val="0000" w:firstRow="0" w:lastRow="0" w:firstColumn="0" w:lastColumn="0" w:noHBand="0" w:noVBand="0"/>
      </w:tblPr>
      <w:tblGrid>
        <w:gridCol w:w="4897"/>
        <w:gridCol w:w="797"/>
        <w:gridCol w:w="611"/>
        <w:gridCol w:w="948"/>
      </w:tblGrid>
      <w:tr w:rsidR="00FA262C" w:rsidRPr="009811B3">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10962-12</w:t>
            </w:r>
          </w:p>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Kertészeti munkavállalói ismeretek</w:t>
            </w:r>
          </w:p>
        </w:tc>
        <w:tc>
          <w:tcPr>
            <w:tcW w:w="2356" w:type="dxa"/>
            <w:gridSpan w:val="3"/>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Munkavállalói ismeretek</w:t>
            </w:r>
          </w:p>
        </w:tc>
      </w:tr>
      <w:tr w:rsidR="00FA262C" w:rsidRPr="009811B3">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FA262C" w:rsidRPr="009811B3" w:rsidRDefault="00FA262C" w:rsidP="00500AF0">
            <w:pPr>
              <w:rPr>
                <w:rFonts w:ascii="Palatino Linotype" w:hAnsi="Palatino Linotype"/>
                <w:color w:val="000000"/>
                <w:sz w:val="20"/>
                <w:szCs w:val="20"/>
              </w:rPr>
            </w:pPr>
          </w:p>
        </w:tc>
        <w:tc>
          <w:tcPr>
            <w:tcW w:w="797" w:type="dxa"/>
            <w:tcBorders>
              <w:top w:val="nil"/>
              <w:left w:val="nil"/>
              <w:bottom w:val="single" w:sz="4" w:space="0" w:color="auto"/>
              <w:right w:val="single" w:sz="4" w:space="0" w:color="auto"/>
            </w:tcBorders>
            <w:textDirection w:val="btLr"/>
            <w:vAlign w:val="center"/>
          </w:tcPr>
          <w:p w:rsidR="00FA262C" w:rsidRPr="009811B3" w:rsidRDefault="00FA262C" w:rsidP="00500AF0">
            <w:pPr>
              <w:rPr>
                <w:rFonts w:ascii="Palatino Linotype" w:hAnsi="Palatino Linotype"/>
                <w:color w:val="000000"/>
                <w:sz w:val="20"/>
                <w:szCs w:val="20"/>
              </w:rPr>
            </w:pPr>
            <w:r w:rsidRPr="009811B3">
              <w:rPr>
                <w:rFonts w:ascii="Palatino Linotype" w:hAnsi="Palatino Linotype"/>
                <w:color w:val="000000"/>
                <w:sz w:val="20"/>
                <w:szCs w:val="20"/>
              </w:rPr>
              <w:t>Munkavédelmi szabályok</w:t>
            </w:r>
          </w:p>
        </w:tc>
        <w:tc>
          <w:tcPr>
            <w:tcW w:w="611" w:type="dxa"/>
            <w:tcBorders>
              <w:top w:val="nil"/>
              <w:left w:val="nil"/>
              <w:bottom w:val="single" w:sz="4" w:space="0" w:color="auto"/>
              <w:right w:val="single" w:sz="4" w:space="0" w:color="auto"/>
            </w:tcBorders>
            <w:textDirection w:val="btLr"/>
            <w:vAlign w:val="center"/>
          </w:tcPr>
          <w:p w:rsidR="00FA262C" w:rsidRPr="009811B3" w:rsidRDefault="00FA262C" w:rsidP="00500AF0">
            <w:pPr>
              <w:rPr>
                <w:rFonts w:ascii="Palatino Linotype" w:hAnsi="Palatino Linotype"/>
                <w:color w:val="000000"/>
                <w:sz w:val="20"/>
                <w:szCs w:val="20"/>
              </w:rPr>
            </w:pPr>
            <w:r w:rsidRPr="009811B3">
              <w:rPr>
                <w:rFonts w:ascii="Palatino Linotype" w:hAnsi="Palatino Linotype"/>
                <w:color w:val="000000"/>
                <w:sz w:val="20"/>
                <w:szCs w:val="20"/>
              </w:rPr>
              <w:t>Tűz- és robbanásvédelem</w:t>
            </w:r>
          </w:p>
        </w:tc>
        <w:tc>
          <w:tcPr>
            <w:tcW w:w="948" w:type="dxa"/>
            <w:tcBorders>
              <w:top w:val="single" w:sz="4" w:space="0" w:color="auto"/>
              <w:left w:val="nil"/>
              <w:bottom w:val="single" w:sz="4" w:space="0" w:color="auto"/>
              <w:right w:val="single" w:sz="4" w:space="0" w:color="auto"/>
            </w:tcBorders>
            <w:textDirection w:val="btLr"/>
            <w:vAlign w:val="center"/>
          </w:tcPr>
          <w:p w:rsidR="00FA262C" w:rsidRPr="009811B3" w:rsidRDefault="00FA262C" w:rsidP="00500AF0">
            <w:pPr>
              <w:rPr>
                <w:rFonts w:ascii="Palatino Linotype" w:hAnsi="Palatino Linotype"/>
                <w:color w:val="000000"/>
                <w:sz w:val="20"/>
                <w:szCs w:val="20"/>
              </w:rPr>
            </w:pPr>
            <w:r w:rsidRPr="009811B3">
              <w:rPr>
                <w:rFonts w:ascii="Palatino Linotype" w:hAnsi="Palatino Linotype"/>
                <w:color w:val="000000"/>
                <w:sz w:val="20"/>
                <w:szCs w:val="20"/>
              </w:rPr>
              <w:t>Környezetvédelem</w:t>
            </w:r>
          </w:p>
        </w:tc>
      </w:tr>
      <w:tr w:rsidR="00FA262C" w:rsidRPr="009811B3">
        <w:trPr>
          <w:trHeight w:val="345"/>
          <w:jc w:val="center"/>
        </w:trPr>
        <w:tc>
          <w:tcPr>
            <w:tcW w:w="7253" w:type="dxa"/>
            <w:gridSpan w:val="4"/>
            <w:tcBorders>
              <w:top w:val="nil"/>
              <w:left w:val="single" w:sz="4" w:space="0" w:color="auto"/>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FELADATOK</w:t>
            </w: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Munkavédelmi, balesetvédelmi, tűzvédelmi, biztonságtechnikai, higiéniai és minőségbiztosítási jogszabályokat, hatósági előírásokat betart, betartat</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Környezetvédelmi jogszabályokat, hatósági előírásokat betart, betartat</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Gondoskodik az áru- és vagyonvédelemről</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A munkaviszony megkezdésére, folytatására, megszűnésére, megszüntetésére vonatkozó szabályokat, előírásokat betart, betartat</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E55EA">
            <w:pPr>
              <w:jc w:val="center"/>
              <w:rPr>
                <w:rFonts w:ascii="Palatino Linotype" w:hAnsi="Palatino Linotype"/>
                <w:caps/>
                <w:color w:val="000000"/>
                <w:sz w:val="20"/>
                <w:szCs w:val="20"/>
              </w:rPr>
            </w:pPr>
          </w:p>
        </w:tc>
      </w:tr>
      <w:tr w:rsidR="00FA262C" w:rsidRPr="009811B3">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SZAKMAI ISMERETEK</w:t>
            </w: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Baleset-, munka-, tűzvédelmi szabályok, higiéniai előírások</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Környezetvédelmi szabályok</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Természetvédelem (védett növények)</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Az áru- és vagyonvédelmi berendezések fajtái</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Az áru- és vagyonvédelmi berendezések használata</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r>
      <w:tr w:rsidR="00FA262C" w:rsidRPr="009811B3">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Munkajogi fogalmak</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r>
      <w:tr w:rsidR="00FA262C" w:rsidRPr="009811B3">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SZAKMAI KÉSZSÉGEK</w:t>
            </w:r>
          </w:p>
        </w:tc>
      </w:tr>
      <w:tr w:rsidR="00FA262C" w:rsidRPr="009811B3">
        <w:trPr>
          <w:trHeight w:val="240"/>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Olvasott szakmai szöveg megértése</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Szakmai nyelvű hallott szöveg megértése</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p>
        </w:tc>
      </w:tr>
      <w:tr w:rsidR="00FA262C" w:rsidRPr="009811B3">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Szakmai nyelvű beszédkészség</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SZEMÉLYES KOMPETENCIÁK</w:t>
            </w:r>
          </w:p>
        </w:tc>
      </w:tr>
      <w:tr w:rsidR="00FA262C" w:rsidRPr="009811B3">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Felelősségtudat</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FA262C" w:rsidRPr="009811B3" w:rsidRDefault="00FA262C" w:rsidP="00074C8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074C8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r>
      <w:tr w:rsidR="00FA262C" w:rsidRPr="009811B3">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TÁRSAS KOMPETENCIÁK</w:t>
            </w:r>
          </w:p>
        </w:tc>
      </w:tr>
      <w:tr w:rsidR="00FA262C" w:rsidRPr="009811B3">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Határozottság</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FA262C" w:rsidRPr="009811B3" w:rsidRDefault="00FA262C" w:rsidP="00074C8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r>
      <w:tr w:rsidR="00FA262C" w:rsidRPr="009811B3">
        <w:trPr>
          <w:trHeight w:val="360"/>
          <w:jc w:val="center"/>
        </w:trPr>
        <w:tc>
          <w:tcPr>
            <w:tcW w:w="7253" w:type="dxa"/>
            <w:gridSpan w:val="4"/>
            <w:tcBorders>
              <w:top w:val="single" w:sz="4" w:space="0" w:color="auto"/>
              <w:left w:val="single" w:sz="4" w:space="0" w:color="auto"/>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MÓDSZER KOMPETENCIÁK</w:t>
            </w:r>
          </w:p>
        </w:tc>
      </w:tr>
      <w:tr w:rsidR="00FA262C" w:rsidRPr="009811B3">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Ismeretek helyénvaló alkalmazása</w:t>
            </w:r>
          </w:p>
        </w:tc>
        <w:tc>
          <w:tcPr>
            <w:tcW w:w="797" w:type="dxa"/>
            <w:tcBorders>
              <w:top w:val="single" w:sz="4" w:space="0" w:color="auto"/>
              <w:left w:val="nil"/>
              <w:bottom w:val="single" w:sz="4" w:space="0" w:color="auto"/>
              <w:right w:val="single" w:sz="4" w:space="0" w:color="auto"/>
            </w:tcBorders>
            <w:vAlign w:val="center"/>
          </w:tcPr>
          <w:p w:rsidR="00FA262C" w:rsidRPr="009811B3" w:rsidRDefault="00FA262C" w:rsidP="00074C8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9811B3" w:rsidRDefault="00FA262C" w:rsidP="00074C8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r>
      <w:tr w:rsidR="00FA262C" w:rsidRPr="009811B3">
        <w:trPr>
          <w:trHeight w:val="300"/>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9811B3" w:rsidRDefault="00FA262C" w:rsidP="005E55EA">
            <w:pPr>
              <w:spacing w:line="100" w:lineRule="atLeast"/>
              <w:rPr>
                <w:rFonts w:ascii="Palatino Linotype" w:hAnsi="Palatino Linotype"/>
                <w:sz w:val="20"/>
                <w:szCs w:val="20"/>
              </w:rPr>
            </w:pPr>
            <w:r w:rsidRPr="009811B3">
              <w:rPr>
                <w:rFonts w:ascii="Palatino Linotype" w:hAnsi="Palatino Linotype"/>
                <w:sz w:val="20"/>
                <w:szCs w:val="20"/>
              </w:rPr>
              <w:t>Körültekintés elővigyázatosság</w:t>
            </w:r>
          </w:p>
        </w:tc>
        <w:tc>
          <w:tcPr>
            <w:tcW w:w="797" w:type="dxa"/>
            <w:tcBorders>
              <w:top w:val="single" w:sz="4" w:space="0" w:color="auto"/>
              <w:left w:val="nil"/>
              <w:bottom w:val="single" w:sz="4" w:space="0" w:color="auto"/>
              <w:right w:val="single" w:sz="4" w:space="0" w:color="auto"/>
            </w:tcBorders>
            <w:noWrap/>
            <w:vAlign w:val="center"/>
          </w:tcPr>
          <w:p w:rsidR="00FA262C" w:rsidRPr="009811B3" w:rsidRDefault="00FA262C" w:rsidP="00500AF0">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948" w:type="dxa"/>
            <w:tcBorders>
              <w:top w:val="single" w:sz="4" w:space="0" w:color="auto"/>
              <w:left w:val="nil"/>
              <w:bottom w:val="single" w:sz="4" w:space="0" w:color="auto"/>
              <w:right w:val="single" w:sz="4" w:space="0" w:color="auto"/>
            </w:tcBorders>
            <w:vAlign w:val="center"/>
          </w:tcPr>
          <w:p w:rsidR="00FA262C" w:rsidRPr="009811B3" w:rsidRDefault="00FA262C" w:rsidP="00500AF0">
            <w:pPr>
              <w:jc w:val="center"/>
              <w:rPr>
                <w:rFonts w:ascii="Palatino Linotype" w:hAnsi="Palatino Linotype"/>
                <w:color w:val="000000"/>
                <w:sz w:val="20"/>
                <w:szCs w:val="20"/>
              </w:rPr>
            </w:pPr>
          </w:p>
        </w:tc>
      </w:tr>
    </w:tbl>
    <w:p w:rsidR="00FA262C" w:rsidRPr="00A226FD" w:rsidRDefault="00FA262C" w:rsidP="001B5784">
      <w:pPr>
        <w:jc w:val="both"/>
        <w:rPr>
          <w:sz w:val="24"/>
          <w:szCs w:val="24"/>
        </w:rPr>
      </w:pPr>
      <w:r w:rsidRPr="00A226FD">
        <w:rPr>
          <w:sz w:val="24"/>
          <w:szCs w:val="24"/>
        </w:rPr>
        <w:br w:type="page"/>
      </w:r>
    </w:p>
    <w:p w:rsidR="00FA262C" w:rsidRPr="009811B3" w:rsidRDefault="00FA262C" w:rsidP="009811B3">
      <w:pPr>
        <w:numPr>
          <w:ilvl w:val="0"/>
          <w:numId w:val="36"/>
        </w:numPr>
        <w:tabs>
          <w:tab w:val="clear" w:pos="945"/>
          <w:tab w:val="num" w:pos="540"/>
        </w:tabs>
        <w:ind w:left="360" w:hanging="360"/>
        <w:jc w:val="both"/>
        <w:rPr>
          <w:rFonts w:ascii="Palatino Linotype" w:hAnsi="Palatino Linotype"/>
          <w:b/>
          <w:kern w:val="1"/>
          <w:sz w:val="24"/>
          <w:szCs w:val="24"/>
          <w:lang w:eastAsia="hi-IN" w:bidi="hi-IN"/>
        </w:rPr>
      </w:pPr>
      <w:r w:rsidRPr="009811B3">
        <w:rPr>
          <w:rFonts w:ascii="Palatino Linotype" w:hAnsi="Palatino Linotype"/>
          <w:b/>
          <w:sz w:val="24"/>
          <w:szCs w:val="24"/>
        </w:rPr>
        <w:t>Munkavállalói ismeretek tantárgy</w:t>
      </w:r>
      <w:r w:rsidRPr="009811B3">
        <w:rPr>
          <w:rFonts w:ascii="Palatino Linotype" w:hAnsi="Palatino Linotype"/>
          <w:kern w:val="1"/>
          <w:sz w:val="24"/>
          <w:szCs w:val="24"/>
          <w:lang w:eastAsia="hi-IN" w:bidi="hi-IN"/>
        </w:rPr>
        <w:tab/>
      </w:r>
      <w:r w:rsidRPr="009811B3">
        <w:rPr>
          <w:rFonts w:ascii="Palatino Linotype" w:hAnsi="Palatino Linotype"/>
          <w:kern w:val="1"/>
          <w:sz w:val="24"/>
          <w:szCs w:val="24"/>
          <w:lang w:eastAsia="hi-IN" w:bidi="hi-IN"/>
        </w:rPr>
        <w:tab/>
      </w:r>
      <w:r w:rsidRPr="009811B3">
        <w:rPr>
          <w:rFonts w:ascii="Palatino Linotype" w:hAnsi="Palatino Linotype"/>
          <w:kern w:val="1"/>
          <w:sz w:val="24"/>
          <w:szCs w:val="24"/>
          <w:lang w:eastAsia="hi-IN" w:bidi="hi-IN"/>
        </w:rPr>
        <w:tab/>
      </w:r>
      <w:r w:rsidRPr="009811B3">
        <w:rPr>
          <w:rFonts w:ascii="Palatino Linotype" w:hAnsi="Palatino Linotype"/>
          <w:kern w:val="1"/>
          <w:sz w:val="24"/>
          <w:szCs w:val="24"/>
          <w:lang w:eastAsia="hi-IN" w:bidi="hi-IN"/>
        </w:rPr>
        <w:tab/>
      </w:r>
      <w:r w:rsidRPr="009811B3">
        <w:rPr>
          <w:rFonts w:ascii="Palatino Linotype" w:hAnsi="Palatino Linotype"/>
          <w:kern w:val="1"/>
          <w:sz w:val="24"/>
          <w:szCs w:val="24"/>
          <w:lang w:eastAsia="hi-IN" w:bidi="hi-IN"/>
        </w:rPr>
        <w:tab/>
      </w:r>
      <w:r w:rsidRPr="009811B3">
        <w:rPr>
          <w:rFonts w:ascii="Palatino Linotype" w:hAnsi="Palatino Linotype"/>
          <w:kern w:val="1"/>
          <w:sz w:val="24"/>
          <w:szCs w:val="24"/>
          <w:lang w:eastAsia="hi-IN" w:bidi="hi-IN"/>
        </w:rPr>
        <w:tab/>
      </w:r>
      <w:r w:rsidRPr="009811B3">
        <w:rPr>
          <w:rFonts w:ascii="Palatino Linotype" w:hAnsi="Palatino Linotype" w:cs="Mangal"/>
          <w:b/>
          <w:kern w:val="1"/>
          <w:sz w:val="24"/>
          <w:szCs w:val="24"/>
          <w:lang w:eastAsia="hi-IN" w:bidi="hi-IN"/>
        </w:rPr>
        <w:t>48 óra</w:t>
      </w:r>
    </w:p>
    <w:p w:rsidR="00FA262C" w:rsidRPr="009811B3" w:rsidRDefault="00FA262C" w:rsidP="009811B3">
      <w:pPr>
        <w:widowControl w:val="0"/>
        <w:suppressAutoHyphens/>
        <w:jc w:val="both"/>
        <w:rPr>
          <w:rFonts w:ascii="Palatino Linotype" w:hAnsi="Palatino Linotype"/>
          <w:b/>
          <w:sz w:val="24"/>
          <w:szCs w:val="24"/>
        </w:rPr>
      </w:pPr>
    </w:p>
    <w:p w:rsidR="00FA262C" w:rsidRPr="009811B3" w:rsidRDefault="00FA262C" w:rsidP="009811B3">
      <w:pPr>
        <w:widowControl w:val="0"/>
        <w:numPr>
          <w:ilvl w:val="1"/>
          <w:numId w:val="36"/>
        </w:numPr>
        <w:tabs>
          <w:tab w:val="clear" w:pos="1491"/>
          <w:tab w:val="left" w:pos="900"/>
        </w:tabs>
        <w:suppressAutoHyphens/>
        <w:ind w:left="720" w:hanging="360"/>
        <w:jc w:val="both"/>
        <w:rPr>
          <w:rFonts w:ascii="Palatino Linotype" w:hAnsi="Palatino Linotype"/>
          <w:b/>
          <w:sz w:val="24"/>
          <w:szCs w:val="24"/>
        </w:rPr>
      </w:pPr>
      <w:r w:rsidRPr="009811B3">
        <w:rPr>
          <w:rFonts w:ascii="Palatino Linotype" w:hAnsi="Palatino Linotype"/>
          <w:b/>
          <w:sz w:val="24"/>
          <w:szCs w:val="24"/>
        </w:rPr>
        <w:t>A tantárgy tanításának célja</w:t>
      </w:r>
    </w:p>
    <w:p w:rsidR="00FA262C" w:rsidRPr="009811B3" w:rsidRDefault="00FA262C" w:rsidP="009811B3">
      <w:pPr>
        <w:ind w:left="360"/>
        <w:jc w:val="both"/>
        <w:rPr>
          <w:rFonts w:ascii="Palatino Linotype" w:hAnsi="Palatino Linotype"/>
          <w:color w:val="000000"/>
          <w:sz w:val="24"/>
          <w:szCs w:val="24"/>
        </w:rPr>
      </w:pPr>
      <w:r w:rsidRPr="009811B3">
        <w:rPr>
          <w:rFonts w:ascii="Palatino Linotype" w:hAnsi="Palatino Linotype"/>
          <w:color w:val="000000"/>
          <w:sz w:val="24"/>
          <w:szCs w:val="24"/>
        </w:rPr>
        <w:t xml:space="preserve">Olyan komplex ismeretanyag biztosítása, amely a kertészet bármely területén lehetővé teszi a munkavédelmi, tűzvédelmi, ergonómiai és környezetvédelmi szempontoknak megfelelő munkavégzést. </w:t>
      </w:r>
    </w:p>
    <w:p w:rsidR="00FA262C" w:rsidRPr="009811B3" w:rsidRDefault="00FA262C" w:rsidP="009811B3">
      <w:pPr>
        <w:ind w:left="360"/>
        <w:jc w:val="both"/>
        <w:rPr>
          <w:rFonts w:ascii="Palatino Linotype" w:hAnsi="Palatino Linotype"/>
          <w:color w:val="000000"/>
          <w:sz w:val="24"/>
          <w:szCs w:val="24"/>
        </w:rPr>
      </w:pPr>
      <w:r w:rsidRPr="009811B3">
        <w:rPr>
          <w:rFonts w:ascii="Palatino Linotype" w:hAnsi="Palatino Linotype"/>
          <w:color w:val="000000"/>
          <w:sz w:val="24"/>
          <w:szCs w:val="24"/>
        </w:rPr>
        <w:t>Adjon megfelelő biztonságot a balesetek és betegségek megelőzésében; a balesetekkel kapcsolatos operatív és adminisztratív teendők végzésében, valamint tudatosítsa a tűzvédelmi teendőket.</w:t>
      </w:r>
    </w:p>
    <w:p w:rsidR="00FA262C" w:rsidRPr="009811B3" w:rsidRDefault="00FA262C" w:rsidP="009811B3">
      <w:pPr>
        <w:ind w:left="360"/>
        <w:jc w:val="both"/>
        <w:rPr>
          <w:rFonts w:ascii="Palatino Linotype" w:hAnsi="Palatino Linotype"/>
          <w:sz w:val="24"/>
          <w:szCs w:val="24"/>
        </w:rPr>
      </w:pPr>
      <w:r w:rsidRPr="009811B3">
        <w:rPr>
          <w:rFonts w:ascii="Palatino Linotype" w:hAnsi="Palatino Linotype"/>
          <w:sz w:val="24"/>
          <w:szCs w:val="24"/>
        </w:rPr>
        <w:t>A tanulók ismerjék meg a legalapvetőbb munkajogi fogalmakat</w:t>
      </w:r>
    </w:p>
    <w:p w:rsidR="00FA262C" w:rsidRPr="009811B3" w:rsidRDefault="00FA262C" w:rsidP="009811B3">
      <w:pPr>
        <w:widowControl w:val="0"/>
        <w:suppressAutoHyphens/>
        <w:ind w:firstLine="708"/>
        <w:jc w:val="both"/>
        <w:rPr>
          <w:rFonts w:ascii="Palatino Linotype" w:hAnsi="Palatino Linotype"/>
          <w:b/>
          <w:kern w:val="1"/>
          <w:sz w:val="24"/>
          <w:szCs w:val="24"/>
          <w:lang w:eastAsia="hi-IN" w:bidi="hi-IN"/>
        </w:rPr>
      </w:pPr>
    </w:p>
    <w:p w:rsidR="00FA262C" w:rsidRPr="009811B3" w:rsidRDefault="00FA262C" w:rsidP="009811B3">
      <w:pPr>
        <w:widowControl w:val="0"/>
        <w:numPr>
          <w:ilvl w:val="1"/>
          <w:numId w:val="36"/>
        </w:numPr>
        <w:tabs>
          <w:tab w:val="clear" w:pos="1491"/>
          <w:tab w:val="left" w:pos="900"/>
          <w:tab w:val="num" w:pos="162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sz w:val="24"/>
          <w:szCs w:val="24"/>
        </w:rPr>
        <w:t>Kapcsolódó</w:t>
      </w:r>
      <w:r w:rsidRPr="009811B3">
        <w:rPr>
          <w:rFonts w:ascii="Palatino Linotype" w:hAnsi="Palatino Linotype"/>
          <w:b/>
          <w:kern w:val="1"/>
          <w:sz w:val="24"/>
          <w:szCs w:val="24"/>
          <w:lang w:eastAsia="hi-IN" w:bidi="hi-IN"/>
        </w:rPr>
        <w:t xml:space="preserve"> közismereti, szakmai tartalmak</w:t>
      </w:r>
    </w:p>
    <w:p w:rsidR="00FA262C" w:rsidRPr="009811B3" w:rsidRDefault="00FA262C" w:rsidP="009811B3">
      <w:pPr>
        <w:widowControl w:val="0"/>
        <w:suppressAutoHyphens/>
        <w:jc w:val="both"/>
        <w:rPr>
          <w:rFonts w:ascii="Palatino Linotype" w:hAnsi="Palatino Linotype"/>
          <w:b/>
          <w:kern w:val="1"/>
          <w:sz w:val="24"/>
          <w:szCs w:val="24"/>
          <w:lang w:eastAsia="hi-IN" w:bidi="hi-IN"/>
        </w:rPr>
      </w:pPr>
    </w:p>
    <w:p w:rsidR="00FA262C" w:rsidRPr="009811B3" w:rsidRDefault="00FA262C" w:rsidP="009811B3">
      <w:pPr>
        <w:widowControl w:val="0"/>
        <w:numPr>
          <w:ilvl w:val="1"/>
          <w:numId w:val="36"/>
        </w:numPr>
        <w:tabs>
          <w:tab w:val="clear" w:pos="1491"/>
          <w:tab w:val="left" w:pos="900"/>
          <w:tab w:val="num" w:pos="180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kern w:val="1"/>
          <w:sz w:val="24"/>
          <w:szCs w:val="24"/>
          <w:lang w:eastAsia="hi-IN" w:bidi="hi-IN"/>
        </w:rPr>
        <w:t>Témakörök</w:t>
      </w:r>
    </w:p>
    <w:p w:rsidR="00FA262C" w:rsidRPr="009811B3" w:rsidRDefault="00FA262C" w:rsidP="009811B3">
      <w:pPr>
        <w:widowControl w:val="0"/>
        <w:suppressAutoHyphens/>
        <w:ind w:left="284"/>
        <w:jc w:val="both"/>
        <w:rPr>
          <w:rFonts w:ascii="Palatino Linotype" w:hAnsi="Palatino Linotype"/>
          <w:b/>
          <w:kern w:val="1"/>
          <w:sz w:val="24"/>
          <w:szCs w:val="24"/>
          <w:lang w:eastAsia="hi-IN" w:bidi="hi-IN"/>
        </w:rPr>
      </w:pPr>
    </w:p>
    <w:p w:rsidR="00FA262C" w:rsidRPr="009811B3" w:rsidRDefault="00FA262C" w:rsidP="009811B3">
      <w:pPr>
        <w:widowControl w:val="0"/>
        <w:numPr>
          <w:ilvl w:val="2"/>
          <w:numId w:val="36"/>
        </w:numPr>
        <w:tabs>
          <w:tab w:val="clear" w:pos="2037"/>
          <w:tab w:val="num" w:pos="1440"/>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Munkavédelmi szabályok</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16 óra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munkavédelem fogalma és feladatai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Munkakörülmények, veszély, veszélyeztetettség, alkalmasság, munkabiztonság, biztonsági eszközrendszer, védőeszközök, biztonságtechnika fogalma, feladata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munkavédelmi törvény, jogszabályok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Biztonsági szabályzatok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munkavédelem helyi szabályai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Gépkönyv, használati és kezelési utasítás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Technológiai dokumentáció, leírás, utasítás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Műveleti - munkahelyi utasítás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Szabványok a munkavédelemben</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szabvány fogalma, fajtái, formai és tartalmi követelményei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Szabványok alkalmazása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munkavédelem szervezetei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Irányítás, felügyelet (általános és szakfelügyeletek), társadalmi szervezetek, munkahelyi szervek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vezető, munkahelyi vezető, szervezeti egységek vezetőinek munkavédelmi feladatai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munkavállalók munkavédelmi feladatai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Baleset, munkabaleset, foglalkozási betegség fogalma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balesetek bejelentése, kivizsgálása, dokumentálása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balesetek típusai, jellegzetes okai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Megbetegedések bejelentése, kivizsgálása, dokumentálása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Baleseti ellátás, rehabilitáció</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munkaeszközökre vonatkozó általános követelmények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Munkahelyi magatartás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lastRenderedPageBreak/>
        <w:t>Biztonsági berendezések, védőburkolatok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Biztonsági szín- és alakjelek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Rendszeres ellenőrzés, karbantartás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Anyagmozgatás általános szabályai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Anyagtárolás általános szabályai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Tartályokban, aknákban, magasban végzett munkák általános szabályai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color w:val="000000"/>
          <w:kern w:val="1"/>
          <w:sz w:val="24"/>
          <w:szCs w:val="24"/>
          <w:lang w:eastAsia="hi-IN" w:bidi="hi-IN"/>
        </w:rPr>
        <w:t>Az elsősegélynyújtó</w:t>
      </w:r>
      <w:r w:rsidRPr="009811B3">
        <w:rPr>
          <w:rFonts w:ascii="Palatino Linotype" w:hAnsi="Palatino Linotype" w:cs="Mangal"/>
          <w:kern w:val="1"/>
          <w:sz w:val="24"/>
          <w:szCs w:val="24"/>
          <w:lang w:eastAsia="hi-IN" w:bidi="hi-IN"/>
        </w:rPr>
        <w:t xml:space="preserve"> alapvető feladatai, az első ellátás nyújtása, a veszélyes behatás megszakítása, a sérült biztonságba helyezése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Sérülések csoportosítása, ellátásuk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légzés és vérkeringés fenntartása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Gondoskodás az orvosi ellátásról</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elsősegélynyújtás eszközei</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munkák csoportosítása</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ember energiaszükséglete</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fizikai munka energiaszükséglete</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Alap, munka- és szabadidős tevékenységi energia</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dinamikus és statikus munka jellemzése</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idegi és szellemi munka energiaszükséglete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szervezet alkalmazkodása a terheléshez</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fáradás fizikai és pszichikai módjai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munka minőségét befolyásoló tényezők (a munkateljesítmény időbeni alakulása, életkor, monotonitás, a munka szervezettsége)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Munkaidő-pihenőidő összhangja</w:t>
      </w:r>
    </w:p>
    <w:p w:rsidR="00FA262C" w:rsidRPr="009811B3" w:rsidRDefault="00FA262C" w:rsidP="009811B3">
      <w:pPr>
        <w:widowControl w:val="0"/>
        <w:suppressAutoHyphens/>
        <w:ind w:left="1224"/>
        <w:jc w:val="both"/>
        <w:rPr>
          <w:rFonts w:ascii="Palatino Linotype" w:hAnsi="Palatino Linotype" w:cs="Mangal"/>
          <w:kern w:val="1"/>
          <w:sz w:val="24"/>
          <w:szCs w:val="24"/>
          <w:lang w:eastAsia="hi-IN" w:bidi="hi-IN"/>
        </w:rPr>
      </w:pPr>
    </w:p>
    <w:p w:rsidR="00FA262C" w:rsidRPr="009811B3" w:rsidRDefault="00FA262C" w:rsidP="009811B3">
      <w:pPr>
        <w:widowControl w:val="0"/>
        <w:numPr>
          <w:ilvl w:val="2"/>
          <w:numId w:val="42"/>
        </w:numPr>
        <w:tabs>
          <w:tab w:val="clear" w:pos="2037"/>
          <w:tab w:val="num" w:pos="1440"/>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Tűz-és robbanásvédelem</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16 óra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Tűz- és robbanásvédelmi alapfogalmak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Tűzveszélyességi osztályok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Éghetőség, tűzállóság</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Tűzvédelmi jogszabályok, irányító szervek, tűzoltóságok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üzemi tűzvédelmi feladatok, tűzvédelmi oktatás, tűzriadó-terv</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Gépek és létesítmények tűzbiztonsági szabályai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Gépszínek, gépek (erő- és munkagépek) üzemeltetése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Tűzoltó anyagok: oltóporok, víz, oltóhabok, oltógázok (szén-dioxid)</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Tűzoltó eszközök és készülékek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Gázpalackok, gázkészülékek kezelésének biztonsági szabályai</w:t>
      </w:r>
    </w:p>
    <w:p w:rsidR="00FA262C" w:rsidRPr="009811B3" w:rsidRDefault="00FA262C" w:rsidP="009811B3">
      <w:pPr>
        <w:widowControl w:val="0"/>
        <w:suppressAutoHyphens/>
        <w:ind w:left="1276"/>
        <w:jc w:val="both"/>
        <w:rPr>
          <w:rFonts w:ascii="Palatino Linotype" w:hAnsi="Palatino Linotype" w:cs="Mangal"/>
          <w:kern w:val="1"/>
          <w:sz w:val="24"/>
          <w:szCs w:val="24"/>
          <w:lang w:eastAsia="hi-IN" w:bidi="hi-IN"/>
        </w:rPr>
      </w:pPr>
    </w:p>
    <w:p w:rsidR="00FA262C" w:rsidRPr="009811B3" w:rsidRDefault="00FA262C" w:rsidP="009811B3">
      <w:pPr>
        <w:widowControl w:val="0"/>
        <w:numPr>
          <w:ilvl w:val="2"/>
          <w:numId w:val="42"/>
        </w:numPr>
        <w:tabs>
          <w:tab w:val="clear" w:pos="2037"/>
          <w:tab w:val="num" w:pos="1440"/>
          <w:tab w:val="right" w:pos="9214"/>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Környezetvédelem</w:t>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16 óra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környezetvédelem fogalma és feladatai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környezetvédelem jogi szabályozása, szervezetek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különböző környezet- és természetvédelmi (a veszélyes hulladékokról, az erdőkről, a vadakról stb.) szóló törvények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minisztérium és a hatóságok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lastRenderedPageBreak/>
        <w:t>Környezetvédelmi feladatok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talajvédelem: sík és dombvidéki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Talajerózió, defláció</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talajok szennyeződése, az öntözés, műtrágyázás, vegyszeres növényvédelem hatása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víz védelme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víz szennyeződésének forrásai, megelőzés lehetőségei, víztisztítási lehetőségek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Tisztított szennyvíz elhelyezése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levegő tisztaságának védelme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levegő szennyezettsége, a légszennyezés folyamata, a levegőtisztaság megóvásának lehetőségei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erdők és a vadak védelme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Hulladékok, a hulladék fogalma, csoportosításuk, a hulladékok ártalmatlanításának, újrahasznosításának eljárásai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veszélyes hulladékok és ártalmatlanításuk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Környezetvédelmi károk és bírságolás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természetvédelem feladata, jelentősége, elvárások az Európai Unióban</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Védett növények fogalma, a legfontosabb védett növényfajok</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kertész lehetőségei a környezetvédelem területén</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Talajvédelem jelentősége a kertészeti termesztés során</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Talajművelés, talajfertőtlenítés, speciális tápközegek használata</w:t>
      </w:r>
    </w:p>
    <w:p w:rsidR="00FA262C" w:rsidRPr="009811B3" w:rsidRDefault="00FA262C" w:rsidP="009811B3">
      <w:pPr>
        <w:widowControl w:val="0"/>
        <w:suppressAutoHyphens/>
        <w:ind w:left="1418"/>
        <w:jc w:val="both"/>
        <w:rPr>
          <w:rFonts w:ascii="Palatino Linotype" w:hAnsi="Palatino Linotype" w:cs="Mangal"/>
          <w:kern w:val="1"/>
          <w:sz w:val="24"/>
          <w:szCs w:val="24"/>
          <w:lang w:eastAsia="hi-IN" w:bidi="hi-IN"/>
        </w:rPr>
      </w:pPr>
    </w:p>
    <w:p w:rsidR="00FA262C" w:rsidRPr="009811B3" w:rsidRDefault="00FA262C" w:rsidP="009811B3">
      <w:pPr>
        <w:widowControl w:val="0"/>
        <w:numPr>
          <w:ilvl w:val="1"/>
          <w:numId w:val="36"/>
        </w:numPr>
        <w:tabs>
          <w:tab w:val="clear" w:pos="1491"/>
          <w:tab w:val="num" w:pos="90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i/>
          <w:kern w:val="1"/>
          <w:sz w:val="24"/>
          <w:szCs w:val="24"/>
          <w:lang w:eastAsia="hi-IN" w:bidi="hi-IN"/>
        </w:rPr>
        <w:t>A képzés javasolt helyszíne (ajánlás)</w:t>
      </w:r>
    </w:p>
    <w:p w:rsidR="00FA262C" w:rsidRDefault="00FA262C" w:rsidP="009811B3">
      <w:pPr>
        <w:widowControl w:val="0"/>
        <w:suppressAutoHyphens/>
        <w:ind w:left="709"/>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w:t>
      </w:r>
    </w:p>
    <w:p w:rsidR="00FA262C" w:rsidRPr="009811B3" w:rsidRDefault="00FA262C" w:rsidP="009811B3">
      <w:pPr>
        <w:widowControl w:val="0"/>
        <w:suppressAutoHyphens/>
        <w:ind w:left="709"/>
        <w:jc w:val="both"/>
        <w:rPr>
          <w:rFonts w:ascii="Palatino Linotype" w:hAnsi="Palatino Linotype" w:cs="Mangal"/>
          <w:kern w:val="1"/>
          <w:sz w:val="24"/>
          <w:szCs w:val="24"/>
          <w:lang w:eastAsia="hi-IN" w:bidi="hi-IN"/>
        </w:rPr>
      </w:pPr>
    </w:p>
    <w:p w:rsidR="00FA262C" w:rsidRPr="009811B3" w:rsidRDefault="00FA262C" w:rsidP="009811B3">
      <w:pPr>
        <w:widowControl w:val="0"/>
        <w:numPr>
          <w:ilvl w:val="1"/>
          <w:numId w:val="36"/>
        </w:numPr>
        <w:tabs>
          <w:tab w:val="clear" w:pos="1491"/>
          <w:tab w:val="left" w:pos="900"/>
          <w:tab w:val="num" w:pos="1980"/>
        </w:tabs>
        <w:suppressAutoHyphens/>
        <w:ind w:left="720" w:hanging="360"/>
        <w:jc w:val="both"/>
        <w:rPr>
          <w:rFonts w:ascii="Palatino Linotype" w:hAnsi="Palatino Linotype"/>
          <w:b/>
          <w:i/>
          <w:sz w:val="24"/>
          <w:szCs w:val="24"/>
        </w:rPr>
      </w:pPr>
      <w:r w:rsidRPr="009811B3">
        <w:rPr>
          <w:rFonts w:ascii="Palatino Linotype" w:hAnsi="Palatino Linotype"/>
          <w:b/>
          <w:i/>
          <w:sz w:val="24"/>
          <w:szCs w:val="24"/>
        </w:rPr>
        <w:t>A tantárgy elsajátítása során alkalmazható sajátos módszerek, tanulói tevékenységformák (ajánlás)</w:t>
      </w:r>
    </w:p>
    <w:p w:rsidR="00FA262C" w:rsidRPr="009811B3" w:rsidRDefault="00FA262C" w:rsidP="009811B3">
      <w:pPr>
        <w:widowControl w:val="0"/>
        <w:suppressAutoHyphens/>
        <w:ind w:left="1092"/>
        <w:jc w:val="both"/>
        <w:rPr>
          <w:rFonts w:ascii="Palatino Linotype" w:hAnsi="Palatino Linotype"/>
          <w:b/>
          <w:i/>
          <w:kern w:val="1"/>
          <w:sz w:val="24"/>
          <w:szCs w:val="24"/>
          <w:lang w:eastAsia="hi-IN" w:bidi="hi-IN"/>
        </w:rPr>
      </w:pPr>
    </w:p>
    <w:p w:rsidR="00FA262C" w:rsidRPr="009811B3" w:rsidRDefault="00FA262C" w:rsidP="009811B3">
      <w:pPr>
        <w:widowControl w:val="0"/>
        <w:numPr>
          <w:ilvl w:val="2"/>
          <w:numId w:val="36"/>
        </w:numPr>
        <w:tabs>
          <w:tab w:val="clear" w:pos="2037"/>
        </w:tabs>
        <w:suppressAutoHyphens/>
        <w:ind w:left="1260" w:hanging="540"/>
        <w:jc w:val="both"/>
        <w:rPr>
          <w:rFonts w:ascii="Palatino Linotype" w:hAnsi="Palatino Linotype"/>
          <w:b/>
          <w:i/>
          <w:sz w:val="24"/>
          <w:szCs w:val="24"/>
        </w:rPr>
      </w:pPr>
      <w:r w:rsidRPr="009811B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8E7C97">
            <w:pPr>
              <w:jc w:val="center"/>
              <w:rPr>
                <w:rFonts w:ascii="Palatino Linotype" w:hAnsi="Palatino Linotype"/>
                <w:b/>
                <w:sz w:val="20"/>
                <w:szCs w:val="20"/>
              </w:rPr>
            </w:pPr>
          </w:p>
        </w:tc>
        <w:tc>
          <w:tcPr>
            <w:tcW w:w="2800" w:type="dxa"/>
            <w:vMerge/>
            <w:vAlign w:val="center"/>
          </w:tcPr>
          <w:p w:rsidR="00FA262C" w:rsidRPr="00A226FD" w:rsidRDefault="00FA262C" w:rsidP="008E7C97">
            <w:pPr>
              <w:rPr>
                <w:rFonts w:ascii="Palatino Linotype" w:hAnsi="Palatino Linotype"/>
                <w:b/>
                <w:sz w:val="20"/>
                <w:szCs w:val="20"/>
              </w:rPr>
            </w:pP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8E7C97">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8E7C97">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8E7C97">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8E7C9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8E7C97">
            <w:pPr>
              <w:jc w:val="center"/>
              <w:rPr>
                <w:rFonts w:ascii="Palatino Linotype" w:hAnsi="Palatino Linotype"/>
                <w:sz w:val="20"/>
                <w:szCs w:val="20"/>
              </w:rPr>
            </w:pPr>
          </w:p>
        </w:tc>
        <w:tc>
          <w:tcPr>
            <w:tcW w:w="945" w:type="dxa"/>
            <w:vAlign w:val="center"/>
          </w:tcPr>
          <w:p w:rsidR="00FA262C" w:rsidRPr="00A226FD" w:rsidRDefault="00FA262C" w:rsidP="008E7C97">
            <w:pPr>
              <w:jc w:val="center"/>
              <w:rPr>
                <w:rFonts w:ascii="Palatino Linotype" w:hAnsi="Palatino Linotype"/>
                <w:sz w:val="20"/>
                <w:szCs w:val="20"/>
              </w:rPr>
            </w:pPr>
          </w:p>
        </w:tc>
        <w:tc>
          <w:tcPr>
            <w:tcW w:w="2659" w:type="dxa"/>
            <w:vAlign w:val="center"/>
          </w:tcPr>
          <w:p w:rsidR="00FA262C" w:rsidRPr="00A226FD" w:rsidRDefault="00FA262C" w:rsidP="008E7C97">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8E7C97">
      <w:pPr>
        <w:widowControl w:val="0"/>
        <w:suppressAutoHyphens/>
        <w:ind w:left="792"/>
        <w:rPr>
          <w:rFonts w:ascii="Palatino Linotype" w:hAnsi="Palatino Linotype" w:cs="Mangal"/>
          <w:b/>
          <w:kern w:val="1"/>
          <w:sz w:val="24"/>
          <w:szCs w:val="24"/>
          <w:lang w:eastAsia="hi-IN" w:bidi="hi-IN"/>
        </w:rPr>
      </w:pPr>
    </w:p>
    <w:p w:rsidR="00FA262C" w:rsidRDefault="00FA262C" w:rsidP="008E7C97">
      <w:pPr>
        <w:widowControl w:val="0"/>
        <w:suppressAutoHyphens/>
        <w:ind w:left="792"/>
        <w:rPr>
          <w:rFonts w:ascii="Palatino Linotype" w:hAnsi="Palatino Linotype" w:cs="Mangal"/>
          <w:b/>
          <w:kern w:val="1"/>
          <w:sz w:val="24"/>
          <w:szCs w:val="24"/>
          <w:lang w:eastAsia="hi-IN" w:bidi="hi-IN"/>
        </w:rPr>
      </w:pPr>
    </w:p>
    <w:p w:rsidR="00FA262C" w:rsidRPr="00A226FD" w:rsidRDefault="00FA262C" w:rsidP="00D960EC">
      <w:pPr>
        <w:widowControl w:val="0"/>
        <w:suppressAutoHyphens/>
        <w:ind w:left="284"/>
        <w:jc w:val="both"/>
        <w:rPr>
          <w:rFonts w:ascii="Palatino Linotype" w:hAnsi="Palatino Linotype"/>
          <w:b/>
          <w:i/>
          <w:kern w:val="1"/>
          <w:sz w:val="24"/>
          <w:szCs w:val="24"/>
          <w:lang w:eastAsia="hi-IN" w:bidi="hi-IN"/>
        </w:rPr>
      </w:pPr>
    </w:p>
    <w:p w:rsidR="00FA262C" w:rsidRPr="00A226FD" w:rsidRDefault="00FA262C" w:rsidP="00305D3C">
      <w:pPr>
        <w:widowControl w:val="0"/>
        <w:numPr>
          <w:ilvl w:val="2"/>
          <w:numId w:val="36"/>
        </w:numPr>
        <w:tabs>
          <w:tab w:val="clear" w:pos="2037"/>
          <w:tab w:val="left" w:pos="1440"/>
          <w:tab w:val="num" w:pos="2340"/>
        </w:tabs>
        <w:suppressAutoHyphens/>
        <w:ind w:left="1260" w:hanging="540"/>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500AF0">
            <w:pPr>
              <w:jc w:val="center"/>
              <w:rPr>
                <w:rFonts w:ascii="Palatino Linotype" w:hAnsi="Palatino Linotype"/>
                <w:b/>
                <w:sz w:val="20"/>
                <w:szCs w:val="20"/>
              </w:rPr>
            </w:pPr>
          </w:p>
        </w:tc>
        <w:tc>
          <w:tcPr>
            <w:tcW w:w="3621" w:type="dxa"/>
            <w:vMerge/>
            <w:vAlign w:val="center"/>
          </w:tcPr>
          <w:p w:rsidR="00FA262C" w:rsidRPr="00A226FD" w:rsidRDefault="00FA262C" w:rsidP="00500AF0">
            <w:pPr>
              <w:rPr>
                <w:rFonts w:ascii="Palatino Linotype" w:hAnsi="Palatino Linotype"/>
                <w:b/>
                <w:sz w:val="20"/>
                <w:szCs w:val="20"/>
              </w:rPr>
            </w:pPr>
          </w:p>
        </w:tc>
        <w:tc>
          <w:tcPr>
            <w:tcW w:w="809"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500AF0">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500AF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1B5784">
      <w:pPr>
        <w:widowControl w:val="0"/>
        <w:suppressAutoHyphens/>
        <w:ind w:left="1092"/>
        <w:rPr>
          <w:rFonts w:ascii="Palatino Linotype" w:hAnsi="Palatino Linotype"/>
          <w:b/>
          <w:i/>
          <w:kern w:val="1"/>
          <w:sz w:val="24"/>
          <w:szCs w:val="24"/>
          <w:lang w:eastAsia="hi-IN" w:bidi="hi-IN"/>
        </w:rPr>
      </w:pPr>
    </w:p>
    <w:p w:rsidR="00FA262C" w:rsidRPr="00A226FD" w:rsidRDefault="00FA262C" w:rsidP="003A6097">
      <w:pPr>
        <w:widowControl w:val="0"/>
        <w:numPr>
          <w:ilvl w:val="1"/>
          <w:numId w:val="36"/>
        </w:numPr>
        <w:tabs>
          <w:tab w:val="clear" w:pos="1491"/>
          <w:tab w:val="left" w:pos="900"/>
          <w:tab w:val="num" w:pos="1980"/>
        </w:tabs>
        <w:suppressAutoHyphens/>
        <w:ind w:left="720" w:hanging="360"/>
        <w:jc w:val="both"/>
        <w:rPr>
          <w:sz w:val="24"/>
          <w:szCs w:val="24"/>
        </w:rPr>
      </w:pPr>
      <w:r>
        <w:rPr>
          <w:rFonts w:ascii="Palatino Linotype" w:hAnsi="Palatino Linotype"/>
          <w:b/>
          <w:i/>
          <w:kern w:val="1"/>
          <w:sz w:val="24"/>
          <w:szCs w:val="24"/>
          <w:lang w:eastAsia="hi-IN" w:bidi="hi-IN"/>
        </w:rPr>
        <w:br w:type="page"/>
      </w:r>
      <w:r w:rsidRPr="00A226FD">
        <w:rPr>
          <w:rFonts w:ascii="Palatino Linotype" w:hAnsi="Palatino Linotype"/>
          <w:b/>
          <w:kern w:val="1"/>
          <w:sz w:val="24"/>
          <w:szCs w:val="24"/>
          <w:lang w:eastAsia="hi-IN" w:bidi="hi-IN"/>
        </w:rPr>
        <w:lastRenderedPageBreak/>
        <w:t>A tantárgy értékelésének módja</w:t>
      </w:r>
    </w:p>
    <w:p w:rsidR="00FA262C" w:rsidRPr="00A226FD" w:rsidRDefault="00FA262C" w:rsidP="003A6097">
      <w:pPr>
        <w:widowControl w:val="0"/>
        <w:suppressAutoHyphens/>
        <w:ind w:left="284"/>
        <w:jc w:val="both"/>
        <w:rPr>
          <w:rFonts w:ascii="Palatino Linotype" w:hAnsi="Palatino Linotype" w:cs="TimesNewRomanPSMT"/>
          <w:sz w:val="44"/>
          <w:szCs w:val="44"/>
          <w:lang w:bidi="hi-IN"/>
        </w:rPr>
      </w:pPr>
      <w:r w:rsidRPr="00A226FD">
        <w:rPr>
          <w:rFonts w:ascii="Palatino Linotype" w:hAnsi="Palatino Linotype" w:cs="Mangal"/>
          <w:bCs/>
          <w:kern w:val="1"/>
          <w:sz w:val="24"/>
          <w:szCs w:val="24"/>
          <w:lang w:eastAsia="hi-IN" w:bidi="hi-IN"/>
        </w:rPr>
        <w:t>A nemzeti köznevelésről szóló 2011. évi C</w:t>
      </w:r>
      <w:r>
        <w:rPr>
          <w:rFonts w:ascii="Palatino Linotype" w:hAnsi="Palatino Linotype" w:cs="Mangal"/>
          <w:bCs/>
          <w:kern w:val="1"/>
          <w:sz w:val="24"/>
          <w:szCs w:val="24"/>
          <w:lang w:eastAsia="hi-IN" w:bidi="hi-IN"/>
        </w:rPr>
        <w:t>XC. törvény</w:t>
      </w:r>
      <w:r w:rsidRPr="00A226FD">
        <w:rPr>
          <w:rFonts w:ascii="Palatino Linotype" w:hAnsi="Palatino Linotype" w:cs="Mangal"/>
          <w:bCs/>
          <w:kern w:val="1"/>
          <w:sz w:val="24"/>
          <w:szCs w:val="24"/>
          <w:lang w:eastAsia="hi-IN" w:bidi="hi-IN"/>
        </w:rPr>
        <w:t xml:space="preserve"> 54. § (2) a) pontja szerinti értékeléssel</w:t>
      </w:r>
    </w:p>
    <w:p w:rsidR="00FA262C" w:rsidRDefault="00FA262C" w:rsidP="001A3758">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FA262C" w:rsidRDefault="00FA262C" w:rsidP="001A3758">
      <w:pPr>
        <w:widowControl w:val="0"/>
        <w:suppressAutoHyphens/>
        <w:jc w:val="center"/>
        <w:rPr>
          <w:rFonts w:ascii="Palatino Linotype" w:hAnsi="Palatino Linotype"/>
          <w:b/>
          <w:sz w:val="44"/>
          <w:szCs w:val="44"/>
        </w:rPr>
      </w:pPr>
    </w:p>
    <w:p w:rsidR="00FA262C" w:rsidRDefault="00FA262C" w:rsidP="001A3758">
      <w:pPr>
        <w:widowControl w:val="0"/>
        <w:suppressAutoHyphens/>
        <w:jc w:val="center"/>
        <w:rPr>
          <w:rFonts w:ascii="Palatino Linotype" w:hAnsi="Palatino Linotype"/>
          <w:b/>
          <w:sz w:val="44"/>
          <w:szCs w:val="44"/>
        </w:rPr>
      </w:pPr>
    </w:p>
    <w:p w:rsidR="00FA262C" w:rsidRPr="00A226FD" w:rsidRDefault="00FA262C" w:rsidP="001A3758">
      <w:pPr>
        <w:widowControl w:val="0"/>
        <w:suppressAutoHyphens/>
        <w:jc w:val="center"/>
        <w:rPr>
          <w:rFonts w:ascii="Palatino Linotype" w:hAnsi="Palatino Linotype"/>
          <w:b/>
          <w:sz w:val="44"/>
          <w:szCs w:val="44"/>
        </w:rPr>
      </w:pPr>
    </w:p>
    <w:p w:rsidR="00FA262C" w:rsidRPr="00A226FD" w:rsidRDefault="00FA262C" w:rsidP="001A3758">
      <w:pPr>
        <w:widowControl w:val="0"/>
        <w:suppressAutoHyphens/>
        <w:jc w:val="center"/>
        <w:rPr>
          <w:rFonts w:ascii="Palatino Linotype" w:hAnsi="Palatino Linotype"/>
          <w:b/>
          <w:sz w:val="44"/>
          <w:szCs w:val="44"/>
        </w:rPr>
      </w:pPr>
    </w:p>
    <w:p w:rsidR="00FA262C" w:rsidRPr="00A226FD" w:rsidRDefault="00FA262C" w:rsidP="001A3758">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FA262C" w:rsidRPr="00A226FD" w:rsidRDefault="00FA262C" w:rsidP="001A3758">
      <w:pPr>
        <w:widowControl w:val="0"/>
        <w:suppressAutoHyphens/>
        <w:jc w:val="center"/>
        <w:rPr>
          <w:rFonts w:ascii="Palatino Linotype" w:hAnsi="Palatino Linotype"/>
          <w:b/>
          <w:sz w:val="44"/>
          <w:szCs w:val="44"/>
        </w:rPr>
      </w:pPr>
      <w:r w:rsidRPr="00A226FD">
        <w:rPr>
          <w:rFonts w:ascii="Palatino Linotype" w:hAnsi="Palatino Linotype"/>
          <w:b/>
          <w:sz w:val="44"/>
          <w:szCs w:val="44"/>
        </w:rPr>
        <w:t>11025-12 azonosító számú</w:t>
      </w:r>
    </w:p>
    <w:p w:rsidR="00FA262C" w:rsidRPr="00A226FD" w:rsidRDefault="00FA262C" w:rsidP="001A3758">
      <w:pPr>
        <w:widowControl w:val="0"/>
        <w:suppressAutoHyphens/>
        <w:jc w:val="center"/>
        <w:rPr>
          <w:rFonts w:ascii="Palatino Linotype" w:hAnsi="Palatino Linotype"/>
          <w:sz w:val="44"/>
          <w:szCs w:val="44"/>
        </w:rPr>
      </w:pPr>
    </w:p>
    <w:p w:rsidR="00FA262C" w:rsidRPr="00A226FD" w:rsidRDefault="00FA262C" w:rsidP="001A3758">
      <w:pPr>
        <w:widowControl w:val="0"/>
        <w:suppressAutoHyphens/>
        <w:jc w:val="center"/>
        <w:rPr>
          <w:rFonts w:ascii="Palatino Linotype" w:hAnsi="Palatino Linotype"/>
          <w:b/>
          <w:sz w:val="44"/>
          <w:szCs w:val="44"/>
        </w:rPr>
      </w:pPr>
      <w:r w:rsidRPr="00A226FD">
        <w:rPr>
          <w:rFonts w:ascii="Palatino Linotype" w:hAnsi="Palatino Linotype"/>
          <w:b/>
          <w:sz w:val="44"/>
          <w:szCs w:val="44"/>
        </w:rPr>
        <w:t>Kertészeti termesztés megnevezésű</w:t>
      </w:r>
    </w:p>
    <w:p w:rsidR="00FA262C" w:rsidRPr="00A226FD" w:rsidRDefault="00FA262C" w:rsidP="001A3758">
      <w:pPr>
        <w:widowControl w:val="0"/>
        <w:suppressAutoHyphens/>
        <w:jc w:val="center"/>
        <w:rPr>
          <w:rFonts w:ascii="Palatino Linotype" w:hAnsi="Palatino Linotype"/>
          <w:b/>
          <w:sz w:val="44"/>
          <w:szCs w:val="44"/>
        </w:rPr>
      </w:pPr>
    </w:p>
    <w:p w:rsidR="00FA262C" w:rsidRPr="00A226FD" w:rsidRDefault="00FA262C" w:rsidP="001A3758">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FA262C" w:rsidRPr="00A226FD" w:rsidRDefault="00FA262C" w:rsidP="001A3758">
      <w:pPr>
        <w:widowControl w:val="0"/>
        <w:suppressAutoHyphens/>
        <w:jc w:val="center"/>
        <w:rPr>
          <w:rFonts w:ascii="Palatino Linotype" w:hAnsi="Palatino Linotype"/>
          <w:b/>
          <w:kern w:val="1"/>
          <w:sz w:val="44"/>
          <w:szCs w:val="44"/>
          <w:lang w:eastAsia="hi-IN" w:bidi="hi-IN"/>
        </w:rPr>
      </w:pPr>
    </w:p>
    <w:p w:rsidR="00FA262C" w:rsidRPr="00A226FD" w:rsidRDefault="00FA262C" w:rsidP="001A3758">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FA262C" w:rsidRPr="00A226FD" w:rsidRDefault="00FA262C" w:rsidP="001A3758">
      <w:pPr>
        <w:widowControl w:val="0"/>
        <w:suppressAutoHyphens/>
        <w:jc w:val="center"/>
        <w:rPr>
          <w:rFonts w:ascii="Palatino Linotype" w:hAnsi="Palatino Linotype"/>
          <w:b/>
          <w:bCs/>
          <w:kern w:val="1"/>
          <w:sz w:val="44"/>
          <w:szCs w:val="44"/>
          <w:lang w:eastAsia="hi-IN" w:bidi="hi-IN"/>
        </w:rPr>
      </w:pPr>
    </w:p>
    <w:p w:rsidR="00FA262C" w:rsidRPr="00A226FD" w:rsidRDefault="00FA262C" w:rsidP="001A3758">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11025-12 </w:t>
      </w:r>
      <w:r w:rsidRPr="00A226FD">
        <w:rPr>
          <w:rFonts w:ascii="Palatino Linotype" w:hAnsi="Palatino Linotype"/>
          <w:b/>
          <w:sz w:val="24"/>
          <w:szCs w:val="24"/>
        </w:rPr>
        <w:t>azonosító számú, Kertészeti termesztés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11676"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98"/>
        <w:gridCol w:w="528"/>
        <w:gridCol w:w="734"/>
        <w:gridCol w:w="561"/>
        <w:gridCol w:w="600"/>
        <w:gridCol w:w="567"/>
        <w:gridCol w:w="656"/>
        <w:gridCol w:w="522"/>
        <w:gridCol w:w="522"/>
        <w:gridCol w:w="522"/>
        <w:gridCol w:w="522"/>
        <w:gridCol w:w="522"/>
        <w:gridCol w:w="522"/>
      </w:tblGrid>
      <w:tr w:rsidR="00FA262C" w:rsidRPr="009811B3" w:rsidTr="009811B3">
        <w:trPr>
          <w:trHeight w:val="570"/>
          <w:jc w:val="center"/>
        </w:trPr>
        <w:tc>
          <w:tcPr>
            <w:tcW w:w="4898" w:type="dxa"/>
            <w:vMerge w:val="restart"/>
            <w:noWrap/>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11025-12</w:t>
            </w:r>
          </w:p>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Kertészeti termesztés</w:t>
            </w:r>
          </w:p>
        </w:tc>
        <w:tc>
          <w:tcPr>
            <w:tcW w:w="1823" w:type="dxa"/>
            <w:gridSpan w:val="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Gyümölcs- és zöldségtermesztési alapok</w:t>
            </w:r>
          </w:p>
        </w:tc>
        <w:tc>
          <w:tcPr>
            <w:tcW w:w="1823" w:type="dxa"/>
            <w:gridSpan w:val="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Gyümölcs- és zöldségtermesztési alapok gyakorlat</w:t>
            </w:r>
          </w:p>
        </w:tc>
        <w:tc>
          <w:tcPr>
            <w:tcW w:w="1566" w:type="dxa"/>
            <w:gridSpan w:val="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Szőlőtermesztés</w:t>
            </w:r>
          </w:p>
        </w:tc>
        <w:tc>
          <w:tcPr>
            <w:tcW w:w="1566" w:type="dxa"/>
            <w:gridSpan w:val="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Szőlőtermesztés gyakorlat</w:t>
            </w:r>
          </w:p>
        </w:tc>
      </w:tr>
      <w:tr w:rsidR="00FA262C" w:rsidRPr="009811B3" w:rsidTr="009811B3">
        <w:trPr>
          <w:trHeight w:val="2070"/>
          <w:jc w:val="center"/>
        </w:trPr>
        <w:tc>
          <w:tcPr>
            <w:tcW w:w="4898" w:type="dxa"/>
            <w:vMerge/>
            <w:vAlign w:val="center"/>
          </w:tcPr>
          <w:p w:rsidR="00FA262C" w:rsidRPr="009811B3" w:rsidRDefault="00FA262C" w:rsidP="00500AF0">
            <w:pPr>
              <w:rPr>
                <w:rFonts w:ascii="Palatino Linotype" w:hAnsi="Palatino Linotype"/>
                <w:color w:val="000000"/>
                <w:sz w:val="20"/>
                <w:szCs w:val="20"/>
              </w:rPr>
            </w:pPr>
          </w:p>
        </w:tc>
        <w:tc>
          <w:tcPr>
            <w:tcW w:w="528"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Gyümölcsös növények</w:t>
            </w:r>
          </w:p>
        </w:tc>
        <w:tc>
          <w:tcPr>
            <w:tcW w:w="734"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Gyümölcsnövények ápolása</w:t>
            </w:r>
          </w:p>
        </w:tc>
        <w:tc>
          <w:tcPr>
            <w:tcW w:w="561"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Zöldségnövények ismerete</w:t>
            </w:r>
          </w:p>
        </w:tc>
        <w:tc>
          <w:tcPr>
            <w:tcW w:w="600"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Gyümölcsös növények termesztése</w:t>
            </w:r>
          </w:p>
        </w:tc>
        <w:tc>
          <w:tcPr>
            <w:tcW w:w="567"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Gyümölcsnövények ápolása</w:t>
            </w:r>
          </w:p>
        </w:tc>
        <w:tc>
          <w:tcPr>
            <w:tcW w:w="656"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Zöldségnövények ismerete</w:t>
            </w:r>
          </w:p>
        </w:tc>
        <w:tc>
          <w:tcPr>
            <w:tcW w:w="522"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Szőlőnövény</w:t>
            </w:r>
          </w:p>
        </w:tc>
        <w:tc>
          <w:tcPr>
            <w:tcW w:w="522"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Szőlőfajták</w:t>
            </w:r>
          </w:p>
        </w:tc>
        <w:tc>
          <w:tcPr>
            <w:tcW w:w="522"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Szőlő ültetése, ápolása</w:t>
            </w:r>
          </w:p>
        </w:tc>
        <w:tc>
          <w:tcPr>
            <w:tcW w:w="522"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Szőlő termesztése</w:t>
            </w:r>
          </w:p>
        </w:tc>
        <w:tc>
          <w:tcPr>
            <w:tcW w:w="522"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Szőlő szaporítása</w:t>
            </w:r>
          </w:p>
        </w:tc>
        <w:tc>
          <w:tcPr>
            <w:tcW w:w="522" w:type="dxa"/>
            <w:textDirection w:val="btLr"/>
            <w:vAlign w:val="center"/>
          </w:tcPr>
          <w:p w:rsidR="00FA262C" w:rsidRPr="009811B3" w:rsidRDefault="00FA262C" w:rsidP="00205DC8">
            <w:pPr>
              <w:rPr>
                <w:rFonts w:ascii="Palatino Linotype" w:hAnsi="Palatino Linotype"/>
                <w:color w:val="000000"/>
                <w:sz w:val="20"/>
                <w:szCs w:val="20"/>
              </w:rPr>
            </w:pPr>
            <w:r w:rsidRPr="009811B3">
              <w:rPr>
                <w:rFonts w:ascii="Palatino Linotype" w:hAnsi="Palatino Linotype"/>
                <w:color w:val="000000"/>
                <w:sz w:val="20"/>
                <w:szCs w:val="20"/>
              </w:rPr>
              <w:t>Szőlőművelés</w:t>
            </w:r>
          </w:p>
        </w:tc>
      </w:tr>
      <w:tr w:rsidR="00FA262C" w:rsidRPr="009811B3" w:rsidTr="009811B3">
        <w:trPr>
          <w:trHeight w:val="345"/>
          <w:jc w:val="center"/>
        </w:trPr>
        <w:tc>
          <w:tcPr>
            <w:tcW w:w="11676" w:type="dxa"/>
            <w:gridSpan w:val="1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FELADATOK</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Elvégzi/elvégezteti/ellenőrzi a gyümölcsültetvény-létesítés előkészítő munkálatait, gyümölcsfát ültet</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Gyümölcsfajt/fajtát választ, gyümölcsművelési módot meghatároz</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Gyümölcs-szaporítóanyagot előállít, előkészít, szaporítóanyagot ültet</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Támberendezést, kerítést létesít, fenntart a gyümölcsösben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Gyümölcsöst gondoz, gyümölcsültetvényt metsz</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Zöldmunkákat végez, hajtásokat kötöz a gyümölcsösben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Talajt művel, tápanyag-utánpótlást, növényvédelmi munkát végez a gyümölcsösben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Gyümölcsöt betakarít, manipulál, csomagol, gyümölcsöt feldolgozóba, tárolóba szállít</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Feldolgozásig, értékesítésig tárolja a gyümölcsöt</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Elvégzi/elvégezteti/ellenőrzi a szőlőültetvény létesítésének előkészítő munkálatait, szőlő telepítését végzi</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Szőlőfajtát választ, szőlőművelési módot meghatároz</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Szőlő-szaporítóanyagot előállít, előkészít, szaporítóanyagot ültet</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Támberendezést, kerítést létesít, fenntart a szőlőültetvényben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szőlő gondozását végzi, szőlőültetvényt metsz, törzset alakít a szőlőben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Zöldmunkákat végez, hajtásokat kötöz a szőlőültetvényben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Talajt művel, tápanyag-utánpótlást, növényvédelmi munkát végez a szőlőültetvényben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Meghatározza a szüret időpontját, szőlőminősítést végez, szőlőt betakarít, szőlőt feldolgozóba szállít</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Csemegeszőlőt manipulál, csomagol, szállít, betárol</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 xml:space="preserve">Talajt előkészít, tápanyag-utánpótlást végez a </w:t>
            </w:r>
            <w:r w:rsidRPr="009811B3">
              <w:rPr>
                <w:rFonts w:ascii="Palatino Linotype" w:hAnsi="Palatino Linotype"/>
                <w:sz w:val="20"/>
                <w:szCs w:val="20"/>
              </w:rPr>
              <w:lastRenderedPageBreak/>
              <w:t>zöldségtermesztésben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lastRenderedPageBreak/>
              <w:t>Zöldségnövényeket szaporít</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Növényápolási munkákat végez a zöldségtermesztésben</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Zöldségnövényeket betakarít, manipulál, csomagol, tárol</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Üzemelteti, használja, karbantartja a gyümölcstermesztésben, a szőlőtermesztésben és a zöldségtermesztésben használatos gépeket, eszközöket</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360"/>
          <w:jc w:val="center"/>
        </w:trPr>
        <w:tc>
          <w:tcPr>
            <w:tcW w:w="11676" w:type="dxa"/>
            <w:gridSpan w:val="1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SZAKMAI ISMERETEK</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Gyümölcsmorfológia</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Gyümölcsfajok, a gyümölcstermő növények csoportosítása, gyümölcsfajok felismerése</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Gyümölcstermő növények éghajlatigénye, talajigénye</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Az ültetési anyag előállítása faiskolában, alanyok</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Gyümölcsültetvény létesítése, gyümölcsfák termőfelületének kialakítása</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Gyümölcsfák termőfelületének fenntartása</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gyümölcsös trágyázása, talajművelése, öntözése, növényvédelme</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gyümölcs betakarítása, áruvá készítése, tárolása</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Szőlőmorfológia</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Szőlőfajták, szőlőfajták felismerése</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szőlő éghajlatigénye, talajigénye</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Szaporítóanyag-előállítás a szőlőtermesztésben</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Tőkeművelési módok</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Szőlőültetvények létesítése</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szőlő alakító metszése, termőszőlők metszése, a szőlő zöldmunkái</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Talajmunkák, tápanyag-gazdálkodás, növényvédelem a szőlőben</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szőlő betakarítása, a feldolgozás alapvető műveletei</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Zöldségnövények morfológiája</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Zöldségfajok, a zöldségnövények csoportosítása, zöldségnövények felismerése</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zöldségnövények éghajlatigénye, talajigénye</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Termesztő-berendezések</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zöldségnövények termesztési módjai</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zöldségnövények szaporítása, ápolási munkái</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zöldségnövények betakarítása, árukezelése, szállítása, feldolgozása, tárolása</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zöldségfélék magtermesztése</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A gyümölcstermesztésben, a szőlőtermesztésben és a zöldségtermesztésben előforduló erő- és munkagépek, eszközök, anyagok, épületek, építmények</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360"/>
          <w:jc w:val="center"/>
        </w:trPr>
        <w:tc>
          <w:tcPr>
            <w:tcW w:w="11676" w:type="dxa"/>
            <w:gridSpan w:val="13"/>
            <w:vAlign w:val="center"/>
          </w:tcPr>
          <w:p w:rsidR="00FA262C" w:rsidRPr="009811B3" w:rsidRDefault="00FA262C" w:rsidP="008E7C97">
            <w:pPr>
              <w:jc w:val="center"/>
              <w:rPr>
                <w:rFonts w:ascii="Palatino Linotype" w:hAnsi="Palatino Linotype"/>
                <w:color w:val="000000"/>
                <w:sz w:val="20"/>
                <w:szCs w:val="20"/>
              </w:rPr>
            </w:pPr>
            <w:r w:rsidRPr="009811B3">
              <w:rPr>
                <w:rFonts w:ascii="Palatino Linotype" w:hAnsi="Palatino Linotype"/>
                <w:color w:val="000000"/>
                <w:sz w:val="20"/>
                <w:szCs w:val="20"/>
              </w:rPr>
              <w:lastRenderedPageBreak/>
              <w:t>SZAKMAI KÉSZSÉGEK</w:t>
            </w:r>
          </w:p>
        </w:tc>
      </w:tr>
      <w:tr w:rsidR="00FA262C" w:rsidRPr="009811B3" w:rsidTr="009811B3">
        <w:trPr>
          <w:trHeight w:val="240"/>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Olvasott szakmai szöveg megértése</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Szakmai nyelvű hallott szöveg megértése</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Szakmai nyelvű beszédkészség</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Elemi számolási készség</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255"/>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Mennyiségérzék</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360"/>
          <w:jc w:val="center"/>
        </w:trPr>
        <w:tc>
          <w:tcPr>
            <w:tcW w:w="11676" w:type="dxa"/>
            <w:gridSpan w:val="1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SZEMÉLYES KOMPETENCIÁK</w:t>
            </w:r>
          </w:p>
        </w:tc>
      </w:tr>
      <w:tr w:rsidR="00FA262C" w:rsidRPr="009811B3" w:rsidTr="009811B3">
        <w:trPr>
          <w:trHeight w:val="300"/>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Állóképesség</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734" w:type="dxa"/>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300"/>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Döntésképesség</w:t>
            </w:r>
          </w:p>
        </w:tc>
        <w:tc>
          <w:tcPr>
            <w:tcW w:w="528" w:type="dxa"/>
            <w:vAlign w:val="center"/>
          </w:tcPr>
          <w:p w:rsidR="00FA262C" w:rsidRPr="009811B3" w:rsidRDefault="00FA262C" w:rsidP="008E7C97">
            <w:pPr>
              <w:jc w:val="center"/>
              <w:rPr>
                <w:rFonts w:ascii="Palatino Linotype" w:hAnsi="Palatino Linotype"/>
                <w:caps/>
                <w:color w:val="000000"/>
                <w:sz w:val="20"/>
                <w:szCs w:val="20"/>
              </w:rPr>
            </w:pPr>
          </w:p>
        </w:tc>
        <w:tc>
          <w:tcPr>
            <w:tcW w:w="734"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1" w:type="dxa"/>
            <w:vAlign w:val="center"/>
          </w:tcPr>
          <w:p w:rsidR="00FA262C" w:rsidRPr="009811B3" w:rsidRDefault="00FA262C" w:rsidP="008E7C97">
            <w:pPr>
              <w:jc w:val="center"/>
              <w:rPr>
                <w:rFonts w:ascii="Palatino Linotype" w:hAnsi="Palatino Linotype"/>
                <w:caps/>
                <w:color w:val="000000"/>
                <w:sz w:val="20"/>
                <w:szCs w:val="20"/>
              </w:rPr>
            </w:pPr>
          </w:p>
        </w:tc>
        <w:tc>
          <w:tcPr>
            <w:tcW w:w="600"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8E7C97">
            <w:pPr>
              <w:jc w:val="center"/>
              <w:rPr>
                <w:rFonts w:ascii="Palatino Linotype" w:hAnsi="Palatino Linotype"/>
                <w:caps/>
                <w:color w:val="000000"/>
                <w:sz w:val="20"/>
                <w:szCs w:val="20"/>
              </w:rPr>
            </w:pP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300"/>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Szervezőkészség</w:t>
            </w:r>
          </w:p>
        </w:tc>
        <w:tc>
          <w:tcPr>
            <w:tcW w:w="528" w:type="dxa"/>
            <w:noWrap/>
            <w:vAlign w:val="center"/>
          </w:tcPr>
          <w:p w:rsidR="00FA262C" w:rsidRPr="009811B3" w:rsidRDefault="00FA262C" w:rsidP="008E7C97">
            <w:pPr>
              <w:jc w:val="center"/>
              <w:rPr>
                <w:rFonts w:ascii="Palatino Linotype" w:hAnsi="Palatino Linotype"/>
                <w:caps/>
                <w:color w:val="000000"/>
                <w:sz w:val="20"/>
                <w:szCs w:val="20"/>
              </w:rPr>
            </w:pPr>
          </w:p>
        </w:tc>
        <w:tc>
          <w:tcPr>
            <w:tcW w:w="734"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1"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00" w:type="dxa"/>
            <w:noWrap/>
            <w:vAlign w:val="center"/>
          </w:tcPr>
          <w:p w:rsidR="00FA262C" w:rsidRPr="009811B3" w:rsidRDefault="00FA262C" w:rsidP="008E7C97">
            <w:pPr>
              <w:jc w:val="center"/>
              <w:rPr>
                <w:rFonts w:ascii="Palatino Linotype" w:hAnsi="Palatino Linotype"/>
                <w:caps/>
                <w:color w:val="000000"/>
                <w:sz w:val="20"/>
                <w:szCs w:val="20"/>
              </w:rPr>
            </w:pPr>
          </w:p>
        </w:tc>
        <w:tc>
          <w:tcPr>
            <w:tcW w:w="567" w:type="dxa"/>
            <w:noWrap/>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56"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aps/>
                <w:color w:val="000000"/>
                <w:sz w:val="20"/>
                <w:szCs w:val="20"/>
              </w:rPr>
            </w:pPr>
          </w:p>
        </w:tc>
      </w:tr>
      <w:tr w:rsidR="00FA262C" w:rsidRPr="009811B3" w:rsidTr="009811B3">
        <w:trPr>
          <w:trHeight w:val="360"/>
          <w:jc w:val="center"/>
        </w:trPr>
        <w:tc>
          <w:tcPr>
            <w:tcW w:w="11676" w:type="dxa"/>
            <w:gridSpan w:val="1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TÁRSAS KOMPETENCIÁK</w:t>
            </w:r>
          </w:p>
        </w:tc>
      </w:tr>
      <w:tr w:rsidR="00FA262C" w:rsidRPr="009811B3" w:rsidTr="009811B3">
        <w:trPr>
          <w:trHeight w:val="300"/>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Határozottság</w:t>
            </w:r>
          </w:p>
        </w:tc>
        <w:tc>
          <w:tcPr>
            <w:tcW w:w="528" w:type="dxa"/>
            <w:vAlign w:val="center"/>
          </w:tcPr>
          <w:p w:rsidR="00FA262C" w:rsidRPr="009811B3" w:rsidRDefault="00FA262C" w:rsidP="008E7C97">
            <w:pPr>
              <w:jc w:val="center"/>
              <w:rPr>
                <w:rFonts w:ascii="Palatino Linotype" w:hAnsi="Palatino Linotype"/>
                <w:color w:val="000000"/>
                <w:sz w:val="20"/>
                <w:szCs w:val="20"/>
              </w:rPr>
            </w:pPr>
          </w:p>
        </w:tc>
        <w:tc>
          <w:tcPr>
            <w:tcW w:w="734" w:type="dxa"/>
            <w:vAlign w:val="center"/>
          </w:tcPr>
          <w:p w:rsidR="00FA262C" w:rsidRPr="009811B3" w:rsidRDefault="00FA262C" w:rsidP="008E7C97">
            <w:pPr>
              <w:jc w:val="center"/>
              <w:rPr>
                <w:rFonts w:ascii="Palatino Linotype" w:hAnsi="Palatino Linotype"/>
                <w:color w:val="000000"/>
                <w:sz w:val="20"/>
                <w:szCs w:val="20"/>
              </w:rPr>
            </w:pPr>
          </w:p>
        </w:tc>
        <w:tc>
          <w:tcPr>
            <w:tcW w:w="561" w:type="dxa"/>
            <w:vAlign w:val="center"/>
          </w:tcPr>
          <w:p w:rsidR="00FA262C" w:rsidRPr="009811B3" w:rsidRDefault="00FA262C" w:rsidP="008E7C97">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600" w:type="dxa"/>
            <w:vAlign w:val="center"/>
          </w:tcPr>
          <w:p w:rsidR="00FA262C" w:rsidRPr="009811B3" w:rsidRDefault="00FA262C" w:rsidP="008E7C97">
            <w:pPr>
              <w:jc w:val="center"/>
              <w:rPr>
                <w:rFonts w:ascii="Palatino Linotype" w:hAnsi="Palatino Linotype"/>
                <w:color w:val="000000"/>
                <w:sz w:val="20"/>
                <w:szCs w:val="20"/>
              </w:rPr>
            </w:pPr>
          </w:p>
        </w:tc>
        <w:tc>
          <w:tcPr>
            <w:tcW w:w="567" w:type="dxa"/>
            <w:vAlign w:val="center"/>
          </w:tcPr>
          <w:p w:rsidR="00FA262C" w:rsidRPr="009811B3" w:rsidRDefault="00FA262C" w:rsidP="008E7C97">
            <w:pPr>
              <w:jc w:val="center"/>
              <w:rPr>
                <w:rFonts w:ascii="Palatino Linotype" w:hAnsi="Palatino Linotype"/>
                <w:color w:val="000000"/>
                <w:sz w:val="20"/>
                <w:szCs w:val="20"/>
              </w:rPr>
            </w:pPr>
          </w:p>
        </w:tc>
        <w:tc>
          <w:tcPr>
            <w:tcW w:w="656" w:type="dxa"/>
            <w:vAlign w:val="center"/>
          </w:tcPr>
          <w:p w:rsidR="00FA262C" w:rsidRPr="009811B3" w:rsidRDefault="00FA262C" w:rsidP="008E7C97">
            <w:pPr>
              <w:jc w:val="center"/>
              <w:rPr>
                <w:rFonts w:ascii="Palatino Linotype" w:hAnsi="Palatino Linotype"/>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8E7C97">
            <w:pPr>
              <w:jc w:val="center"/>
              <w:rPr>
                <w:rFonts w:ascii="Palatino Linotype" w:hAnsi="Palatino Linotype"/>
                <w:color w:val="000000"/>
                <w:sz w:val="20"/>
                <w:szCs w:val="20"/>
              </w:rPr>
            </w:pPr>
          </w:p>
        </w:tc>
        <w:tc>
          <w:tcPr>
            <w:tcW w:w="522" w:type="dxa"/>
            <w:vAlign w:val="center"/>
          </w:tcPr>
          <w:p w:rsidR="00FA262C" w:rsidRPr="009811B3" w:rsidRDefault="00FA262C" w:rsidP="008E7C97">
            <w:pPr>
              <w:jc w:val="center"/>
              <w:rPr>
                <w:rFonts w:ascii="Palatino Linotype" w:hAnsi="Palatino Linotype"/>
                <w:color w:val="000000"/>
                <w:sz w:val="20"/>
                <w:szCs w:val="20"/>
              </w:rPr>
            </w:pPr>
          </w:p>
        </w:tc>
        <w:tc>
          <w:tcPr>
            <w:tcW w:w="522" w:type="dxa"/>
            <w:vAlign w:val="center"/>
          </w:tcPr>
          <w:p w:rsidR="00FA262C" w:rsidRPr="009811B3" w:rsidRDefault="00FA262C" w:rsidP="008E7C97">
            <w:pPr>
              <w:jc w:val="center"/>
              <w:rPr>
                <w:rFonts w:ascii="Palatino Linotype" w:hAnsi="Palatino Linotype"/>
                <w:color w:val="000000"/>
                <w:sz w:val="20"/>
                <w:szCs w:val="20"/>
              </w:rPr>
            </w:pPr>
          </w:p>
        </w:tc>
        <w:tc>
          <w:tcPr>
            <w:tcW w:w="522" w:type="dxa"/>
            <w:vAlign w:val="center"/>
          </w:tcPr>
          <w:p w:rsidR="00FA262C" w:rsidRPr="009811B3" w:rsidRDefault="00FA262C" w:rsidP="008E7C97">
            <w:pPr>
              <w:jc w:val="center"/>
              <w:rPr>
                <w:rFonts w:ascii="Palatino Linotype" w:hAnsi="Palatino Linotype"/>
                <w:color w:val="000000"/>
                <w:sz w:val="20"/>
                <w:szCs w:val="20"/>
              </w:rPr>
            </w:pPr>
          </w:p>
        </w:tc>
        <w:tc>
          <w:tcPr>
            <w:tcW w:w="522" w:type="dxa"/>
            <w:vAlign w:val="center"/>
          </w:tcPr>
          <w:p w:rsidR="00FA262C" w:rsidRPr="009811B3" w:rsidRDefault="00FA262C" w:rsidP="008E7C97">
            <w:pPr>
              <w:jc w:val="center"/>
              <w:rPr>
                <w:rFonts w:ascii="Palatino Linotype" w:hAnsi="Palatino Linotype"/>
                <w:color w:val="000000"/>
                <w:sz w:val="20"/>
                <w:szCs w:val="20"/>
              </w:rPr>
            </w:pPr>
          </w:p>
        </w:tc>
        <w:tc>
          <w:tcPr>
            <w:tcW w:w="522" w:type="dxa"/>
            <w:vAlign w:val="center"/>
          </w:tcPr>
          <w:p w:rsidR="00FA262C" w:rsidRPr="009811B3" w:rsidRDefault="00FA262C" w:rsidP="008E7C97">
            <w:pPr>
              <w:jc w:val="center"/>
              <w:rPr>
                <w:rFonts w:ascii="Palatino Linotype" w:hAnsi="Palatino Linotype"/>
                <w:color w:val="000000"/>
                <w:sz w:val="20"/>
                <w:szCs w:val="20"/>
              </w:rPr>
            </w:pPr>
          </w:p>
        </w:tc>
      </w:tr>
      <w:tr w:rsidR="00FA262C" w:rsidRPr="009811B3" w:rsidTr="009811B3">
        <w:trPr>
          <w:trHeight w:val="360"/>
          <w:jc w:val="center"/>
        </w:trPr>
        <w:tc>
          <w:tcPr>
            <w:tcW w:w="11676" w:type="dxa"/>
            <w:gridSpan w:val="13"/>
            <w:vAlign w:val="center"/>
          </w:tcPr>
          <w:p w:rsidR="00FA262C" w:rsidRPr="009811B3" w:rsidRDefault="00FA262C" w:rsidP="00500AF0">
            <w:pPr>
              <w:jc w:val="center"/>
              <w:rPr>
                <w:rFonts w:ascii="Palatino Linotype" w:hAnsi="Palatino Linotype"/>
                <w:color w:val="000000"/>
                <w:sz w:val="20"/>
                <w:szCs w:val="20"/>
              </w:rPr>
            </w:pPr>
            <w:r w:rsidRPr="009811B3">
              <w:rPr>
                <w:rFonts w:ascii="Palatino Linotype" w:hAnsi="Palatino Linotype"/>
                <w:color w:val="000000"/>
                <w:sz w:val="20"/>
                <w:szCs w:val="20"/>
              </w:rPr>
              <w:t>MÓDSZER KOMPETENCIÁK</w:t>
            </w:r>
          </w:p>
        </w:tc>
      </w:tr>
      <w:tr w:rsidR="00FA262C" w:rsidRPr="009811B3" w:rsidTr="009811B3">
        <w:trPr>
          <w:trHeight w:val="300"/>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Ismeretek helyénvaló alkalmazása</w:t>
            </w:r>
          </w:p>
        </w:tc>
        <w:tc>
          <w:tcPr>
            <w:tcW w:w="528" w:type="dxa"/>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734" w:type="dxa"/>
            <w:vAlign w:val="center"/>
          </w:tcPr>
          <w:p w:rsidR="00FA262C" w:rsidRPr="009811B3" w:rsidRDefault="00FA262C" w:rsidP="00500AF0">
            <w:pPr>
              <w:jc w:val="center"/>
              <w:rPr>
                <w:rFonts w:ascii="Palatino Linotype" w:hAnsi="Palatino Linotype"/>
                <w:caps/>
                <w:color w:val="000000"/>
                <w:sz w:val="20"/>
                <w:szCs w:val="20"/>
              </w:rPr>
            </w:pPr>
          </w:p>
        </w:tc>
        <w:tc>
          <w:tcPr>
            <w:tcW w:w="561" w:type="dxa"/>
            <w:vAlign w:val="center"/>
          </w:tcPr>
          <w:p w:rsidR="00FA262C" w:rsidRPr="009811B3" w:rsidRDefault="00FA262C" w:rsidP="00500AF0">
            <w:pPr>
              <w:jc w:val="center"/>
              <w:rPr>
                <w:rFonts w:ascii="Palatino Linotype" w:hAnsi="Palatino Linotype"/>
                <w:caps/>
                <w:color w:val="000000"/>
                <w:sz w:val="20"/>
                <w:szCs w:val="20"/>
              </w:rPr>
            </w:pPr>
          </w:p>
        </w:tc>
        <w:tc>
          <w:tcPr>
            <w:tcW w:w="600" w:type="dxa"/>
            <w:vAlign w:val="center"/>
          </w:tcPr>
          <w:p w:rsidR="00FA262C" w:rsidRPr="009811B3" w:rsidRDefault="00FA262C" w:rsidP="00500AF0">
            <w:pPr>
              <w:jc w:val="center"/>
              <w:rPr>
                <w:rFonts w:ascii="Palatino Linotype" w:hAnsi="Palatino Linotype"/>
                <w:caps/>
                <w:color w:val="000000"/>
                <w:sz w:val="20"/>
                <w:szCs w:val="20"/>
              </w:rPr>
            </w:pPr>
          </w:p>
        </w:tc>
        <w:tc>
          <w:tcPr>
            <w:tcW w:w="567" w:type="dxa"/>
            <w:vAlign w:val="center"/>
          </w:tcPr>
          <w:p w:rsidR="00FA262C" w:rsidRPr="009811B3" w:rsidRDefault="00FA262C" w:rsidP="00500AF0">
            <w:pPr>
              <w:jc w:val="center"/>
              <w:rPr>
                <w:rFonts w:ascii="Palatino Linotype" w:hAnsi="Palatino Linotype"/>
                <w:caps/>
                <w:color w:val="000000"/>
                <w:sz w:val="20"/>
                <w:szCs w:val="20"/>
              </w:rPr>
            </w:pPr>
          </w:p>
        </w:tc>
        <w:tc>
          <w:tcPr>
            <w:tcW w:w="656"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r>
      <w:tr w:rsidR="00FA262C" w:rsidRPr="009811B3" w:rsidTr="009811B3">
        <w:trPr>
          <w:trHeight w:val="300"/>
          <w:jc w:val="center"/>
        </w:trPr>
        <w:tc>
          <w:tcPr>
            <w:tcW w:w="4898" w:type="dxa"/>
            <w:noWrap/>
            <w:vAlign w:val="center"/>
          </w:tcPr>
          <w:p w:rsidR="00FA262C" w:rsidRPr="009811B3" w:rsidRDefault="00FA262C" w:rsidP="008E7C97">
            <w:pPr>
              <w:spacing w:line="100" w:lineRule="atLeast"/>
              <w:rPr>
                <w:rFonts w:ascii="Palatino Linotype" w:hAnsi="Palatino Linotype"/>
                <w:sz w:val="20"/>
                <w:szCs w:val="20"/>
              </w:rPr>
            </w:pPr>
            <w:r w:rsidRPr="009811B3">
              <w:rPr>
                <w:rFonts w:ascii="Palatino Linotype" w:hAnsi="Palatino Linotype"/>
                <w:sz w:val="20"/>
                <w:szCs w:val="20"/>
              </w:rPr>
              <w:t>Problémamegoldás, hibaelhárítás</w:t>
            </w:r>
          </w:p>
        </w:tc>
        <w:tc>
          <w:tcPr>
            <w:tcW w:w="528" w:type="dxa"/>
            <w:noWrap/>
            <w:vAlign w:val="center"/>
          </w:tcPr>
          <w:p w:rsidR="00FA262C" w:rsidRPr="009811B3" w:rsidRDefault="00FA262C" w:rsidP="00500AF0">
            <w:pPr>
              <w:jc w:val="center"/>
              <w:rPr>
                <w:rFonts w:ascii="Palatino Linotype" w:hAnsi="Palatino Linotype"/>
                <w:caps/>
                <w:color w:val="000000"/>
                <w:sz w:val="20"/>
                <w:szCs w:val="20"/>
              </w:rPr>
            </w:pPr>
          </w:p>
        </w:tc>
        <w:tc>
          <w:tcPr>
            <w:tcW w:w="734" w:type="dxa"/>
            <w:noWrap/>
            <w:vAlign w:val="center"/>
          </w:tcPr>
          <w:p w:rsidR="00FA262C" w:rsidRPr="009811B3" w:rsidRDefault="00FA262C" w:rsidP="00500AF0">
            <w:pPr>
              <w:jc w:val="center"/>
              <w:rPr>
                <w:rFonts w:ascii="Palatino Linotype" w:hAnsi="Palatino Linotype"/>
                <w:caps/>
                <w:color w:val="000000"/>
                <w:sz w:val="20"/>
                <w:szCs w:val="20"/>
              </w:rPr>
            </w:pPr>
          </w:p>
        </w:tc>
        <w:tc>
          <w:tcPr>
            <w:tcW w:w="561" w:type="dxa"/>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600" w:type="dxa"/>
            <w:noWrap/>
            <w:vAlign w:val="center"/>
          </w:tcPr>
          <w:p w:rsidR="00FA262C" w:rsidRPr="009811B3" w:rsidRDefault="00FA262C" w:rsidP="00500AF0">
            <w:pPr>
              <w:jc w:val="center"/>
              <w:rPr>
                <w:rFonts w:ascii="Palatino Linotype" w:hAnsi="Palatino Linotype"/>
                <w:caps/>
                <w:color w:val="000000"/>
                <w:sz w:val="20"/>
                <w:szCs w:val="20"/>
              </w:rPr>
            </w:pPr>
          </w:p>
        </w:tc>
        <w:tc>
          <w:tcPr>
            <w:tcW w:w="567" w:type="dxa"/>
            <w:noWrap/>
            <w:vAlign w:val="center"/>
          </w:tcPr>
          <w:p w:rsidR="00FA262C" w:rsidRPr="009811B3" w:rsidRDefault="00FA262C" w:rsidP="00500AF0">
            <w:pPr>
              <w:jc w:val="center"/>
              <w:rPr>
                <w:rFonts w:ascii="Palatino Linotype" w:hAnsi="Palatino Linotype"/>
                <w:caps/>
                <w:color w:val="000000"/>
                <w:sz w:val="20"/>
                <w:szCs w:val="20"/>
              </w:rPr>
            </w:pPr>
          </w:p>
        </w:tc>
        <w:tc>
          <w:tcPr>
            <w:tcW w:w="656"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r>
      <w:tr w:rsidR="00FA262C" w:rsidRPr="009811B3" w:rsidTr="009811B3">
        <w:trPr>
          <w:trHeight w:val="300"/>
          <w:jc w:val="center"/>
        </w:trPr>
        <w:tc>
          <w:tcPr>
            <w:tcW w:w="4898" w:type="dxa"/>
            <w:noWrap/>
            <w:vAlign w:val="center"/>
          </w:tcPr>
          <w:p w:rsidR="00FA262C" w:rsidRPr="009811B3" w:rsidRDefault="00FA262C" w:rsidP="008E7C97">
            <w:pPr>
              <w:rPr>
                <w:rFonts w:ascii="Palatino Linotype" w:hAnsi="Palatino Linotype"/>
                <w:sz w:val="20"/>
                <w:szCs w:val="20"/>
              </w:rPr>
            </w:pPr>
            <w:r w:rsidRPr="009811B3">
              <w:rPr>
                <w:rFonts w:ascii="Palatino Linotype" w:hAnsi="Palatino Linotype"/>
                <w:sz w:val="20"/>
                <w:szCs w:val="20"/>
              </w:rPr>
              <w:t>Módszeres munkavégzés</w:t>
            </w:r>
          </w:p>
        </w:tc>
        <w:tc>
          <w:tcPr>
            <w:tcW w:w="528" w:type="dxa"/>
            <w:vAlign w:val="center"/>
          </w:tcPr>
          <w:p w:rsidR="00FA262C" w:rsidRPr="009811B3" w:rsidRDefault="00FA262C" w:rsidP="00500AF0">
            <w:pPr>
              <w:jc w:val="center"/>
              <w:rPr>
                <w:rFonts w:ascii="Palatino Linotype" w:hAnsi="Palatino Linotype"/>
                <w:caps/>
                <w:color w:val="000000"/>
                <w:sz w:val="20"/>
                <w:szCs w:val="20"/>
              </w:rPr>
            </w:pPr>
          </w:p>
        </w:tc>
        <w:tc>
          <w:tcPr>
            <w:tcW w:w="734" w:type="dxa"/>
            <w:vAlign w:val="center"/>
          </w:tcPr>
          <w:p w:rsidR="00FA262C" w:rsidRPr="009811B3" w:rsidRDefault="00FA262C" w:rsidP="00500AF0">
            <w:pPr>
              <w:jc w:val="center"/>
              <w:rPr>
                <w:rFonts w:ascii="Palatino Linotype" w:hAnsi="Palatino Linotype"/>
                <w:caps/>
                <w:color w:val="000000"/>
                <w:sz w:val="20"/>
                <w:szCs w:val="20"/>
              </w:rPr>
            </w:pPr>
          </w:p>
        </w:tc>
        <w:tc>
          <w:tcPr>
            <w:tcW w:w="561" w:type="dxa"/>
            <w:vAlign w:val="center"/>
          </w:tcPr>
          <w:p w:rsidR="00FA262C" w:rsidRPr="009811B3" w:rsidRDefault="00FA262C" w:rsidP="00500AF0">
            <w:pPr>
              <w:jc w:val="center"/>
              <w:rPr>
                <w:rFonts w:ascii="Palatino Linotype" w:hAnsi="Palatino Linotype"/>
                <w:caps/>
                <w:color w:val="000000"/>
                <w:sz w:val="20"/>
                <w:szCs w:val="20"/>
              </w:rPr>
            </w:pPr>
          </w:p>
        </w:tc>
        <w:tc>
          <w:tcPr>
            <w:tcW w:w="600" w:type="dxa"/>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67" w:type="dxa"/>
            <w:vAlign w:val="center"/>
          </w:tcPr>
          <w:p w:rsidR="00FA262C" w:rsidRPr="009811B3" w:rsidRDefault="00FA262C" w:rsidP="00500AF0">
            <w:pPr>
              <w:jc w:val="center"/>
              <w:rPr>
                <w:rFonts w:ascii="Palatino Linotype" w:hAnsi="Palatino Linotype"/>
                <w:caps/>
                <w:color w:val="000000"/>
                <w:sz w:val="20"/>
                <w:szCs w:val="20"/>
              </w:rPr>
            </w:pPr>
          </w:p>
        </w:tc>
        <w:tc>
          <w:tcPr>
            <w:tcW w:w="656" w:type="dxa"/>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r w:rsidRPr="009811B3">
              <w:rPr>
                <w:rFonts w:ascii="Palatino Linotype" w:hAnsi="Palatino Linotype"/>
                <w:color w:val="000000"/>
                <w:sz w:val="20"/>
                <w:szCs w:val="20"/>
              </w:rPr>
              <w:t>x</w:t>
            </w: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c>
          <w:tcPr>
            <w:tcW w:w="522" w:type="dxa"/>
            <w:vAlign w:val="center"/>
          </w:tcPr>
          <w:p w:rsidR="00FA262C" w:rsidRPr="009811B3" w:rsidRDefault="00FA262C" w:rsidP="00500AF0">
            <w:pPr>
              <w:jc w:val="center"/>
              <w:rPr>
                <w:rFonts w:ascii="Palatino Linotype" w:hAnsi="Palatino Linotype"/>
                <w:caps/>
                <w:color w:val="000000"/>
                <w:sz w:val="20"/>
                <w:szCs w:val="20"/>
              </w:rPr>
            </w:pPr>
          </w:p>
        </w:tc>
      </w:tr>
    </w:tbl>
    <w:p w:rsidR="00FA262C" w:rsidRPr="00A226FD" w:rsidRDefault="00FA262C" w:rsidP="001A3758">
      <w:pPr>
        <w:widowControl w:val="0"/>
        <w:suppressAutoHyphens/>
        <w:rPr>
          <w:rFonts w:ascii="Palatino Linotype" w:hAnsi="Palatino Linotype" w:cs="Mangal"/>
          <w:b/>
          <w:kern w:val="1"/>
          <w:sz w:val="24"/>
          <w:szCs w:val="24"/>
          <w:lang w:eastAsia="hi-IN" w:bidi="hi-IN"/>
        </w:rPr>
      </w:pPr>
    </w:p>
    <w:p w:rsidR="00FA262C" w:rsidRPr="009811B3" w:rsidRDefault="00FA262C" w:rsidP="009811B3">
      <w:pPr>
        <w:numPr>
          <w:ilvl w:val="0"/>
          <w:numId w:val="43"/>
        </w:numPr>
        <w:tabs>
          <w:tab w:val="clear" w:pos="945"/>
          <w:tab w:val="num" w:pos="540"/>
        </w:tabs>
        <w:ind w:left="360" w:hanging="360"/>
        <w:jc w:val="both"/>
        <w:rPr>
          <w:rFonts w:ascii="Palatino Linotype" w:hAnsi="Palatino Linotype"/>
          <w:b/>
          <w:kern w:val="1"/>
          <w:sz w:val="24"/>
          <w:szCs w:val="24"/>
          <w:lang w:eastAsia="hi-IN" w:bidi="hi-IN"/>
        </w:rPr>
      </w:pPr>
      <w:r>
        <w:rPr>
          <w:sz w:val="24"/>
          <w:szCs w:val="24"/>
        </w:rPr>
        <w:br w:type="page"/>
      </w:r>
      <w:r w:rsidRPr="009811B3">
        <w:rPr>
          <w:rFonts w:ascii="Palatino Linotype" w:hAnsi="Palatino Linotype"/>
          <w:b/>
          <w:sz w:val="24"/>
          <w:szCs w:val="24"/>
        </w:rPr>
        <w:lastRenderedPageBreak/>
        <w:t>Gyümölcs- és zöldségtermesztési alapok tantárgy</w:t>
      </w:r>
      <w:r w:rsidRPr="009811B3">
        <w:rPr>
          <w:rFonts w:ascii="Palatino Linotype" w:hAnsi="Palatino Linotype"/>
          <w:kern w:val="1"/>
          <w:sz w:val="24"/>
          <w:szCs w:val="24"/>
          <w:lang w:eastAsia="hi-IN" w:bidi="hi-IN"/>
        </w:rPr>
        <w:tab/>
      </w:r>
      <w:r w:rsidRPr="009811B3">
        <w:rPr>
          <w:rFonts w:ascii="Palatino Linotype" w:hAnsi="Palatino Linotype"/>
          <w:kern w:val="1"/>
          <w:sz w:val="24"/>
          <w:szCs w:val="24"/>
          <w:lang w:eastAsia="hi-IN" w:bidi="hi-IN"/>
        </w:rPr>
        <w:tab/>
        <w:t xml:space="preserve">                      </w:t>
      </w:r>
      <w:r w:rsidRPr="009811B3">
        <w:rPr>
          <w:rFonts w:ascii="Palatino Linotype" w:hAnsi="Palatino Linotype" w:cs="Mangal"/>
          <w:b/>
          <w:kern w:val="1"/>
          <w:sz w:val="24"/>
          <w:szCs w:val="24"/>
          <w:lang w:eastAsia="hi-IN" w:bidi="hi-IN"/>
        </w:rPr>
        <w:t>216 óra</w:t>
      </w:r>
    </w:p>
    <w:p w:rsidR="00FA262C" w:rsidRPr="009811B3" w:rsidRDefault="00FA262C" w:rsidP="009811B3">
      <w:pPr>
        <w:widowControl w:val="0"/>
        <w:suppressAutoHyphens/>
        <w:jc w:val="both"/>
        <w:rPr>
          <w:rFonts w:ascii="Palatino Linotype" w:hAnsi="Palatino Linotype"/>
          <w:b/>
          <w:sz w:val="24"/>
          <w:szCs w:val="24"/>
        </w:rPr>
      </w:pPr>
    </w:p>
    <w:p w:rsidR="00FA262C" w:rsidRPr="009811B3" w:rsidRDefault="00FA262C" w:rsidP="009811B3">
      <w:pPr>
        <w:widowControl w:val="0"/>
        <w:numPr>
          <w:ilvl w:val="1"/>
          <w:numId w:val="43"/>
        </w:numPr>
        <w:tabs>
          <w:tab w:val="clear" w:pos="1491"/>
          <w:tab w:val="left" w:pos="900"/>
        </w:tabs>
        <w:suppressAutoHyphens/>
        <w:ind w:left="720" w:hanging="360"/>
        <w:jc w:val="both"/>
        <w:rPr>
          <w:rFonts w:ascii="Palatino Linotype" w:hAnsi="Palatino Linotype"/>
          <w:b/>
          <w:sz w:val="24"/>
          <w:szCs w:val="24"/>
        </w:rPr>
      </w:pPr>
      <w:r w:rsidRPr="009811B3">
        <w:rPr>
          <w:rFonts w:ascii="Palatino Linotype" w:hAnsi="Palatino Linotype"/>
          <w:b/>
          <w:sz w:val="24"/>
          <w:szCs w:val="24"/>
        </w:rPr>
        <w:t>A tantárgy tanításának célja</w:t>
      </w:r>
    </w:p>
    <w:p w:rsidR="00FA262C" w:rsidRPr="009811B3" w:rsidRDefault="00FA262C" w:rsidP="009811B3">
      <w:pPr>
        <w:ind w:left="851"/>
        <w:jc w:val="both"/>
        <w:rPr>
          <w:rFonts w:ascii="Palatino Linotype" w:hAnsi="Palatino Linotype"/>
          <w:sz w:val="24"/>
          <w:szCs w:val="24"/>
        </w:rPr>
      </w:pPr>
      <w:r w:rsidRPr="009811B3">
        <w:rPr>
          <w:rFonts w:ascii="Palatino Linotype" w:hAnsi="Palatino Linotype"/>
          <w:sz w:val="24"/>
          <w:szCs w:val="24"/>
        </w:rPr>
        <w:t>A tantárgy tanításának célja, hogy szilárd alapismerteket nyújtson a termesztési feladatok ellátásához.</w:t>
      </w:r>
    </w:p>
    <w:p w:rsidR="00FA262C" w:rsidRPr="009811B3" w:rsidRDefault="00FA262C" w:rsidP="009811B3">
      <w:pPr>
        <w:widowControl w:val="0"/>
        <w:suppressAutoHyphens/>
        <w:ind w:left="851"/>
        <w:jc w:val="both"/>
        <w:rPr>
          <w:rFonts w:ascii="Palatino Linotype" w:hAnsi="Palatino Linotype"/>
          <w:sz w:val="24"/>
          <w:szCs w:val="24"/>
        </w:rPr>
      </w:pPr>
      <w:r w:rsidRPr="009811B3">
        <w:rPr>
          <w:rFonts w:ascii="Palatino Linotype" w:hAnsi="Palatino Linotype"/>
          <w:sz w:val="24"/>
          <w:szCs w:val="24"/>
        </w:rPr>
        <w:t>Ismerkedjenek meg a tanulók a gyümölcstermesztés jelentőségével, helyzetével, a gyümölcstermő növényekkel, környezeti igényükkel, szaporítási módjaikkal, ápolási munkáikkal, betakarításukkal</w:t>
      </w:r>
    </w:p>
    <w:p w:rsidR="00FA262C" w:rsidRPr="009811B3" w:rsidRDefault="00FA262C" w:rsidP="009811B3">
      <w:pPr>
        <w:widowControl w:val="0"/>
        <w:suppressAutoHyphens/>
        <w:ind w:left="1080"/>
        <w:jc w:val="both"/>
        <w:rPr>
          <w:rFonts w:ascii="Palatino Linotype" w:hAnsi="Palatino Linotype"/>
          <w:b/>
          <w:kern w:val="1"/>
          <w:sz w:val="24"/>
          <w:szCs w:val="24"/>
          <w:lang w:eastAsia="hi-IN" w:bidi="hi-IN"/>
        </w:rPr>
      </w:pPr>
    </w:p>
    <w:p w:rsidR="00FA262C" w:rsidRPr="009811B3" w:rsidRDefault="00FA262C" w:rsidP="009811B3">
      <w:pPr>
        <w:widowControl w:val="0"/>
        <w:numPr>
          <w:ilvl w:val="1"/>
          <w:numId w:val="43"/>
        </w:numPr>
        <w:tabs>
          <w:tab w:val="clear" w:pos="1491"/>
          <w:tab w:val="left" w:pos="900"/>
          <w:tab w:val="num" w:pos="180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sz w:val="24"/>
          <w:szCs w:val="24"/>
        </w:rPr>
        <w:t>Kapcsolódó</w:t>
      </w:r>
      <w:r w:rsidRPr="009811B3">
        <w:rPr>
          <w:rFonts w:ascii="Palatino Linotype" w:hAnsi="Palatino Linotype"/>
          <w:b/>
          <w:kern w:val="1"/>
          <w:sz w:val="24"/>
          <w:szCs w:val="24"/>
          <w:lang w:eastAsia="hi-IN" w:bidi="hi-IN"/>
        </w:rPr>
        <w:t xml:space="preserve"> közismereti, szakmai tartalmak</w:t>
      </w:r>
    </w:p>
    <w:p w:rsidR="00FA262C" w:rsidRPr="009811B3" w:rsidRDefault="00FA262C" w:rsidP="009811B3">
      <w:pPr>
        <w:widowControl w:val="0"/>
        <w:suppressAutoHyphens/>
        <w:ind w:left="851"/>
        <w:jc w:val="both"/>
        <w:rPr>
          <w:rFonts w:ascii="Palatino Linotype" w:hAnsi="Palatino Linotype"/>
          <w:kern w:val="1"/>
          <w:sz w:val="24"/>
          <w:szCs w:val="24"/>
          <w:lang w:eastAsia="hi-IN" w:bidi="hi-IN"/>
        </w:rPr>
      </w:pPr>
      <w:r w:rsidRPr="009811B3">
        <w:rPr>
          <w:rFonts w:ascii="Palatino Linotype" w:hAnsi="Palatino Linotype"/>
          <w:kern w:val="1"/>
          <w:sz w:val="24"/>
          <w:szCs w:val="24"/>
          <w:lang w:eastAsia="hi-IN" w:bidi="hi-IN"/>
        </w:rPr>
        <w:t>Biológia, kémia, földrajz</w:t>
      </w:r>
    </w:p>
    <w:p w:rsidR="00FA262C" w:rsidRPr="009811B3" w:rsidRDefault="00FA262C" w:rsidP="009811B3">
      <w:pPr>
        <w:widowControl w:val="0"/>
        <w:suppressAutoHyphens/>
        <w:jc w:val="both"/>
        <w:rPr>
          <w:rFonts w:ascii="Palatino Linotype" w:hAnsi="Palatino Linotype"/>
          <w:b/>
          <w:kern w:val="1"/>
          <w:sz w:val="24"/>
          <w:szCs w:val="24"/>
          <w:lang w:eastAsia="hi-IN" w:bidi="hi-IN"/>
        </w:rPr>
      </w:pPr>
    </w:p>
    <w:p w:rsidR="00FA262C" w:rsidRPr="009811B3" w:rsidRDefault="00FA262C" w:rsidP="009811B3">
      <w:pPr>
        <w:widowControl w:val="0"/>
        <w:numPr>
          <w:ilvl w:val="1"/>
          <w:numId w:val="43"/>
        </w:numPr>
        <w:tabs>
          <w:tab w:val="clear" w:pos="1491"/>
          <w:tab w:val="left" w:pos="900"/>
          <w:tab w:val="num" w:pos="180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kern w:val="1"/>
          <w:sz w:val="24"/>
          <w:szCs w:val="24"/>
          <w:lang w:eastAsia="hi-IN" w:bidi="hi-IN"/>
        </w:rPr>
        <w:t>Témakörök</w:t>
      </w:r>
    </w:p>
    <w:p w:rsidR="00FA262C" w:rsidRPr="009811B3" w:rsidRDefault="00FA262C" w:rsidP="009811B3">
      <w:pPr>
        <w:widowControl w:val="0"/>
        <w:suppressAutoHyphens/>
        <w:jc w:val="both"/>
        <w:rPr>
          <w:rFonts w:ascii="Palatino Linotype" w:hAnsi="Palatino Linotype" w:cs="Mangal"/>
          <w:b/>
          <w:kern w:val="1"/>
          <w:sz w:val="24"/>
          <w:szCs w:val="24"/>
          <w:lang w:eastAsia="hi-IN" w:bidi="hi-IN"/>
        </w:rPr>
      </w:pPr>
    </w:p>
    <w:p w:rsidR="00FA262C" w:rsidRPr="009811B3" w:rsidRDefault="00FA262C" w:rsidP="009811B3">
      <w:pPr>
        <w:widowControl w:val="0"/>
        <w:numPr>
          <w:ilvl w:val="2"/>
          <w:numId w:val="43"/>
        </w:numPr>
        <w:tabs>
          <w:tab w:val="clear" w:pos="2037"/>
          <w:tab w:val="left" w:pos="1440"/>
          <w:tab w:val="num" w:pos="2340"/>
        </w:tabs>
        <w:suppressAutoHyphens/>
        <w:ind w:left="1260" w:hanging="540"/>
        <w:jc w:val="both"/>
        <w:rPr>
          <w:rFonts w:ascii="Palatino Linotype" w:hAnsi="Palatino Linotype" w:cs="Mangal"/>
          <w:kern w:val="1"/>
          <w:sz w:val="24"/>
          <w:szCs w:val="24"/>
          <w:lang w:eastAsia="hi-IN" w:bidi="hi-IN"/>
        </w:rPr>
      </w:pPr>
      <w:r w:rsidRPr="009811B3">
        <w:rPr>
          <w:rFonts w:ascii="Palatino Linotype" w:hAnsi="Palatino Linotype" w:cs="Mangal"/>
          <w:b/>
          <w:kern w:val="1"/>
          <w:sz w:val="24"/>
          <w:szCs w:val="24"/>
          <w:lang w:eastAsia="hi-IN" w:bidi="hi-IN"/>
        </w:rPr>
        <w:t>Gyümölcsös növények</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72 óra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gyümölcstermő növények csoportosítása külső testalakulás szerint (fák, cserjék, félcserjék, dudvásszárúak)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Gyümölcsök csoportosításának ismerete:</w:t>
      </w:r>
    </w:p>
    <w:p w:rsidR="00FA262C" w:rsidRPr="009811B3" w:rsidRDefault="003F5BE3" w:rsidP="009811B3">
      <w:pPr>
        <w:widowControl w:val="0"/>
        <w:suppressAutoHyphens/>
        <w:ind w:left="720"/>
        <w:jc w:val="both"/>
        <w:rPr>
          <w:rFonts w:ascii="Palatino Linotype" w:hAnsi="Palatino Linotype" w:cs="Mangal"/>
          <w:kern w:val="1"/>
          <w:sz w:val="24"/>
          <w:szCs w:val="24"/>
          <w:lang w:eastAsia="hi-IN" w:bidi="hi-IN"/>
        </w:rPr>
      </w:pPr>
      <w:hyperlink r:id="rId56" w:anchor="M.C3.A9rs.C3.A9kelt_.C3.A9g.C3.B6vi_gy.C3.BCm.C3.B6lcs.C3.B6k" w:history="1">
        <w:r w:rsidR="00FA262C" w:rsidRPr="009811B3">
          <w:rPr>
            <w:rStyle w:val="Hiperhivatkozs"/>
            <w:rFonts w:ascii="Palatino Linotype" w:hAnsi="Palatino Linotype" w:cs="Mangal"/>
            <w:color w:val="auto"/>
            <w:kern w:val="1"/>
            <w:sz w:val="24"/>
            <w:szCs w:val="24"/>
            <w:u w:val="none"/>
            <w:lang w:eastAsia="hi-IN" w:bidi="hi-IN"/>
          </w:rPr>
          <w:t>Mérsékelt égövi gyümölcsök</w:t>
        </w:r>
      </w:hyperlink>
    </w:p>
    <w:p w:rsidR="00FA262C" w:rsidRPr="009811B3" w:rsidRDefault="003F5BE3" w:rsidP="009811B3">
      <w:pPr>
        <w:widowControl w:val="0"/>
        <w:suppressAutoHyphens/>
        <w:ind w:left="720"/>
        <w:jc w:val="both"/>
        <w:rPr>
          <w:rFonts w:ascii="Palatino Linotype" w:hAnsi="Palatino Linotype" w:cs="Mangal"/>
          <w:kern w:val="1"/>
          <w:sz w:val="24"/>
          <w:szCs w:val="24"/>
          <w:lang w:eastAsia="hi-IN" w:bidi="hi-IN"/>
        </w:rPr>
      </w:pPr>
      <w:hyperlink r:id="rId57" w:anchor="Termesztett_gy.C3.BCm.C3.B6lcs.C3.B6k" w:history="1">
        <w:r w:rsidR="00FA262C" w:rsidRPr="009811B3">
          <w:rPr>
            <w:rStyle w:val="Hiperhivatkozs"/>
            <w:rFonts w:ascii="Palatino Linotype" w:hAnsi="Palatino Linotype" w:cs="Mangal"/>
            <w:color w:val="auto"/>
            <w:kern w:val="1"/>
            <w:sz w:val="24"/>
            <w:szCs w:val="24"/>
            <w:u w:val="none"/>
            <w:lang w:eastAsia="hi-IN" w:bidi="hi-IN"/>
          </w:rPr>
          <w:t>Termesztett gyümölcsök</w:t>
        </w:r>
      </w:hyperlink>
      <w:r w:rsidR="00FA262C" w:rsidRPr="009811B3">
        <w:rPr>
          <w:rFonts w:ascii="Palatino Linotype" w:hAnsi="Palatino Linotype" w:cs="Mangal"/>
          <w:kern w:val="1"/>
          <w:sz w:val="24"/>
          <w:szCs w:val="24"/>
          <w:lang w:eastAsia="hi-IN" w:bidi="hi-IN"/>
        </w:rPr>
        <w:t xml:space="preserve"> (</w:t>
      </w:r>
      <w:hyperlink r:id="rId58" w:tooltip="Nemes alma" w:history="1">
        <w:r w:rsidR="00FA262C" w:rsidRPr="009811B3">
          <w:rPr>
            <w:rStyle w:val="Hiperhivatkozs"/>
            <w:rFonts w:ascii="Palatino Linotype" w:hAnsi="Palatino Linotype" w:cs="Mangal"/>
            <w:color w:val="auto"/>
            <w:kern w:val="1"/>
            <w:sz w:val="24"/>
            <w:szCs w:val="24"/>
            <w:u w:val="none"/>
            <w:lang w:eastAsia="hi-IN" w:bidi="hi-IN"/>
          </w:rPr>
          <w:t>alma</w:t>
        </w:r>
      </w:hyperlink>
      <w:r w:rsidR="00FA262C" w:rsidRPr="009811B3">
        <w:rPr>
          <w:rFonts w:ascii="Palatino Linotype" w:hAnsi="Palatino Linotype" w:cs="Mangal"/>
          <w:kern w:val="1"/>
          <w:sz w:val="24"/>
          <w:szCs w:val="24"/>
          <w:lang w:eastAsia="hi-IN" w:bidi="hi-IN"/>
        </w:rPr>
        <w:t xml:space="preserve">, </w:t>
      </w:r>
      <w:hyperlink r:id="rId59" w:tooltip="Birs" w:history="1">
        <w:r w:rsidR="00FA262C" w:rsidRPr="009811B3">
          <w:rPr>
            <w:rStyle w:val="Hiperhivatkozs"/>
            <w:rFonts w:ascii="Palatino Linotype" w:hAnsi="Palatino Linotype" w:cs="Mangal"/>
            <w:color w:val="auto"/>
            <w:kern w:val="1"/>
            <w:sz w:val="24"/>
            <w:szCs w:val="24"/>
            <w:u w:val="none"/>
            <w:lang w:eastAsia="hi-IN" w:bidi="hi-IN"/>
          </w:rPr>
          <w:t>birs</w:t>
        </w:r>
      </w:hyperlink>
      <w:r w:rsidR="00FA262C" w:rsidRPr="009811B3">
        <w:rPr>
          <w:rFonts w:ascii="Palatino Linotype" w:hAnsi="Palatino Linotype" w:cs="Mangal"/>
          <w:kern w:val="1"/>
          <w:sz w:val="24"/>
          <w:szCs w:val="24"/>
          <w:lang w:eastAsia="hi-IN" w:bidi="hi-IN"/>
        </w:rPr>
        <w:t xml:space="preserve">, </w:t>
      </w:r>
      <w:hyperlink r:id="rId60" w:tooltip="Cseresznye" w:history="1">
        <w:r w:rsidR="00FA262C" w:rsidRPr="009811B3">
          <w:rPr>
            <w:rStyle w:val="Hiperhivatkozs"/>
            <w:rFonts w:ascii="Palatino Linotype" w:hAnsi="Palatino Linotype" w:cs="Mangal"/>
            <w:color w:val="auto"/>
            <w:kern w:val="1"/>
            <w:sz w:val="24"/>
            <w:szCs w:val="24"/>
            <w:u w:val="none"/>
            <w:lang w:eastAsia="hi-IN" w:bidi="hi-IN"/>
          </w:rPr>
          <w:t>cseresznye</w:t>
        </w:r>
      </w:hyperlink>
      <w:r w:rsidR="00FA262C" w:rsidRPr="009811B3">
        <w:rPr>
          <w:rFonts w:ascii="Palatino Linotype" w:hAnsi="Palatino Linotype" w:cs="Mangal"/>
          <w:kern w:val="1"/>
          <w:sz w:val="24"/>
          <w:szCs w:val="24"/>
          <w:lang w:eastAsia="hi-IN" w:bidi="hi-IN"/>
        </w:rPr>
        <w:t xml:space="preserve">, </w:t>
      </w:r>
      <w:hyperlink r:id="rId61" w:tooltip="Datolyaszilva" w:history="1">
        <w:r w:rsidR="00FA262C" w:rsidRPr="009811B3">
          <w:rPr>
            <w:rStyle w:val="Hiperhivatkozs"/>
            <w:rFonts w:ascii="Palatino Linotype" w:hAnsi="Palatino Linotype" w:cs="Mangal"/>
            <w:color w:val="auto"/>
            <w:kern w:val="1"/>
            <w:sz w:val="24"/>
            <w:szCs w:val="24"/>
            <w:u w:val="none"/>
            <w:lang w:eastAsia="hi-IN" w:bidi="hi-IN"/>
          </w:rPr>
          <w:t>datolyaszilva</w:t>
        </w:r>
      </w:hyperlink>
      <w:r w:rsidR="00FA262C" w:rsidRPr="009811B3">
        <w:rPr>
          <w:rFonts w:ascii="Palatino Linotype" w:hAnsi="Palatino Linotype" w:cs="Mangal"/>
          <w:kern w:val="1"/>
          <w:sz w:val="24"/>
          <w:szCs w:val="24"/>
          <w:lang w:eastAsia="hi-IN" w:bidi="hi-IN"/>
        </w:rPr>
        <w:t xml:space="preserve">, </w:t>
      </w:r>
      <w:hyperlink r:id="rId62" w:tooltip="Egres (növényfaj)" w:history="1">
        <w:r w:rsidR="00FA262C" w:rsidRPr="009811B3">
          <w:rPr>
            <w:rStyle w:val="Hiperhivatkozs"/>
            <w:rFonts w:ascii="Palatino Linotype" w:hAnsi="Palatino Linotype" w:cs="Mangal"/>
            <w:color w:val="auto"/>
            <w:kern w:val="1"/>
            <w:sz w:val="24"/>
            <w:szCs w:val="24"/>
            <w:u w:val="none"/>
            <w:lang w:eastAsia="hi-IN" w:bidi="hi-IN"/>
          </w:rPr>
          <w:t>egres</w:t>
        </w:r>
      </w:hyperlink>
      <w:r w:rsidR="00FA262C" w:rsidRPr="009811B3">
        <w:rPr>
          <w:rFonts w:ascii="Palatino Linotype" w:hAnsi="Palatino Linotype" w:cs="Mangal"/>
          <w:kern w:val="1"/>
          <w:sz w:val="24"/>
          <w:szCs w:val="24"/>
          <w:lang w:eastAsia="hi-IN" w:bidi="hi-IN"/>
        </w:rPr>
        <w:t xml:space="preserve">, </w:t>
      </w:r>
      <w:hyperlink r:id="rId63" w:tooltip="Szamóca" w:history="1">
        <w:r w:rsidR="00FA262C" w:rsidRPr="009811B3">
          <w:rPr>
            <w:rStyle w:val="Hiperhivatkozs"/>
            <w:rFonts w:ascii="Palatino Linotype" w:hAnsi="Palatino Linotype" w:cs="Mangal"/>
            <w:color w:val="auto"/>
            <w:kern w:val="1"/>
            <w:sz w:val="24"/>
            <w:szCs w:val="24"/>
            <w:u w:val="none"/>
            <w:lang w:eastAsia="hi-IN" w:bidi="hi-IN"/>
          </w:rPr>
          <w:t>eper</w:t>
        </w:r>
      </w:hyperlink>
      <w:r w:rsidR="00FA262C" w:rsidRPr="009811B3">
        <w:rPr>
          <w:rFonts w:ascii="Palatino Linotype" w:hAnsi="Palatino Linotype" w:cs="Mangal"/>
          <w:kern w:val="1"/>
          <w:sz w:val="24"/>
          <w:szCs w:val="24"/>
          <w:lang w:eastAsia="hi-IN" w:bidi="hi-IN"/>
        </w:rPr>
        <w:t xml:space="preserve">, </w:t>
      </w:r>
      <w:hyperlink r:id="rId64" w:tooltip="Eperfa" w:history="1">
        <w:r w:rsidR="00FA262C" w:rsidRPr="009811B3">
          <w:rPr>
            <w:rStyle w:val="Hiperhivatkozs"/>
            <w:rFonts w:ascii="Palatino Linotype" w:hAnsi="Palatino Linotype" w:cs="Mangal"/>
            <w:color w:val="auto"/>
            <w:kern w:val="1"/>
            <w:sz w:val="24"/>
            <w:szCs w:val="24"/>
            <w:u w:val="none"/>
            <w:lang w:eastAsia="hi-IN" w:bidi="hi-IN"/>
          </w:rPr>
          <w:t>faeper</w:t>
        </w:r>
      </w:hyperlink>
      <w:r w:rsidR="00FA262C" w:rsidRPr="009811B3">
        <w:rPr>
          <w:rFonts w:ascii="Palatino Linotype" w:hAnsi="Palatino Linotype" w:cs="Mangal"/>
          <w:kern w:val="1"/>
          <w:sz w:val="24"/>
          <w:szCs w:val="24"/>
          <w:lang w:eastAsia="hi-IN" w:bidi="hi-IN"/>
        </w:rPr>
        <w:t xml:space="preserve">, </w:t>
      </w:r>
      <w:hyperlink r:id="rId65" w:tooltip="Földicseresznye" w:history="1">
        <w:r w:rsidR="00FA262C" w:rsidRPr="009811B3">
          <w:rPr>
            <w:rStyle w:val="Hiperhivatkozs"/>
            <w:rFonts w:ascii="Palatino Linotype" w:hAnsi="Palatino Linotype" w:cs="Mangal"/>
            <w:color w:val="auto"/>
            <w:kern w:val="1"/>
            <w:sz w:val="24"/>
            <w:szCs w:val="24"/>
            <w:u w:val="none"/>
            <w:lang w:eastAsia="hi-IN" w:bidi="hi-IN"/>
          </w:rPr>
          <w:t>földicseresznye</w:t>
        </w:r>
      </w:hyperlink>
      <w:r w:rsidR="00FA262C" w:rsidRPr="009811B3">
        <w:rPr>
          <w:rFonts w:ascii="Palatino Linotype" w:hAnsi="Palatino Linotype" w:cs="Mangal"/>
          <w:kern w:val="1"/>
          <w:sz w:val="24"/>
          <w:szCs w:val="24"/>
          <w:lang w:eastAsia="hi-IN" w:bidi="hi-IN"/>
        </w:rPr>
        <w:t xml:space="preserve">, </w:t>
      </w:r>
      <w:hyperlink r:id="rId66" w:tooltip="Görögdinnye" w:history="1">
        <w:r w:rsidR="00FA262C" w:rsidRPr="009811B3">
          <w:rPr>
            <w:rStyle w:val="Hiperhivatkozs"/>
            <w:rFonts w:ascii="Palatino Linotype" w:hAnsi="Palatino Linotype" w:cs="Mangal"/>
            <w:color w:val="auto"/>
            <w:kern w:val="1"/>
            <w:sz w:val="24"/>
            <w:szCs w:val="24"/>
            <w:u w:val="none"/>
            <w:lang w:eastAsia="hi-IN" w:bidi="hi-IN"/>
          </w:rPr>
          <w:t>görögdinnye</w:t>
        </w:r>
      </w:hyperlink>
      <w:r w:rsidR="00FA262C" w:rsidRPr="009811B3">
        <w:rPr>
          <w:rFonts w:ascii="Palatino Linotype" w:hAnsi="Palatino Linotype" w:cs="Mangal"/>
          <w:kern w:val="1"/>
          <w:sz w:val="24"/>
          <w:szCs w:val="24"/>
          <w:lang w:eastAsia="hi-IN" w:bidi="hi-IN"/>
        </w:rPr>
        <w:t xml:space="preserve">, </w:t>
      </w:r>
      <w:hyperlink r:id="rId67" w:tooltip="Josta" w:history="1">
        <w:r w:rsidR="00FA262C" w:rsidRPr="009811B3">
          <w:rPr>
            <w:rStyle w:val="Hiperhivatkozs"/>
            <w:rFonts w:ascii="Palatino Linotype" w:hAnsi="Palatino Linotype" w:cs="Mangal"/>
            <w:color w:val="auto"/>
            <w:kern w:val="1"/>
            <w:sz w:val="24"/>
            <w:szCs w:val="24"/>
            <w:u w:val="none"/>
            <w:lang w:eastAsia="hi-IN" w:bidi="hi-IN"/>
          </w:rPr>
          <w:t>josta</w:t>
        </w:r>
      </w:hyperlink>
      <w:r w:rsidR="00FA262C" w:rsidRPr="009811B3">
        <w:rPr>
          <w:rFonts w:ascii="Palatino Linotype" w:hAnsi="Palatino Linotype" w:cs="Mangal"/>
          <w:kern w:val="1"/>
          <w:sz w:val="24"/>
          <w:szCs w:val="24"/>
          <w:lang w:eastAsia="hi-IN" w:bidi="hi-IN"/>
        </w:rPr>
        <w:t xml:space="preserve">, </w:t>
      </w:r>
      <w:hyperlink r:id="rId68" w:tooltip="Kajszibarack" w:history="1">
        <w:r w:rsidR="00FA262C" w:rsidRPr="009811B3">
          <w:rPr>
            <w:rStyle w:val="Hiperhivatkozs"/>
            <w:rFonts w:ascii="Palatino Linotype" w:hAnsi="Palatino Linotype" w:cs="Mangal"/>
            <w:color w:val="auto"/>
            <w:kern w:val="1"/>
            <w:sz w:val="24"/>
            <w:szCs w:val="24"/>
            <w:u w:val="none"/>
            <w:lang w:eastAsia="hi-IN" w:bidi="hi-IN"/>
          </w:rPr>
          <w:t>kajszibarack</w:t>
        </w:r>
      </w:hyperlink>
      <w:r w:rsidR="00FA262C" w:rsidRPr="009811B3">
        <w:rPr>
          <w:rFonts w:ascii="Palatino Linotype" w:hAnsi="Palatino Linotype" w:cs="Mangal"/>
          <w:kern w:val="1"/>
          <w:sz w:val="24"/>
          <w:szCs w:val="24"/>
          <w:lang w:eastAsia="hi-IN" w:bidi="hi-IN"/>
        </w:rPr>
        <w:t xml:space="preserve">, </w:t>
      </w:r>
      <w:hyperlink r:id="rId69" w:tooltip="Kivi (gyümölcs)" w:history="1">
        <w:r w:rsidR="00FA262C" w:rsidRPr="009811B3">
          <w:rPr>
            <w:rStyle w:val="Hiperhivatkozs"/>
            <w:rFonts w:ascii="Palatino Linotype" w:hAnsi="Palatino Linotype" w:cs="Mangal"/>
            <w:color w:val="auto"/>
            <w:kern w:val="1"/>
            <w:sz w:val="24"/>
            <w:szCs w:val="24"/>
            <w:u w:val="none"/>
            <w:lang w:eastAsia="hi-IN" w:bidi="hi-IN"/>
          </w:rPr>
          <w:t>kivi</w:t>
        </w:r>
      </w:hyperlink>
      <w:r w:rsidR="00FA262C" w:rsidRPr="009811B3">
        <w:rPr>
          <w:rFonts w:ascii="Palatino Linotype" w:hAnsi="Palatino Linotype" w:cs="Mangal"/>
          <w:kern w:val="1"/>
          <w:sz w:val="24"/>
          <w:szCs w:val="24"/>
          <w:lang w:eastAsia="hi-IN" w:bidi="hi-IN"/>
        </w:rPr>
        <w:t xml:space="preserve">, </w:t>
      </w:r>
      <w:hyperlink r:id="rId70" w:tooltip="Kopasz kivi" w:history="1">
        <w:r w:rsidR="00FA262C" w:rsidRPr="009811B3">
          <w:rPr>
            <w:rStyle w:val="Hiperhivatkozs"/>
            <w:rFonts w:ascii="Palatino Linotype" w:hAnsi="Palatino Linotype" w:cs="Mangal"/>
            <w:color w:val="auto"/>
            <w:kern w:val="1"/>
            <w:sz w:val="24"/>
            <w:szCs w:val="24"/>
            <w:u w:val="none"/>
            <w:lang w:eastAsia="hi-IN" w:bidi="hi-IN"/>
          </w:rPr>
          <w:t>kopasz kivi</w:t>
        </w:r>
      </w:hyperlink>
      <w:r w:rsidR="00FA262C" w:rsidRPr="009811B3">
        <w:rPr>
          <w:rFonts w:ascii="Palatino Linotype" w:hAnsi="Palatino Linotype" w:cs="Mangal"/>
          <w:kern w:val="1"/>
          <w:sz w:val="24"/>
          <w:szCs w:val="24"/>
          <w:lang w:eastAsia="hi-IN" w:bidi="hi-IN"/>
        </w:rPr>
        <w:t xml:space="preserve"> (weiki), </w:t>
      </w:r>
      <w:hyperlink r:id="rId71" w:tooltip="Nemes körte" w:history="1">
        <w:r w:rsidR="00FA262C" w:rsidRPr="009811B3">
          <w:rPr>
            <w:rStyle w:val="Hiperhivatkozs"/>
            <w:rFonts w:ascii="Palatino Linotype" w:hAnsi="Palatino Linotype" w:cs="Mangal"/>
            <w:color w:val="auto"/>
            <w:kern w:val="1"/>
            <w:sz w:val="24"/>
            <w:szCs w:val="24"/>
            <w:u w:val="none"/>
            <w:lang w:eastAsia="hi-IN" w:bidi="hi-IN"/>
          </w:rPr>
          <w:t>körte</w:t>
        </w:r>
      </w:hyperlink>
      <w:r w:rsidR="00FA262C" w:rsidRPr="009811B3">
        <w:rPr>
          <w:rFonts w:ascii="Palatino Linotype" w:hAnsi="Palatino Linotype" w:cs="Mangal"/>
          <w:kern w:val="1"/>
          <w:sz w:val="24"/>
          <w:szCs w:val="24"/>
          <w:lang w:eastAsia="hi-IN" w:bidi="hi-IN"/>
        </w:rPr>
        <w:t xml:space="preserve">, </w:t>
      </w:r>
      <w:hyperlink r:id="rId72" w:tooltip="Málna" w:history="1">
        <w:r w:rsidR="00FA262C" w:rsidRPr="009811B3">
          <w:rPr>
            <w:rStyle w:val="Hiperhivatkozs"/>
            <w:rFonts w:ascii="Palatino Linotype" w:hAnsi="Palatino Linotype" w:cs="Mangal"/>
            <w:color w:val="auto"/>
            <w:kern w:val="1"/>
            <w:sz w:val="24"/>
            <w:szCs w:val="24"/>
            <w:u w:val="none"/>
            <w:lang w:eastAsia="hi-IN" w:bidi="hi-IN"/>
          </w:rPr>
          <w:t>málna</w:t>
        </w:r>
      </w:hyperlink>
      <w:r w:rsidR="00FA262C" w:rsidRPr="009811B3">
        <w:rPr>
          <w:rFonts w:ascii="Palatino Linotype" w:hAnsi="Palatino Linotype" w:cs="Mangal"/>
          <w:kern w:val="1"/>
          <w:sz w:val="24"/>
          <w:szCs w:val="24"/>
          <w:lang w:eastAsia="hi-IN" w:bidi="hi-IN"/>
        </w:rPr>
        <w:t xml:space="preserve">, </w:t>
      </w:r>
      <w:hyperlink r:id="rId73" w:tooltip="Meggy" w:history="1">
        <w:r w:rsidR="00FA262C" w:rsidRPr="009811B3">
          <w:rPr>
            <w:rStyle w:val="Hiperhivatkozs"/>
            <w:rFonts w:ascii="Palatino Linotype" w:hAnsi="Palatino Linotype" w:cs="Mangal"/>
            <w:color w:val="auto"/>
            <w:kern w:val="1"/>
            <w:sz w:val="24"/>
            <w:szCs w:val="24"/>
            <w:u w:val="none"/>
            <w:lang w:eastAsia="hi-IN" w:bidi="hi-IN"/>
          </w:rPr>
          <w:t>meggy</w:t>
        </w:r>
      </w:hyperlink>
      <w:r w:rsidR="00FA262C" w:rsidRPr="009811B3">
        <w:rPr>
          <w:rFonts w:ascii="Palatino Linotype" w:hAnsi="Palatino Linotype" w:cs="Mangal"/>
          <w:kern w:val="1"/>
          <w:sz w:val="24"/>
          <w:szCs w:val="24"/>
          <w:lang w:eastAsia="hi-IN" w:bidi="hi-IN"/>
        </w:rPr>
        <w:t xml:space="preserve">, </w:t>
      </w:r>
      <w:hyperlink r:id="rId74" w:tooltip="Naspolya" w:history="1">
        <w:r w:rsidR="00FA262C" w:rsidRPr="009811B3">
          <w:rPr>
            <w:rStyle w:val="Hiperhivatkozs"/>
            <w:rFonts w:ascii="Palatino Linotype" w:hAnsi="Palatino Linotype" w:cs="Mangal"/>
            <w:color w:val="auto"/>
            <w:kern w:val="1"/>
            <w:sz w:val="24"/>
            <w:szCs w:val="24"/>
            <w:u w:val="none"/>
            <w:lang w:eastAsia="hi-IN" w:bidi="hi-IN"/>
          </w:rPr>
          <w:t>naspolya</w:t>
        </w:r>
      </w:hyperlink>
      <w:r w:rsidR="00FA262C" w:rsidRPr="009811B3">
        <w:rPr>
          <w:rFonts w:ascii="Palatino Linotype" w:hAnsi="Palatino Linotype" w:cs="Mangal"/>
          <w:kern w:val="1"/>
          <w:sz w:val="24"/>
          <w:szCs w:val="24"/>
          <w:lang w:eastAsia="hi-IN" w:bidi="hi-IN"/>
        </w:rPr>
        <w:t xml:space="preserve">, </w:t>
      </w:r>
      <w:hyperlink r:id="rId75" w:tooltip="Nektarin" w:history="1">
        <w:r w:rsidR="00FA262C" w:rsidRPr="009811B3">
          <w:rPr>
            <w:rStyle w:val="Hiperhivatkozs"/>
            <w:rFonts w:ascii="Palatino Linotype" w:hAnsi="Palatino Linotype" w:cs="Mangal"/>
            <w:color w:val="auto"/>
            <w:kern w:val="1"/>
            <w:sz w:val="24"/>
            <w:szCs w:val="24"/>
            <w:u w:val="none"/>
            <w:lang w:eastAsia="hi-IN" w:bidi="hi-IN"/>
          </w:rPr>
          <w:t>nektarin</w:t>
        </w:r>
      </w:hyperlink>
      <w:r w:rsidR="00FA262C" w:rsidRPr="009811B3">
        <w:rPr>
          <w:rFonts w:ascii="Palatino Linotype" w:hAnsi="Palatino Linotype" w:cs="Mangal"/>
          <w:kern w:val="1"/>
          <w:sz w:val="24"/>
          <w:szCs w:val="24"/>
          <w:lang w:eastAsia="hi-IN" w:bidi="hi-IN"/>
        </w:rPr>
        <w:t xml:space="preserve">, </w:t>
      </w:r>
      <w:hyperlink r:id="rId76" w:tooltip="Paradicsom (növényfaj)" w:history="1">
        <w:r w:rsidR="00FA262C" w:rsidRPr="009811B3">
          <w:rPr>
            <w:rStyle w:val="Hiperhivatkozs"/>
            <w:rFonts w:ascii="Palatino Linotype" w:hAnsi="Palatino Linotype" w:cs="Mangal"/>
            <w:color w:val="auto"/>
            <w:kern w:val="1"/>
            <w:sz w:val="24"/>
            <w:szCs w:val="24"/>
            <w:u w:val="none"/>
            <w:lang w:eastAsia="hi-IN" w:bidi="hi-IN"/>
          </w:rPr>
          <w:t>paradicsom</w:t>
        </w:r>
      </w:hyperlink>
      <w:r w:rsidR="00FA262C" w:rsidRPr="009811B3">
        <w:rPr>
          <w:rFonts w:ascii="Palatino Linotype" w:hAnsi="Palatino Linotype" w:cs="Mangal"/>
          <w:kern w:val="1"/>
          <w:sz w:val="24"/>
          <w:szCs w:val="24"/>
          <w:lang w:eastAsia="hi-IN" w:bidi="hi-IN"/>
        </w:rPr>
        <w:t xml:space="preserve">, </w:t>
      </w:r>
      <w:hyperlink r:id="rId77" w:tooltip="Őszibarack" w:history="1">
        <w:r w:rsidR="00FA262C" w:rsidRPr="009811B3">
          <w:rPr>
            <w:rStyle w:val="Hiperhivatkozs"/>
            <w:rFonts w:ascii="Palatino Linotype" w:hAnsi="Palatino Linotype" w:cs="Mangal"/>
            <w:color w:val="auto"/>
            <w:kern w:val="1"/>
            <w:sz w:val="24"/>
            <w:szCs w:val="24"/>
            <w:u w:val="none"/>
            <w:lang w:eastAsia="hi-IN" w:bidi="hi-IN"/>
          </w:rPr>
          <w:t>őszibarack</w:t>
        </w:r>
      </w:hyperlink>
      <w:r w:rsidR="00FA262C" w:rsidRPr="009811B3">
        <w:rPr>
          <w:rFonts w:ascii="Palatino Linotype" w:hAnsi="Palatino Linotype" w:cs="Mangal"/>
          <w:kern w:val="1"/>
          <w:sz w:val="24"/>
          <w:szCs w:val="24"/>
          <w:lang w:eastAsia="hi-IN" w:bidi="hi-IN"/>
        </w:rPr>
        <w:t xml:space="preserve">, </w:t>
      </w:r>
      <w:hyperlink r:id="rId78" w:tooltip="Ribizli" w:history="1">
        <w:r w:rsidR="00FA262C" w:rsidRPr="009811B3">
          <w:rPr>
            <w:rStyle w:val="Hiperhivatkozs"/>
            <w:rFonts w:ascii="Palatino Linotype" w:hAnsi="Palatino Linotype" w:cs="Mangal"/>
            <w:color w:val="auto"/>
            <w:kern w:val="1"/>
            <w:sz w:val="24"/>
            <w:szCs w:val="24"/>
            <w:u w:val="none"/>
            <w:lang w:eastAsia="hi-IN" w:bidi="hi-IN"/>
          </w:rPr>
          <w:t>ribizli</w:t>
        </w:r>
      </w:hyperlink>
      <w:r w:rsidR="00FA262C" w:rsidRPr="009811B3">
        <w:rPr>
          <w:rFonts w:ascii="Palatino Linotype" w:hAnsi="Palatino Linotype" w:cs="Mangal"/>
          <w:kern w:val="1"/>
          <w:sz w:val="24"/>
          <w:szCs w:val="24"/>
          <w:lang w:eastAsia="hi-IN" w:bidi="hi-IN"/>
        </w:rPr>
        <w:t xml:space="preserve">, </w:t>
      </w:r>
      <w:hyperlink r:id="rId79" w:tooltip="Szilva" w:history="1">
        <w:r w:rsidR="00FA262C" w:rsidRPr="009811B3">
          <w:rPr>
            <w:rStyle w:val="Hiperhivatkozs"/>
            <w:rFonts w:ascii="Palatino Linotype" w:hAnsi="Palatino Linotype" w:cs="Mangal"/>
            <w:color w:val="auto"/>
            <w:kern w:val="1"/>
            <w:sz w:val="24"/>
            <w:szCs w:val="24"/>
            <w:u w:val="none"/>
            <w:lang w:eastAsia="hi-IN" w:bidi="hi-IN"/>
          </w:rPr>
          <w:t>ringló</w:t>
        </w:r>
      </w:hyperlink>
      <w:r w:rsidR="00FA262C" w:rsidRPr="009811B3">
        <w:rPr>
          <w:rFonts w:ascii="Palatino Linotype" w:hAnsi="Palatino Linotype" w:cs="Mangal"/>
          <w:kern w:val="1"/>
          <w:sz w:val="24"/>
          <w:szCs w:val="24"/>
          <w:lang w:eastAsia="hi-IN" w:bidi="hi-IN"/>
        </w:rPr>
        <w:t xml:space="preserve">, </w:t>
      </w:r>
      <w:hyperlink r:id="rId80" w:tooltip="Sárgadinnye" w:history="1">
        <w:r w:rsidR="00FA262C" w:rsidRPr="009811B3">
          <w:rPr>
            <w:rStyle w:val="Hiperhivatkozs"/>
            <w:rFonts w:ascii="Palatino Linotype" w:hAnsi="Palatino Linotype" w:cs="Mangal"/>
            <w:color w:val="auto"/>
            <w:kern w:val="1"/>
            <w:sz w:val="24"/>
            <w:szCs w:val="24"/>
            <w:u w:val="none"/>
            <w:lang w:eastAsia="hi-IN" w:bidi="hi-IN"/>
          </w:rPr>
          <w:t>sárgadinnye</w:t>
        </w:r>
      </w:hyperlink>
      <w:r w:rsidR="00FA262C" w:rsidRPr="009811B3">
        <w:rPr>
          <w:rFonts w:ascii="Palatino Linotype" w:hAnsi="Palatino Linotype" w:cs="Mangal"/>
          <w:kern w:val="1"/>
          <w:sz w:val="24"/>
          <w:szCs w:val="24"/>
          <w:lang w:eastAsia="hi-IN" w:bidi="hi-IN"/>
        </w:rPr>
        <w:t xml:space="preserve">, </w:t>
      </w:r>
      <w:hyperlink r:id="rId81" w:tooltip="Tüskétlen szeder" w:history="1">
        <w:r w:rsidR="00FA262C" w:rsidRPr="009811B3">
          <w:rPr>
            <w:rStyle w:val="Hiperhivatkozs"/>
            <w:rFonts w:ascii="Palatino Linotype" w:hAnsi="Palatino Linotype" w:cs="Mangal"/>
            <w:color w:val="auto"/>
            <w:kern w:val="1"/>
            <w:sz w:val="24"/>
            <w:szCs w:val="24"/>
            <w:u w:val="none"/>
            <w:lang w:eastAsia="hi-IN" w:bidi="hi-IN"/>
          </w:rPr>
          <w:t>tüskétlen szeder</w:t>
        </w:r>
      </w:hyperlink>
      <w:r w:rsidR="00FA262C" w:rsidRPr="009811B3">
        <w:rPr>
          <w:rFonts w:ascii="Palatino Linotype" w:hAnsi="Palatino Linotype" w:cs="Mangal"/>
          <w:kern w:val="1"/>
          <w:sz w:val="24"/>
          <w:szCs w:val="24"/>
          <w:lang w:eastAsia="hi-IN" w:bidi="hi-IN"/>
        </w:rPr>
        <w:t xml:space="preserve">, </w:t>
      </w:r>
      <w:hyperlink r:id="rId82" w:tooltip="Szilva" w:history="1">
        <w:r w:rsidR="00FA262C" w:rsidRPr="009811B3">
          <w:rPr>
            <w:rStyle w:val="Hiperhivatkozs"/>
            <w:rFonts w:ascii="Palatino Linotype" w:hAnsi="Palatino Linotype" w:cs="Mangal"/>
            <w:color w:val="auto"/>
            <w:kern w:val="1"/>
            <w:sz w:val="24"/>
            <w:szCs w:val="24"/>
            <w:u w:val="none"/>
            <w:lang w:eastAsia="hi-IN" w:bidi="hi-IN"/>
          </w:rPr>
          <w:t>szilva</w:t>
        </w:r>
      </w:hyperlink>
      <w:r w:rsidR="00FA262C" w:rsidRPr="009811B3">
        <w:rPr>
          <w:rFonts w:ascii="Palatino Linotype" w:hAnsi="Palatino Linotype" w:cs="Mangal"/>
          <w:kern w:val="1"/>
          <w:sz w:val="24"/>
          <w:szCs w:val="24"/>
          <w:lang w:eastAsia="hi-IN" w:bidi="hi-IN"/>
        </w:rPr>
        <w:t xml:space="preserve">, </w:t>
      </w:r>
      <w:hyperlink r:id="rId83" w:tooltip="Szőlő" w:history="1">
        <w:r w:rsidR="00FA262C" w:rsidRPr="009811B3">
          <w:rPr>
            <w:rStyle w:val="Hiperhivatkozs"/>
            <w:rFonts w:ascii="Palatino Linotype" w:hAnsi="Palatino Linotype" w:cs="Mangal"/>
            <w:color w:val="auto"/>
            <w:kern w:val="1"/>
            <w:sz w:val="24"/>
            <w:szCs w:val="24"/>
            <w:u w:val="none"/>
            <w:lang w:eastAsia="hi-IN" w:bidi="hi-IN"/>
          </w:rPr>
          <w:t>szőlő</w:t>
        </w:r>
      </w:hyperlink>
      <w:r w:rsidR="00FA262C" w:rsidRPr="009811B3">
        <w:rPr>
          <w:rFonts w:ascii="Palatino Linotype" w:hAnsi="Palatino Linotype" w:cs="Mangal"/>
          <w:kern w:val="1"/>
          <w:sz w:val="24"/>
          <w:szCs w:val="24"/>
          <w:lang w:eastAsia="hi-IN" w:bidi="hi-IN"/>
        </w:rPr>
        <w:t>)</w:t>
      </w:r>
    </w:p>
    <w:p w:rsidR="00FA262C" w:rsidRPr="009811B3" w:rsidRDefault="003F5BE3" w:rsidP="009811B3">
      <w:pPr>
        <w:widowControl w:val="0"/>
        <w:suppressAutoHyphens/>
        <w:ind w:left="720"/>
        <w:jc w:val="both"/>
        <w:rPr>
          <w:rFonts w:ascii="Palatino Linotype" w:hAnsi="Palatino Linotype" w:cs="Mangal"/>
          <w:kern w:val="1"/>
          <w:sz w:val="24"/>
          <w:szCs w:val="24"/>
          <w:lang w:eastAsia="hi-IN" w:bidi="hi-IN"/>
        </w:rPr>
      </w:pPr>
      <w:hyperlink r:id="rId84" w:tooltip="Csonthéjas termések" w:history="1">
        <w:r w:rsidR="00FA262C" w:rsidRPr="009811B3">
          <w:rPr>
            <w:rStyle w:val="Hiperhivatkozs"/>
            <w:rFonts w:ascii="Palatino Linotype" w:hAnsi="Palatino Linotype" w:cs="Mangal"/>
            <w:color w:val="auto"/>
            <w:kern w:val="1"/>
            <w:sz w:val="24"/>
            <w:szCs w:val="24"/>
            <w:u w:val="none"/>
            <w:lang w:eastAsia="hi-IN" w:bidi="hi-IN"/>
          </w:rPr>
          <w:t>csonthéjas magvak</w:t>
        </w:r>
      </w:hyperlink>
      <w:r w:rsidR="00FA262C" w:rsidRPr="009811B3">
        <w:rPr>
          <w:rFonts w:ascii="Palatino Linotype" w:hAnsi="Palatino Linotype" w:cs="Mangal"/>
          <w:kern w:val="1"/>
          <w:sz w:val="24"/>
          <w:szCs w:val="24"/>
          <w:lang w:eastAsia="hi-IN" w:bidi="hi-IN"/>
        </w:rPr>
        <w:t xml:space="preserve">: </w:t>
      </w:r>
      <w:hyperlink r:id="rId85" w:tooltip="Dió" w:history="1">
        <w:r w:rsidR="00FA262C" w:rsidRPr="009811B3">
          <w:rPr>
            <w:rStyle w:val="Hiperhivatkozs"/>
            <w:rFonts w:ascii="Palatino Linotype" w:hAnsi="Palatino Linotype" w:cs="Mangal"/>
            <w:color w:val="auto"/>
            <w:kern w:val="1"/>
            <w:sz w:val="24"/>
            <w:szCs w:val="24"/>
            <w:u w:val="none"/>
            <w:lang w:eastAsia="hi-IN" w:bidi="hi-IN"/>
          </w:rPr>
          <w:t>dió</w:t>
        </w:r>
      </w:hyperlink>
      <w:r w:rsidR="00FA262C" w:rsidRPr="009811B3">
        <w:rPr>
          <w:rFonts w:ascii="Palatino Linotype" w:hAnsi="Palatino Linotype" w:cs="Mangal"/>
          <w:kern w:val="1"/>
          <w:sz w:val="24"/>
          <w:szCs w:val="24"/>
          <w:lang w:eastAsia="hi-IN" w:bidi="hi-IN"/>
        </w:rPr>
        <w:t xml:space="preserve">, </w:t>
      </w:r>
      <w:hyperlink r:id="rId86" w:tooltip="Mandula (növényfaj)" w:history="1">
        <w:r w:rsidR="00FA262C" w:rsidRPr="009811B3">
          <w:rPr>
            <w:rStyle w:val="Hiperhivatkozs"/>
            <w:rFonts w:ascii="Palatino Linotype" w:hAnsi="Palatino Linotype" w:cs="Mangal"/>
            <w:color w:val="auto"/>
            <w:kern w:val="1"/>
            <w:sz w:val="24"/>
            <w:szCs w:val="24"/>
            <w:u w:val="none"/>
            <w:lang w:eastAsia="hi-IN" w:bidi="hi-IN"/>
          </w:rPr>
          <w:t>mandula</w:t>
        </w:r>
      </w:hyperlink>
      <w:r w:rsidR="00FA262C" w:rsidRPr="009811B3">
        <w:rPr>
          <w:rFonts w:ascii="Palatino Linotype" w:hAnsi="Palatino Linotype" w:cs="Mangal"/>
          <w:kern w:val="1"/>
          <w:sz w:val="24"/>
          <w:szCs w:val="24"/>
          <w:lang w:eastAsia="hi-IN" w:bidi="hi-IN"/>
        </w:rPr>
        <w:t xml:space="preserve">, </w:t>
      </w:r>
      <w:hyperlink r:id="rId87" w:tooltip="Pisztácia" w:history="1">
        <w:r w:rsidR="00FA262C" w:rsidRPr="009811B3">
          <w:rPr>
            <w:rStyle w:val="Hiperhivatkozs"/>
            <w:rFonts w:ascii="Palatino Linotype" w:hAnsi="Palatino Linotype" w:cs="Mangal"/>
            <w:color w:val="auto"/>
            <w:kern w:val="1"/>
            <w:sz w:val="24"/>
            <w:szCs w:val="24"/>
            <w:u w:val="none"/>
            <w:lang w:eastAsia="hi-IN" w:bidi="hi-IN"/>
          </w:rPr>
          <w:t>pisztácia</w:t>
        </w:r>
      </w:hyperlink>
      <w:r w:rsidR="00FA262C" w:rsidRPr="009811B3">
        <w:rPr>
          <w:rFonts w:ascii="Palatino Linotype" w:hAnsi="Palatino Linotype" w:cs="Mangal"/>
          <w:kern w:val="1"/>
          <w:sz w:val="24"/>
          <w:szCs w:val="24"/>
          <w:lang w:eastAsia="hi-IN" w:bidi="hi-IN"/>
        </w:rPr>
        <w:t xml:space="preserve">, </w:t>
      </w:r>
      <w:hyperlink r:id="rId88" w:tooltip="Szelídgesztenye" w:history="1">
        <w:r w:rsidR="00FA262C" w:rsidRPr="009811B3">
          <w:rPr>
            <w:rStyle w:val="Hiperhivatkozs"/>
            <w:rFonts w:ascii="Palatino Linotype" w:hAnsi="Palatino Linotype" w:cs="Mangal"/>
            <w:color w:val="auto"/>
            <w:kern w:val="1"/>
            <w:sz w:val="24"/>
            <w:szCs w:val="24"/>
            <w:u w:val="none"/>
            <w:lang w:eastAsia="hi-IN" w:bidi="hi-IN"/>
          </w:rPr>
          <w:t>szelídgesztenye</w:t>
        </w:r>
      </w:hyperlink>
    </w:p>
    <w:p w:rsidR="00FA262C" w:rsidRPr="009811B3" w:rsidRDefault="003F5BE3" w:rsidP="009811B3">
      <w:pPr>
        <w:widowControl w:val="0"/>
        <w:suppressAutoHyphens/>
        <w:ind w:left="720"/>
        <w:jc w:val="both"/>
        <w:rPr>
          <w:rFonts w:ascii="Palatino Linotype" w:hAnsi="Palatino Linotype" w:cs="Mangal"/>
          <w:kern w:val="1"/>
          <w:sz w:val="24"/>
          <w:szCs w:val="24"/>
          <w:lang w:eastAsia="hi-IN" w:bidi="hi-IN"/>
        </w:rPr>
      </w:pPr>
      <w:hyperlink r:id="rId89" w:anchor="Vadgy.C3.BCm.C3.B6lcs.C3.B6k" w:history="1">
        <w:r w:rsidR="00FA262C" w:rsidRPr="009811B3">
          <w:rPr>
            <w:rStyle w:val="Hiperhivatkozs"/>
            <w:rFonts w:ascii="Palatino Linotype" w:hAnsi="Palatino Linotype" w:cs="Mangal"/>
            <w:color w:val="auto"/>
            <w:kern w:val="1"/>
            <w:sz w:val="24"/>
            <w:szCs w:val="24"/>
            <w:u w:val="none"/>
            <w:lang w:eastAsia="hi-IN" w:bidi="hi-IN"/>
          </w:rPr>
          <w:t>Vadgyümölcsök</w:t>
        </w:r>
      </w:hyperlink>
      <w:r w:rsidR="00FA262C" w:rsidRPr="009811B3">
        <w:rPr>
          <w:rFonts w:ascii="Palatino Linotype" w:hAnsi="Palatino Linotype" w:cs="Mangal"/>
          <w:kern w:val="1"/>
          <w:sz w:val="24"/>
          <w:szCs w:val="24"/>
          <w:lang w:eastAsia="hi-IN" w:bidi="hi-IN"/>
        </w:rPr>
        <w:t xml:space="preserve"> (</w:t>
      </w:r>
      <w:hyperlink r:id="rId90" w:tooltip="Madárberkenye" w:history="1">
        <w:r w:rsidR="00FA262C" w:rsidRPr="009811B3">
          <w:rPr>
            <w:rStyle w:val="Hiperhivatkozs"/>
            <w:rFonts w:ascii="Palatino Linotype" w:hAnsi="Palatino Linotype" w:cs="Mangal"/>
            <w:color w:val="auto"/>
            <w:kern w:val="1"/>
            <w:sz w:val="24"/>
            <w:szCs w:val="24"/>
            <w:u w:val="none"/>
            <w:lang w:eastAsia="hi-IN" w:bidi="hi-IN"/>
          </w:rPr>
          <w:t>berkenye</w:t>
        </w:r>
      </w:hyperlink>
      <w:r w:rsidR="00FA262C" w:rsidRPr="009811B3">
        <w:rPr>
          <w:rFonts w:ascii="Palatino Linotype" w:hAnsi="Palatino Linotype" w:cs="Mangal"/>
          <w:kern w:val="1"/>
          <w:sz w:val="24"/>
          <w:szCs w:val="24"/>
          <w:lang w:eastAsia="hi-IN" w:bidi="hi-IN"/>
        </w:rPr>
        <w:t xml:space="preserve">, </w:t>
      </w:r>
      <w:hyperlink r:id="rId91" w:tooltip="Csipkebogyó" w:history="1">
        <w:r w:rsidR="00FA262C" w:rsidRPr="009811B3">
          <w:rPr>
            <w:rStyle w:val="Hiperhivatkozs"/>
            <w:rFonts w:ascii="Palatino Linotype" w:hAnsi="Palatino Linotype" w:cs="Mangal"/>
            <w:color w:val="auto"/>
            <w:kern w:val="1"/>
            <w:sz w:val="24"/>
            <w:szCs w:val="24"/>
            <w:u w:val="none"/>
            <w:lang w:eastAsia="hi-IN" w:bidi="hi-IN"/>
          </w:rPr>
          <w:t>csipkebogyó</w:t>
        </w:r>
      </w:hyperlink>
      <w:r w:rsidR="00FA262C" w:rsidRPr="009811B3">
        <w:rPr>
          <w:rFonts w:ascii="Palatino Linotype" w:hAnsi="Palatino Linotype" w:cs="Mangal"/>
          <w:kern w:val="1"/>
          <w:sz w:val="24"/>
          <w:szCs w:val="24"/>
          <w:lang w:eastAsia="hi-IN" w:bidi="hi-IN"/>
        </w:rPr>
        <w:t xml:space="preserve"> (vadrózsa), </w:t>
      </w:r>
      <w:hyperlink r:id="rId92" w:tooltip="Erdei szamóca" w:history="1">
        <w:r w:rsidR="00FA262C" w:rsidRPr="009811B3">
          <w:rPr>
            <w:rStyle w:val="Hiperhivatkozs"/>
            <w:rFonts w:ascii="Palatino Linotype" w:hAnsi="Palatino Linotype" w:cs="Mangal"/>
            <w:color w:val="auto"/>
            <w:kern w:val="1"/>
            <w:sz w:val="24"/>
            <w:szCs w:val="24"/>
            <w:u w:val="none"/>
            <w:lang w:eastAsia="hi-IN" w:bidi="hi-IN"/>
          </w:rPr>
          <w:t>erdei szamóca</w:t>
        </w:r>
      </w:hyperlink>
      <w:r w:rsidR="00FA262C" w:rsidRPr="009811B3">
        <w:rPr>
          <w:rFonts w:ascii="Palatino Linotype" w:hAnsi="Palatino Linotype" w:cs="Mangal"/>
          <w:kern w:val="1"/>
          <w:sz w:val="24"/>
          <w:szCs w:val="24"/>
          <w:lang w:eastAsia="hi-IN" w:bidi="hi-IN"/>
        </w:rPr>
        <w:t xml:space="preserve">, </w:t>
      </w:r>
      <w:hyperlink r:id="rId93" w:tooltip="Fekete áfonya" w:history="1">
        <w:r w:rsidR="00FA262C" w:rsidRPr="009811B3">
          <w:rPr>
            <w:rStyle w:val="Hiperhivatkozs"/>
            <w:rFonts w:ascii="Palatino Linotype" w:hAnsi="Palatino Linotype" w:cs="Mangal"/>
            <w:color w:val="auto"/>
            <w:kern w:val="1"/>
            <w:sz w:val="24"/>
            <w:szCs w:val="24"/>
            <w:u w:val="none"/>
            <w:lang w:eastAsia="hi-IN" w:bidi="hi-IN"/>
          </w:rPr>
          <w:t>fekete áfonya</w:t>
        </w:r>
      </w:hyperlink>
      <w:r w:rsidR="00FA262C" w:rsidRPr="009811B3">
        <w:rPr>
          <w:rFonts w:ascii="Palatino Linotype" w:hAnsi="Palatino Linotype" w:cs="Mangal"/>
          <w:kern w:val="1"/>
          <w:sz w:val="24"/>
          <w:szCs w:val="24"/>
          <w:lang w:eastAsia="hi-IN" w:bidi="hi-IN"/>
        </w:rPr>
        <w:t xml:space="preserve">, </w:t>
      </w:r>
      <w:hyperlink r:id="rId94" w:tooltip="Bodza (növénynemzetség)" w:history="1">
        <w:r w:rsidR="00FA262C" w:rsidRPr="009811B3">
          <w:rPr>
            <w:rStyle w:val="Hiperhivatkozs"/>
            <w:rFonts w:ascii="Palatino Linotype" w:hAnsi="Palatino Linotype" w:cs="Mangal"/>
            <w:color w:val="auto"/>
            <w:kern w:val="1"/>
            <w:sz w:val="24"/>
            <w:szCs w:val="24"/>
            <w:u w:val="none"/>
            <w:lang w:eastAsia="hi-IN" w:bidi="hi-IN"/>
          </w:rPr>
          <w:t>fekete bodza</w:t>
        </w:r>
      </w:hyperlink>
      <w:r w:rsidR="00FA262C" w:rsidRPr="009811B3">
        <w:rPr>
          <w:rFonts w:ascii="Palatino Linotype" w:hAnsi="Palatino Linotype" w:cs="Mangal"/>
          <w:kern w:val="1"/>
          <w:sz w:val="24"/>
          <w:szCs w:val="24"/>
          <w:lang w:eastAsia="hi-IN" w:bidi="hi-IN"/>
        </w:rPr>
        <w:t xml:space="preserve">, </w:t>
      </w:r>
      <w:hyperlink r:id="rId95" w:tooltip="Feketeribizli" w:history="1">
        <w:r w:rsidR="00FA262C" w:rsidRPr="009811B3">
          <w:rPr>
            <w:rStyle w:val="Hiperhivatkozs"/>
            <w:rFonts w:ascii="Palatino Linotype" w:hAnsi="Palatino Linotype" w:cs="Mangal"/>
            <w:color w:val="auto"/>
            <w:kern w:val="1"/>
            <w:sz w:val="24"/>
            <w:szCs w:val="24"/>
            <w:u w:val="none"/>
            <w:lang w:eastAsia="hi-IN" w:bidi="hi-IN"/>
          </w:rPr>
          <w:t>feketeribizli</w:t>
        </w:r>
      </w:hyperlink>
      <w:r w:rsidR="00FA262C" w:rsidRPr="009811B3">
        <w:rPr>
          <w:rFonts w:ascii="Palatino Linotype" w:hAnsi="Palatino Linotype" w:cs="Mangal"/>
          <w:kern w:val="1"/>
          <w:sz w:val="24"/>
          <w:szCs w:val="24"/>
          <w:lang w:eastAsia="hi-IN" w:bidi="hi-IN"/>
        </w:rPr>
        <w:t xml:space="preserve">, </w:t>
      </w:r>
      <w:hyperlink r:id="rId96" w:tooltip="Galagonya" w:history="1">
        <w:r w:rsidR="00FA262C" w:rsidRPr="009811B3">
          <w:rPr>
            <w:rStyle w:val="Hiperhivatkozs"/>
            <w:rFonts w:ascii="Palatino Linotype" w:hAnsi="Palatino Linotype" w:cs="Mangal"/>
            <w:color w:val="auto"/>
            <w:kern w:val="1"/>
            <w:sz w:val="24"/>
            <w:szCs w:val="24"/>
            <w:u w:val="none"/>
            <w:lang w:eastAsia="hi-IN" w:bidi="hi-IN"/>
          </w:rPr>
          <w:t>galagonya</w:t>
        </w:r>
      </w:hyperlink>
      <w:r w:rsidR="00FA262C" w:rsidRPr="009811B3">
        <w:rPr>
          <w:rFonts w:ascii="Palatino Linotype" w:hAnsi="Palatino Linotype" w:cs="Mangal"/>
          <w:kern w:val="1"/>
          <w:sz w:val="24"/>
          <w:szCs w:val="24"/>
          <w:lang w:eastAsia="hi-IN" w:bidi="hi-IN"/>
        </w:rPr>
        <w:t xml:space="preserve">, </w:t>
      </w:r>
      <w:hyperlink r:id="rId97" w:tooltip="Hamvas szeder" w:history="1">
        <w:r w:rsidR="00FA262C" w:rsidRPr="009811B3">
          <w:rPr>
            <w:rStyle w:val="Hiperhivatkozs"/>
            <w:rFonts w:ascii="Palatino Linotype" w:hAnsi="Palatino Linotype" w:cs="Mangal"/>
            <w:color w:val="auto"/>
            <w:kern w:val="1"/>
            <w:sz w:val="24"/>
            <w:szCs w:val="24"/>
            <w:u w:val="none"/>
            <w:lang w:eastAsia="hi-IN" w:bidi="hi-IN"/>
          </w:rPr>
          <w:t>hamvas szeder</w:t>
        </w:r>
      </w:hyperlink>
      <w:r w:rsidR="00FA262C" w:rsidRPr="009811B3">
        <w:rPr>
          <w:rFonts w:ascii="Palatino Linotype" w:hAnsi="Palatino Linotype" w:cs="Mangal"/>
          <w:kern w:val="1"/>
          <w:sz w:val="24"/>
          <w:szCs w:val="24"/>
          <w:lang w:eastAsia="hi-IN" w:bidi="hi-IN"/>
        </w:rPr>
        <w:t xml:space="preserve">, </w:t>
      </w:r>
      <w:hyperlink r:id="rId98" w:tooltip="Homoktövis" w:history="1">
        <w:r w:rsidR="00FA262C" w:rsidRPr="009811B3">
          <w:rPr>
            <w:rStyle w:val="Hiperhivatkozs"/>
            <w:rFonts w:ascii="Palatino Linotype" w:hAnsi="Palatino Linotype" w:cs="Mangal"/>
            <w:color w:val="auto"/>
            <w:kern w:val="1"/>
            <w:sz w:val="24"/>
            <w:szCs w:val="24"/>
            <w:u w:val="none"/>
            <w:lang w:eastAsia="hi-IN" w:bidi="hi-IN"/>
          </w:rPr>
          <w:t>homoktövis</w:t>
        </w:r>
      </w:hyperlink>
      <w:r w:rsidR="00FA262C" w:rsidRPr="009811B3">
        <w:rPr>
          <w:rFonts w:ascii="Palatino Linotype" w:hAnsi="Palatino Linotype" w:cs="Mangal"/>
          <w:kern w:val="1"/>
          <w:sz w:val="24"/>
          <w:szCs w:val="24"/>
          <w:lang w:eastAsia="hi-IN" w:bidi="hi-IN"/>
        </w:rPr>
        <w:t xml:space="preserve">, </w:t>
      </w:r>
      <w:hyperlink r:id="rId99" w:tooltip="Kökény" w:history="1">
        <w:r w:rsidR="00FA262C" w:rsidRPr="009811B3">
          <w:rPr>
            <w:rStyle w:val="Hiperhivatkozs"/>
            <w:rFonts w:ascii="Palatino Linotype" w:hAnsi="Palatino Linotype" w:cs="Mangal"/>
            <w:color w:val="auto"/>
            <w:kern w:val="1"/>
            <w:sz w:val="24"/>
            <w:szCs w:val="24"/>
            <w:u w:val="none"/>
            <w:lang w:eastAsia="hi-IN" w:bidi="hi-IN"/>
          </w:rPr>
          <w:t>kökényszilva</w:t>
        </w:r>
      </w:hyperlink>
      <w:r w:rsidR="00FA262C" w:rsidRPr="009811B3">
        <w:rPr>
          <w:rFonts w:ascii="Palatino Linotype" w:hAnsi="Palatino Linotype" w:cs="Mangal"/>
          <w:kern w:val="1"/>
          <w:sz w:val="24"/>
          <w:szCs w:val="24"/>
          <w:lang w:eastAsia="hi-IN" w:bidi="hi-IN"/>
        </w:rPr>
        <w:t xml:space="preserve">, </w:t>
      </w:r>
      <w:hyperlink r:id="rId100" w:tooltip="Közönséges boróka" w:history="1">
        <w:r w:rsidR="00FA262C" w:rsidRPr="009811B3">
          <w:rPr>
            <w:rStyle w:val="Hiperhivatkozs"/>
            <w:rFonts w:ascii="Palatino Linotype" w:hAnsi="Palatino Linotype" w:cs="Mangal"/>
            <w:color w:val="auto"/>
            <w:kern w:val="1"/>
            <w:sz w:val="24"/>
            <w:szCs w:val="24"/>
            <w:u w:val="none"/>
            <w:lang w:eastAsia="hi-IN" w:bidi="hi-IN"/>
          </w:rPr>
          <w:t>közönséges boróka</w:t>
        </w:r>
      </w:hyperlink>
      <w:r w:rsidR="00FA262C" w:rsidRPr="009811B3">
        <w:rPr>
          <w:rFonts w:ascii="Palatino Linotype" w:hAnsi="Palatino Linotype" w:cs="Mangal"/>
          <w:kern w:val="1"/>
          <w:sz w:val="24"/>
          <w:szCs w:val="24"/>
          <w:lang w:eastAsia="hi-IN" w:bidi="hi-IN"/>
        </w:rPr>
        <w:t xml:space="preserve">, </w:t>
      </w:r>
      <w:hyperlink r:id="rId101" w:tooltip="Madárberkenye" w:history="1">
        <w:r w:rsidR="00FA262C" w:rsidRPr="009811B3">
          <w:rPr>
            <w:rStyle w:val="Hiperhivatkozs"/>
            <w:rFonts w:ascii="Palatino Linotype" w:hAnsi="Palatino Linotype" w:cs="Mangal"/>
            <w:color w:val="auto"/>
            <w:kern w:val="1"/>
            <w:sz w:val="24"/>
            <w:szCs w:val="24"/>
            <w:u w:val="none"/>
            <w:lang w:eastAsia="hi-IN" w:bidi="hi-IN"/>
          </w:rPr>
          <w:t>madárberkenye</w:t>
        </w:r>
      </w:hyperlink>
      <w:r w:rsidR="00FA262C" w:rsidRPr="009811B3">
        <w:rPr>
          <w:rFonts w:ascii="Palatino Linotype" w:hAnsi="Palatino Linotype" w:cs="Mangal"/>
          <w:kern w:val="1"/>
          <w:sz w:val="24"/>
          <w:szCs w:val="24"/>
          <w:lang w:eastAsia="hi-IN" w:bidi="hi-IN"/>
        </w:rPr>
        <w:t xml:space="preserve">, </w:t>
      </w:r>
      <w:hyperlink r:id="rId102" w:tooltip="Húsos som" w:history="1">
        <w:r w:rsidR="00FA262C" w:rsidRPr="009811B3">
          <w:rPr>
            <w:rStyle w:val="Hiperhivatkozs"/>
            <w:rFonts w:ascii="Palatino Linotype" w:hAnsi="Palatino Linotype" w:cs="Mangal"/>
            <w:color w:val="auto"/>
            <w:kern w:val="1"/>
            <w:sz w:val="24"/>
            <w:szCs w:val="24"/>
            <w:u w:val="none"/>
            <w:lang w:eastAsia="hi-IN" w:bidi="hi-IN"/>
          </w:rPr>
          <w:t>húsos som</w:t>
        </w:r>
      </w:hyperlink>
      <w:r w:rsidR="00FA262C" w:rsidRPr="009811B3">
        <w:rPr>
          <w:rFonts w:ascii="Palatino Linotype" w:hAnsi="Palatino Linotype" w:cs="Mangal"/>
          <w:kern w:val="1"/>
          <w:sz w:val="24"/>
          <w:szCs w:val="24"/>
          <w:lang w:eastAsia="hi-IN" w:bidi="hi-IN"/>
        </w:rPr>
        <w:t xml:space="preserve">, </w:t>
      </w:r>
      <w:hyperlink r:id="rId103" w:tooltip="Tőzegáfonya" w:history="1">
        <w:r w:rsidR="00FA262C" w:rsidRPr="009811B3">
          <w:rPr>
            <w:rStyle w:val="Hiperhivatkozs"/>
            <w:rFonts w:ascii="Palatino Linotype" w:hAnsi="Palatino Linotype" w:cs="Mangal"/>
            <w:color w:val="auto"/>
            <w:kern w:val="1"/>
            <w:sz w:val="24"/>
            <w:szCs w:val="24"/>
            <w:u w:val="none"/>
            <w:lang w:eastAsia="hi-IN" w:bidi="hi-IN"/>
          </w:rPr>
          <w:t>tőzegáfonya</w:t>
        </w:r>
      </w:hyperlink>
      <w:r w:rsidR="00FA262C" w:rsidRPr="009811B3">
        <w:rPr>
          <w:rFonts w:ascii="Palatino Linotype" w:hAnsi="Palatino Linotype" w:cs="Mangal"/>
          <w:kern w:val="1"/>
          <w:sz w:val="24"/>
          <w:szCs w:val="24"/>
          <w:lang w:eastAsia="hi-IN" w:bidi="hi-IN"/>
        </w:rPr>
        <w:t xml:space="preserve">, </w:t>
      </w:r>
      <w:hyperlink r:id="rId104" w:tooltip="Vadcseresznye" w:history="1">
        <w:r w:rsidR="00FA262C" w:rsidRPr="009811B3">
          <w:rPr>
            <w:rStyle w:val="Hiperhivatkozs"/>
            <w:rFonts w:ascii="Palatino Linotype" w:hAnsi="Palatino Linotype" w:cs="Mangal"/>
            <w:color w:val="auto"/>
            <w:kern w:val="1"/>
            <w:sz w:val="24"/>
            <w:szCs w:val="24"/>
            <w:u w:val="none"/>
            <w:lang w:eastAsia="hi-IN" w:bidi="hi-IN"/>
          </w:rPr>
          <w:t>vadcseresznye</w:t>
        </w:r>
      </w:hyperlink>
      <w:r w:rsidR="00FA262C" w:rsidRPr="009811B3">
        <w:rPr>
          <w:rFonts w:ascii="Palatino Linotype" w:hAnsi="Palatino Linotype" w:cs="Mangal"/>
          <w:kern w:val="1"/>
          <w:sz w:val="24"/>
          <w:szCs w:val="24"/>
          <w:lang w:eastAsia="hi-IN" w:bidi="hi-IN"/>
        </w:rPr>
        <w:t xml:space="preserve"> (madárcseresznye), </w:t>
      </w:r>
      <w:hyperlink r:id="rId105" w:tooltip="Vadalma" w:history="1">
        <w:r w:rsidR="00FA262C" w:rsidRPr="009811B3">
          <w:rPr>
            <w:rStyle w:val="Hiperhivatkozs"/>
            <w:rFonts w:ascii="Palatino Linotype" w:hAnsi="Palatino Linotype" w:cs="Mangal"/>
            <w:color w:val="auto"/>
            <w:kern w:val="1"/>
            <w:sz w:val="24"/>
            <w:szCs w:val="24"/>
            <w:u w:val="none"/>
            <w:lang w:eastAsia="hi-IN" w:bidi="hi-IN"/>
          </w:rPr>
          <w:t>vadalma</w:t>
        </w:r>
      </w:hyperlink>
      <w:r w:rsidR="00FA262C" w:rsidRPr="009811B3">
        <w:rPr>
          <w:rFonts w:ascii="Palatino Linotype" w:hAnsi="Palatino Linotype" w:cs="Mangal"/>
          <w:kern w:val="1"/>
          <w:sz w:val="24"/>
          <w:szCs w:val="24"/>
          <w:lang w:eastAsia="hi-IN" w:bidi="hi-IN"/>
        </w:rPr>
        <w:t xml:space="preserve">, </w:t>
      </w:r>
      <w:hyperlink r:id="rId106" w:tooltip="Vadkörte" w:history="1">
        <w:r w:rsidR="00FA262C" w:rsidRPr="009811B3">
          <w:rPr>
            <w:rStyle w:val="Hiperhivatkozs"/>
            <w:rFonts w:ascii="Palatino Linotype" w:hAnsi="Palatino Linotype" w:cs="Mangal"/>
            <w:color w:val="auto"/>
            <w:kern w:val="1"/>
            <w:sz w:val="24"/>
            <w:szCs w:val="24"/>
            <w:u w:val="none"/>
            <w:lang w:eastAsia="hi-IN" w:bidi="hi-IN"/>
          </w:rPr>
          <w:t>vadkörte</w:t>
        </w:r>
      </w:hyperlink>
      <w:r w:rsidR="00FA262C" w:rsidRPr="009811B3">
        <w:rPr>
          <w:rFonts w:ascii="Palatino Linotype" w:hAnsi="Palatino Linotype" w:cs="Mangal"/>
          <w:kern w:val="1"/>
          <w:sz w:val="24"/>
          <w:szCs w:val="24"/>
          <w:lang w:eastAsia="hi-IN" w:bidi="hi-IN"/>
        </w:rPr>
        <w:t xml:space="preserve">, </w:t>
      </w:r>
      <w:hyperlink r:id="rId107" w:tooltip="Vadszeder" w:history="1">
        <w:r w:rsidR="00FA262C" w:rsidRPr="009811B3">
          <w:rPr>
            <w:rStyle w:val="Hiperhivatkozs"/>
            <w:rFonts w:ascii="Palatino Linotype" w:hAnsi="Palatino Linotype" w:cs="Mangal"/>
            <w:color w:val="auto"/>
            <w:kern w:val="1"/>
            <w:sz w:val="24"/>
            <w:szCs w:val="24"/>
            <w:u w:val="none"/>
            <w:lang w:eastAsia="hi-IN" w:bidi="hi-IN"/>
          </w:rPr>
          <w:t>vadszeder</w:t>
        </w:r>
      </w:hyperlink>
      <w:r w:rsidR="00FA262C" w:rsidRPr="009811B3">
        <w:rPr>
          <w:rFonts w:ascii="Palatino Linotype" w:hAnsi="Palatino Linotype" w:cs="Mangal"/>
          <w:kern w:val="1"/>
          <w:sz w:val="24"/>
          <w:szCs w:val="24"/>
          <w:lang w:eastAsia="hi-IN" w:bidi="hi-IN"/>
        </w:rPr>
        <w:t xml:space="preserve">, </w:t>
      </w:r>
      <w:hyperlink r:id="rId108" w:tooltip="Vörös áfonya" w:history="1">
        <w:r w:rsidR="00FA262C" w:rsidRPr="009811B3">
          <w:rPr>
            <w:rStyle w:val="Hiperhivatkozs"/>
            <w:rFonts w:ascii="Palatino Linotype" w:hAnsi="Palatino Linotype" w:cs="Mangal"/>
            <w:color w:val="auto"/>
            <w:kern w:val="1"/>
            <w:sz w:val="24"/>
            <w:szCs w:val="24"/>
            <w:u w:val="none"/>
            <w:lang w:eastAsia="hi-IN" w:bidi="hi-IN"/>
          </w:rPr>
          <w:t>vörös áfonya</w:t>
        </w:r>
      </w:hyperlink>
      <w:r w:rsidR="00FA262C" w:rsidRPr="009811B3">
        <w:rPr>
          <w:rFonts w:ascii="Palatino Linotype" w:hAnsi="Palatino Linotype" w:cs="Mangal"/>
          <w:kern w:val="1"/>
          <w:sz w:val="24"/>
          <w:szCs w:val="24"/>
          <w:lang w:eastAsia="hi-IN" w:bidi="hi-IN"/>
        </w:rPr>
        <w:t>)</w:t>
      </w:r>
    </w:p>
    <w:p w:rsidR="00FA262C" w:rsidRPr="009811B3" w:rsidRDefault="003F5BE3" w:rsidP="009811B3">
      <w:pPr>
        <w:widowControl w:val="0"/>
        <w:suppressAutoHyphens/>
        <w:ind w:left="720"/>
        <w:jc w:val="both"/>
        <w:rPr>
          <w:rFonts w:ascii="Palatino Linotype" w:hAnsi="Palatino Linotype" w:cs="Mangal"/>
          <w:kern w:val="1"/>
          <w:sz w:val="24"/>
          <w:szCs w:val="24"/>
          <w:lang w:eastAsia="hi-IN" w:bidi="hi-IN"/>
        </w:rPr>
      </w:pPr>
      <w:hyperlink r:id="rId109" w:anchor="D.C3.A9ligy.C3.BCm.C3.B6lcs.C3.B6k" w:history="1">
        <w:r w:rsidR="00FA262C" w:rsidRPr="009811B3">
          <w:rPr>
            <w:rStyle w:val="Hiperhivatkozs"/>
            <w:rFonts w:ascii="Palatino Linotype" w:hAnsi="Palatino Linotype" w:cs="Mangal"/>
            <w:color w:val="auto"/>
            <w:kern w:val="1"/>
            <w:sz w:val="24"/>
            <w:szCs w:val="24"/>
            <w:u w:val="none"/>
            <w:lang w:eastAsia="hi-IN" w:bidi="hi-IN"/>
          </w:rPr>
          <w:t>Déligyümölcsök</w:t>
        </w:r>
      </w:hyperlink>
      <w:r w:rsidR="00FA262C" w:rsidRPr="009811B3">
        <w:rPr>
          <w:rFonts w:ascii="Palatino Linotype" w:hAnsi="Palatino Linotype" w:cs="Mangal"/>
          <w:kern w:val="1"/>
          <w:sz w:val="24"/>
          <w:szCs w:val="24"/>
          <w:lang w:eastAsia="hi-IN" w:bidi="hi-IN"/>
        </w:rPr>
        <w:t xml:space="preserve"> (</w:t>
      </w:r>
      <w:hyperlink r:id="rId110" w:tooltip="Acai (a lap nem létezik)" w:history="1">
        <w:r w:rsidR="00FA262C" w:rsidRPr="009811B3">
          <w:rPr>
            <w:rStyle w:val="Hiperhivatkozs"/>
            <w:rFonts w:ascii="Palatino Linotype" w:hAnsi="Palatino Linotype"/>
            <w:color w:val="auto"/>
            <w:sz w:val="24"/>
            <w:szCs w:val="24"/>
            <w:u w:val="none"/>
          </w:rPr>
          <w:t>acai</w:t>
        </w:r>
      </w:hyperlink>
      <w:r w:rsidR="00FA262C" w:rsidRPr="009811B3">
        <w:rPr>
          <w:rFonts w:ascii="Palatino Linotype" w:hAnsi="Palatino Linotype"/>
          <w:sz w:val="24"/>
          <w:szCs w:val="24"/>
        </w:rPr>
        <w:t xml:space="preserve">, </w:t>
      </w:r>
      <w:hyperlink r:id="rId111" w:tooltip="Ananász" w:history="1">
        <w:r w:rsidR="00FA262C" w:rsidRPr="009811B3">
          <w:rPr>
            <w:rStyle w:val="Hiperhivatkozs"/>
            <w:rFonts w:ascii="Palatino Linotype" w:hAnsi="Palatino Linotype"/>
            <w:color w:val="auto"/>
            <w:sz w:val="24"/>
            <w:szCs w:val="24"/>
            <w:u w:val="none"/>
          </w:rPr>
          <w:t>ananász</w:t>
        </w:r>
      </w:hyperlink>
      <w:r w:rsidR="00FA262C" w:rsidRPr="009811B3">
        <w:rPr>
          <w:rFonts w:ascii="Palatino Linotype" w:hAnsi="Palatino Linotype"/>
          <w:sz w:val="24"/>
          <w:szCs w:val="24"/>
        </w:rPr>
        <w:t xml:space="preserve">, </w:t>
      </w:r>
      <w:hyperlink r:id="rId112" w:tooltip="Avokádó" w:history="1">
        <w:r w:rsidR="00FA262C" w:rsidRPr="009811B3">
          <w:rPr>
            <w:rStyle w:val="Hiperhivatkozs"/>
            <w:rFonts w:ascii="Palatino Linotype" w:hAnsi="Palatino Linotype"/>
            <w:color w:val="auto"/>
            <w:sz w:val="24"/>
            <w:szCs w:val="24"/>
            <w:u w:val="none"/>
          </w:rPr>
          <w:t>avokádó</w:t>
        </w:r>
      </w:hyperlink>
      <w:r w:rsidR="00FA262C" w:rsidRPr="009811B3">
        <w:rPr>
          <w:rFonts w:ascii="Palatino Linotype" w:hAnsi="Palatino Linotype"/>
          <w:sz w:val="24"/>
          <w:szCs w:val="24"/>
        </w:rPr>
        <w:t xml:space="preserve">, </w:t>
      </w:r>
      <w:hyperlink r:id="rId113" w:tooltip="Banán" w:history="1">
        <w:r w:rsidR="00FA262C" w:rsidRPr="009811B3">
          <w:rPr>
            <w:rStyle w:val="Hiperhivatkozs"/>
            <w:rFonts w:ascii="Palatino Linotype" w:hAnsi="Palatino Linotype"/>
            <w:color w:val="auto"/>
            <w:sz w:val="24"/>
            <w:szCs w:val="24"/>
            <w:u w:val="none"/>
          </w:rPr>
          <w:t>banán</w:t>
        </w:r>
      </w:hyperlink>
      <w:r w:rsidR="00FA262C" w:rsidRPr="009811B3">
        <w:rPr>
          <w:rFonts w:ascii="Palatino Linotype" w:hAnsi="Palatino Linotype"/>
          <w:sz w:val="24"/>
          <w:szCs w:val="24"/>
        </w:rPr>
        <w:t xml:space="preserve">, </w:t>
      </w:r>
      <w:hyperlink r:id="rId114" w:tooltip="Citrom" w:history="1">
        <w:r w:rsidR="00FA262C" w:rsidRPr="009811B3">
          <w:rPr>
            <w:rStyle w:val="Hiperhivatkozs"/>
            <w:rFonts w:ascii="Palatino Linotype" w:hAnsi="Palatino Linotype"/>
            <w:color w:val="auto"/>
            <w:sz w:val="24"/>
            <w:szCs w:val="24"/>
            <w:u w:val="none"/>
          </w:rPr>
          <w:t>citrom</w:t>
        </w:r>
      </w:hyperlink>
      <w:r w:rsidR="00FA262C" w:rsidRPr="009811B3">
        <w:rPr>
          <w:rFonts w:ascii="Palatino Linotype" w:hAnsi="Palatino Linotype"/>
          <w:sz w:val="24"/>
          <w:szCs w:val="24"/>
        </w:rPr>
        <w:t xml:space="preserve">, </w:t>
      </w:r>
      <w:hyperlink r:id="rId115" w:tooltip="Datolya" w:history="1">
        <w:r w:rsidR="00FA262C" w:rsidRPr="009811B3">
          <w:rPr>
            <w:rStyle w:val="Hiperhivatkozs"/>
            <w:rFonts w:ascii="Palatino Linotype" w:hAnsi="Palatino Linotype"/>
            <w:color w:val="auto"/>
            <w:sz w:val="24"/>
            <w:szCs w:val="24"/>
            <w:u w:val="none"/>
          </w:rPr>
          <w:t>datolya</w:t>
        </w:r>
      </w:hyperlink>
      <w:r w:rsidR="00FA262C" w:rsidRPr="009811B3">
        <w:rPr>
          <w:rFonts w:ascii="Palatino Linotype" w:hAnsi="Palatino Linotype"/>
          <w:sz w:val="24"/>
          <w:szCs w:val="24"/>
        </w:rPr>
        <w:t xml:space="preserve">, </w:t>
      </w:r>
      <w:hyperlink r:id="rId116" w:tooltip="Durian (a lap nem létezik)" w:history="1">
        <w:r w:rsidR="00FA262C" w:rsidRPr="009811B3">
          <w:rPr>
            <w:rStyle w:val="Hiperhivatkozs"/>
            <w:rFonts w:ascii="Palatino Linotype" w:hAnsi="Palatino Linotype"/>
            <w:color w:val="auto"/>
            <w:sz w:val="24"/>
            <w:szCs w:val="24"/>
            <w:u w:val="none"/>
          </w:rPr>
          <w:t>durian</w:t>
        </w:r>
      </w:hyperlink>
      <w:r w:rsidR="00FA262C" w:rsidRPr="009811B3">
        <w:rPr>
          <w:rFonts w:ascii="Palatino Linotype" w:hAnsi="Palatino Linotype"/>
          <w:sz w:val="24"/>
          <w:szCs w:val="24"/>
        </w:rPr>
        <w:t xml:space="preserve">, </w:t>
      </w:r>
      <w:hyperlink r:id="rId117" w:tooltip="Édes granadilla" w:history="1">
        <w:r w:rsidR="00FA262C" w:rsidRPr="009811B3">
          <w:rPr>
            <w:rStyle w:val="Hiperhivatkozs"/>
            <w:rFonts w:ascii="Palatino Linotype" w:hAnsi="Palatino Linotype"/>
            <w:color w:val="auto"/>
            <w:sz w:val="24"/>
            <w:szCs w:val="24"/>
            <w:u w:val="none"/>
          </w:rPr>
          <w:t>édes granadilla</w:t>
        </w:r>
      </w:hyperlink>
      <w:r w:rsidR="00FA262C" w:rsidRPr="009811B3">
        <w:rPr>
          <w:rFonts w:ascii="Palatino Linotype" w:hAnsi="Palatino Linotype"/>
          <w:sz w:val="24"/>
          <w:szCs w:val="24"/>
        </w:rPr>
        <w:t xml:space="preserve">, </w:t>
      </w:r>
      <w:hyperlink r:id="rId118" w:tooltip="Füge" w:history="1">
        <w:r w:rsidR="00FA262C" w:rsidRPr="009811B3">
          <w:rPr>
            <w:rStyle w:val="Hiperhivatkozs"/>
            <w:rFonts w:ascii="Palatino Linotype" w:hAnsi="Palatino Linotype"/>
            <w:color w:val="auto"/>
            <w:sz w:val="24"/>
            <w:szCs w:val="24"/>
            <w:u w:val="none"/>
          </w:rPr>
          <w:t>füge</w:t>
        </w:r>
      </w:hyperlink>
      <w:r w:rsidR="00FA262C" w:rsidRPr="009811B3">
        <w:rPr>
          <w:rFonts w:ascii="Palatino Linotype" w:hAnsi="Palatino Linotype"/>
          <w:sz w:val="24"/>
          <w:szCs w:val="24"/>
        </w:rPr>
        <w:t xml:space="preserve">, </w:t>
      </w:r>
      <w:hyperlink r:id="rId119" w:tooltip="Grépfrút" w:history="1">
        <w:r w:rsidR="00FA262C" w:rsidRPr="009811B3">
          <w:rPr>
            <w:rStyle w:val="Hiperhivatkozs"/>
            <w:rFonts w:ascii="Palatino Linotype" w:hAnsi="Palatino Linotype"/>
            <w:color w:val="auto"/>
            <w:sz w:val="24"/>
            <w:szCs w:val="24"/>
            <w:u w:val="none"/>
          </w:rPr>
          <w:t>grépfrút</w:t>
        </w:r>
      </w:hyperlink>
      <w:r w:rsidR="00FA262C" w:rsidRPr="009811B3">
        <w:rPr>
          <w:rFonts w:ascii="Palatino Linotype" w:hAnsi="Palatino Linotype"/>
          <w:sz w:val="24"/>
          <w:szCs w:val="24"/>
        </w:rPr>
        <w:t xml:space="preserve"> (grape fruit), </w:t>
      </w:r>
      <w:hyperlink r:id="rId120" w:tooltip="Gránátalma" w:history="1">
        <w:r w:rsidR="00FA262C" w:rsidRPr="009811B3">
          <w:rPr>
            <w:rStyle w:val="Hiperhivatkozs"/>
            <w:rFonts w:ascii="Palatino Linotype" w:hAnsi="Palatino Linotype"/>
            <w:color w:val="auto"/>
            <w:sz w:val="24"/>
            <w:szCs w:val="24"/>
            <w:u w:val="none"/>
          </w:rPr>
          <w:t>gránátalma</w:t>
        </w:r>
      </w:hyperlink>
      <w:r w:rsidR="00FA262C" w:rsidRPr="009811B3">
        <w:rPr>
          <w:rFonts w:ascii="Palatino Linotype" w:hAnsi="Palatino Linotype"/>
          <w:sz w:val="24"/>
          <w:szCs w:val="24"/>
        </w:rPr>
        <w:t xml:space="preserve">, </w:t>
      </w:r>
      <w:hyperlink r:id="rId121" w:tooltip="Jujuba" w:history="1">
        <w:r w:rsidR="00FA262C" w:rsidRPr="009811B3">
          <w:rPr>
            <w:rStyle w:val="Hiperhivatkozs"/>
            <w:rFonts w:ascii="Palatino Linotype" w:hAnsi="Palatino Linotype"/>
            <w:color w:val="auto"/>
            <w:sz w:val="24"/>
            <w:szCs w:val="24"/>
            <w:u w:val="none"/>
          </w:rPr>
          <w:t>jujuba</w:t>
        </w:r>
      </w:hyperlink>
      <w:r w:rsidR="00FA262C" w:rsidRPr="009811B3">
        <w:rPr>
          <w:rFonts w:ascii="Palatino Linotype" w:hAnsi="Palatino Linotype"/>
          <w:sz w:val="24"/>
          <w:szCs w:val="24"/>
        </w:rPr>
        <w:t xml:space="preserve">, </w:t>
      </w:r>
      <w:hyperlink r:id="rId122" w:tooltip="Kaktuszfüge" w:history="1">
        <w:r w:rsidR="00FA262C" w:rsidRPr="009811B3">
          <w:rPr>
            <w:rStyle w:val="Hiperhivatkozs"/>
            <w:rFonts w:ascii="Palatino Linotype" w:hAnsi="Palatino Linotype"/>
            <w:color w:val="auto"/>
            <w:sz w:val="24"/>
            <w:szCs w:val="24"/>
            <w:u w:val="none"/>
          </w:rPr>
          <w:t>kaktuszfüge</w:t>
        </w:r>
      </w:hyperlink>
      <w:r w:rsidR="00FA262C" w:rsidRPr="009811B3">
        <w:rPr>
          <w:rFonts w:ascii="Palatino Linotype" w:hAnsi="Palatino Linotype"/>
          <w:sz w:val="24"/>
          <w:szCs w:val="24"/>
        </w:rPr>
        <w:t xml:space="preserve">, </w:t>
      </w:r>
      <w:hyperlink r:id="rId123" w:tooltip="Kaktuszgyümölcs" w:history="1">
        <w:r w:rsidR="00FA262C" w:rsidRPr="009811B3">
          <w:rPr>
            <w:rStyle w:val="Hiperhivatkozs"/>
            <w:rFonts w:ascii="Palatino Linotype" w:hAnsi="Palatino Linotype"/>
            <w:color w:val="auto"/>
            <w:sz w:val="24"/>
            <w:szCs w:val="24"/>
            <w:u w:val="none"/>
          </w:rPr>
          <w:t>kaktuszgyümölcs</w:t>
        </w:r>
      </w:hyperlink>
      <w:r w:rsidR="00FA262C" w:rsidRPr="009811B3">
        <w:rPr>
          <w:rFonts w:ascii="Palatino Linotype" w:hAnsi="Palatino Linotype"/>
          <w:sz w:val="24"/>
          <w:szCs w:val="24"/>
        </w:rPr>
        <w:t xml:space="preserve">, </w:t>
      </w:r>
      <w:hyperlink r:id="rId124" w:tooltip="Kamkvat" w:history="1">
        <w:r w:rsidR="00FA262C" w:rsidRPr="009811B3">
          <w:rPr>
            <w:rStyle w:val="Hiperhivatkozs"/>
            <w:rFonts w:ascii="Palatino Linotype" w:hAnsi="Palatino Linotype"/>
            <w:color w:val="auto"/>
            <w:sz w:val="24"/>
            <w:szCs w:val="24"/>
            <w:u w:val="none"/>
          </w:rPr>
          <w:t>kamkvat</w:t>
        </w:r>
      </w:hyperlink>
      <w:r w:rsidR="00FA262C" w:rsidRPr="009811B3">
        <w:rPr>
          <w:rFonts w:ascii="Palatino Linotype" w:hAnsi="Palatino Linotype"/>
          <w:sz w:val="24"/>
          <w:szCs w:val="24"/>
        </w:rPr>
        <w:t xml:space="preserve">, </w:t>
      </w:r>
      <w:hyperlink r:id="rId125" w:tooltip="Közönséges földicseresznye" w:history="1">
        <w:r w:rsidR="00FA262C" w:rsidRPr="009811B3">
          <w:rPr>
            <w:rStyle w:val="Hiperhivatkozs"/>
            <w:rFonts w:ascii="Palatino Linotype" w:hAnsi="Palatino Linotype"/>
            <w:color w:val="auto"/>
            <w:sz w:val="24"/>
            <w:szCs w:val="24"/>
            <w:u w:val="none"/>
          </w:rPr>
          <w:t>közönséges földicseresznye</w:t>
        </w:r>
      </w:hyperlink>
      <w:r w:rsidR="00FA262C" w:rsidRPr="009811B3">
        <w:rPr>
          <w:rFonts w:ascii="Palatino Linotype" w:hAnsi="Palatino Linotype"/>
          <w:sz w:val="24"/>
          <w:szCs w:val="24"/>
        </w:rPr>
        <w:t xml:space="preserve">, </w:t>
      </w:r>
      <w:hyperlink r:id="rId126" w:tooltip="Kuruba" w:history="1">
        <w:r w:rsidR="00FA262C" w:rsidRPr="009811B3">
          <w:rPr>
            <w:rStyle w:val="Hiperhivatkozs"/>
            <w:rFonts w:ascii="Palatino Linotype" w:hAnsi="Palatino Linotype"/>
            <w:color w:val="auto"/>
            <w:sz w:val="24"/>
            <w:szCs w:val="24"/>
            <w:u w:val="none"/>
          </w:rPr>
          <w:t>kuruba</w:t>
        </w:r>
      </w:hyperlink>
      <w:r w:rsidR="00FA262C" w:rsidRPr="009811B3">
        <w:rPr>
          <w:rFonts w:ascii="Palatino Linotype" w:hAnsi="Palatino Linotype"/>
          <w:sz w:val="24"/>
          <w:szCs w:val="24"/>
        </w:rPr>
        <w:t xml:space="preserve">, </w:t>
      </w:r>
      <w:hyperlink r:id="rId127" w:tooltip="Licsi" w:history="1">
        <w:r w:rsidR="00FA262C" w:rsidRPr="009811B3">
          <w:rPr>
            <w:rStyle w:val="Hiperhivatkozs"/>
            <w:rFonts w:ascii="Palatino Linotype" w:hAnsi="Palatino Linotype"/>
            <w:color w:val="auto"/>
            <w:sz w:val="24"/>
            <w:szCs w:val="24"/>
            <w:u w:val="none"/>
          </w:rPr>
          <w:t>licsi</w:t>
        </w:r>
      </w:hyperlink>
      <w:r w:rsidR="00FA262C" w:rsidRPr="009811B3">
        <w:rPr>
          <w:rFonts w:ascii="Palatino Linotype" w:hAnsi="Palatino Linotype"/>
          <w:sz w:val="24"/>
          <w:szCs w:val="24"/>
        </w:rPr>
        <w:t xml:space="preserve">, </w:t>
      </w:r>
      <w:hyperlink r:id="rId128" w:tooltip="Lime" w:history="1">
        <w:r w:rsidR="00FA262C" w:rsidRPr="009811B3">
          <w:rPr>
            <w:rStyle w:val="Hiperhivatkozs"/>
            <w:rFonts w:ascii="Palatino Linotype" w:hAnsi="Palatino Linotype"/>
            <w:color w:val="auto"/>
            <w:sz w:val="24"/>
            <w:szCs w:val="24"/>
            <w:u w:val="none"/>
          </w:rPr>
          <w:t>zöldcitrom</w:t>
        </w:r>
      </w:hyperlink>
      <w:r w:rsidR="00FA262C" w:rsidRPr="009811B3">
        <w:rPr>
          <w:rFonts w:ascii="Palatino Linotype" w:hAnsi="Palatino Linotype"/>
          <w:sz w:val="24"/>
          <w:szCs w:val="24"/>
        </w:rPr>
        <w:t xml:space="preserve"> (</w:t>
      </w:r>
      <w:hyperlink r:id="rId129" w:tooltip="Lime" w:history="1">
        <w:r w:rsidR="00FA262C" w:rsidRPr="009811B3">
          <w:rPr>
            <w:rStyle w:val="Hiperhivatkozs"/>
            <w:rFonts w:ascii="Palatino Linotype" w:hAnsi="Palatino Linotype"/>
            <w:color w:val="auto"/>
            <w:sz w:val="24"/>
            <w:szCs w:val="24"/>
            <w:u w:val="none"/>
          </w:rPr>
          <w:t>lime</w:t>
        </w:r>
      </w:hyperlink>
      <w:r w:rsidR="00FA262C" w:rsidRPr="009811B3">
        <w:rPr>
          <w:rFonts w:ascii="Palatino Linotype" w:hAnsi="Palatino Linotype"/>
          <w:sz w:val="24"/>
          <w:szCs w:val="24"/>
        </w:rPr>
        <w:t xml:space="preserve">), </w:t>
      </w:r>
      <w:hyperlink r:id="rId130" w:tooltip="Mandarin" w:history="1">
        <w:r w:rsidR="00FA262C" w:rsidRPr="009811B3">
          <w:rPr>
            <w:rStyle w:val="Hiperhivatkozs"/>
            <w:rFonts w:ascii="Palatino Linotype" w:hAnsi="Palatino Linotype"/>
            <w:color w:val="auto"/>
            <w:sz w:val="24"/>
            <w:szCs w:val="24"/>
            <w:u w:val="none"/>
          </w:rPr>
          <w:t>mandarin</w:t>
        </w:r>
      </w:hyperlink>
      <w:r w:rsidR="00FA262C" w:rsidRPr="009811B3">
        <w:rPr>
          <w:rFonts w:ascii="Palatino Linotype" w:hAnsi="Palatino Linotype"/>
          <w:sz w:val="24"/>
          <w:szCs w:val="24"/>
        </w:rPr>
        <w:t xml:space="preserve">, </w:t>
      </w:r>
      <w:hyperlink r:id="rId131" w:tooltip="Mangó" w:history="1">
        <w:r w:rsidR="00FA262C" w:rsidRPr="009811B3">
          <w:rPr>
            <w:rStyle w:val="Hiperhivatkozs"/>
            <w:rFonts w:ascii="Palatino Linotype" w:hAnsi="Palatino Linotype"/>
            <w:color w:val="auto"/>
            <w:sz w:val="24"/>
            <w:szCs w:val="24"/>
            <w:u w:val="none"/>
          </w:rPr>
          <w:t>mangó</w:t>
        </w:r>
      </w:hyperlink>
      <w:r w:rsidR="00FA262C" w:rsidRPr="009811B3">
        <w:rPr>
          <w:rFonts w:ascii="Palatino Linotype" w:hAnsi="Palatino Linotype"/>
          <w:sz w:val="24"/>
          <w:szCs w:val="24"/>
        </w:rPr>
        <w:t xml:space="preserve">, </w:t>
      </w:r>
      <w:hyperlink r:id="rId132" w:tooltip="Maracuja" w:history="1">
        <w:r w:rsidR="00FA262C" w:rsidRPr="009811B3">
          <w:rPr>
            <w:rStyle w:val="Hiperhivatkozs"/>
            <w:rFonts w:ascii="Palatino Linotype" w:hAnsi="Palatino Linotype"/>
            <w:color w:val="auto"/>
            <w:sz w:val="24"/>
            <w:szCs w:val="24"/>
            <w:u w:val="none"/>
          </w:rPr>
          <w:t>maracuja</w:t>
        </w:r>
      </w:hyperlink>
      <w:r w:rsidR="00FA262C" w:rsidRPr="009811B3">
        <w:rPr>
          <w:rFonts w:ascii="Palatino Linotype" w:hAnsi="Palatino Linotype"/>
          <w:sz w:val="24"/>
          <w:szCs w:val="24"/>
        </w:rPr>
        <w:t xml:space="preserve">, </w:t>
      </w:r>
      <w:hyperlink r:id="rId133" w:tooltip="Narancs" w:history="1">
        <w:r w:rsidR="00FA262C" w:rsidRPr="009811B3">
          <w:rPr>
            <w:rStyle w:val="Hiperhivatkozs"/>
            <w:rFonts w:ascii="Palatino Linotype" w:hAnsi="Palatino Linotype"/>
            <w:color w:val="auto"/>
            <w:sz w:val="24"/>
            <w:szCs w:val="24"/>
            <w:u w:val="none"/>
          </w:rPr>
          <w:t>narancs</w:t>
        </w:r>
      </w:hyperlink>
      <w:r w:rsidR="00FA262C" w:rsidRPr="009811B3">
        <w:rPr>
          <w:rFonts w:ascii="Palatino Linotype" w:hAnsi="Palatino Linotype"/>
          <w:sz w:val="24"/>
          <w:szCs w:val="24"/>
        </w:rPr>
        <w:t xml:space="preserve">, </w:t>
      </w:r>
      <w:hyperlink r:id="rId134" w:tooltip="Naranjilla" w:history="1">
        <w:r w:rsidR="00FA262C" w:rsidRPr="009811B3">
          <w:rPr>
            <w:rStyle w:val="Hiperhivatkozs"/>
            <w:rFonts w:ascii="Palatino Linotype" w:hAnsi="Palatino Linotype"/>
            <w:color w:val="auto"/>
            <w:sz w:val="24"/>
            <w:szCs w:val="24"/>
            <w:u w:val="none"/>
          </w:rPr>
          <w:t>naranjilla</w:t>
        </w:r>
      </w:hyperlink>
      <w:r w:rsidR="00FA262C" w:rsidRPr="009811B3">
        <w:rPr>
          <w:rFonts w:ascii="Palatino Linotype" w:hAnsi="Palatino Linotype"/>
          <w:sz w:val="24"/>
          <w:szCs w:val="24"/>
        </w:rPr>
        <w:t xml:space="preserve">, </w:t>
      </w:r>
      <w:hyperlink r:id="rId135" w:tooltip="Óriás passiógyümölcs" w:history="1">
        <w:r w:rsidR="00FA262C" w:rsidRPr="009811B3">
          <w:rPr>
            <w:rStyle w:val="Hiperhivatkozs"/>
            <w:rFonts w:ascii="Palatino Linotype" w:hAnsi="Palatino Linotype"/>
            <w:color w:val="auto"/>
            <w:sz w:val="24"/>
            <w:szCs w:val="24"/>
            <w:u w:val="none"/>
          </w:rPr>
          <w:t>óriás passiógyümölcs</w:t>
        </w:r>
      </w:hyperlink>
      <w:r w:rsidR="00FA262C" w:rsidRPr="009811B3">
        <w:rPr>
          <w:rFonts w:ascii="Palatino Linotype" w:hAnsi="Palatino Linotype"/>
          <w:sz w:val="24"/>
          <w:szCs w:val="24"/>
        </w:rPr>
        <w:t xml:space="preserve">, </w:t>
      </w:r>
      <w:hyperlink r:id="rId136" w:tooltip="Papája" w:history="1">
        <w:r w:rsidR="00FA262C" w:rsidRPr="009811B3">
          <w:rPr>
            <w:rStyle w:val="Hiperhivatkozs"/>
            <w:rFonts w:ascii="Palatino Linotype" w:hAnsi="Palatino Linotype"/>
            <w:color w:val="auto"/>
            <w:sz w:val="24"/>
            <w:szCs w:val="24"/>
            <w:u w:val="none"/>
          </w:rPr>
          <w:t>papája</w:t>
        </w:r>
      </w:hyperlink>
      <w:r w:rsidR="00FA262C" w:rsidRPr="009811B3">
        <w:rPr>
          <w:rFonts w:ascii="Palatino Linotype" w:hAnsi="Palatino Linotype"/>
          <w:sz w:val="24"/>
          <w:szCs w:val="24"/>
        </w:rPr>
        <w:t xml:space="preserve">, </w:t>
      </w:r>
      <w:hyperlink r:id="rId137" w:tooltip="Perui földicseresznye" w:history="1">
        <w:r w:rsidR="00FA262C" w:rsidRPr="009811B3">
          <w:rPr>
            <w:rStyle w:val="Hiperhivatkozs"/>
            <w:rFonts w:ascii="Palatino Linotype" w:hAnsi="Palatino Linotype"/>
            <w:color w:val="auto"/>
            <w:sz w:val="24"/>
            <w:szCs w:val="24"/>
            <w:u w:val="none"/>
          </w:rPr>
          <w:t>perui földicseresznye</w:t>
        </w:r>
      </w:hyperlink>
      <w:r w:rsidR="00FA262C" w:rsidRPr="009811B3">
        <w:rPr>
          <w:rFonts w:ascii="Palatino Linotype" w:hAnsi="Palatino Linotype"/>
          <w:sz w:val="24"/>
          <w:szCs w:val="24"/>
        </w:rPr>
        <w:t xml:space="preserve">, </w:t>
      </w:r>
      <w:hyperlink r:id="rId138" w:tooltip="Pomelo" w:history="1">
        <w:r w:rsidR="00FA262C" w:rsidRPr="009811B3">
          <w:rPr>
            <w:rStyle w:val="Hiperhivatkozs"/>
            <w:rFonts w:ascii="Palatino Linotype" w:hAnsi="Palatino Linotype"/>
            <w:color w:val="auto"/>
            <w:sz w:val="24"/>
            <w:szCs w:val="24"/>
            <w:u w:val="none"/>
          </w:rPr>
          <w:t>pomelo</w:t>
        </w:r>
      </w:hyperlink>
      <w:r w:rsidR="00FA262C" w:rsidRPr="009811B3">
        <w:rPr>
          <w:rFonts w:ascii="Palatino Linotype" w:hAnsi="Palatino Linotype"/>
          <w:sz w:val="24"/>
          <w:szCs w:val="24"/>
        </w:rPr>
        <w:t xml:space="preserve">, </w:t>
      </w:r>
      <w:hyperlink r:id="rId139" w:tooltip="Rambután" w:history="1">
        <w:r w:rsidR="00FA262C" w:rsidRPr="009811B3">
          <w:rPr>
            <w:rStyle w:val="Hiperhivatkozs"/>
            <w:rFonts w:ascii="Palatino Linotype" w:hAnsi="Palatino Linotype"/>
            <w:color w:val="auto"/>
            <w:sz w:val="24"/>
            <w:szCs w:val="24"/>
            <w:u w:val="none"/>
          </w:rPr>
          <w:t>rambután</w:t>
        </w:r>
      </w:hyperlink>
      <w:r w:rsidR="00FA262C" w:rsidRPr="009811B3">
        <w:rPr>
          <w:rFonts w:ascii="Palatino Linotype" w:hAnsi="Palatino Linotype"/>
          <w:sz w:val="24"/>
          <w:szCs w:val="24"/>
        </w:rPr>
        <w:t xml:space="preserve">, </w:t>
      </w:r>
      <w:hyperlink r:id="rId140" w:tooltip="Tojásdinnye" w:history="1">
        <w:r w:rsidR="00FA262C" w:rsidRPr="009811B3">
          <w:rPr>
            <w:rStyle w:val="Hiperhivatkozs"/>
            <w:rFonts w:ascii="Palatino Linotype" w:hAnsi="Palatino Linotype"/>
            <w:color w:val="auto"/>
            <w:sz w:val="24"/>
            <w:szCs w:val="24"/>
            <w:u w:val="none"/>
          </w:rPr>
          <w:t>tojásdinnye</w:t>
        </w:r>
      </w:hyperlink>
      <w:r w:rsidR="00FA262C" w:rsidRPr="009811B3">
        <w:rPr>
          <w:rFonts w:ascii="Palatino Linotype" w:hAnsi="Palatino Linotype"/>
          <w:sz w:val="24"/>
          <w:szCs w:val="24"/>
        </w:rPr>
        <w:t>)</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Csoportosítás növénytani és gyakorlati szempontból</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gyümölcstermő növény részei: gyökér, törzs, korona és részei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gyümölcstermő növények termőrészei: almagyümölcsűek, csonthéjasok, héjasok, bogyós</w:t>
      </w:r>
      <w:r>
        <w:rPr>
          <w:rFonts w:ascii="Palatino Linotype" w:hAnsi="Palatino Linotype" w:cs="Mangal"/>
          <w:kern w:val="1"/>
          <w:sz w:val="24"/>
          <w:szCs w:val="24"/>
          <w:lang w:eastAsia="hi-IN" w:bidi="hi-IN"/>
        </w:rPr>
        <w:t xml:space="preserve">  </w:t>
      </w:r>
      <w:r w:rsidRPr="009811B3">
        <w:rPr>
          <w:rFonts w:ascii="Palatino Linotype" w:hAnsi="Palatino Linotype" w:cs="Mangal"/>
          <w:kern w:val="1"/>
          <w:sz w:val="24"/>
          <w:szCs w:val="24"/>
          <w:lang w:eastAsia="hi-IN" w:bidi="hi-IN"/>
        </w:rPr>
        <w:t>gyümölcsűek esetében</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faj, fajta fogalma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alany és a fajta használata a gyümölcstermesztésben</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termőhelyi adottságok szerepe az ültetvény létesítésében</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éghajlati tényezők szerepe</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talajadottságok szerepe</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lastRenderedPageBreak/>
        <w:t>Domborzat, fekvés szerepe</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Biológiai tényezők szerepe</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gazdasági viszonyok: közgazdasági tényezők, piaci lehetőségek</w:t>
      </w:r>
    </w:p>
    <w:p w:rsidR="00FA262C" w:rsidRPr="009811B3" w:rsidRDefault="00FA262C" w:rsidP="009811B3">
      <w:pPr>
        <w:widowControl w:val="0"/>
        <w:suppressAutoHyphens/>
        <w:ind w:left="720" w:firstLine="1"/>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Üzemi viszonyok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sz w:val="24"/>
          <w:szCs w:val="24"/>
        </w:rPr>
        <w:t>Az ivaros szaporítás technológiai folyamata: mag begyűjtése, tisztítása, tárolása, magvetés helye, ideje, módja, ápolási munkák, átültetés nevelőtáblába</w:t>
      </w:r>
    </w:p>
    <w:p w:rsidR="00FA262C" w:rsidRPr="009811B3" w:rsidRDefault="00FA262C" w:rsidP="009811B3">
      <w:pPr>
        <w:widowControl w:val="0"/>
        <w:suppressAutoHyphens/>
        <w:ind w:left="720"/>
        <w:jc w:val="both"/>
        <w:rPr>
          <w:rFonts w:ascii="Palatino Linotype" w:hAnsi="Palatino Linotype"/>
          <w:color w:val="000000"/>
          <w:sz w:val="24"/>
          <w:szCs w:val="24"/>
        </w:rPr>
      </w:pPr>
      <w:r w:rsidRPr="009811B3">
        <w:rPr>
          <w:rFonts w:ascii="Palatino Linotype" w:hAnsi="Palatino Linotype"/>
          <w:sz w:val="24"/>
          <w:szCs w:val="24"/>
        </w:rPr>
        <w:t xml:space="preserve">Ivartalan szaporítási módok technológiai folyamatai: gyökereztetéses szaporítási módok (dugványozás, bujtás), növényi részek összenövesztésével történő szaporításmódok (oltás, szemzés), </w:t>
      </w:r>
      <w:r w:rsidRPr="009811B3">
        <w:rPr>
          <w:rFonts w:ascii="Palatino Linotype" w:hAnsi="Palatino Linotype"/>
          <w:color w:val="000000"/>
          <w:sz w:val="24"/>
          <w:szCs w:val="24"/>
        </w:rPr>
        <w:t>mikroszaporítás</w:t>
      </w:r>
    </w:p>
    <w:p w:rsidR="00FA262C" w:rsidRPr="009811B3" w:rsidRDefault="00FA262C" w:rsidP="009811B3">
      <w:pPr>
        <w:widowControl w:val="0"/>
        <w:suppressAutoHyphens/>
        <w:ind w:left="720"/>
        <w:jc w:val="both"/>
        <w:rPr>
          <w:rFonts w:ascii="Palatino Linotype" w:hAnsi="Palatino Linotype"/>
          <w:color w:val="000000"/>
          <w:sz w:val="24"/>
          <w:szCs w:val="24"/>
        </w:rPr>
      </w:pPr>
      <w:r w:rsidRPr="009811B3">
        <w:rPr>
          <w:rFonts w:ascii="Palatino Linotype" w:hAnsi="Palatino Linotype"/>
          <w:color w:val="000000"/>
          <w:sz w:val="24"/>
          <w:szCs w:val="24"/>
        </w:rPr>
        <w:t>A gyümölcstermő növények alanyai</w:t>
      </w:r>
    </w:p>
    <w:p w:rsidR="00FA262C" w:rsidRPr="009811B3" w:rsidRDefault="00FA262C" w:rsidP="009811B3">
      <w:pPr>
        <w:widowControl w:val="0"/>
        <w:suppressAutoHyphens/>
        <w:ind w:left="720"/>
        <w:jc w:val="both"/>
        <w:rPr>
          <w:rFonts w:ascii="Palatino Linotype" w:hAnsi="Palatino Linotype"/>
          <w:color w:val="000000"/>
          <w:sz w:val="24"/>
          <w:szCs w:val="24"/>
        </w:rPr>
      </w:pPr>
      <w:r w:rsidRPr="009811B3">
        <w:rPr>
          <w:rFonts w:ascii="Palatino Linotype" w:hAnsi="Palatino Linotype"/>
          <w:color w:val="000000"/>
          <w:sz w:val="24"/>
          <w:szCs w:val="24"/>
        </w:rPr>
        <w:t>A gyümölcsfaiskola: a faiskola létesítésének feltételei, részei, a szaporítóanyag előállítás folyamata a faiskolában, faiskolai nyilvántartások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gyümölcsös telepítés személyi, tárgyi feltételei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gyümölcsös típusai: nagy és kis árutermelő gyümölcsösök; házikert, hétvégi kert</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Ültetési rendszerek, az ültetvény térállása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gyümölcsös telepítés folyamata: tervezés, telepítés-előkészítés, telepítés (ideje, módja, menete, szervezése), telepítést követő munkák</w:t>
      </w:r>
    </w:p>
    <w:p w:rsidR="00FA262C" w:rsidRPr="009811B3" w:rsidRDefault="00FA262C" w:rsidP="009811B3">
      <w:pPr>
        <w:widowControl w:val="0"/>
        <w:suppressAutoHyphens/>
        <w:ind w:left="1418"/>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b/>
      </w:r>
      <w:r w:rsidRPr="009811B3">
        <w:rPr>
          <w:rFonts w:ascii="Palatino Linotype" w:hAnsi="Palatino Linotype" w:cs="Mangal"/>
          <w:kern w:val="1"/>
          <w:sz w:val="24"/>
          <w:szCs w:val="24"/>
          <w:lang w:eastAsia="hi-IN" w:bidi="hi-IN"/>
        </w:rPr>
        <w:tab/>
      </w:r>
    </w:p>
    <w:p w:rsidR="00FA262C" w:rsidRPr="009811B3" w:rsidRDefault="00FA262C" w:rsidP="009811B3">
      <w:pPr>
        <w:widowControl w:val="0"/>
        <w:numPr>
          <w:ilvl w:val="2"/>
          <w:numId w:val="44"/>
        </w:numPr>
        <w:tabs>
          <w:tab w:val="clear" w:pos="2037"/>
          <w:tab w:val="left" w:pos="1440"/>
          <w:tab w:val="num" w:pos="2340"/>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Gyümölcsnövények ápolása</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72 óra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alakító és ritkító metszés célja</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metszés ideje, kivitelezési módja, sebkezelés, nyesedék eltávolítás</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metszés és hajlítás biológiai alapjai</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metszés elemei</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 xml:space="preserve">A metszésmódok hatása a növekedésre, </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metszésmódok hatása termőrész-képződésre</w:t>
      </w:r>
      <w:r w:rsidRPr="009811B3" w:rsidDel="00CF4A6A">
        <w:rPr>
          <w:rFonts w:ascii="Palatino Linotype" w:hAnsi="Palatino Linotype" w:cs="Mangal"/>
          <w:color w:val="000000"/>
          <w:kern w:val="1"/>
          <w:sz w:val="24"/>
          <w:szCs w:val="24"/>
          <w:lang w:eastAsia="hi-IN" w:bidi="hi-IN"/>
        </w:rPr>
        <w:t xml:space="preserve"> </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A termőegyensúly</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Koronanevelés és művelési mód, a legelterjedtebb koronaformák kialakítása</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 xml:space="preserve">A gyümölcsfák termőfelületének fenntartása: </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 xml:space="preserve">A gyümölcsfák termőfelületének fenntartási módjai (ritkító metszés, ifjító metszés, átoltás) </w:t>
      </w:r>
    </w:p>
    <w:p w:rsidR="00FA262C" w:rsidRPr="009811B3" w:rsidRDefault="00FA262C" w:rsidP="009811B3">
      <w:pPr>
        <w:widowControl w:val="0"/>
        <w:suppressAutoHyphens/>
        <w:ind w:left="720"/>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Gyümölcsritkítás, termésszabályozás</w:t>
      </w:r>
    </w:p>
    <w:p w:rsidR="00FA262C" w:rsidRPr="009811B3" w:rsidRDefault="00FA262C" w:rsidP="009811B3">
      <w:pPr>
        <w:widowControl w:val="0"/>
        <w:suppressAutoHyphens/>
        <w:ind w:left="720"/>
        <w:jc w:val="both"/>
        <w:rPr>
          <w:rFonts w:ascii="Palatino Linotype" w:hAnsi="Palatino Linotype" w:cs="Mangal"/>
          <w:b/>
          <w:kern w:val="1"/>
          <w:sz w:val="24"/>
          <w:szCs w:val="24"/>
          <w:lang w:eastAsia="hi-IN" w:bidi="hi-IN"/>
        </w:rPr>
      </w:pPr>
      <w:r w:rsidRPr="009811B3">
        <w:rPr>
          <w:rFonts w:ascii="Palatino Linotype" w:hAnsi="Palatino Linotype" w:cs="Mangal"/>
          <w:kern w:val="1"/>
          <w:sz w:val="24"/>
          <w:szCs w:val="24"/>
          <w:lang w:eastAsia="hi-IN" w:bidi="hi-IN"/>
        </w:rPr>
        <w:t>A tápanyagellátás célja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tápanyagellátást befolyásoló tényezők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tápelemek szerepe a gyümölcstermő növények tápanyagellátásában</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tápanyag-ellátottság hatása a gyümölcs minőségére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gyümölcsös trágyázásának ideje, módjai (szerves-, műtrágyázás)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 xml:space="preserve">A talajművelés, célja, jelentősége, feladata, módjai (mechanikai, vegyszeres, </w:t>
      </w:r>
      <w:r w:rsidRPr="009811B3">
        <w:rPr>
          <w:rFonts w:ascii="Palatino Linotype" w:hAnsi="Palatino Linotype" w:cs="Mangal"/>
          <w:kern w:val="1"/>
          <w:sz w:val="24"/>
          <w:szCs w:val="24"/>
          <w:lang w:eastAsia="hi-IN" w:bidi="hi-IN"/>
        </w:rPr>
        <w:lastRenderedPageBreak/>
        <w:t>biológiai vagy talajtakarásos), menete</w:t>
      </w:r>
    </w:p>
    <w:p w:rsidR="00FA262C" w:rsidRPr="009811B3" w:rsidRDefault="00FA262C" w:rsidP="009811B3">
      <w:pPr>
        <w:widowControl w:val="0"/>
        <w:suppressAutoHyphens/>
        <w:ind w:left="720"/>
        <w:jc w:val="both"/>
        <w:rPr>
          <w:rFonts w:ascii="Palatino Linotype" w:hAnsi="Palatino Linotype" w:cs="Mangal"/>
          <w:b/>
          <w:kern w:val="1"/>
          <w:sz w:val="24"/>
          <w:szCs w:val="24"/>
          <w:lang w:eastAsia="hi-IN" w:bidi="hi-IN"/>
        </w:rPr>
      </w:pPr>
      <w:r w:rsidRPr="009811B3">
        <w:rPr>
          <w:rFonts w:ascii="Palatino Linotype" w:hAnsi="Palatino Linotype" w:cs="Mangal"/>
          <w:kern w:val="1"/>
          <w:sz w:val="24"/>
          <w:szCs w:val="24"/>
          <w:lang w:eastAsia="hi-IN" w:bidi="hi-IN"/>
        </w:rPr>
        <w:t>Az öntözés célja, jelentősége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gyümölcstermő növények vízigénye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öntözés időpontjai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Öntözési célok a gyümölcstermesztésben (vízpótló, frissítő, kondícionáló, színező stb.)</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 xml:space="preserve">Öntözési módok a gyümölcstermesztésben: árasztó, barázdás, mikroöntözés (csepegtető, </w:t>
      </w:r>
      <w:r w:rsidRPr="009811B3">
        <w:rPr>
          <w:rFonts w:ascii="Palatino Linotype" w:hAnsi="Palatino Linotype" w:cs="Mangal"/>
          <w:color w:val="000000"/>
          <w:kern w:val="1"/>
          <w:sz w:val="24"/>
          <w:szCs w:val="24"/>
          <w:lang w:eastAsia="hi-IN" w:bidi="hi-IN"/>
        </w:rPr>
        <w:t>mini szórófejes, mini esőztető</w:t>
      </w:r>
      <w:r w:rsidRPr="009811B3">
        <w:rPr>
          <w:rFonts w:ascii="Palatino Linotype" w:hAnsi="Palatino Linotype"/>
          <w:sz w:val="24"/>
          <w:szCs w:val="24"/>
        </w:rPr>
        <w:t xml:space="preserve"> mikroszórófejes, mikroesőztető</w:t>
      </w:r>
      <w:r w:rsidRPr="009811B3">
        <w:rPr>
          <w:rFonts w:ascii="Palatino Linotype" w:hAnsi="Palatino Linotype" w:cs="Mangal"/>
          <w:kern w:val="1"/>
          <w:sz w:val="24"/>
          <w:szCs w:val="24"/>
          <w:lang w:eastAsia="hi-IN" w:bidi="hi-IN"/>
        </w:rPr>
        <w:t>), esőszerű öntözés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öntözés menete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gyümölcsfélék általános károsítói: élettani és fertőző betegségek, kártevők, gyomok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Növényvédő szerek ismerete</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herbicidek: </w:t>
      </w:r>
      <w:hyperlink r:id="rId141" w:tooltip="Gyom" w:history="1">
        <w:r w:rsidRPr="009811B3">
          <w:rPr>
            <w:rStyle w:val="Hiperhivatkozs"/>
            <w:rFonts w:ascii="Palatino Linotype" w:hAnsi="Palatino Linotype"/>
            <w:color w:val="auto"/>
            <w:sz w:val="24"/>
            <w:szCs w:val="24"/>
            <w:u w:val="none"/>
          </w:rPr>
          <w:t>gyomirtó</w:t>
        </w:r>
      </w:hyperlink>
      <w:r w:rsidRPr="009811B3">
        <w:rPr>
          <w:rFonts w:ascii="Palatino Linotype" w:hAnsi="Palatino Linotype"/>
          <w:sz w:val="24"/>
          <w:szCs w:val="24"/>
        </w:rPr>
        <w:t xml:space="preserve"> szerek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fungicidek: </w:t>
      </w:r>
      <w:hyperlink r:id="rId142" w:tooltip="Gombák" w:history="1">
        <w:r w:rsidRPr="009811B3">
          <w:rPr>
            <w:rStyle w:val="Hiperhivatkozs"/>
            <w:rFonts w:ascii="Palatino Linotype" w:hAnsi="Palatino Linotype"/>
            <w:color w:val="auto"/>
            <w:sz w:val="24"/>
            <w:szCs w:val="24"/>
            <w:u w:val="none"/>
          </w:rPr>
          <w:t>gombaölő</w:t>
        </w:r>
      </w:hyperlink>
      <w:r w:rsidRPr="009811B3">
        <w:rPr>
          <w:rFonts w:ascii="Palatino Linotype" w:hAnsi="Palatino Linotype"/>
          <w:sz w:val="24"/>
          <w:szCs w:val="24"/>
        </w:rPr>
        <w:t xml:space="preserve"> szerek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inszekticidek: </w:t>
      </w:r>
      <w:hyperlink r:id="rId143" w:tooltip="Rovar" w:history="1">
        <w:r w:rsidRPr="009811B3">
          <w:rPr>
            <w:rStyle w:val="Hiperhivatkozs"/>
            <w:rFonts w:ascii="Palatino Linotype" w:hAnsi="Palatino Linotype"/>
            <w:color w:val="auto"/>
            <w:sz w:val="24"/>
            <w:szCs w:val="24"/>
            <w:u w:val="none"/>
          </w:rPr>
          <w:t>rovarirtó</w:t>
        </w:r>
      </w:hyperlink>
      <w:r w:rsidRPr="009811B3">
        <w:rPr>
          <w:rFonts w:ascii="Palatino Linotype" w:hAnsi="Palatino Linotype"/>
          <w:sz w:val="24"/>
          <w:szCs w:val="24"/>
        </w:rPr>
        <w:t xml:space="preserve"> szerek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avicidek: madárirtó szerek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akaricidok vagy miticidek: </w:t>
      </w:r>
      <w:hyperlink r:id="rId144" w:tooltip="Atkák" w:history="1">
        <w:r w:rsidRPr="009811B3">
          <w:rPr>
            <w:rStyle w:val="Hiperhivatkozs"/>
            <w:rFonts w:ascii="Palatino Linotype" w:hAnsi="Palatino Linotype"/>
            <w:color w:val="auto"/>
            <w:sz w:val="24"/>
            <w:szCs w:val="24"/>
            <w:u w:val="none"/>
          </w:rPr>
          <w:t>atkaölő</w:t>
        </w:r>
      </w:hyperlink>
      <w:r w:rsidRPr="009811B3">
        <w:rPr>
          <w:rFonts w:ascii="Palatino Linotype" w:hAnsi="Palatino Linotype"/>
          <w:sz w:val="24"/>
          <w:szCs w:val="24"/>
        </w:rPr>
        <w:t xml:space="preserve"> szerek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rodenticidek: </w:t>
      </w:r>
      <w:hyperlink r:id="rId145" w:tooltip="Rágcsáló" w:history="1">
        <w:r w:rsidRPr="009811B3">
          <w:rPr>
            <w:rStyle w:val="Hiperhivatkozs"/>
            <w:rFonts w:ascii="Palatino Linotype" w:hAnsi="Palatino Linotype"/>
            <w:color w:val="auto"/>
            <w:sz w:val="24"/>
            <w:szCs w:val="24"/>
            <w:u w:val="none"/>
          </w:rPr>
          <w:t>rágcsáló</w:t>
        </w:r>
      </w:hyperlink>
      <w:r w:rsidRPr="009811B3">
        <w:rPr>
          <w:rFonts w:ascii="Palatino Linotype" w:hAnsi="Palatino Linotype"/>
          <w:sz w:val="24"/>
          <w:szCs w:val="24"/>
        </w:rPr>
        <w:t xml:space="preserve"> irtók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vespacidek: </w:t>
      </w:r>
      <w:hyperlink r:id="rId146" w:tooltip="Darázs" w:history="1">
        <w:r w:rsidRPr="009811B3">
          <w:rPr>
            <w:rStyle w:val="Hiperhivatkozs"/>
            <w:rFonts w:ascii="Palatino Linotype" w:hAnsi="Palatino Linotype"/>
            <w:color w:val="auto"/>
            <w:sz w:val="24"/>
            <w:szCs w:val="24"/>
            <w:u w:val="none"/>
          </w:rPr>
          <w:t>darázsirtók</w:t>
        </w:r>
      </w:hyperlink>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molluszkicidok: </w:t>
      </w:r>
      <w:hyperlink r:id="rId147" w:tooltip="Csigák" w:history="1">
        <w:r w:rsidRPr="009811B3">
          <w:rPr>
            <w:rStyle w:val="Hiperhivatkozs"/>
            <w:rFonts w:ascii="Palatino Linotype" w:hAnsi="Palatino Linotype"/>
            <w:color w:val="auto"/>
            <w:sz w:val="24"/>
            <w:szCs w:val="24"/>
            <w:u w:val="none"/>
          </w:rPr>
          <w:t>csigairtó</w:t>
        </w:r>
      </w:hyperlink>
      <w:r w:rsidRPr="009811B3">
        <w:rPr>
          <w:rFonts w:ascii="Palatino Linotype" w:hAnsi="Palatino Linotype"/>
          <w:sz w:val="24"/>
          <w:szCs w:val="24"/>
        </w:rPr>
        <w:t xml:space="preserve"> szerek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baktericidek: </w:t>
      </w:r>
      <w:hyperlink r:id="rId148" w:tooltip="Baktériumok" w:history="1">
        <w:r w:rsidRPr="009811B3">
          <w:rPr>
            <w:rStyle w:val="Hiperhivatkozs"/>
            <w:rFonts w:ascii="Palatino Linotype" w:hAnsi="Palatino Linotype"/>
            <w:color w:val="auto"/>
            <w:sz w:val="24"/>
            <w:szCs w:val="24"/>
            <w:u w:val="none"/>
          </w:rPr>
          <w:t>baktériumok</w:t>
        </w:r>
      </w:hyperlink>
      <w:r w:rsidRPr="009811B3">
        <w:rPr>
          <w:rFonts w:ascii="Palatino Linotype" w:hAnsi="Palatino Linotype"/>
          <w:sz w:val="24"/>
          <w:szCs w:val="24"/>
        </w:rPr>
        <w:t xml:space="preserve"> ellen használt vegyszerek</w:t>
      </w:r>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viricidek: </w:t>
      </w:r>
      <w:hyperlink r:id="rId149" w:tooltip="Vírus" w:history="1">
        <w:r w:rsidRPr="009811B3">
          <w:rPr>
            <w:rStyle w:val="Hiperhivatkozs"/>
            <w:rFonts w:ascii="Palatino Linotype" w:hAnsi="Palatino Linotype"/>
            <w:color w:val="auto"/>
            <w:sz w:val="24"/>
            <w:szCs w:val="24"/>
            <w:u w:val="none"/>
          </w:rPr>
          <w:t>vírusölők</w:t>
        </w:r>
      </w:hyperlink>
    </w:p>
    <w:p w:rsidR="00FA262C" w:rsidRPr="009811B3" w:rsidRDefault="00FA262C" w:rsidP="009811B3">
      <w:pPr>
        <w:ind w:left="720"/>
        <w:jc w:val="both"/>
        <w:rPr>
          <w:rFonts w:ascii="Palatino Linotype" w:hAnsi="Palatino Linotype"/>
          <w:sz w:val="24"/>
          <w:szCs w:val="24"/>
        </w:rPr>
      </w:pPr>
      <w:r w:rsidRPr="009811B3">
        <w:rPr>
          <w:rFonts w:ascii="Palatino Linotype" w:hAnsi="Palatino Linotype"/>
          <w:sz w:val="24"/>
          <w:szCs w:val="24"/>
        </w:rPr>
        <w:t xml:space="preserve">nematicidek: </w:t>
      </w:r>
      <w:hyperlink r:id="rId150" w:tooltip="Fonálférgek" w:history="1">
        <w:r w:rsidRPr="009811B3">
          <w:rPr>
            <w:rStyle w:val="Hiperhivatkozs"/>
            <w:rFonts w:ascii="Palatino Linotype" w:hAnsi="Palatino Linotype"/>
            <w:color w:val="auto"/>
            <w:sz w:val="24"/>
            <w:szCs w:val="24"/>
            <w:u w:val="none"/>
          </w:rPr>
          <w:t>fonalféreg</w:t>
        </w:r>
      </w:hyperlink>
      <w:r w:rsidRPr="009811B3">
        <w:rPr>
          <w:rFonts w:ascii="Palatino Linotype" w:hAnsi="Palatino Linotype"/>
          <w:sz w:val="24"/>
          <w:szCs w:val="24"/>
        </w:rPr>
        <w:t xml:space="preserve"> ölő szerek</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Komplex és integrált növényvédelem</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Trágyázás (szerves trágyák használata, műtrágyák használata)</w:t>
      </w:r>
    </w:p>
    <w:p w:rsidR="00FA262C" w:rsidRPr="009811B3" w:rsidRDefault="00FA262C" w:rsidP="009811B3">
      <w:pPr>
        <w:widowControl w:val="0"/>
        <w:suppressAutoHyphens/>
        <w:ind w:left="1418"/>
        <w:jc w:val="both"/>
        <w:rPr>
          <w:rFonts w:ascii="Palatino Linotype" w:hAnsi="Palatino Linotype" w:cs="Mangal"/>
          <w:b/>
          <w:kern w:val="1"/>
          <w:sz w:val="24"/>
          <w:szCs w:val="24"/>
          <w:lang w:eastAsia="hi-IN" w:bidi="hi-IN"/>
        </w:rPr>
      </w:pPr>
    </w:p>
    <w:p w:rsidR="00FA262C" w:rsidRPr="009811B3" w:rsidRDefault="00FA262C" w:rsidP="009811B3">
      <w:pPr>
        <w:widowControl w:val="0"/>
        <w:numPr>
          <w:ilvl w:val="2"/>
          <w:numId w:val="44"/>
        </w:numPr>
        <w:tabs>
          <w:tab w:val="clear" w:pos="2037"/>
          <w:tab w:val="left" w:pos="1440"/>
          <w:tab w:val="num" w:pos="2340"/>
        </w:tabs>
        <w:suppressAutoHyphens/>
        <w:ind w:left="1260" w:hanging="540"/>
        <w:jc w:val="both"/>
        <w:rPr>
          <w:rFonts w:ascii="Palatino Linotype" w:hAnsi="Palatino Linotype" w:cs="Mangal"/>
          <w:b/>
          <w:kern w:val="1"/>
          <w:sz w:val="24"/>
          <w:szCs w:val="24"/>
          <w:lang w:eastAsia="hi-IN" w:bidi="hi-IN"/>
        </w:rPr>
      </w:pPr>
      <w:r w:rsidRPr="009811B3">
        <w:rPr>
          <w:rFonts w:ascii="Palatino Linotype" w:hAnsi="Palatino Linotype" w:cs="Mangal"/>
          <w:b/>
          <w:kern w:val="1"/>
          <w:sz w:val="24"/>
          <w:szCs w:val="24"/>
          <w:lang w:eastAsia="hi-IN" w:bidi="hi-IN"/>
        </w:rPr>
        <w:t>Zöldségnövények ismerete</w:t>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kern w:val="1"/>
          <w:sz w:val="24"/>
          <w:szCs w:val="24"/>
          <w:lang w:eastAsia="hi-IN" w:bidi="hi-IN"/>
        </w:rPr>
        <w:tab/>
      </w:r>
      <w:r w:rsidRPr="009811B3">
        <w:rPr>
          <w:rFonts w:ascii="Palatino Linotype" w:hAnsi="Palatino Linotype" w:cs="Mangal"/>
          <w:b/>
          <w:i/>
          <w:kern w:val="1"/>
          <w:sz w:val="24"/>
          <w:szCs w:val="24"/>
          <w:lang w:eastAsia="hi-IN" w:bidi="hi-IN"/>
        </w:rPr>
        <w:t>72 óra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környezetvédelem fogalma és feladatai</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 fogalma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táplálkozás jelentősége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gazdasági jelentősége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élettani jelentősége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zöldségtermesztés helye, nagyságrendje a kertészeti és mezőgazdasági termelésben</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származása, rendszertani, gyakorlati csoportosítása</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hőigénye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fényigénye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lastRenderedPageBreak/>
        <w:t>A zöldségnövények vízigénye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tápanyagigénye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Az egyes makro- és mikroelemek növényi életfolyamatokban betöltött szerepe</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igénye a levegő összetételét illetően</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talaj szerepe a zöldségfélék termesztésében</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környezeti tényezők összefüggései és gyakorlati jelentőségük a zöldségnövények termesztésében</w:t>
      </w:r>
    </w:p>
    <w:p w:rsidR="00FA262C" w:rsidRPr="009811B3" w:rsidRDefault="00FA262C" w:rsidP="009811B3">
      <w:pPr>
        <w:widowControl w:val="0"/>
        <w:suppressAutoHyphens/>
        <w:ind w:left="720"/>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9811B3">
        <w:rPr>
          <w:rFonts w:ascii="Palatino Linotype" w:hAnsi="Palatino Linotype" w:cs="Mangal"/>
          <w:kern w:val="1"/>
          <w:sz w:val="24"/>
          <w:szCs w:val="24"/>
          <w:lang w:eastAsia="hi-IN" w:bidi="hi-IN"/>
        </w:rPr>
        <w:t xml:space="preserve"> fogalma</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9811B3">
        <w:rPr>
          <w:rFonts w:ascii="Palatino Linotype" w:hAnsi="Palatino Linotype" w:cs="Mangal"/>
          <w:kern w:val="1"/>
          <w:sz w:val="24"/>
          <w:szCs w:val="24"/>
          <w:lang w:eastAsia="hi-IN" w:bidi="hi-IN"/>
        </w:rPr>
        <w:t xml:space="preserve"> csoportosítása: üvegházak vagy növényházak (szaporító, termesztő, vegyeshasznosítású növényházak), fóliás </w:t>
      </w:r>
      <w:r>
        <w:rPr>
          <w:rFonts w:ascii="Palatino Linotype" w:hAnsi="Palatino Linotype" w:cs="Mangal"/>
          <w:kern w:val="1"/>
          <w:sz w:val="24"/>
          <w:szCs w:val="24"/>
          <w:lang w:eastAsia="hi-IN" w:bidi="hi-IN"/>
        </w:rPr>
        <w:t>termesztő berendezések</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 xml:space="preserve">A zöldségfélék termesztési módjai: szabadföldi termesztés (korai-, tömegtermesztés), </w:t>
      </w:r>
      <w:r>
        <w:rPr>
          <w:rFonts w:ascii="Palatino Linotype" w:hAnsi="Palatino Linotype" w:cs="Mangal"/>
          <w:kern w:val="1"/>
          <w:sz w:val="24"/>
          <w:szCs w:val="24"/>
          <w:lang w:eastAsia="hi-IN" w:bidi="hi-IN"/>
        </w:rPr>
        <w:t>termesztő berendezés</w:t>
      </w:r>
      <w:r w:rsidRPr="009811B3">
        <w:rPr>
          <w:rFonts w:ascii="Palatino Linotype" w:hAnsi="Palatino Linotype" w:cs="Mangal"/>
          <w:kern w:val="1"/>
          <w:sz w:val="24"/>
          <w:szCs w:val="24"/>
          <w:lang w:eastAsia="hi-IN" w:bidi="hi-IN"/>
        </w:rPr>
        <w:t xml:space="preserve"> alatti termesztés</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növényházi termesztés szerepe, jelentősége és sajátosságai</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 xml:space="preserve">A fóliás </w:t>
      </w:r>
      <w:r>
        <w:rPr>
          <w:rFonts w:ascii="Palatino Linotype" w:hAnsi="Palatino Linotype" w:cs="Mangal"/>
          <w:kern w:val="1"/>
          <w:sz w:val="24"/>
          <w:szCs w:val="24"/>
          <w:lang w:eastAsia="hi-IN" w:bidi="hi-IN"/>
        </w:rPr>
        <w:t>termesztő berendezések</w:t>
      </w:r>
      <w:r w:rsidRPr="009811B3">
        <w:rPr>
          <w:rFonts w:ascii="Palatino Linotype" w:hAnsi="Palatino Linotype" w:cs="Mangal"/>
          <w:kern w:val="1"/>
          <w:sz w:val="24"/>
          <w:szCs w:val="24"/>
          <w:lang w:eastAsia="hi-IN" w:bidi="hi-IN"/>
        </w:rPr>
        <w:t xml:space="preserve"> (alagút, ágy, sátor) alatti termesztés</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váz nélküli fóliatakarásos termesztés</w:t>
      </w:r>
    </w:p>
    <w:p w:rsidR="00FA262C" w:rsidRPr="009811B3" w:rsidRDefault="00FA262C" w:rsidP="009811B3">
      <w:pPr>
        <w:widowControl w:val="0"/>
        <w:suppressAutoHyphens/>
        <w:ind w:left="720" w:firstLine="2"/>
        <w:jc w:val="both"/>
        <w:rPr>
          <w:rFonts w:ascii="Palatino Linotype" w:hAnsi="Palatino Linotype" w:cs="Mangal"/>
          <w:color w:val="000000"/>
          <w:kern w:val="1"/>
          <w:sz w:val="24"/>
          <w:szCs w:val="24"/>
          <w:lang w:eastAsia="hi-IN" w:bidi="hi-IN"/>
        </w:rPr>
      </w:pPr>
      <w:r w:rsidRPr="009811B3">
        <w:rPr>
          <w:rFonts w:ascii="Palatino Linotype" w:hAnsi="Palatino Linotype" w:cs="Mangal"/>
          <w:color w:val="000000"/>
          <w:kern w:val="1"/>
          <w:sz w:val="24"/>
          <w:szCs w:val="24"/>
          <w:lang w:eastAsia="hi-IN" w:bidi="hi-IN"/>
        </w:rPr>
        <w:t>Korai szabadföldi termesztés, szabadföldi tömegtermesztés</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Növényi sorrend, vetésszerkezet</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biotermesztés lehetőségei</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biotermesztés feltételei</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szaporítás fogalma</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Szaporítási módok a zöldségtermesztésben: ivaros (magról), ivartalan (vegetatív) szaporítási eljárások</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vetés, a vetőmag tulajdonságai</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vetőmag vetés előtti kezelése</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zöldségnövények tenyészterülete</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Vetésmódok, a vetés mélysége, a vetőmagszükséglet kiszámítása</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vetés idejének ütemezése, a szabadföldi vetés, ültetés időpontjai</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palántanevelés előnyei, módjai: tűzdelés nélküli és tűzdeléses palántanevelés</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palántanevelés közegei és termesztőedényei</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palántanevelés helye, időtartama, munkái, a palánta kiültetése</w:t>
      </w:r>
    </w:p>
    <w:p w:rsidR="00FA262C" w:rsidRPr="009811B3" w:rsidRDefault="00FA262C" w:rsidP="009811B3">
      <w:pPr>
        <w:widowControl w:val="0"/>
        <w:suppressAutoHyphens/>
        <w:ind w:left="720"/>
        <w:jc w:val="both"/>
        <w:rPr>
          <w:rFonts w:ascii="Palatino Linotype" w:hAnsi="Palatino Linotype" w:cs="Mangal"/>
          <w:b/>
          <w:kern w:val="1"/>
          <w:sz w:val="24"/>
          <w:szCs w:val="24"/>
          <w:lang w:eastAsia="hi-IN" w:bidi="hi-IN"/>
        </w:rPr>
      </w:pPr>
      <w:r w:rsidRPr="009811B3">
        <w:rPr>
          <w:rFonts w:ascii="Palatino Linotype" w:hAnsi="Palatino Linotype" w:cs="Mangal"/>
          <w:kern w:val="1"/>
          <w:sz w:val="24"/>
          <w:szCs w:val="24"/>
          <w:lang w:eastAsia="hi-IN" w:bidi="hi-IN"/>
        </w:rPr>
        <w:t>A trágyázás célja, jelentősége</w:t>
      </w:r>
    </w:p>
    <w:p w:rsidR="00FA262C" w:rsidRPr="009811B3" w:rsidRDefault="00FA262C" w:rsidP="009811B3">
      <w:pPr>
        <w:widowControl w:val="0"/>
        <w:suppressAutoHyphens/>
        <w:ind w:left="720" w:firstLine="2"/>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FA262C" w:rsidRPr="009811B3" w:rsidRDefault="00FA262C" w:rsidP="009811B3">
      <w:pPr>
        <w:widowControl w:val="0"/>
        <w:suppressAutoHyphens/>
        <w:ind w:left="1418"/>
        <w:jc w:val="both"/>
        <w:rPr>
          <w:rFonts w:ascii="Palatino Linotype" w:hAnsi="Palatino Linotype" w:cs="Mangal"/>
          <w:kern w:val="1"/>
          <w:sz w:val="24"/>
          <w:szCs w:val="24"/>
          <w:lang w:eastAsia="hi-IN" w:bidi="hi-IN"/>
        </w:rPr>
      </w:pPr>
    </w:p>
    <w:p w:rsidR="00FA262C" w:rsidRPr="009811B3" w:rsidRDefault="00FA262C" w:rsidP="009811B3">
      <w:pPr>
        <w:widowControl w:val="0"/>
        <w:numPr>
          <w:ilvl w:val="1"/>
          <w:numId w:val="43"/>
        </w:numPr>
        <w:tabs>
          <w:tab w:val="clear" w:pos="1491"/>
          <w:tab w:val="left" w:pos="900"/>
          <w:tab w:val="num" w:pos="1800"/>
        </w:tabs>
        <w:suppressAutoHyphens/>
        <w:ind w:left="720" w:hanging="360"/>
        <w:jc w:val="both"/>
        <w:rPr>
          <w:rFonts w:ascii="Palatino Linotype" w:hAnsi="Palatino Linotype"/>
          <w:b/>
          <w:kern w:val="1"/>
          <w:sz w:val="24"/>
          <w:szCs w:val="24"/>
          <w:lang w:eastAsia="hi-IN" w:bidi="hi-IN"/>
        </w:rPr>
      </w:pPr>
      <w:r w:rsidRPr="009811B3">
        <w:rPr>
          <w:rFonts w:ascii="Palatino Linotype" w:hAnsi="Palatino Linotype"/>
          <w:b/>
          <w:kern w:val="1"/>
          <w:sz w:val="24"/>
          <w:szCs w:val="24"/>
          <w:lang w:eastAsia="hi-IN" w:bidi="hi-IN"/>
        </w:rPr>
        <w:br w:type="page"/>
      </w:r>
      <w:r w:rsidRPr="009811B3">
        <w:rPr>
          <w:rFonts w:ascii="Palatino Linotype" w:hAnsi="Palatino Linotype"/>
          <w:b/>
          <w:i/>
          <w:kern w:val="1"/>
          <w:sz w:val="24"/>
          <w:szCs w:val="24"/>
          <w:lang w:eastAsia="hi-IN" w:bidi="hi-IN"/>
        </w:rPr>
        <w:lastRenderedPageBreak/>
        <w:t>A képzés javasolt helyszíne (ajánlás)</w:t>
      </w:r>
    </w:p>
    <w:p w:rsidR="00FA262C" w:rsidRDefault="00FA262C" w:rsidP="009811B3">
      <w:pPr>
        <w:widowControl w:val="0"/>
        <w:suppressAutoHyphens/>
        <w:ind w:left="284"/>
        <w:jc w:val="both"/>
        <w:rPr>
          <w:rFonts w:ascii="Palatino Linotype" w:hAnsi="Palatino Linotype" w:cs="Mangal"/>
          <w:kern w:val="1"/>
          <w:sz w:val="24"/>
          <w:szCs w:val="24"/>
          <w:lang w:eastAsia="hi-IN" w:bidi="hi-IN"/>
        </w:rPr>
      </w:pPr>
      <w:r w:rsidRPr="009811B3">
        <w:rPr>
          <w:rFonts w:ascii="Palatino Linotype" w:hAnsi="Palatino Linotype" w:cs="Mangal"/>
          <w:kern w:val="1"/>
          <w:sz w:val="24"/>
          <w:szCs w:val="24"/>
          <w:lang w:eastAsia="hi-IN" w:bidi="hi-IN"/>
        </w:rPr>
        <w:t>-</w:t>
      </w:r>
    </w:p>
    <w:p w:rsidR="00FA262C" w:rsidRPr="009811B3" w:rsidRDefault="00FA262C" w:rsidP="009811B3">
      <w:pPr>
        <w:widowControl w:val="0"/>
        <w:suppressAutoHyphens/>
        <w:ind w:left="284"/>
        <w:jc w:val="both"/>
        <w:rPr>
          <w:rFonts w:ascii="Palatino Linotype" w:hAnsi="Palatino Linotype" w:cs="Mangal"/>
          <w:kern w:val="1"/>
          <w:sz w:val="24"/>
          <w:szCs w:val="24"/>
          <w:lang w:eastAsia="hi-IN" w:bidi="hi-IN"/>
        </w:rPr>
      </w:pPr>
    </w:p>
    <w:p w:rsidR="00FA262C" w:rsidRPr="009811B3" w:rsidRDefault="00FA262C" w:rsidP="009811B3">
      <w:pPr>
        <w:widowControl w:val="0"/>
        <w:numPr>
          <w:ilvl w:val="1"/>
          <w:numId w:val="43"/>
        </w:numPr>
        <w:tabs>
          <w:tab w:val="clear" w:pos="1491"/>
          <w:tab w:val="num" w:pos="900"/>
        </w:tabs>
        <w:suppressAutoHyphens/>
        <w:ind w:left="720" w:hanging="360"/>
        <w:jc w:val="both"/>
        <w:rPr>
          <w:rFonts w:ascii="Palatino Linotype" w:hAnsi="Palatino Linotype"/>
          <w:b/>
          <w:i/>
          <w:sz w:val="24"/>
          <w:szCs w:val="24"/>
        </w:rPr>
      </w:pPr>
      <w:r w:rsidRPr="009811B3">
        <w:rPr>
          <w:rFonts w:ascii="Palatino Linotype" w:hAnsi="Palatino Linotype"/>
          <w:b/>
          <w:i/>
          <w:sz w:val="24"/>
          <w:szCs w:val="24"/>
        </w:rPr>
        <w:t>A tantárgy elsajátítása során alkalmazható sajátos módszerek, tanulói tevékenységformák (ajánlás)</w:t>
      </w:r>
    </w:p>
    <w:p w:rsidR="00FA262C" w:rsidRPr="009811B3" w:rsidRDefault="00FA262C" w:rsidP="009811B3">
      <w:pPr>
        <w:widowControl w:val="0"/>
        <w:suppressAutoHyphens/>
        <w:ind w:left="1092"/>
        <w:jc w:val="both"/>
        <w:rPr>
          <w:rFonts w:ascii="Palatino Linotype" w:hAnsi="Palatino Linotype"/>
          <w:b/>
          <w:i/>
          <w:kern w:val="1"/>
          <w:sz w:val="24"/>
          <w:szCs w:val="24"/>
          <w:lang w:eastAsia="hi-IN" w:bidi="hi-IN"/>
        </w:rPr>
      </w:pPr>
    </w:p>
    <w:p w:rsidR="00FA262C" w:rsidRPr="009811B3" w:rsidRDefault="00FA262C" w:rsidP="009811B3">
      <w:pPr>
        <w:widowControl w:val="0"/>
        <w:numPr>
          <w:ilvl w:val="2"/>
          <w:numId w:val="43"/>
        </w:numPr>
        <w:tabs>
          <w:tab w:val="clear" w:pos="2037"/>
          <w:tab w:val="left" w:pos="1440"/>
          <w:tab w:val="num" w:pos="2340"/>
        </w:tabs>
        <w:suppressAutoHyphens/>
        <w:ind w:left="1260" w:hanging="540"/>
        <w:jc w:val="both"/>
        <w:rPr>
          <w:rFonts w:ascii="Palatino Linotype" w:hAnsi="Palatino Linotype"/>
          <w:b/>
          <w:i/>
          <w:sz w:val="24"/>
          <w:szCs w:val="24"/>
        </w:rPr>
      </w:pPr>
      <w:r w:rsidRPr="009811B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CF490B">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CF490B">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CF490B">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CF490B">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CF490B">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CF490B">
            <w:pPr>
              <w:jc w:val="center"/>
              <w:rPr>
                <w:rFonts w:ascii="Palatino Linotype" w:hAnsi="Palatino Linotype"/>
                <w:b/>
                <w:sz w:val="20"/>
                <w:szCs w:val="20"/>
              </w:rPr>
            </w:pPr>
          </w:p>
        </w:tc>
        <w:tc>
          <w:tcPr>
            <w:tcW w:w="2800" w:type="dxa"/>
            <w:vMerge/>
            <w:vAlign w:val="center"/>
          </w:tcPr>
          <w:p w:rsidR="00FA262C" w:rsidRPr="00A226FD" w:rsidRDefault="00FA262C" w:rsidP="00CF490B">
            <w:pPr>
              <w:rPr>
                <w:rFonts w:ascii="Palatino Linotype" w:hAnsi="Palatino Linotype"/>
                <w:b/>
                <w:sz w:val="20"/>
                <w:szCs w:val="20"/>
              </w:rPr>
            </w:pPr>
          </w:p>
        </w:tc>
        <w:tc>
          <w:tcPr>
            <w:tcW w:w="945" w:type="dxa"/>
            <w:vAlign w:val="center"/>
          </w:tcPr>
          <w:p w:rsidR="00FA262C" w:rsidRPr="00A226FD" w:rsidRDefault="00FA262C" w:rsidP="00CF490B">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CF490B">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CF490B">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CF490B">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CF490B">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CF490B">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CF490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p>
        </w:tc>
        <w:tc>
          <w:tcPr>
            <w:tcW w:w="2659"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CF490B">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CF490B">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CF490B">
            <w:pPr>
              <w:jc w:val="center"/>
              <w:rPr>
                <w:rFonts w:ascii="Palatino Linotype" w:hAnsi="Palatino Linotype"/>
                <w:sz w:val="20"/>
                <w:szCs w:val="20"/>
              </w:rPr>
            </w:pPr>
          </w:p>
        </w:tc>
        <w:tc>
          <w:tcPr>
            <w:tcW w:w="2659"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CF490B">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CF490B">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CF490B">
            <w:pPr>
              <w:jc w:val="center"/>
              <w:rPr>
                <w:rFonts w:ascii="Palatino Linotype" w:hAnsi="Palatino Linotype"/>
                <w:sz w:val="20"/>
                <w:szCs w:val="20"/>
              </w:rPr>
            </w:pPr>
          </w:p>
        </w:tc>
        <w:tc>
          <w:tcPr>
            <w:tcW w:w="2659"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CF490B">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CF490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CF490B">
            <w:pPr>
              <w:jc w:val="center"/>
              <w:rPr>
                <w:rFonts w:ascii="Palatino Linotype" w:hAnsi="Palatino Linotype"/>
                <w:sz w:val="20"/>
                <w:szCs w:val="20"/>
              </w:rPr>
            </w:pPr>
          </w:p>
        </w:tc>
        <w:tc>
          <w:tcPr>
            <w:tcW w:w="945" w:type="dxa"/>
            <w:vAlign w:val="center"/>
          </w:tcPr>
          <w:p w:rsidR="00FA262C" w:rsidRPr="00A226FD" w:rsidRDefault="00FA262C" w:rsidP="00CF490B">
            <w:pPr>
              <w:jc w:val="center"/>
              <w:rPr>
                <w:rFonts w:ascii="Palatino Linotype" w:hAnsi="Palatino Linotype"/>
                <w:sz w:val="20"/>
                <w:szCs w:val="20"/>
              </w:rPr>
            </w:pPr>
          </w:p>
        </w:tc>
        <w:tc>
          <w:tcPr>
            <w:tcW w:w="2659" w:type="dxa"/>
            <w:vAlign w:val="center"/>
          </w:tcPr>
          <w:p w:rsidR="00FA262C" w:rsidRPr="00A226FD" w:rsidRDefault="00FA262C" w:rsidP="00CF490B">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CF490B">
      <w:pPr>
        <w:widowControl w:val="0"/>
        <w:suppressAutoHyphens/>
        <w:ind w:left="792"/>
        <w:rPr>
          <w:rFonts w:ascii="Palatino Linotype" w:hAnsi="Palatino Linotype" w:cs="Mangal"/>
          <w:b/>
          <w:kern w:val="1"/>
          <w:sz w:val="24"/>
          <w:szCs w:val="24"/>
          <w:lang w:eastAsia="hi-IN" w:bidi="hi-IN"/>
        </w:rPr>
      </w:pPr>
    </w:p>
    <w:p w:rsidR="00FA262C" w:rsidRPr="00A226FD" w:rsidRDefault="00FA262C" w:rsidP="00305D3C">
      <w:pPr>
        <w:widowControl w:val="0"/>
        <w:numPr>
          <w:ilvl w:val="2"/>
          <w:numId w:val="43"/>
        </w:numPr>
        <w:tabs>
          <w:tab w:val="clear" w:pos="2037"/>
          <w:tab w:val="left" w:pos="1440"/>
        </w:tabs>
        <w:suppressAutoHyphens/>
        <w:ind w:left="1260" w:hanging="540"/>
        <w:jc w:val="both"/>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500AF0">
            <w:pPr>
              <w:jc w:val="center"/>
              <w:rPr>
                <w:rFonts w:ascii="Palatino Linotype" w:hAnsi="Palatino Linotype"/>
                <w:b/>
                <w:sz w:val="20"/>
                <w:szCs w:val="20"/>
              </w:rPr>
            </w:pPr>
          </w:p>
        </w:tc>
        <w:tc>
          <w:tcPr>
            <w:tcW w:w="3621" w:type="dxa"/>
            <w:vMerge/>
            <w:vAlign w:val="center"/>
          </w:tcPr>
          <w:p w:rsidR="00FA262C" w:rsidRPr="00A226FD" w:rsidRDefault="00FA262C" w:rsidP="00500AF0">
            <w:pPr>
              <w:rPr>
                <w:rFonts w:ascii="Palatino Linotype" w:hAnsi="Palatino Linotype"/>
                <w:b/>
                <w:sz w:val="20"/>
                <w:szCs w:val="20"/>
              </w:rPr>
            </w:pPr>
          </w:p>
        </w:tc>
        <w:tc>
          <w:tcPr>
            <w:tcW w:w="809"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500AF0">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500AF0">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500AF0">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 xml:space="preserve">Válaszolás írásban mondatszintű </w:t>
            </w:r>
            <w:r w:rsidRPr="00A226FD">
              <w:rPr>
                <w:rFonts w:ascii="Palatino Linotype" w:hAnsi="Palatino Linotype" w:cs="Arial"/>
                <w:sz w:val="20"/>
                <w:szCs w:val="20"/>
              </w:rPr>
              <w:lastRenderedPageBreak/>
              <w:t>kérdésekre</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lastRenderedPageBreak/>
              <w:t>2.2.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500AF0">
            <w:pPr>
              <w:jc w:val="center"/>
              <w:rPr>
                <w:rFonts w:ascii="Palatino Linotype" w:hAnsi="Palatino Linotype"/>
                <w:sz w:val="20"/>
                <w:szCs w:val="20"/>
              </w:rPr>
            </w:pP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500AF0">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500AF0">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500AF0">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500AF0">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FA262C" w:rsidRPr="00A226FD" w:rsidRDefault="00FA262C" w:rsidP="00500AF0">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500AF0">
            <w:pPr>
              <w:jc w:val="center"/>
              <w:rPr>
                <w:rFonts w:ascii="Palatino Linotype" w:hAnsi="Palatino Linotype"/>
                <w:sz w:val="20"/>
                <w:szCs w:val="20"/>
              </w:rPr>
            </w:pPr>
          </w:p>
        </w:tc>
        <w:tc>
          <w:tcPr>
            <w:tcW w:w="798" w:type="dxa"/>
            <w:vAlign w:val="center"/>
          </w:tcPr>
          <w:p w:rsidR="00FA262C" w:rsidRPr="00A226FD" w:rsidRDefault="00FA262C" w:rsidP="00500AF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500AF0">
            <w:pPr>
              <w:jc w:val="center"/>
              <w:rPr>
                <w:rFonts w:ascii="Palatino Linotype" w:hAnsi="Palatino Linotype"/>
                <w:sz w:val="20"/>
                <w:szCs w:val="20"/>
              </w:rPr>
            </w:pPr>
          </w:p>
        </w:tc>
        <w:tc>
          <w:tcPr>
            <w:tcW w:w="2190" w:type="dxa"/>
            <w:vAlign w:val="center"/>
          </w:tcPr>
          <w:p w:rsidR="00FA262C" w:rsidRPr="00A226FD" w:rsidRDefault="00FA262C" w:rsidP="00500AF0">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1A3758">
      <w:pPr>
        <w:widowControl w:val="0"/>
        <w:suppressAutoHyphens/>
        <w:ind w:left="792"/>
        <w:rPr>
          <w:rFonts w:ascii="Palatino Linotype" w:hAnsi="Palatino Linotype" w:cs="Mangal"/>
          <w:b/>
          <w:kern w:val="1"/>
          <w:sz w:val="24"/>
          <w:szCs w:val="24"/>
          <w:lang w:eastAsia="hi-IN" w:bidi="hi-IN"/>
        </w:rPr>
      </w:pPr>
    </w:p>
    <w:p w:rsidR="00FA262C" w:rsidRPr="00A226FD" w:rsidRDefault="00FA262C" w:rsidP="00305D3C">
      <w:pPr>
        <w:widowControl w:val="0"/>
        <w:numPr>
          <w:ilvl w:val="1"/>
          <w:numId w:val="43"/>
        </w:numPr>
        <w:tabs>
          <w:tab w:val="clear" w:pos="1491"/>
          <w:tab w:val="left" w:pos="900"/>
          <w:tab w:val="num" w:pos="1800"/>
        </w:tabs>
        <w:suppressAutoHyphens/>
        <w:ind w:left="720" w:hanging="360"/>
        <w:jc w:val="both"/>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A tantárgy értékelésének módja</w:t>
      </w:r>
    </w:p>
    <w:p w:rsidR="00FA262C" w:rsidRPr="00A226FD" w:rsidRDefault="00FA262C" w:rsidP="00EF191B">
      <w:pPr>
        <w:autoSpaceDE w:val="0"/>
        <w:autoSpaceDN w:val="0"/>
        <w:adjustRightInd w:val="0"/>
        <w:ind w:left="284"/>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FA262C" w:rsidRDefault="00FA262C" w:rsidP="002C40E8">
      <w:pPr>
        <w:widowControl w:val="0"/>
        <w:suppressAutoHyphens/>
        <w:spacing w:line="360" w:lineRule="auto"/>
        <w:jc w:val="both"/>
        <w:rPr>
          <w:rFonts w:ascii="Palatino Linotype" w:hAnsi="Palatino Linotype"/>
          <w:b/>
          <w:kern w:val="1"/>
          <w:sz w:val="24"/>
          <w:szCs w:val="24"/>
          <w:lang w:eastAsia="hi-IN" w:bidi="hi-IN"/>
        </w:rPr>
      </w:pPr>
    </w:p>
    <w:p w:rsidR="00FA262C" w:rsidRDefault="00FA262C" w:rsidP="002C40E8">
      <w:pPr>
        <w:widowControl w:val="0"/>
        <w:suppressAutoHyphens/>
        <w:spacing w:line="360" w:lineRule="auto"/>
        <w:jc w:val="both"/>
        <w:rPr>
          <w:rFonts w:ascii="Palatino Linotype" w:hAnsi="Palatino Linotype"/>
          <w:b/>
          <w:kern w:val="1"/>
          <w:sz w:val="24"/>
          <w:szCs w:val="24"/>
          <w:lang w:eastAsia="hi-IN" w:bidi="hi-IN"/>
        </w:rPr>
      </w:pPr>
    </w:p>
    <w:p w:rsidR="00FA262C" w:rsidRPr="00A226FD" w:rsidRDefault="00FA262C" w:rsidP="00305D3C">
      <w:pPr>
        <w:numPr>
          <w:ilvl w:val="0"/>
          <w:numId w:val="43"/>
        </w:numPr>
        <w:tabs>
          <w:tab w:val="clear" w:pos="945"/>
          <w:tab w:val="num" w:pos="540"/>
          <w:tab w:val="left" w:pos="7655"/>
          <w:tab w:val="right" w:pos="9214"/>
        </w:tabs>
        <w:ind w:left="360" w:hanging="360"/>
        <w:rPr>
          <w:rFonts w:ascii="Palatino Linotype" w:hAnsi="Palatino Linotype"/>
          <w:b/>
          <w:kern w:val="1"/>
          <w:sz w:val="24"/>
          <w:szCs w:val="24"/>
          <w:lang w:eastAsia="hi-IN" w:bidi="hi-IN"/>
        </w:rPr>
      </w:pPr>
      <w:r w:rsidRPr="00A226FD">
        <w:rPr>
          <w:rFonts w:ascii="Palatino Linotype" w:hAnsi="Palatino Linotype"/>
          <w:b/>
          <w:sz w:val="24"/>
          <w:szCs w:val="24"/>
        </w:rPr>
        <w:t>Gyümölcs- és zöldségtermesztési alapok gyakorlat</w:t>
      </w:r>
      <w:r>
        <w:rPr>
          <w:rFonts w:ascii="Palatino Linotype" w:hAnsi="Palatino Linotype"/>
          <w:b/>
          <w:sz w:val="24"/>
          <w:szCs w:val="24"/>
        </w:rPr>
        <w:t xml:space="preserve"> tantárgy</w:t>
      </w:r>
      <w:r w:rsidRPr="00A226FD">
        <w:rPr>
          <w:rFonts w:ascii="Palatino Linotype" w:hAnsi="Palatino Linotype"/>
          <w:kern w:val="1"/>
          <w:sz w:val="24"/>
          <w:szCs w:val="24"/>
          <w:lang w:eastAsia="hi-IN" w:bidi="hi-IN"/>
        </w:rPr>
        <w:tab/>
      </w:r>
      <w:r w:rsidRPr="00A226FD">
        <w:rPr>
          <w:rFonts w:ascii="Palatino Linotype" w:hAnsi="Palatino Linotype"/>
          <w:kern w:val="1"/>
          <w:sz w:val="24"/>
          <w:szCs w:val="24"/>
          <w:lang w:eastAsia="hi-IN" w:bidi="hi-IN"/>
        </w:rPr>
        <w:tab/>
      </w:r>
      <w:r>
        <w:rPr>
          <w:rFonts w:ascii="Palatino Linotype" w:hAnsi="Palatino Linotype" w:cs="Mangal"/>
          <w:b/>
          <w:kern w:val="1"/>
          <w:sz w:val="24"/>
          <w:szCs w:val="24"/>
          <w:lang w:eastAsia="hi-IN" w:bidi="hi-IN"/>
        </w:rPr>
        <w:t xml:space="preserve">288 </w:t>
      </w:r>
      <w:r w:rsidRPr="00A226FD">
        <w:rPr>
          <w:rFonts w:ascii="Palatino Linotype" w:hAnsi="Palatino Linotype" w:cs="Mangal"/>
          <w:b/>
          <w:kern w:val="1"/>
          <w:sz w:val="24"/>
          <w:szCs w:val="24"/>
          <w:lang w:eastAsia="hi-IN" w:bidi="hi-IN"/>
        </w:rPr>
        <w:t>óra</w:t>
      </w:r>
    </w:p>
    <w:p w:rsidR="00FA262C" w:rsidRPr="00A226FD" w:rsidRDefault="00FA262C" w:rsidP="00BC2595">
      <w:pPr>
        <w:widowControl w:val="0"/>
        <w:suppressAutoHyphens/>
        <w:rPr>
          <w:rFonts w:ascii="Palatino Linotype" w:hAnsi="Palatino Linotype"/>
          <w:b/>
          <w:sz w:val="24"/>
          <w:szCs w:val="24"/>
        </w:rPr>
      </w:pPr>
    </w:p>
    <w:p w:rsidR="00FA262C" w:rsidRPr="0053735E" w:rsidRDefault="00FA262C" w:rsidP="00305D3C">
      <w:pPr>
        <w:widowControl w:val="0"/>
        <w:numPr>
          <w:ilvl w:val="1"/>
          <w:numId w:val="43"/>
        </w:numPr>
        <w:tabs>
          <w:tab w:val="clear" w:pos="1491"/>
          <w:tab w:val="num" w:pos="900"/>
        </w:tabs>
        <w:suppressAutoHyphens/>
        <w:ind w:left="720" w:hanging="360"/>
        <w:jc w:val="both"/>
        <w:rPr>
          <w:rFonts w:ascii="Palatino Linotype" w:hAnsi="Palatino Linotype"/>
          <w:b/>
          <w:kern w:val="1"/>
          <w:sz w:val="24"/>
          <w:szCs w:val="24"/>
          <w:lang w:eastAsia="hi-IN" w:bidi="hi-IN"/>
        </w:rPr>
      </w:pPr>
      <w:r w:rsidRPr="0053735E">
        <w:rPr>
          <w:rFonts w:ascii="Palatino Linotype" w:hAnsi="Palatino Linotype"/>
          <w:b/>
          <w:kern w:val="1"/>
          <w:sz w:val="24"/>
          <w:szCs w:val="24"/>
          <w:lang w:eastAsia="hi-IN" w:bidi="hi-IN"/>
        </w:rPr>
        <w:t>A tantárgy tanításának célja</w:t>
      </w:r>
    </w:p>
    <w:p w:rsidR="00FA262C" w:rsidRPr="00A226FD" w:rsidRDefault="00FA262C" w:rsidP="000B30B5">
      <w:pPr>
        <w:widowControl w:val="0"/>
        <w:suppressAutoHyphens/>
        <w:ind w:left="36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rsidR="00FA262C" w:rsidRPr="00A226FD" w:rsidRDefault="00FA262C" w:rsidP="00BC2595">
      <w:pPr>
        <w:widowControl w:val="0"/>
        <w:suppressAutoHyphens/>
        <w:ind w:left="1080"/>
        <w:rPr>
          <w:rFonts w:ascii="Palatino Linotype" w:hAnsi="Palatino Linotype"/>
          <w:b/>
          <w:kern w:val="1"/>
          <w:sz w:val="24"/>
          <w:szCs w:val="24"/>
          <w:lang w:eastAsia="hi-IN" w:bidi="hi-IN"/>
        </w:rPr>
      </w:pPr>
    </w:p>
    <w:p w:rsidR="00FA262C" w:rsidRPr="00A226FD" w:rsidRDefault="00FA262C" w:rsidP="00305D3C">
      <w:pPr>
        <w:widowControl w:val="0"/>
        <w:numPr>
          <w:ilvl w:val="1"/>
          <w:numId w:val="43"/>
        </w:numPr>
        <w:tabs>
          <w:tab w:val="clear" w:pos="1491"/>
          <w:tab w:val="num" w:pos="90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FA262C" w:rsidRPr="00A226FD" w:rsidRDefault="00FA262C" w:rsidP="000B30B5">
      <w:pPr>
        <w:widowControl w:val="0"/>
        <w:suppressAutoHyphens/>
        <w:ind w:left="36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 kémia, földrajz</w:t>
      </w:r>
    </w:p>
    <w:p w:rsidR="00FA262C" w:rsidRPr="00A226FD" w:rsidRDefault="00FA262C" w:rsidP="00BC2595">
      <w:pPr>
        <w:widowControl w:val="0"/>
        <w:suppressAutoHyphens/>
        <w:rPr>
          <w:rFonts w:ascii="Palatino Linotype" w:hAnsi="Palatino Linotype"/>
          <w:b/>
          <w:kern w:val="1"/>
          <w:sz w:val="24"/>
          <w:szCs w:val="24"/>
          <w:lang w:eastAsia="hi-IN" w:bidi="hi-IN"/>
        </w:rPr>
      </w:pPr>
    </w:p>
    <w:p w:rsidR="00FA262C" w:rsidRPr="00A226FD" w:rsidRDefault="00FA262C" w:rsidP="00305D3C">
      <w:pPr>
        <w:widowControl w:val="0"/>
        <w:numPr>
          <w:ilvl w:val="1"/>
          <w:numId w:val="43"/>
        </w:numPr>
        <w:tabs>
          <w:tab w:val="clear" w:pos="1491"/>
          <w:tab w:val="num" w:pos="90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FA262C" w:rsidRPr="00A226FD" w:rsidRDefault="00FA262C" w:rsidP="00BC2595">
      <w:pPr>
        <w:widowControl w:val="0"/>
        <w:suppressAutoHyphens/>
        <w:rPr>
          <w:rFonts w:ascii="Palatino Linotype" w:hAnsi="Palatino Linotype" w:cs="Mangal"/>
          <w:b/>
          <w:kern w:val="1"/>
          <w:sz w:val="24"/>
          <w:szCs w:val="24"/>
          <w:lang w:eastAsia="hi-IN" w:bidi="hi-IN"/>
        </w:rPr>
      </w:pPr>
    </w:p>
    <w:p w:rsidR="00FA262C" w:rsidRPr="00A226FD" w:rsidRDefault="00FA262C" w:rsidP="00305D3C">
      <w:pPr>
        <w:widowControl w:val="0"/>
        <w:numPr>
          <w:ilvl w:val="2"/>
          <w:numId w:val="43"/>
        </w:numPr>
        <w:tabs>
          <w:tab w:val="clear" w:pos="2037"/>
          <w:tab w:val="left" w:pos="1440"/>
          <w:tab w:val="num" w:pos="2340"/>
          <w:tab w:val="right" w:pos="9214"/>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Gyümölcsös növények termesztés</w:t>
      </w:r>
      <w:r>
        <w:rPr>
          <w:rFonts w:ascii="Palatino Linotype" w:hAnsi="Palatino Linotype" w:cs="Mangal"/>
          <w:b/>
          <w:kern w:val="1"/>
          <w:sz w:val="24"/>
          <w:szCs w:val="24"/>
          <w:lang w:eastAsia="hi-IN" w:bidi="hi-IN"/>
        </w:rPr>
        <w:t xml:space="preserve">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96 óra</w:t>
      </w:r>
    </w:p>
    <w:p w:rsidR="00FA262C" w:rsidRPr="00A226FD" w:rsidRDefault="00FA262C" w:rsidP="000B30B5">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gyümölcsfaiskola részeinek megismerése</w:t>
      </w:r>
    </w:p>
    <w:p w:rsidR="00FA262C" w:rsidRPr="00A226FD" w:rsidRDefault="00FA262C" w:rsidP="000B30B5">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gyümölcsfa részei, termőrészek felismerése</w:t>
      </w:r>
    </w:p>
    <w:p w:rsidR="00FA262C" w:rsidRPr="00A226FD" w:rsidRDefault="00FA262C" w:rsidP="000B30B5">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Ivaros és ivartalan szaporítási módok gyakorlása</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Csemetenövények nevelése, ápolása, kitermelése</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lastRenderedPageBreak/>
        <w:t>A telepítés előkészítése: területrendezés, talajjavítás, talajfertőtlenítés, talaj-előkészítés, a fák helyének kitűzése</w:t>
      </w:r>
    </w:p>
    <w:p w:rsidR="00FA262C" w:rsidRPr="00A226FD" w:rsidRDefault="00FA262C" w:rsidP="000B30B5">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telepítés: az ültetési anyag átvétele, a fák előkészítése az ültetéshez (gyökérmetszés, pépezés), a gyümölcsfák ültetése, a telepítést követő munkák (védelem, a telepítés nyilvántartása)</w:t>
      </w:r>
    </w:p>
    <w:p w:rsidR="00FA262C" w:rsidRPr="00A226FD" w:rsidRDefault="00FA262C" w:rsidP="000B30B5">
      <w:pPr>
        <w:widowControl w:val="0"/>
        <w:suppressAutoHyphens/>
        <w:ind w:left="720"/>
        <w:jc w:val="both"/>
        <w:rPr>
          <w:rFonts w:ascii="Palatino Linotype" w:hAnsi="Palatino Linotype" w:cs="Mangal"/>
          <w:color w:val="0070C0"/>
          <w:kern w:val="1"/>
          <w:sz w:val="24"/>
          <w:szCs w:val="24"/>
          <w:lang w:eastAsia="hi-IN" w:bidi="hi-IN"/>
        </w:rPr>
      </w:pPr>
      <w:r w:rsidRPr="00A226FD">
        <w:rPr>
          <w:rFonts w:ascii="Palatino Linotype" w:hAnsi="Palatino Linotype" w:cs="Mangal"/>
          <w:color w:val="000000"/>
          <w:kern w:val="1"/>
          <w:sz w:val="24"/>
          <w:szCs w:val="24"/>
          <w:lang w:eastAsia="hi-IN" w:bidi="hi-IN"/>
        </w:rPr>
        <w:t>Támberendezés készítése, karbantartása</w:t>
      </w:r>
    </w:p>
    <w:p w:rsidR="00FA262C" w:rsidRPr="00A226FD" w:rsidRDefault="00FA262C" w:rsidP="000B30B5">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Szervestrágyázás: istállótrágyázás; trágyalé, komposzt, szerves hulladék kijuttatása és bedolgozása; zöldtrágyázás</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Műtrágyázás: szilárd műtrágyák kijuttatása, bedolgozása; folyékony műtrágyák használata</w:t>
      </w:r>
    </w:p>
    <w:p w:rsidR="00FA262C" w:rsidRPr="00A226FD" w:rsidRDefault="00FA262C" w:rsidP="000B30B5">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Kémiai (vegyszeres) talajművelés: gyomirtó szer megválasztás, bekeverés, kijuttatás, bedolgozás</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Biológiai talajművelés: füvesítés, zöldtrágyázás, talajtakarás</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termőegyensúly</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FA262C" w:rsidRPr="00A226FD" w:rsidRDefault="00FA262C" w:rsidP="000B30B5">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FA262C" w:rsidRPr="00A226FD" w:rsidRDefault="00FA262C" w:rsidP="000B30B5">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Az öntözés menete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növényvédelem módjai: karantén hatósági intézkedések, termesztéstechnikai, mechanikai, kémiai, biológiai, biotechnikai védekezés</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FA262C" w:rsidRPr="00A226FD" w:rsidRDefault="00FA262C" w:rsidP="00BC2595">
      <w:pPr>
        <w:widowControl w:val="0"/>
        <w:suppressAutoHyphens/>
        <w:ind w:left="2160"/>
        <w:rPr>
          <w:rFonts w:ascii="Palatino Linotype" w:hAnsi="Palatino Linotype" w:cs="Mangal"/>
          <w:kern w:val="1"/>
          <w:sz w:val="24"/>
          <w:szCs w:val="24"/>
          <w:lang w:eastAsia="hi-IN" w:bidi="hi-IN"/>
        </w:rPr>
      </w:pPr>
    </w:p>
    <w:p w:rsidR="00FA262C" w:rsidRPr="00A226FD" w:rsidRDefault="00FA262C" w:rsidP="00305D3C">
      <w:pPr>
        <w:widowControl w:val="0"/>
        <w:numPr>
          <w:ilvl w:val="2"/>
          <w:numId w:val="45"/>
        </w:numPr>
        <w:tabs>
          <w:tab w:val="clear" w:pos="2037"/>
          <w:tab w:val="left" w:pos="1440"/>
          <w:tab w:val="num" w:pos="2520"/>
        </w:tabs>
        <w:suppressAutoHyphens/>
        <w:ind w:left="1260" w:hanging="540"/>
        <w:rPr>
          <w:rFonts w:ascii="Palatino Linotype" w:hAnsi="Palatino Linotype" w:cs="Mangal"/>
          <w:b/>
          <w:kern w:val="1"/>
          <w:sz w:val="24"/>
          <w:szCs w:val="24"/>
          <w:lang w:eastAsia="hi-IN" w:bidi="hi-IN"/>
        </w:rPr>
      </w:pPr>
      <w:r w:rsidRPr="0027433A">
        <w:rPr>
          <w:rFonts w:ascii="Palatino Linotype" w:hAnsi="Palatino Linotype" w:cs="Mangal"/>
          <w:b/>
          <w:kern w:val="1"/>
          <w:sz w:val="24"/>
          <w:szCs w:val="24"/>
          <w:lang w:eastAsia="hi-IN" w:bidi="hi-IN"/>
        </w:rPr>
        <w:t>Gyümölcsnövények ápolása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96 óra</w:t>
      </w:r>
    </w:p>
    <w:p w:rsidR="00FA262C" w:rsidRPr="00A226FD" w:rsidRDefault="00FA262C" w:rsidP="000B30B5">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legelterjedtebb koronaformák kialakítása: sudaras, kombinált, termőkaros-, szabad-, karcsúorsó, sövények, katlan-, vázakorona</w:t>
      </w:r>
    </w:p>
    <w:p w:rsidR="00FA262C" w:rsidRPr="00A226FD" w:rsidRDefault="00FA262C" w:rsidP="000B30B5">
      <w:pPr>
        <w:widowControl w:val="0"/>
        <w:suppressAutoHyphens/>
        <w:ind w:left="720" w:firstLine="2"/>
        <w:jc w:val="both"/>
        <w:rPr>
          <w:rFonts w:ascii="Palatino Linotype" w:hAnsi="Palatino Linotype" w:cs="Mangal"/>
          <w:strike/>
          <w:color w:val="000000"/>
          <w:kern w:val="1"/>
          <w:sz w:val="24"/>
          <w:szCs w:val="24"/>
          <w:lang w:eastAsia="hi-IN" w:bidi="hi-IN"/>
        </w:rPr>
      </w:pPr>
      <w:r w:rsidRPr="00A226FD">
        <w:rPr>
          <w:rFonts w:ascii="Palatino Linotype" w:hAnsi="Palatino Linotype" w:cs="Times"/>
          <w:color w:val="000000"/>
          <w:sz w:val="24"/>
          <w:szCs w:val="24"/>
        </w:rPr>
        <w:t>A termőfelület fenntartása: ritkító metszés (almatermésűek, csonthéjasok, héjasok, bogyósok), ifjító metszés, tő- és gyökérsarjak eltávolítása</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Öntözési módok tanulmányozása a gyümölcstermő ültetvényekben (árasztó, barázdás, mikroöntözés, esőszerű öntözés)</w:t>
      </w:r>
    </w:p>
    <w:p w:rsidR="00FA262C" w:rsidRPr="00A226FD" w:rsidRDefault="00FA262C" w:rsidP="000B30B5">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Öntözési munkaműveletek gyakorlása (telepítés, tápoldatozás)</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Oltványok készítése kézben</w:t>
      </w:r>
      <w:r>
        <w:rPr>
          <w:rFonts w:ascii="Palatino Linotype" w:hAnsi="Palatino Linotype" w:cs="Mangal"/>
          <w:color w:val="000000"/>
          <w:kern w:val="1"/>
          <w:sz w:val="24"/>
          <w:szCs w:val="24"/>
          <w:lang w:eastAsia="hi-IN" w:bidi="hi-IN"/>
        </w:rPr>
        <w:t xml:space="preserve"> </w:t>
      </w:r>
      <w:r w:rsidRPr="00A226FD">
        <w:rPr>
          <w:rFonts w:ascii="Palatino Linotype" w:hAnsi="Palatino Linotype" w:cs="Mangal"/>
          <w:color w:val="000000"/>
          <w:kern w:val="1"/>
          <w:sz w:val="24"/>
          <w:szCs w:val="24"/>
          <w:lang w:eastAsia="hi-IN" w:bidi="hi-IN"/>
        </w:rPr>
        <w:t>oltással: gyümölcsfa alanyok előkészítése, oltóvesszők megszedése, kötelegelése, c</w:t>
      </w:r>
      <w:r>
        <w:rPr>
          <w:rFonts w:ascii="Palatino Linotype" w:hAnsi="Palatino Linotype" w:cs="Mangal"/>
          <w:color w:val="000000"/>
          <w:kern w:val="1"/>
          <w:sz w:val="24"/>
          <w:szCs w:val="24"/>
          <w:lang w:eastAsia="hi-IN" w:bidi="hi-IN"/>
        </w:rPr>
        <w:t>í</w:t>
      </w:r>
      <w:r w:rsidRPr="00A226FD">
        <w:rPr>
          <w:rFonts w:ascii="Palatino Linotype" w:hAnsi="Palatino Linotype" w:cs="Mangal"/>
          <w:color w:val="000000"/>
          <w:kern w:val="1"/>
          <w:sz w:val="24"/>
          <w:szCs w:val="24"/>
          <w:lang w:eastAsia="hi-IN" w:bidi="hi-IN"/>
        </w:rPr>
        <w:t>mkézése, oltás kézzel és géppel, oltványok elhelyezése, gondozása</w:t>
      </w:r>
    </w:p>
    <w:p w:rsidR="00FA262C" w:rsidRPr="00A226FD" w:rsidRDefault="00FA262C" w:rsidP="000B30B5">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Oltványok készítése szemzéssel: hajtószemzés, alvószemzés, chipszemzés</w:t>
      </w:r>
    </w:p>
    <w:p w:rsidR="00FA262C" w:rsidRPr="00A226FD" w:rsidRDefault="00FA262C" w:rsidP="000B30B5">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gyümölcsfélék (almatermésűek, csonthéjasok, héjasok, bogyós gyümölcsűek) kézi szedése</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gyümölcsfélék gépi betakarítása, szállítása, tanulmányozása</w:t>
      </w:r>
    </w:p>
    <w:p w:rsidR="00FA262C" w:rsidRPr="00A226FD" w:rsidRDefault="00FA262C" w:rsidP="00BC2595">
      <w:pPr>
        <w:widowControl w:val="0"/>
        <w:suppressAutoHyphens/>
        <w:ind w:left="1418"/>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r w:rsidRPr="00A226FD">
        <w:rPr>
          <w:rFonts w:ascii="Palatino Linotype" w:hAnsi="Palatino Linotype" w:cs="Mangal"/>
          <w:kern w:val="1"/>
          <w:sz w:val="24"/>
          <w:szCs w:val="24"/>
          <w:lang w:eastAsia="hi-IN" w:bidi="hi-IN"/>
        </w:rPr>
        <w:tab/>
      </w:r>
    </w:p>
    <w:p w:rsidR="00FA262C" w:rsidRPr="00A226FD" w:rsidRDefault="00FA262C" w:rsidP="00305D3C">
      <w:pPr>
        <w:widowControl w:val="0"/>
        <w:numPr>
          <w:ilvl w:val="2"/>
          <w:numId w:val="45"/>
        </w:numPr>
        <w:tabs>
          <w:tab w:val="clear" w:pos="2037"/>
          <w:tab w:val="num" w:pos="1620"/>
        </w:tabs>
        <w:suppressAutoHyphens/>
        <w:ind w:left="1440" w:hanging="72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Zöldségnövények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96 óra</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fényigénye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vízigénye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életfolyamatokban betöltött szerepe</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FA262C" w:rsidRPr="00A226FD" w:rsidRDefault="00FA262C" w:rsidP="000B30B5">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fogalma</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csoportosítása: üvegházak vagy növényházak (szaporító, termesztő, vegyeshasznosítású növényházak), fóliás </w:t>
      </w:r>
      <w:r>
        <w:rPr>
          <w:rFonts w:ascii="Palatino Linotype" w:hAnsi="Palatino Linotype" w:cs="Mangal"/>
          <w:kern w:val="1"/>
          <w:sz w:val="24"/>
          <w:szCs w:val="24"/>
          <w:lang w:eastAsia="hi-IN" w:bidi="hi-IN"/>
        </w:rPr>
        <w:t>termesztő berendezések</w:t>
      </w:r>
    </w:p>
    <w:p w:rsidR="00FA262C" w:rsidRPr="00A226FD" w:rsidRDefault="00FA262C" w:rsidP="000B30B5">
      <w:pPr>
        <w:widowControl w:val="0"/>
        <w:tabs>
          <w:tab w:val="left" w:pos="709"/>
          <w:tab w:val="left" w:pos="1418"/>
          <w:tab w:val="center" w:pos="5219"/>
        </w:tabs>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zöldségfélék termesztési módjai: szabadföldi termesztés (korai-, tömegtermesztés), </w:t>
      </w:r>
      <w:r>
        <w:rPr>
          <w:rFonts w:ascii="Palatino Linotype" w:hAnsi="Palatino Linotype" w:cs="Mangal"/>
          <w:kern w:val="1"/>
          <w:sz w:val="24"/>
          <w:szCs w:val="24"/>
          <w:lang w:eastAsia="hi-IN" w:bidi="hi-IN"/>
        </w:rPr>
        <w:t>termesztő berendezés</w:t>
      </w:r>
      <w:r w:rsidRPr="00A226FD">
        <w:rPr>
          <w:rFonts w:ascii="Palatino Linotype" w:hAnsi="Palatino Linotype" w:cs="Mangal"/>
          <w:kern w:val="1"/>
          <w:sz w:val="24"/>
          <w:szCs w:val="24"/>
          <w:lang w:eastAsia="hi-IN" w:bidi="hi-IN"/>
        </w:rPr>
        <w:t xml:space="preserve"> alatti termesztés</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szerepe, jelentősége és sajátosságai</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 xml:space="preserve">A fóliás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(alagút, ágy, sátor) alatti termesztés</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FA262C" w:rsidRPr="00A226FD" w:rsidRDefault="00FA262C" w:rsidP="000B30B5">
      <w:pPr>
        <w:widowControl w:val="0"/>
        <w:suppressAutoHyphens/>
        <w:ind w:left="720" w:firstLine="2"/>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 lehetőségei, feltételei</w:t>
      </w:r>
    </w:p>
    <w:p w:rsidR="00FA262C" w:rsidRPr="00A226FD" w:rsidRDefault="00FA262C" w:rsidP="000B30B5">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szaporítás fogalma</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termesztőedényei</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FA262C" w:rsidRPr="00A226FD" w:rsidRDefault="00FA262C" w:rsidP="000B30B5">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FA262C" w:rsidRPr="00A226FD" w:rsidRDefault="00FA262C" w:rsidP="00BC2595">
      <w:pPr>
        <w:widowControl w:val="0"/>
        <w:suppressAutoHyphens/>
        <w:ind w:left="1418"/>
        <w:rPr>
          <w:rFonts w:ascii="Palatino Linotype" w:hAnsi="Palatino Linotype" w:cs="Mangal"/>
          <w:kern w:val="1"/>
          <w:sz w:val="24"/>
          <w:szCs w:val="24"/>
          <w:lang w:eastAsia="hi-IN" w:bidi="hi-IN"/>
        </w:rPr>
      </w:pPr>
    </w:p>
    <w:p w:rsidR="00FA262C" w:rsidRPr="00A226FD" w:rsidRDefault="00FA262C" w:rsidP="00305D3C">
      <w:pPr>
        <w:widowControl w:val="0"/>
        <w:numPr>
          <w:ilvl w:val="1"/>
          <w:numId w:val="43"/>
        </w:numPr>
        <w:tabs>
          <w:tab w:val="clear" w:pos="1491"/>
          <w:tab w:val="left" w:pos="900"/>
          <w:tab w:val="num" w:pos="1980"/>
        </w:tabs>
        <w:suppressAutoHyphens/>
        <w:ind w:left="720" w:hanging="360"/>
        <w:jc w:val="both"/>
        <w:rPr>
          <w:rFonts w:ascii="Palatino Linotype" w:hAnsi="Palatino Linotype"/>
          <w:b/>
          <w:kern w:val="1"/>
          <w:sz w:val="24"/>
          <w:szCs w:val="24"/>
          <w:lang w:eastAsia="hi-IN" w:bidi="hi-IN"/>
        </w:rPr>
      </w:pPr>
      <w:r w:rsidRPr="005A4188">
        <w:rPr>
          <w:rFonts w:ascii="Palatino Linotype" w:hAnsi="Palatino Linotype"/>
          <w:b/>
          <w:i/>
          <w:kern w:val="1"/>
          <w:sz w:val="24"/>
          <w:szCs w:val="24"/>
          <w:lang w:eastAsia="hi-IN" w:bidi="hi-IN"/>
        </w:rPr>
        <w:t>A képzés javasolt helyszíne (ajánlás)</w:t>
      </w:r>
      <w:r w:rsidRPr="00A226FD">
        <w:rPr>
          <w:rFonts w:ascii="Palatino Linotype" w:hAnsi="Palatino Linotype"/>
          <w:b/>
          <w:kern w:val="1"/>
          <w:sz w:val="24"/>
          <w:szCs w:val="24"/>
          <w:lang w:eastAsia="hi-IN" w:bidi="hi-IN"/>
        </w:rPr>
        <w:t xml:space="preserve"> </w:t>
      </w:r>
    </w:p>
    <w:p w:rsidR="00FA262C" w:rsidRDefault="00FA262C" w:rsidP="00807605">
      <w:pPr>
        <w:widowControl w:val="0"/>
        <w:suppressAutoHyphens/>
        <w:ind w:left="1418"/>
        <w:jc w:val="both"/>
        <w:rPr>
          <w:rFonts w:ascii="Palatino Linotype" w:hAnsi="Palatino Linotype" w:cs="Mangal"/>
          <w:kern w:val="1"/>
          <w:sz w:val="24"/>
          <w:szCs w:val="24"/>
          <w:lang w:eastAsia="hi-IN" w:bidi="hi-IN"/>
        </w:rPr>
      </w:pPr>
      <w:r w:rsidRPr="00807605">
        <w:rPr>
          <w:rFonts w:ascii="Palatino Linotype" w:hAnsi="Palatino Linotype" w:cs="Mangal"/>
          <w:kern w:val="1"/>
          <w:sz w:val="24"/>
          <w:szCs w:val="24"/>
          <w:lang w:eastAsia="hi-IN" w:bidi="hi-IN"/>
        </w:rPr>
        <w:t>-</w:t>
      </w:r>
    </w:p>
    <w:p w:rsidR="00FA262C" w:rsidRPr="00807605" w:rsidRDefault="00FA262C" w:rsidP="00807605">
      <w:pPr>
        <w:widowControl w:val="0"/>
        <w:suppressAutoHyphens/>
        <w:ind w:left="1418"/>
        <w:jc w:val="both"/>
        <w:rPr>
          <w:rFonts w:ascii="Palatino Linotype" w:hAnsi="Palatino Linotype" w:cs="Mangal"/>
          <w:kern w:val="1"/>
          <w:sz w:val="24"/>
          <w:szCs w:val="24"/>
          <w:lang w:eastAsia="hi-IN" w:bidi="hi-IN"/>
        </w:rPr>
      </w:pPr>
    </w:p>
    <w:p w:rsidR="00FA262C" w:rsidRDefault="00FA262C" w:rsidP="00305D3C">
      <w:pPr>
        <w:widowControl w:val="0"/>
        <w:numPr>
          <w:ilvl w:val="1"/>
          <w:numId w:val="43"/>
        </w:numPr>
        <w:tabs>
          <w:tab w:val="clear" w:pos="1491"/>
          <w:tab w:val="left" w:pos="900"/>
          <w:tab w:val="num" w:pos="1800"/>
        </w:tabs>
        <w:suppressAutoHyphens/>
        <w:ind w:left="720" w:hanging="360"/>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FA262C" w:rsidRPr="00A226FD" w:rsidRDefault="00FA262C" w:rsidP="000B30B5">
      <w:pPr>
        <w:widowControl w:val="0"/>
        <w:suppressAutoHyphens/>
        <w:ind w:left="1440"/>
        <w:rPr>
          <w:rFonts w:ascii="Palatino Linotype" w:hAnsi="Palatino Linotype"/>
          <w:b/>
          <w:i/>
          <w:kern w:val="1"/>
          <w:sz w:val="24"/>
          <w:szCs w:val="24"/>
          <w:lang w:eastAsia="hi-IN" w:bidi="hi-IN"/>
        </w:rPr>
      </w:pPr>
    </w:p>
    <w:p w:rsidR="00FA262C" w:rsidRPr="00A226FD" w:rsidRDefault="00FA262C" w:rsidP="00305D3C">
      <w:pPr>
        <w:widowControl w:val="0"/>
        <w:numPr>
          <w:ilvl w:val="2"/>
          <w:numId w:val="43"/>
        </w:numPr>
        <w:tabs>
          <w:tab w:val="clear" w:pos="2037"/>
          <w:tab w:val="left" w:pos="1440"/>
          <w:tab w:val="num" w:pos="1800"/>
        </w:tabs>
        <w:suppressAutoHyphens/>
        <w:ind w:left="1260" w:hanging="540"/>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305D3C">
            <w:pPr>
              <w:jc w:val="center"/>
              <w:rPr>
                <w:rFonts w:ascii="Palatino Linotype" w:hAnsi="Palatino Linotype"/>
                <w:b/>
                <w:sz w:val="20"/>
                <w:szCs w:val="20"/>
              </w:rPr>
            </w:pPr>
          </w:p>
        </w:tc>
        <w:tc>
          <w:tcPr>
            <w:tcW w:w="2800" w:type="dxa"/>
            <w:vMerge/>
            <w:vAlign w:val="center"/>
          </w:tcPr>
          <w:p w:rsidR="00FA262C" w:rsidRPr="00A226FD" w:rsidRDefault="00FA262C" w:rsidP="00305D3C">
            <w:pPr>
              <w:rPr>
                <w:rFonts w:ascii="Palatino Linotype" w:hAnsi="Palatino Linotype"/>
                <w:b/>
                <w:sz w:val="20"/>
                <w:szCs w:val="20"/>
              </w:rPr>
            </w:pP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305D3C">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0B30B5">
      <w:pPr>
        <w:widowControl w:val="0"/>
        <w:suppressAutoHyphens/>
        <w:ind w:left="792"/>
        <w:rPr>
          <w:rFonts w:ascii="Palatino Linotype" w:hAnsi="Palatino Linotype" w:cs="Mangal"/>
          <w:b/>
          <w:kern w:val="1"/>
          <w:sz w:val="24"/>
          <w:szCs w:val="24"/>
          <w:lang w:eastAsia="hi-IN" w:bidi="hi-IN"/>
        </w:rPr>
      </w:pPr>
    </w:p>
    <w:p w:rsidR="00FA262C" w:rsidRDefault="00FA262C" w:rsidP="00305D3C">
      <w:pPr>
        <w:widowControl w:val="0"/>
        <w:numPr>
          <w:ilvl w:val="2"/>
          <w:numId w:val="43"/>
        </w:numPr>
        <w:tabs>
          <w:tab w:val="clear" w:pos="2037"/>
          <w:tab w:val="left" w:pos="1440"/>
          <w:tab w:val="num" w:pos="1620"/>
          <w:tab w:val="left" w:pos="1800"/>
        </w:tabs>
        <w:suppressAutoHyphens/>
        <w:ind w:left="1260" w:hanging="540"/>
        <w:jc w:val="both"/>
        <w:rPr>
          <w:rFonts w:ascii="Palatino Linotype" w:hAnsi="Palatino Linotype"/>
          <w:b/>
          <w:i/>
          <w:sz w:val="24"/>
          <w:szCs w:val="24"/>
        </w:rPr>
      </w:pPr>
      <w:r>
        <w:rPr>
          <w:rFonts w:ascii="Palatino Linotype" w:hAnsi="Palatino Linotype"/>
          <w:b/>
          <w:i/>
          <w:sz w:val="24"/>
          <w:szCs w:val="24"/>
        </w:rPr>
        <w:br w:type="page"/>
      </w:r>
      <w:r w:rsidRPr="00A226FD">
        <w:rPr>
          <w:rFonts w:ascii="Palatino Linotype" w:hAnsi="Palatino Linotype"/>
          <w:b/>
          <w:i/>
          <w:sz w:val="24"/>
          <w:szCs w:val="24"/>
        </w:rPr>
        <w:lastRenderedPageBreak/>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074473">
            <w:pPr>
              <w:jc w:val="center"/>
              <w:rPr>
                <w:rFonts w:ascii="Palatino Linotype" w:hAnsi="Palatino Linotype"/>
                <w:b/>
                <w:sz w:val="20"/>
                <w:szCs w:val="20"/>
              </w:rPr>
            </w:pPr>
          </w:p>
        </w:tc>
        <w:tc>
          <w:tcPr>
            <w:tcW w:w="3621" w:type="dxa"/>
            <w:vMerge/>
            <w:vAlign w:val="center"/>
          </w:tcPr>
          <w:p w:rsidR="00FA262C" w:rsidRPr="00A226FD" w:rsidRDefault="00FA262C" w:rsidP="00074473">
            <w:pPr>
              <w:rPr>
                <w:rFonts w:ascii="Palatino Linotype" w:hAnsi="Palatino Linotype"/>
                <w:b/>
                <w:sz w:val="20"/>
                <w:szCs w:val="20"/>
              </w:rPr>
            </w:pPr>
          </w:p>
        </w:tc>
        <w:tc>
          <w:tcPr>
            <w:tcW w:w="809"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074473">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BC2595">
      <w:pPr>
        <w:widowControl w:val="0"/>
        <w:suppressAutoHyphens/>
        <w:ind w:left="792"/>
        <w:rPr>
          <w:rFonts w:ascii="Palatino Linotype" w:hAnsi="Palatino Linotype" w:cs="Mangal"/>
          <w:b/>
          <w:kern w:val="1"/>
          <w:sz w:val="24"/>
          <w:szCs w:val="24"/>
          <w:lang w:eastAsia="hi-IN" w:bidi="hi-IN"/>
        </w:rPr>
      </w:pPr>
    </w:p>
    <w:p w:rsidR="00FA262C" w:rsidRPr="00A226FD" w:rsidRDefault="00FA262C" w:rsidP="003A6097">
      <w:pPr>
        <w:widowControl w:val="0"/>
        <w:numPr>
          <w:ilvl w:val="1"/>
          <w:numId w:val="43"/>
        </w:numPr>
        <w:tabs>
          <w:tab w:val="clear" w:pos="1491"/>
          <w:tab w:val="num" w:pos="1080"/>
        </w:tabs>
        <w:suppressAutoHyphens/>
        <w:jc w:val="both"/>
        <w:rPr>
          <w:sz w:val="24"/>
          <w:szCs w:val="24"/>
        </w:rPr>
      </w:pPr>
      <w:r>
        <w:rPr>
          <w:rFonts w:ascii="Palatino Linotype" w:hAnsi="Palatino Linotype"/>
          <w:b/>
          <w:kern w:val="1"/>
          <w:sz w:val="24"/>
          <w:szCs w:val="24"/>
          <w:lang w:eastAsia="hi-IN" w:bidi="hi-IN"/>
        </w:rPr>
        <w:br w:type="page"/>
      </w:r>
      <w:r w:rsidRPr="00A226FD">
        <w:rPr>
          <w:rFonts w:ascii="Palatino Linotype" w:hAnsi="Palatino Linotype"/>
          <w:b/>
          <w:kern w:val="1"/>
          <w:sz w:val="24"/>
          <w:szCs w:val="24"/>
          <w:lang w:eastAsia="hi-IN" w:bidi="hi-IN"/>
        </w:rPr>
        <w:lastRenderedPageBreak/>
        <w:t>A tantárgy értékelésének módja</w:t>
      </w:r>
    </w:p>
    <w:p w:rsidR="00FA262C" w:rsidRPr="00A226FD" w:rsidRDefault="00FA262C" w:rsidP="003A3144">
      <w:pPr>
        <w:autoSpaceDE w:val="0"/>
        <w:autoSpaceDN w:val="0"/>
        <w:adjustRightInd w:val="0"/>
        <w:ind w:left="426"/>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FA262C" w:rsidRDefault="00FA262C" w:rsidP="00BC2595">
      <w:pPr>
        <w:widowControl w:val="0"/>
        <w:suppressAutoHyphens/>
        <w:spacing w:line="360" w:lineRule="auto"/>
        <w:jc w:val="both"/>
        <w:rPr>
          <w:rFonts w:ascii="Palatino Linotype" w:hAnsi="Palatino Linotype"/>
          <w:b/>
          <w:kern w:val="1"/>
          <w:sz w:val="24"/>
          <w:szCs w:val="24"/>
          <w:lang w:eastAsia="hi-IN" w:bidi="hi-IN"/>
        </w:rPr>
      </w:pPr>
    </w:p>
    <w:p w:rsidR="00FA262C" w:rsidRPr="00A226FD" w:rsidRDefault="00FA262C" w:rsidP="00BC2595">
      <w:pPr>
        <w:widowControl w:val="0"/>
        <w:suppressAutoHyphens/>
        <w:spacing w:line="360" w:lineRule="auto"/>
        <w:jc w:val="both"/>
        <w:rPr>
          <w:rFonts w:ascii="Palatino Linotype" w:hAnsi="Palatino Linotype"/>
          <w:b/>
          <w:kern w:val="1"/>
          <w:sz w:val="24"/>
          <w:szCs w:val="24"/>
          <w:lang w:eastAsia="hi-IN" w:bidi="hi-IN"/>
        </w:rPr>
      </w:pPr>
    </w:p>
    <w:p w:rsidR="00FA262C" w:rsidRPr="00A226FD" w:rsidRDefault="00FA262C" w:rsidP="00842F3A">
      <w:pPr>
        <w:numPr>
          <w:ilvl w:val="0"/>
          <w:numId w:val="43"/>
        </w:numPr>
        <w:tabs>
          <w:tab w:val="clear" w:pos="945"/>
          <w:tab w:val="num" w:pos="540"/>
          <w:tab w:val="left" w:pos="7938"/>
          <w:tab w:val="right" w:pos="9214"/>
        </w:tabs>
        <w:ind w:left="36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 xml:space="preserve">Szőlőtermesztés </w:t>
      </w:r>
      <w:r>
        <w:rPr>
          <w:rFonts w:ascii="Palatino Linotype" w:hAnsi="Palatino Linotype"/>
          <w:b/>
          <w:kern w:val="1"/>
          <w:sz w:val="24"/>
          <w:szCs w:val="24"/>
          <w:lang w:eastAsia="hi-IN" w:bidi="hi-IN"/>
        </w:rPr>
        <w:t>tantárgy</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cs="Mangal"/>
          <w:b/>
          <w:kern w:val="1"/>
          <w:sz w:val="24"/>
          <w:szCs w:val="24"/>
          <w:lang w:eastAsia="hi-IN" w:bidi="hi-IN"/>
        </w:rPr>
        <w:t xml:space="preserve">204 </w:t>
      </w:r>
      <w:r w:rsidRPr="00A226FD">
        <w:rPr>
          <w:rFonts w:ascii="Palatino Linotype" w:hAnsi="Palatino Linotype" w:cs="Mangal"/>
          <w:b/>
          <w:kern w:val="1"/>
          <w:sz w:val="24"/>
          <w:szCs w:val="24"/>
          <w:lang w:eastAsia="hi-IN" w:bidi="hi-IN"/>
        </w:rPr>
        <w:t>óra</w:t>
      </w:r>
    </w:p>
    <w:p w:rsidR="00FA262C" w:rsidRPr="00A226FD" w:rsidRDefault="00FA262C" w:rsidP="00BC2595">
      <w:pPr>
        <w:widowControl w:val="0"/>
        <w:suppressAutoHyphens/>
        <w:rPr>
          <w:rFonts w:ascii="Palatino Linotype" w:hAnsi="Palatino Linotype"/>
          <w:b/>
          <w:sz w:val="24"/>
          <w:szCs w:val="24"/>
        </w:rPr>
      </w:pPr>
    </w:p>
    <w:p w:rsidR="00FA262C" w:rsidRPr="00E73455" w:rsidRDefault="00FA262C" w:rsidP="00842F3A">
      <w:pPr>
        <w:widowControl w:val="0"/>
        <w:numPr>
          <w:ilvl w:val="1"/>
          <w:numId w:val="43"/>
        </w:numPr>
        <w:tabs>
          <w:tab w:val="clear" w:pos="1491"/>
          <w:tab w:val="num" w:pos="900"/>
        </w:tabs>
        <w:suppressAutoHyphens/>
        <w:ind w:left="720" w:hanging="360"/>
        <w:jc w:val="both"/>
        <w:rPr>
          <w:rFonts w:ascii="Palatino Linotype" w:hAnsi="Palatino Linotype"/>
          <w:b/>
          <w:kern w:val="1"/>
          <w:sz w:val="24"/>
          <w:szCs w:val="24"/>
          <w:lang w:eastAsia="hi-IN" w:bidi="hi-IN"/>
        </w:rPr>
      </w:pPr>
      <w:r w:rsidRPr="00E73455">
        <w:rPr>
          <w:rFonts w:ascii="Palatino Linotype" w:hAnsi="Palatino Linotype"/>
          <w:b/>
          <w:kern w:val="1"/>
          <w:sz w:val="24"/>
          <w:szCs w:val="24"/>
          <w:lang w:eastAsia="hi-IN" w:bidi="hi-IN"/>
        </w:rPr>
        <w:t>A tantárgy tanításának célja</w:t>
      </w:r>
    </w:p>
    <w:p w:rsidR="00FA262C" w:rsidRPr="00A226FD" w:rsidRDefault="00FA262C" w:rsidP="00842F3A">
      <w:pPr>
        <w:widowControl w:val="0"/>
        <w:suppressAutoHyphens/>
        <w:ind w:left="36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rsidR="00FA262C" w:rsidRPr="00A226FD" w:rsidRDefault="00FA262C" w:rsidP="00BC2595">
      <w:pPr>
        <w:widowControl w:val="0"/>
        <w:suppressAutoHyphens/>
        <w:ind w:left="1080"/>
        <w:rPr>
          <w:rFonts w:ascii="Palatino Linotype" w:hAnsi="Palatino Linotype"/>
          <w:b/>
          <w:kern w:val="1"/>
          <w:sz w:val="24"/>
          <w:szCs w:val="24"/>
          <w:lang w:eastAsia="hi-IN" w:bidi="hi-IN"/>
        </w:rPr>
      </w:pPr>
    </w:p>
    <w:p w:rsidR="00FA262C" w:rsidRPr="00A226FD" w:rsidRDefault="00FA262C" w:rsidP="00842F3A">
      <w:pPr>
        <w:widowControl w:val="0"/>
        <w:numPr>
          <w:ilvl w:val="1"/>
          <w:numId w:val="43"/>
        </w:numPr>
        <w:tabs>
          <w:tab w:val="clear" w:pos="1491"/>
          <w:tab w:val="num" w:pos="90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FA262C" w:rsidRPr="00A226FD" w:rsidRDefault="00FA262C" w:rsidP="00842F3A">
      <w:pPr>
        <w:widowControl w:val="0"/>
        <w:suppressAutoHyphens/>
        <w:ind w:left="36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 kémia, földrajz</w:t>
      </w:r>
    </w:p>
    <w:p w:rsidR="00FA262C" w:rsidRPr="00A226FD" w:rsidRDefault="00FA262C" w:rsidP="00BC2595">
      <w:pPr>
        <w:widowControl w:val="0"/>
        <w:suppressAutoHyphens/>
        <w:rPr>
          <w:rFonts w:ascii="Palatino Linotype" w:hAnsi="Palatino Linotype"/>
          <w:b/>
          <w:kern w:val="1"/>
          <w:sz w:val="24"/>
          <w:szCs w:val="24"/>
          <w:lang w:eastAsia="hi-IN" w:bidi="hi-IN"/>
        </w:rPr>
      </w:pPr>
    </w:p>
    <w:p w:rsidR="00FA262C" w:rsidRPr="00A226FD" w:rsidRDefault="00FA262C" w:rsidP="00842F3A">
      <w:pPr>
        <w:widowControl w:val="0"/>
        <w:numPr>
          <w:ilvl w:val="1"/>
          <w:numId w:val="43"/>
        </w:numPr>
        <w:tabs>
          <w:tab w:val="clear" w:pos="1491"/>
          <w:tab w:val="num" w:pos="108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FA262C" w:rsidRPr="00A226FD" w:rsidRDefault="00FA262C" w:rsidP="00BC2595">
      <w:pPr>
        <w:widowControl w:val="0"/>
        <w:suppressAutoHyphens/>
        <w:rPr>
          <w:rFonts w:ascii="Palatino Linotype" w:hAnsi="Palatino Linotype" w:cs="Mangal"/>
          <w:b/>
          <w:kern w:val="1"/>
          <w:sz w:val="24"/>
          <w:szCs w:val="24"/>
          <w:lang w:eastAsia="hi-IN" w:bidi="hi-IN"/>
        </w:rPr>
      </w:pPr>
    </w:p>
    <w:p w:rsidR="00FA262C" w:rsidRPr="00A226FD" w:rsidRDefault="00FA262C" w:rsidP="00842F3A">
      <w:pPr>
        <w:widowControl w:val="0"/>
        <w:numPr>
          <w:ilvl w:val="2"/>
          <w:numId w:val="43"/>
        </w:numPr>
        <w:tabs>
          <w:tab w:val="clear" w:pos="2037"/>
          <w:tab w:val="num" w:pos="1440"/>
          <w:tab w:val="right" w:pos="9214"/>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Szőlőnövény</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68 óra</w:t>
      </w:r>
      <w:r w:rsidRPr="005A4188">
        <w:rPr>
          <w:rFonts w:ascii="Palatino Linotype" w:hAnsi="Palatino Linotype" w:cs="Mangal"/>
          <w:b/>
          <w:kern w:val="1"/>
          <w:sz w:val="24"/>
          <w:szCs w:val="24"/>
          <w:lang w:eastAsia="hi-IN" w:bidi="hi-IN"/>
        </w:rPr>
        <w:tab/>
      </w:r>
    </w:p>
    <w:p w:rsidR="00FA262C" w:rsidRPr="00A226FD" w:rsidRDefault="00FA262C" w:rsidP="00842F3A">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 származása, rendszertani besorolása</w:t>
      </w:r>
    </w:p>
    <w:p w:rsidR="00FA262C" w:rsidRDefault="00FA262C" w:rsidP="00842F3A">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szőlőnövény felépítése</w:t>
      </w:r>
    </w:p>
    <w:p w:rsidR="00FA262C" w:rsidRPr="004053B9" w:rsidRDefault="00FA262C" w:rsidP="00842F3A">
      <w:pPr>
        <w:widowControl w:val="0"/>
        <w:suppressAutoHyphens/>
        <w:ind w:left="720"/>
        <w:rPr>
          <w:rFonts w:ascii="Palatino Linotype" w:hAnsi="Palatino Linotype" w:cs="Times"/>
          <w:sz w:val="24"/>
          <w:szCs w:val="24"/>
        </w:rPr>
      </w:pPr>
      <w:r w:rsidRPr="004053B9">
        <w:rPr>
          <w:rFonts w:ascii="Palatino Linotype" w:hAnsi="Palatino Linotype" w:cs="Times"/>
          <w:sz w:val="24"/>
          <w:szCs w:val="24"/>
        </w:rPr>
        <w:t>A faj, fajta fogalma</w:t>
      </w:r>
    </w:p>
    <w:p w:rsidR="00FA262C" w:rsidRPr="004053B9" w:rsidRDefault="00FA262C" w:rsidP="00842F3A">
      <w:pPr>
        <w:widowControl w:val="0"/>
        <w:suppressAutoHyphens/>
        <w:ind w:left="720"/>
        <w:rPr>
          <w:rFonts w:ascii="Palatino Linotype" w:hAnsi="Palatino Linotype" w:cs="Times"/>
          <w:sz w:val="24"/>
          <w:szCs w:val="24"/>
        </w:rPr>
      </w:pPr>
      <w:r w:rsidRPr="004053B9">
        <w:rPr>
          <w:rFonts w:ascii="Palatino Linotype" w:hAnsi="Palatino Linotype" w:cs="Times"/>
          <w:sz w:val="24"/>
          <w:szCs w:val="24"/>
        </w:rPr>
        <w:t>A fajták szerepe a szőlőtermesztésben</w:t>
      </w:r>
    </w:p>
    <w:p w:rsidR="00FA262C" w:rsidRDefault="00FA262C" w:rsidP="00842F3A">
      <w:pPr>
        <w:widowControl w:val="0"/>
        <w:suppressAutoHyphens/>
        <w:ind w:left="720"/>
        <w:rPr>
          <w:rFonts w:ascii="Palatino Linotype" w:hAnsi="Palatino Linotype" w:cs="Times"/>
          <w:sz w:val="24"/>
          <w:szCs w:val="24"/>
        </w:rPr>
      </w:pPr>
      <w:r w:rsidRPr="004053B9">
        <w:rPr>
          <w:rFonts w:ascii="Palatino Linotype" w:hAnsi="Palatino Linotype" w:cs="Times"/>
          <w:sz w:val="24"/>
          <w:szCs w:val="24"/>
        </w:rPr>
        <w:t>A fajták megválasztása, fajtaarányok</w:t>
      </w:r>
    </w:p>
    <w:p w:rsidR="00FA262C"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Növények belső felépítése</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sejtjei</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 xml:space="preserve"> növényi sejt általános jellemzői</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27433A">
        <w:rPr>
          <w:rFonts w:ascii="Palatino Linotype" w:hAnsi="Palatino Linotype" w:cs="Mangal"/>
          <w:kern w:val="1"/>
          <w:sz w:val="24"/>
          <w:szCs w:val="24"/>
          <w:lang w:eastAsia="hi-IN" w:bidi="hi-IN"/>
        </w:rPr>
        <w:t>növényi sejt alkotórészei</w:t>
      </w:r>
      <w:r>
        <w:rPr>
          <w:rFonts w:ascii="Palatino Linotype" w:hAnsi="Palatino Linotype" w:cs="Mangal"/>
          <w:kern w:val="1"/>
          <w:sz w:val="24"/>
          <w:szCs w:val="24"/>
          <w:lang w:eastAsia="hi-IN" w:bidi="hi-IN"/>
        </w:rPr>
        <w:t xml:space="preserve"> (c</w:t>
      </w:r>
      <w:r w:rsidRPr="0027433A">
        <w:rPr>
          <w:rFonts w:ascii="Palatino Linotype" w:hAnsi="Palatino Linotype" w:cs="Mangal"/>
          <w:kern w:val="1"/>
          <w:sz w:val="24"/>
          <w:szCs w:val="24"/>
          <w:lang w:eastAsia="hi-IN" w:bidi="hi-IN"/>
        </w:rPr>
        <w:t>itoplazma, sejthártya, sejtmag, színtestek, sejtfüggelékek, sejtfal, sejtnedv, zárványok</w:t>
      </w:r>
      <w:r>
        <w:rPr>
          <w:rFonts w:ascii="Palatino Linotype" w:hAnsi="Palatino Linotype" w:cs="Mangal"/>
          <w:kern w:val="1"/>
          <w:sz w:val="24"/>
          <w:szCs w:val="24"/>
          <w:lang w:eastAsia="hi-IN" w:bidi="hi-IN"/>
        </w:rPr>
        <w:t>)</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szövetei</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Osztódó szövet</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Állandósult szövet</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szervei</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Gyökér – felépítés, működés, típusok, fejlődés</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Szár – felépítés, működés, típusok</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Levél – elhelyezkedés, felépítés, működés, típusok</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Virág - felépítés, működés, típusok</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Mag és termés - felépítés, működés, típusok</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növények sejtjei</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általános jellemzői</w:t>
      </w:r>
    </w:p>
    <w:p w:rsidR="00FA262C" w:rsidRPr="0027433A"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6B0985">
        <w:rPr>
          <w:rFonts w:ascii="Palatino Linotype" w:hAnsi="Palatino Linotype" w:cs="Mangal"/>
          <w:kern w:val="1"/>
          <w:sz w:val="24"/>
          <w:szCs w:val="24"/>
          <w:lang w:eastAsia="hi-IN" w:bidi="hi-IN"/>
        </w:rPr>
        <w:t>övényi sejt</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A növényi sejt </w:t>
      </w:r>
      <w:r w:rsidRPr="006B0985">
        <w:rPr>
          <w:rFonts w:ascii="Palatino Linotype" w:hAnsi="Palatino Linotype" w:cs="Mangal"/>
          <w:kern w:val="1"/>
          <w:sz w:val="24"/>
          <w:szCs w:val="24"/>
          <w:lang w:eastAsia="hi-IN" w:bidi="hi-IN"/>
        </w:rPr>
        <w:t xml:space="preserve">alakja, mérete, </w:t>
      </w:r>
      <w:r w:rsidRPr="0027433A">
        <w:rPr>
          <w:rFonts w:ascii="Palatino Linotype" w:hAnsi="Palatino Linotype" w:cs="Mangal"/>
          <w:kern w:val="1"/>
          <w:sz w:val="24"/>
          <w:szCs w:val="24"/>
          <w:lang w:eastAsia="hi-IN" w:bidi="hi-IN"/>
        </w:rPr>
        <w:t>típusai</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B0985">
        <w:rPr>
          <w:rFonts w:ascii="Palatino Linotype" w:hAnsi="Palatino Linotype" w:cs="Mangal"/>
          <w:kern w:val="1"/>
          <w:sz w:val="24"/>
          <w:szCs w:val="24"/>
          <w:lang w:eastAsia="hi-IN" w:bidi="hi-IN"/>
        </w:rPr>
        <w:t xml:space="preserve">ktív sejtalkotók </w:t>
      </w:r>
      <w:r w:rsidRPr="0027433A">
        <w:rPr>
          <w:rFonts w:ascii="Palatino Linotype" w:hAnsi="Palatino Linotype" w:cs="Mangal"/>
          <w:kern w:val="1"/>
          <w:sz w:val="24"/>
          <w:szCs w:val="24"/>
          <w:lang w:eastAsia="hi-IN" w:bidi="hi-IN"/>
        </w:rPr>
        <w:t>(protoplazma</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citoplazma, sejthártya, színtestek, sejtfüggelékek</w:t>
      </w:r>
      <w:r>
        <w:rPr>
          <w:rFonts w:ascii="Palatino Linotype" w:hAnsi="Palatino Linotype" w:cs="Mangal"/>
          <w:kern w:val="1"/>
          <w:sz w:val="24"/>
          <w:szCs w:val="24"/>
          <w:lang w:eastAsia="hi-IN" w:bidi="hi-IN"/>
        </w:rPr>
        <w:t>)</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6B0985">
        <w:rPr>
          <w:rFonts w:ascii="Palatino Linotype" w:hAnsi="Palatino Linotype" w:cs="Mangal"/>
          <w:kern w:val="1"/>
          <w:sz w:val="24"/>
          <w:szCs w:val="24"/>
          <w:lang w:eastAsia="hi-IN" w:bidi="hi-IN"/>
        </w:rPr>
        <w:t xml:space="preserve">asszív sejtalkotók </w:t>
      </w:r>
      <w:r w:rsidRPr="0027433A">
        <w:rPr>
          <w:rFonts w:ascii="Palatino Linotype" w:hAnsi="Palatino Linotype" w:cs="Mangal"/>
          <w:kern w:val="1"/>
          <w:sz w:val="24"/>
          <w:szCs w:val="24"/>
          <w:lang w:eastAsia="hi-IN" w:bidi="hi-IN"/>
        </w:rPr>
        <w:t>(plazmatermékek</w:t>
      </w:r>
      <w:r>
        <w:rPr>
          <w:rFonts w:ascii="Palatino Linotype" w:hAnsi="Palatino Linotype" w:cs="Mangal"/>
          <w:kern w:val="1"/>
          <w:sz w:val="24"/>
          <w:szCs w:val="24"/>
          <w:lang w:eastAsia="hi-IN" w:bidi="hi-IN"/>
        </w:rPr>
        <w:t xml:space="preserve">, </w:t>
      </w:r>
      <w:r w:rsidRPr="006B0985">
        <w:rPr>
          <w:rFonts w:ascii="Palatino Linotype" w:hAnsi="Palatino Linotype" w:cs="Mangal"/>
          <w:kern w:val="1"/>
          <w:sz w:val="24"/>
          <w:szCs w:val="24"/>
          <w:lang w:eastAsia="hi-IN" w:bidi="hi-IN"/>
        </w:rPr>
        <w:t>sejtfal, sejtnedv, zárványo</w:t>
      </w:r>
      <w:r>
        <w:rPr>
          <w:rFonts w:ascii="Palatino Linotype" w:hAnsi="Palatino Linotype" w:cs="Mangal"/>
          <w:kern w:val="1"/>
          <w:sz w:val="24"/>
          <w:szCs w:val="24"/>
          <w:lang w:eastAsia="hi-IN" w:bidi="hi-IN"/>
        </w:rPr>
        <w:t>k)</w:t>
      </w:r>
    </w:p>
    <w:p w:rsidR="00FA262C" w:rsidRPr="006B0985" w:rsidRDefault="00FA262C" w:rsidP="00842F3A">
      <w:pPr>
        <w:widowControl w:val="0"/>
        <w:tabs>
          <w:tab w:val="left" w:pos="6804"/>
          <w:tab w:val="right" w:pos="9214"/>
        </w:tabs>
        <w:suppressAutoHyphens/>
        <w:ind w:left="720"/>
        <w:rPr>
          <w:rFonts w:ascii="Palatino Linotype" w:hAnsi="Palatino Linotype" w:cs="Mangal"/>
          <w:kern w:val="1"/>
          <w:sz w:val="24"/>
          <w:szCs w:val="24"/>
          <w:lang w:eastAsia="hi-IN" w:bidi="hi-IN"/>
        </w:rPr>
      </w:pPr>
      <w:r w:rsidRPr="006B0985">
        <w:rPr>
          <w:rFonts w:ascii="Palatino Linotype" w:hAnsi="Palatino Linotype" w:cs="Mangal"/>
          <w:kern w:val="1"/>
          <w:sz w:val="24"/>
          <w:szCs w:val="24"/>
          <w:lang w:eastAsia="hi-IN" w:bidi="hi-IN"/>
        </w:rPr>
        <w:t>A növényi sejt alkotó részei</w:t>
      </w:r>
    </w:p>
    <w:p w:rsidR="00FA262C" w:rsidRPr="00A226FD" w:rsidRDefault="00FA262C" w:rsidP="00842F3A">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vesszők, hajtásrendszer, a rügyek felépítése, a virágtípusok ismerete, a szőlőtőke részei</w:t>
      </w:r>
    </w:p>
    <w:p w:rsidR="00FA262C" w:rsidRPr="00A226FD" w:rsidRDefault="00FA262C" w:rsidP="00842F3A">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 táplálkozás-élettani, gazdasági jelentősége</w:t>
      </w:r>
    </w:p>
    <w:p w:rsidR="00FA262C" w:rsidRPr="00A226FD" w:rsidRDefault="00FA262C" w:rsidP="00842F3A">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szőlőtermesztés helyzete, a fejlesztés lehetőségei</w:t>
      </w:r>
    </w:p>
    <w:p w:rsidR="00FA262C" w:rsidRPr="00A226FD" w:rsidRDefault="00FA262C" w:rsidP="00842F3A">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Borvidékek, bortermő helyek</w:t>
      </w:r>
    </w:p>
    <w:p w:rsidR="00FA262C" w:rsidRPr="00A226FD" w:rsidRDefault="00FA262C" w:rsidP="00842F3A">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Hegyközségi törvény szerepe az ágazat fejlődésében</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érettségének megállapítása</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szüret előkészítése</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étkezési és a borszőlő szedése</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étkezési szőlő manipulálása, csomagolása</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szállítása tárolóba, feldolgozóba</w:t>
      </w:r>
    </w:p>
    <w:p w:rsidR="00FA262C" w:rsidRPr="00A226FD" w:rsidRDefault="00FA262C" w:rsidP="00842F3A">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kézi és a gépi szüret szervezése</w:t>
      </w:r>
    </w:p>
    <w:p w:rsidR="00FA262C" w:rsidRPr="00A226FD" w:rsidRDefault="00FA262C" w:rsidP="00842F3A">
      <w:pPr>
        <w:widowControl w:val="0"/>
        <w:suppressAutoHyphens/>
        <w:ind w:left="720"/>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Előkészületi munkák</w:t>
      </w:r>
    </w:p>
    <w:p w:rsidR="00FA262C" w:rsidRPr="00A226FD" w:rsidRDefault="00FA262C" w:rsidP="00842F3A">
      <w:pPr>
        <w:widowControl w:val="0"/>
        <w:suppressAutoHyphens/>
        <w:ind w:left="720"/>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borszőlő feldolgozása</w:t>
      </w:r>
    </w:p>
    <w:p w:rsidR="00FA262C" w:rsidRPr="00A226FD" w:rsidRDefault="00FA262C" w:rsidP="00842F3A">
      <w:pPr>
        <w:widowControl w:val="0"/>
        <w:suppressAutoHyphens/>
        <w:ind w:left="720"/>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csemegeszőlő áruvá készítése</w:t>
      </w:r>
    </w:p>
    <w:p w:rsidR="00FA262C" w:rsidRPr="00A226FD" w:rsidRDefault="00FA262C" w:rsidP="00842F3A">
      <w:pPr>
        <w:ind w:left="720"/>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 életműködése</w:t>
      </w:r>
    </w:p>
    <w:p w:rsidR="00FA262C" w:rsidRPr="00A226FD" w:rsidRDefault="00FA262C" w:rsidP="00842F3A">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éghajlat hatása a szőlőtermesztésre</w:t>
      </w:r>
    </w:p>
    <w:p w:rsidR="00FA262C" w:rsidRPr="00A226FD" w:rsidRDefault="00FA262C" w:rsidP="00842F3A">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hatása a szőlőtermesztésre</w:t>
      </w:r>
    </w:p>
    <w:p w:rsidR="00FA262C" w:rsidRDefault="00FA262C" w:rsidP="00842F3A">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gazdasági környezet hatása a szőlőtermesztésre</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w:t>
      </w:r>
      <w:r>
        <w:rPr>
          <w:rFonts w:ascii="Palatino Linotype" w:hAnsi="Palatino Linotype" w:cs="Times"/>
          <w:color w:val="000000"/>
          <w:sz w:val="24"/>
          <w:szCs w:val="24"/>
        </w:rPr>
        <w:t>tetvény-telepítések előkészítésének ismerete</w:t>
      </w:r>
      <w:r w:rsidRPr="00A226FD">
        <w:rPr>
          <w:rFonts w:ascii="Palatino Linotype" w:hAnsi="Palatino Linotype" w:cs="Times"/>
          <w:color w:val="000000"/>
          <w:sz w:val="24"/>
          <w:szCs w:val="24"/>
        </w:rPr>
        <w:t xml:space="preserve"> (tereprendezés, talajmintavétel, talajelőkészítés, a tőkék helyének kitűzése, a szaporítóanyag előkészítése)</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w:t>
      </w:r>
      <w:r>
        <w:rPr>
          <w:rFonts w:ascii="Palatino Linotype" w:hAnsi="Palatino Linotype" w:cs="Times"/>
          <w:color w:val="000000"/>
          <w:sz w:val="24"/>
          <w:szCs w:val="24"/>
        </w:rPr>
        <w:t xml:space="preserve"> menetének ismerete</w:t>
      </w:r>
      <w:r w:rsidRPr="00A226FD">
        <w:rPr>
          <w:rFonts w:ascii="Palatino Linotype" w:hAnsi="Palatino Linotype" w:cs="Times"/>
          <w:color w:val="000000"/>
          <w:sz w:val="24"/>
          <w:szCs w:val="24"/>
        </w:rPr>
        <w:t xml:space="preserve"> (ültetés gödörbe, kézifúróval, hidrofúróval, fóliatakarással)</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w:t>
      </w:r>
      <w:r>
        <w:rPr>
          <w:rFonts w:ascii="Palatino Linotype" w:hAnsi="Palatino Linotype" w:cs="Times"/>
          <w:color w:val="000000"/>
          <w:sz w:val="24"/>
          <w:szCs w:val="24"/>
        </w:rPr>
        <w:t>nak ismerete</w:t>
      </w:r>
      <w:r w:rsidRPr="00A226FD">
        <w:rPr>
          <w:rFonts w:ascii="Palatino Linotype" w:hAnsi="Palatino Linotype" w:cs="Times"/>
          <w:color w:val="000000"/>
          <w:sz w:val="24"/>
          <w:szCs w:val="24"/>
        </w:rPr>
        <w:t xml:space="preserve"> (felcsirkézés, az ültetés minőségének ellenőrzése, törzskönyvezés)</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Pr>
          <w:rFonts w:ascii="Palatino Linotype" w:hAnsi="Palatino Linotype" w:cs="Times"/>
          <w:color w:val="000000"/>
          <w:sz w:val="24"/>
          <w:szCs w:val="24"/>
        </w:rPr>
        <w:t>Szőlőnövény gondozásának technológiái</w:t>
      </w:r>
    </w:p>
    <w:p w:rsidR="00FA262C" w:rsidRPr="00A226FD" w:rsidRDefault="00FA262C" w:rsidP="00842F3A">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 xml:space="preserve">Támberendezés-típusok </w:t>
      </w:r>
      <w:r>
        <w:rPr>
          <w:rFonts w:ascii="Palatino Linotype" w:hAnsi="Palatino Linotype" w:cs="Times"/>
          <w:color w:val="000000"/>
          <w:sz w:val="24"/>
          <w:szCs w:val="24"/>
        </w:rPr>
        <w:t xml:space="preserve">építésének technológiái </w:t>
      </w:r>
      <w:r w:rsidRPr="00A226FD">
        <w:rPr>
          <w:rFonts w:ascii="Palatino Linotype" w:hAnsi="Palatino Linotype" w:cs="Times"/>
          <w:color w:val="000000"/>
          <w:sz w:val="24"/>
          <w:szCs w:val="24"/>
        </w:rPr>
        <w:t>(az oszlopok beállítása, karózás, huzalozás)</w:t>
      </w:r>
    </w:p>
    <w:p w:rsidR="00FA262C" w:rsidRPr="00A226FD" w:rsidRDefault="00FA262C" w:rsidP="00842F3A">
      <w:pPr>
        <w:widowControl w:val="0"/>
        <w:suppressAutoHyphens/>
        <w:ind w:left="720" w:firstLine="2"/>
        <w:jc w:val="both"/>
        <w:rPr>
          <w:rFonts w:ascii="Palatino Linotype" w:hAnsi="Palatino Linotype" w:cs="Mangal"/>
          <w:kern w:val="1"/>
          <w:sz w:val="24"/>
          <w:szCs w:val="24"/>
          <w:lang w:eastAsia="hi-IN" w:bidi="hi-IN"/>
        </w:rPr>
      </w:pPr>
      <w:r>
        <w:rPr>
          <w:rFonts w:ascii="Palatino Linotype" w:hAnsi="Palatino Linotype" w:cs="Times"/>
          <w:color w:val="000000"/>
          <w:sz w:val="24"/>
          <w:szCs w:val="24"/>
        </w:rPr>
        <w:t>A támberendezések karbantartásának ismerete</w:t>
      </w:r>
    </w:p>
    <w:p w:rsidR="00FA262C" w:rsidRPr="00A226FD" w:rsidRDefault="00FA262C" w:rsidP="00842F3A">
      <w:pPr>
        <w:widowControl w:val="0"/>
        <w:suppressAutoHyphens/>
        <w:ind w:left="720" w:firstLine="2"/>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FA262C" w:rsidRPr="00A226FD" w:rsidRDefault="00FA262C" w:rsidP="00842F3A">
      <w:pPr>
        <w:widowControl w:val="0"/>
        <w:suppressAutoHyphens/>
        <w:ind w:left="720" w:firstLine="2"/>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 xml:space="preserve">A tőkeművelési módok </w:t>
      </w:r>
      <w:r>
        <w:rPr>
          <w:rFonts w:ascii="Palatino Linotype" w:hAnsi="Palatino Linotype" w:cs="Mangal"/>
          <w:bCs/>
          <w:iCs/>
          <w:color w:val="000000"/>
          <w:kern w:val="1"/>
          <w:sz w:val="24"/>
          <w:szCs w:val="24"/>
          <w:lang w:eastAsia="hi-IN" w:bidi="hi-IN"/>
        </w:rPr>
        <w:t>ismerete</w:t>
      </w:r>
    </w:p>
    <w:p w:rsidR="00FA262C" w:rsidRPr="00A226FD" w:rsidRDefault="00FA262C" w:rsidP="00BC2595">
      <w:pPr>
        <w:widowControl w:val="0"/>
        <w:suppressAutoHyphens/>
        <w:ind w:left="2160"/>
        <w:rPr>
          <w:rFonts w:ascii="Palatino Linotype" w:hAnsi="Palatino Linotype" w:cs="Mangal"/>
          <w:kern w:val="1"/>
          <w:sz w:val="24"/>
          <w:szCs w:val="24"/>
          <w:lang w:eastAsia="hi-IN" w:bidi="hi-IN"/>
        </w:rPr>
      </w:pPr>
    </w:p>
    <w:p w:rsidR="00FA262C" w:rsidRPr="005A4188" w:rsidRDefault="00FA262C" w:rsidP="00842F3A">
      <w:pPr>
        <w:widowControl w:val="0"/>
        <w:numPr>
          <w:ilvl w:val="2"/>
          <w:numId w:val="46"/>
        </w:numPr>
        <w:tabs>
          <w:tab w:val="clear" w:pos="2037"/>
          <w:tab w:val="num" w:pos="1440"/>
          <w:tab w:val="right" w:pos="9214"/>
        </w:tabs>
        <w:suppressAutoHyphens/>
        <w:ind w:left="1260" w:hanging="540"/>
        <w:rPr>
          <w:rFonts w:ascii="Palatino Linotype" w:hAnsi="Palatino Linotype" w:cs="Mangal"/>
          <w:b/>
          <w:kern w:val="1"/>
          <w:sz w:val="24"/>
          <w:szCs w:val="24"/>
          <w:lang w:eastAsia="hi-IN" w:bidi="hi-IN"/>
        </w:rPr>
      </w:pPr>
      <w:r w:rsidRPr="0027433A">
        <w:rPr>
          <w:rFonts w:ascii="Palatino Linotype" w:hAnsi="Palatino Linotype" w:cs="Mangal"/>
          <w:b/>
          <w:kern w:val="1"/>
          <w:sz w:val="24"/>
          <w:szCs w:val="24"/>
          <w:lang w:eastAsia="hi-IN" w:bidi="hi-IN"/>
        </w:rPr>
        <w:t>Szőlőfajták</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68 óra</w:t>
      </w:r>
    </w:p>
    <w:p w:rsidR="00FA262C" w:rsidRPr="005A4188" w:rsidRDefault="00FA262C" w:rsidP="00842F3A">
      <w:pPr>
        <w:widowControl w:val="0"/>
        <w:suppressAutoHyphens/>
        <w:ind w:left="720"/>
        <w:jc w:val="both"/>
        <w:rPr>
          <w:rFonts w:ascii="Palatino Linotype" w:hAnsi="Palatino Linotype" w:cs="Times"/>
          <w:sz w:val="24"/>
          <w:szCs w:val="24"/>
        </w:rPr>
      </w:pPr>
      <w:r w:rsidRPr="005A4188">
        <w:rPr>
          <w:rFonts w:ascii="Palatino Linotype" w:hAnsi="Palatino Linotype" w:cs="Times"/>
          <w:sz w:val="24"/>
          <w:szCs w:val="24"/>
        </w:rPr>
        <w:t>A faj, fajta fogalma</w:t>
      </w:r>
    </w:p>
    <w:p w:rsidR="00FA262C" w:rsidRPr="005A4188" w:rsidRDefault="00FA262C" w:rsidP="00842F3A">
      <w:pPr>
        <w:widowControl w:val="0"/>
        <w:suppressAutoHyphens/>
        <w:ind w:left="720"/>
        <w:jc w:val="both"/>
        <w:rPr>
          <w:rFonts w:ascii="Palatino Linotype" w:hAnsi="Palatino Linotype" w:cs="Times"/>
          <w:sz w:val="24"/>
          <w:szCs w:val="24"/>
        </w:rPr>
      </w:pPr>
      <w:r w:rsidRPr="005A4188">
        <w:rPr>
          <w:rFonts w:ascii="Palatino Linotype" w:hAnsi="Palatino Linotype" w:cs="Times"/>
          <w:sz w:val="24"/>
          <w:szCs w:val="24"/>
        </w:rPr>
        <w:t>A fajták szerepe a szőlőtermesztésben</w:t>
      </w:r>
    </w:p>
    <w:p w:rsidR="00FA262C" w:rsidRPr="005A4188" w:rsidRDefault="00FA262C" w:rsidP="00842F3A">
      <w:pPr>
        <w:widowControl w:val="0"/>
        <w:suppressAutoHyphens/>
        <w:ind w:left="720"/>
        <w:jc w:val="both"/>
        <w:rPr>
          <w:rFonts w:ascii="Palatino Linotype" w:hAnsi="Palatino Linotype" w:cs="Times"/>
          <w:sz w:val="24"/>
          <w:szCs w:val="24"/>
        </w:rPr>
      </w:pPr>
      <w:r w:rsidRPr="005A4188">
        <w:rPr>
          <w:rFonts w:ascii="Palatino Linotype" w:hAnsi="Palatino Linotype" w:cs="Times"/>
          <w:sz w:val="24"/>
          <w:szCs w:val="24"/>
        </w:rPr>
        <w:t>A fajták megválasztása, fajtaarányok</w:t>
      </w:r>
    </w:p>
    <w:p w:rsidR="00FA262C" w:rsidRPr="005A4188" w:rsidRDefault="00FA262C" w:rsidP="00842F3A">
      <w:pPr>
        <w:widowControl w:val="0"/>
        <w:suppressAutoHyphens/>
        <w:ind w:left="720"/>
        <w:jc w:val="both"/>
        <w:rPr>
          <w:rFonts w:ascii="Palatino Linotype" w:hAnsi="Palatino Linotype" w:cs="Times"/>
          <w:sz w:val="24"/>
          <w:szCs w:val="24"/>
        </w:rPr>
      </w:pPr>
      <w:r w:rsidRPr="005A4188">
        <w:rPr>
          <w:rFonts w:ascii="Palatino Linotype" w:hAnsi="Palatino Linotype" w:cs="Times"/>
          <w:sz w:val="24"/>
          <w:szCs w:val="24"/>
        </w:rPr>
        <w:lastRenderedPageBreak/>
        <w:t>Csemegeszőlő</w:t>
      </w:r>
      <w:r>
        <w:rPr>
          <w:rFonts w:ascii="Palatino Linotype" w:hAnsi="Palatino Linotype" w:cs="Times"/>
          <w:sz w:val="24"/>
          <w:szCs w:val="24"/>
        </w:rPr>
        <w:t xml:space="preserve">- </w:t>
      </w:r>
      <w:r w:rsidRPr="005A4188">
        <w:rPr>
          <w:rFonts w:ascii="Palatino Linotype" w:hAnsi="Palatino Linotype" w:cs="Times"/>
          <w:sz w:val="24"/>
          <w:szCs w:val="24"/>
        </w:rPr>
        <w:t xml:space="preserve">fajták ismerete: </w:t>
      </w:r>
      <w:hyperlink r:id="rId151" w:tooltip="Afuz Ali" w:history="1">
        <w:r w:rsidRPr="005A4188">
          <w:rPr>
            <w:rStyle w:val="Hiperhivatkozs"/>
            <w:rFonts w:ascii="Palatino Linotype" w:hAnsi="Palatino Linotype" w:cs="Times"/>
            <w:color w:val="auto"/>
            <w:sz w:val="24"/>
            <w:szCs w:val="24"/>
            <w:u w:val="none"/>
          </w:rPr>
          <w:t>Afuz</w:t>
        </w:r>
        <w:r>
          <w:rPr>
            <w:rStyle w:val="Hiperhivatkozs"/>
            <w:rFonts w:ascii="Palatino Linotype" w:hAnsi="Palatino Linotype" w:cs="Times"/>
            <w:color w:val="auto"/>
            <w:sz w:val="24"/>
            <w:szCs w:val="24"/>
            <w:u w:val="none"/>
          </w:rPr>
          <w:t>,</w:t>
        </w:r>
        <w:r w:rsidRPr="005A4188">
          <w:rPr>
            <w:rStyle w:val="Hiperhivatkozs"/>
            <w:rFonts w:ascii="Palatino Linotype" w:hAnsi="Palatino Linotype" w:cs="Times"/>
            <w:color w:val="auto"/>
            <w:sz w:val="24"/>
            <w:szCs w:val="24"/>
            <w:u w:val="none"/>
          </w:rPr>
          <w:t xml:space="preserve"> Ali</w:t>
        </w:r>
      </w:hyperlink>
      <w:r w:rsidRPr="005A4188">
        <w:rPr>
          <w:rFonts w:ascii="Palatino Linotype" w:hAnsi="Palatino Linotype" w:cs="Times"/>
          <w:sz w:val="24"/>
          <w:szCs w:val="24"/>
        </w:rPr>
        <w:t xml:space="preserve">, </w:t>
      </w:r>
      <w:hyperlink r:id="rId152" w:tooltip="Anita (szőlőfajta)" w:history="1">
        <w:r w:rsidRPr="005A4188">
          <w:rPr>
            <w:rStyle w:val="Hiperhivatkozs"/>
            <w:rFonts w:ascii="Palatino Linotype" w:hAnsi="Palatino Linotype" w:cs="Times"/>
            <w:color w:val="auto"/>
            <w:sz w:val="24"/>
            <w:szCs w:val="24"/>
            <w:u w:val="none"/>
          </w:rPr>
          <w:t>Anita (szőlőfajta)</w:t>
        </w:r>
      </w:hyperlink>
      <w:r w:rsidRPr="005A4188">
        <w:rPr>
          <w:rFonts w:ascii="Palatino Linotype" w:hAnsi="Palatino Linotype" w:cs="Times"/>
          <w:sz w:val="24"/>
          <w:szCs w:val="24"/>
        </w:rPr>
        <w:t xml:space="preserve">, </w:t>
      </w:r>
      <w:hyperlink r:id="rId153" w:tooltip="Attila (szőlőfajta)" w:history="1">
        <w:r w:rsidRPr="005A4188">
          <w:rPr>
            <w:rStyle w:val="Hiperhivatkozs"/>
            <w:rFonts w:ascii="Palatino Linotype" w:hAnsi="Palatino Linotype" w:cs="Times"/>
            <w:color w:val="auto"/>
            <w:sz w:val="24"/>
            <w:szCs w:val="24"/>
            <w:u w:val="none"/>
          </w:rPr>
          <w:t>Attila (szőlőfajta)</w:t>
        </w:r>
      </w:hyperlink>
      <w:r w:rsidRPr="005A4188">
        <w:rPr>
          <w:rFonts w:ascii="Palatino Linotype" w:hAnsi="Palatino Linotype" w:cs="Times"/>
          <w:sz w:val="24"/>
          <w:szCs w:val="24"/>
        </w:rPr>
        <w:t xml:space="preserve">, </w:t>
      </w:r>
      <w:hyperlink r:id="rId154" w:tooltip="Belga csemegeszőlő" w:history="1">
        <w:r w:rsidRPr="005A4188">
          <w:rPr>
            <w:rStyle w:val="Hiperhivatkozs"/>
            <w:rFonts w:ascii="Palatino Linotype" w:hAnsi="Palatino Linotype" w:cs="Times"/>
            <w:color w:val="auto"/>
            <w:sz w:val="24"/>
            <w:szCs w:val="24"/>
            <w:u w:val="none"/>
          </w:rPr>
          <w:t>Belga csemegeszőlő</w:t>
        </w:r>
      </w:hyperlink>
      <w:r w:rsidRPr="005A4188">
        <w:rPr>
          <w:rFonts w:ascii="Palatino Linotype" w:hAnsi="Palatino Linotype" w:cs="Times"/>
          <w:sz w:val="24"/>
          <w:szCs w:val="24"/>
        </w:rPr>
        <w:t xml:space="preserve">, </w:t>
      </w:r>
      <w:hyperlink r:id="rId155" w:tooltip="Boglárka (szőlőfajta)" w:history="1">
        <w:r w:rsidRPr="005A4188">
          <w:rPr>
            <w:rStyle w:val="Hiperhivatkozs"/>
            <w:rFonts w:ascii="Palatino Linotype" w:hAnsi="Palatino Linotype" w:cs="Times"/>
            <w:color w:val="auto"/>
            <w:sz w:val="24"/>
            <w:szCs w:val="24"/>
            <w:u w:val="none"/>
          </w:rPr>
          <w:t>Boglárka (szőlőfajta)</w:t>
        </w:r>
      </w:hyperlink>
      <w:r w:rsidRPr="005A4188">
        <w:rPr>
          <w:rFonts w:ascii="Palatino Linotype" w:hAnsi="Palatino Linotype" w:cs="Times"/>
          <w:sz w:val="24"/>
          <w:szCs w:val="24"/>
        </w:rPr>
        <w:t xml:space="preserve">, </w:t>
      </w:r>
      <w:hyperlink r:id="rId156" w:tooltip="Cardinal (szőlőfajta)" w:history="1">
        <w:r w:rsidRPr="005A4188">
          <w:rPr>
            <w:rStyle w:val="Hiperhivatkozs"/>
            <w:rFonts w:ascii="Palatino Linotype" w:hAnsi="Palatino Linotype" w:cs="Times"/>
            <w:color w:val="auto"/>
            <w:sz w:val="24"/>
            <w:szCs w:val="24"/>
            <w:u w:val="none"/>
          </w:rPr>
          <w:t>Cardinal (szőlőfajta)</w:t>
        </w:r>
      </w:hyperlink>
      <w:r w:rsidRPr="005A4188">
        <w:rPr>
          <w:rFonts w:ascii="Palatino Linotype" w:hAnsi="Palatino Linotype" w:cs="Times"/>
          <w:sz w:val="24"/>
          <w:szCs w:val="24"/>
        </w:rPr>
        <w:t xml:space="preserve">, </w:t>
      </w:r>
      <w:hyperlink r:id="rId157" w:tooltip="Cegléd szépe" w:history="1">
        <w:r w:rsidRPr="005A4188">
          <w:rPr>
            <w:rStyle w:val="Hiperhivatkozs"/>
            <w:rFonts w:ascii="Palatino Linotype" w:hAnsi="Palatino Linotype" w:cs="Times"/>
            <w:color w:val="auto"/>
            <w:sz w:val="24"/>
            <w:szCs w:val="24"/>
            <w:u w:val="none"/>
          </w:rPr>
          <w:t>Cegléd szépe</w:t>
        </w:r>
      </w:hyperlink>
    </w:p>
    <w:p w:rsidR="00FA262C" w:rsidRPr="005A4188" w:rsidRDefault="003F5BE3" w:rsidP="00842F3A">
      <w:pPr>
        <w:widowControl w:val="0"/>
        <w:suppressAutoHyphens/>
        <w:ind w:left="720"/>
        <w:jc w:val="both"/>
        <w:rPr>
          <w:rFonts w:ascii="Palatino Linotype" w:hAnsi="Palatino Linotype" w:cs="Times"/>
          <w:sz w:val="24"/>
          <w:szCs w:val="24"/>
        </w:rPr>
      </w:pPr>
      <w:hyperlink r:id="rId158" w:tooltip="Eszter (szőlőfajta)" w:history="1">
        <w:r w:rsidR="00FA262C" w:rsidRPr="005A4188">
          <w:rPr>
            <w:rStyle w:val="Hiperhivatkozs"/>
            <w:rFonts w:ascii="Palatino Linotype" w:hAnsi="Palatino Linotype" w:cs="Times"/>
            <w:color w:val="auto"/>
            <w:sz w:val="24"/>
            <w:szCs w:val="24"/>
            <w:u w:val="none"/>
          </w:rPr>
          <w:t>Eszter (szőlőfajta)</w:t>
        </w:r>
      </w:hyperlink>
      <w:r w:rsidR="00FA262C" w:rsidRPr="005A4188">
        <w:rPr>
          <w:rFonts w:ascii="Palatino Linotype" w:hAnsi="Palatino Linotype" w:cs="Times"/>
          <w:bCs/>
          <w:sz w:val="24"/>
          <w:szCs w:val="24"/>
        </w:rPr>
        <w:t xml:space="preserve">, </w:t>
      </w:r>
      <w:hyperlink r:id="rId159" w:tooltip="Ezeréves Magyarország emléke" w:history="1">
        <w:r w:rsidR="00FA262C" w:rsidRPr="005A4188">
          <w:rPr>
            <w:rStyle w:val="Hiperhivatkozs"/>
            <w:rFonts w:ascii="Palatino Linotype" w:hAnsi="Palatino Linotype" w:cs="Times"/>
            <w:color w:val="auto"/>
            <w:sz w:val="24"/>
            <w:szCs w:val="24"/>
            <w:u w:val="none"/>
          </w:rPr>
          <w:t>Ezeréves Magyarország emléke</w:t>
        </w:r>
      </w:hyperlink>
      <w:r w:rsidR="00FA262C" w:rsidRPr="005A4188">
        <w:rPr>
          <w:rFonts w:ascii="Palatino Linotype" w:hAnsi="Palatino Linotype" w:cs="Times"/>
          <w:sz w:val="24"/>
          <w:szCs w:val="24"/>
        </w:rPr>
        <w:t xml:space="preserve">, </w:t>
      </w:r>
      <w:hyperlink r:id="rId160" w:tooltip="Favorit" w:history="1">
        <w:r w:rsidR="00FA262C" w:rsidRPr="005A4188">
          <w:rPr>
            <w:rStyle w:val="Hiperhivatkozs"/>
            <w:rFonts w:ascii="Palatino Linotype" w:hAnsi="Palatino Linotype" w:cs="Times"/>
            <w:color w:val="auto"/>
            <w:sz w:val="24"/>
            <w:szCs w:val="24"/>
            <w:u w:val="none"/>
          </w:rPr>
          <w:t>Favorit</w:t>
        </w:r>
      </w:hyperlink>
      <w:r w:rsidR="00FA262C" w:rsidRPr="005A4188">
        <w:rPr>
          <w:rFonts w:ascii="Palatino Linotype" w:hAnsi="Palatino Linotype" w:cs="Times"/>
          <w:sz w:val="24"/>
          <w:szCs w:val="24"/>
        </w:rPr>
        <w:t xml:space="preserve">, </w:t>
      </w:r>
      <w:hyperlink r:id="rId161" w:tooltip="Glória Hungariae" w:history="1">
        <w:r w:rsidR="00FA262C" w:rsidRPr="005A4188">
          <w:rPr>
            <w:rStyle w:val="Hiperhivatkozs"/>
            <w:rFonts w:ascii="Palatino Linotype" w:hAnsi="Palatino Linotype" w:cs="Times"/>
            <w:color w:val="auto"/>
            <w:sz w:val="24"/>
            <w:szCs w:val="24"/>
            <w:u w:val="none"/>
          </w:rPr>
          <w:t>Glória Hungariae</w:t>
        </w:r>
      </w:hyperlink>
      <w:r w:rsidR="00FA262C">
        <w:rPr>
          <w:rFonts w:ascii="Palatino Linotype" w:hAnsi="Palatino Linotype" w:cs="Times"/>
          <w:sz w:val="24"/>
          <w:szCs w:val="24"/>
        </w:rPr>
        <w:t>,</w:t>
      </w:r>
    </w:p>
    <w:p w:rsidR="00FA262C" w:rsidRPr="005A4188" w:rsidRDefault="003F5BE3" w:rsidP="00842F3A">
      <w:pPr>
        <w:widowControl w:val="0"/>
        <w:suppressAutoHyphens/>
        <w:ind w:left="720"/>
        <w:jc w:val="both"/>
        <w:rPr>
          <w:rFonts w:ascii="Palatino Linotype" w:hAnsi="Palatino Linotype" w:cs="Times"/>
          <w:sz w:val="24"/>
          <w:szCs w:val="24"/>
        </w:rPr>
      </w:pPr>
      <w:hyperlink r:id="rId162" w:tooltip="Hamburgi muskotály" w:history="1">
        <w:r w:rsidR="00FA262C" w:rsidRPr="005A4188">
          <w:rPr>
            <w:rStyle w:val="Hiperhivatkozs"/>
            <w:rFonts w:ascii="Palatino Linotype" w:hAnsi="Palatino Linotype" w:cs="Times"/>
            <w:color w:val="auto"/>
            <w:sz w:val="24"/>
            <w:szCs w:val="24"/>
            <w:u w:val="none"/>
          </w:rPr>
          <w:t>Hamburgi muskotály</w:t>
        </w:r>
      </w:hyperlink>
      <w:r w:rsidR="00FA262C" w:rsidRPr="005A4188">
        <w:rPr>
          <w:rFonts w:ascii="Palatino Linotype" w:hAnsi="Palatino Linotype" w:cs="Times"/>
          <w:sz w:val="24"/>
          <w:szCs w:val="24"/>
        </w:rPr>
        <w:t xml:space="preserve">, </w:t>
      </w:r>
      <w:hyperlink r:id="rId163" w:tooltip="Irsai Olivér" w:history="1">
        <w:r w:rsidR="00FA262C" w:rsidRPr="005A4188">
          <w:rPr>
            <w:rStyle w:val="Hiperhivatkozs"/>
            <w:rFonts w:ascii="Palatino Linotype" w:hAnsi="Palatino Linotype" w:cs="Times"/>
            <w:color w:val="auto"/>
            <w:sz w:val="24"/>
            <w:szCs w:val="24"/>
            <w:u w:val="none"/>
          </w:rPr>
          <w:t>Irsai Olivér</w:t>
        </w:r>
      </w:hyperlink>
      <w:r w:rsidR="00FA262C" w:rsidRPr="005A4188">
        <w:rPr>
          <w:rFonts w:ascii="Palatino Linotype" w:hAnsi="Palatino Linotype" w:cs="Times"/>
          <w:sz w:val="24"/>
          <w:szCs w:val="24"/>
        </w:rPr>
        <w:t xml:space="preserve">, </w:t>
      </w:r>
      <w:hyperlink r:id="rId164" w:tooltip="Itália (szőlőfajta)" w:history="1">
        <w:r w:rsidR="00FA262C" w:rsidRPr="005A4188">
          <w:rPr>
            <w:rStyle w:val="Hiperhivatkozs"/>
            <w:rFonts w:ascii="Palatino Linotype" w:hAnsi="Palatino Linotype" w:cs="Times"/>
            <w:color w:val="auto"/>
            <w:sz w:val="24"/>
            <w:szCs w:val="24"/>
            <w:u w:val="none"/>
          </w:rPr>
          <w:t>Itália (szőlőfajta)</w:t>
        </w:r>
      </w:hyperlink>
      <w:r w:rsidR="00FA262C" w:rsidRPr="005A4188">
        <w:rPr>
          <w:rFonts w:ascii="Palatino Linotype" w:hAnsi="Palatino Linotype" w:cs="Times"/>
          <w:sz w:val="24"/>
          <w:szCs w:val="24"/>
        </w:rPr>
        <w:t xml:space="preserve">, </w:t>
      </w:r>
      <w:hyperlink r:id="rId165" w:tooltip="Kozma Pálné muskotály" w:history="1">
        <w:r w:rsidR="00FA262C" w:rsidRPr="005A4188">
          <w:rPr>
            <w:rStyle w:val="Hiperhivatkozs"/>
            <w:rFonts w:ascii="Palatino Linotype" w:hAnsi="Palatino Linotype" w:cs="Times"/>
            <w:color w:val="auto"/>
            <w:sz w:val="24"/>
            <w:szCs w:val="24"/>
            <w:u w:val="none"/>
          </w:rPr>
          <w:t>Kozma Pálné muskotály</w:t>
        </w:r>
      </w:hyperlink>
      <w:r w:rsidR="00FA262C" w:rsidRPr="005A4188">
        <w:rPr>
          <w:rFonts w:ascii="Palatino Linotype" w:hAnsi="Palatino Linotype" w:cs="Times"/>
          <w:sz w:val="24"/>
          <w:szCs w:val="24"/>
        </w:rPr>
        <w:t xml:space="preserve">, </w:t>
      </w:r>
      <w:hyperlink r:id="rId166" w:tooltip="Kósa (szőlőfajta)" w:history="1">
        <w:r w:rsidR="00FA262C" w:rsidRPr="005A4188">
          <w:rPr>
            <w:rStyle w:val="Hiperhivatkozs"/>
            <w:rFonts w:ascii="Palatino Linotype" w:hAnsi="Palatino Linotype" w:cs="Times"/>
            <w:color w:val="auto"/>
            <w:sz w:val="24"/>
            <w:szCs w:val="24"/>
            <w:u w:val="none"/>
          </w:rPr>
          <w:t>Kósa (szőlőfajta)</w:t>
        </w:r>
      </w:hyperlink>
      <w:r w:rsidR="00FA262C" w:rsidRPr="005A4188">
        <w:rPr>
          <w:rFonts w:ascii="Palatino Linotype" w:hAnsi="Palatino Linotype" w:cs="Times"/>
          <w:sz w:val="24"/>
          <w:szCs w:val="24"/>
        </w:rPr>
        <w:t xml:space="preserve">, </w:t>
      </w:r>
      <w:hyperlink r:id="rId167" w:tooltip="Mathiász Jánosné muskotály" w:history="1">
        <w:r w:rsidR="00FA262C" w:rsidRPr="005A4188">
          <w:rPr>
            <w:rStyle w:val="Hiperhivatkozs"/>
            <w:rFonts w:ascii="Palatino Linotype" w:hAnsi="Palatino Linotype" w:cs="Times"/>
            <w:color w:val="auto"/>
            <w:sz w:val="24"/>
            <w:szCs w:val="24"/>
            <w:u w:val="none"/>
          </w:rPr>
          <w:t>Mathiász Jánosné muskotály</w:t>
        </w:r>
      </w:hyperlink>
      <w:r w:rsidR="00FA262C" w:rsidRPr="005A4188">
        <w:rPr>
          <w:rFonts w:ascii="Palatino Linotype" w:hAnsi="Palatino Linotype" w:cs="Times"/>
          <w:sz w:val="24"/>
          <w:szCs w:val="24"/>
        </w:rPr>
        <w:t xml:space="preserve">, </w:t>
      </w:r>
      <w:hyperlink r:id="rId168" w:tooltip="Narancsízű" w:history="1">
        <w:r w:rsidR="00FA262C" w:rsidRPr="005A4188">
          <w:rPr>
            <w:rStyle w:val="Hiperhivatkozs"/>
            <w:rFonts w:ascii="Palatino Linotype" w:hAnsi="Palatino Linotype" w:cs="Times"/>
            <w:color w:val="auto"/>
            <w:sz w:val="24"/>
            <w:szCs w:val="24"/>
            <w:u w:val="none"/>
          </w:rPr>
          <w:t>Narancsízű</w:t>
        </w:r>
      </w:hyperlink>
      <w:r w:rsidR="00FA262C" w:rsidRPr="005A4188">
        <w:rPr>
          <w:rFonts w:ascii="Palatino Linotype" w:hAnsi="Palatino Linotype" w:cs="Times"/>
          <w:sz w:val="24"/>
          <w:szCs w:val="24"/>
        </w:rPr>
        <w:t xml:space="preserve">, </w:t>
      </w:r>
      <w:hyperlink r:id="rId169" w:tooltip="Néró (szőlőfajta)" w:history="1">
        <w:r w:rsidR="00FA262C" w:rsidRPr="005A4188">
          <w:rPr>
            <w:rStyle w:val="Hiperhivatkozs"/>
            <w:rFonts w:ascii="Palatino Linotype" w:hAnsi="Palatino Linotype" w:cs="Times"/>
            <w:color w:val="auto"/>
            <w:sz w:val="24"/>
            <w:szCs w:val="24"/>
            <w:u w:val="none"/>
          </w:rPr>
          <w:t>Néró (szőlőfajta)</w:t>
        </w:r>
      </w:hyperlink>
      <w:r w:rsidR="00FA262C">
        <w:rPr>
          <w:rFonts w:ascii="Palatino Linotype" w:hAnsi="Palatino Linotype" w:cs="Times"/>
          <w:sz w:val="24"/>
          <w:szCs w:val="24"/>
        </w:rPr>
        <w:t>,</w:t>
      </w:r>
    </w:p>
    <w:p w:rsidR="00FA262C" w:rsidRPr="005A4188" w:rsidRDefault="003F5BE3" w:rsidP="00842F3A">
      <w:pPr>
        <w:widowControl w:val="0"/>
        <w:suppressAutoHyphens/>
        <w:ind w:left="720"/>
        <w:jc w:val="both"/>
        <w:rPr>
          <w:rFonts w:ascii="Palatino Linotype" w:hAnsi="Palatino Linotype" w:cs="Times"/>
          <w:sz w:val="24"/>
          <w:szCs w:val="24"/>
        </w:rPr>
      </w:pPr>
      <w:hyperlink r:id="rId170" w:tooltip="Palatina augusztusi muskotály" w:history="1">
        <w:r w:rsidR="00FA262C" w:rsidRPr="005A4188">
          <w:rPr>
            <w:rStyle w:val="Hiperhivatkozs"/>
            <w:rFonts w:ascii="Palatino Linotype" w:hAnsi="Palatino Linotype" w:cs="Times"/>
            <w:color w:val="auto"/>
            <w:sz w:val="24"/>
            <w:szCs w:val="24"/>
            <w:u w:val="none"/>
          </w:rPr>
          <w:t>Palatina augusztusi muskotály</w:t>
        </w:r>
      </w:hyperlink>
      <w:r w:rsidR="00FA262C" w:rsidRPr="005A4188">
        <w:rPr>
          <w:rFonts w:ascii="Palatino Linotype" w:hAnsi="Palatino Linotype" w:cs="Times"/>
          <w:sz w:val="24"/>
          <w:szCs w:val="24"/>
        </w:rPr>
        <w:t xml:space="preserve">, </w:t>
      </w:r>
      <w:hyperlink r:id="rId171" w:tooltip="Pannónia kincse" w:history="1">
        <w:r w:rsidR="00FA262C" w:rsidRPr="005A4188">
          <w:rPr>
            <w:rStyle w:val="Hiperhivatkozs"/>
            <w:rFonts w:ascii="Palatino Linotype" w:hAnsi="Palatino Linotype" w:cs="Times"/>
            <w:color w:val="auto"/>
            <w:sz w:val="24"/>
            <w:szCs w:val="24"/>
            <w:u w:val="none"/>
          </w:rPr>
          <w:t>Pannónia kincse</w:t>
        </w:r>
      </w:hyperlink>
      <w:r w:rsidR="00FA262C" w:rsidRPr="005A4188">
        <w:rPr>
          <w:rFonts w:ascii="Palatino Linotype" w:hAnsi="Palatino Linotype" w:cs="Times"/>
          <w:sz w:val="24"/>
          <w:szCs w:val="24"/>
        </w:rPr>
        <w:t xml:space="preserve">, </w:t>
      </w:r>
      <w:hyperlink r:id="rId172" w:tooltip="Pölöskei muskotály" w:history="1">
        <w:r w:rsidR="00FA262C" w:rsidRPr="005A4188">
          <w:rPr>
            <w:rStyle w:val="Hiperhivatkozs"/>
            <w:rFonts w:ascii="Palatino Linotype" w:hAnsi="Palatino Linotype" w:cs="Times"/>
            <w:color w:val="auto"/>
            <w:sz w:val="24"/>
            <w:szCs w:val="24"/>
            <w:u w:val="none"/>
          </w:rPr>
          <w:t>Pölöskei muskotály</w:t>
        </w:r>
      </w:hyperlink>
      <w:r w:rsidR="00FA262C" w:rsidRPr="005A4188">
        <w:rPr>
          <w:rFonts w:ascii="Palatino Linotype" w:hAnsi="Palatino Linotype" w:cs="Times"/>
          <w:sz w:val="24"/>
          <w:szCs w:val="24"/>
        </w:rPr>
        <w:t xml:space="preserve">, </w:t>
      </w:r>
      <w:hyperlink r:id="rId173" w:tooltip="Saszla" w:history="1">
        <w:r w:rsidR="00FA262C" w:rsidRPr="005A4188">
          <w:rPr>
            <w:rStyle w:val="Hiperhivatkozs"/>
            <w:rFonts w:ascii="Palatino Linotype" w:hAnsi="Palatino Linotype" w:cs="Times"/>
            <w:color w:val="auto"/>
            <w:sz w:val="24"/>
            <w:szCs w:val="24"/>
            <w:u w:val="none"/>
          </w:rPr>
          <w:t>Saszla</w:t>
        </w:r>
      </w:hyperlink>
      <w:r w:rsidR="00FA262C">
        <w:rPr>
          <w:rFonts w:ascii="Palatino Linotype" w:hAnsi="Palatino Linotype" w:cs="Times"/>
          <w:sz w:val="24"/>
          <w:szCs w:val="24"/>
        </w:rPr>
        <w:t>,</w:t>
      </w:r>
    </w:p>
    <w:p w:rsidR="00FA262C" w:rsidRPr="005A4188" w:rsidRDefault="003F5BE3" w:rsidP="00842F3A">
      <w:pPr>
        <w:widowControl w:val="0"/>
        <w:suppressAutoHyphens/>
        <w:ind w:left="720"/>
        <w:jc w:val="both"/>
        <w:rPr>
          <w:rFonts w:ascii="Palatino Linotype" w:hAnsi="Palatino Linotype" w:cs="Times"/>
          <w:sz w:val="24"/>
          <w:szCs w:val="24"/>
        </w:rPr>
      </w:pPr>
      <w:hyperlink r:id="rId174" w:tooltip="Szőlőskertek királynője muskotály" w:history="1">
        <w:r w:rsidR="00FA262C" w:rsidRPr="005A4188">
          <w:rPr>
            <w:rStyle w:val="Hiperhivatkozs"/>
            <w:rFonts w:ascii="Palatino Linotype" w:hAnsi="Palatino Linotype" w:cs="Times"/>
            <w:color w:val="auto"/>
            <w:sz w:val="24"/>
            <w:szCs w:val="24"/>
            <w:u w:val="none"/>
          </w:rPr>
          <w:t>Szőlőskertek királynője muskotály</w:t>
        </w:r>
      </w:hyperlink>
      <w:r w:rsidR="00FA262C" w:rsidRPr="005A4188">
        <w:rPr>
          <w:rFonts w:ascii="Palatino Linotype" w:hAnsi="Palatino Linotype" w:cs="Times"/>
          <w:sz w:val="24"/>
          <w:szCs w:val="24"/>
        </w:rPr>
        <w:t xml:space="preserve">, </w:t>
      </w:r>
      <w:hyperlink r:id="rId175" w:tooltip="Teréz (szőlőfajta)" w:history="1">
        <w:r w:rsidR="00FA262C" w:rsidRPr="005A4188">
          <w:rPr>
            <w:rStyle w:val="Hiperhivatkozs"/>
            <w:rFonts w:ascii="Palatino Linotype" w:hAnsi="Palatino Linotype" w:cs="Times"/>
            <w:color w:val="auto"/>
            <w:sz w:val="24"/>
            <w:szCs w:val="24"/>
            <w:u w:val="none"/>
          </w:rPr>
          <w:t>Teréz (szőlőfajta)</w:t>
        </w:r>
      </w:hyperlink>
    </w:p>
    <w:p w:rsidR="00FA262C" w:rsidRPr="005A4188" w:rsidRDefault="00FA262C" w:rsidP="00842F3A">
      <w:pPr>
        <w:widowControl w:val="0"/>
        <w:suppressAutoHyphens/>
        <w:ind w:left="720"/>
        <w:jc w:val="both"/>
        <w:rPr>
          <w:rFonts w:ascii="Palatino Linotype" w:hAnsi="Palatino Linotype" w:cs="Times"/>
          <w:sz w:val="24"/>
          <w:szCs w:val="24"/>
        </w:rPr>
      </w:pPr>
      <w:r w:rsidRPr="005A4188">
        <w:rPr>
          <w:rFonts w:ascii="Palatino Linotype" w:hAnsi="Palatino Linotype" w:cs="Times"/>
          <w:sz w:val="24"/>
          <w:szCs w:val="24"/>
        </w:rPr>
        <w:t>Fe</w:t>
      </w:r>
      <w:r>
        <w:rPr>
          <w:rFonts w:ascii="Palatino Linotype" w:hAnsi="Palatino Linotype" w:cs="Times"/>
          <w:sz w:val="24"/>
          <w:szCs w:val="24"/>
        </w:rPr>
        <w:t>hérbor szőlő</w:t>
      </w:r>
      <w:r w:rsidRPr="005A4188">
        <w:rPr>
          <w:rFonts w:ascii="Palatino Linotype" w:hAnsi="Palatino Linotype" w:cs="Times"/>
          <w:sz w:val="24"/>
          <w:szCs w:val="24"/>
        </w:rPr>
        <w:t>fajták ismerete:</w:t>
      </w:r>
      <w:r>
        <w:rPr>
          <w:rFonts w:ascii="Palatino Linotype" w:hAnsi="Palatino Linotype" w:cs="Times"/>
          <w:sz w:val="24"/>
          <w:szCs w:val="24"/>
        </w:rPr>
        <w:t xml:space="preserve"> </w:t>
      </w:r>
      <w:hyperlink r:id="rId176" w:tooltip="Arany sárfehér" w:history="1">
        <w:r w:rsidRPr="005A4188">
          <w:rPr>
            <w:rStyle w:val="Hiperhivatkozs"/>
            <w:rFonts w:ascii="Palatino Linotype" w:hAnsi="Palatino Linotype" w:cs="Times"/>
            <w:color w:val="auto"/>
            <w:sz w:val="24"/>
            <w:szCs w:val="24"/>
            <w:u w:val="none"/>
          </w:rPr>
          <w:t>Arany sárfehér</w:t>
        </w:r>
      </w:hyperlink>
      <w:r w:rsidRPr="005A4188">
        <w:rPr>
          <w:rFonts w:ascii="Palatino Linotype" w:hAnsi="Palatino Linotype" w:cs="Times"/>
          <w:sz w:val="24"/>
          <w:szCs w:val="24"/>
        </w:rPr>
        <w:t xml:space="preserve">, </w:t>
      </w:r>
      <w:hyperlink r:id="rId177" w:tooltip="Balafánt" w:history="1">
        <w:r w:rsidRPr="005A4188">
          <w:rPr>
            <w:rStyle w:val="Hiperhivatkozs"/>
            <w:rFonts w:ascii="Palatino Linotype" w:hAnsi="Palatino Linotype" w:cs="Times"/>
            <w:color w:val="auto"/>
            <w:sz w:val="24"/>
            <w:szCs w:val="24"/>
            <w:u w:val="none"/>
          </w:rPr>
          <w:t>Balafánt</w:t>
        </w:r>
      </w:hyperlink>
      <w:r w:rsidRPr="005A4188">
        <w:rPr>
          <w:rFonts w:ascii="Palatino Linotype" w:hAnsi="Palatino Linotype" w:cs="Times"/>
          <w:sz w:val="24"/>
          <w:szCs w:val="24"/>
        </w:rPr>
        <w:t xml:space="preserve">, </w:t>
      </w:r>
      <w:hyperlink r:id="rId178" w:tooltip="Budai zöld" w:history="1">
        <w:r w:rsidRPr="005A4188">
          <w:rPr>
            <w:rStyle w:val="Hiperhivatkozs"/>
            <w:rFonts w:ascii="Palatino Linotype" w:hAnsi="Palatino Linotype" w:cs="Times"/>
            <w:color w:val="auto"/>
            <w:sz w:val="24"/>
            <w:szCs w:val="24"/>
            <w:u w:val="none"/>
          </w:rPr>
          <w:t>Budai zöld</w:t>
        </w:r>
      </w:hyperlink>
      <w:r w:rsidRPr="005A4188">
        <w:rPr>
          <w:rFonts w:ascii="Palatino Linotype" w:hAnsi="Palatino Linotype" w:cs="Times"/>
          <w:sz w:val="24"/>
          <w:szCs w:val="24"/>
        </w:rPr>
        <w:t xml:space="preserve">, </w:t>
      </w:r>
      <w:hyperlink r:id="rId179" w:tooltip="Chardonnay" w:history="1">
        <w:r w:rsidRPr="005A4188">
          <w:rPr>
            <w:rStyle w:val="Hiperhivatkozs"/>
            <w:rFonts w:ascii="Palatino Linotype" w:hAnsi="Palatino Linotype" w:cs="Times"/>
            <w:color w:val="auto"/>
            <w:sz w:val="24"/>
            <w:szCs w:val="24"/>
            <w:u w:val="none"/>
          </w:rPr>
          <w:t>Chardonnay</w:t>
        </w:r>
      </w:hyperlink>
      <w:r w:rsidRPr="005A4188">
        <w:rPr>
          <w:rFonts w:ascii="Palatino Linotype" w:hAnsi="Palatino Linotype" w:cs="Times"/>
          <w:sz w:val="24"/>
          <w:szCs w:val="24"/>
        </w:rPr>
        <w:t xml:space="preserve">, </w:t>
      </w:r>
      <w:hyperlink r:id="rId180" w:tooltip="Cirfandli" w:history="1">
        <w:r w:rsidRPr="005A4188">
          <w:rPr>
            <w:rStyle w:val="Hiperhivatkozs"/>
            <w:rFonts w:ascii="Palatino Linotype" w:hAnsi="Palatino Linotype" w:cs="Times"/>
            <w:color w:val="auto"/>
            <w:sz w:val="24"/>
            <w:szCs w:val="24"/>
            <w:u w:val="none"/>
          </w:rPr>
          <w:t>Cirfandli</w:t>
        </w:r>
      </w:hyperlink>
      <w:r w:rsidRPr="005A4188">
        <w:rPr>
          <w:rFonts w:ascii="Palatino Linotype" w:hAnsi="Palatino Linotype" w:cs="Times"/>
          <w:sz w:val="24"/>
          <w:szCs w:val="24"/>
        </w:rPr>
        <w:t xml:space="preserve">, </w:t>
      </w:r>
      <w:hyperlink r:id="rId181" w:tooltip="Cserszegi fűszeres" w:history="1">
        <w:r w:rsidRPr="005A4188">
          <w:rPr>
            <w:rStyle w:val="Hiperhivatkozs"/>
            <w:rFonts w:ascii="Palatino Linotype" w:hAnsi="Palatino Linotype" w:cs="Times"/>
            <w:color w:val="auto"/>
            <w:sz w:val="24"/>
            <w:szCs w:val="24"/>
            <w:u w:val="none"/>
          </w:rPr>
          <w:t>Cserszegi fűszeres</w:t>
        </w:r>
      </w:hyperlink>
      <w:r w:rsidRPr="005A4188">
        <w:rPr>
          <w:rFonts w:ascii="Palatino Linotype" w:hAnsi="Palatino Linotype" w:cs="Times"/>
          <w:sz w:val="24"/>
          <w:szCs w:val="24"/>
        </w:rPr>
        <w:t xml:space="preserve">, </w:t>
      </w:r>
      <w:hyperlink r:id="rId182" w:tooltip="Ezerfürtű" w:history="1">
        <w:r w:rsidRPr="005A4188">
          <w:rPr>
            <w:rStyle w:val="Hiperhivatkozs"/>
            <w:rFonts w:ascii="Palatino Linotype" w:hAnsi="Palatino Linotype" w:cs="Times"/>
            <w:color w:val="auto"/>
            <w:sz w:val="24"/>
            <w:szCs w:val="24"/>
            <w:u w:val="none"/>
          </w:rPr>
          <w:t>Ezerfürtű</w:t>
        </w:r>
      </w:hyperlink>
      <w:r w:rsidRPr="005A4188">
        <w:rPr>
          <w:rFonts w:ascii="Palatino Linotype" w:hAnsi="Palatino Linotype" w:cs="Times"/>
          <w:sz w:val="24"/>
          <w:szCs w:val="24"/>
        </w:rPr>
        <w:t xml:space="preserve">, </w:t>
      </w:r>
      <w:hyperlink r:id="rId183" w:tooltip="Ezerjó" w:history="1">
        <w:r w:rsidRPr="005A4188">
          <w:rPr>
            <w:rStyle w:val="Hiperhivatkozs"/>
            <w:rFonts w:ascii="Palatino Linotype" w:hAnsi="Palatino Linotype" w:cs="Times"/>
            <w:color w:val="auto"/>
            <w:sz w:val="24"/>
            <w:szCs w:val="24"/>
            <w:u w:val="none"/>
          </w:rPr>
          <w:t>Ezerjó</w:t>
        </w:r>
      </w:hyperlink>
      <w:r w:rsidRPr="005A4188">
        <w:rPr>
          <w:rFonts w:ascii="Palatino Linotype" w:hAnsi="Palatino Linotype" w:cs="Times"/>
          <w:sz w:val="24"/>
          <w:szCs w:val="24"/>
        </w:rPr>
        <w:t xml:space="preserve">, </w:t>
      </w:r>
      <w:hyperlink r:id="rId184" w:tooltip="Fehér gohér" w:history="1">
        <w:r w:rsidRPr="005A4188">
          <w:rPr>
            <w:rStyle w:val="Hiperhivatkozs"/>
            <w:rFonts w:ascii="Palatino Linotype" w:hAnsi="Palatino Linotype" w:cs="Times"/>
            <w:color w:val="auto"/>
            <w:sz w:val="24"/>
            <w:szCs w:val="24"/>
            <w:u w:val="none"/>
          </w:rPr>
          <w:t>Fehér gohér</w:t>
        </w:r>
      </w:hyperlink>
      <w:r>
        <w:rPr>
          <w:rFonts w:ascii="Palatino Linotype" w:hAnsi="Palatino Linotype" w:cs="Times"/>
          <w:sz w:val="24"/>
          <w:szCs w:val="24"/>
        </w:rPr>
        <w:t>,</w:t>
      </w:r>
    </w:p>
    <w:p w:rsidR="00FA262C" w:rsidRPr="005A4188" w:rsidRDefault="003F5BE3" w:rsidP="00842F3A">
      <w:pPr>
        <w:widowControl w:val="0"/>
        <w:suppressAutoHyphens/>
        <w:ind w:left="720"/>
        <w:jc w:val="both"/>
        <w:rPr>
          <w:rFonts w:ascii="Palatino Linotype" w:hAnsi="Palatino Linotype" w:cs="Times"/>
          <w:sz w:val="24"/>
          <w:szCs w:val="24"/>
        </w:rPr>
      </w:pPr>
      <w:hyperlink r:id="rId185" w:tooltip="Furmint" w:history="1">
        <w:r w:rsidR="00FA262C" w:rsidRPr="005A4188">
          <w:rPr>
            <w:rStyle w:val="Hiperhivatkozs"/>
            <w:rFonts w:ascii="Palatino Linotype" w:hAnsi="Palatino Linotype" w:cs="Times"/>
            <w:color w:val="auto"/>
            <w:sz w:val="24"/>
            <w:szCs w:val="24"/>
            <w:u w:val="none"/>
          </w:rPr>
          <w:t>Furmint</w:t>
        </w:r>
      </w:hyperlink>
      <w:r w:rsidR="00FA262C" w:rsidRPr="005A4188">
        <w:rPr>
          <w:rFonts w:ascii="Palatino Linotype" w:hAnsi="Palatino Linotype" w:cs="Times"/>
          <w:sz w:val="24"/>
          <w:szCs w:val="24"/>
        </w:rPr>
        <w:t xml:space="preserve">, </w:t>
      </w:r>
      <w:hyperlink r:id="rId186" w:tooltip="Generosa" w:history="1">
        <w:r w:rsidR="00FA262C" w:rsidRPr="005A4188">
          <w:rPr>
            <w:rStyle w:val="Hiperhivatkozs"/>
            <w:rFonts w:ascii="Palatino Linotype" w:hAnsi="Palatino Linotype" w:cs="Times"/>
            <w:color w:val="auto"/>
            <w:sz w:val="24"/>
            <w:szCs w:val="24"/>
            <w:u w:val="none"/>
          </w:rPr>
          <w:t>Generosa</w:t>
        </w:r>
      </w:hyperlink>
      <w:r w:rsidR="00FA262C" w:rsidRPr="005A4188">
        <w:rPr>
          <w:rFonts w:ascii="Palatino Linotype" w:hAnsi="Palatino Linotype" w:cs="Times"/>
          <w:sz w:val="24"/>
          <w:szCs w:val="24"/>
        </w:rPr>
        <w:t xml:space="preserve">, </w:t>
      </w:r>
      <w:hyperlink r:id="rId187" w:tooltip="Hárslevelű" w:history="1">
        <w:r w:rsidR="00FA262C" w:rsidRPr="005A4188">
          <w:rPr>
            <w:rStyle w:val="Hiperhivatkozs"/>
            <w:rFonts w:ascii="Palatino Linotype" w:hAnsi="Palatino Linotype" w:cs="Times"/>
            <w:color w:val="auto"/>
            <w:sz w:val="24"/>
            <w:szCs w:val="24"/>
            <w:u w:val="none"/>
          </w:rPr>
          <w:t>Hárslevelű</w:t>
        </w:r>
      </w:hyperlink>
      <w:r w:rsidR="00FA262C" w:rsidRPr="005A4188">
        <w:rPr>
          <w:rFonts w:ascii="Palatino Linotype" w:hAnsi="Palatino Linotype" w:cs="Times"/>
          <w:sz w:val="24"/>
          <w:szCs w:val="24"/>
        </w:rPr>
        <w:t xml:space="preserve">, </w:t>
      </w:r>
      <w:hyperlink r:id="rId188" w:tooltip="Jubileum 75" w:history="1">
        <w:r w:rsidR="00FA262C" w:rsidRPr="005A4188">
          <w:rPr>
            <w:rStyle w:val="Hiperhivatkozs"/>
            <w:rFonts w:ascii="Palatino Linotype" w:hAnsi="Palatino Linotype" w:cs="Times"/>
            <w:color w:val="auto"/>
            <w:sz w:val="24"/>
            <w:szCs w:val="24"/>
            <w:u w:val="none"/>
          </w:rPr>
          <w:t>Jubileum 75</w:t>
        </w:r>
      </w:hyperlink>
      <w:r w:rsidR="00FA262C" w:rsidRPr="005A4188">
        <w:rPr>
          <w:rFonts w:ascii="Palatino Linotype" w:hAnsi="Palatino Linotype" w:cs="Times"/>
          <w:sz w:val="24"/>
          <w:szCs w:val="24"/>
        </w:rPr>
        <w:t>,</w:t>
      </w:r>
      <w:r w:rsidR="00FA262C" w:rsidRPr="005A4188">
        <w:rPr>
          <w:rFonts w:ascii="Palatino Linotype" w:hAnsi="Palatino Linotype"/>
          <w:bCs/>
          <w:sz w:val="24"/>
          <w:szCs w:val="24"/>
        </w:rPr>
        <w:t xml:space="preserve"> </w:t>
      </w:r>
      <w:hyperlink r:id="rId189" w:tooltip="Juhfark" w:history="1">
        <w:r w:rsidR="00FA262C" w:rsidRPr="005A4188">
          <w:rPr>
            <w:rStyle w:val="Hiperhivatkozs"/>
            <w:rFonts w:ascii="Palatino Linotype" w:hAnsi="Palatino Linotype" w:cs="Times"/>
            <w:color w:val="auto"/>
            <w:sz w:val="24"/>
            <w:szCs w:val="24"/>
            <w:u w:val="none"/>
          </w:rPr>
          <w:t>Juhfark</w:t>
        </w:r>
      </w:hyperlink>
      <w:r w:rsidR="00FA262C" w:rsidRPr="005A4188">
        <w:rPr>
          <w:rFonts w:ascii="Palatino Linotype" w:hAnsi="Palatino Linotype" w:cs="Times"/>
          <w:bCs/>
          <w:sz w:val="24"/>
          <w:szCs w:val="24"/>
        </w:rPr>
        <w:t xml:space="preserve">, </w:t>
      </w:r>
      <w:hyperlink r:id="rId190" w:tooltip="Karát (szőlőfajta)" w:history="1">
        <w:r w:rsidR="00FA262C" w:rsidRPr="005A4188">
          <w:rPr>
            <w:rStyle w:val="Hiperhivatkozs"/>
            <w:rFonts w:ascii="Palatino Linotype" w:hAnsi="Palatino Linotype" w:cs="Times"/>
            <w:color w:val="auto"/>
            <w:sz w:val="24"/>
            <w:szCs w:val="24"/>
            <w:u w:val="none"/>
          </w:rPr>
          <w:t>Karát (szőlőfajta)</w:t>
        </w:r>
      </w:hyperlink>
      <w:r w:rsidR="00FA262C" w:rsidRPr="005A4188">
        <w:rPr>
          <w:rFonts w:ascii="Palatino Linotype" w:hAnsi="Palatino Linotype" w:cs="Times"/>
          <w:bCs/>
          <w:sz w:val="24"/>
          <w:szCs w:val="24"/>
        </w:rPr>
        <w:t xml:space="preserve">, </w:t>
      </w:r>
      <w:hyperlink r:id="rId191" w:tooltip="Kéknyelű" w:history="1">
        <w:r w:rsidR="00FA262C" w:rsidRPr="005A4188">
          <w:rPr>
            <w:rStyle w:val="Hiperhivatkozs"/>
            <w:rFonts w:ascii="Palatino Linotype" w:hAnsi="Palatino Linotype" w:cs="Times"/>
            <w:color w:val="auto"/>
            <w:sz w:val="24"/>
            <w:szCs w:val="24"/>
            <w:u w:val="none"/>
          </w:rPr>
          <w:t>Kéknyelű</w:t>
        </w:r>
      </w:hyperlink>
      <w:r w:rsidR="00FA262C" w:rsidRPr="005A4188">
        <w:rPr>
          <w:rFonts w:ascii="Palatino Linotype" w:hAnsi="Palatino Linotype" w:cs="Times"/>
          <w:bCs/>
          <w:sz w:val="24"/>
          <w:szCs w:val="24"/>
        </w:rPr>
        <w:t xml:space="preserve">, </w:t>
      </w:r>
      <w:hyperlink r:id="rId192" w:tooltip="Királyleányka" w:history="1">
        <w:r w:rsidR="00FA262C" w:rsidRPr="005A4188">
          <w:rPr>
            <w:rStyle w:val="Hiperhivatkozs"/>
            <w:rFonts w:ascii="Palatino Linotype" w:hAnsi="Palatino Linotype" w:cs="Times"/>
            <w:color w:val="auto"/>
            <w:sz w:val="24"/>
            <w:szCs w:val="24"/>
            <w:u w:val="none"/>
          </w:rPr>
          <w:t>Királyleányka</w:t>
        </w:r>
      </w:hyperlink>
      <w:r w:rsidR="00FA262C" w:rsidRPr="005A4188">
        <w:rPr>
          <w:rFonts w:ascii="Palatino Linotype" w:hAnsi="Palatino Linotype" w:cs="Times"/>
          <w:bCs/>
          <w:sz w:val="24"/>
          <w:szCs w:val="24"/>
        </w:rPr>
        <w:t xml:space="preserve">, </w:t>
      </w:r>
      <w:hyperlink r:id="rId193" w:tooltip="Kunleány" w:history="1">
        <w:r w:rsidR="00FA262C" w:rsidRPr="005A4188">
          <w:rPr>
            <w:rStyle w:val="Hiperhivatkozs"/>
            <w:rFonts w:ascii="Palatino Linotype" w:hAnsi="Palatino Linotype" w:cs="Times"/>
            <w:color w:val="auto"/>
            <w:sz w:val="24"/>
            <w:szCs w:val="24"/>
            <w:u w:val="none"/>
          </w:rPr>
          <w:t>Kunleány</w:t>
        </w:r>
      </w:hyperlink>
      <w:r w:rsidR="00FA262C" w:rsidRPr="005A4188">
        <w:rPr>
          <w:rFonts w:ascii="Palatino Linotype" w:hAnsi="Palatino Linotype" w:cs="Times"/>
          <w:bCs/>
          <w:sz w:val="24"/>
          <w:szCs w:val="24"/>
        </w:rPr>
        <w:t xml:space="preserve">, </w:t>
      </w:r>
      <w:hyperlink r:id="rId194" w:tooltip="Kövidinka" w:history="1">
        <w:r w:rsidR="00FA262C" w:rsidRPr="005A4188">
          <w:rPr>
            <w:rStyle w:val="Hiperhivatkozs"/>
            <w:rFonts w:ascii="Palatino Linotype" w:hAnsi="Palatino Linotype" w:cs="Times"/>
            <w:color w:val="auto"/>
            <w:sz w:val="24"/>
            <w:szCs w:val="24"/>
            <w:u w:val="none"/>
          </w:rPr>
          <w:t>Kövidinka</w:t>
        </w:r>
      </w:hyperlink>
      <w:r w:rsidR="00FA262C" w:rsidRPr="005A4188">
        <w:rPr>
          <w:rFonts w:ascii="Palatino Linotype" w:hAnsi="Palatino Linotype" w:cs="Times"/>
          <w:bCs/>
          <w:sz w:val="24"/>
          <w:szCs w:val="24"/>
        </w:rPr>
        <w:t xml:space="preserve">, </w:t>
      </w:r>
      <w:hyperlink r:id="rId195" w:tooltip="Kövérszőlő" w:history="1">
        <w:r w:rsidR="00FA262C" w:rsidRPr="005A4188">
          <w:rPr>
            <w:rStyle w:val="Hiperhivatkozs"/>
            <w:rFonts w:ascii="Palatino Linotype" w:hAnsi="Palatino Linotype" w:cs="Times"/>
            <w:color w:val="auto"/>
            <w:sz w:val="24"/>
            <w:szCs w:val="24"/>
            <w:u w:val="none"/>
          </w:rPr>
          <w:t>Kövérszőlő</w:t>
        </w:r>
      </w:hyperlink>
      <w:r w:rsidR="00FA262C" w:rsidRPr="005A4188">
        <w:rPr>
          <w:rFonts w:ascii="Palatino Linotype" w:hAnsi="Palatino Linotype" w:cs="Times"/>
          <w:bCs/>
          <w:sz w:val="24"/>
          <w:szCs w:val="24"/>
        </w:rPr>
        <w:t xml:space="preserve">, </w:t>
      </w:r>
      <w:hyperlink r:id="rId196" w:tooltip="Leányka" w:history="1">
        <w:r w:rsidR="00FA262C" w:rsidRPr="005A4188">
          <w:rPr>
            <w:rStyle w:val="Hiperhivatkozs"/>
            <w:rFonts w:ascii="Palatino Linotype" w:hAnsi="Palatino Linotype" w:cs="Times"/>
            <w:color w:val="auto"/>
            <w:sz w:val="24"/>
            <w:szCs w:val="24"/>
            <w:u w:val="none"/>
          </w:rPr>
          <w:t>Leányka</w:t>
        </w:r>
      </w:hyperlink>
      <w:r w:rsidR="00FA262C" w:rsidRPr="005A4188">
        <w:rPr>
          <w:rFonts w:ascii="Palatino Linotype" w:hAnsi="Palatino Linotype" w:cs="Times"/>
          <w:bCs/>
          <w:sz w:val="24"/>
          <w:szCs w:val="24"/>
        </w:rPr>
        <w:t xml:space="preserve">, </w:t>
      </w:r>
      <w:hyperlink r:id="rId197" w:tooltip="Muskotály" w:history="1">
        <w:r w:rsidR="00FA262C" w:rsidRPr="005A4188">
          <w:rPr>
            <w:rStyle w:val="Hiperhivatkozs"/>
            <w:rFonts w:ascii="Palatino Linotype" w:hAnsi="Palatino Linotype" w:cs="Times"/>
            <w:color w:val="auto"/>
            <w:sz w:val="24"/>
            <w:szCs w:val="24"/>
            <w:u w:val="none"/>
          </w:rPr>
          <w:t>Muskotály</w:t>
        </w:r>
      </w:hyperlink>
      <w:r w:rsidR="00FA262C" w:rsidRPr="005A4188">
        <w:rPr>
          <w:rFonts w:ascii="Palatino Linotype" w:hAnsi="Palatino Linotype" w:cs="Times"/>
          <w:bCs/>
          <w:sz w:val="24"/>
          <w:szCs w:val="24"/>
        </w:rPr>
        <w:t xml:space="preserve">, </w:t>
      </w:r>
      <w:hyperlink r:id="rId198" w:tooltip="Mátrai muskotály" w:history="1">
        <w:r w:rsidR="00FA262C" w:rsidRPr="005A4188">
          <w:rPr>
            <w:rStyle w:val="Hiperhivatkozs"/>
            <w:rFonts w:ascii="Palatino Linotype" w:hAnsi="Palatino Linotype" w:cs="Times"/>
            <w:color w:val="auto"/>
            <w:sz w:val="24"/>
            <w:szCs w:val="24"/>
            <w:u w:val="none"/>
          </w:rPr>
          <w:t>Mátrai muskotály</w:t>
        </w:r>
      </w:hyperlink>
      <w:r w:rsidR="00FA262C" w:rsidRPr="005A4188">
        <w:rPr>
          <w:rFonts w:ascii="Palatino Linotype" w:hAnsi="Palatino Linotype" w:cs="Times"/>
          <w:bCs/>
          <w:sz w:val="24"/>
          <w:szCs w:val="24"/>
        </w:rPr>
        <w:t xml:space="preserve">, </w:t>
      </w:r>
      <w:hyperlink r:id="rId199" w:tooltip="Müller-Thurgau" w:history="1">
        <w:r w:rsidR="00FA262C" w:rsidRPr="005A4188">
          <w:rPr>
            <w:rStyle w:val="Hiperhivatkozs"/>
            <w:rFonts w:ascii="Palatino Linotype" w:hAnsi="Palatino Linotype" w:cs="Times"/>
            <w:color w:val="auto"/>
            <w:sz w:val="24"/>
            <w:szCs w:val="24"/>
            <w:u w:val="none"/>
          </w:rPr>
          <w:t>Müller-Thurgau</w:t>
        </w:r>
      </w:hyperlink>
      <w:r w:rsidR="00FA262C" w:rsidRPr="005A4188">
        <w:rPr>
          <w:rFonts w:ascii="Palatino Linotype" w:hAnsi="Palatino Linotype" w:cs="Times"/>
          <w:bCs/>
          <w:sz w:val="24"/>
          <w:szCs w:val="24"/>
        </w:rPr>
        <w:t xml:space="preserve">, </w:t>
      </w:r>
      <w:hyperlink r:id="rId200" w:tooltip="Nektár (szőlőfajta)" w:history="1">
        <w:r w:rsidR="00FA262C" w:rsidRPr="005A4188">
          <w:rPr>
            <w:rStyle w:val="Hiperhivatkozs"/>
            <w:rFonts w:ascii="Palatino Linotype" w:hAnsi="Palatino Linotype" w:cs="Times"/>
            <w:color w:val="auto"/>
            <w:sz w:val="24"/>
            <w:szCs w:val="24"/>
            <w:u w:val="none"/>
          </w:rPr>
          <w:t>Nektár (szőlőfajta)</w:t>
        </w:r>
      </w:hyperlink>
      <w:r w:rsidR="00FA262C" w:rsidRPr="005A4188">
        <w:rPr>
          <w:rFonts w:ascii="Palatino Linotype" w:hAnsi="Palatino Linotype" w:cs="Times"/>
          <w:bCs/>
          <w:sz w:val="24"/>
          <w:szCs w:val="24"/>
        </w:rPr>
        <w:t xml:space="preserve">, </w:t>
      </w:r>
      <w:hyperlink r:id="rId201" w:tooltip="Olaszrizling" w:history="1">
        <w:r w:rsidR="00FA262C" w:rsidRPr="005A4188">
          <w:rPr>
            <w:rStyle w:val="Hiperhivatkozs"/>
            <w:rFonts w:ascii="Palatino Linotype" w:hAnsi="Palatino Linotype" w:cs="Times"/>
            <w:color w:val="auto"/>
            <w:sz w:val="24"/>
            <w:szCs w:val="24"/>
            <w:u w:val="none"/>
          </w:rPr>
          <w:t>Olaszrizling</w:t>
        </w:r>
      </w:hyperlink>
      <w:r w:rsidR="00FA262C">
        <w:rPr>
          <w:rFonts w:ascii="Palatino Linotype" w:hAnsi="Palatino Linotype" w:cs="Times"/>
          <w:sz w:val="24"/>
          <w:szCs w:val="24"/>
        </w:rPr>
        <w:t xml:space="preserve">, </w:t>
      </w:r>
      <w:hyperlink r:id="rId202" w:tooltip="Pozsonyi fehér" w:history="1">
        <w:r w:rsidR="00FA262C" w:rsidRPr="005A4188">
          <w:rPr>
            <w:rStyle w:val="Hiperhivatkozs"/>
            <w:rFonts w:ascii="Palatino Linotype" w:hAnsi="Palatino Linotype" w:cs="Times"/>
            <w:color w:val="auto"/>
            <w:sz w:val="24"/>
            <w:szCs w:val="24"/>
            <w:u w:val="none"/>
          </w:rPr>
          <w:t>Pozsonyi fehér</w:t>
        </w:r>
      </w:hyperlink>
      <w:r w:rsidR="00FA262C" w:rsidRPr="005A4188">
        <w:rPr>
          <w:rFonts w:ascii="Palatino Linotype" w:hAnsi="Palatino Linotype" w:cs="Times"/>
          <w:sz w:val="24"/>
          <w:szCs w:val="24"/>
        </w:rPr>
        <w:t xml:space="preserve">, </w:t>
      </w:r>
      <w:hyperlink r:id="rId203" w:tooltip="Rajnai rizling" w:history="1">
        <w:r w:rsidR="00FA262C" w:rsidRPr="005A4188">
          <w:rPr>
            <w:rStyle w:val="Hiperhivatkozs"/>
            <w:rFonts w:ascii="Palatino Linotype" w:hAnsi="Palatino Linotype" w:cs="Times"/>
            <w:color w:val="auto"/>
            <w:sz w:val="24"/>
            <w:szCs w:val="24"/>
            <w:u w:val="none"/>
          </w:rPr>
          <w:t>Rajnai rizling</w:t>
        </w:r>
      </w:hyperlink>
      <w:r w:rsidR="00FA262C" w:rsidRPr="005A4188">
        <w:rPr>
          <w:rFonts w:ascii="Palatino Linotype" w:hAnsi="Palatino Linotype" w:cs="Times"/>
          <w:sz w:val="24"/>
          <w:szCs w:val="24"/>
        </w:rPr>
        <w:t xml:space="preserve">, </w:t>
      </w:r>
      <w:hyperlink r:id="rId204" w:tooltip="Sárfehér" w:history="1">
        <w:r w:rsidR="00FA262C" w:rsidRPr="005A4188">
          <w:rPr>
            <w:rStyle w:val="Hiperhivatkozs"/>
            <w:rFonts w:ascii="Palatino Linotype" w:hAnsi="Palatino Linotype" w:cs="Times"/>
            <w:color w:val="auto"/>
            <w:sz w:val="24"/>
            <w:szCs w:val="24"/>
            <w:u w:val="none"/>
          </w:rPr>
          <w:t>Sárfehér</w:t>
        </w:r>
      </w:hyperlink>
      <w:r w:rsidR="00FA262C">
        <w:rPr>
          <w:rFonts w:ascii="Palatino Linotype" w:hAnsi="Palatino Linotype" w:cs="Times"/>
          <w:sz w:val="24"/>
          <w:szCs w:val="24"/>
        </w:rPr>
        <w:t xml:space="preserve">, </w:t>
      </w:r>
      <w:hyperlink r:id="rId205" w:tooltip="Solaris (szőlőfajta)" w:history="1">
        <w:r w:rsidR="00FA262C" w:rsidRPr="005A4188">
          <w:rPr>
            <w:rStyle w:val="Hiperhivatkozs"/>
            <w:rFonts w:ascii="Palatino Linotype" w:hAnsi="Palatino Linotype" w:cs="Times"/>
            <w:color w:val="auto"/>
            <w:sz w:val="24"/>
            <w:szCs w:val="24"/>
            <w:u w:val="none"/>
          </w:rPr>
          <w:t>Solaris (szőlőfajta)</w:t>
        </w:r>
      </w:hyperlink>
      <w:r w:rsidR="00FA262C" w:rsidRPr="005A4188">
        <w:rPr>
          <w:rFonts w:ascii="Palatino Linotype" w:hAnsi="Palatino Linotype" w:cs="Times"/>
          <w:sz w:val="24"/>
          <w:szCs w:val="24"/>
        </w:rPr>
        <w:t xml:space="preserve">, </w:t>
      </w:r>
      <w:hyperlink r:id="rId206" w:tooltip="Szerémi zöld" w:history="1">
        <w:r w:rsidR="00FA262C" w:rsidRPr="005A4188">
          <w:rPr>
            <w:rStyle w:val="Hiperhivatkozs"/>
            <w:rFonts w:ascii="Palatino Linotype" w:hAnsi="Palatino Linotype" w:cs="Times"/>
            <w:color w:val="auto"/>
            <w:sz w:val="24"/>
            <w:szCs w:val="24"/>
            <w:u w:val="none"/>
          </w:rPr>
          <w:t>Szerémi zöld</w:t>
        </w:r>
      </w:hyperlink>
      <w:r w:rsidR="00FA262C" w:rsidRPr="005A4188">
        <w:rPr>
          <w:rFonts w:ascii="Palatino Linotype" w:hAnsi="Palatino Linotype" w:cs="Times"/>
          <w:sz w:val="24"/>
          <w:szCs w:val="24"/>
        </w:rPr>
        <w:t xml:space="preserve">, </w:t>
      </w:r>
      <w:hyperlink r:id="rId207" w:tooltip="Viktória gyöngye" w:history="1">
        <w:r w:rsidR="00FA262C" w:rsidRPr="005A4188">
          <w:rPr>
            <w:rStyle w:val="Hiperhivatkozs"/>
            <w:rFonts w:ascii="Palatino Linotype" w:hAnsi="Palatino Linotype" w:cs="Times"/>
            <w:color w:val="auto"/>
            <w:sz w:val="24"/>
            <w:szCs w:val="24"/>
            <w:u w:val="none"/>
          </w:rPr>
          <w:t>Viktória gyöngye</w:t>
        </w:r>
      </w:hyperlink>
      <w:r w:rsidR="00FA262C" w:rsidRPr="005A4188">
        <w:rPr>
          <w:rFonts w:ascii="Palatino Linotype" w:hAnsi="Palatino Linotype" w:cs="Times"/>
          <w:sz w:val="24"/>
          <w:szCs w:val="24"/>
        </w:rPr>
        <w:t xml:space="preserve">, </w:t>
      </w:r>
      <w:hyperlink r:id="rId208" w:tooltip="Zala gyöngye" w:history="1">
        <w:r w:rsidR="00FA262C" w:rsidRPr="005A4188">
          <w:rPr>
            <w:rStyle w:val="Hiperhivatkozs"/>
            <w:rFonts w:ascii="Palatino Linotype" w:hAnsi="Palatino Linotype" w:cs="Times"/>
            <w:color w:val="auto"/>
            <w:sz w:val="24"/>
            <w:szCs w:val="24"/>
            <w:u w:val="none"/>
          </w:rPr>
          <w:t>Zala gyöngye</w:t>
        </w:r>
      </w:hyperlink>
      <w:r w:rsidR="00FA262C" w:rsidRPr="005A4188">
        <w:rPr>
          <w:rFonts w:ascii="Palatino Linotype" w:hAnsi="Palatino Linotype" w:cs="Times"/>
          <w:sz w:val="24"/>
          <w:szCs w:val="24"/>
        </w:rPr>
        <w:t xml:space="preserve">, </w:t>
      </w:r>
      <w:hyperlink r:id="rId209" w:tooltip="Zengő (szőlőfajta)" w:history="1">
        <w:r w:rsidR="00FA262C" w:rsidRPr="005A4188">
          <w:rPr>
            <w:rStyle w:val="Hiperhivatkozs"/>
            <w:rFonts w:ascii="Palatino Linotype" w:hAnsi="Palatino Linotype" w:cs="Times"/>
            <w:color w:val="auto"/>
            <w:sz w:val="24"/>
            <w:szCs w:val="24"/>
            <w:u w:val="none"/>
          </w:rPr>
          <w:t>Zengő (szőlőfajta)</w:t>
        </w:r>
      </w:hyperlink>
      <w:r w:rsidR="00FA262C" w:rsidRPr="005A4188">
        <w:rPr>
          <w:rFonts w:ascii="Palatino Linotype" w:hAnsi="Palatino Linotype" w:cs="Times"/>
          <w:sz w:val="24"/>
          <w:szCs w:val="24"/>
        </w:rPr>
        <w:t xml:space="preserve">, </w:t>
      </w:r>
      <w:hyperlink r:id="rId210" w:tooltip="Zenit (szőlőfajta)" w:history="1">
        <w:r w:rsidR="00FA262C" w:rsidRPr="005A4188">
          <w:rPr>
            <w:rStyle w:val="Hiperhivatkozs"/>
            <w:rFonts w:ascii="Palatino Linotype" w:hAnsi="Palatino Linotype" w:cs="Times"/>
            <w:color w:val="auto"/>
            <w:sz w:val="24"/>
            <w:szCs w:val="24"/>
            <w:u w:val="none"/>
          </w:rPr>
          <w:t>Zenit (szőlőfajta)</w:t>
        </w:r>
      </w:hyperlink>
      <w:r w:rsidR="00FA262C" w:rsidRPr="005A4188">
        <w:rPr>
          <w:rFonts w:ascii="Palatino Linotype" w:hAnsi="Palatino Linotype" w:cs="Times"/>
          <w:sz w:val="24"/>
          <w:szCs w:val="24"/>
        </w:rPr>
        <w:t xml:space="preserve">, </w:t>
      </w:r>
      <w:hyperlink r:id="rId211" w:tooltip="Zeus (szőlőfajta)" w:history="1">
        <w:r w:rsidR="00FA262C" w:rsidRPr="005A4188">
          <w:rPr>
            <w:rStyle w:val="Hiperhivatkozs"/>
            <w:rFonts w:ascii="Palatino Linotype" w:hAnsi="Palatino Linotype" w:cs="Times"/>
            <w:color w:val="auto"/>
            <w:sz w:val="24"/>
            <w:szCs w:val="24"/>
            <w:u w:val="none"/>
          </w:rPr>
          <w:t>Zeus (szőlőfajta)</w:t>
        </w:r>
      </w:hyperlink>
      <w:r w:rsidR="00FA262C" w:rsidRPr="005A4188">
        <w:rPr>
          <w:rFonts w:ascii="Palatino Linotype" w:hAnsi="Palatino Linotype" w:cs="Times"/>
          <w:sz w:val="24"/>
          <w:szCs w:val="24"/>
        </w:rPr>
        <w:t xml:space="preserve">, </w:t>
      </w:r>
      <w:hyperlink r:id="rId212" w:tooltip="Zöld veltelini" w:history="1">
        <w:r w:rsidR="00FA262C" w:rsidRPr="005A4188">
          <w:rPr>
            <w:rStyle w:val="Hiperhivatkozs"/>
            <w:rFonts w:ascii="Palatino Linotype" w:hAnsi="Palatino Linotype" w:cs="Times"/>
            <w:color w:val="auto"/>
            <w:sz w:val="24"/>
            <w:szCs w:val="24"/>
            <w:u w:val="none"/>
          </w:rPr>
          <w:t>Zöld veltelini</w:t>
        </w:r>
      </w:hyperlink>
      <w:r w:rsidR="00FA262C" w:rsidRPr="005A4188">
        <w:rPr>
          <w:rFonts w:ascii="Palatino Linotype" w:hAnsi="Palatino Linotype" w:cs="Times"/>
          <w:sz w:val="24"/>
          <w:szCs w:val="24"/>
        </w:rPr>
        <w:t xml:space="preserve">, </w:t>
      </w:r>
      <w:hyperlink r:id="rId213" w:tooltip="Zéta (szőlőfajta)" w:history="1">
        <w:r w:rsidR="00FA262C" w:rsidRPr="005A4188">
          <w:rPr>
            <w:rStyle w:val="Hiperhivatkozs"/>
            <w:rFonts w:ascii="Palatino Linotype" w:hAnsi="Palatino Linotype" w:cs="Times"/>
            <w:color w:val="auto"/>
            <w:sz w:val="24"/>
            <w:szCs w:val="24"/>
            <w:u w:val="none"/>
          </w:rPr>
          <w:t>Zéta (szőlőfajta)</w:t>
        </w:r>
      </w:hyperlink>
    </w:p>
    <w:p w:rsidR="00FA262C" w:rsidRDefault="00FA262C" w:rsidP="00F74420">
      <w:pPr>
        <w:pStyle w:val="Cmsor3"/>
        <w:ind w:left="720"/>
        <w:jc w:val="both"/>
        <w:rPr>
          <w:rFonts w:ascii="Palatino Linotype" w:hAnsi="Palatino Linotype"/>
          <w:b w:val="0"/>
          <w:szCs w:val="24"/>
        </w:rPr>
      </w:pPr>
      <w:r w:rsidRPr="005A4188">
        <w:rPr>
          <w:rFonts w:ascii="Palatino Linotype" w:hAnsi="Palatino Linotype" w:cs="Times"/>
          <w:b w:val="0"/>
        </w:rPr>
        <w:t>Magyar szőlőfajták:</w:t>
      </w:r>
      <w:r>
        <w:rPr>
          <w:rFonts w:ascii="Palatino Linotype" w:hAnsi="Palatino Linotype"/>
          <w:b w:val="0"/>
        </w:rPr>
        <w:t xml:space="preserve"> </w:t>
      </w:r>
      <w:r w:rsidRPr="005A4188">
        <w:rPr>
          <w:rFonts w:ascii="Palatino Linotype" w:hAnsi="Palatino Linotype"/>
          <w:b w:val="0"/>
          <w:bCs/>
        </w:rPr>
        <w:t>Arany Sárfehér</w:t>
      </w:r>
      <w:r w:rsidRPr="005A4188">
        <w:rPr>
          <w:rFonts w:ascii="Palatino Linotype" w:hAnsi="Palatino Linotype"/>
          <w:b w:val="0"/>
        </w:rPr>
        <w:t>, Izsáki Sárfehér</w:t>
      </w:r>
      <w:r w:rsidRPr="005A4188">
        <w:rPr>
          <w:rFonts w:ascii="Palatino Linotype" w:hAnsi="Palatino Linotype"/>
        </w:rPr>
        <w:t xml:space="preserve">, </w:t>
      </w:r>
      <w:hyperlink r:id="rId214" w:history="1">
        <w:r w:rsidRPr="005A4188">
          <w:rPr>
            <w:rStyle w:val="Hiperhivatkozs"/>
            <w:rFonts w:ascii="Palatino Linotype" w:hAnsi="Palatino Linotype"/>
            <w:b w:val="0"/>
            <w:bCs/>
            <w:color w:val="auto"/>
            <w:szCs w:val="24"/>
            <w:u w:val="none"/>
          </w:rPr>
          <w:t>Budai</w:t>
        </w:r>
        <w:r w:rsidRPr="005A4188">
          <w:rPr>
            <w:rStyle w:val="Hiperhivatkozs"/>
            <w:rFonts w:ascii="Palatino Linotype" w:hAnsi="Palatino Linotype"/>
            <w:b w:val="0"/>
            <w:color w:val="auto"/>
            <w:szCs w:val="24"/>
            <w:u w:val="none"/>
          </w:rPr>
          <w:t xml:space="preserve"> </w:t>
        </w:r>
      </w:hyperlink>
      <w:hyperlink r:id="rId215" w:history="1">
        <w:r w:rsidRPr="005A4188">
          <w:rPr>
            <w:rStyle w:val="Hiperhivatkozs"/>
            <w:rFonts w:ascii="Palatino Linotype" w:hAnsi="Palatino Linotype"/>
            <w:b w:val="0"/>
            <w:bCs/>
            <w:color w:val="auto"/>
            <w:szCs w:val="24"/>
            <w:u w:val="none"/>
          </w:rPr>
          <w:t>Csomorika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16" w:history="1">
        <w:r w:rsidRPr="005A4188">
          <w:rPr>
            <w:rStyle w:val="Hiperhivatkozs"/>
            <w:rFonts w:ascii="Palatino Linotype" w:hAnsi="Palatino Linotype"/>
            <w:b w:val="0"/>
            <w:bCs/>
            <w:color w:val="auto"/>
            <w:szCs w:val="24"/>
            <w:u w:val="none"/>
          </w:rPr>
          <w:t>Ezerjó</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17" w:history="1">
        <w:r w:rsidRPr="005A4188">
          <w:rPr>
            <w:rStyle w:val="Hiperhivatkozs"/>
            <w:rFonts w:ascii="Palatino Linotype" w:hAnsi="Palatino Linotype"/>
            <w:b w:val="0"/>
            <w:bCs/>
            <w:color w:val="auto"/>
            <w:szCs w:val="24"/>
            <w:u w:val="none"/>
          </w:rPr>
          <w:t>Fehér Gohér</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18" w:history="1">
        <w:r w:rsidRPr="005A4188">
          <w:rPr>
            <w:rStyle w:val="Hiperhivatkozs"/>
            <w:rFonts w:ascii="Palatino Linotype" w:hAnsi="Palatino Linotype"/>
            <w:b w:val="0"/>
            <w:bCs/>
            <w:color w:val="auto"/>
            <w:szCs w:val="24"/>
            <w:u w:val="none"/>
          </w:rPr>
          <w:t>Furmint</w:t>
        </w:r>
        <w:r w:rsidRPr="005A4188">
          <w:rPr>
            <w:rStyle w:val="Hiperhivatkozs"/>
            <w:rFonts w:ascii="Palatino Linotype" w:hAnsi="Palatino Linotype"/>
            <w:b w:val="0"/>
            <w:color w:val="auto"/>
            <w:szCs w:val="24"/>
            <w:u w:val="none"/>
          </w:rPr>
          <w:t xml:space="preserve"> (Fehér Furmint)</w:t>
        </w:r>
      </w:hyperlink>
      <w:r>
        <w:t xml:space="preserve">, </w:t>
      </w:r>
      <w:hyperlink r:id="rId219" w:history="1">
        <w:r w:rsidRPr="005A4188">
          <w:rPr>
            <w:rStyle w:val="Hiperhivatkozs"/>
            <w:rFonts w:ascii="Palatino Linotype" w:hAnsi="Palatino Linotype"/>
            <w:b w:val="0"/>
            <w:bCs/>
            <w:color w:val="auto"/>
            <w:szCs w:val="24"/>
            <w:u w:val="none"/>
          </w:rPr>
          <w:t>Hárslevelű</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0" w:history="1">
        <w:r w:rsidRPr="005A4188">
          <w:rPr>
            <w:rStyle w:val="Hiperhivatkozs"/>
            <w:rFonts w:ascii="Palatino Linotype" w:hAnsi="Palatino Linotype"/>
            <w:b w:val="0"/>
            <w:bCs/>
            <w:color w:val="auto"/>
            <w:szCs w:val="24"/>
            <w:u w:val="none"/>
          </w:rPr>
          <w:t>Juhfark</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1" w:history="1">
        <w:r w:rsidRPr="005A4188">
          <w:rPr>
            <w:rStyle w:val="Hiperhivatkozs"/>
            <w:rFonts w:ascii="Palatino Linotype" w:hAnsi="Palatino Linotype"/>
            <w:b w:val="0"/>
            <w:bCs/>
            <w:color w:val="auto"/>
            <w:szCs w:val="24"/>
            <w:u w:val="none"/>
          </w:rPr>
          <w:t>Kövérszőlő</w:t>
        </w:r>
      </w:hyperlink>
      <w:r w:rsidRPr="00F74420">
        <w:rPr>
          <w:b w:val="0"/>
        </w:rPr>
        <w:t xml:space="preserve">, </w:t>
      </w:r>
      <w:hyperlink r:id="rId222" w:history="1">
        <w:r w:rsidRPr="005A4188">
          <w:rPr>
            <w:rStyle w:val="Hiperhivatkozs"/>
            <w:rFonts w:ascii="Palatino Linotype" w:hAnsi="Palatino Linotype"/>
            <w:b w:val="0"/>
            <w:bCs/>
            <w:color w:val="auto"/>
            <w:szCs w:val="24"/>
            <w:u w:val="none"/>
          </w:rPr>
          <w:t>Kövidinka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3" w:history="1">
        <w:r w:rsidRPr="005A4188">
          <w:rPr>
            <w:rStyle w:val="Hiperhivatkozs"/>
            <w:rFonts w:ascii="Palatino Linotype" w:hAnsi="Palatino Linotype"/>
            <w:b w:val="0"/>
            <w:bCs/>
            <w:color w:val="auto"/>
            <w:szCs w:val="24"/>
            <w:u w:val="none"/>
          </w:rPr>
          <w:t>Kéknyelű</w:t>
        </w:r>
        <w:r w:rsidRPr="005A4188">
          <w:rPr>
            <w:rStyle w:val="Hiperhivatkozs"/>
            <w:rFonts w:ascii="Palatino Linotype" w:hAnsi="Palatino Linotype"/>
            <w:b w:val="0"/>
            <w:color w:val="auto"/>
            <w:szCs w:val="24"/>
            <w:u w:val="none"/>
          </w:rPr>
          <w:t xml:space="preserve"> </w:t>
        </w:r>
      </w:hyperlink>
      <w:hyperlink r:id="rId224" w:history="1">
        <w:r w:rsidRPr="005A4188">
          <w:rPr>
            <w:rStyle w:val="Hiperhivatkozs"/>
            <w:rFonts w:ascii="Palatino Linotype" w:hAnsi="Palatino Linotype"/>
            <w:b w:val="0"/>
            <w:bCs/>
            <w:color w:val="auto"/>
            <w:szCs w:val="24"/>
            <w:u w:val="none"/>
          </w:rPr>
          <w:t>Királyleányka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5" w:history="1">
        <w:r w:rsidRPr="005A4188">
          <w:rPr>
            <w:rStyle w:val="Hiperhivatkozs"/>
            <w:rFonts w:ascii="Palatino Linotype" w:hAnsi="Palatino Linotype"/>
            <w:b w:val="0"/>
            <w:bCs/>
            <w:color w:val="auto"/>
            <w:szCs w:val="24"/>
            <w:u w:val="none"/>
          </w:rPr>
          <w:t>Leányka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6" w:history="1">
        <w:r w:rsidRPr="005A4188">
          <w:rPr>
            <w:rStyle w:val="Hiperhivatkozs"/>
            <w:rFonts w:ascii="Palatino Linotype" w:hAnsi="Palatino Linotype"/>
            <w:b w:val="0"/>
            <w:bCs/>
            <w:color w:val="auto"/>
            <w:szCs w:val="24"/>
            <w:u w:val="none"/>
          </w:rPr>
          <w:t>Pozsonyi Fehér</w:t>
        </w:r>
      </w:hyperlink>
      <w:r w:rsidRPr="00F74420">
        <w:rPr>
          <w:b w:val="0"/>
        </w:rPr>
        <w:t xml:space="preserve">, </w:t>
      </w:r>
      <w:hyperlink r:id="rId227" w:history="1">
        <w:r w:rsidRPr="005A4188">
          <w:rPr>
            <w:rStyle w:val="Hiperhivatkozs"/>
            <w:rFonts w:ascii="Palatino Linotype" w:hAnsi="Palatino Linotype"/>
            <w:b w:val="0"/>
            <w:bCs/>
            <w:color w:val="auto"/>
            <w:szCs w:val="24"/>
            <w:u w:val="none"/>
          </w:rPr>
          <w:t>Bianca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8" w:history="1">
        <w:r w:rsidRPr="005A4188">
          <w:rPr>
            <w:rStyle w:val="Hiperhivatkozs"/>
            <w:rFonts w:ascii="Palatino Linotype" w:hAnsi="Palatino Linotype"/>
            <w:b w:val="0"/>
            <w:bCs/>
            <w:color w:val="auto"/>
            <w:szCs w:val="24"/>
            <w:u w:val="none"/>
          </w:rPr>
          <w:t>Cserszegi Fűszeres</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29" w:history="1">
        <w:r w:rsidRPr="005A4188">
          <w:rPr>
            <w:rStyle w:val="Hiperhivatkozs"/>
            <w:rFonts w:ascii="Palatino Linotype" w:hAnsi="Palatino Linotype"/>
            <w:b w:val="0"/>
            <w:bCs/>
            <w:color w:val="auto"/>
            <w:szCs w:val="24"/>
            <w:u w:val="none"/>
          </w:rPr>
          <w:t>Csillám</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0" w:history="1">
        <w:r w:rsidRPr="005A4188">
          <w:rPr>
            <w:rStyle w:val="Hiperhivatkozs"/>
            <w:rFonts w:ascii="Palatino Linotype" w:hAnsi="Palatino Linotype"/>
            <w:b w:val="0"/>
            <w:bCs/>
            <w:color w:val="auto"/>
            <w:szCs w:val="24"/>
            <w:u w:val="none"/>
          </w:rPr>
          <w:t>Ezerfürtű</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1" w:history="1">
        <w:r w:rsidRPr="005A4188">
          <w:rPr>
            <w:rStyle w:val="Hiperhivatkozs"/>
            <w:rFonts w:ascii="Palatino Linotype" w:hAnsi="Palatino Linotype"/>
            <w:b w:val="0"/>
            <w:bCs/>
            <w:color w:val="auto"/>
            <w:szCs w:val="24"/>
            <w:u w:val="none"/>
          </w:rPr>
          <w:t>Generosa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2" w:history="1">
        <w:r w:rsidRPr="005A4188">
          <w:rPr>
            <w:rStyle w:val="Hiperhivatkozs"/>
            <w:rFonts w:ascii="Palatino Linotype" w:hAnsi="Palatino Linotype"/>
            <w:b w:val="0"/>
            <w:bCs/>
            <w:color w:val="auto"/>
            <w:szCs w:val="24"/>
            <w:u w:val="none"/>
          </w:rPr>
          <w:t>Irsai Olivér</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3" w:history="1">
        <w:r w:rsidRPr="005A4188">
          <w:rPr>
            <w:rStyle w:val="Hiperhivatkozs"/>
            <w:rFonts w:ascii="Palatino Linotype" w:hAnsi="Palatino Linotype"/>
            <w:b w:val="0"/>
            <w:bCs/>
            <w:color w:val="auto"/>
            <w:szCs w:val="24"/>
            <w:u w:val="none"/>
          </w:rPr>
          <w:t>Jubileum</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bCs/>
            <w:color w:val="auto"/>
            <w:szCs w:val="24"/>
            <w:u w:val="none"/>
          </w:rPr>
          <w:t xml:space="preserve"> 75</w:t>
        </w:r>
        <w:r w:rsidRPr="005A4188">
          <w:rPr>
            <w:rStyle w:val="Hiperhivatkozs"/>
            <w:rFonts w:ascii="Palatino Linotype" w:hAnsi="Palatino Linotype"/>
            <w:b w:val="0"/>
            <w:color w:val="auto"/>
            <w:szCs w:val="24"/>
            <w:u w:val="none"/>
          </w:rPr>
          <w:t xml:space="preserve"> </w:t>
        </w:r>
      </w:hyperlink>
      <w:hyperlink r:id="rId234" w:history="1">
        <w:r w:rsidRPr="005A4188">
          <w:rPr>
            <w:rStyle w:val="Hiperhivatkozs"/>
            <w:rFonts w:ascii="Palatino Linotype" w:hAnsi="Palatino Linotype"/>
            <w:b w:val="0"/>
            <w:bCs/>
            <w:color w:val="auto"/>
            <w:szCs w:val="24"/>
            <w:u w:val="none"/>
          </w:rPr>
          <w:t>Karát</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5" w:history="1">
        <w:r w:rsidRPr="005A4188">
          <w:rPr>
            <w:rStyle w:val="Hiperhivatkozs"/>
            <w:rFonts w:ascii="Palatino Linotype" w:hAnsi="Palatino Linotype"/>
            <w:b w:val="0"/>
            <w:bCs/>
            <w:color w:val="auto"/>
            <w:szCs w:val="24"/>
            <w:u w:val="none"/>
          </w:rPr>
          <w:t>Korona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6" w:history="1">
        <w:r w:rsidRPr="005A4188">
          <w:rPr>
            <w:rStyle w:val="Hiperhivatkozs"/>
            <w:rFonts w:ascii="Palatino Linotype" w:hAnsi="Palatino Linotype"/>
            <w:b w:val="0"/>
            <w:bCs/>
            <w:color w:val="auto"/>
            <w:szCs w:val="24"/>
            <w:u w:val="none"/>
          </w:rPr>
          <w:t>Kunleány</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7" w:history="1">
        <w:r w:rsidRPr="005A4188">
          <w:rPr>
            <w:rStyle w:val="Hiperhivatkozs"/>
            <w:rFonts w:ascii="Palatino Linotype" w:hAnsi="Palatino Linotype"/>
            <w:b w:val="0"/>
            <w:bCs/>
            <w:color w:val="auto"/>
            <w:szCs w:val="24"/>
            <w:u w:val="none"/>
          </w:rPr>
          <w:t>Mátrai Muskotály</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8" w:history="1">
        <w:r w:rsidRPr="005A4188">
          <w:rPr>
            <w:rStyle w:val="Hiperhivatkozs"/>
            <w:rFonts w:ascii="Palatino Linotype" w:hAnsi="Palatino Linotype"/>
            <w:b w:val="0"/>
            <w:bCs/>
            <w:color w:val="auto"/>
            <w:szCs w:val="24"/>
            <w:u w:val="none"/>
          </w:rPr>
          <w:t>Nektár</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39" w:history="1">
        <w:r w:rsidRPr="005A4188">
          <w:rPr>
            <w:rStyle w:val="Hiperhivatkozs"/>
            <w:rFonts w:ascii="Palatino Linotype" w:hAnsi="Palatino Linotype"/>
            <w:b w:val="0"/>
            <w:bCs/>
            <w:color w:val="auto"/>
            <w:szCs w:val="24"/>
            <w:u w:val="none"/>
          </w:rPr>
          <w:t>Pátria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0" w:history="1">
        <w:r w:rsidRPr="005A4188">
          <w:rPr>
            <w:rStyle w:val="Hiperhivatkozs"/>
            <w:rFonts w:ascii="Palatino Linotype" w:hAnsi="Palatino Linotype"/>
            <w:b w:val="0"/>
            <w:bCs/>
            <w:color w:val="auto"/>
            <w:szCs w:val="24"/>
            <w:u w:val="none"/>
          </w:rPr>
          <w:t>Rozália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1" w:history="1">
        <w:r w:rsidRPr="005A4188">
          <w:rPr>
            <w:rStyle w:val="Hiperhivatkozs"/>
            <w:rFonts w:ascii="Palatino Linotype" w:hAnsi="Palatino Linotype"/>
            <w:b w:val="0"/>
            <w:bCs/>
            <w:color w:val="auto"/>
            <w:szCs w:val="24"/>
            <w:u w:val="none"/>
          </w:rPr>
          <w:t>Viktória Gyöngye</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2" w:history="1">
        <w:r w:rsidRPr="005A4188">
          <w:rPr>
            <w:rStyle w:val="Hiperhivatkozs"/>
            <w:rFonts w:ascii="Palatino Linotype" w:hAnsi="Palatino Linotype"/>
            <w:b w:val="0"/>
            <w:bCs/>
            <w:color w:val="auto"/>
            <w:szCs w:val="24"/>
            <w:u w:val="none"/>
          </w:rPr>
          <w:t>Zéta</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3" w:history="1">
        <w:r w:rsidRPr="005A4188">
          <w:rPr>
            <w:rStyle w:val="Hiperhivatkozs"/>
            <w:rFonts w:ascii="Palatino Linotype" w:hAnsi="Palatino Linotype"/>
            <w:b w:val="0"/>
            <w:bCs/>
            <w:color w:val="auto"/>
            <w:szCs w:val="24"/>
            <w:u w:val="none"/>
          </w:rPr>
          <w:t>Zala Gyöngye</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4" w:history="1">
        <w:r w:rsidRPr="005A4188">
          <w:rPr>
            <w:rStyle w:val="Hiperhivatkozs"/>
            <w:rFonts w:ascii="Palatino Linotype" w:hAnsi="Palatino Linotype"/>
            <w:b w:val="0"/>
            <w:bCs/>
            <w:color w:val="auto"/>
            <w:szCs w:val="24"/>
            <w:u w:val="none"/>
          </w:rPr>
          <w:t>Zefír</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5" w:history="1">
        <w:r w:rsidRPr="005A4188">
          <w:rPr>
            <w:rStyle w:val="Hiperhivatkozs"/>
            <w:rFonts w:ascii="Palatino Linotype" w:hAnsi="Palatino Linotype"/>
            <w:b w:val="0"/>
            <w:bCs/>
            <w:color w:val="auto"/>
            <w:szCs w:val="24"/>
            <w:u w:val="none"/>
          </w:rPr>
          <w:t>Zengő</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6" w:history="1">
        <w:r w:rsidRPr="005A4188">
          <w:rPr>
            <w:rStyle w:val="Hiperhivatkozs"/>
            <w:rFonts w:ascii="Palatino Linotype" w:hAnsi="Palatino Linotype"/>
            <w:b w:val="0"/>
            <w:bCs/>
            <w:color w:val="auto"/>
            <w:szCs w:val="24"/>
            <w:u w:val="none"/>
          </w:rPr>
          <w:t>Zenit</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7" w:history="1">
        <w:r w:rsidRPr="005A4188">
          <w:rPr>
            <w:rStyle w:val="Hiperhivatkozs"/>
            <w:rFonts w:ascii="Palatino Linotype" w:hAnsi="Palatino Linotype"/>
            <w:b w:val="0"/>
            <w:bCs/>
            <w:color w:val="auto"/>
            <w:szCs w:val="24"/>
            <w:u w:val="none"/>
          </w:rPr>
          <w:t>Zeus</w:t>
        </w:r>
        <w:r>
          <w:rPr>
            <w:rStyle w:val="Hiperhivatkozs"/>
            <w:rFonts w:ascii="Palatino Linotype" w:hAnsi="Palatino Linotype"/>
            <w:b w:val="0"/>
            <w:bCs/>
            <w:color w:val="auto"/>
            <w:szCs w:val="24"/>
            <w:u w:val="none"/>
          </w:rPr>
          <w:t>,</w:t>
        </w:r>
        <w:r w:rsidRPr="005A4188">
          <w:rPr>
            <w:rStyle w:val="Hiperhivatkozs"/>
            <w:rFonts w:ascii="Palatino Linotype" w:hAnsi="Palatino Linotype"/>
            <w:b w:val="0"/>
            <w:color w:val="auto"/>
            <w:szCs w:val="24"/>
            <w:u w:val="none"/>
          </w:rPr>
          <w:t xml:space="preserve"> </w:t>
        </w:r>
      </w:hyperlink>
      <w:hyperlink r:id="rId248" w:history="1">
        <w:r w:rsidRPr="00F74420">
          <w:rPr>
            <w:rStyle w:val="Hiperhivatkozs"/>
            <w:rFonts w:ascii="Palatino Linotype" w:hAnsi="Palatino Linotype"/>
            <w:b w:val="0"/>
            <w:bCs/>
            <w:color w:val="auto"/>
            <w:szCs w:val="24"/>
            <w:u w:val="none"/>
          </w:rPr>
          <w:t>Bíbor</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bCs/>
            <w:color w:val="auto"/>
            <w:szCs w:val="24"/>
            <w:u w:val="none"/>
          </w:rPr>
          <w:t xml:space="preserve"> Kadarka</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49" w:history="1">
        <w:r w:rsidRPr="00F74420">
          <w:rPr>
            <w:rStyle w:val="Hiperhivatkozs"/>
            <w:rFonts w:ascii="Palatino Linotype" w:hAnsi="Palatino Linotype"/>
            <w:b w:val="0"/>
            <w:bCs/>
            <w:color w:val="auto"/>
            <w:szCs w:val="24"/>
            <w:u w:val="none"/>
          </w:rPr>
          <w:t>Duna Gyöngye</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0" w:history="1">
        <w:r w:rsidRPr="00F74420">
          <w:rPr>
            <w:rStyle w:val="Hiperhivatkozs"/>
            <w:rFonts w:ascii="Palatino Linotype" w:hAnsi="Palatino Linotype"/>
            <w:b w:val="0"/>
            <w:bCs/>
            <w:color w:val="auto"/>
            <w:szCs w:val="24"/>
            <w:u w:val="none"/>
          </w:rPr>
          <w:t>Kármin</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1" w:history="1">
        <w:r w:rsidRPr="00F74420">
          <w:rPr>
            <w:rStyle w:val="Hiperhivatkozs"/>
            <w:rFonts w:ascii="Palatino Linotype" w:hAnsi="Palatino Linotype"/>
            <w:b w:val="0"/>
            <w:bCs/>
            <w:color w:val="auto"/>
            <w:szCs w:val="24"/>
            <w:u w:val="none"/>
          </w:rPr>
          <w:t>Medina</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2" w:history="1">
        <w:r w:rsidRPr="00F74420">
          <w:rPr>
            <w:rStyle w:val="Hiperhivatkozs"/>
            <w:rFonts w:ascii="Palatino Linotype" w:hAnsi="Palatino Linotype"/>
            <w:b w:val="0"/>
            <w:bCs/>
            <w:color w:val="auto"/>
            <w:szCs w:val="24"/>
            <w:u w:val="none"/>
          </w:rPr>
          <w:t>Rubintos</w:t>
        </w:r>
        <w:r>
          <w:rPr>
            <w:rStyle w:val="Hiperhivatkozs"/>
            <w:rFonts w:ascii="Palatino Linotype" w:hAnsi="Palatino Linotype"/>
            <w:b w:val="0"/>
            <w:bCs/>
            <w:color w:val="auto"/>
            <w:szCs w:val="24"/>
            <w:u w:val="none"/>
          </w:rPr>
          <w:t>,</w:t>
        </w:r>
        <w:r w:rsidRPr="00F74420">
          <w:rPr>
            <w:rStyle w:val="Hiperhivatkozs"/>
            <w:rFonts w:ascii="Palatino Linotype" w:hAnsi="Palatino Linotype"/>
            <w:b w:val="0"/>
            <w:color w:val="auto"/>
            <w:szCs w:val="24"/>
            <w:u w:val="none"/>
          </w:rPr>
          <w:t xml:space="preserve"> </w:t>
        </w:r>
      </w:hyperlink>
      <w:hyperlink r:id="rId253" w:history="1">
        <w:r w:rsidRPr="00F74420">
          <w:rPr>
            <w:rStyle w:val="Hiperhivatkozs"/>
            <w:rFonts w:ascii="Palatino Linotype" w:hAnsi="Palatino Linotype"/>
            <w:b w:val="0"/>
            <w:bCs/>
            <w:color w:val="auto"/>
            <w:szCs w:val="24"/>
            <w:u w:val="none"/>
          </w:rPr>
          <w:t>Turán</w:t>
        </w:r>
        <w:r>
          <w:rPr>
            <w:rStyle w:val="Hiperhivatkozs"/>
            <w:rFonts w:ascii="Palatino Linotype" w:hAnsi="Palatino Linotype"/>
            <w:b w:val="0"/>
            <w:bCs/>
            <w:color w:val="auto"/>
            <w:szCs w:val="24"/>
            <w:u w:val="none"/>
          </w:rPr>
          <w:t>,</w:t>
        </w:r>
      </w:hyperlink>
    </w:p>
    <w:p w:rsidR="00FA262C" w:rsidRPr="00F74420" w:rsidRDefault="00FA262C" w:rsidP="00F74420">
      <w:pPr>
        <w:pStyle w:val="Cmsor3"/>
        <w:ind w:left="720"/>
        <w:jc w:val="both"/>
        <w:rPr>
          <w:rFonts w:ascii="Palatino Linotype" w:hAnsi="Palatino Linotype" w:cs="Times"/>
          <w:b w:val="0"/>
          <w:szCs w:val="24"/>
        </w:rPr>
      </w:pPr>
      <w:r w:rsidRPr="00F74420">
        <w:rPr>
          <w:rFonts w:ascii="Palatino Linotype" w:hAnsi="Palatino Linotype"/>
          <w:b w:val="0"/>
          <w:szCs w:val="24"/>
        </w:rPr>
        <w:t>Vörösbor</w:t>
      </w:r>
      <w:r>
        <w:rPr>
          <w:rFonts w:ascii="Palatino Linotype" w:hAnsi="Palatino Linotype"/>
          <w:b w:val="0"/>
          <w:szCs w:val="24"/>
        </w:rPr>
        <w:t xml:space="preserve"> </w:t>
      </w:r>
      <w:r w:rsidRPr="00F74420">
        <w:rPr>
          <w:rFonts w:ascii="Palatino Linotype" w:hAnsi="Palatino Linotype"/>
          <w:b w:val="0"/>
          <w:szCs w:val="24"/>
        </w:rPr>
        <w:t xml:space="preserve">szőlőfajták: </w:t>
      </w:r>
      <w:hyperlink r:id="rId254" w:tooltip="Bíborkadarka" w:history="1">
        <w:r w:rsidRPr="00F74420">
          <w:rPr>
            <w:rStyle w:val="Hiperhivatkozs"/>
            <w:rFonts w:ascii="Palatino Linotype" w:hAnsi="Palatino Linotype" w:cs="Times"/>
            <w:b w:val="0"/>
            <w:color w:val="auto"/>
            <w:szCs w:val="24"/>
            <w:u w:val="none"/>
          </w:rPr>
          <w:t>Bíborkadarka</w:t>
        </w:r>
      </w:hyperlink>
      <w:r w:rsidRPr="00F74420">
        <w:rPr>
          <w:rFonts w:ascii="Palatino Linotype" w:hAnsi="Palatino Linotype"/>
          <w:b w:val="0"/>
          <w:szCs w:val="24"/>
        </w:rPr>
        <w:t xml:space="preserve">, </w:t>
      </w:r>
      <w:hyperlink r:id="rId255" w:tooltip="Blauburger" w:history="1">
        <w:r w:rsidRPr="00F74420">
          <w:rPr>
            <w:rStyle w:val="Hiperhivatkozs"/>
            <w:rFonts w:ascii="Palatino Linotype" w:hAnsi="Palatino Linotype" w:cs="Times"/>
            <w:b w:val="0"/>
            <w:color w:val="auto"/>
            <w:szCs w:val="24"/>
            <w:u w:val="none"/>
          </w:rPr>
          <w:t>Blauburger</w:t>
        </w:r>
      </w:hyperlink>
      <w:r w:rsidRPr="00F74420">
        <w:rPr>
          <w:rFonts w:ascii="Palatino Linotype" w:hAnsi="Palatino Linotype"/>
          <w:b w:val="0"/>
          <w:szCs w:val="24"/>
        </w:rPr>
        <w:t xml:space="preserve">, </w:t>
      </w:r>
      <w:hyperlink r:id="rId256" w:tooltip="Cabernet franc" w:history="1">
        <w:r w:rsidRPr="00F74420">
          <w:rPr>
            <w:rStyle w:val="Hiperhivatkozs"/>
            <w:rFonts w:ascii="Palatino Linotype" w:hAnsi="Palatino Linotype" w:cs="Times"/>
            <w:b w:val="0"/>
            <w:color w:val="auto"/>
            <w:szCs w:val="24"/>
            <w:u w:val="none"/>
          </w:rPr>
          <w:t>Cabernet franc</w:t>
        </w:r>
      </w:hyperlink>
      <w:r w:rsidRPr="00F74420">
        <w:rPr>
          <w:rFonts w:ascii="Palatino Linotype" w:hAnsi="Palatino Linotype"/>
          <w:b w:val="0"/>
          <w:szCs w:val="24"/>
        </w:rPr>
        <w:t xml:space="preserve">, </w:t>
      </w:r>
      <w:hyperlink r:id="rId257" w:tooltip="Cabernet sauvignon" w:history="1">
        <w:r w:rsidRPr="00F74420">
          <w:rPr>
            <w:rStyle w:val="Hiperhivatkozs"/>
            <w:rFonts w:ascii="Palatino Linotype" w:hAnsi="Palatino Linotype" w:cs="Times"/>
            <w:b w:val="0"/>
            <w:color w:val="auto"/>
            <w:szCs w:val="24"/>
            <w:u w:val="none"/>
          </w:rPr>
          <w:t>Cabernet sauvignon</w:t>
        </w:r>
      </w:hyperlink>
      <w:r>
        <w:rPr>
          <w:rFonts w:ascii="Palatino Linotype" w:hAnsi="Palatino Linotype" w:cs="Times"/>
          <w:b w:val="0"/>
          <w:szCs w:val="24"/>
        </w:rPr>
        <w:t>,</w:t>
      </w:r>
      <w:r w:rsidRPr="00F74420">
        <w:rPr>
          <w:rFonts w:ascii="Palatino Linotype" w:hAnsi="Palatino Linotype"/>
          <w:b w:val="0"/>
          <w:szCs w:val="24"/>
        </w:rPr>
        <w:t xml:space="preserve"> </w:t>
      </w:r>
      <w:hyperlink r:id="rId258" w:tooltip="Kékfrankos" w:history="1">
        <w:r w:rsidRPr="00F74420">
          <w:rPr>
            <w:rStyle w:val="Hiperhivatkozs"/>
            <w:rFonts w:ascii="Palatino Linotype" w:hAnsi="Palatino Linotype" w:cs="Times"/>
            <w:b w:val="0"/>
            <w:color w:val="auto"/>
            <w:szCs w:val="24"/>
            <w:u w:val="none"/>
          </w:rPr>
          <w:t>Kékfrankos</w:t>
        </w:r>
      </w:hyperlink>
      <w:r w:rsidRPr="00F74420">
        <w:rPr>
          <w:rFonts w:ascii="Palatino Linotype" w:hAnsi="Palatino Linotype" w:cs="Times"/>
          <w:b w:val="0"/>
          <w:szCs w:val="24"/>
        </w:rPr>
        <w:t xml:space="preserve">, </w:t>
      </w:r>
      <w:hyperlink r:id="rId259" w:tooltip="Kékoportó" w:history="1">
        <w:r w:rsidRPr="00F74420">
          <w:rPr>
            <w:rStyle w:val="Hiperhivatkozs"/>
            <w:rFonts w:ascii="Palatino Linotype" w:hAnsi="Palatino Linotype" w:cs="Times"/>
            <w:b w:val="0"/>
            <w:color w:val="auto"/>
            <w:szCs w:val="24"/>
            <w:u w:val="none"/>
          </w:rPr>
          <w:t>Kékoportó</w:t>
        </w:r>
      </w:hyperlink>
      <w:r w:rsidRPr="00F74420">
        <w:rPr>
          <w:rFonts w:ascii="Palatino Linotype" w:hAnsi="Palatino Linotype" w:cs="Times"/>
          <w:b w:val="0"/>
          <w:szCs w:val="24"/>
        </w:rPr>
        <w:t xml:space="preserve">, </w:t>
      </w:r>
      <w:hyperlink r:id="rId260" w:tooltip="Mavrud" w:history="1">
        <w:r w:rsidRPr="00F74420">
          <w:rPr>
            <w:rStyle w:val="Hiperhivatkozs"/>
            <w:rFonts w:ascii="Palatino Linotype" w:hAnsi="Palatino Linotype" w:cs="Times"/>
            <w:b w:val="0"/>
            <w:color w:val="auto"/>
            <w:szCs w:val="24"/>
            <w:u w:val="none"/>
          </w:rPr>
          <w:t>Mavrud</w:t>
        </w:r>
      </w:hyperlink>
      <w:r w:rsidRPr="00F74420">
        <w:rPr>
          <w:rFonts w:ascii="Palatino Linotype" w:hAnsi="Palatino Linotype" w:cs="Times"/>
          <w:b w:val="0"/>
          <w:szCs w:val="24"/>
        </w:rPr>
        <w:t xml:space="preserve">, Medina (szőlőfajta), </w:t>
      </w:r>
      <w:hyperlink r:id="rId261" w:tooltip="Medoc noir" w:history="1">
        <w:r w:rsidRPr="00F74420">
          <w:rPr>
            <w:rStyle w:val="Hiperhivatkozs"/>
            <w:rFonts w:ascii="Palatino Linotype" w:hAnsi="Palatino Linotype" w:cs="Times"/>
            <w:b w:val="0"/>
            <w:color w:val="auto"/>
            <w:szCs w:val="24"/>
            <w:u w:val="none"/>
          </w:rPr>
          <w:t>Medoc noir</w:t>
        </w:r>
      </w:hyperlink>
      <w:r w:rsidRPr="00F74420">
        <w:rPr>
          <w:rFonts w:ascii="Palatino Linotype" w:hAnsi="Palatino Linotype"/>
          <w:b w:val="0"/>
          <w:szCs w:val="24"/>
        </w:rPr>
        <w:t xml:space="preserve"> </w:t>
      </w:r>
      <w:hyperlink r:id="rId262" w:tooltip="Merlot" w:history="1">
        <w:r w:rsidRPr="00F74420">
          <w:rPr>
            <w:rStyle w:val="Hiperhivatkozs"/>
            <w:rFonts w:ascii="Palatino Linotype" w:hAnsi="Palatino Linotype" w:cs="Times"/>
            <w:b w:val="0"/>
            <w:color w:val="auto"/>
            <w:szCs w:val="24"/>
            <w:u w:val="none"/>
          </w:rPr>
          <w:t>Merlot</w:t>
        </w:r>
      </w:hyperlink>
      <w:hyperlink r:id="rId263" w:tooltip="Pamid" w:history="1">
        <w:r w:rsidRPr="00F74420">
          <w:rPr>
            <w:rStyle w:val="Hiperhivatkozs"/>
            <w:rFonts w:ascii="Palatino Linotype" w:hAnsi="Palatino Linotype" w:cs="Times"/>
            <w:b w:val="0"/>
            <w:color w:val="auto"/>
            <w:szCs w:val="24"/>
            <w:u w:val="none"/>
          </w:rPr>
          <w:t>Pamid</w:t>
        </w:r>
      </w:hyperlink>
      <w:r w:rsidRPr="00F74420">
        <w:rPr>
          <w:rFonts w:ascii="Palatino Linotype" w:hAnsi="Palatino Linotype" w:cs="Times"/>
          <w:b w:val="0"/>
          <w:szCs w:val="24"/>
        </w:rPr>
        <w:t xml:space="preserve">, </w:t>
      </w:r>
      <w:hyperlink r:id="rId264" w:tooltip="Rubintos" w:history="1">
        <w:r w:rsidRPr="00F74420">
          <w:rPr>
            <w:rStyle w:val="Hiperhivatkozs"/>
            <w:rFonts w:ascii="Palatino Linotype" w:hAnsi="Palatino Linotype" w:cs="Times"/>
            <w:b w:val="0"/>
            <w:color w:val="auto"/>
            <w:szCs w:val="24"/>
            <w:u w:val="none"/>
          </w:rPr>
          <w:t>Rubintos</w:t>
        </w:r>
      </w:hyperlink>
      <w:hyperlink r:id="rId265" w:tooltip="Turán (szőlőfajta)" w:history="1">
        <w:r w:rsidRPr="00F74420">
          <w:rPr>
            <w:rStyle w:val="Hiperhivatkozs"/>
            <w:rFonts w:ascii="Palatino Linotype" w:hAnsi="Palatino Linotype" w:cs="Times"/>
            <w:b w:val="0"/>
            <w:color w:val="auto"/>
            <w:szCs w:val="24"/>
            <w:u w:val="none"/>
          </w:rPr>
          <w:t>Turán (szőlőfajta)</w:t>
        </w:r>
      </w:hyperlink>
    </w:p>
    <w:p w:rsidR="00FA262C" w:rsidRPr="005A4188" w:rsidRDefault="00FA262C" w:rsidP="00842F3A">
      <w:pPr>
        <w:ind w:left="720"/>
        <w:jc w:val="both"/>
        <w:rPr>
          <w:rFonts w:ascii="Palatino Linotype" w:hAnsi="Palatino Linotype" w:cs="Times"/>
          <w:sz w:val="24"/>
          <w:szCs w:val="24"/>
        </w:rPr>
      </w:pPr>
      <w:r w:rsidRPr="005A4188">
        <w:rPr>
          <w:rFonts w:ascii="Palatino Linotype" w:hAnsi="Palatino Linotype" w:cs="Times"/>
          <w:sz w:val="24"/>
          <w:szCs w:val="24"/>
        </w:rPr>
        <w:t>Magyarországi szőlőfajták lelőhelyei:</w:t>
      </w:r>
    </w:p>
    <w:p w:rsidR="00FA262C" w:rsidRPr="005A4188" w:rsidRDefault="003F5BE3" w:rsidP="00842F3A">
      <w:pPr>
        <w:ind w:left="720"/>
        <w:jc w:val="both"/>
        <w:rPr>
          <w:rFonts w:ascii="Palatino Linotype" w:hAnsi="Palatino Linotype" w:cs="Times"/>
          <w:bCs/>
          <w:sz w:val="24"/>
          <w:szCs w:val="24"/>
        </w:rPr>
      </w:pPr>
      <w:hyperlink r:id="rId266" w:history="1">
        <w:r w:rsidR="00FA262C" w:rsidRPr="005A4188">
          <w:rPr>
            <w:rStyle w:val="Hiperhivatkozs"/>
            <w:rFonts w:ascii="Palatino Linotype" w:hAnsi="Palatino Linotype" w:cs="Times"/>
            <w:bCs/>
            <w:color w:val="auto"/>
            <w:sz w:val="24"/>
            <w:szCs w:val="24"/>
            <w:u w:val="none"/>
          </w:rPr>
          <w:t>Szekszárd</w:t>
        </w:r>
      </w:hyperlink>
      <w:r w:rsidR="00FA262C" w:rsidRPr="005A4188">
        <w:rPr>
          <w:rFonts w:ascii="Palatino Linotype" w:hAnsi="Palatino Linotype" w:cs="Times"/>
          <w:bCs/>
          <w:sz w:val="24"/>
          <w:szCs w:val="24"/>
        </w:rPr>
        <w:t xml:space="preserve">, </w:t>
      </w:r>
      <w:hyperlink r:id="rId267" w:history="1">
        <w:r w:rsidR="00FA262C" w:rsidRPr="005A4188">
          <w:rPr>
            <w:rStyle w:val="Hiperhivatkozs"/>
            <w:rFonts w:ascii="Palatino Linotype" w:hAnsi="Palatino Linotype" w:cs="Times"/>
            <w:bCs/>
            <w:color w:val="auto"/>
            <w:sz w:val="24"/>
            <w:szCs w:val="24"/>
            <w:u w:val="none"/>
          </w:rPr>
          <w:t>Pécs</w:t>
        </w:r>
      </w:hyperlink>
      <w:r w:rsidR="00FA262C" w:rsidRPr="005A4188">
        <w:rPr>
          <w:rFonts w:ascii="Palatino Linotype" w:hAnsi="Palatino Linotype" w:cs="Times"/>
          <w:bCs/>
          <w:sz w:val="24"/>
          <w:szCs w:val="24"/>
        </w:rPr>
        <w:t xml:space="preserve">, </w:t>
      </w:r>
      <w:hyperlink r:id="rId268" w:history="1">
        <w:r w:rsidR="00FA262C" w:rsidRPr="005A4188">
          <w:rPr>
            <w:rStyle w:val="Hiperhivatkozs"/>
            <w:rFonts w:ascii="Palatino Linotype" w:hAnsi="Palatino Linotype" w:cs="Times"/>
            <w:bCs/>
            <w:color w:val="auto"/>
            <w:sz w:val="24"/>
            <w:szCs w:val="24"/>
            <w:u w:val="none"/>
          </w:rPr>
          <w:t>Budapest</w:t>
        </w:r>
      </w:hyperlink>
      <w:r w:rsidR="00FA262C" w:rsidRPr="005A4188">
        <w:rPr>
          <w:rFonts w:ascii="Palatino Linotype" w:hAnsi="Palatino Linotype" w:cs="Times"/>
          <w:bCs/>
          <w:sz w:val="24"/>
          <w:szCs w:val="24"/>
        </w:rPr>
        <w:t xml:space="preserve">, </w:t>
      </w:r>
      <w:hyperlink r:id="rId269" w:history="1">
        <w:r w:rsidR="00FA262C" w:rsidRPr="005A4188">
          <w:rPr>
            <w:rStyle w:val="Hiperhivatkozs"/>
            <w:rFonts w:ascii="Palatino Linotype" w:hAnsi="Palatino Linotype" w:cs="Times"/>
            <w:bCs/>
            <w:color w:val="auto"/>
            <w:sz w:val="24"/>
            <w:szCs w:val="24"/>
            <w:u w:val="none"/>
          </w:rPr>
          <w:t>Szombathely</w:t>
        </w:r>
      </w:hyperlink>
      <w:r w:rsidR="00FA262C" w:rsidRPr="005A4188">
        <w:rPr>
          <w:rFonts w:ascii="Palatino Linotype" w:hAnsi="Palatino Linotype" w:cs="Times"/>
          <w:bCs/>
          <w:sz w:val="24"/>
          <w:szCs w:val="24"/>
        </w:rPr>
        <w:t xml:space="preserve">, </w:t>
      </w:r>
      <w:hyperlink r:id="rId270" w:history="1">
        <w:r w:rsidR="00FA262C" w:rsidRPr="005A4188">
          <w:rPr>
            <w:rStyle w:val="Hiperhivatkozs"/>
            <w:rFonts w:ascii="Palatino Linotype" w:hAnsi="Palatino Linotype" w:cs="Times"/>
            <w:bCs/>
            <w:color w:val="auto"/>
            <w:sz w:val="24"/>
            <w:szCs w:val="24"/>
            <w:u w:val="none"/>
          </w:rPr>
          <w:t>Villány</w:t>
        </w:r>
      </w:hyperlink>
      <w:r w:rsidR="00FA262C" w:rsidRPr="005A4188">
        <w:rPr>
          <w:rFonts w:ascii="Palatino Linotype" w:hAnsi="Palatino Linotype" w:cs="Times"/>
          <w:bCs/>
          <w:sz w:val="24"/>
          <w:szCs w:val="24"/>
        </w:rPr>
        <w:t xml:space="preserve">, </w:t>
      </w:r>
      <w:hyperlink r:id="rId271" w:history="1">
        <w:r w:rsidR="00FA262C" w:rsidRPr="005A4188">
          <w:rPr>
            <w:rStyle w:val="Hiperhivatkozs"/>
            <w:rFonts w:ascii="Palatino Linotype" w:hAnsi="Palatino Linotype" w:cs="Times"/>
            <w:bCs/>
            <w:color w:val="auto"/>
            <w:sz w:val="24"/>
            <w:szCs w:val="24"/>
            <w:u w:val="none"/>
          </w:rPr>
          <w:t>Badacsony</w:t>
        </w:r>
      </w:hyperlink>
      <w:r w:rsidR="00FA262C" w:rsidRPr="005A4188">
        <w:rPr>
          <w:rFonts w:ascii="Palatino Linotype" w:hAnsi="Palatino Linotype" w:cs="Times"/>
          <w:bCs/>
          <w:sz w:val="24"/>
          <w:szCs w:val="24"/>
        </w:rPr>
        <w:t xml:space="preserve">, </w:t>
      </w:r>
      <w:hyperlink r:id="rId272" w:history="1">
        <w:r w:rsidR="00FA262C" w:rsidRPr="005A4188">
          <w:rPr>
            <w:rStyle w:val="Hiperhivatkozs"/>
            <w:rFonts w:ascii="Palatino Linotype" w:hAnsi="Palatino Linotype" w:cs="Times"/>
            <w:bCs/>
            <w:color w:val="auto"/>
            <w:sz w:val="24"/>
            <w:szCs w:val="24"/>
            <w:u w:val="none"/>
          </w:rPr>
          <w:t>Eger</w:t>
        </w:r>
      </w:hyperlink>
      <w:r w:rsidR="00FA262C" w:rsidRPr="005A4188">
        <w:rPr>
          <w:rFonts w:ascii="Palatino Linotype" w:hAnsi="Palatino Linotype" w:cs="Times"/>
          <w:bCs/>
          <w:sz w:val="24"/>
          <w:szCs w:val="24"/>
        </w:rPr>
        <w:t xml:space="preserve">, </w:t>
      </w:r>
      <w:hyperlink r:id="rId273" w:history="1">
        <w:r w:rsidR="00FA262C" w:rsidRPr="005A4188">
          <w:rPr>
            <w:rStyle w:val="Hiperhivatkozs"/>
            <w:rFonts w:ascii="Palatino Linotype" w:hAnsi="Palatino Linotype" w:cs="Times"/>
            <w:bCs/>
            <w:color w:val="auto"/>
            <w:sz w:val="24"/>
            <w:szCs w:val="24"/>
            <w:u w:val="none"/>
          </w:rPr>
          <w:t>Tokaj</w:t>
        </w:r>
      </w:hyperlink>
      <w:r w:rsidR="00FA262C" w:rsidRPr="005A4188">
        <w:rPr>
          <w:rFonts w:ascii="Palatino Linotype" w:hAnsi="Palatino Linotype" w:cs="Times"/>
          <w:bCs/>
          <w:sz w:val="24"/>
          <w:szCs w:val="24"/>
        </w:rPr>
        <w:t xml:space="preserve">, </w:t>
      </w:r>
      <w:hyperlink r:id="rId274" w:history="1">
        <w:r w:rsidR="00FA262C" w:rsidRPr="005A4188">
          <w:rPr>
            <w:rStyle w:val="Hiperhivatkozs"/>
            <w:rFonts w:ascii="Palatino Linotype" w:hAnsi="Palatino Linotype" w:cs="Times"/>
            <w:bCs/>
            <w:color w:val="auto"/>
            <w:sz w:val="24"/>
            <w:szCs w:val="24"/>
            <w:u w:val="none"/>
          </w:rPr>
          <w:t>Tolna</w:t>
        </w:r>
      </w:hyperlink>
      <w:r w:rsidR="00FA262C" w:rsidRPr="005A4188">
        <w:rPr>
          <w:rFonts w:ascii="Palatino Linotype" w:hAnsi="Palatino Linotype" w:cs="Times"/>
          <w:bCs/>
          <w:sz w:val="24"/>
          <w:szCs w:val="24"/>
        </w:rPr>
        <w:t xml:space="preserve">, </w:t>
      </w:r>
      <w:hyperlink r:id="rId275" w:history="1">
        <w:r w:rsidR="00FA262C" w:rsidRPr="005A4188">
          <w:rPr>
            <w:rStyle w:val="Hiperhivatkozs"/>
            <w:rFonts w:ascii="Palatino Linotype" w:hAnsi="Palatino Linotype" w:cs="Times"/>
            <w:bCs/>
            <w:color w:val="auto"/>
            <w:sz w:val="24"/>
            <w:szCs w:val="24"/>
            <w:u w:val="none"/>
          </w:rPr>
          <w:t>Pannonhalma</w:t>
        </w:r>
      </w:hyperlink>
      <w:r w:rsidR="00FA262C" w:rsidRPr="005A4188">
        <w:rPr>
          <w:rFonts w:ascii="Palatino Linotype" w:hAnsi="Palatino Linotype" w:cs="Times"/>
          <w:bCs/>
          <w:sz w:val="24"/>
          <w:szCs w:val="24"/>
        </w:rPr>
        <w:t xml:space="preserve">, </w:t>
      </w:r>
      <w:hyperlink r:id="rId276" w:history="1">
        <w:r w:rsidR="00FA262C" w:rsidRPr="005A4188">
          <w:rPr>
            <w:rStyle w:val="Hiperhivatkozs"/>
            <w:rFonts w:ascii="Palatino Linotype" w:hAnsi="Palatino Linotype" w:cs="Times"/>
            <w:bCs/>
            <w:color w:val="auto"/>
            <w:sz w:val="24"/>
            <w:szCs w:val="24"/>
            <w:u w:val="none"/>
          </w:rPr>
          <w:t>Etyek</w:t>
        </w:r>
      </w:hyperlink>
    </w:p>
    <w:p w:rsidR="00FA262C" w:rsidRPr="005A4188" w:rsidRDefault="00FA262C" w:rsidP="005A4188">
      <w:pPr>
        <w:widowControl w:val="0"/>
        <w:suppressAutoHyphens/>
        <w:ind w:left="1418"/>
        <w:jc w:val="both"/>
        <w:rPr>
          <w:rFonts w:ascii="Palatino Linotype" w:hAnsi="Palatino Linotype" w:cs="Mangal"/>
          <w:kern w:val="1"/>
          <w:sz w:val="24"/>
          <w:szCs w:val="24"/>
          <w:lang w:eastAsia="hi-IN" w:bidi="hi-IN"/>
        </w:rPr>
      </w:pPr>
    </w:p>
    <w:p w:rsidR="00FA262C" w:rsidRPr="00A226FD" w:rsidRDefault="00FA262C" w:rsidP="00842F3A">
      <w:pPr>
        <w:widowControl w:val="0"/>
        <w:numPr>
          <w:ilvl w:val="2"/>
          <w:numId w:val="46"/>
        </w:numPr>
        <w:tabs>
          <w:tab w:val="clear" w:pos="2037"/>
          <w:tab w:val="left" w:pos="1440"/>
          <w:tab w:val="right" w:pos="9214"/>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 ültetése</w:t>
      </w:r>
      <w:r>
        <w:rPr>
          <w:rFonts w:ascii="Palatino Linotype" w:hAnsi="Palatino Linotype" w:cs="Mangal"/>
          <w:b/>
          <w:kern w:val="1"/>
          <w:sz w:val="24"/>
          <w:szCs w:val="24"/>
          <w:lang w:eastAsia="hi-IN" w:bidi="hi-IN"/>
        </w:rPr>
        <w:t>,</w:t>
      </w:r>
      <w:r w:rsidRPr="00A226FD">
        <w:rPr>
          <w:rFonts w:ascii="Palatino Linotype" w:hAnsi="Palatino Linotype" w:cs="Mangal"/>
          <w:b/>
          <w:kern w:val="1"/>
          <w:sz w:val="24"/>
          <w:szCs w:val="24"/>
          <w:lang w:eastAsia="hi-IN" w:bidi="hi-IN"/>
        </w:rPr>
        <w:t xml:space="preserve"> ápolása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68 óra</w:t>
      </w:r>
      <w:r w:rsidRPr="005A4188">
        <w:rPr>
          <w:rFonts w:ascii="Palatino Linotype" w:hAnsi="Palatino Linotype" w:cs="Mangal"/>
          <w:b/>
          <w:kern w:val="1"/>
          <w:sz w:val="24"/>
          <w:szCs w:val="24"/>
          <w:lang w:eastAsia="hi-IN" w:bidi="hi-IN"/>
        </w:rPr>
        <w:tab/>
      </w:r>
    </w:p>
    <w:p w:rsidR="00FA262C" w:rsidRPr="0027433A" w:rsidRDefault="00FA262C" w:rsidP="00842F3A">
      <w:pPr>
        <w:widowControl w:val="0"/>
        <w:suppressAutoHyphens/>
        <w:ind w:left="708"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szaporítás módjai, mikroszaporítás elterjedése</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Törzsültetvények jelentősége, növényvédelmi hatása</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Európai vessző előállítása (begyűjtés helye, ideje)</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vessző tárolása és növényvédelmi vonzata</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szaporításra alkalmas vessző szabványa</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Az európai vessző iskolázása, módjai, ápolása, felszedése</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Alanyvessző előállítása, alanyfajták ismerete (mésztűrés, filo</w:t>
      </w:r>
      <w:r>
        <w:rPr>
          <w:rFonts w:ascii="Palatino Linotype" w:hAnsi="Palatino Linotype" w:cs="Mangal"/>
          <w:kern w:val="1"/>
          <w:sz w:val="24"/>
          <w:szCs w:val="24"/>
          <w:lang w:eastAsia="hi-IN" w:bidi="hi-IN"/>
        </w:rPr>
        <w:t>x</w:t>
      </w:r>
      <w:r w:rsidRPr="0027433A">
        <w:rPr>
          <w:rFonts w:ascii="Palatino Linotype" w:hAnsi="Palatino Linotype" w:cs="Mangal"/>
          <w:kern w:val="1"/>
          <w:sz w:val="24"/>
          <w:szCs w:val="24"/>
          <w:lang w:eastAsia="hi-IN" w:bidi="hi-IN"/>
        </w:rPr>
        <w:t>éra-ellenállóság)</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Alanytelep éves ápolási munkái</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Az oltványkészítés műveletei</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Előhajtatás, edzés</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Oltványok iskolázása</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Gyökeres oltványok felszedése, szabványok</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lastRenderedPageBreak/>
        <w:t>In vitro szaporítóanyag előállítása</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szőlőültetvény létesítés feltételei, a telepítési program, a telepítési terv Az ültetvény-telepítések előkészítése</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Az ültetés ideje, módja, menete, szervezése</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telepítés gondozása</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szőlőültetvény támberendezései, a támberendezések típusai és jellemzésük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támberendezések anyagai, építésük, a támberendezések karbantartása, felújítása</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csapadékmérés eszközei</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talajhőmérséklet meghatározásának eszközei (felszíni, mélységi talajhőmérők)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szél irányának, erősségének, sebességének mérésére alkalmazható mérőeszközök (Wild-féle nyomólapos szélzászló, kézi kanalas szélsebességmérő)</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talaj ismerete (előzetes tájékozódás, bejárás)</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Talajmintavételi ismeretek (szelvényminta, átlagminta)</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Talajminták előkészítésének ismerete laboratóriumi vizsgálatra</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Egyszerű talajvizsgálatok ismerete (pH-érték, szerkezeti elemek, talajkötöttség, mésztartalom)</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Szerves trágyák használatának ismerete (istállótrágya, zöldtrágya, egyéb növényi eredetű szerves trágyák, komposzttrágyák)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Műtrágyák használatának ismerete (egyszerű, összetett, kevert és mikroelem trágyák)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bCs/>
          <w:kern w:val="1"/>
          <w:sz w:val="24"/>
          <w:szCs w:val="24"/>
          <w:lang w:eastAsia="hi-IN" w:bidi="hi-IN"/>
        </w:rPr>
        <w:t>Technológiailag kevert műtrágyák ismerete</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bCs/>
          <w:kern w:val="1"/>
          <w:sz w:val="24"/>
          <w:szCs w:val="24"/>
          <w:lang w:eastAsia="hi-IN" w:bidi="hi-IN"/>
        </w:rPr>
        <w:t>Iparilag kevert műtrágyák ismerete</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bCs/>
          <w:kern w:val="1"/>
          <w:sz w:val="24"/>
          <w:szCs w:val="24"/>
          <w:lang w:eastAsia="hi-IN" w:bidi="hi-IN"/>
        </w:rPr>
        <w:t>Összetett műtrágyák alkalmazásának technológiái</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Összetett műtrágyák felhasználásának technológiái</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Agronómiai szempontok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Ökonómiai szempontok ismerete</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 specifikus igénye</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Technikai-műszaki adottságok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Új típusú műtrágyák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Folyékony halmazállapotú műtrágyák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Folyékony műtrágyák alkalmazásának főbb szemptontjai</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Alapvető trágyázási eljárások ismerete</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trágya megválasztásának ismerete</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trágyamennyiség (-adag) meghatározásának ismerete</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trágya elosztásának módja, kiszórás és talajba juttatás módja</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Trágyázás időpontjának meghatározása</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Növény védőszerek alkalmazásának technológiái</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Legfontosabb kórokozók (vírusok, baktériumok, gombák) és állati kártevők kártételének felismerésének ismerete (kór- és kárképek)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lastRenderedPageBreak/>
        <w:t>Növényvédőszerek felismerésének technológiái</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herbicidek: </w:t>
      </w:r>
      <w:hyperlink r:id="rId277" w:tooltip="Gyom" w:history="1">
        <w:r w:rsidRPr="0039309F">
          <w:rPr>
            <w:rStyle w:val="Hiperhivatkozs"/>
            <w:rFonts w:ascii="Palatino Linotype" w:hAnsi="Palatino Linotype" w:cs="Mangal"/>
            <w:color w:val="auto"/>
            <w:kern w:val="1"/>
            <w:sz w:val="24"/>
            <w:szCs w:val="24"/>
            <w:u w:val="none"/>
            <w:lang w:eastAsia="hi-IN" w:bidi="hi-IN"/>
          </w:rPr>
          <w:t>gyomirtó</w:t>
        </w:r>
      </w:hyperlink>
      <w:r w:rsidRPr="0027433A">
        <w:rPr>
          <w:rFonts w:ascii="Palatino Linotype" w:hAnsi="Palatino Linotype" w:cs="Mangal"/>
          <w:kern w:val="1"/>
          <w:sz w:val="24"/>
          <w:szCs w:val="24"/>
          <w:lang w:eastAsia="hi-IN" w:bidi="hi-IN"/>
        </w:rPr>
        <w:t xml:space="preserve"> szerek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fungicidek: </w:t>
      </w:r>
      <w:hyperlink r:id="rId278" w:tooltip="Gombák" w:history="1">
        <w:r w:rsidRPr="0039309F">
          <w:rPr>
            <w:rStyle w:val="Hiperhivatkozs"/>
            <w:rFonts w:ascii="Palatino Linotype" w:hAnsi="Palatino Linotype" w:cs="Mangal"/>
            <w:color w:val="auto"/>
            <w:kern w:val="1"/>
            <w:sz w:val="24"/>
            <w:szCs w:val="24"/>
            <w:u w:val="none"/>
            <w:lang w:eastAsia="hi-IN" w:bidi="hi-IN"/>
          </w:rPr>
          <w:t>gombaölő</w:t>
        </w:r>
      </w:hyperlink>
      <w:r w:rsidRPr="0027433A">
        <w:rPr>
          <w:rFonts w:ascii="Palatino Linotype" w:hAnsi="Palatino Linotype" w:cs="Mangal"/>
          <w:kern w:val="1"/>
          <w:sz w:val="24"/>
          <w:szCs w:val="24"/>
          <w:lang w:eastAsia="hi-IN" w:bidi="hi-IN"/>
        </w:rPr>
        <w:t xml:space="preserve"> szerek</w:t>
      </w:r>
    </w:p>
    <w:p w:rsidR="00FA262C" w:rsidRPr="0027433A" w:rsidRDefault="00FA262C" w:rsidP="00842F3A">
      <w:pPr>
        <w:widowControl w:val="0"/>
        <w:suppressAutoHyphens/>
        <w:ind w:left="720" w:firstLine="1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inszekticidek: </w:t>
      </w:r>
      <w:hyperlink r:id="rId279" w:tooltip="Rovar" w:history="1">
        <w:r w:rsidRPr="0039309F">
          <w:rPr>
            <w:rStyle w:val="Hiperhivatkozs"/>
            <w:rFonts w:ascii="Palatino Linotype" w:hAnsi="Palatino Linotype" w:cs="Mangal"/>
            <w:color w:val="auto"/>
            <w:kern w:val="1"/>
            <w:sz w:val="24"/>
            <w:szCs w:val="24"/>
            <w:u w:val="none"/>
            <w:lang w:eastAsia="hi-IN" w:bidi="hi-IN"/>
          </w:rPr>
          <w:t>rovarirtó</w:t>
        </w:r>
      </w:hyperlink>
      <w:r w:rsidRPr="0027433A">
        <w:rPr>
          <w:rFonts w:ascii="Palatino Linotype" w:hAnsi="Palatino Linotype" w:cs="Mangal"/>
          <w:kern w:val="1"/>
          <w:sz w:val="24"/>
          <w:szCs w:val="24"/>
          <w:lang w:eastAsia="hi-IN" w:bidi="hi-IN"/>
        </w:rPr>
        <w:t xml:space="preserve"> szerek</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avicidek: madárirtó szerek</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akaricidok vagy miticidek: </w:t>
      </w:r>
      <w:hyperlink r:id="rId280" w:tooltip="Atkák" w:history="1">
        <w:r w:rsidRPr="0039309F">
          <w:rPr>
            <w:rStyle w:val="Hiperhivatkozs"/>
            <w:rFonts w:ascii="Palatino Linotype" w:hAnsi="Palatino Linotype" w:cs="Mangal"/>
            <w:color w:val="auto"/>
            <w:kern w:val="1"/>
            <w:sz w:val="24"/>
            <w:szCs w:val="24"/>
            <w:u w:val="none"/>
            <w:lang w:eastAsia="hi-IN" w:bidi="hi-IN"/>
          </w:rPr>
          <w:t>atkaölő</w:t>
        </w:r>
      </w:hyperlink>
      <w:r w:rsidRPr="0027433A">
        <w:rPr>
          <w:rFonts w:ascii="Palatino Linotype" w:hAnsi="Palatino Linotype" w:cs="Mangal"/>
          <w:kern w:val="1"/>
          <w:sz w:val="24"/>
          <w:szCs w:val="24"/>
          <w:lang w:eastAsia="hi-IN" w:bidi="hi-IN"/>
        </w:rPr>
        <w:t xml:space="preserve"> szerek</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rodenticidek: </w:t>
      </w:r>
      <w:hyperlink r:id="rId281" w:tooltip="Rágcsáló" w:history="1">
        <w:r w:rsidRPr="0039309F">
          <w:rPr>
            <w:rStyle w:val="Hiperhivatkozs"/>
            <w:rFonts w:ascii="Palatino Linotype" w:hAnsi="Palatino Linotype" w:cs="Mangal"/>
            <w:color w:val="auto"/>
            <w:kern w:val="1"/>
            <w:sz w:val="24"/>
            <w:szCs w:val="24"/>
            <w:u w:val="none"/>
            <w:lang w:eastAsia="hi-IN" w:bidi="hi-IN"/>
          </w:rPr>
          <w:t>rágcsáló</w:t>
        </w:r>
      </w:hyperlink>
      <w:r w:rsidRPr="0027433A">
        <w:rPr>
          <w:rFonts w:ascii="Palatino Linotype" w:hAnsi="Palatino Linotype" w:cs="Mangal"/>
          <w:kern w:val="1"/>
          <w:sz w:val="24"/>
          <w:szCs w:val="24"/>
          <w:lang w:eastAsia="hi-IN" w:bidi="hi-IN"/>
        </w:rPr>
        <w:t xml:space="preserve"> irtók</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vespacidek: </w:t>
      </w:r>
      <w:hyperlink r:id="rId282" w:tooltip="Darázs" w:history="1">
        <w:r w:rsidRPr="0039309F">
          <w:rPr>
            <w:rStyle w:val="Hiperhivatkozs"/>
            <w:rFonts w:ascii="Palatino Linotype" w:hAnsi="Palatino Linotype" w:cs="Mangal"/>
            <w:color w:val="auto"/>
            <w:kern w:val="1"/>
            <w:sz w:val="24"/>
            <w:szCs w:val="24"/>
            <w:u w:val="none"/>
            <w:lang w:eastAsia="hi-IN" w:bidi="hi-IN"/>
          </w:rPr>
          <w:t>darázsirtók</w:t>
        </w:r>
      </w:hyperlink>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molluszkicidok: </w:t>
      </w:r>
      <w:hyperlink r:id="rId283" w:tooltip="Csigák" w:history="1">
        <w:r w:rsidRPr="0039309F">
          <w:rPr>
            <w:rStyle w:val="Hiperhivatkozs"/>
            <w:rFonts w:ascii="Palatino Linotype" w:hAnsi="Palatino Linotype" w:cs="Mangal"/>
            <w:color w:val="auto"/>
            <w:kern w:val="1"/>
            <w:sz w:val="24"/>
            <w:szCs w:val="24"/>
            <w:u w:val="none"/>
            <w:lang w:eastAsia="hi-IN" w:bidi="hi-IN"/>
          </w:rPr>
          <w:t>csigairtó</w:t>
        </w:r>
      </w:hyperlink>
      <w:r w:rsidRPr="0027433A">
        <w:rPr>
          <w:rFonts w:ascii="Palatino Linotype" w:hAnsi="Palatino Linotype" w:cs="Mangal"/>
          <w:kern w:val="1"/>
          <w:sz w:val="24"/>
          <w:szCs w:val="24"/>
          <w:lang w:eastAsia="hi-IN" w:bidi="hi-IN"/>
        </w:rPr>
        <w:t xml:space="preserve"> szerek</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baktericidek: </w:t>
      </w:r>
      <w:hyperlink r:id="rId284" w:tooltip="Baktériumok" w:history="1">
        <w:r w:rsidRPr="0039309F">
          <w:rPr>
            <w:rStyle w:val="Hiperhivatkozs"/>
            <w:rFonts w:ascii="Palatino Linotype" w:hAnsi="Palatino Linotype" w:cs="Mangal"/>
            <w:color w:val="auto"/>
            <w:kern w:val="1"/>
            <w:sz w:val="24"/>
            <w:szCs w:val="24"/>
            <w:u w:val="none"/>
            <w:lang w:eastAsia="hi-IN" w:bidi="hi-IN"/>
          </w:rPr>
          <w:t>baktériumok</w:t>
        </w:r>
      </w:hyperlink>
      <w:r w:rsidRPr="0027433A">
        <w:rPr>
          <w:rFonts w:ascii="Palatino Linotype" w:hAnsi="Palatino Linotype" w:cs="Mangal"/>
          <w:kern w:val="1"/>
          <w:sz w:val="24"/>
          <w:szCs w:val="24"/>
          <w:lang w:eastAsia="hi-IN" w:bidi="hi-IN"/>
        </w:rPr>
        <w:t xml:space="preserve"> ellen használt vegyszerek</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viricidek: </w:t>
      </w:r>
      <w:hyperlink r:id="rId285" w:tooltip="Vírus" w:history="1">
        <w:r w:rsidRPr="0039309F">
          <w:rPr>
            <w:rStyle w:val="Hiperhivatkozs"/>
            <w:rFonts w:ascii="Palatino Linotype" w:hAnsi="Palatino Linotype" w:cs="Mangal"/>
            <w:color w:val="auto"/>
            <w:kern w:val="1"/>
            <w:sz w:val="24"/>
            <w:szCs w:val="24"/>
            <w:u w:val="none"/>
            <w:lang w:eastAsia="hi-IN" w:bidi="hi-IN"/>
          </w:rPr>
          <w:t>vírusölők</w:t>
        </w:r>
      </w:hyperlink>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 xml:space="preserve">nematicidek: </w:t>
      </w:r>
      <w:hyperlink r:id="rId286" w:tooltip="Fonálférgek" w:history="1">
        <w:r w:rsidRPr="0039309F">
          <w:rPr>
            <w:rStyle w:val="Hiperhivatkozs"/>
            <w:rFonts w:ascii="Palatino Linotype" w:hAnsi="Palatino Linotype" w:cs="Mangal"/>
            <w:color w:val="auto"/>
            <w:kern w:val="1"/>
            <w:sz w:val="24"/>
            <w:szCs w:val="24"/>
            <w:u w:val="none"/>
            <w:lang w:eastAsia="hi-IN" w:bidi="hi-IN"/>
          </w:rPr>
          <w:t>fonalféreg</w:t>
        </w:r>
      </w:hyperlink>
      <w:r w:rsidRPr="0027433A">
        <w:rPr>
          <w:rFonts w:ascii="Palatino Linotype" w:hAnsi="Palatino Linotype" w:cs="Mangal"/>
          <w:kern w:val="1"/>
          <w:sz w:val="24"/>
          <w:szCs w:val="24"/>
          <w:lang w:eastAsia="hi-IN" w:bidi="hi-IN"/>
        </w:rPr>
        <w:t xml:space="preserve"> ölő szerek</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Kertészeti kultúrák legfontosabb gyomnövényeinek ismerete</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Permetlé-összetétel számításának ismerete</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A permetlé készítésének szabályai, permetlevek bekeverésének ismerete (gyakorlatilag nem mérgező szerekkel)</w:t>
      </w:r>
    </w:p>
    <w:p w:rsidR="00FA262C" w:rsidRPr="0027433A" w:rsidRDefault="00FA262C" w:rsidP="00842F3A">
      <w:pPr>
        <w:widowControl w:val="0"/>
        <w:suppressAutoHyphens/>
        <w:ind w:left="720"/>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Természetes növényvédőszerek használatának ismerete</w:t>
      </w:r>
    </w:p>
    <w:p w:rsidR="00FA262C" w:rsidRPr="00A226FD" w:rsidRDefault="00FA262C" w:rsidP="00BC2595">
      <w:pPr>
        <w:widowControl w:val="0"/>
        <w:suppressAutoHyphens/>
        <w:ind w:left="1418"/>
        <w:rPr>
          <w:rFonts w:ascii="Palatino Linotype" w:hAnsi="Palatino Linotype" w:cs="Mangal"/>
          <w:kern w:val="1"/>
          <w:sz w:val="24"/>
          <w:szCs w:val="24"/>
          <w:lang w:eastAsia="hi-IN" w:bidi="hi-IN"/>
        </w:rPr>
      </w:pPr>
    </w:p>
    <w:p w:rsidR="00FA262C" w:rsidRPr="00A226FD" w:rsidRDefault="00FA262C" w:rsidP="0020679D">
      <w:pPr>
        <w:widowControl w:val="0"/>
        <w:numPr>
          <w:ilvl w:val="1"/>
          <w:numId w:val="43"/>
        </w:numPr>
        <w:tabs>
          <w:tab w:val="clear" w:pos="1491"/>
          <w:tab w:val="num" w:pos="900"/>
        </w:tabs>
        <w:suppressAutoHyphens/>
        <w:ind w:left="720" w:hanging="360"/>
        <w:jc w:val="both"/>
        <w:rPr>
          <w:rFonts w:ascii="Palatino Linotype" w:hAnsi="Palatino Linotype"/>
          <w:b/>
          <w:kern w:val="1"/>
          <w:sz w:val="24"/>
          <w:szCs w:val="24"/>
          <w:lang w:eastAsia="hi-IN" w:bidi="hi-IN"/>
        </w:rPr>
      </w:pPr>
      <w:r w:rsidRPr="005A4188">
        <w:rPr>
          <w:rFonts w:ascii="Palatino Linotype" w:hAnsi="Palatino Linotype"/>
          <w:b/>
          <w:i/>
          <w:kern w:val="1"/>
          <w:sz w:val="24"/>
          <w:szCs w:val="24"/>
          <w:lang w:eastAsia="hi-IN" w:bidi="hi-IN"/>
        </w:rPr>
        <w:t>A képzés javasolt helyszíne (ajánlás)</w:t>
      </w:r>
    </w:p>
    <w:p w:rsidR="00FA262C" w:rsidRDefault="00FA262C" w:rsidP="0058233C">
      <w:pPr>
        <w:widowControl w:val="0"/>
        <w:suppressAutoHyphens/>
        <w:ind w:left="709"/>
        <w:rPr>
          <w:rFonts w:ascii="Palatino Linotype" w:hAnsi="Palatino Linotype" w:cs="Mangal"/>
          <w:kern w:val="1"/>
          <w:sz w:val="24"/>
          <w:szCs w:val="24"/>
          <w:lang w:eastAsia="hi-IN" w:bidi="hi-IN"/>
        </w:rPr>
      </w:pPr>
      <w:r w:rsidRPr="0058233C">
        <w:rPr>
          <w:rFonts w:ascii="Palatino Linotype" w:hAnsi="Palatino Linotype" w:cs="Mangal"/>
          <w:kern w:val="1"/>
          <w:sz w:val="24"/>
          <w:szCs w:val="24"/>
          <w:lang w:eastAsia="hi-IN" w:bidi="hi-IN"/>
        </w:rPr>
        <w:t>-</w:t>
      </w:r>
    </w:p>
    <w:p w:rsidR="00FA262C" w:rsidRPr="0058233C" w:rsidRDefault="00FA262C" w:rsidP="00F74420">
      <w:pPr>
        <w:widowControl w:val="0"/>
        <w:suppressAutoHyphens/>
        <w:rPr>
          <w:rFonts w:ascii="Palatino Linotype" w:hAnsi="Palatino Linotype" w:cs="Mangal"/>
          <w:kern w:val="1"/>
          <w:sz w:val="24"/>
          <w:szCs w:val="24"/>
          <w:lang w:eastAsia="hi-IN" w:bidi="hi-IN"/>
        </w:rPr>
      </w:pPr>
    </w:p>
    <w:p w:rsidR="00FA262C" w:rsidRDefault="00FA262C" w:rsidP="0020679D">
      <w:pPr>
        <w:widowControl w:val="0"/>
        <w:numPr>
          <w:ilvl w:val="1"/>
          <w:numId w:val="43"/>
        </w:numPr>
        <w:tabs>
          <w:tab w:val="clear" w:pos="1491"/>
          <w:tab w:val="num" w:pos="900"/>
        </w:tabs>
        <w:suppressAutoHyphens/>
        <w:ind w:left="720" w:hanging="360"/>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FA262C" w:rsidRPr="00A226FD" w:rsidRDefault="00FA262C" w:rsidP="0020679D">
      <w:pPr>
        <w:widowControl w:val="0"/>
        <w:suppressAutoHyphens/>
        <w:ind w:left="1092"/>
        <w:rPr>
          <w:rFonts w:ascii="Palatino Linotype" w:hAnsi="Palatino Linotype"/>
          <w:b/>
          <w:i/>
          <w:kern w:val="1"/>
          <w:sz w:val="24"/>
          <w:szCs w:val="24"/>
          <w:lang w:eastAsia="hi-IN" w:bidi="hi-IN"/>
        </w:rPr>
      </w:pPr>
    </w:p>
    <w:p w:rsidR="00FA262C" w:rsidRPr="00A226FD" w:rsidRDefault="00FA262C" w:rsidP="00D526EF">
      <w:pPr>
        <w:widowControl w:val="0"/>
        <w:numPr>
          <w:ilvl w:val="2"/>
          <w:numId w:val="47"/>
        </w:numPr>
        <w:suppressAutoHyphens/>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305D3C">
            <w:pPr>
              <w:jc w:val="center"/>
              <w:rPr>
                <w:rFonts w:ascii="Palatino Linotype" w:hAnsi="Palatino Linotype"/>
                <w:b/>
                <w:sz w:val="20"/>
                <w:szCs w:val="20"/>
              </w:rPr>
            </w:pPr>
          </w:p>
        </w:tc>
        <w:tc>
          <w:tcPr>
            <w:tcW w:w="2800" w:type="dxa"/>
            <w:vMerge/>
            <w:vAlign w:val="center"/>
          </w:tcPr>
          <w:p w:rsidR="00FA262C" w:rsidRPr="00A226FD" w:rsidRDefault="00FA262C" w:rsidP="00305D3C">
            <w:pPr>
              <w:rPr>
                <w:rFonts w:ascii="Palatino Linotype" w:hAnsi="Palatino Linotype"/>
                <w:b/>
                <w:sz w:val="20"/>
                <w:szCs w:val="20"/>
              </w:rPr>
            </w:pP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305D3C">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39309F">
      <w:pPr>
        <w:widowControl w:val="0"/>
        <w:suppressAutoHyphens/>
        <w:ind w:left="720"/>
        <w:rPr>
          <w:rFonts w:ascii="Palatino Linotype" w:hAnsi="Palatino Linotype"/>
          <w:b/>
          <w:i/>
          <w:kern w:val="1"/>
          <w:sz w:val="24"/>
          <w:szCs w:val="24"/>
          <w:lang w:eastAsia="hi-IN" w:bidi="hi-IN"/>
        </w:rPr>
      </w:pPr>
    </w:p>
    <w:p w:rsidR="00FA262C" w:rsidRPr="00A226FD" w:rsidRDefault="00FA262C" w:rsidP="0020679D">
      <w:pPr>
        <w:widowControl w:val="0"/>
        <w:numPr>
          <w:ilvl w:val="2"/>
          <w:numId w:val="51"/>
        </w:numPr>
        <w:suppressAutoHyphens/>
        <w:jc w:val="both"/>
        <w:rPr>
          <w:rFonts w:ascii="Palatino Linotype" w:hAnsi="Palatino Linotype"/>
          <w:b/>
          <w:i/>
          <w:kern w:val="1"/>
          <w:sz w:val="24"/>
          <w:szCs w:val="24"/>
          <w:lang w:eastAsia="hi-IN" w:bidi="hi-IN"/>
        </w:rPr>
      </w:pPr>
      <w:r>
        <w:rPr>
          <w:rFonts w:ascii="Palatino Linotype" w:hAnsi="Palatino Linotype"/>
          <w:b/>
          <w:i/>
          <w:sz w:val="24"/>
          <w:szCs w:val="24"/>
        </w:rPr>
        <w:br w:type="page"/>
      </w:r>
      <w:r>
        <w:rPr>
          <w:rFonts w:ascii="Palatino Linotype" w:hAnsi="Palatino Linotype"/>
          <w:b/>
          <w:i/>
          <w:sz w:val="24"/>
          <w:szCs w:val="24"/>
        </w:rPr>
        <w:lastRenderedPageBreak/>
        <w:t xml:space="preserve">A </w:t>
      </w:r>
      <w:r w:rsidRPr="00A226FD">
        <w:rPr>
          <w:rFonts w:ascii="Palatino Linotype" w:hAnsi="Palatino Linotype"/>
          <w:b/>
          <w:i/>
          <w:sz w:val="24"/>
          <w:szCs w:val="24"/>
        </w:rPr>
        <w:t>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074473">
            <w:pPr>
              <w:jc w:val="center"/>
              <w:rPr>
                <w:rFonts w:ascii="Palatino Linotype" w:hAnsi="Palatino Linotype"/>
                <w:b/>
                <w:sz w:val="20"/>
                <w:szCs w:val="20"/>
              </w:rPr>
            </w:pPr>
          </w:p>
        </w:tc>
        <w:tc>
          <w:tcPr>
            <w:tcW w:w="3621" w:type="dxa"/>
            <w:vMerge/>
            <w:vAlign w:val="center"/>
          </w:tcPr>
          <w:p w:rsidR="00FA262C" w:rsidRPr="00A226FD" w:rsidRDefault="00FA262C" w:rsidP="00074473">
            <w:pPr>
              <w:rPr>
                <w:rFonts w:ascii="Palatino Linotype" w:hAnsi="Palatino Linotype"/>
                <w:b/>
                <w:sz w:val="20"/>
                <w:szCs w:val="20"/>
              </w:rPr>
            </w:pPr>
          </w:p>
        </w:tc>
        <w:tc>
          <w:tcPr>
            <w:tcW w:w="809"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074473">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BC2595">
      <w:pPr>
        <w:widowControl w:val="0"/>
        <w:suppressAutoHyphens/>
        <w:ind w:left="792"/>
        <w:rPr>
          <w:rFonts w:ascii="Palatino Linotype" w:hAnsi="Palatino Linotype" w:cs="Mangal"/>
          <w:b/>
          <w:kern w:val="1"/>
          <w:sz w:val="24"/>
          <w:szCs w:val="24"/>
          <w:lang w:eastAsia="hi-IN" w:bidi="hi-IN"/>
        </w:rPr>
      </w:pPr>
    </w:p>
    <w:p w:rsidR="00FA262C" w:rsidRDefault="00FA262C" w:rsidP="00D526EF">
      <w:pPr>
        <w:widowControl w:val="0"/>
        <w:numPr>
          <w:ilvl w:val="1"/>
          <w:numId w:val="51"/>
        </w:numPr>
        <w:tabs>
          <w:tab w:val="clear" w:pos="1491"/>
          <w:tab w:val="num" w:pos="1080"/>
        </w:tabs>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r w:rsidRPr="00A226FD">
        <w:rPr>
          <w:rFonts w:ascii="Palatino Linotype" w:hAnsi="Palatino Linotype"/>
          <w:b/>
          <w:kern w:val="1"/>
          <w:sz w:val="24"/>
          <w:szCs w:val="24"/>
          <w:lang w:eastAsia="hi-IN" w:bidi="hi-IN"/>
        </w:rPr>
        <w:lastRenderedPageBreak/>
        <w:t>A tantárgy értékelésének módja</w:t>
      </w:r>
    </w:p>
    <w:p w:rsidR="00FA262C" w:rsidRPr="0039309F" w:rsidRDefault="00FA262C" w:rsidP="00464D76">
      <w:pPr>
        <w:widowControl w:val="0"/>
        <w:suppressAutoHyphens/>
        <w:ind w:left="426"/>
        <w:jc w:val="both"/>
        <w:rPr>
          <w:rFonts w:ascii="Palatino Linotype" w:hAnsi="Palatino Linotype"/>
          <w:b/>
          <w:kern w:val="1"/>
          <w:sz w:val="24"/>
          <w:szCs w:val="24"/>
          <w:lang w:eastAsia="hi-IN" w:bidi="hi-IN"/>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FA262C" w:rsidRPr="00A226FD" w:rsidRDefault="00FA262C" w:rsidP="005835EB">
      <w:pPr>
        <w:rPr>
          <w:rFonts w:ascii="Palatino Linotype" w:hAnsi="Palatino Linotype"/>
          <w:b/>
          <w:sz w:val="24"/>
          <w:szCs w:val="24"/>
        </w:rPr>
      </w:pPr>
    </w:p>
    <w:p w:rsidR="00FA262C" w:rsidRPr="00A226FD" w:rsidRDefault="00FA262C" w:rsidP="005835EB">
      <w:pPr>
        <w:rPr>
          <w:rFonts w:ascii="Palatino Linotype" w:hAnsi="Palatino Linotype"/>
          <w:b/>
          <w:sz w:val="24"/>
          <w:szCs w:val="24"/>
        </w:rPr>
      </w:pPr>
    </w:p>
    <w:p w:rsidR="00FA262C" w:rsidRPr="00A226FD" w:rsidRDefault="00FA262C" w:rsidP="00D446D5">
      <w:pPr>
        <w:numPr>
          <w:ilvl w:val="0"/>
          <w:numId w:val="51"/>
        </w:numPr>
        <w:tabs>
          <w:tab w:val="clear" w:pos="945"/>
          <w:tab w:val="left" w:pos="540"/>
          <w:tab w:val="right" w:pos="9214"/>
        </w:tabs>
        <w:ind w:left="36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Szőlőtermesztés gyakorlata</w:t>
      </w:r>
      <w:r w:rsidRPr="00A226FD">
        <w:rPr>
          <w:rFonts w:ascii="Palatino Linotype" w:hAnsi="Palatino Linotype"/>
          <w:b/>
          <w:kern w:val="1"/>
          <w:sz w:val="24"/>
          <w:szCs w:val="24"/>
          <w:lang w:eastAsia="hi-IN" w:bidi="hi-IN"/>
        </w:rPr>
        <w:tab/>
      </w:r>
      <w:r>
        <w:rPr>
          <w:rFonts w:ascii="Palatino Linotype" w:hAnsi="Palatino Linotype" w:cs="Mangal"/>
          <w:b/>
          <w:kern w:val="1"/>
          <w:sz w:val="24"/>
          <w:szCs w:val="24"/>
          <w:lang w:eastAsia="hi-IN" w:bidi="hi-IN"/>
        </w:rPr>
        <w:t xml:space="preserve">336 </w:t>
      </w:r>
      <w:r w:rsidRPr="00A226FD">
        <w:rPr>
          <w:rFonts w:ascii="Palatino Linotype" w:hAnsi="Palatino Linotype" w:cs="Mangal"/>
          <w:b/>
          <w:kern w:val="1"/>
          <w:sz w:val="24"/>
          <w:szCs w:val="24"/>
          <w:lang w:eastAsia="hi-IN" w:bidi="hi-IN"/>
        </w:rPr>
        <w:t>óra</w:t>
      </w:r>
    </w:p>
    <w:p w:rsidR="00FA262C" w:rsidRPr="00A226FD" w:rsidRDefault="00FA262C" w:rsidP="005835EB">
      <w:pPr>
        <w:widowControl w:val="0"/>
        <w:suppressAutoHyphens/>
        <w:rPr>
          <w:rFonts w:ascii="Palatino Linotype" w:hAnsi="Palatino Linotype"/>
          <w:b/>
          <w:sz w:val="24"/>
          <w:szCs w:val="24"/>
        </w:rPr>
      </w:pPr>
    </w:p>
    <w:p w:rsidR="00FA262C" w:rsidRPr="001E5B14" w:rsidRDefault="00FA262C" w:rsidP="00D446D5">
      <w:pPr>
        <w:widowControl w:val="0"/>
        <w:numPr>
          <w:ilvl w:val="1"/>
          <w:numId w:val="52"/>
        </w:numPr>
        <w:tabs>
          <w:tab w:val="clear" w:pos="1491"/>
          <w:tab w:val="left" w:pos="900"/>
        </w:tabs>
        <w:suppressAutoHyphens/>
        <w:ind w:hanging="1131"/>
        <w:rPr>
          <w:rFonts w:ascii="Palatino Linotype" w:hAnsi="Palatino Linotype"/>
          <w:b/>
          <w:sz w:val="24"/>
          <w:szCs w:val="24"/>
        </w:rPr>
      </w:pPr>
      <w:r w:rsidRPr="001E5B14">
        <w:rPr>
          <w:rFonts w:ascii="Palatino Linotype" w:hAnsi="Palatino Linotype"/>
          <w:b/>
          <w:sz w:val="24"/>
          <w:szCs w:val="24"/>
        </w:rPr>
        <w:t>A tantárgy tanításának célja</w:t>
      </w:r>
    </w:p>
    <w:p w:rsidR="00FA262C" w:rsidRPr="00A226FD" w:rsidRDefault="00FA262C" w:rsidP="0020679D">
      <w:pPr>
        <w:widowControl w:val="0"/>
        <w:suppressAutoHyphens/>
        <w:ind w:left="36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 célja, hogy a tanulók alkalmasak legyenek az elméleti ismeretek megfelelő gyakorlati alkalmazására, legyenek képesek a termesztéstechnikai munkafolyamatok helyes megválasztására, a leggyakoribb munkaműveletek elvégzésére.</w:t>
      </w:r>
    </w:p>
    <w:p w:rsidR="00FA262C" w:rsidRPr="00A226FD" w:rsidRDefault="00FA262C" w:rsidP="005835EB">
      <w:pPr>
        <w:widowControl w:val="0"/>
        <w:suppressAutoHyphens/>
        <w:ind w:left="1080"/>
        <w:rPr>
          <w:rFonts w:ascii="Palatino Linotype" w:hAnsi="Palatino Linotype"/>
          <w:b/>
          <w:kern w:val="1"/>
          <w:sz w:val="24"/>
          <w:szCs w:val="24"/>
          <w:lang w:eastAsia="hi-IN" w:bidi="hi-IN"/>
        </w:rPr>
      </w:pPr>
    </w:p>
    <w:p w:rsidR="00FA262C" w:rsidRPr="00A226FD" w:rsidRDefault="00FA262C" w:rsidP="00D446D5">
      <w:pPr>
        <w:widowControl w:val="0"/>
        <w:numPr>
          <w:ilvl w:val="1"/>
          <w:numId w:val="52"/>
        </w:numPr>
        <w:tabs>
          <w:tab w:val="left" w:pos="90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FA262C" w:rsidRPr="00A226FD" w:rsidRDefault="00FA262C" w:rsidP="0020679D">
      <w:pPr>
        <w:widowControl w:val="0"/>
        <w:suppressAutoHyphens/>
        <w:ind w:left="36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 kémia, földrajz</w:t>
      </w:r>
    </w:p>
    <w:p w:rsidR="00FA262C" w:rsidRPr="00A226FD" w:rsidRDefault="00FA262C" w:rsidP="005835EB">
      <w:pPr>
        <w:widowControl w:val="0"/>
        <w:suppressAutoHyphens/>
        <w:rPr>
          <w:rFonts w:ascii="Palatino Linotype" w:hAnsi="Palatino Linotype"/>
          <w:b/>
          <w:kern w:val="1"/>
          <w:sz w:val="24"/>
          <w:szCs w:val="24"/>
          <w:lang w:eastAsia="hi-IN" w:bidi="hi-IN"/>
        </w:rPr>
      </w:pPr>
    </w:p>
    <w:p w:rsidR="00FA262C" w:rsidRPr="00A226FD" w:rsidRDefault="00FA262C" w:rsidP="00D446D5">
      <w:pPr>
        <w:widowControl w:val="0"/>
        <w:numPr>
          <w:ilvl w:val="1"/>
          <w:numId w:val="52"/>
        </w:numPr>
        <w:tabs>
          <w:tab w:val="clear" w:pos="1491"/>
          <w:tab w:val="num" w:pos="90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FA262C" w:rsidRPr="00A226FD" w:rsidRDefault="00FA262C" w:rsidP="005835EB">
      <w:pPr>
        <w:widowControl w:val="0"/>
        <w:suppressAutoHyphens/>
        <w:rPr>
          <w:rFonts w:ascii="Palatino Linotype" w:hAnsi="Palatino Linotype" w:cs="Mangal"/>
          <w:b/>
          <w:kern w:val="1"/>
          <w:sz w:val="24"/>
          <w:szCs w:val="24"/>
          <w:lang w:eastAsia="hi-IN" w:bidi="hi-IN"/>
        </w:rPr>
      </w:pPr>
    </w:p>
    <w:p w:rsidR="00FA262C" w:rsidRPr="005A4188" w:rsidRDefault="00FA262C" w:rsidP="00D446D5">
      <w:pPr>
        <w:widowControl w:val="0"/>
        <w:numPr>
          <w:ilvl w:val="2"/>
          <w:numId w:val="53"/>
        </w:numPr>
        <w:tabs>
          <w:tab w:val="left" w:pos="1440"/>
          <w:tab w:val="right" w:pos="9214"/>
        </w:tabs>
        <w:suppressAutoHyphens/>
        <w:ind w:hanging="1317"/>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Szőlőtermesztés</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112 óra</w:t>
      </w:r>
    </w:p>
    <w:p w:rsidR="00FA262C" w:rsidRPr="00A226FD" w:rsidRDefault="00FA262C" w:rsidP="0020679D">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ültetvény-telepítések előkészítése (tereprendezés, talajmintavétel, talajelőkészítés, a tőkék helyének kitűzése, a szaporítóanyag előkészítése)</w:t>
      </w:r>
    </w:p>
    <w:p w:rsidR="00FA262C" w:rsidRPr="00A226FD" w:rsidRDefault="00FA262C" w:rsidP="0020679D">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(ültetés gödörbe, kézifúróval, hidrofúróval, fóliatakarással)</w:t>
      </w:r>
    </w:p>
    <w:p w:rsidR="00FA262C" w:rsidRPr="00A226FD" w:rsidRDefault="00FA262C" w:rsidP="0020679D">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 (felcsirkézés, az ültetés minőségének ellenőrzése, törzskönyvezés)</w:t>
      </w:r>
    </w:p>
    <w:p w:rsidR="00FA262C" w:rsidRPr="00A226FD" w:rsidRDefault="00FA262C" w:rsidP="0020679D">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telepítés gondozása</w:t>
      </w:r>
    </w:p>
    <w:p w:rsidR="00FA262C" w:rsidRPr="00A226FD" w:rsidRDefault="00FA262C" w:rsidP="0020679D">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Támberendezés-típusok tanulmányozása, építése (az oszlopok beállítása, karózás, huzalozás)</w:t>
      </w:r>
    </w:p>
    <w:p w:rsidR="00FA262C" w:rsidRPr="00A226FD" w:rsidRDefault="00FA262C" w:rsidP="0020679D">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támberendezések karbantartása, felújítása</w:t>
      </w:r>
    </w:p>
    <w:p w:rsidR="00FA262C" w:rsidRPr="00A226FD" w:rsidRDefault="00FA262C" w:rsidP="0020679D">
      <w:pPr>
        <w:widowControl w:val="0"/>
        <w:suppressAutoHyphens/>
        <w:ind w:left="720" w:firstLine="2"/>
        <w:jc w:val="both"/>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FA262C" w:rsidRPr="00A226FD" w:rsidRDefault="00FA262C" w:rsidP="0020679D">
      <w:pPr>
        <w:widowControl w:val="0"/>
        <w:suppressAutoHyphens/>
        <w:ind w:left="720" w:firstLine="2"/>
        <w:jc w:val="both"/>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A tőkeművelési módok bemutatása</w:t>
      </w:r>
    </w:p>
    <w:p w:rsidR="00FA262C" w:rsidRPr="00A226FD" w:rsidRDefault="00FA262C" w:rsidP="007966FB">
      <w:pPr>
        <w:widowControl w:val="0"/>
        <w:tabs>
          <w:tab w:val="left" w:pos="709"/>
          <w:tab w:val="left" w:pos="1418"/>
          <w:tab w:val="left" w:pos="2127"/>
          <w:tab w:val="center" w:pos="5597"/>
        </w:tabs>
        <w:suppressAutoHyphens/>
        <w:ind w:left="1980"/>
        <w:jc w:val="both"/>
        <w:rPr>
          <w:rFonts w:ascii="Palatino Linotype" w:hAnsi="Palatino Linotype" w:cs="Mangal"/>
          <w:b/>
          <w:kern w:val="1"/>
          <w:sz w:val="24"/>
          <w:szCs w:val="24"/>
          <w:lang w:eastAsia="hi-IN" w:bidi="hi-IN"/>
        </w:rPr>
      </w:pPr>
    </w:p>
    <w:p w:rsidR="00FA262C" w:rsidRPr="005A4188" w:rsidRDefault="00FA262C" w:rsidP="0020679D">
      <w:pPr>
        <w:widowControl w:val="0"/>
        <w:numPr>
          <w:ilvl w:val="2"/>
          <w:numId w:val="48"/>
        </w:numPr>
        <w:tabs>
          <w:tab w:val="clear" w:pos="2037"/>
          <w:tab w:val="left" w:pos="1440"/>
          <w:tab w:val="num" w:pos="2520"/>
          <w:tab w:val="right" w:pos="9214"/>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 szaporítása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112 óra</w:t>
      </w:r>
    </w:p>
    <w:p w:rsidR="00FA262C" w:rsidRPr="00A226FD" w:rsidRDefault="00FA262C" w:rsidP="0020679D">
      <w:pPr>
        <w:widowControl w:val="0"/>
        <w:suppressAutoHyphens/>
        <w:ind w:left="708"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Európai vessző előállítása (begyűjtés helye, ideje)</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A vessző tárolása és növényvédelmi vonzata</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A szaporításra alkalmas vessző szabványa</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Az európai vessző iskolázása, módjai, ápolása, felszedése</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Alanyvessző előállítása, alanyfajták ismerete (mésztűrés, filo</w:t>
      </w:r>
      <w:r>
        <w:rPr>
          <w:rFonts w:ascii="Palatino Linotype" w:hAnsi="Palatino Linotype" w:cs="Times"/>
          <w:color w:val="000000"/>
          <w:sz w:val="24"/>
          <w:szCs w:val="24"/>
        </w:rPr>
        <w:t>x</w:t>
      </w:r>
      <w:r w:rsidRPr="00A226FD">
        <w:rPr>
          <w:rFonts w:ascii="Palatino Linotype" w:hAnsi="Palatino Linotype" w:cs="Times"/>
          <w:color w:val="000000"/>
          <w:sz w:val="24"/>
          <w:szCs w:val="24"/>
        </w:rPr>
        <w:t>éra-ellenállóság)</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Alanytelep éves ápolási munkái</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Az oltványkészítés műv</w:t>
      </w:r>
      <w:r>
        <w:rPr>
          <w:rFonts w:ascii="Palatino Linotype" w:hAnsi="Palatino Linotype" w:cs="Times"/>
          <w:color w:val="000000"/>
          <w:sz w:val="24"/>
          <w:szCs w:val="24"/>
        </w:rPr>
        <w:t>eleti folyamatának ismerete</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Előhajtatás, edzés</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Oltványok iskolázása</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t>Gyökeres oltványok felszedése, szabványok</w:t>
      </w:r>
    </w:p>
    <w:p w:rsidR="00FA262C" w:rsidRPr="00A226FD" w:rsidRDefault="00FA262C" w:rsidP="0020679D">
      <w:pPr>
        <w:widowControl w:val="0"/>
        <w:suppressAutoHyphens/>
        <w:ind w:left="720" w:firstLine="12"/>
        <w:jc w:val="both"/>
        <w:rPr>
          <w:rFonts w:ascii="Palatino Linotype" w:hAnsi="Palatino Linotype" w:cs="Times"/>
          <w:color w:val="000000"/>
          <w:sz w:val="24"/>
          <w:szCs w:val="24"/>
        </w:rPr>
      </w:pPr>
      <w:r w:rsidRPr="00A226FD">
        <w:rPr>
          <w:rFonts w:ascii="Palatino Linotype" w:hAnsi="Palatino Linotype" w:cs="Times"/>
          <w:color w:val="000000"/>
          <w:sz w:val="24"/>
          <w:szCs w:val="24"/>
        </w:rPr>
        <w:lastRenderedPageBreak/>
        <w:t>In vitro szaporítóanyag előállítása</w:t>
      </w:r>
    </w:p>
    <w:p w:rsidR="00FA262C" w:rsidRPr="00A226FD" w:rsidRDefault="00FA262C" w:rsidP="0084275F">
      <w:pPr>
        <w:widowControl w:val="0"/>
        <w:suppressAutoHyphens/>
        <w:ind w:left="1418"/>
        <w:rPr>
          <w:rFonts w:ascii="Palatino Linotype" w:hAnsi="Palatino Linotype" w:cs="Mangal"/>
          <w:kern w:val="1"/>
          <w:sz w:val="24"/>
          <w:szCs w:val="24"/>
          <w:lang w:eastAsia="hi-IN" w:bidi="hi-IN"/>
        </w:rPr>
      </w:pPr>
    </w:p>
    <w:p w:rsidR="00FA262C" w:rsidRPr="0039309F" w:rsidRDefault="00FA262C" w:rsidP="0020679D">
      <w:pPr>
        <w:widowControl w:val="0"/>
        <w:numPr>
          <w:ilvl w:val="2"/>
          <w:numId w:val="48"/>
        </w:numPr>
        <w:tabs>
          <w:tab w:val="clear" w:pos="2037"/>
          <w:tab w:val="left" w:pos="1440"/>
          <w:tab w:val="num" w:pos="2520"/>
          <w:tab w:val="right" w:pos="9214"/>
        </w:tabs>
        <w:suppressAutoHyphens/>
        <w:ind w:left="1260" w:hanging="540"/>
        <w:rPr>
          <w:rFonts w:ascii="Palatino Linotype" w:hAnsi="Palatino Linotype" w:cs="Mangal"/>
          <w:kern w:val="1"/>
          <w:sz w:val="24"/>
          <w:szCs w:val="24"/>
          <w:lang w:eastAsia="hi-IN" w:bidi="hi-IN"/>
        </w:rPr>
      </w:pPr>
      <w:r w:rsidRPr="00A226FD">
        <w:rPr>
          <w:rFonts w:ascii="Palatino Linotype" w:hAnsi="Palatino Linotype" w:cs="Mangal"/>
          <w:b/>
          <w:kern w:val="1"/>
          <w:sz w:val="24"/>
          <w:szCs w:val="24"/>
          <w:lang w:eastAsia="hi-IN" w:bidi="hi-IN"/>
        </w:rPr>
        <w:t>Szőlőművelés</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112 óra</w:t>
      </w:r>
    </w:p>
    <w:p w:rsidR="00FA262C" w:rsidRPr="00A226FD" w:rsidRDefault="00FA262C" w:rsidP="0020679D">
      <w:pPr>
        <w:widowControl w:val="0"/>
        <w:autoSpaceDE w:val="0"/>
        <w:autoSpaceDN w:val="0"/>
        <w:adjustRightInd w:val="0"/>
        <w:ind w:left="720"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A hagyományos és korszerű tőkeformák alakító metszése</w:t>
      </w:r>
    </w:p>
    <w:p w:rsidR="00FA262C" w:rsidRPr="00A226FD" w:rsidRDefault="00FA262C" w:rsidP="0020679D">
      <w:pPr>
        <w:widowControl w:val="0"/>
        <w:autoSpaceDE w:val="0"/>
        <w:autoSpaceDN w:val="0"/>
        <w:adjustRightInd w:val="0"/>
        <w:ind w:left="720"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Termő szőlőültetvények kézi és gépi metszése</w:t>
      </w:r>
    </w:p>
    <w:p w:rsidR="00FA262C" w:rsidRPr="00A226FD" w:rsidRDefault="00FA262C" w:rsidP="0020679D">
      <w:pPr>
        <w:widowControl w:val="0"/>
        <w:autoSpaceDE w:val="0"/>
        <w:autoSpaceDN w:val="0"/>
        <w:adjustRightInd w:val="0"/>
        <w:ind w:left="720"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A metszés utáni munkák (a venyige eltávolítása, a támberendezés karbantartása, törzs- és karkötözés, a szálvesszők lekötése, harmatgyökerezés)</w:t>
      </w:r>
    </w:p>
    <w:p w:rsidR="00FA262C" w:rsidRPr="00A226FD" w:rsidRDefault="00FA262C" w:rsidP="0020679D">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Törzstisztítás, hajtásválogatás, kötözés, hajtásrögzítés huzalos támasz mellett, fésülés, csonkázás, hónaljazás, termőhajtások bekurtítása, fürtritkítás, levelezés, gyűrűzés</w:t>
      </w:r>
    </w:p>
    <w:p w:rsidR="00FA262C" w:rsidRPr="00A226FD" w:rsidRDefault="00FA262C" w:rsidP="0020679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Talajművelési eljárások tanulmányozása (mechanikai, vegyszeres, biológiai)</w:t>
      </w:r>
    </w:p>
    <w:p w:rsidR="00FA262C" w:rsidRPr="00A226FD" w:rsidRDefault="00FA262C" w:rsidP="0020679D">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Sorközök gépi művelése (mélylazítás, szántás, tárcsázás, fűápolás)</w:t>
      </w:r>
    </w:p>
    <w:p w:rsidR="00FA262C" w:rsidRPr="00A226FD" w:rsidRDefault="00FA262C" w:rsidP="0020679D">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sorok kapálása, vegyszerezés, gépi művelés, takarás</w:t>
      </w:r>
    </w:p>
    <w:p w:rsidR="00FA262C" w:rsidRPr="00A226FD" w:rsidRDefault="00FA262C" w:rsidP="0020679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Szerves- és műtrágyázás</w:t>
      </w:r>
    </w:p>
    <w:p w:rsidR="00FA262C" w:rsidRPr="00A226FD" w:rsidRDefault="00FA262C" w:rsidP="0020679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A tápanyagok kézi és gépi kijuttatása, bedolgozása</w:t>
      </w:r>
    </w:p>
    <w:p w:rsidR="00FA262C" w:rsidRPr="00A226FD" w:rsidRDefault="00FA262C" w:rsidP="0020679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Öntözési módok tanulmányozása a szőlőültetvényben</w:t>
      </w:r>
    </w:p>
    <w:p w:rsidR="00FA262C" w:rsidRPr="00A226FD" w:rsidRDefault="00FA262C" w:rsidP="0020679D">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Öntözőgépek beállítása, üzemeltetése</w:t>
      </w:r>
    </w:p>
    <w:p w:rsidR="00FA262C" w:rsidRPr="00A226FD" w:rsidRDefault="00FA262C" w:rsidP="0020679D">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A növényvédelmi eljárások tanulmányozása</w:t>
      </w:r>
    </w:p>
    <w:p w:rsidR="00FA262C" w:rsidRPr="00A226FD" w:rsidRDefault="00FA262C" w:rsidP="0020679D">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Kézi és gépi vegyszeres növényvédelem a munkavédelmi és környezetvédelmi előírások betartásával</w:t>
      </w:r>
    </w:p>
    <w:p w:rsidR="00FA262C" w:rsidRPr="00A226FD" w:rsidRDefault="00FA262C" w:rsidP="0020679D">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minősítése</w:t>
      </w:r>
    </w:p>
    <w:p w:rsidR="00FA262C" w:rsidRPr="00A226FD" w:rsidRDefault="00FA262C" w:rsidP="0020679D">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kézi szedése</w:t>
      </w:r>
    </w:p>
    <w:p w:rsidR="00FA262C" w:rsidRPr="00A226FD" w:rsidRDefault="00FA262C" w:rsidP="0020679D">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gépi betakarításának tanulmányozása</w:t>
      </w:r>
    </w:p>
    <w:p w:rsidR="00FA262C" w:rsidRPr="00A226FD" w:rsidRDefault="00FA262C" w:rsidP="0020679D">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érettségének megállapítása</w:t>
      </w:r>
    </w:p>
    <w:p w:rsidR="00FA262C" w:rsidRPr="00A226FD" w:rsidRDefault="00FA262C" w:rsidP="0020679D">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szüret előkészítése</w:t>
      </w:r>
    </w:p>
    <w:p w:rsidR="00FA262C" w:rsidRPr="00A226FD" w:rsidRDefault="00FA262C" w:rsidP="0020679D">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Az étkezési- és borszőlő szedése</w:t>
      </w:r>
    </w:p>
    <w:p w:rsidR="00FA262C" w:rsidRPr="00A226FD" w:rsidRDefault="00FA262C" w:rsidP="0020679D">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Az étkezési szőlő manipulálása, csomagolása</w:t>
      </w:r>
    </w:p>
    <w:p w:rsidR="00FA262C" w:rsidRPr="00A226FD" w:rsidRDefault="00FA262C" w:rsidP="0020679D">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szállítása tárolóba, feldolgozóba</w:t>
      </w:r>
    </w:p>
    <w:p w:rsidR="00FA262C" w:rsidRPr="00A226FD" w:rsidRDefault="00FA262C" w:rsidP="0020679D">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kézi és a gépi szüret szervezése</w:t>
      </w:r>
    </w:p>
    <w:p w:rsidR="00FA262C" w:rsidRPr="00A226FD" w:rsidRDefault="00FA262C" w:rsidP="005835EB">
      <w:pPr>
        <w:widowControl w:val="0"/>
        <w:suppressAutoHyphens/>
        <w:ind w:left="1418" w:firstLine="2"/>
        <w:jc w:val="both"/>
        <w:rPr>
          <w:rFonts w:ascii="Palatino Linotype" w:hAnsi="Palatino Linotype" w:cs="Mangal"/>
          <w:kern w:val="1"/>
          <w:sz w:val="24"/>
          <w:szCs w:val="24"/>
          <w:lang w:eastAsia="hi-IN" w:bidi="hi-IN"/>
        </w:rPr>
      </w:pPr>
    </w:p>
    <w:p w:rsidR="00FA262C" w:rsidRPr="00A226FD" w:rsidRDefault="00FA262C" w:rsidP="00D446D5">
      <w:pPr>
        <w:widowControl w:val="0"/>
        <w:numPr>
          <w:ilvl w:val="1"/>
          <w:numId w:val="53"/>
        </w:numPr>
        <w:tabs>
          <w:tab w:val="clear" w:pos="1491"/>
          <w:tab w:val="left" w:pos="900"/>
          <w:tab w:val="num" w:pos="1800"/>
        </w:tabs>
        <w:suppressAutoHyphens/>
        <w:ind w:left="720" w:hanging="360"/>
        <w:rPr>
          <w:rFonts w:ascii="Palatino Linotype" w:hAnsi="Palatino Linotype"/>
          <w:b/>
          <w:kern w:val="1"/>
          <w:sz w:val="24"/>
          <w:szCs w:val="24"/>
          <w:lang w:eastAsia="hi-IN" w:bidi="hi-IN"/>
        </w:rPr>
      </w:pPr>
      <w:r w:rsidRPr="005A4188">
        <w:rPr>
          <w:rFonts w:ascii="Palatino Linotype" w:hAnsi="Palatino Linotype"/>
          <w:b/>
          <w:i/>
          <w:kern w:val="1"/>
          <w:sz w:val="24"/>
          <w:szCs w:val="24"/>
          <w:lang w:eastAsia="hi-IN" w:bidi="hi-IN"/>
        </w:rPr>
        <w:t>A képzés javasolt helyszíne (ajánlás)</w:t>
      </w:r>
    </w:p>
    <w:p w:rsidR="00FA262C" w:rsidRDefault="00FA262C" w:rsidP="00860F59">
      <w:pPr>
        <w:widowControl w:val="0"/>
        <w:suppressAutoHyphens/>
        <w:ind w:left="1418"/>
        <w:rPr>
          <w:rFonts w:ascii="Palatino Linotype" w:hAnsi="Palatino Linotype" w:cs="Mangal"/>
          <w:kern w:val="1"/>
          <w:sz w:val="24"/>
          <w:szCs w:val="24"/>
          <w:lang w:eastAsia="hi-IN" w:bidi="hi-IN"/>
        </w:rPr>
      </w:pPr>
      <w:r w:rsidRPr="00860F59">
        <w:rPr>
          <w:rFonts w:ascii="Palatino Linotype" w:hAnsi="Palatino Linotype" w:cs="Mangal"/>
          <w:kern w:val="1"/>
          <w:sz w:val="24"/>
          <w:szCs w:val="24"/>
          <w:lang w:eastAsia="hi-IN" w:bidi="hi-IN"/>
        </w:rPr>
        <w:t>-</w:t>
      </w:r>
    </w:p>
    <w:p w:rsidR="00FA262C" w:rsidRDefault="00FA262C" w:rsidP="00860F59">
      <w:pPr>
        <w:widowControl w:val="0"/>
        <w:suppressAutoHyphens/>
        <w:ind w:left="1418"/>
        <w:rPr>
          <w:rFonts w:ascii="Palatino Linotype" w:hAnsi="Palatino Linotype" w:cs="Mangal"/>
          <w:kern w:val="1"/>
          <w:sz w:val="24"/>
          <w:szCs w:val="24"/>
          <w:lang w:eastAsia="hi-IN" w:bidi="hi-IN"/>
        </w:rPr>
      </w:pPr>
    </w:p>
    <w:p w:rsidR="00FA262C" w:rsidRDefault="00FA262C" w:rsidP="00D446D5">
      <w:pPr>
        <w:widowControl w:val="0"/>
        <w:numPr>
          <w:ilvl w:val="1"/>
          <w:numId w:val="53"/>
        </w:numPr>
        <w:tabs>
          <w:tab w:val="clear" w:pos="1491"/>
          <w:tab w:val="num" w:pos="900"/>
        </w:tabs>
        <w:suppressAutoHyphens/>
        <w:ind w:left="720" w:hanging="360"/>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FA262C" w:rsidRPr="00A226FD" w:rsidRDefault="00FA262C" w:rsidP="005835EB">
      <w:pPr>
        <w:widowControl w:val="0"/>
        <w:suppressAutoHyphens/>
        <w:rPr>
          <w:rFonts w:ascii="Palatino Linotype" w:hAnsi="Palatino Linotype"/>
          <w:b/>
          <w:i/>
          <w:kern w:val="1"/>
          <w:sz w:val="24"/>
          <w:szCs w:val="24"/>
          <w:lang w:eastAsia="hi-IN" w:bidi="hi-IN"/>
        </w:rPr>
      </w:pPr>
    </w:p>
    <w:p w:rsidR="00FA262C" w:rsidRPr="00A226FD" w:rsidRDefault="00FA262C" w:rsidP="00D446D5">
      <w:pPr>
        <w:widowControl w:val="0"/>
        <w:numPr>
          <w:ilvl w:val="2"/>
          <w:numId w:val="53"/>
        </w:numPr>
        <w:tabs>
          <w:tab w:val="clear" w:pos="2037"/>
          <w:tab w:val="left" w:pos="1440"/>
        </w:tabs>
        <w:suppressAutoHyphens/>
        <w:ind w:left="1260" w:hanging="540"/>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r w:rsidRPr="00305D3C">
        <w:rPr>
          <w:rFonts w:ascii="Palatino Linotype" w:hAnsi="Palatino Linotype"/>
          <w:b/>
          <w:i/>
          <w:sz w:val="24"/>
          <w:szCs w:val="24"/>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305D3C">
            <w:pPr>
              <w:jc w:val="center"/>
              <w:rPr>
                <w:rFonts w:ascii="Palatino Linotype" w:hAnsi="Palatino Linotype"/>
                <w:b/>
                <w:sz w:val="20"/>
                <w:szCs w:val="20"/>
              </w:rPr>
            </w:pPr>
          </w:p>
        </w:tc>
        <w:tc>
          <w:tcPr>
            <w:tcW w:w="2800" w:type="dxa"/>
            <w:vMerge/>
            <w:vAlign w:val="center"/>
          </w:tcPr>
          <w:p w:rsidR="00FA262C" w:rsidRPr="00A226FD" w:rsidRDefault="00FA262C" w:rsidP="00305D3C">
            <w:pPr>
              <w:rPr>
                <w:rFonts w:ascii="Palatino Linotype" w:hAnsi="Palatino Linotype"/>
                <w:b/>
                <w:sz w:val="20"/>
                <w:szCs w:val="20"/>
              </w:rPr>
            </w:pP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305D3C">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lastRenderedPageBreak/>
              <w:t>1.1</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305D3C">
      <w:pPr>
        <w:widowControl w:val="0"/>
        <w:suppressAutoHyphens/>
        <w:ind w:left="1260" w:hanging="540"/>
        <w:rPr>
          <w:rFonts w:ascii="Palatino Linotype" w:hAnsi="Palatino Linotype"/>
          <w:b/>
          <w:i/>
          <w:sz w:val="24"/>
          <w:szCs w:val="24"/>
        </w:rPr>
      </w:pPr>
    </w:p>
    <w:p w:rsidR="00FA262C" w:rsidRPr="00A226FD" w:rsidRDefault="00FA262C" w:rsidP="00D526EF">
      <w:pPr>
        <w:widowControl w:val="0"/>
        <w:numPr>
          <w:ilvl w:val="2"/>
          <w:numId w:val="53"/>
        </w:numPr>
        <w:tabs>
          <w:tab w:val="clear" w:pos="2037"/>
          <w:tab w:val="num" w:pos="1800"/>
        </w:tabs>
        <w:suppressAutoHyphens/>
        <w:ind w:left="1800" w:hanging="708"/>
        <w:jc w:val="both"/>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074473">
            <w:pPr>
              <w:jc w:val="center"/>
              <w:rPr>
                <w:rFonts w:ascii="Palatino Linotype" w:hAnsi="Palatino Linotype"/>
                <w:b/>
                <w:sz w:val="20"/>
                <w:szCs w:val="20"/>
              </w:rPr>
            </w:pPr>
          </w:p>
        </w:tc>
        <w:tc>
          <w:tcPr>
            <w:tcW w:w="3621" w:type="dxa"/>
            <w:vMerge/>
            <w:vAlign w:val="center"/>
          </w:tcPr>
          <w:p w:rsidR="00FA262C" w:rsidRPr="00A226FD" w:rsidRDefault="00FA262C" w:rsidP="00074473">
            <w:pPr>
              <w:rPr>
                <w:rFonts w:ascii="Palatino Linotype" w:hAnsi="Palatino Linotype"/>
                <w:b/>
                <w:sz w:val="20"/>
                <w:szCs w:val="20"/>
              </w:rPr>
            </w:pPr>
          </w:p>
        </w:tc>
        <w:tc>
          <w:tcPr>
            <w:tcW w:w="809"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074473">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 xml:space="preserve">Esemény helyszíni értékelése szóban </w:t>
            </w:r>
            <w:r w:rsidRPr="00A226FD">
              <w:rPr>
                <w:rFonts w:ascii="Palatino Linotype" w:hAnsi="Palatino Linotype" w:cs="Arial"/>
                <w:sz w:val="20"/>
                <w:szCs w:val="20"/>
              </w:rPr>
              <w:lastRenderedPageBreak/>
              <w:t>felkészülés után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lastRenderedPageBreak/>
              <w:t>3</w:t>
            </w:r>
            <w:r w:rsidRPr="00A226FD">
              <w:rPr>
                <w:rFonts w:ascii="Palatino Linotype" w:hAnsi="Palatino Linotype"/>
                <w:sz w:val="20"/>
                <w:szCs w:val="20"/>
              </w:rPr>
              <w:t>.4.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5835EB">
      <w:pPr>
        <w:widowControl w:val="0"/>
        <w:suppressAutoHyphens/>
        <w:ind w:left="1092"/>
        <w:rPr>
          <w:rFonts w:ascii="Palatino Linotype" w:hAnsi="Palatino Linotype"/>
          <w:b/>
          <w:i/>
          <w:kern w:val="1"/>
          <w:sz w:val="24"/>
          <w:szCs w:val="24"/>
          <w:lang w:eastAsia="hi-IN" w:bidi="hi-IN"/>
        </w:rPr>
      </w:pPr>
    </w:p>
    <w:p w:rsidR="00FA262C" w:rsidRPr="00A226FD" w:rsidRDefault="00FA262C" w:rsidP="00D526EF">
      <w:pPr>
        <w:widowControl w:val="0"/>
        <w:numPr>
          <w:ilvl w:val="1"/>
          <w:numId w:val="53"/>
        </w:numPr>
        <w:tabs>
          <w:tab w:val="clear" w:pos="1491"/>
          <w:tab w:val="num" w:pos="1080"/>
        </w:tabs>
        <w:suppressAutoHyphens/>
        <w:jc w:val="both"/>
        <w:rPr>
          <w:sz w:val="24"/>
          <w:szCs w:val="24"/>
        </w:rPr>
      </w:pPr>
      <w:r w:rsidRPr="00A226FD">
        <w:rPr>
          <w:rFonts w:ascii="Palatino Linotype" w:hAnsi="Palatino Linotype"/>
          <w:b/>
          <w:kern w:val="1"/>
          <w:sz w:val="24"/>
          <w:szCs w:val="24"/>
          <w:lang w:eastAsia="hi-IN" w:bidi="hi-IN"/>
        </w:rPr>
        <w:t>A tantárgy értékelésének módja</w:t>
      </w:r>
    </w:p>
    <w:p w:rsidR="00FA262C" w:rsidRPr="00A226FD" w:rsidRDefault="00FA262C" w:rsidP="00B7786F">
      <w:pPr>
        <w:autoSpaceDE w:val="0"/>
        <w:autoSpaceDN w:val="0"/>
        <w:adjustRightInd w:val="0"/>
        <w:ind w:left="426"/>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FA262C" w:rsidRPr="00A226FD" w:rsidRDefault="00FA262C" w:rsidP="001A3758">
      <w:pPr>
        <w:widowControl w:val="0"/>
        <w:suppressAutoHyphens/>
        <w:spacing w:line="360" w:lineRule="auto"/>
        <w:jc w:val="both"/>
        <w:rPr>
          <w:rFonts w:ascii="Palatino Linotype" w:hAnsi="Palatino Linotype"/>
          <w:b/>
          <w:kern w:val="1"/>
          <w:sz w:val="24"/>
          <w:szCs w:val="24"/>
          <w:lang w:eastAsia="hi-IN" w:bidi="hi-IN"/>
        </w:rPr>
      </w:pPr>
    </w:p>
    <w:p w:rsidR="00FA262C" w:rsidRPr="00305D3C" w:rsidRDefault="00FA262C" w:rsidP="00305D3C">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24"/>
          <w:szCs w:val="24"/>
          <w:lang w:eastAsia="hi-IN" w:bidi="hi-IN"/>
        </w:rPr>
        <w:br w:type="page"/>
      </w:r>
    </w:p>
    <w:p w:rsidR="00FA262C" w:rsidRPr="00305D3C" w:rsidRDefault="00FA262C" w:rsidP="00305D3C">
      <w:pPr>
        <w:widowControl w:val="0"/>
        <w:suppressAutoHyphens/>
        <w:jc w:val="center"/>
        <w:rPr>
          <w:rFonts w:ascii="Palatino Linotype" w:hAnsi="Palatino Linotype"/>
          <w:b/>
          <w:kern w:val="1"/>
          <w:sz w:val="44"/>
          <w:szCs w:val="44"/>
          <w:lang w:eastAsia="hi-IN" w:bidi="hi-IN"/>
        </w:rPr>
      </w:pPr>
    </w:p>
    <w:p w:rsidR="00FA262C" w:rsidRPr="00305D3C" w:rsidRDefault="00FA262C" w:rsidP="00305D3C">
      <w:pPr>
        <w:widowControl w:val="0"/>
        <w:suppressAutoHyphens/>
        <w:jc w:val="center"/>
        <w:rPr>
          <w:rFonts w:ascii="Palatino Linotype" w:hAnsi="Palatino Linotype"/>
          <w:b/>
          <w:kern w:val="1"/>
          <w:sz w:val="44"/>
          <w:szCs w:val="44"/>
          <w:lang w:eastAsia="hi-IN" w:bidi="hi-IN"/>
        </w:rPr>
      </w:pPr>
    </w:p>
    <w:p w:rsidR="00FA262C" w:rsidRPr="00305D3C" w:rsidRDefault="00FA262C" w:rsidP="00305D3C">
      <w:pPr>
        <w:widowControl w:val="0"/>
        <w:suppressAutoHyphens/>
        <w:jc w:val="center"/>
        <w:rPr>
          <w:rFonts w:ascii="Palatino Linotype" w:hAnsi="Palatino Linotype"/>
          <w:b/>
          <w:kern w:val="1"/>
          <w:sz w:val="44"/>
          <w:szCs w:val="44"/>
          <w:lang w:eastAsia="hi-IN" w:bidi="hi-IN"/>
        </w:rPr>
      </w:pPr>
    </w:p>
    <w:p w:rsidR="00FA262C" w:rsidRPr="00305D3C" w:rsidRDefault="00FA262C" w:rsidP="00305D3C">
      <w:pPr>
        <w:widowControl w:val="0"/>
        <w:suppressAutoHyphens/>
        <w:jc w:val="center"/>
        <w:rPr>
          <w:rFonts w:ascii="Palatino Linotype" w:hAnsi="Palatino Linotype"/>
          <w:b/>
          <w:kern w:val="1"/>
          <w:sz w:val="44"/>
          <w:szCs w:val="44"/>
          <w:lang w:eastAsia="hi-IN" w:bidi="hi-IN"/>
        </w:rPr>
      </w:pPr>
    </w:p>
    <w:p w:rsidR="00FA262C" w:rsidRPr="00A226FD" w:rsidRDefault="00FA262C" w:rsidP="00351C8C">
      <w:pPr>
        <w:widowControl w:val="0"/>
        <w:suppressAutoHyphens/>
        <w:jc w:val="center"/>
        <w:rPr>
          <w:rFonts w:ascii="Palatino Linotype" w:hAnsi="Palatino Linotype"/>
          <w:b/>
          <w:sz w:val="44"/>
          <w:szCs w:val="44"/>
        </w:rPr>
      </w:pPr>
      <w:r w:rsidRPr="00A226FD">
        <w:rPr>
          <w:rFonts w:ascii="Palatino Linotype" w:hAnsi="Palatino Linotype"/>
          <w:b/>
          <w:sz w:val="44"/>
          <w:szCs w:val="44"/>
        </w:rPr>
        <w:t>A</w:t>
      </w:r>
    </w:p>
    <w:p w:rsidR="00FA262C" w:rsidRPr="00A226FD" w:rsidRDefault="00FA262C" w:rsidP="00351C8C">
      <w:pPr>
        <w:widowControl w:val="0"/>
        <w:suppressAutoHyphens/>
        <w:jc w:val="center"/>
        <w:rPr>
          <w:rFonts w:ascii="Palatino Linotype" w:hAnsi="Palatino Linotype"/>
          <w:b/>
          <w:sz w:val="44"/>
          <w:szCs w:val="44"/>
        </w:rPr>
      </w:pPr>
      <w:r w:rsidRPr="00A226FD">
        <w:rPr>
          <w:rFonts w:ascii="Palatino Linotype" w:hAnsi="Palatino Linotype"/>
          <w:b/>
          <w:sz w:val="44"/>
          <w:szCs w:val="44"/>
        </w:rPr>
        <w:t>11024-12 azonosító számú</w:t>
      </w:r>
    </w:p>
    <w:p w:rsidR="00FA262C" w:rsidRPr="00A226FD" w:rsidRDefault="00FA262C" w:rsidP="00351C8C">
      <w:pPr>
        <w:widowControl w:val="0"/>
        <w:suppressAutoHyphens/>
        <w:jc w:val="center"/>
        <w:rPr>
          <w:rFonts w:ascii="Palatino Linotype" w:hAnsi="Palatino Linotype"/>
          <w:sz w:val="44"/>
          <w:szCs w:val="44"/>
        </w:rPr>
      </w:pPr>
    </w:p>
    <w:p w:rsidR="00FA262C" w:rsidRDefault="00FA262C" w:rsidP="00351C8C">
      <w:pPr>
        <w:widowControl w:val="0"/>
        <w:suppressAutoHyphens/>
        <w:jc w:val="center"/>
        <w:rPr>
          <w:rFonts w:ascii="Palatino Linotype" w:hAnsi="Palatino Linotype"/>
          <w:b/>
          <w:sz w:val="44"/>
          <w:szCs w:val="44"/>
        </w:rPr>
      </w:pPr>
      <w:r w:rsidRPr="00A226FD">
        <w:rPr>
          <w:rFonts w:ascii="Palatino Linotype" w:hAnsi="Palatino Linotype"/>
          <w:b/>
          <w:sz w:val="44"/>
          <w:szCs w:val="44"/>
        </w:rPr>
        <w:t xml:space="preserve">Kerti munkák </w:t>
      </w:r>
    </w:p>
    <w:p w:rsidR="00FA262C" w:rsidRPr="00A226FD" w:rsidRDefault="00FA262C" w:rsidP="00351C8C">
      <w:pPr>
        <w:widowControl w:val="0"/>
        <w:suppressAutoHyphens/>
        <w:jc w:val="center"/>
        <w:rPr>
          <w:rFonts w:ascii="Palatino Linotype" w:hAnsi="Palatino Linotype"/>
          <w:b/>
          <w:sz w:val="44"/>
          <w:szCs w:val="44"/>
        </w:rPr>
      </w:pPr>
      <w:r w:rsidRPr="00A226FD">
        <w:rPr>
          <w:rFonts w:ascii="Palatino Linotype" w:hAnsi="Palatino Linotype"/>
          <w:b/>
          <w:sz w:val="44"/>
          <w:szCs w:val="44"/>
        </w:rPr>
        <w:t>megnevezésű</w:t>
      </w:r>
    </w:p>
    <w:p w:rsidR="00FA262C" w:rsidRPr="00A226FD" w:rsidRDefault="00FA262C" w:rsidP="00351C8C">
      <w:pPr>
        <w:widowControl w:val="0"/>
        <w:suppressAutoHyphens/>
        <w:jc w:val="center"/>
        <w:rPr>
          <w:rFonts w:ascii="Palatino Linotype" w:hAnsi="Palatino Linotype"/>
          <w:b/>
          <w:sz w:val="44"/>
          <w:szCs w:val="44"/>
        </w:rPr>
      </w:pPr>
    </w:p>
    <w:p w:rsidR="00FA262C" w:rsidRPr="00A226FD" w:rsidRDefault="00FA262C" w:rsidP="00351C8C">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szakmai követelménymodul</w:t>
      </w:r>
    </w:p>
    <w:p w:rsidR="00FA262C" w:rsidRPr="00A226FD" w:rsidRDefault="00FA262C" w:rsidP="00351C8C">
      <w:pPr>
        <w:widowControl w:val="0"/>
        <w:suppressAutoHyphens/>
        <w:jc w:val="center"/>
        <w:rPr>
          <w:rFonts w:ascii="Palatino Linotype" w:hAnsi="Palatino Linotype"/>
          <w:b/>
          <w:kern w:val="1"/>
          <w:sz w:val="44"/>
          <w:szCs w:val="44"/>
          <w:lang w:eastAsia="hi-IN" w:bidi="hi-IN"/>
        </w:rPr>
      </w:pPr>
    </w:p>
    <w:p w:rsidR="00FA262C" w:rsidRPr="00A226FD" w:rsidRDefault="00FA262C" w:rsidP="00351C8C">
      <w:pPr>
        <w:widowControl w:val="0"/>
        <w:suppressAutoHyphens/>
        <w:jc w:val="center"/>
        <w:rPr>
          <w:rFonts w:ascii="Palatino Linotype" w:hAnsi="Palatino Linotype"/>
          <w:b/>
          <w:kern w:val="1"/>
          <w:sz w:val="44"/>
          <w:szCs w:val="44"/>
          <w:lang w:eastAsia="hi-IN" w:bidi="hi-IN"/>
        </w:rPr>
      </w:pPr>
      <w:r w:rsidRPr="00A226FD">
        <w:rPr>
          <w:rFonts w:ascii="Palatino Linotype" w:hAnsi="Palatino Linotype"/>
          <w:b/>
          <w:kern w:val="1"/>
          <w:sz w:val="44"/>
          <w:szCs w:val="44"/>
          <w:lang w:eastAsia="hi-IN" w:bidi="hi-IN"/>
        </w:rPr>
        <w:t>tantárgyai, témakörei</w:t>
      </w:r>
    </w:p>
    <w:p w:rsidR="00FA262C" w:rsidRPr="00A226FD" w:rsidRDefault="00FA262C" w:rsidP="00351C8C">
      <w:pPr>
        <w:widowControl w:val="0"/>
        <w:suppressAutoHyphens/>
        <w:jc w:val="center"/>
        <w:rPr>
          <w:rFonts w:ascii="Palatino Linotype" w:hAnsi="Palatino Linotype"/>
          <w:b/>
          <w:bCs/>
          <w:kern w:val="1"/>
          <w:sz w:val="44"/>
          <w:szCs w:val="44"/>
          <w:lang w:eastAsia="hi-IN" w:bidi="hi-IN"/>
        </w:rPr>
      </w:pPr>
    </w:p>
    <w:p w:rsidR="00FA262C" w:rsidRDefault="00FA262C" w:rsidP="00351C8C">
      <w:pPr>
        <w:widowControl w:val="0"/>
        <w:suppressAutoHyphens/>
        <w:jc w:val="both"/>
        <w:rPr>
          <w:rFonts w:ascii="Palatino Linotype" w:hAnsi="Palatino Linotype"/>
          <w:b/>
          <w:kern w:val="1"/>
          <w:sz w:val="24"/>
          <w:szCs w:val="24"/>
          <w:lang w:eastAsia="hi-IN" w:bidi="hi-IN"/>
        </w:rPr>
      </w:pPr>
      <w:r w:rsidRPr="00A226FD">
        <w:rPr>
          <w:rFonts w:ascii="Palatino Linotype" w:hAnsi="Palatino Linotype"/>
          <w:b/>
          <w:bCs/>
          <w:kern w:val="1"/>
          <w:sz w:val="24"/>
          <w:szCs w:val="24"/>
          <w:lang w:eastAsia="hi-IN" w:bidi="hi-IN"/>
        </w:rPr>
        <w:br w:type="page"/>
      </w:r>
      <w:r w:rsidRPr="00A226FD">
        <w:rPr>
          <w:rFonts w:ascii="Palatino Linotype" w:hAnsi="Palatino Linotype" w:cs="Mangal"/>
          <w:b/>
          <w:kern w:val="1"/>
          <w:sz w:val="24"/>
          <w:szCs w:val="24"/>
          <w:lang w:eastAsia="hi-IN" w:bidi="hi-IN"/>
        </w:rPr>
        <w:lastRenderedPageBreak/>
        <w:t xml:space="preserve">A 11024-12 </w:t>
      </w:r>
      <w:r w:rsidRPr="00A226FD">
        <w:rPr>
          <w:rFonts w:ascii="Palatino Linotype" w:hAnsi="Palatino Linotype"/>
          <w:b/>
          <w:sz w:val="24"/>
          <w:szCs w:val="24"/>
        </w:rPr>
        <w:t>azonosító számú, Kerti munkák megnevezésű szakmai követelmény</w:t>
      </w:r>
      <w:r w:rsidRPr="00A226FD">
        <w:rPr>
          <w:rFonts w:ascii="Palatino Linotype" w:hAnsi="Palatino Linotype"/>
          <w:b/>
          <w:kern w:val="1"/>
          <w:sz w:val="24"/>
          <w:szCs w:val="24"/>
          <w:lang w:eastAsia="hi-IN" w:bidi="hi-IN"/>
        </w:rPr>
        <w:t>modulhoz tartozó tantárgyak és a témakörök oktatása során fejlesztendő kompetenciák</w:t>
      </w:r>
    </w:p>
    <w:tbl>
      <w:tblPr>
        <w:tblW w:w="9402" w:type="dxa"/>
        <w:jc w:val="center"/>
        <w:tblInd w:w="-72" w:type="dxa"/>
        <w:tblCellMar>
          <w:left w:w="70" w:type="dxa"/>
          <w:right w:w="70" w:type="dxa"/>
        </w:tblCellMar>
        <w:tblLook w:val="0000" w:firstRow="0" w:lastRow="0" w:firstColumn="0" w:lastColumn="0" w:noHBand="0" w:noVBand="0"/>
      </w:tblPr>
      <w:tblGrid>
        <w:gridCol w:w="4897"/>
        <w:gridCol w:w="797"/>
        <w:gridCol w:w="611"/>
        <w:gridCol w:w="591"/>
        <w:gridCol w:w="758"/>
        <w:gridCol w:w="1080"/>
        <w:gridCol w:w="668"/>
      </w:tblGrid>
      <w:tr w:rsidR="00FA262C" w:rsidRPr="0027433A">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11024-12</w:t>
            </w:r>
          </w:p>
          <w:p w:rsidR="00FA262C" w:rsidRPr="0027433A" w:rsidRDefault="00FA262C" w:rsidP="00F74420">
            <w:pPr>
              <w:jc w:val="center"/>
              <w:rPr>
                <w:rFonts w:ascii="Palatino Linotype" w:hAnsi="Palatino Linotype"/>
                <w:color w:val="000000"/>
                <w:sz w:val="20"/>
                <w:szCs w:val="20"/>
              </w:rPr>
            </w:pPr>
            <w:r w:rsidRPr="0027433A">
              <w:rPr>
                <w:rFonts w:ascii="Palatino Linotype" w:hAnsi="Palatino Linotype"/>
                <w:color w:val="000000"/>
                <w:sz w:val="20"/>
                <w:szCs w:val="20"/>
              </w:rPr>
              <w:t>Kerti munkák</w:t>
            </w:r>
          </w:p>
        </w:tc>
        <w:tc>
          <w:tcPr>
            <w:tcW w:w="1999" w:type="dxa"/>
            <w:gridSpan w:val="3"/>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Kerti munkák</w:t>
            </w:r>
          </w:p>
        </w:tc>
        <w:tc>
          <w:tcPr>
            <w:tcW w:w="2506" w:type="dxa"/>
            <w:gridSpan w:val="3"/>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Kerti munkák gyakorlat</w:t>
            </w:r>
          </w:p>
        </w:tc>
      </w:tr>
      <w:tr w:rsidR="00FA262C" w:rsidRPr="0027433A">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rPr>
                <w:rFonts w:ascii="Palatino Linotype" w:hAnsi="Palatino Linotype"/>
                <w:color w:val="000000"/>
                <w:sz w:val="20"/>
                <w:szCs w:val="20"/>
              </w:rPr>
            </w:pPr>
          </w:p>
        </w:tc>
        <w:tc>
          <w:tcPr>
            <w:tcW w:w="797" w:type="dxa"/>
            <w:tcBorders>
              <w:top w:val="nil"/>
              <w:left w:val="nil"/>
              <w:bottom w:val="single" w:sz="4" w:space="0" w:color="auto"/>
              <w:right w:val="single" w:sz="4" w:space="0" w:color="auto"/>
            </w:tcBorders>
            <w:textDirection w:val="btLr"/>
            <w:vAlign w:val="center"/>
          </w:tcPr>
          <w:p w:rsidR="00FA262C" w:rsidRPr="0027433A" w:rsidRDefault="00FA262C" w:rsidP="0027433A">
            <w:pPr>
              <w:rPr>
                <w:rFonts w:ascii="Palatino Linotype" w:hAnsi="Palatino Linotype"/>
                <w:color w:val="000000"/>
                <w:sz w:val="20"/>
                <w:szCs w:val="20"/>
              </w:rPr>
            </w:pPr>
            <w:r>
              <w:rPr>
                <w:rFonts w:ascii="Palatino Linotype" w:hAnsi="Palatino Linotype"/>
                <w:color w:val="000000"/>
                <w:sz w:val="20"/>
                <w:szCs w:val="20"/>
              </w:rPr>
              <w:t>Gyümölcsös növények telepítése</w:t>
            </w:r>
          </w:p>
        </w:tc>
        <w:tc>
          <w:tcPr>
            <w:tcW w:w="611" w:type="dxa"/>
            <w:tcBorders>
              <w:top w:val="nil"/>
              <w:left w:val="nil"/>
              <w:bottom w:val="single" w:sz="4" w:space="0" w:color="auto"/>
              <w:right w:val="single" w:sz="4" w:space="0" w:color="auto"/>
            </w:tcBorders>
            <w:textDirection w:val="btLr"/>
            <w:vAlign w:val="center"/>
          </w:tcPr>
          <w:p w:rsidR="00FA262C" w:rsidRPr="0027433A" w:rsidRDefault="00FA262C" w:rsidP="0027433A">
            <w:pPr>
              <w:rPr>
                <w:rFonts w:ascii="Palatino Linotype" w:hAnsi="Palatino Linotype"/>
                <w:color w:val="000000"/>
                <w:sz w:val="20"/>
                <w:szCs w:val="20"/>
              </w:rPr>
            </w:pPr>
            <w:r>
              <w:rPr>
                <w:rFonts w:ascii="Palatino Linotype" w:hAnsi="Palatino Linotype"/>
                <w:color w:val="000000"/>
                <w:sz w:val="20"/>
                <w:szCs w:val="20"/>
              </w:rPr>
              <w:t>Zöldségnövények telepítése</w:t>
            </w:r>
          </w:p>
        </w:tc>
        <w:tc>
          <w:tcPr>
            <w:tcW w:w="591" w:type="dxa"/>
            <w:tcBorders>
              <w:top w:val="single" w:sz="4" w:space="0" w:color="auto"/>
              <w:left w:val="nil"/>
              <w:bottom w:val="single" w:sz="4" w:space="0" w:color="auto"/>
              <w:right w:val="single" w:sz="4" w:space="0" w:color="auto"/>
            </w:tcBorders>
            <w:textDirection w:val="btLr"/>
            <w:vAlign w:val="center"/>
          </w:tcPr>
          <w:p w:rsidR="00FA262C" w:rsidRPr="0027433A" w:rsidRDefault="00FA262C" w:rsidP="0027433A">
            <w:pPr>
              <w:rPr>
                <w:rFonts w:ascii="Palatino Linotype" w:hAnsi="Palatino Linotype"/>
                <w:color w:val="000000"/>
                <w:sz w:val="20"/>
                <w:szCs w:val="20"/>
              </w:rPr>
            </w:pPr>
            <w:r>
              <w:rPr>
                <w:rFonts w:ascii="Palatino Linotype" w:hAnsi="Palatino Linotype"/>
                <w:color w:val="000000"/>
                <w:sz w:val="20"/>
                <w:szCs w:val="20"/>
              </w:rPr>
              <w:t>Szőlő telepítése</w:t>
            </w:r>
          </w:p>
        </w:tc>
        <w:tc>
          <w:tcPr>
            <w:tcW w:w="758" w:type="dxa"/>
            <w:tcBorders>
              <w:top w:val="nil"/>
              <w:left w:val="single" w:sz="4" w:space="0" w:color="auto"/>
              <w:bottom w:val="single" w:sz="4" w:space="0" w:color="auto"/>
              <w:right w:val="single" w:sz="4" w:space="0" w:color="auto"/>
            </w:tcBorders>
            <w:textDirection w:val="btLr"/>
            <w:vAlign w:val="center"/>
          </w:tcPr>
          <w:p w:rsidR="00FA262C" w:rsidRPr="0027433A" w:rsidRDefault="00FA262C" w:rsidP="0027433A">
            <w:pPr>
              <w:rPr>
                <w:rFonts w:ascii="Palatino Linotype" w:hAnsi="Palatino Linotype"/>
                <w:color w:val="000000"/>
                <w:sz w:val="20"/>
                <w:szCs w:val="20"/>
              </w:rPr>
            </w:pPr>
            <w:r>
              <w:rPr>
                <w:rFonts w:ascii="Palatino Linotype" w:hAnsi="Palatino Linotype"/>
                <w:color w:val="000000"/>
                <w:sz w:val="20"/>
                <w:szCs w:val="20"/>
              </w:rPr>
              <w:t>Gyümölcsös növények telepítésének gyakorlata</w:t>
            </w:r>
          </w:p>
        </w:tc>
        <w:tc>
          <w:tcPr>
            <w:tcW w:w="1080" w:type="dxa"/>
            <w:tcBorders>
              <w:top w:val="nil"/>
              <w:left w:val="nil"/>
              <w:bottom w:val="single" w:sz="4" w:space="0" w:color="auto"/>
              <w:right w:val="single" w:sz="4" w:space="0" w:color="auto"/>
            </w:tcBorders>
            <w:textDirection w:val="btLr"/>
            <w:vAlign w:val="center"/>
          </w:tcPr>
          <w:p w:rsidR="00FA262C" w:rsidRPr="0027433A" w:rsidRDefault="00FA262C" w:rsidP="0027433A">
            <w:pPr>
              <w:rPr>
                <w:rFonts w:ascii="Palatino Linotype" w:hAnsi="Palatino Linotype"/>
                <w:color w:val="000000"/>
                <w:sz w:val="20"/>
                <w:szCs w:val="20"/>
              </w:rPr>
            </w:pPr>
            <w:r>
              <w:rPr>
                <w:rFonts w:ascii="Palatino Linotype" w:hAnsi="Palatino Linotype"/>
                <w:color w:val="000000"/>
                <w:sz w:val="20"/>
                <w:szCs w:val="20"/>
              </w:rPr>
              <w:t>Zöldségnövények telepítésének gyakorlata</w:t>
            </w:r>
          </w:p>
        </w:tc>
        <w:tc>
          <w:tcPr>
            <w:tcW w:w="668" w:type="dxa"/>
            <w:tcBorders>
              <w:top w:val="nil"/>
              <w:left w:val="nil"/>
              <w:bottom w:val="single" w:sz="4" w:space="0" w:color="auto"/>
              <w:right w:val="single" w:sz="4" w:space="0" w:color="auto"/>
            </w:tcBorders>
            <w:textDirection w:val="btLr"/>
            <w:vAlign w:val="center"/>
          </w:tcPr>
          <w:p w:rsidR="00FA262C" w:rsidRPr="0027433A" w:rsidRDefault="00FA262C" w:rsidP="0027433A">
            <w:pPr>
              <w:rPr>
                <w:rFonts w:ascii="Palatino Linotype" w:hAnsi="Palatino Linotype"/>
                <w:color w:val="000000"/>
                <w:sz w:val="20"/>
                <w:szCs w:val="20"/>
              </w:rPr>
            </w:pPr>
            <w:r>
              <w:rPr>
                <w:rFonts w:ascii="Palatino Linotype" w:hAnsi="Palatino Linotype"/>
                <w:color w:val="000000"/>
                <w:sz w:val="20"/>
                <w:szCs w:val="20"/>
              </w:rPr>
              <w:t>Szőlő telepítésének gyakorlata</w:t>
            </w:r>
          </w:p>
        </w:tc>
      </w:tr>
      <w:tr w:rsidR="00FA262C" w:rsidRPr="0027433A">
        <w:trPr>
          <w:trHeight w:val="345"/>
          <w:jc w:val="center"/>
        </w:trPr>
        <w:tc>
          <w:tcPr>
            <w:tcW w:w="9402" w:type="dxa"/>
            <w:gridSpan w:val="7"/>
            <w:tcBorders>
              <w:top w:val="nil"/>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FELADATOK</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Gyümölcsfát ültet</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Gyümölcsfajt meghatároz</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Támberendezést, kerítést fenntart a gyümölcsösben</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Gyümölcsöst gondoz, metsz</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Zöldmunkákat végez, hajtásokat kötöz a gyümölcsösben</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Talajt művel, tápanyag-utánpótlást végez a gyümölcsösben</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Gyümölcsöt betakarít</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Szőlő telepítését végzi</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Szőlő-szaporítóanyagot előkészít, szaporítóanyagot ültet</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Támberendezést, kerítést fenntart a szőlőültetvényben</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szőlő gondozását végzi, metsz</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Zöldmunkákat végez, hajtásokat kötöz a szőlőültetvényben</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Talajt művel, tápanyag-utánpótlást végez a szőlőültetvényben</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Szőlőt betakarít</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Talajt előkészít, tápanyag-utánpótlást végez a zöldségtermesztésben</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Zöldségnövényeket szaporít</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Növényápolási munkákat végez a zöldségtermesztésben</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Zöldségnövényeket betakarít</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Használja, karbantartja a gyümölcstermesztésben, a szőlőtermesztésben és a zöldségtermesztésben használatos eszközöket</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SZAKMAI ISMERETEK</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Gyümölcsmorfológia</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Gyümölcsfajok, a gyümölcstermő növények csoportosítása, gyümölcsfajok felismerése</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Gyümölcstermő növények éghajlatigénye, talajigénye</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lastRenderedPageBreak/>
              <w:t>Gyümölcsfák ültetése</w:t>
            </w:r>
          </w:p>
        </w:tc>
        <w:tc>
          <w:tcPr>
            <w:tcW w:w="797"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Gyümölcsfák termőfelületének fenntartása</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gyümölcsös trágyázása talajművelése, öntözése</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gyümölcs betakarítása</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Szőlőmorfológia</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Szőlőfajták</w:t>
            </w:r>
          </w:p>
        </w:tc>
        <w:tc>
          <w:tcPr>
            <w:tcW w:w="797"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szőlő éghajlatigénye, talajigénye</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Szőlő ültetése</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Termőszőlők metszése, a szőlő zöldmunkái</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Talajmunkák, tápanyag-gazdálkodás a szőlőben</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szőlő betakarítása</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Zöldségnövények morfológiája</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Zöldségfajok, a zöldségnövények felismerése</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zöldségnövények éghajlatigénye, talajigénye</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zöldségnövények termesztési módjai</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zöldségnövények szaporítása, ápolási munkái</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zöldségnövények betakarítása</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A gyümölcstermesztésben, a szőlőtermesztésben és a zöldségtermesztésben előforduló eszközök, anyagok, épületek, építmények</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noWrap/>
            <w:vAlign w:val="center"/>
          </w:tcPr>
          <w:p w:rsidR="00FA262C" w:rsidRPr="0027433A" w:rsidRDefault="00FA262C" w:rsidP="00305D3C">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305D3C">
            <w:pPr>
              <w:jc w:val="center"/>
              <w:rPr>
                <w:rFonts w:ascii="Palatino Linotype" w:hAnsi="Palatino Linotype"/>
                <w:color w:val="000000"/>
                <w:sz w:val="20"/>
                <w:szCs w:val="20"/>
              </w:rPr>
            </w:pPr>
          </w:p>
        </w:tc>
      </w:tr>
      <w:tr w:rsidR="00FA262C" w:rsidRPr="0027433A">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SZAKMAI KÉSZSÉGEK</w:t>
            </w:r>
          </w:p>
        </w:tc>
      </w:tr>
      <w:tr w:rsidR="00FA262C" w:rsidRPr="0027433A">
        <w:trPr>
          <w:trHeight w:val="240"/>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Olvasott szakmai szöveg megértése</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Szakmai nyelvű hallott szöveg megértése</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255"/>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Mennyiségérzék</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r>
      <w:tr w:rsidR="00FA262C" w:rsidRPr="0027433A">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SZEMÉLYES KOMPETENCIÁK</w:t>
            </w:r>
          </w:p>
        </w:tc>
      </w:tr>
      <w:tr w:rsidR="00FA262C" w:rsidRPr="0027433A">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Állóképesség</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Monotónia-tűrés</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611"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1080"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p>
        </w:tc>
        <w:tc>
          <w:tcPr>
            <w:tcW w:w="668"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Megbízhatóság</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TÁRSAS KOMPETENCIÁK</w:t>
            </w:r>
          </w:p>
        </w:tc>
      </w:tr>
      <w:tr w:rsidR="00FA262C" w:rsidRPr="0027433A">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Irányíthatóság</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360"/>
          <w:jc w:val="center"/>
        </w:trPr>
        <w:tc>
          <w:tcPr>
            <w:tcW w:w="9402" w:type="dxa"/>
            <w:gridSpan w:val="7"/>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sidRPr="0027433A">
              <w:rPr>
                <w:rFonts w:ascii="Palatino Linotype" w:hAnsi="Palatino Linotype"/>
                <w:color w:val="000000"/>
                <w:sz w:val="20"/>
                <w:szCs w:val="20"/>
              </w:rPr>
              <w:t>MÓDSZER KOMPETENCIÁK</w:t>
            </w:r>
          </w:p>
        </w:tc>
      </w:tr>
      <w:tr w:rsidR="00FA262C" w:rsidRPr="0027433A">
        <w:trPr>
          <w:trHeight w:val="300"/>
          <w:jc w:val="center"/>
        </w:trPr>
        <w:tc>
          <w:tcPr>
            <w:tcW w:w="4897" w:type="dxa"/>
            <w:tcBorders>
              <w:top w:val="nil"/>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Ismeretek helyénvaló alkalmazása</w:t>
            </w:r>
          </w:p>
        </w:tc>
        <w:tc>
          <w:tcPr>
            <w:tcW w:w="797"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single" w:sz="4" w:space="0" w:color="auto"/>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nil"/>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r w:rsidR="00FA262C" w:rsidRPr="0027433A">
        <w:trPr>
          <w:trHeight w:val="300"/>
          <w:jc w:val="center"/>
        </w:trPr>
        <w:tc>
          <w:tcPr>
            <w:tcW w:w="4897"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305D3C">
            <w:pPr>
              <w:spacing w:line="100" w:lineRule="atLeast"/>
              <w:rPr>
                <w:rFonts w:ascii="Palatino Linotype" w:hAnsi="Palatino Linotype"/>
                <w:sz w:val="20"/>
                <w:szCs w:val="20"/>
                <w:lang w:eastAsia="en-US"/>
              </w:rPr>
            </w:pPr>
            <w:r w:rsidRPr="0027433A">
              <w:rPr>
                <w:rFonts w:ascii="Palatino Linotype" w:hAnsi="Palatino Linotype"/>
                <w:sz w:val="20"/>
                <w:szCs w:val="20"/>
                <w:lang w:eastAsia="en-US"/>
              </w:rPr>
              <w:t>Módszeres munkavégzés</w:t>
            </w:r>
          </w:p>
        </w:tc>
        <w:tc>
          <w:tcPr>
            <w:tcW w:w="797" w:type="dxa"/>
            <w:tcBorders>
              <w:top w:val="single" w:sz="4" w:space="0" w:color="auto"/>
              <w:left w:val="nil"/>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11" w:type="dxa"/>
            <w:tcBorders>
              <w:top w:val="single" w:sz="4" w:space="0" w:color="auto"/>
              <w:left w:val="nil"/>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591"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1080" w:type="dxa"/>
            <w:tcBorders>
              <w:top w:val="single" w:sz="4" w:space="0" w:color="auto"/>
              <w:left w:val="single" w:sz="4" w:space="0" w:color="auto"/>
              <w:bottom w:val="single" w:sz="4" w:space="0" w:color="auto"/>
              <w:right w:val="single" w:sz="4" w:space="0" w:color="auto"/>
            </w:tcBorders>
            <w:noWrap/>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c>
          <w:tcPr>
            <w:tcW w:w="668" w:type="dxa"/>
            <w:tcBorders>
              <w:top w:val="single" w:sz="4" w:space="0" w:color="auto"/>
              <w:left w:val="nil"/>
              <w:bottom w:val="single" w:sz="4" w:space="0" w:color="auto"/>
              <w:right w:val="single" w:sz="4" w:space="0" w:color="auto"/>
            </w:tcBorders>
            <w:vAlign w:val="center"/>
          </w:tcPr>
          <w:p w:rsidR="00FA262C" w:rsidRPr="0027433A" w:rsidRDefault="00FA262C" w:rsidP="0027433A">
            <w:pPr>
              <w:jc w:val="center"/>
              <w:rPr>
                <w:rFonts w:ascii="Palatino Linotype" w:hAnsi="Palatino Linotype"/>
                <w:color w:val="000000"/>
                <w:sz w:val="20"/>
                <w:szCs w:val="20"/>
              </w:rPr>
            </w:pPr>
            <w:r>
              <w:rPr>
                <w:rFonts w:ascii="Palatino Linotype" w:hAnsi="Palatino Linotype"/>
                <w:color w:val="000000"/>
                <w:sz w:val="20"/>
                <w:szCs w:val="20"/>
              </w:rPr>
              <w:t>x</w:t>
            </w:r>
          </w:p>
        </w:tc>
      </w:tr>
    </w:tbl>
    <w:p w:rsidR="00FA262C" w:rsidRDefault="00FA262C" w:rsidP="00351C8C">
      <w:pPr>
        <w:widowControl w:val="0"/>
        <w:suppressAutoHyphens/>
        <w:jc w:val="both"/>
        <w:rPr>
          <w:rFonts w:ascii="Palatino Linotype" w:hAnsi="Palatino Linotype"/>
          <w:b/>
          <w:kern w:val="1"/>
          <w:sz w:val="24"/>
          <w:szCs w:val="24"/>
          <w:lang w:eastAsia="hi-IN" w:bidi="hi-IN"/>
        </w:rPr>
      </w:pPr>
    </w:p>
    <w:p w:rsidR="00FA262C" w:rsidRPr="00A226FD" w:rsidRDefault="00FA262C" w:rsidP="00351C8C">
      <w:pPr>
        <w:widowControl w:val="0"/>
        <w:suppressAutoHyphens/>
        <w:jc w:val="both"/>
        <w:rPr>
          <w:rFonts w:ascii="Palatino Linotype" w:hAnsi="Palatino Linotype"/>
          <w:b/>
          <w:kern w:val="1"/>
          <w:sz w:val="24"/>
          <w:szCs w:val="24"/>
          <w:lang w:eastAsia="hi-IN" w:bidi="hi-IN"/>
        </w:rPr>
      </w:pPr>
    </w:p>
    <w:p w:rsidR="00FA262C" w:rsidRDefault="00FA262C" w:rsidP="00351C8C">
      <w:pPr>
        <w:widowControl w:val="0"/>
        <w:suppressAutoHyphens/>
        <w:rPr>
          <w:rFonts w:ascii="Palatino Linotype" w:hAnsi="Palatino Linotype" w:cs="Mangal"/>
          <w:b/>
          <w:kern w:val="1"/>
          <w:sz w:val="24"/>
          <w:szCs w:val="24"/>
          <w:lang w:eastAsia="hi-IN" w:bidi="hi-IN"/>
        </w:rPr>
      </w:pPr>
    </w:p>
    <w:p w:rsidR="00FA262C" w:rsidRDefault="00FA262C" w:rsidP="00351C8C">
      <w:pPr>
        <w:widowControl w:val="0"/>
        <w:suppressAutoHyphens/>
        <w:rPr>
          <w:rFonts w:ascii="Palatino Linotype" w:hAnsi="Palatino Linotype" w:cs="Mangal"/>
          <w:b/>
          <w:kern w:val="1"/>
          <w:sz w:val="24"/>
          <w:szCs w:val="24"/>
          <w:lang w:eastAsia="hi-IN" w:bidi="hi-IN"/>
        </w:rPr>
      </w:pPr>
    </w:p>
    <w:p w:rsidR="00FA262C" w:rsidRPr="00A226FD" w:rsidRDefault="00FA262C" w:rsidP="00351C8C">
      <w:pPr>
        <w:widowControl w:val="0"/>
        <w:suppressAutoHyphens/>
        <w:rPr>
          <w:rFonts w:ascii="Palatino Linotype" w:hAnsi="Palatino Linotype" w:cs="Mangal"/>
          <w:b/>
          <w:kern w:val="1"/>
          <w:sz w:val="24"/>
          <w:szCs w:val="24"/>
          <w:lang w:eastAsia="hi-IN" w:bidi="hi-IN"/>
        </w:rPr>
      </w:pPr>
    </w:p>
    <w:p w:rsidR="00FA262C" w:rsidRPr="00A226FD" w:rsidRDefault="00FA262C" w:rsidP="00351C8C">
      <w:pPr>
        <w:jc w:val="both"/>
        <w:rPr>
          <w:sz w:val="24"/>
          <w:szCs w:val="24"/>
        </w:rPr>
      </w:pPr>
      <w:r w:rsidRPr="00A226FD">
        <w:rPr>
          <w:sz w:val="24"/>
          <w:szCs w:val="24"/>
        </w:rPr>
        <w:br w:type="page"/>
      </w:r>
    </w:p>
    <w:p w:rsidR="00FA262C" w:rsidRPr="00A226FD" w:rsidRDefault="00FA262C" w:rsidP="00D526EF">
      <w:pPr>
        <w:numPr>
          <w:ilvl w:val="0"/>
          <w:numId w:val="53"/>
        </w:numPr>
        <w:tabs>
          <w:tab w:val="clear" w:pos="945"/>
          <w:tab w:val="left" w:pos="540"/>
          <w:tab w:val="right" w:pos="9214"/>
        </w:tabs>
        <w:ind w:left="360" w:hanging="360"/>
        <w:rPr>
          <w:rFonts w:ascii="Palatino Linotype" w:hAnsi="Palatino Linotype"/>
          <w:b/>
          <w:kern w:val="1"/>
          <w:sz w:val="24"/>
          <w:szCs w:val="24"/>
          <w:lang w:eastAsia="hi-IN" w:bidi="hi-IN"/>
        </w:rPr>
      </w:pPr>
      <w:r w:rsidRPr="00A226FD">
        <w:rPr>
          <w:rFonts w:ascii="Palatino Linotype" w:hAnsi="Palatino Linotype"/>
          <w:b/>
          <w:sz w:val="24"/>
          <w:szCs w:val="24"/>
        </w:rPr>
        <w:t>Kerti munkák</w:t>
      </w:r>
      <w:r>
        <w:rPr>
          <w:rFonts w:ascii="Palatino Linotype" w:hAnsi="Palatino Linotype"/>
          <w:kern w:val="1"/>
          <w:sz w:val="24"/>
          <w:szCs w:val="24"/>
          <w:lang w:eastAsia="hi-IN" w:bidi="hi-IN"/>
        </w:rPr>
        <w:t xml:space="preserve"> </w:t>
      </w:r>
      <w:r w:rsidRPr="00B21AB3">
        <w:rPr>
          <w:rFonts w:ascii="Palatino Linotype" w:hAnsi="Palatino Linotype"/>
          <w:b/>
          <w:kern w:val="1"/>
          <w:sz w:val="24"/>
          <w:szCs w:val="24"/>
          <w:lang w:eastAsia="hi-IN" w:bidi="hi-IN"/>
        </w:rPr>
        <w:t>tantárgy</w:t>
      </w:r>
      <w:r>
        <w:rPr>
          <w:rFonts w:ascii="Palatino Linotype" w:hAnsi="Palatino Linotype"/>
          <w:kern w:val="1"/>
          <w:sz w:val="24"/>
          <w:szCs w:val="24"/>
          <w:lang w:eastAsia="hi-IN" w:bidi="hi-IN"/>
        </w:rPr>
        <w:tab/>
      </w:r>
      <w:r>
        <w:rPr>
          <w:rFonts w:ascii="Palatino Linotype" w:hAnsi="Palatino Linotype" w:cs="Mangal"/>
          <w:b/>
          <w:kern w:val="1"/>
          <w:sz w:val="24"/>
          <w:szCs w:val="24"/>
          <w:lang w:eastAsia="hi-IN" w:bidi="hi-IN"/>
        </w:rPr>
        <w:t xml:space="preserve">312 </w:t>
      </w:r>
      <w:r w:rsidRPr="00A226FD">
        <w:rPr>
          <w:rFonts w:ascii="Palatino Linotype" w:hAnsi="Palatino Linotype" w:cs="Mangal"/>
          <w:b/>
          <w:kern w:val="1"/>
          <w:sz w:val="24"/>
          <w:szCs w:val="24"/>
          <w:lang w:eastAsia="hi-IN" w:bidi="hi-IN"/>
        </w:rPr>
        <w:t>óra</w:t>
      </w:r>
    </w:p>
    <w:p w:rsidR="00FA262C" w:rsidRPr="00A226FD" w:rsidRDefault="00FA262C" w:rsidP="00351C8C">
      <w:pPr>
        <w:widowControl w:val="0"/>
        <w:suppressAutoHyphens/>
        <w:rPr>
          <w:rFonts w:ascii="Palatino Linotype" w:hAnsi="Palatino Linotype"/>
          <w:b/>
          <w:sz w:val="24"/>
          <w:szCs w:val="24"/>
        </w:rPr>
      </w:pPr>
    </w:p>
    <w:p w:rsidR="00FA262C" w:rsidRPr="00B21AB3" w:rsidRDefault="00FA262C" w:rsidP="00D446D5">
      <w:pPr>
        <w:widowControl w:val="0"/>
        <w:numPr>
          <w:ilvl w:val="1"/>
          <w:numId w:val="57"/>
        </w:numPr>
        <w:tabs>
          <w:tab w:val="clear" w:pos="1491"/>
          <w:tab w:val="num" w:pos="900"/>
        </w:tabs>
        <w:suppressAutoHyphens/>
        <w:ind w:left="720" w:hanging="360"/>
        <w:rPr>
          <w:rFonts w:ascii="Palatino Linotype" w:hAnsi="Palatino Linotype"/>
          <w:b/>
          <w:sz w:val="24"/>
          <w:szCs w:val="24"/>
        </w:rPr>
      </w:pPr>
      <w:r w:rsidRPr="00B21AB3">
        <w:rPr>
          <w:rFonts w:ascii="Palatino Linotype" w:hAnsi="Palatino Linotype"/>
          <w:b/>
          <w:sz w:val="24"/>
          <w:szCs w:val="24"/>
        </w:rPr>
        <w:t>A tantárgy tanításának célja</w:t>
      </w:r>
    </w:p>
    <w:p w:rsidR="00FA262C" w:rsidRPr="00A226FD" w:rsidRDefault="00FA262C" w:rsidP="00305D3C">
      <w:pPr>
        <w:ind w:left="360"/>
        <w:jc w:val="both"/>
        <w:rPr>
          <w:rFonts w:ascii="Palatino Linotype" w:hAnsi="Palatino Linotype"/>
          <w:sz w:val="24"/>
          <w:szCs w:val="24"/>
        </w:rPr>
      </w:pPr>
      <w:r w:rsidRPr="00A226FD">
        <w:rPr>
          <w:rFonts w:ascii="Palatino Linotype" w:hAnsi="Palatino Linotype"/>
          <w:sz w:val="24"/>
          <w:szCs w:val="24"/>
        </w:rPr>
        <w:t>A tantárgy tanításának célja a gyümölcs-, a zöldség- és a szőlőtermesztés leglényegesebb, a gyakorlati munkavégzéshez feltétlenül szükséges szakmai elméleti ismereteinek megismertetése a tanulókkal.</w:t>
      </w:r>
    </w:p>
    <w:p w:rsidR="00FA262C" w:rsidRPr="00A226FD" w:rsidRDefault="00FA262C" w:rsidP="00351C8C">
      <w:pPr>
        <w:widowControl w:val="0"/>
        <w:suppressAutoHyphens/>
        <w:rPr>
          <w:rFonts w:ascii="Palatino Linotype" w:hAnsi="Palatino Linotype"/>
          <w:b/>
          <w:kern w:val="1"/>
          <w:sz w:val="24"/>
          <w:szCs w:val="24"/>
          <w:lang w:eastAsia="hi-IN" w:bidi="hi-IN"/>
        </w:rPr>
      </w:pPr>
    </w:p>
    <w:p w:rsidR="00FA262C" w:rsidRPr="00A226FD" w:rsidRDefault="00FA262C" w:rsidP="00D446D5">
      <w:pPr>
        <w:widowControl w:val="0"/>
        <w:numPr>
          <w:ilvl w:val="1"/>
          <w:numId w:val="57"/>
        </w:numPr>
        <w:tabs>
          <w:tab w:val="left" w:pos="90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FA262C" w:rsidRPr="00A226FD" w:rsidRDefault="00FA262C" w:rsidP="00305D3C">
      <w:pPr>
        <w:widowControl w:val="0"/>
        <w:suppressAutoHyphens/>
        <w:ind w:left="36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w:t>
      </w:r>
    </w:p>
    <w:p w:rsidR="00FA262C" w:rsidRPr="00A226FD" w:rsidRDefault="00FA262C" w:rsidP="00351C8C">
      <w:pPr>
        <w:widowControl w:val="0"/>
        <w:suppressAutoHyphens/>
        <w:rPr>
          <w:rFonts w:ascii="Palatino Linotype" w:hAnsi="Palatino Linotype"/>
          <w:b/>
          <w:kern w:val="1"/>
          <w:sz w:val="24"/>
          <w:szCs w:val="24"/>
          <w:lang w:eastAsia="hi-IN" w:bidi="hi-IN"/>
        </w:rPr>
      </w:pPr>
    </w:p>
    <w:p w:rsidR="00FA262C" w:rsidRPr="00A226FD" w:rsidRDefault="00FA262C" w:rsidP="00D446D5">
      <w:pPr>
        <w:widowControl w:val="0"/>
        <w:numPr>
          <w:ilvl w:val="1"/>
          <w:numId w:val="57"/>
        </w:numPr>
        <w:tabs>
          <w:tab w:val="left" w:pos="90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FA262C" w:rsidRPr="00A226FD" w:rsidRDefault="00FA262C" w:rsidP="00351C8C">
      <w:pPr>
        <w:widowControl w:val="0"/>
        <w:suppressAutoHyphens/>
        <w:rPr>
          <w:rFonts w:ascii="Palatino Linotype" w:hAnsi="Palatino Linotype" w:cs="Mangal"/>
          <w:b/>
          <w:kern w:val="1"/>
          <w:sz w:val="24"/>
          <w:szCs w:val="24"/>
          <w:lang w:eastAsia="hi-IN" w:bidi="hi-IN"/>
        </w:rPr>
      </w:pPr>
    </w:p>
    <w:p w:rsidR="00FA262C" w:rsidRPr="005A4188" w:rsidRDefault="00FA262C" w:rsidP="00D446D5">
      <w:pPr>
        <w:widowControl w:val="0"/>
        <w:numPr>
          <w:ilvl w:val="2"/>
          <w:numId w:val="57"/>
        </w:numPr>
        <w:tabs>
          <w:tab w:val="left" w:pos="1440"/>
          <w:tab w:val="right" w:pos="9214"/>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Gyümölcsös növények telepítése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104 óra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fogalma, gyümölcsfajok</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gyümölcstermő növények csoportosítási módjai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részei</w:t>
      </w:r>
    </w:p>
    <w:p w:rsidR="00FA262C" w:rsidRPr="00A226FD" w:rsidRDefault="00FA262C" w:rsidP="00305D3C">
      <w:pPr>
        <w:widowControl w:val="0"/>
        <w:suppressAutoHyphens/>
        <w:ind w:left="720"/>
        <w:jc w:val="both"/>
        <w:rPr>
          <w:rFonts w:ascii="Palatino Linotype" w:hAnsi="Palatino Linotype" w:cs="Mangal"/>
          <w:color w:val="000000"/>
          <w:kern w:val="24"/>
          <w:sz w:val="24"/>
          <w:szCs w:val="24"/>
          <w:lang w:eastAsia="hi-IN" w:bidi="hi-IN"/>
        </w:rPr>
      </w:pPr>
      <w:r w:rsidRPr="00A226FD">
        <w:rPr>
          <w:rFonts w:ascii="Palatino Linotype" w:hAnsi="Palatino Linotype" w:cs="Mangal"/>
          <w:color w:val="000000"/>
          <w:kern w:val="24"/>
          <w:sz w:val="24"/>
          <w:szCs w:val="24"/>
          <w:lang w:eastAsia="hi-IN" w:bidi="hi-IN"/>
        </w:rPr>
        <w:t>A gyümölcsfajok éghajlati és talajigénye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gyümölcstermő növények szaporítási módjai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sor- és tőtáv, sor- és sorköz fogalma</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Gyümölcsfák ültetése:</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Gyümölcsfák ültetésének az</w:t>
      </w:r>
      <w:r w:rsidRPr="00A226FD">
        <w:rPr>
          <w:rFonts w:ascii="Palatino Linotype" w:hAnsi="Palatino Linotype" w:cs="Mangal"/>
          <w:kern w:val="1"/>
          <w:sz w:val="24"/>
          <w:szCs w:val="24"/>
          <w:lang w:eastAsia="hi-IN" w:bidi="hi-IN"/>
        </w:rPr>
        <w:t xml:space="preserve"> időpontja, </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Gyümölcsfák </w:t>
      </w:r>
      <w:r w:rsidRPr="00A226FD">
        <w:rPr>
          <w:rFonts w:ascii="Palatino Linotype" w:hAnsi="Palatino Linotype" w:cs="Mangal"/>
          <w:kern w:val="1"/>
          <w:sz w:val="24"/>
          <w:szCs w:val="24"/>
          <w:lang w:eastAsia="hi-IN" w:bidi="hi-IN"/>
        </w:rPr>
        <w:t>ültetési anyag</w:t>
      </w:r>
      <w:r>
        <w:rPr>
          <w:rFonts w:ascii="Palatino Linotype" w:hAnsi="Palatino Linotype" w:cs="Mangal"/>
          <w:kern w:val="1"/>
          <w:sz w:val="24"/>
          <w:szCs w:val="24"/>
          <w:lang w:eastAsia="hi-IN" w:bidi="hi-IN"/>
        </w:rPr>
        <w:t>ának</w:t>
      </w:r>
      <w:r w:rsidRPr="00A226FD">
        <w:rPr>
          <w:rFonts w:ascii="Palatino Linotype" w:hAnsi="Palatino Linotype" w:cs="Mangal"/>
          <w:kern w:val="1"/>
          <w:sz w:val="24"/>
          <w:szCs w:val="24"/>
          <w:lang w:eastAsia="hi-IN" w:bidi="hi-IN"/>
        </w:rPr>
        <w:t xml:space="preserve"> típusai, a növények előkészítése az ültetéshez</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Gyümölcsfák</w:t>
      </w:r>
      <w:r w:rsidRPr="00A226FD">
        <w:rPr>
          <w:rFonts w:ascii="Palatino Linotype" w:hAnsi="Palatino Linotype" w:cs="Mangal"/>
          <w:kern w:val="1"/>
          <w:sz w:val="24"/>
          <w:szCs w:val="24"/>
          <w:lang w:eastAsia="hi-IN" w:bidi="hi-IN"/>
        </w:rPr>
        <w:t xml:space="preserve"> ültetés</w:t>
      </w:r>
      <w:r>
        <w:rPr>
          <w:rFonts w:ascii="Palatino Linotype" w:hAnsi="Palatino Linotype" w:cs="Mangal"/>
          <w:kern w:val="1"/>
          <w:sz w:val="24"/>
          <w:szCs w:val="24"/>
          <w:lang w:eastAsia="hi-IN" w:bidi="hi-IN"/>
        </w:rPr>
        <w:t>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Gyümölcsfák ültetés </w:t>
      </w:r>
      <w:r w:rsidRPr="00A226FD">
        <w:rPr>
          <w:rFonts w:ascii="Palatino Linotype" w:hAnsi="Palatino Linotype" w:cs="Mangal"/>
          <w:kern w:val="1"/>
          <w:sz w:val="24"/>
          <w:szCs w:val="24"/>
          <w:lang w:eastAsia="hi-IN" w:bidi="hi-IN"/>
        </w:rPr>
        <w:t>utáni munká</w:t>
      </w:r>
      <w:r>
        <w:rPr>
          <w:rFonts w:ascii="Palatino Linotype" w:hAnsi="Palatino Linotype" w:cs="Mangal"/>
          <w:kern w:val="1"/>
          <w:sz w:val="24"/>
          <w:szCs w:val="24"/>
          <w:lang w:eastAsia="hi-IN" w:bidi="hi-IN"/>
        </w:rPr>
        <w:t>latai</w:t>
      </w:r>
    </w:p>
    <w:p w:rsidR="00FA262C" w:rsidRPr="00A226FD" w:rsidRDefault="00FA262C" w:rsidP="00305D3C">
      <w:pPr>
        <w:widowControl w:val="0"/>
        <w:suppressAutoHyphens/>
        <w:ind w:left="720"/>
        <w:jc w:val="both"/>
        <w:rPr>
          <w:rFonts w:ascii="Palatino Linotype" w:hAnsi="Palatino Linotype"/>
          <w:sz w:val="24"/>
          <w:szCs w:val="24"/>
        </w:rPr>
      </w:pPr>
      <w:r w:rsidRPr="00A226FD">
        <w:rPr>
          <w:rFonts w:ascii="Palatino Linotype" w:hAnsi="Palatino Linotype"/>
          <w:sz w:val="24"/>
          <w:szCs w:val="24"/>
        </w:rPr>
        <w:t>Metszés: a metszés alapfogalmai, a metszés ideje, metszésmódok, a metszés eszközei, sebkezelés, a nyesedék eltávolítása</w:t>
      </w:r>
    </w:p>
    <w:p w:rsidR="00FA262C" w:rsidRPr="00A226FD" w:rsidRDefault="00FA262C" w:rsidP="00305D3C">
      <w:pPr>
        <w:widowControl w:val="0"/>
        <w:suppressAutoHyphens/>
        <w:ind w:left="720"/>
        <w:jc w:val="both"/>
        <w:rPr>
          <w:rFonts w:ascii="Palatino Linotype" w:hAnsi="Palatino Linotype"/>
          <w:sz w:val="24"/>
          <w:szCs w:val="24"/>
        </w:rPr>
      </w:pPr>
      <w:r w:rsidRPr="00A226FD">
        <w:rPr>
          <w:rFonts w:ascii="Palatino Linotype" w:hAnsi="Palatino Linotype"/>
          <w:sz w:val="24"/>
          <w:szCs w:val="24"/>
        </w:rPr>
        <w:t xml:space="preserve">A gyümölcsfák öntözésének jelentősége, fenntartó trágyázásuk, gyümölcsfák mechanikai talajápolása, a zöldmunkák fogalma, a támberendezés fenntartása </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sz w:val="24"/>
          <w:szCs w:val="24"/>
        </w:rPr>
        <w:t>Az ápolási munkák eszközei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r>
      <w:r w:rsidRPr="00A226FD">
        <w:rPr>
          <w:rFonts w:ascii="Palatino Linotype" w:hAnsi="Palatino Linotype"/>
          <w:sz w:val="24"/>
          <w:szCs w:val="24"/>
        </w:rPr>
        <w:t>Az érettség fogalma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betakarítás módjai</w:t>
      </w:r>
    </w:p>
    <w:p w:rsidR="00FA262C" w:rsidRPr="00A226FD" w:rsidRDefault="00FA262C" w:rsidP="00305D3C">
      <w:pPr>
        <w:widowControl w:val="0"/>
        <w:suppressAutoHyphens/>
        <w:ind w:left="720"/>
        <w:jc w:val="both"/>
        <w:rPr>
          <w:rFonts w:ascii="Palatino Linotype" w:hAnsi="Palatino Linotype" w:cs="Mangal"/>
          <w:color w:val="000000"/>
          <w:kern w:val="24"/>
          <w:sz w:val="24"/>
          <w:szCs w:val="24"/>
          <w:lang w:eastAsia="hi-IN" w:bidi="hi-IN"/>
        </w:rPr>
      </w:pPr>
      <w:r w:rsidRPr="00A226FD">
        <w:rPr>
          <w:rFonts w:ascii="Palatino Linotype" w:hAnsi="Palatino Linotype" w:cs="Mangal"/>
          <w:kern w:val="1"/>
          <w:sz w:val="24"/>
          <w:szCs w:val="24"/>
          <w:lang w:eastAsia="hi-IN" w:bidi="hi-IN"/>
        </w:rPr>
        <w:tab/>
      </w:r>
      <w:r w:rsidRPr="00A226FD">
        <w:rPr>
          <w:rFonts w:ascii="Palatino Linotype" w:hAnsi="Palatino Linotype" w:cs="Mangal"/>
          <w:color w:val="000000"/>
          <w:kern w:val="24"/>
          <w:sz w:val="24"/>
          <w:szCs w:val="24"/>
          <w:lang w:eastAsia="hi-IN" w:bidi="hi-IN"/>
        </w:rPr>
        <w:t>Gyümölcsfajok kézi betakarításának jellemzői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lastRenderedPageBreak/>
        <w:t>A termőegyensúly</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FA262C" w:rsidRPr="00A226FD"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FA262C" w:rsidRPr="00A226FD" w:rsidRDefault="00FA262C" w:rsidP="00305D3C">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b/>
        <w:t>A tápanyagellátás célja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w:t>
      </w:r>
      <w:r>
        <w:rPr>
          <w:rFonts w:ascii="Palatino Linotype" w:hAnsi="Palatino Linotype" w:cs="Mangal"/>
          <w:kern w:val="1"/>
          <w:sz w:val="24"/>
          <w:szCs w:val="24"/>
          <w:lang w:eastAsia="hi-IN" w:bidi="hi-IN"/>
        </w:rPr>
        <w:t xml:space="preserve"> módjai</w:t>
      </w:r>
      <w:r w:rsidRPr="00A226FD">
        <w:rPr>
          <w:rFonts w:ascii="Palatino Linotype" w:hAnsi="Palatino Linotype" w:cs="Mangal"/>
          <w:kern w:val="1"/>
          <w:sz w:val="24"/>
          <w:szCs w:val="24"/>
          <w:lang w:eastAsia="hi-IN" w:bidi="hi-IN"/>
        </w:rPr>
        <w:t xml:space="preserve"> (mechanikai, vegyszeres, biológiai vagy talajtakarásos), menete</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talajművelés céljai</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talajművelés feladatai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talajművelés techmológiái</w:t>
      </w:r>
    </w:p>
    <w:p w:rsidR="00FA262C" w:rsidRPr="00A226FD" w:rsidRDefault="00FA262C" w:rsidP="00305D3C">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b/>
        <w:t>Az öntözés célja, jelentősége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(a károsítók felismerése, az elterjedés megakadályozása, előrejelzés, megelőző, gyógyító védekezés)</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jelentősége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növényvédelem feladata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Trágyázási technológiák ismerete</w:t>
      </w:r>
    </w:p>
    <w:p w:rsidR="00FA262C"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Trágyák fajtáinak ismerete</w:t>
      </w:r>
    </w:p>
    <w:p w:rsidR="00FA262C" w:rsidRPr="00AB5EC5"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gyümölcsös növények telepítésének ismerete</w:t>
      </w:r>
      <w:r w:rsidRPr="00AB5EC5">
        <w:rPr>
          <w:rFonts w:ascii="Palatino Linotype" w:hAnsi="Palatino Linotype" w:cs="Mangal"/>
          <w:kern w:val="1"/>
          <w:sz w:val="24"/>
          <w:szCs w:val="24"/>
          <w:lang w:eastAsia="hi-IN" w:bidi="hi-IN"/>
        </w:rPr>
        <w:t xml:space="preserve">: </w:t>
      </w:r>
    </w:p>
    <w:p w:rsidR="00FA262C" w:rsidRPr="00AB5EC5" w:rsidRDefault="00FA262C" w:rsidP="00305D3C">
      <w:pPr>
        <w:widowControl w:val="0"/>
        <w:suppressAutoHyphens/>
        <w:ind w:left="720"/>
        <w:jc w:val="both"/>
        <w:rPr>
          <w:rFonts w:ascii="Palatino Linotype" w:hAnsi="Palatino Linotype" w:cs="Mangal"/>
          <w:kern w:val="1"/>
          <w:sz w:val="24"/>
          <w:szCs w:val="24"/>
          <w:lang w:eastAsia="hi-IN" w:bidi="hi-IN"/>
        </w:rPr>
      </w:pPr>
      <w:r w:rsidRPr="00AB5EC5">
        <w:rPr>
          <w:rFonts w:ascii="Palatino Linotype" w:hAnsi="Palatino Linotype" w:cs="Mangal"/>
          <w:kern w:val="1"/>
          <w:sz w:val="24"/>
          <w:szCs w:val="24"/>
          <w:lang w:eastAsia="hi-IN" w:bidi="hi-IN"/>
        </w:rPr>
        <w:t>(</w:t>
      </w:r>
      <w:hyperlink r:id="rId287" w:tooltip="Nemes alma" w:history="1">
        <w:r w:rsidRPr="00AB5EC5">
          <w:rPr>
            <w:rStyle w:val="Hiperhivatkozs"/>
            <w:rFonts w:ascii="Palatino Linotype" w:hAnsi="Palatino Linotype" w:cs="Mangal"/>
            <w:color w:val="auto"/>
            <w:kern w:val="1"/>
            <w:sz w:val="24"/>
            <w:szCs w:val="24"/>
            <w:u w:val="none"/>
            <w:lang w:eastAsia="hi-IN" w:bidi="hi-IN"/>
          </w:rPr>
          <w:t>alma</w:t>
        </w:r>
      </w:hyperlink>
      <w:r w:rsidRPr="00AB5EC5">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hyperlink r:id="rId288" w:tooltip="Birs" w:history="1">
        <w:r w:rsidRPr="00AB5EC5">
          <w:rPr>
            <w:rStyle w:val="Hiperhivatkozs"/>
            <w:rFonts w:ascii="Palatino Linotype" w:hAnsi="Palatino Linotype" w:cs="Mangal"/>
            <w:color w:val="auto"/>
            <w:kern w:val="1"/>
            <w:sz w:val="24"/>
            <w:szCs w:val="24"/>
            <w:u w:val="none"/>
            <w:lang w:eastAsia="hi-IN" w:bidi="hi-IN"/>
          </w:rPr>
          <w:t>birs</w:t>
        </w:r>
      </w:hyperlink>
      <w:r w:rsidRPr="00AB5EC5">
        <w:rPr>
          <w:rFonts w:ascii="Palatino Linotype" w:hAnsi="Palatino Linotype" w:cs="Mangal"/>
          <w:kern w:val="1"/>
          <w:sz w:val="24"/>
          <w:szCs w:val="24"/>
          <w:lang w:eastAsia="hi-IN" w:bidi="hi-IN"/>
        </w:rPr>
        <w:t xml:space="preserve">, </w:t>
      </w:r>
      <w:hyperlink r:id="rId289" w:tooltip="Cseresznye" w:history="1">
        <w:r w:rsidRPr="00AB5EC5">
          <w:rPr>
            <w:rStyle w:val="Hiperhivatkozs"/>
            <w:rFonts w:ascii="Palatino Linotype" w:hAnsi="Palatino Linotype" w:cs="Mangal"/>
            <w:color w:val="auto"/>
            <w:kern w:val="1"/>
            <w:sz w:val="24"/>
            <w:szCs w:val="24"/>
            <w:u w:val="none"/>
            <w:lang w:eastAsia="hi-IN" w:bidi="hi-IN"/>
          </w:rPr>
          <w:t>cseresznye</w:t>
        </w:r>
      </w:hyperlink>
      <w:r w:rsidRPr="00AB5EC5">
        <w:rPr>
          <w:rFonts w:ascii="Palatino Linotype" w:hAnsi="Palatino Linotype" w:cs="Mangal"/>
          <w:kern w:val="1"/>
          <w:sz w:val="24"/>
          <w:szCs w:val="24"/>
          <w:lang w:eastAsia="hi-IN" w:bidi="hi-IN"/>
        </w:rPr>
        <w:t xml:space="preserve">, </w:t>
      </w:r>
      <w:hyperlink r:id="rId290" w:tooltip="Datolyaszilva" w:history="1">
        <w:r w:rsidRPr="00AB5EC5">
          <w:rPr>
            <w:rStyle w:val="Hiperhivatkozs"/>
            <w:rFonts w:ascii="Palatino Linotype" w:hAnsi="Palatino Linotype" w:cs="Mangal"/>
            <w:color w:val="auto"/>
            <w:kern w:val="1"/>
            <w:sz w:val="24"/>
            <w:szCs w:val="24"/>
            <w:u w:val="none"/>
            <w:lang w:eastAsia="hi-IN" w:bidi="hi-IN"/>
          </w:rPr>
          <w:t>datolyaszilva</w:t>
        </w:r>
      </w:hyperlink>
      <w:r w:rsidRPr="00AB5EC5">
        <w:rPr>
          <w:rFonts w:ascii="Palatino Linotype" w:hAnsi="Palatino Linotype" w:cs="Mangal"/>
          <w:kern w:val="1"/>
          <w:sz w:val="24"/>
          <w:szCs w:val="24"/>
          <w:lang w:eastAsia="hi-IN" w:bidi="hi-IN"/>
        </w:rPr>
        <w:t xml:space="preserve">, </w:t>
      </w:r>
      <w:hyperlink r:id="rId291" w:tooltip="Egres (növényfaj)" w:history="1">
        <w:r w:rsidRPr="00AB5EC5">
          <w:rPr>
            <w:rStyle w:val="Hiperhivatkozs"/>
            <w:rFonts w:ascii="Palatino Linotype" w:hAnsi="Palatino Linotype" w:cs="Mangal"/>
            <w:color w:val="auto"/>
            <w:kern w:val="1"/>
            <w:sz w:val="24"/>
            <w:szCs w:val="24"/>
            <w:u w:val="none"/>
            <w:lang w:eastAsia="hi-IN" w:bidi="hi-IN"/>
          </w:rPr>
          <w:t>egres</w:t>
        </w:r>
      </w:hyperlink>
      <w:r w:rsidRPr="00AB5EC5">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hyperlink r:id="rId292" w:tooltip="Szamóca" w:history="1">
        <w:r w:rsidRPr="00AB5EC5">
          <w:rPr>
            <w:rStyle w:val="Hiperhivatkozs"/>
            <w:rFonts w:ascii="Palatino Linotype" w:hAnsi="Palatino Linotype" w:cs="Mangal"/>
            <w:color w:val="auto"/>
            <w:kern w:val="1"/>
            <w:sz w:val="24"/>
            <w:szCs w:val="24"/>
            <w:u w:val="none"/>
            <w:lang w:eastAsia="hi-IN" w:bidi="hi-IN"/>
          </w:rPr>
          <w:t>eper</w:t>
        </w:r>
      </w:hyperlink>
      <w:r w:rsidRPr="00AB5EC5">
        <w:rPr>
          <w:rFonts w:ascii="Palatino Linotype" w:hAnsi="Palatino Linotype" w:cs="Mangal"/>
          <w:kern w:val="1"/>
          <w:sz w:val="24"/>
          <w:szCs w:val="24"/>
          <w:lang w:eastAsia="hi-IN" w:bidi="hi-IN"/>
        </w:rPr>
        <w:t xml:space="preserve">, </w:t>
      </w:r>
      <w:hyperlink r:id="rId293" w:tooltip="Eperfa" w:history="1">
        <w:r w:rsidRPr="00AB5EC5">
          <w:rPr>
            <w:rStyle w:val="Hiperhivatkozs"/>
            <w:rFonts w:ascii="Palatino Linotype" w:hAnsi="Palatino Linotype" w:cs="Mangal"/>
            <w:color w:val="auto"/>
            <w:kern w:val="1"/>
            <w:sz w:val="24"/>
            <w:szCs w:val="24"/>
            <w:u w:val="none"/>
            <w:lang w:eastAsia="hi-IN" w:bidi="hi-IN"/>
          </w:rPr>
          <w:t>faeper</w:t>
        </w:r>
      </w:hyperlink>
      <w:r w:rsidRPr="00AB5EC5">
        <w:rPr>
          <w:rFonts w:ascii="Palatino Linotype" w:hAnsi="Palatino Linotype" w:cs="Mangal"/>
          <w:kern w:val="1"/>
          <w:sz w:val="24"/>
          <w:szCs w:val="24"/>
          <w:lang w:eastAsia="hi-IN" w:bidi="hi-IN"/>
        </w:rPr>
        <w:t xml:space="preserve">, </w:t>
      </w:r>
      <w:hyperlink r:id="rId294" w:tooltip="Földicseresznye" w:history="1">
        <w:r w:rsidRPr="00AB5EC5">
          <w:rPr>
            <w:rStyle w:val="Hiperhivatkozs"/>
            <w:rFonts w:ascii="Palatino Linotype" w:hAnsi="Palatino Linotype" w:cs="Mangal"/>
            <w:color w:val="auto"/>
            <w:kern w:val="1"/>
            <w:sz w:val="24"/>
            <w:szCs w:val="24"/>
            <w:u w:val="none"/>
            <w:lang w:eastAsia="hi-IN" w:bidi="hi-IN"/>
          </w:rPr>
          <w:t>földicseresznye</w:t>
        </w:r>
      </w:hyperlink>
      <w:r w:rsidRPr="00AB5EC5">
        <w:rPr>
          <w:rFonts w:ascii="Palatino Linotype" w:hAnsi="Palatino Linotype" w:cs="Mangal"/>
          <w:kern w:val="1"/>
          <w:sz w:val="24"/>
          <w:szCs w:val="24"/>
          <w:lang w:eastAsia="hi-IN" w:bidi="hi-IN"/>
        </w:rPr>
        <w:t xml:space="preserve">, </w:t>
      </w:r>
      <w:hyperlink r:id="rId295" w:tooltip="Görögdinnye" w:history="1">
        <w:r w:rsidRPr="00AB5EC5">
          <w:rPr>
            <w:rStyle w:val="Hiperhivatkozs"/>
            <w:rFonts w:ascii="Palatino Linotype" w:hAnsi="Palatino Linotype" w:cs="Mangal"/>
            <w:color w:val="auto"/>
            <w:kern w:val="1"/>
            <w:sz w:val="24"/>
            <w:szCs w:val="24"/>
            <w:u w:val="none"/>
            <w:lang w:eastAsia="hi-IN" w:bidi="hi-IN"/>
          </w:rPr>
          <w:t>görögdinnye</w:t>
        </w:r>
      </w:hyperlink>
      <w:r w:rsidRPr="00AB5EC5">
        <w:rPr>
          <w:rFonts w:ascii="Palatino Linotype" w:hAnsi="Palatino Linotype" w:cs="Mangal"/>
          <w:kern w:val="1"/>
          <w:sz w:val="24"/>
          <w:szCs w:val="24"/>
          <w:lang w:eastAsia="hi-IN" w:bidi="hi-IN"/>
        </w:rPr>
        <w:t xml:space="preserve">, </w:t>
      </w:r>
      <w:hyperlink r:id="rId296" w:tooltip="Josta" w:history="1">
        <w:r w:rsidRPr="00AB5EC5">
          <w:rPr>
            <w:rStyle w:val="Hiperhivatkozs"/>
            <w:rFonts w:ascii="Palatino Linotype" w:hAnsi="Palatino Linotype" w:cs="Mangal"/>
            <w:color w:val="auto"/>
            <w:kern w:val="1"/>
            <w:sz w:val="24"/>
            <w:szCs w:val="24"/>
            <w:u w:val="none"/>
            <w:lang w:eastAsia="hi-IN" w:bidi="hi-IN"/>
          </w:rPr>
          <w:t>josta</w:t>
        </w:r>
      </w:hyperlink>
      <w:r w:rsidRPr="00AB5EC5">
        <w:rPr>
          <w:rFonts w:ascii="Palatino Linotype" w:hAnsi="Palatino Linotype" w:cs="Mangal"/>
          <w:kern w:val="1"/>
          <w:sz w:val="24"/>
          <w:szCs w:val="24"/>
          <w:lang w:eastAsia="hi-IN" w:bidi="hi-IN"/>
        </w:rPr>
        <w:t xml:space="preserve">, </w:t>
      </w:r>
      <w:hyperlink r:id="rId297" w:tooltip="Kajszibarack" w:history="1">
        <w:r w:rsidRPr="00AB5EC5">
          <w:rPr>
            <w:rStyle w:val="Hiperhivatkozs"/>
            <w:rFonts w:ascii="Palatino Linotype" w:hAnsi="Palatino Linotype" w:cs="Mangal"/>
            <w:color w:val="auto"/>
            <w:kern w:val="1"/>
            <w:sz w:val="24"/>
            <w:szCs w:val="24"/>
            <w:u w:val="none"/>
            <w:lang w:eastAsia="hi-IN" w:bidi="hi-IN"/>
          </w:rPr>
          <w:t>kajszibarack</w:t>
        </w:r>
      </w:hyperlink>
      <w:r w:rsidRPr="00AB5EC5">
        <w:rPr>
          <w:rFonts w:ascii="Palatino Linotype" w:hAnsi="Palatino Linotype" w:cs="Mangal"/>
          <w:kern w:val="1"/>
          <w:sz w:val="24"/>
          <w:szCs w:val="24"/>
          <w:lang w:eastAsia="hi-IN" w:bidi="hi-IN"/>
        </w:rPr>
        <w:t xml:space="preserve">, </w:t>
      </w:r>
      <w:hyperlink r:id="rId298" w:tooltip="Kivi (gyümölcs)" w:history="1">
        <w:r w:rsidRPr="00AB5EC5">
          <w:rPr>
            <w:rStyle w:val="Hiperhivatkozs"/>
            <w:rFonts w:ascii="Palatino Linotype" w:hAnsi="Palatino Linotype" w:cs="Mangal"/>
            <w:color w:val="auto"/>
            <w:kern w:val="1"/>
            <w:sz w:val="24"/>
            <w:szCs w:val="24"/>
            <w:u w:val="none"/>
            <w:lang w:eastAsia="hi-IN" w:bidi="hi-IN"/>
          </w:rPr>
          <w:t>kivi</w:t>
        </w:r>
      </w:hyperlink>
      <w:r w:rsidRPr="00AB5EC5">
        <w:rPr>
          <w:rFonts w:ascii="Palatino Linotype" w:hAnsi="Palatino Linotype" w:cs="Mangal"/>
          <w:kern w:val="1"/>
          <w:sz w:val="24"/>
          <w:szCs w:val="24"/>
          <w:lang w:eastAsia="hi-IN" w:bidi="hi-IN"/>
        </w:rPr>
        <w:t xml:space="preserve">, </w:t>
      </w:r>
      <w:hyperlink r:id="rId299" w:tooltip="Kopasz kivi" w:history="1">
        <w:r w:rsidRPr="00AB5EC5">
          <w:rPr>
            <w:rStyle w:val="Hiperhivatkozs"/>
            <w:rFonts w:ascii="Palatino Linotype" w:hAnsi="Palatino Linotype" w:cs="Mangal"/>
            <w:color w:val="auto"/>
            <w:kern w:val="1"/>
            <w:sz w:val="24"/>
            <w:szCs w:val="24"/>
            <w:u w:val="none"/>
            <w:lang w:eastAsia="hi-IN" w:bidi="hi-IN"/>
          </w:rPr>
          <w:t>kopasz kivi</w:t>
        </w:r>
      </w:hyperlink>
      <w:r w:rsidRPr="00AB5EC5">
        <w:rPr>
          <w:rFonts w:ascii="Palatino Linotype" w:hAnsi="Palatino Linotype" w:cs="Mangal"/>
          <w:kern w:val="1"/>
          <w:sz w:val="24"/>
          <w:szCs w:val="24"/>
          <w:lang w:eastAsia="hi-IN" w:bidi="hi-IN"/>
        </w:rPr>
        <w:t xml:space="preserve"> (weiki), </w:t>
      </w:r>
      <w:hyperlink r:id="rId300" w:tooltip="Nemes körte" w:history="1">
        <w:r w:rsidRPr="00AB5EC5">
          <w:rPr>
            <w:rStyle w:val="Hiperhivatkozs"/>
            <w:rFonts w:ascii="Palatino Linotype" w:hAnsi="Palatino Linotype" w:cs="Mangal"/>
            <w:color w:val="auto"/>
            <w:kern w:val="1"/>
            <w:sz w:val="24"/>
            <w:szCs w:val="24"/>
            <w:u w:val="none"/>
            <w:lang w:eastAsia="hi-IN" w:bidi="hi-IN"/>
          </w:rPr>
          <w:t>körte</w:t>
        </w:r>
      </w:hyperlink>
      <w:r w:rsidRPr="00AB5EC5">
        <w:rPr>
          <w:rFonts w:ascii="Palatino Linotype" w:hAnsi="Palatino Linotype" w:cs="Mangal"/>
          <w:kern w:val="1"/>
          <w:sz w:val="24"/>
          <w:szCs w:val="24"/>
          <w:lang w:eastAsia="hi-IN" w:bidi="hi-IN"/>
        </w:rPr>
        <w:t xml:space="preserve">, </w:t>
      </w:r>
      <w:hyperlink r:id="rId301" w:tooltip="Málna" w:history="1">
        <w:r w:rsidRPr="00AB5EC5">
          <w:rPr>
            <w:rStyle w:val="Hiperhivatkozs"/>
            <w:rFonts w:ascii="Palatino Linotype" w:hAnsi="Palatino Linotype" w:cs="Mangal"/>
            <w:color w:val="auto"/>
            <w:kern w:val="1"/>
            <w:sz w:val="24"/>
            <w:szCs w:val="24"/>
            <w:u w:val="none"/>
            <w:lang w:eastAsia="hi-IN" w:bidi="hi-IN"/>
          </w:rPr>
          <w:t>málna</w:t>
        </w:r>
      </w:hyperlink>
      <w:r w:rsidRPr="00AB5EC5">
        <w:rPr>
          <w:rFonts w:ascii="Palatino Linotype" w:hAnsi="Palatino Linotype" w:cs="Mangal"/>
          <w:kern w:val="1"/>
          <w:sz w:val="24"/>
          <w:szCs w:val="24"/>
          <w:lang w:eastAsia="hi-IN" w:bidi="hi-IN"/>
        </w:rPr>
        <w:t xml:space="preserve">, </w:t>
      </w:r>
      <w:hyperlink r:id="rId302" w:tooltip="Meggy" w:history="1">
        <w:r w:rsidRPr="00AB5EC5">
          <w:rPr>
            <w:rStyle w:val="Hiperhivatkozs"/>
            <w:rFonts w:ascii="Palatino Linotype" w:hAnsi="Palatino Linotype" w:cs="Mangal"/>
            <w:color w:val="auto"/>
            <w:kern w:val="1"/>
            <w:sz w:val="24"/>
            <w:szCs w:val="24"/>
            <w:u w:val="none"/>
            <w:lang w:eastAsia="hi-IN" w:bidi="hi-IN"/>
          </w:rPr>
          <w:t>meggy</w:t>
        </w:r>
      </w:hyperlink>
      <w:r w:rsidRPr="00AB5EC5">
        <w:rPr>
          <w:rFonts w:ascii="Palatino Linotype" w:hAnsi="Palatino Linotype" w:cs="Mangal"/>
          <w:kern w:val="1"/>
          <w:sz w:val="24"/>
          <w:szCs w:val="24"/>
          <w:lang w:eastAsia="hi-IN" w:bidi="hi-IN"/>
        </w:rPr>
        <w:t xml:space="preserve">, </w:t>
      </w:r>
      <w:hyperlink r:id="rId303" w:tooltip="Naspolya" w:history="1">
        <w:r w:rsidRPr="00AB5EC5">
          <w:rPr>
            <w:rStyle w:val="Hiperhivatkozs"/>
            <w:rFonts w:ascii="Palatino Linotype" w:hAnsi="Palatino Linotype" w:cs="Mangal"/>
            <w:color w:val="auto"/>
            <w:kern w:val="1"/>
            <w:sz w:val="24"/>
            <w:szCs w:val="24"/>
            <w:u w:val="none"/>
            <w:lang w:eastAsia="hi-IN" w:bidi="hi-IN"/>
          </w:rPr>
          <w:t>naspolya</w:t>
        </w:r>
      </w:hyperlink>
      <w:r w:rsidRPr="00AB5EC5">
        <w:rPr>
          <w:rFonts w:ascii="Palatino Linotype" w:hAnsi="Palatino Linotype" w:cs="Mangal"/>
          <w:kern w:val="1"/>
          <w:sz w:val="24"/>
          <w:szCs w:val="24"/>
          <w:lang w:eastAsia="hi-IN" w:bidi="hi-IN"/>
        </w:rPr>
        <w:t xml:space="preserve">, </w:t>
      </w:r>
      <w:hyperlink r:id="rId304" w:tooltip="Nektarin" w:history="1">
        <w:r w:rsidRPr="00AB5EC5">
          <w:rPr>
            <w:rStyle w:val="Hiperhivatkozs"/>
            <w:rFonts w:ascii="Palatino Linotype" w:hAnsi="Palatino Linotype" w:cs="Mangal"/>
            <w:color w:val="auto"/>
            <w:kern w:val="1"/>
            <w:sz w:val="24"/>
            <w:szCs w:val="24"/>
            <w:u w:val="none"/>
            <w:lang w:eastAsia="hi-IN" w:bidi="hi-IN"/>
          </w:rPr>
          <w:t>nektarin</w:t>
        </w:r>
      </w:hyperlink>
      <w:r w:rsidRPr="00AB5EC5">
        <w:rPr>
          <w:rFonts w:ascii="Palatino Linotype" w:hAnsi="Palatino Linotype" w:cs="Mangal"/>
          <w:kern w:val="1"/>
          <w:sz w:val="24"/>
          <w:szCs w:val="24"/>
          <w:lang w:eastAsia="hi-IN" w:bidi="hi-IN"/>
        </w:rPr>
        <w:t xml:space="preserve">, </w:t>
      </w:r>
      <w:hyperlink r:id="rId305" w:tooltip="Paradicsom (növényfaj)" w:history="1">
        <w:r w:rsidRPr="00AB5EC5">
          <w:rPr>
            <w:rStyle w:val="Hiperhivatkozs"/>
            <w:rFonts w:ascii="Palatino Linotype" w:hAnsi="Palatino Linotype" w:cs="Mangal"/>
            <w:color w:val="auto"/>
            <w:kern w:val="1"/>
            <w:sz w:val="24"/>
            <w:szCs w:val="24"/>
            <w:u w:val="none"/>
            <w:lang w:eastAsia="hi-IN" w:bidi="hi-IN"/>
          </w:rPr>
          <w:t>paradicsom</w:t>
        </w:r>
      </w:hyperlink>
      <w:r w:rsidRPr="00AB5EC5">
        <w:rPr>
          <w:rFonts w:ascii="Palatino Linotype" w:hAnsi="Palatino Linotype" w:cs="Mangal"/>
          <w:kern w:val="1"/>
          <w:sz w:val="24"/>
          <w:szCs w:val="24"/>
          <w:lang w:eastAsia="hi-IN" w:bidi="hi-IN"/>
        </w:rPr>
        <w:t xml:space="preserve">, </w:t>
      </w:r>
      <w:hyperlink r:id="rId306" w:tooltip="Őszibarack" w:history="1">
        <w:r w:rsidRPr="00AB5EC5">
          <w:rPr>
            <w:rStyle w:val="Hiperhivatkozs"/>
            <w:rFonts w:ascii="Palatino Linotype" w:hAnsi="Palatino Linotype" w:cs="Mangal"/>
            <w:color w:val="auto"/>
            <w:kern w:val="1"/>
            <w:sz w:val="24"/>
            <w:szCs w:val="24"/>
            <w:u w:val="none"/>
            <w:lang w:eastAsia="hi-IN" w:bidi="hi-IN"/>
          </w:rPr>
          <w:t>őszibarack</w:t>
        </w:r>
      </w:hyperlink>
      <w:r w:rsidRPr="00AB5EC5">
        <w:rPr>
          <w:rFonts w:ascii="Palatino Linotype" w:hAnsi="Palatino Linotype" w:cs="Mangal"/>
          <w:kern w:val="1"/>
          <w:sz w:val="24"/>
          <w:szCs w:val="24"/>
          <w:lang w:eastAsia="hi-IN" w:bidi="hi-IN"/>
        </w:rPr>
        <w:t xml:space="preserve">, </w:t>
      </w:r>
      <w:hyperlink r:id="rId307" w:tooltip="Ribizli" w:history="1">
        <w:r w:rsidRPr="00AB5EC5">
          <w:rPr>
            <w:rStyle w:val="Hiperhivatkozs"/>
            <w:rFonts w:ascii="Palatino Linotype" w:hAnsi="Palatino Linotype" w:cs="Mangal"/>
            <w:color w:val="auto"/>
            <w:kern w:val="1"/>
            <w:sz w:val="24"/>
            <w:szCs w:val="24"/>
            <w:u w:val="none"/>
            <w:lang w:eastAsia="hi-IN" w:bidi="hi-IN"/>
          </w:rPr>
          <w:t>ribizli</w:t>
        </w:r>
      </w:hyperlink>
      <w:r w:rsidRPr="00AB5EC5">
        <w:rPr>
          <w:rFonts w:ascii="Palatino Linotype" w:hAnsi="Palatino Linotype" w:cs="Mangal"/>
          <w:kern w:val="1"/>
          <w:sz w:val="24"/>
          <w:szCs w:val="24"/>
          <w:lang w:eastAsia="hi-IN" w:bidi="hi-IN"/>
        </w:rPr>
        <w:t xml:space="preserve">, </w:t>
      </w:r>
      <w:hyperlink r:id="rId308" w:tooltip="Szilva" w:history="1">
        <w:r w:rsidRPr="00AB5EC5">
          <w:rPr>
            <w:rStyle w:val="Hiperhivatkozs"/>
            <w:rFonts w:ascii="Palatino Linotype" w:hAnsi="Palatino Linotype" w:cs="Mangal"/>
            <w:color w:val="auto"/>
            <w:kern w:val="1"/>
            <w:sz w:val="24"/>
            <w:szCs w:val="24"/>
            <w:u w:val="none"/>
            <w:lang w:eastAsia="hi-IN" w:bidi="hi-IN"/>
          </w:rPr>
          <w:t>ringló</w:t>
        </w:r>
      </w:hyperlink>
      <w:r w:rsidRPr="00AB5EC5">
        <w:rPr>
          <w:rFonts w:ascii="Palatino Linotype" w:hAnsi="Palatino Linotype" w:cs="Mangal"/>
          <w:kern w:val="1"/>
          <w:sz w:val="24"/>
          <w:szCs w:val="24"/>
          <w:lang w:eastAsia="hi-IN" w:bidi="hi-IN"/>
        </w:rPr>
        <w:t xml:space="preserve">, </w:t>
      </w:r>
      <w:hyperlink r:id="rId309" w:tooltip="Sárgadinnye" w:history="1">
        <w:r w:rsidRPr="00AB5EC5">
          <w:rPr>
            <w:rStyle w:val="Hiperhivatkozs"/>
            <w:rFonts w:ascii="Palatino Linotype" w:hAnsi="Palatino Linotype" w:cs="Mangal"/>
            <w:color w:val="auto"/>
            <w:kern w:val="1"/>
            <w:sz w:val="24"/>
            <w:szCs w:val="24"/>
            <w:u w:val="none"/>
            <w:lang w:eastAsia="hi-IN" w:bidi="hi-IN"/>
          </w:rPr>
          <w:t>sárgadinnye</w:t>
        </w:r>
      </w:hyperlink>
      <w:r w:rsidRPr="00AB5EC5">
        <w:rPr>
          <w:rFonts w:ascii="Palatino Linotype" w:hAnsi="Palatino Linotype" w:cs="Mangal"/>
          <w:kern w:val="1"/>
          <w:sz w:val="24"/>
          <w:szCs w:val="24"/>
          <w:lang w:eastAsia="hi-IN" w:bidi="hi-IN"/>
        </w:rPr>
        <w:t xml:space="preserve">, </w:t>
      </w:r>
      <w:hyperlink r:id="rId310" w:tooltip="Tüskétlen szeder" w:history="1">
        <w:r w:rsidRPr="00AB5EC5">
          <w:rPr>
            <w:rStyle w:val="Hiperhivatkozs"/>
            <w:rFonts w:ascii="Palatino Linotype" w:hAnsi="Palatino Linotype" w:cs="Mangal"/>
            <w:color w:val="auto"/>
            <w:kern w:val="1"/>
            <w:sz w:val="24"/>
            <w:szCs w:val="24"/>
            <w:u w:val="none"/>
            <w:lang w:eastAsia="hi-IN" w:bidi="hi-IN"/>
          </w:rPr>
          <w:t>tüskétlen szeder</w:t>
        </w:r>
      </w:hyperlink>
      <w:r w:rsidRPr="00AB5EC5">
        <w:rPr>
          <w:rFonts w:ascii="Palatino Linotype" w:hAnsi="Palatino Linotype" w:cs="Mangal"/>
          <w:kern w:val="1"/>
          <w:sz w:val="24"/>
          <w:szCs w:val="24"/>
          <w:lang w:eastAsia="hi-IN" w:bidi="hi-IN"/>
        </w:rPr>
        <w:t xml:space="preserve">, </w:t>
      </w:r>
      <w:hyperlink r:id="rId311" w:tooltip="Szilva" w:history="1">
        <w:r w:rsidRPr="00AB5EC5">
          <w:rPr>
            <w:rStyle w:val="Hiperhivatkozs"/>
            <w:rFonts w:ascii="Palatino Linotype" w:hAnsi="Palatino Linotype" w:cs="Mangal"/>
            <w:color w:val="auto"/>
            <w:kern w:val="1"/>
            <w:sz w:val="24"/>
            <w:szCs w:val="24"/>
            <w:u w:val="none"/>
            <w:lang w:eastAsia="hi-IN" w:bidi="hi-IN"/>
          </w:rPr>
          <w:t>szilva</w:t>
        </w:r>
      </w:hyperlink>
      <w:r w:rsidRPr="00AB5EC5">
        <w:rPr>
          <w:rFonts w:ascii="Palatino Linotype" w:hAnsi="Palatino Linotype" w:cs="Mangal"/>
          <w:kern w:val="1"/>
          <w:sz w:val="24"/>
          <w:szCs w:val="24"/>
          <w:lang w:eastAsia="hi-IN" w:bidi="hi-IN"/>
        </w:rPr>
        <w:t xml:space="preserve">, </w:t>
      </w:r>
      <w:hyperlink r:id="rId312" w:tooltip="Szőlő" w:history="1">
        <w:r w:rsidRPr="00AB5EC5">
          <w:rPr>
            <w:rStyle w:val="Hiperhivatkozs"/>
            <w:rFonts w:ascii="Palatino Linotype" w:hAnsi="Palatino Linotype" w:cs="Mangal"/>
            <w:color w:val="auto"/>
            <w:kern w:val="1"/>
            <w:sz w:val="24"/>
            <w:szCs w:val="24"/>
            <w:u w:val="none"/>
            <w:lang w:eastAsia="hi-IN" w:bidi="hi-IN"/>
          </w:rPr>
          <w:t>szőlő</w:t>
        </w:r>
      </w:hyperlink>
      <w:r>
        <w:rPr>
          <w:rFonts w:ascii="Palatino Linotype" w:hAnsi="Palatino Linotype" w:cs="Mangal"/>
          <w:kern w:val="1"/>
          <w:sz w:val="24"/>
          <w:szCs w:val="24"/>
          <w:lang w:eastAsia="hi-IN" w:bidi="hi-IN"/>
        </w:rPr>
        <w:t xml:space="preserve">, </w:t>
      </w:r>
      <w:hyperlink r:id="rId313" w:tooltip="Dió" w:history="1">
        <w:r w:rsidRPr="00AB5EC5">
          <w:rPr>
            <w:rStyle w:val="Hiperhivatkozs"/>
            <w:rFonts w:ascii="Palatino Linotype" w:hAnsi="Palatino Linotype" w:cs="Mangal"/>
            <w:color w:val="auto"/>
            <w:kern w:val="1"/>
            <w:sz w:val="24"/>
            <w:szCs w:val="24"/>
            <w:u w:val="none"/>
            <w:lang w:eastAsia="hi-IN" w:bidi="hi-IN"/>
          </w:rPr>
          <w:t>dió</w:t>
        </w:r>
      </w:hyperlink>
      <w:r w:rsidRPr="00AB5EC5">
        <w:rPr>
          <w:rFonts w:ascii="Palatino Linotype" w:hAnsi="Palatino Linotype" w:cs="Mangal"/>
          <w:kern w:val="1"/>
          <w:sz w:val="24"/>
          <w:szCs w:val="24"/>
          <w:lang w:eastAsia="hi-IN" w:bidi="hi-IN"/>
        </w:rPr>
        <w:t xml:space="preserve">, </w:t>
      </w:r>
      <w:hyperlink r:id="rId314" w:tooltip="Mandula (növényfaj)" w:history="1">
        <w:r w:rsidRPr="00AB5EC5">
          <w:rPr>
            <w:rStyle w:val="Hiperhivatkozs"/>
            <w:rFonts w:ascii="Palatino Linotype" w:hAnsi="Palatino Linotype" w:cs="Mangal"/>
            <w:color w:val="auto"/>
            <w:kern w:val="1"/>
            <w:sz w:val="24"/>
            <w:szCs w:val="24"/>
            <w:u w:val="none"/>
            <w:lang w:eastAsia="hi-IN" w:bidi="hi-IN"/>
          </w:rPr>
          <w:t>mandula</w:t>
        </w:r>
      </w:hyperlink>
      <w:r w:rsidRPr="00AB5EC5">
        <w:rPr>
          <w:rFonts w:ascii="Palatino Linotype" w:hAnsi="Palatino Linotype" w:cs="Mangal"/>
          <w:kern w:val="1"/>
          <w:sz w:val="24"/>
          <w:szCs w:val="24"/>
          <w:lang w:eastAsia="hi-IN" w:bidi="hi-IN"/>
        </w:rPr>
        <w:t xml:space="preserve">, </w:t>
      </w:r>
      <w:hyperlink r:id="rId315" w:tooltip="Pisztácia" w:history="1">
        <w:r w:rsidRPr="00AB5EC5">
          <w:rPr>
            <w:rStyle w:val="Hiperhivatkozs"/>
            <w:rFonts w:ascii="Palatino Linotype" w:hAnsi="Palatino Linotype" w:cs="Mangal"/>
            <w:color w:val="auto"/>
            <w:kern w:val="1"/>
            <w:sz w:val="24"/>
            <w:szCs w:val="24"/>
            <w:u w:val="none"/>
            <w:lang w:eastAsia="hi-IN" w:bidi="hi-IN"/>
          </w:rPr>
          <w:t>pisztácia</w:t>
        </w:r>
      </w:hyperlink>
      <w:r w:rsidRPr="00AB5EC5">
        <w:rPr>
          <w:rFonts w:ascii="Palatino Linotype" w:hAnsi="Palatino Linotype" w:cs="Mangal"/>
          <w:kern w:val="1"/>
          <w:sz w:val="24"/>
          <w:szCs w:val="24"/>
          <w:lang w:eastAsia="hi-IN" w:bidi="hi-IN"/>
        </w:rPr>
        <w:t xml:space="preserve">, </w:t>
      </w:r>
      <w:hyperlink r:id="rId316" w:tooltip="Szelídgesztenye" w:history="1">
        <w:r w:rsidRPr="00AB5EC5">
          <w:rPr>
            <w:rStyle w:val="Hiperhivatkozs"/>
            <w:rFonts w:ascii="Palatino Linotype" w:hAnsi="Palatino Linotype" w:cs="Mangal"/>
            <w:color w:val="auto"/>
            <w:kern w:val="1"/>
            <w:sz w:val="24"/>
            <w:szCs w:val="24"/>
            <w:u w:val="none"/>
            <w:lang w:eastAsia="hi-IN" w:bidi="hi-IN"/>
          </w:rPr>
          <w:t>szelídgesztenye</w:t>
        </w:r>
      </w:hyperlink>
      <w:r>
        <w:rPr>
          <w:rFonts w:ascii="Palatino Linotype" w:hAnsi="Palatino Linotype" w:cs="Mangal"/>
          <w:kern w:val="1"/>
          <w:sz w:val="24"/>
          <w:szCs w:val="24"/>
          <w:lang w:eastAsia="hi-IN" w:bidi="hi-IN"/>
        </w:rPr>
        <w:t xml:space="preserve">, </w:t>
      </w:r>
      <w:hyperlink r:id="rId317" w:tooltip="Madárberkenye" w:history="1">
        <w:r w:rsidRPr="00AB5EC5">
          <w:rPr>
            <w:rStyle w:val="Hiperhivatkozs"/>
            <w:rFonts w:ascii="Palatino Linotype" w:hAnsi="Palatino Linotype" w:cs="Mangal"/>
            <w:color w:val="auto"/>
            <w:kern w:val="1"/>
            <w:sz w:val="24"/>
            <w:szCs w:val="24"/>
            <w:u w:val="none"/>
            <w:lang w:eastAsia="hi-IN" w:bidi="hi-IN"/>
          </w:rPr>
          <w:t>berkenye</w:t>
        </w:r>
      </w:hyperlink>
      <w:r w:rsidRPr="00AB5EC5">
        <w:rPr>
          <w:rFonts w:ascii="Palatino Linotype" w:hAnsi="Palatino Linotype" w:cs="Mangal"/>
          <w:kern w:val="1"/>
          <w:sz w:val="24"/>
          <w:szCs w:val="24"/>
          <w:lang w:eastAsia="hi-IN" w:bidi="hi-IN"/>
        </w:rPr>
        <w:t xml:space="preserve">, </w:t>
      </w:r>
      <w:hyperlink r:id="rId318" w:tooltip="Csipkebogyó" w:history="1">
        <w:r w:rsidRPr="00AB5EC5">
          <w:rPr>
            <w:rStyle w:val="Hiperhivatkozs"/>
            <w:rFonts w:ascii="Palatino Linotype" w:hAnsi="Palatino Linotype" w:cs="Mangal"/>
            <w:color w:val="auto"/>
            <w:kern w:val="1"/>
            <w:sz w:val="24"/>
            <w:szCs w:val="24"/>
            <w:u w:val="none"/>
            <w:lang w:eastAsia="hi-IN" w:bidi="hi-IN"/>
          </w:rPr>
          <w:t>csipkebogyó</w:t>
        </w:r>
      </w:hyperlink>
      <w:r w:rsidRPr="00AB5EC5">
        <w:rPr>
          <w:rFonts w:ascii="Palatino Linotype" w:hAnsi="Palatino Linotype" w:cs="Mangal"/>
          <w:kern w:val="1"/>
          <w:sz w:val="24"/>
          <w:szCs w:val="24"/>
          <w:lang w:eastAsia="hi-IN" w:bidi="hi-IN"/>
        </w:rPr>
        <w:t xml:space="preserve"> (vadrózsa), </w:t>
      </w:r>
      <w:hyperlink r:id="rId319" w:tooltip="Erdei szamóca" w:history="1">
        <w:r w:rsidRPr="00AB5EC5">
          <w:rPr>
            <w:rStyle w:val="Hiperhivatkozs"/>
            <w:rFonts w:ascii="Palatino Linotype" w:hAnsi="Palatino Linotype" w:cs="Mangal"/>
            <w:color w:val="auto"/>
            <w:kern w:val="1"/>
            <w:sz w:val="24"/>
            <w:szCs w:val="24"/>
            <w:u w:val="none"/>
            <w:lang w:eastAsia="hi-IN" w:bidi="hi-IN"/>
          </w:rPr>
          <w:t>erdei szamóca</w:t>
        </w:r>
      </w:hyperlink>
      <w:r w:rsidRPr="00AB5EC5">
        <w:rPr>
          <w:rFonts w:ascii="Palatino Linotype" w:hAnsi="Palatino Linotype" w:cs="Mangal"/>
          <w:kern w:val="1"/>
          <w:sz w:val="24"/>
          <w:szCs w:val="24"/>
          <w:lang w:eastAsia="hi-IN" w:bidi="hi-IN"/>
        </w:rPr>
        <w:t xml:space="preserve">, </w:t>
      </w:r>
      <w:hyperlink r:id="rId320" w:tooltip="Fekete áfonya" w:history="1">
        <w:r w:rsidRPr="00AB5EC5">
          <w:rPr>
            <w:rStyle w:val="Hiperhivatkozs"/>
            <w:rFonts w:ascii="Palatino Linotype" w:hAnsi="Palatino Linotype" w:cs="Mangal"/>
            <w:color w:val="auto"/>
            <w:kern w:val="1"/>
            <w:sz w:val="24"/>
            <w:szCs w:val="24"/>
            <w:u w:val="none"/>
            <w:lang w:eastAsia="hi-IN" w:bidi="hi-IN"/>
          </w:rPr>
          <w:t>fekete áfonya</w:t>
        </w:r>
      </w:hyperlink>
      <w:r w:rsidRPr="00AB5EC5">
        <w:rPr>
          <w:rFonts w:ascii="Palatino Linotype" w:hAnsi="Palatino Linotype" w:cs="Mangal"/>
          <w:kern w:val="1"/>
          <w:sz w:val="24"/>
          <w:szCs w:val="24"/>
          <w:lang w:eastAsia="hi-IN" w:bidi="hi-IN"/>
        </w:rPr>
        <w:t xml:space="preserve">, </w:t>
      </w:r>
      <w:hyperlink r:id="rId321" w:tooltip="Bodza (növénynemzetség)" w:history="1">
        <w:r w:rsidRPr="00AB5EC5">
          <w:rPr>
            <w:rStyle w:val="Hiperhivatkozs"/>
            <w:rFonts w:ascii="Palatino Linotype" w:hAnsi="Palatino Linotype" w:cs="Mangal"/>
            <w:color w:val="auto"/>
            <w:kern w:val="1"/>
            <w:sz w:val="24"/>
            <w:szCs w:val="24"/>
            <w:u w:val="none"/>
            <w:lang w:eastAsia="hi-IN" w:bidi="hi-IN"/>
          </w:rPr>
          <w:t>fekete bodza</w:t>
        </w:r>
      </w:hyperlink>
      <w:r w:rsidRPr="00AB5EC5">
        <w:rPr>
          <w:rFonts w:ascii="Palatino Linotype" w:hAnsi="Palatino Linotype" w:cs="Mangal"/>
          <w:kern w:val="1"/>
          <w:sz w:val="24"/>
          <w:szCs w:val="24"/>
          <w:lang w:eastAsia="hi-IN" w:bidi="hi-IN"/>
        </w:rPr>
        <w:t xml:space="preserve">, </w:t>
      </w:r>
      <w:hyperlink r:id="rId322" w:tooltip="Feketeribizli" w:history="1">
        <w:r w:rsidRPr="00AB5EC5">
          <w:rPr>
            <w:rStyle w:val="Hiperhivatkozs"/>
            <w:rFonts w:ascii="Palatino Linotype" w:hAnsi="Palatino Linotype" w:cs="Mangal"/>
            <w:color w:val="auto"/>
            <w:kern w:val="1"/>
            <w:sz w:val="24"/>
            <w:szCs w:val="24"/>
            <w:u w:val="none"/>
            <w:lang w:eastAsia="hi-IN" w:bidi="hi-IN"/>
          </w:rPr>
          <w:t>feketeribizli</w:t>
        </w:r>
      </w:hyperlink>
      <w:r w:rsidRPr="00AB5EC5">
        <w:rPr>
          <w:rFonts w:ascii="Palatino Linotype" w:hAnsi="Palatino Linotype" w:cs="Mangal"/>
          <w:kern w:val="1"/>
          <w:sz w:val="24"/>
          <w:szCs w:val="24"/>
          <w:lang w:eastAsia="hi-IN" w:bidi="hi-IN"/>
        </w:rPr>
        <w:t xml:space="preserve">, </w:t>
      </w:r>
      <w:hyperlink r:id="rId323" w:tooltip="Galagonya" w:history="1">
        <w:r w:rsidRPr="00AB5EC5">
          <w:rPr>
            <w:rStyle w:val="Hiperhivatkozs"/>
            <w:rFonts w:ascii="Palatino Linotype" w:hAnsi="Palatino Linotype" w:cs="Mangal"/>
            <w:color w:val="auto"/>
            <w:kern w:val="1"/>
            <w:sz w:val="24"/>
            <w:szCs w:val="24"/>
            <w:u w:val="none"/>
            <w:lang w:eastAsia="hi-IN" w:bidi="hi-IN"/>
          </w:rPr>
          <w:t>galagonya</w:t>
        </w:r>
      </w:hyperlink>
      <w:r w:rsidRPr="00AB5EC5">
        <w:rPr>
          <w:rFonts w:ascii="Palatino Linotype" w:hAnsi="Palatino Linotype" w:cs="Mangal"/>
          <w:kern w:val="1"/>
          <w:sz w:val="24"/>
          <w:szCs w:val="24"/>
          <w:lang w:eastAsia="hi-IN" w:bidi="hi-IN"/>
        </w:rPr>
        <w:t xml:space="preserve">, </w:t>
      </w:r>
      <w:hyperlink r:id="rId324" w:tooltip="Hamvas szeder" w:history="1">
        <w:r w:rsidRPr="00AB5EC5">
          <w:rPr>
            <w:rStyle w:val="Hiperhivatkozs"/>
            <w:rFonts w:ascii="Palatino Linotype" w:hAnsi="Palatino Linotype" w:cs="Mangal"/>
            <w:color w:val="auto"/>
            <w:kern w:val="1"/>
            <w:sz w:val="24"/>
            <w:szCs w:val="24"/>
            <w:u w:val="none"/>
            <w:lang w:eastAsia="hi-IN" w:bidi="hi-IN"/>
          </w:rPr>
          <w:t>hamvas szeder</w:t>
        </w:r>
      </w:hyperlink>
      <w:r w:rsidRPr="00AB5EC5">
        <w:rPr>
          <w:rFonts w:ascii="Palatino Linotype" w:hAnsi="Palatino Linotype" w:cs="Mangal"/>
          <w:kern w:val="1"/>
          <w:sz w:val="24"/>
          <w:szCs w:val="24"/>
          <w:lang w:eastAsia="hi-IN" w:bidi="hi-IN"/>
        </w:rPr>
        <w:t xml:space="preserve">, </w:t>
      </w:r>
      <w:hyperlink r:id="rId325" w:tooltip="Homoktövis" w:history="1">
        <w:r w:rsidRPr="00AB5EC5">
          <w:rPr>
            <w:rStyle w:val="Hiperhivatkozs"/>
            <w:rFonts w:ascii="Palatino Linotype" w:hAnsi="Palatino Linotype" w:cs="Mangal"/>
            <w:color w:val="auto"/>
            <w:kern w:val="1"/>
            <w:sz w:val="24"/>
            <w:szCs w:val="24"/>
            <w:u w:val="none"/>
            <w:lang w:eastAsia="hi-IN" w:bidi="hi-IN"/>
          </w:rPr>
          <w:t>homoktövis</w:t>
        </w:r>
      </w:hyperlink>
      <w:r w:rsidRPr="00AB5EC5">
        <w:rPr>
          <w:rFonts w:ascii="Palatino Linotype" w:hAnsi="Palatino Linotype" w:cs="Mangal"/>
          <w:kern w:val="1"/>
          <w:sz w:val="24"/>
          <w:szCs w:val="24"/>
          <w:lang w:eastAsia="hi-IN" w:bidi="hi-IN"/>
        </w:rPr>
        <w:t xml:space="preserve">, </w:t>
      </w:r>
      <w:hyperlink r:id="rId326" w:tooltip="Kökény" w:history="1">
        <w:r w:rsidRPr="00AB5EC5">
          <w:rPr>
            <w:rStyle w:val="Hiperhivatkozs"/>
            <w:rFonts w:ascii="Palatino Linotype" w:hAnsi="Palatino Linotype" w:cs="Mangal"/>
            <w:color w:val="auto"/>
            <w:kern w:val="1"/>
            <w:sz w:val="24"/>
            <w:szCs w:val="24"/>
            <w:u w:val="none"/>
            <w:lang w:eastAsia="hi-IN" w:bidi="hi-IN"/>
          </w:rPr>
          <w:t>kökényszilva</w:t>
        </w:r>
      </w:hyperlink>
      <w:r w:rsidRPr="00AB5EC5">
        <w:rPr>
          <w:rFonts w:ascii="Palatino Linotype" w:hAnsi="Palatino Linotype" w:cs="Mangal"/>
          <w:kern w:val="1"/>
          <w:sz w:val="24"/>
          <w:szCs w:val="24"/>
          <w:lang w:eastAsia="hi-IN" w:bidi="hi-IN"/>
        </w:rPr>
        <w:t xml:space="preserve">, </w:t>
      </w:r>
      <w:hyperlink r:id="rId327" w:tooltip="Közönséges boróka" w:history="1">
        <w:r w:rsidRPr="00AB5EC5">
          <w:rPr>
            <w:rStyle w:val="Hiperhivatkozs"/>
            <w:rFonts w:ascii="Palatino Linotype" w:hAnsi="Palatino Linotype" w:cs="Mangal"/>
            <w:color w:val="auto"/>
            <w:kern w:val="1"/>
            <w:sz w:val="24"/>
            <w:szCs w:val="24"/>
            <w:u w:val="none"/>
            <w:lang w:eastAsia="hi-IN" w:bidi="hi-IN"/>
          </w:rPr>
          <w:t xml:space="preserve">közönséges </w:t>
        </w:r>
        <w:r w:rsidRPr="00AB5EC5">
          <w:rPr>
            <w:rStyle w:val="Hiperhivatkozs"/>
            <w:rFonts w:ascii="Palatino Linotype" w:hAnsi="Palatino Linotype" w:cs="Mangal"/>
            <w:color w:val="auto"/>
            <w:kern w:val="1"/>
            <w:sz w:val="24"/>
            <w:szCs w:val="24"/>
            <w:u w:val="none"/>
            <w:lang w:eastAsia="hi-IN" w:bidi="hi-IN"/>
          </w:rPr>
          <w:lastRenderedPageBreak/>
          <w:t>boróka</w:t>
        </w:r>
      </w:hyperlink>
      <w:r w:rsidRPr="00AB5EC5">
        <w:rPr>
          <w:rFonts w:ascii="Palatino Linotype" w:hAnsi="Palatino Linotype" w:cs="Mangal"/>
          <w:kern w:val="1"/>
          <w:sz w:val="24"/>
          <w:szCs w:val="24"/>
          <w:lang w:eastAsia="hi-IN" w:bidi="hi-IN"/>
        </w:rPr>
        <w:t xml:space="preserve">, </w:t>
      </w:r>
      <w:hyperlink r:id="rId328" w:tooltip="Madárberkenye" w:history="1">
        <w:r w:rsidRPr="00AB5EC5">
          <w:rPr>
            <w:rStyle w:val="Hiperhivatkozs"/>
            <w:rFonts w:ascii="Palatino Linotype" w:hAnsi="Palatino Linotype" w:cs="Mangal"/>
            <w:color w:val="auto"/>
            <w:kern w:val="1"/>
            <w:sz w:val="24"/>
            <w:szCs w:val="24"/>
            <w:u w:val="none"/>
            <w:lang w:eastAsia="hi-IN" w:bidi="hi-IN"/>
          </w:rPr>
          <w:t>madárberkenye</w:t>
        </w:r>
      </w:hyperlink>
      <w:r w:rsidRPr="00AB5EC5">
        <w:rPr>
          <w:rFonts w:ascii="Palatino Linotype" w:hAnsi="Palatino Linotype" w:cs="Mangal"/>
          <w:kern w:val="1"/>
          <w:sz w:val="24"/>
          <w:szCs w:val="24"/>
          <w:lang w:eastAsia="hi-IN" w:bidi="hi-IN"/>
        </w:rPr>
        <w:t xml:space="preserve">, </w:t>
      </w:r>
      <w:hyperlink r:id="rId329" w:tooltip="Húsos som" w:history="1">
        <w:r w:rsidRPr="00AB5EC5">
          <w:rPr>
            <w:rStyle w:val="Hiperhivatkozs"/>
            <w:rFonts w:ascii="Palatino Linotype" w:hAnsi="Palatino Linotype" w:cs="Mangal"/>
            <w:color w:val="auto"/>
            <w:kern w:val="1"/>
            <w:sz w:val="24"/>
            <w:szCs w:val="24"/>
            <w:u w:val="none"/>
            <w:lang w:eastAsia="hi-IN" w:bidi="hi-IN"/>
          </w:rPr>
          <w:t>húsos som</w:t>
        </w:r>
      </w:hyperlink>
      <w:r w:rsidRPr="00AB5EC5">
        <w:rPr>
          <w:rFonts w:ascii="Palatino Linotype" w:hAnsi="Palatino Linotype" w:cs="Mangal"/>
          <w:kern w:val="1"/>
          <w:sz w:val="24"/>
          <w:szCs w:val="24"/>
          <w:lang w:eastAsia="hi-IN" w:bidi="hi-IN"/>
        </w:rPr>
        <w:t xml:space="preserve">, </w:t>
      </w:r>
      <w:hyperlink r:id="rId330" w:tooltip="Tőzegáfonya" w:history="1">
        <w:r w:rsidRPr="00AB5EC5">
          <w:rPr>
            <w:rStyle w:val="Hiperhivatkozs"/>
            <w:rFonts w:ascii="Palatino Linotype" w:hAnsi="Palatino Linotype" w:cs="Mangal"/>
            <w:color w:val="auto"/>
            <w:kern w:val="1"/>
            <w:sz w:val="24"/>
            <w:szCs w:val="24"/>
            <w:u w:val="none"/>
            <w:lang w:eastAsia="hi-IN" w:bidi="hi-IN"/>
          </w:rPr>
          <w:t>tőzegáfonya</w:t>
        </w:r>
      </w:hyperlink>
      <w:r w:rsidRPr="00AB5EC5">
        <w:rPr>
          <w:rFonts w:ascii="Palatino Linotype" w:hAnsi="Palatino Linotype" w:cs="Mangal"/>
          <w:kern w:val="1"/>
          <w:sz w:val="24"/>
          <w:szCs w:val="24"/>
          <w:lang w:eastAsia="hi-IN" w:bidi="hi-IN"/>
        </w:rPr>
        <w:t xml:space="preserve">, </w:t>
      </w:r>
      <w:hyperlink r:id="rId331" w:tooltip="Vadcseresznye" w:history="1">
        <w:r w:rsidRPr="00AB5EC5">
          <w:rPr>
            <w:rStyle w:val="Hiperhivatkozs"/>
            <w:rFonts w:ascii="Palatino Linotype" w:hAnsi="Palatino Linotype" w:cs="Mangal"/>
            <w:color w:val="auto"/>
            <w:kern w:val="1"/>
            <w:sz w:val="24"/>
            <w:szCs w:val="24"/>
            <w:u w:val="none"/>
            <w:lang w:eastAsia="hi-IN" w:bidi="hi-IN"/>
          </w:rPr>
          <w:t>vadcseresznye</w:t>
        </w:r>
      </w:hyperlink>
      <w:r w:rsidRPr="00AB5EC5">
        <w:rPr>
          <w:rFonts w:ascii="Palatino Linotype" w:hAnsi="Palatino Linotype" w:cs="Mangal"/>
          <w:kern w:val="1"/>
          <w:sz w:val="24"/>
          <w:szCs w:val="24"/>
          <w:lang w:eastAsia="hi-IN" w:bidi="hi-IN"/>
        </w:rPr>
        <w:t xml:space="preserve"> (madárcseresznye), </w:t>
      </w:r>
      <w:hyperlink r:id="rId332" w:tooltip="Vadalma" w:history="1">
        <w:r w:rsidRPr="00AB5EC5">
          <w:rPr>
            <w:rStyle w:val="Hiperhivatkozs"/>
            <w:rFonts w:ascii="Palatino Linotype" w:hAnsi="Palatino Linotype" w:cs="Mangal"/>
            <w:color w:val="auto"/>
            <w:kern w:val="1"/>
            <w:sz w:val="24"/>
            <w:szCs w:val="24"/>
            <w:u w:val="none"/>
            <w:lang w:eastAsia="hi-IN" w:bidi="hi-IN"/>
          </w:rPr>
          <w:t>vadalma</w:t>
        </w:r>
      </w:hyperlink>
      <w:r w:rsidRPr="00AB5EC5">
        <w:rPr>
          <w:rFonts w:ascii="Palatino Linotype" w:hAnsi="Palatino Linotype" w:cs="Mangal"/>
          <w:kern w:val="1"/>
          <w:sz w:val="24"/>
          <w:szCs w:val="24"/>
          <w:lang w:eastAsia="hi-IN" w:bidi="hi-IN"/>
        </w:rPr>
        <w:t xml:space="preserve">, </w:t>
      </w:r>
      <w:hyperlink r:id="rId333" w:tooltip="Vadkörte" w:history="1">
        <w:r w:rsidRPr="00AB5EC5">
          <w:rPr>
            <w:rStyle w:val="Hiperhivatkozs"/>
            <w:rFonts w:ascii="Palatino Linotype" w:hAnsi="Palatino Linotype" w:cs="Mangal"/>
            <w:color w:val="auto"/>
            <w:kern w:val="1"/>
            <w:sz w:val="24"/>
            <w:szCs w:val="24"/>
            <w:u w:val="none"/>
            <w:lang w:eastAsia="hi-IN" w:bidi="hi-IN"/>
          </w:rPr>
          <w:t>vadkörte</w:t>
        </w:r>
      </w:hyperlink>
      <w:r w:rsidRPr="00AB5EC5">
        <w:rPr>
          <w:rFonts w:ascii="Palatino Linotype" w:hAnsi="Palatino Linotype" w:cs="Mangal"/>
          <w:kern w:val="1"/>
          <w:sz w:val="24"/>
          <w:szCs w:val="24"/>
          <w:lang w:eastAsia="hi-IN" w:bidi="hi-IN"/>
        </w:rPr>
        <w:t xml:space="preserve">, </w:t>
      </w:r>
      <w:hyperlink r:id="rId334" w:tooltip="Vadszeder" w:history="1">
        <w:r w:rsidRPr="00AB5EC5">
          <w:rPr>
            <w:rStyle w:val="Hiperhivatkozs"/>
            <w:rFonts w:ascii="Palatino Linotype" w:hAnsi="Palatino Linotype" w:cs="Mangal"/>
            <w:color w:val="auto"/>
            <w:kern w:val="1"/>
            <w:sz w:val="24"/>
            <w:szCs w:val="24"/>
            <w:u w:val="none"/>
            <w:lang w:eastAsia="hi-IN" w:bidi="hi-IN"/>
          </w:rPr>
          <w:t>vadszeder</w:t>
        </w:r>
      </w:hyperlink>
      <w:r w:rsidRPr="00AB5EC5">
        <w:rPr>
          <w:rFonts w:ascii="Palatino Linotype" w:hAnsi="Palatino Linotype" w:cs="Mangal"/>
          <w:kern w:val="1"/>
          <w:sz w:val="24"/>
          <w:szCs w:val="24"/>
          <w:lang w:eastAsia="hi-IN" w:bidi="hi-IN"/>
        </w:rPr>
        <w:t xml:space="preserve">, </w:t>
      </w:r>
      <w:hyperlink r:id="rId335" w:tooltip="Vörös áfonya" w:history="1">
        <w:r w:rsidRPr="00AB5EC5">
          <w:rPr>
            <w:rStyle w:val="Hiperhivatkozs"/>
            <w:rFonts w:ascii="Palatino Linotype" w:hAnsi="Palatino Linotype" w:cs="Mangal"/>
            <w:color w:val="auto"/>
            <w:kern w:val="1"/>
            <w:sz w:val="24"/>
            <w:szCs w:val="24"/>
            <w:u w:val="none"/>
            <w:lang w:eastAsia="hi-IN" w:bidi="hi-IN"/>
          </w:rPr>
          <w:t>vörös áfonya</w:t>
        </w:r>
      </w:hyperlink>
      <w:r w:rsidRPr="00AB5EC5">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hyperlink r:id="rId336" w:tooltip="Acai (a lap nem létezik)" w:history="1">
        <w:r w:rsidRPr="00AB5EC5">
          <w:rPr>
            <w:rStyle w:val="Hiperhivatkozs"/>
            <w:rFonts w:ascii="Palatino Linotype" w:hAnsi="Palatino Linotype" w:cs="Mangal"/>
            <w:color w:val="auto"/>
            <w:kern w:val="1"/>
            <w:sz w:val="24"/>
            <w:szCs w:val="24"/>
            <w:u w:val="none"/>
            <w:lang w:eastAsia="hi-IN" w:bidi="hi-IN"/>
          </w:rPr>
          <w:t>acai</w:t>
        </w:r>
      </w:hyperlink>
      <w:r w:rsidRPr="00AB5EC5">
        <w:rPr>
          <w:rFonts w:ascii="Palatino Linotype" w:hAnsi="Palatino Linotype" w:cs="Mangal"/>
          <w:kern w:val="1"/>
          <w:sz w:val="24"/>
          <w:szCs w:val="24"/>
          <w:lang w:eastAsia="hi-IN" w:bidi="hi-IN"/>
        </w:rPr>
        <w:t xml:space="preserve">, </w:t>
      </w:r>
      <w:hyperlink r:id="rId337" w:tooltip="Ananász" w:history="1">
        <w:r w:rsidRPr="00AB5EC5">
          <w:rPr>
            <w:rStyle w:val="Hiperhivatkozs"/>
            <w:rFonts w:ascii="Palatino Linotype" w:hAnsi="Palatino Linotype" w:cs="Mangal"/>
            <w:color w:val="auto"/>
            <w:kern w:val="1"/>
            <w:sz w:val="24"/>
            <w:szCs w:val="24"/>
            <w:u w:val="none"/>
            <w:lang w:eastAsia="hi-IN" w:bidi="hi-IN"/>
          </w:rPr>
          <w:t>ananász</w:t>
        </w:r>
      </w:hyperlink>
      <w:r w:rsidRPr="00AB5EC5">
        <w:rPr>
          <w:rFonts w:ascii="Palatino Linotype" w:hAnsi="Palatino Linotype" w:cs="Mangal"/>
          <w:kern w:val="1"/>
          <w:sz w:val="24"/>
          <w:szCs w:val="24"/>
          <w:lang w:eastAsia="hi-IN" w:bidi="hi-IN"/>
        </w:rPr>
        <w:t xml:space="preserve">, </w:t>
      </w:r>
      <w:hyperlink r:id="rId338" w:tooltip="Avokádó" w:history="1">
        <w:r w:rsidRPr="00AB5EC5">
          <w:rPr>
            <w:rStyle w:val="Hiperhivatkozs"/>
            <w:rFonts w:ascii="Palatino Linotype" w:hAnsi="Palatino Linotype" w:cs="Mangal"/>
            <w:color w:val="auto"/>
            <w:kern w:val="1"/>
            <w:sz w:val="24"/>
            <w:szCs w:val="24"/>
            <w:u w:val="none"/>
            <w:lang w:eastAsia="hi-IN" w:bidi="hi-IN"/>
          </w:rPr>
          <w:t>avokádó</w:t>
        </w:r>
      </w:hyperlink>
      <w:r w:rsidRPr="00AB5EC5">
        <w:rPr>
          <w:rFonts w:ascii="Palatino Linotype" w:hAnsi="Palatino Linotype" w:cs="Mangal"/>
          <w:kern w:val="1"/>
          <w:sz w:val="24"/>
          <w:szCs w:val="24"/>
          <w:lang w:eastAsia="hi-IN" w:bidi="hi-IN"/>
        </w:rPr>
        <w:t xml:space="preserve">, </w:t>
      </w:r>
      <w:hyperlink r:id="rId339" w:tooltip="Banán" w:history="1">
        <w:r w:rsidRPr="00AB5EC5">
          <w:rPr>
            <w:rStyle w:val="Hiperhivatkozs"/>
            <w:rFonts w:ascii="Palatino Linotype" w:hAnsi="Palatino Linotype" w:cs="Mangal"/>
            <w:color w:val="auto"/>
            <w:kern w:val="1"/>
            <w:sz w:val="24"/>
            <w:szCs w:val="24"/>
            <w:u w:val="none"/>
            <w:lang w:eastAsia="hi-IN" w:bidi="hi-IN"/>
          </w:rPr>
          <w:t>banán</w:t>
        </w:r>
      </w:hyperlink>
      <w:r w:rsidRPr="00AB5EC5">
        <w:rPr>
          <w:rFonts w:ascii="Palatino Linotype" w:hAnsi="Palatino Linotype" w:cs="Mangal"/>
          <w:kern w:val="1"/>
          <w:sz w:val="24"/>
          <w:szCs w:val="24"/>
          <w:lang w:eastAsia="hi-IN" w:bidi="hi-IN"/>
        </w:rPr>
        <w:t xml:space="preserve">, </w:t>
      </w:r>
      <w:hyperlink r:id="rId340" w:tooltip="Citrom" w:history="1">
        <w:r w:rsidRPr="00AB5EC5">
          <w:rPr>
            <w:rStyle w:val="Hiperhivatkozs"/>
            <w:rFonts w:ascii="Palatino Linotype" w:hAnsi="Palatino Linotype" w:cs="Mangal"/>
            <w:color w:val="auto"/>
            <w:kern w:val="1"/>
            <w:sz w:val="24"/>
            <w:szCs w:val="24"/>
            <w:u w:val="none"/>
            <w:lang w:eastAsia="hi-IN" w:bidi="hi-IN"/>
          </w:rPr>
          <w:t>citrom</w:t>
        </w:r>
      </w:hyperlink>
      <w:r w:rsidRPr="00AB5EC5">
        <w:rPr>
          <w:rFonts w:ascii="Palatino Linotype" w:hAnsi="Palatino Linotype" w:cs="Mangal"/>
          <w:kern w:val="1"/>
          <w:sz w:val="24"/>
          <w:szCs w:val="24"/>
          <w:lang w:eastAsia="hi-IN" w:bidi="hi-IN"/>
        </w:rPr>
        <w:t xml:space="preserve">, </w:t>
      </w:r>
      <w:hyperlink r:id="rId341" w:tooltip="Datolya" w:history="1">
        <w:r w:rsidRPr="00AB5EC5">
          <w:rPr>
            <w:rStyle w:val="Hiperhivatkozs"/>
            <w:rFonts w:ascii="Palatino Linotype" w:hAnsi="Palatino Linotype" w:cs="Mangal"/>
            <w:color w:val="auto"/>
            <w:kern w:val="1"/>
            <w:sz w:val="24"/>
            <w:szCs w:val="24"/>
            <w:u w:val="none"/>
            <w:lang w:eastAsia="hi-IN" w:bidi="hi-IN"/>
          </w:rPr>
          <w:t>datolya</w:t>
        </w:r>
      </w:hyperlink>
      <w:r w:rsidRPr="00AB5EC5">
        <w:rPr>
          <w:rFonts w:ascii="Palatino Linotype" w:hAnsi="Palatino Linotype" w:cs="Mangal"/>
          <w:kern w:val="1"/>
          <w:sz w:val="24"/>
          <w:szCs w:val="24"/>
          <w:lang w:eastAsia="hi-IN" w:bidi="hi-IN"/>
        </w:rPr>
        <w:t xml:space="preserve">, </w:t>
      </w:r>
      <w:hyperlink r:id="rId342" w:tooltip="Durian (a lap nem létezik)" w:history="1">
        <w:r w:rsidRPr="00AB5EC5">
          <w:rPr>
            <w:rStyle w:val="Hiperhivatkozs"/>
            <w:rFonts w:ascii="Palatino Linotype" w:hAnsi="Palatino Linotype" w:cs="Mangal"/>
            <w:color w:val="auto"/>
            <w:kern w:val="1"/>
            <w:sz w:val="24"/>
            <w:szCs w:val="24"/>
            <w:u w:val="none"/>
            <w:lang w:eastAsia="hi-IN" w:bidi="hi-IN"/>
          </w:rPr>
          <w:t>durian</w:t>
        </w:r>
      </w:hyperlink>
      <w:r w:rsidRPr="00AB5EC5">
        <w:rPr>
          <w:rFonts w:ascii="Palatino Linotype" w:hAnsi="Palatino Linotype" w:cs="Mangal"/>
          <w:kern w:val="1"/>
          <w:sz w:val="24"/>
          <w:szCs w:val="24"/>
          <w:lang w:eastAsia="hi-IN" w:bidi="hi-IN"/>
        </w:rPr>
        <w:t xml:space="preserve">, </w:t>
      </w:r>
      <w:hyperlink r:id="rId343" w:tooltip="Édes granadilla" w:history="1">
        <w:r w:rsidRPr="00AB5EC5">
          <w:rPr>
            <w:rStyle w:val="Hiperhivatkozs"/>
            <w:rFonts w:ascii="Palatino Linotype" w:hAnsi="Palatino Linotype" w:cs="Mangal"/>
            <w:color w:val="auto"/>
            <w:kern w:val="1"/>
            <w:sz w:val="24"/>
            <w:szCs w:val="24"/>
            <w:u w:val="none"/>
            <w:lang w:eastAsia="hi-IN" w:bidi="hi-IN"/>
          </w:rPr>
          <w:t>édes granadilla</w:t>
        </w:r>
      </w:hyperlink>
      <w:r w:rsidRPr="00AB5EC5">
        <w:rPr>
          <w:rFonts w:ascii="Palatino Linotype" w:hAnsi="Palatino Linotype" w:cs="Mangal"/>
          <w:kern w:val="1"/>
          <w:sz w:val="24"/>
          <w:szCs w:val="24"/>
          <w:lang w:eastAsia="hi-IN" w:bidi="hi-IN"/>
        </w:rPr>
        <w:t xml:space="preserve">, </w:t>
      </w:r>
      <w:hyperlink r:id="rId344" w:tooltip="Füge" w:history="1">
        <w:r w:rsidRPr="00AB5EC5">
          <w:rPr>
            <w:rStyle w:val="Hiperhivatkozs"/>
            <w:rFonts w:ascii="Palatino Linotype" w:hAnsi="Palatino Linotype" w:cs="Mangal"/>
            <w:color w:val="auto"/>
            <w:kern w:val="1"/>
            <w:sz w:val="24"/>
            <w:szCs w:val="24"/>
            <w:u w:val="none"/>
            <w:lang w:eastAsia="hi-IN" w:bidi="hi-IN"/>
          </w:rPr>
          <w:t>füge</w:t>
        </w:r>
      </w:hyperlink>
      <w:r w:rsidRPr="00AB5EC5">
        <w:rPr>
          <w:rFonts w:ascii="Palatino Linotype" w:hAnsi="Palatino Linotype" w:cs="Mangal"/>
          <w:kern w:val="1"/>
          <w:sz w:val="24"/>
          <w:szCs w:val="24"/>
          <w:lang w:eastAsia="hi-IN" w:bidi="hi-IN"/>
        </w:rPr>
        <w:t xml:space="preserve">, </w:t>
      </w:r>
      <w:hyperlink r:id="rId345" w:tooltip="Grépfrút" w:history="1">
        <w:r w:rsidRPr="00AB5EC5">
          <w:rPr>
            <w:rStyle w:val="Hiperhivatkozs"/>
            <w:rFonts w:ascii="Palatino Linotype" w:hAnsi="Palatino Linotype" w:cs="Mangal"/>
            <w:color w:val="auto"/>
            <w:kern w:val="1"/>
            <w:sz w:val="24"/>
            <w:szCs w:val="24"/>
            <w:u w:val="none"/>
            <w:lang w:eastAsia="hi-IN" w:bidi="hi-IN"/>
          </w:rPr>
          <w:t>grépfrút</w:t>
        </w:r>
      </w:hyperlink>
      <w:r w:rsidRPr="00AB5EC5">
        <w:rPr>
          <w:rFonts w:ascii="Palatino Linotype" w:hAnsi="Palatino Linotype" w:cs="Mangal"/>
          <w:kern w:val="1"/>
          <w:sz w:val="24"/>
          <w:szCs w:val="24"/>
          <w:lang w:eastAsia="hi-IN" w:bidi="hi-IN"/>
        </w:rPr>
        <w:t xml:space="preserve"> (grape fruit), </w:t>
      </w:r>
      <w:hyperlink r:id="rId346" w:tooltip="Gránátalma" w:history="1">
        <w:r w:rsidRPr="00AB5EC5">
          <w:rPr>
            <w:rStyle w:val="Hiperhivatkozs"/>
            <w:rFonts w:ascii="Palatino Linotype" w:hAnsi="Palatino Linotype" w:cs="Mangal"/>
            <w:color w:val="auto"/>
            <w:kern w:val="1"/>
            <w:sz w:val="24"/>
            <w:szCs w:val="24"/>
            <w:u w:val="none"/>
            <w:lang w:eastAsia="hi-IN" w:bidi="hi-IN"/>
          </w:rPr>
          <w:t>gránátalma</w:t>
        </w:r>
      </w:hyperlink>
      <w:r w:rsidRPr="00AB5EC5">
        <w:rPr>
          <w:rFonts w:ascii="Palatino Linotype" w:hAnsi="Palatino Linotype" w:cs="Mangal"/>
          <w:kern w:val="1"/>
          <w:sz w:val="24"/>
          <w:szCs w:val="24"/>
          <w:lang w:eastAsia="hi-IN" w:bidi="hi-IN"/>
        </w:rPr>
        <w:t xml:space="preserve">, </w:t>
      </w:r>
      <w:hyperlink r:id="rId347" w:tooltip="Jujuba" w:history="1">
        <w:r w:rsidRPr="00AB5EC5">
          <w:rPr>
            <w:rStyle w:val="Hiperhivatkozs"/>
            <w:rFonts w:ascii="Palatino Linotype" w:hAnsi="Palatino Linotype" w:cs="Mangal"/>
            <w:color w:val="auto"/>
            <w:kern w:val="1"/>
            <w:sz w:val="24"/>
            <w:szCs w:val="24"/>
            <w:u w:val="none"/>
            <w:lang w:eastAsia="hi-IN" w:bidi="hi-IN"/>
          </w:rPr>
          <w:t>jujuba</w:t>
        </w:r>
      </w:hyperlink>
      <w:r w:rsidRPr="00AB5EC5">
        <w:rPr>
          <w:rFonts w:ascii="Palatino Linotype" w:hAnsi="Palatino Linotype" w:cs="Mangal"/>
          <w:kern w:val="1"/>
          <w:sz w:val="24"/>
          <w:szCs w:val="24"/>
          <w:lang w:eastAsia="hi-IN" w:bidi="hi-IN"/>
        </w:rPr>
        <w:t xml:space="preserve">, </w:t>
      </w:r>
      <w:hyperlink r:id="rId348" w:tooltip="Kaktuszfüge" w:history="1">
        <w:r w:rsidRPr="00AB5EC5">
          <w:rPr>
            <w:rStyle w:val="Hiperhivatkozs"/>
            <w:rFonts w:ascii="Palatino Linotype" w:hAnsi="Palatino Linotype" w:cs="Mangal"/>
            <w:color w:val="auto"/>
            <w:kern w:val="1"/>
            <w:sz w:val="24"/>
            <w:szCs w:val="24"/>
            <w:u w:val="none"/>
            <w:lang w:eastAsia="hi-IN" w:bidi="hi-IN"/>
          </w:rPr>
          <w:t>kaktuszfüge</w:t>
        </w:r>
      </w:hyperlink>
      <w:r w:rsidRPr="00AB5EC5">
        <w:rPr>
          <w:rFonts w:ascii="Palatino Linotype" w:hAnsi="Palatino Linotype" w:cs="Mangal"/>
          <w:kern w:val="1"/>
          <w:sz w:val="24"/>
          <w:szCs w:val="24"/>
          <w:lang w:eastAsia="hi-IN" w:bidi="hi-IN"/>
        </w:rPr>
        <w:t xml:space="preserve">, </w:t>
      </w:r>
      <w:hyperlink r:id="rId349" w:tooltip="Kaktuszgyümölcs" w:history="1">
        <w:r w:rsidRPr="00AB5EC5">
          <w:rPr>
            <w:rStyle w:val="Hiperhivatkozs"/>
            <w:rFonts w:ascii="Palatino Linotype" w:hAnsi="Palatino Linotype" w:cs="Mangal"/>
            <w:color w:val="auto"/>
            <w:kern w:val="1"/>
            <w:sz w:val="24"/>
            <w:szCs w:val="24"/>
            <w:u w:val="none"/>
            <w:lang w:eastAsia="hi-IN" w:bidi="hi-IN"/>
          </w:rPr>
          <w:t>kaktuszgyümölcs</w:t>
        </w:r>
      </w:hyperlink>
      <w:r w:rsidRPr="00AB5EC5">
        <w:rPr>
          <w:rFonts w:ascii="Palatino Linotype" w:hAnsi="Palatino Linotype" w:cs="Mangal"/>
          <w:kern w:val="1"/>
          <w:sz w:val="24"/>
          <w:szCs w:val="24"/>
          <w:lang w:eastAsia="hi-IN" w:bidi="hi-IN"/>
        </w:rPr>
        <w:t xml:space="preserve">, </w:t>
      </w:r>
      <w:hyperlink r:id="rId350" w:tooltip="Kamkvat" w:history="1">
        <w:r w:rsidRPr="00AB5EC5">
          <w:rPr>
            <w:rStyle w:val="Hiperhivatkozs"/>
            <w:rFonts w:ascii="Palatino Linotype" w:hAnsi="Palatino Linotype" w:cs="Mangal"/>
            <w:color w:val="auto"/>
            <w:kern w:val="1"/>
            <w:sz w:val="24"/>
            <w:szCs w:val="24"/>
            <w:u w:val="none"/>
            <w:lang w:eastAsia="hi-IN" w:bidi="hi-IN"/>
          </w:rPr>
          <w:t>kamkvat</w:t>
        </w:r>
      </w:hyperlink>
      <w:r w:rsidRPr="00AB5EC5">
        <w:rPr>
          <w:rFonts w:ascii="Palatino Linotype" w:hAnsi="Palatino Linotype" w:cs="Mangal"/>
          <w:kern w:val="1"/>
          <w:sz w:val="24"/>
          <w:szCs w:val="24"/>
          <w:lang w:eastAsia="hi-IN" w:bidi="hi-IN"/>
        </w:rPr>
        <w:t xml:space="preserve">, </w:t>
      </w:r>
      <w:hyperlink r:id="rId351" w:tooltip="Közönséges földicseresznye" w:history="1">
        <w:r w:rsidRPr="00AB5EC5">
          <w:rPr>
            <w:rStyle w:val="Hiperhivatkozs"/>
            <w:rFonts w:ascii="Palatino Linotype" w:hAnsi="Palatino Linotype" w:cs="Mangal"/>
            <w:color w:val="auto"/>
            <w:kern w:val="1"/>
            <w:sz w:val="24"/>
            <w:szCs w:val="24"/>
            <w:u w:val="none"/>
            <w:lang w:eastAsia="hi-IN" w:bidi="hi-IN"/>
          </w:rPr>
          <w:t>közönséges földicseresznye</w:t>
        </w:r>
      </w:hyperlink>
      <w:r w:rsidRPr="00AB5EC5">
        <w:rPr>
          <w:rFonts w:ascii="Palatino Linotype" w:hAnsi="Palatino Linotype" w:cs="Mangal"/>
          <w:kern w:val="1"/>
          <w:sz w:val="24"/>
          <w:szCs w:val="24"/>
          <w:lang w:eastAsia="hi-IN" w:bidi="hi-IN"/>
        </w:rPr>
        <w:t xml:space="preserve">, </w:t>
      </w:r>
      <w:hyperlink r:id="rId352" w:tooltip="Kuruba" w:history="1">
        <w:r w:rsidRPr="00AB5EC5">
          <w:rPr>
            <w:rStyle w:val="Hiperhivatkozs"/>
            <w:rFonts w:ascii="Palatino Linotype" w:hAnsi="Palatino Linotype" w:cs="Mangal"/>
            <w:color w:val="auto"/>
            <w:kern w:val="1"/>
            <w:sz w:val="24"/>
            <w:szCs w:val="24"/>
            <w:u w:val="none"/>
            <w:lang w:eastAsia="hi-IN" w:bidi="hi-IN"/>
          </w:rPr>
          <w:t>kuruba</w:t>
        </w:r>
      </w:hyperlink>
      <w:r w:rsidRPr="00AB5EC5">
        <w:rPr>
          <w:rFonts w:ascii="Palatino Linotype" w:hAnsi="Palatino Linotype" w:cs="Mangal"/>
          <w:kern w:val="1"/>
          <w:sz w:val="24"/>
          <w:szCs w:val="24"/>
          <w:lang w:eastAsia="hi-IN" w:bidi="hi-IN"/>
        </w:rPr>
        <w:t xml:space="preserve">, </w:t>
      </w:r>
      <w:hyperlink r:id="rId353" w:tooltip="Licsi" w:history="1">
        <w:r w:rsidRPr="00AB5EC5">
          <w:rPr>
            <w:rStyle w:val="Hiperhivatkozs"/>
            <w:rFonts w:ascii="Palatino Linotype" w:hAnsi="Palatino Linotype" w:cs="Mangal"/>
            <w:color w:val="auto"/>
            <w:kern w:val="1"/>
            <w:sz w:val="24"/>
            <w:szCs w:val="24"/>
            <w:u w:val="none"/>
            <w:lang w:eastAsia="hi-IN" w:bidi="hi-IN"/>
          </w:rPr>
          <w:t>licsi</w:t>
        </w:r>
      </w:hyperlink>
      <w:r w:rsidRPr="00AB5EC5">
        <w:rPr>
          <w:rFonts w:ascii="Palatino Linotype" w:hAnsi="Palatino Linotype" w:cs="Mangal"/>
          <w:kern w:val="1"/>
          <w:sz w:val="24"/>
          <w:szCs w:val="24"/>
          <w:lang w:eastAsia="hi-IN" w:bidi="hi-IN"/>
        </w:rPr>
        <w:t xml:space="preserve">, </w:t>
      </w:r>
      <w:hyperlink r:id="rId354" w:tooltip="Lime" w:history="1">
        <w:r w:rsidRPr="00AB5EC5">
          <w:rPr>
            <w:rStyle w:val="Hiperhivatkozs"/>
            <w:rFonts w:ascii="Palatino Linotype" w:hAnsi="Palatino Linotype" w:cs="Mangal"/>
            <w:color w:val="auto"/>
            <w:kern w:val="1"/>
            <w:sz w:val="24"/>
            <w:szCs w:val="24"/>
            <w:u w:val="none"/>
            <w:lang w:eastAsia="hi-IN" w:bidi="hi-IN"/>
          </w:rPr>
          <w:t>zöldcitrom</w:t>
        </w:r>
      </w:hyperlink>
      <w:r w:rsidRPr="00AB5EC5">
        <w:rPr>
          <w:rFonts w:ascii="Palatino Linotype" w:hAnsi="Palatino Linotype" w:cs="Mangal"/>
          <w:kern w:val="1"/>
          <w:sz w:val="24"/>
          <w:szCs w:val="24"/>
          <w:lang w:eastAsia="hi-IN" w:bidi="hi-IN"/>
        </w:rPr>
        <w:t xml:space="preserve"> (</w:t>
      </w:r>
      <w:hyperlink r:id="rId355" w:tooltip="Lime" w:history="1">
        <w:r w:rsidRPr="00AB5EC5">
          <w:rPr>
            <w:rStyle w:val="Hiperhivatkozs"/>
            <w:rFonts w:ascii="Palatino Linotype" w:hAnsi="Palatino Linotype" w:cs="Mangal"/>
            <w:color w:val="auto"/>
            <w:kern w:val="1"/>
            <w:sz w:val="24"/>
            <w:szCs w:val="24"/>
            <w:u w:val="none"/>
            <w:lang w:eastAsia="hi-IN" w:bidi="hi-IN"/>
          </w:rPr>
          <w:t>lime</w:t>
        </w:r>
      </w:hyperlink>
      <w:r w:rsidRPr="00AB5EC5">
        <w:rPr>
          <w:rFonts w:ascii="Palatino Linotype" w:hAnsi="Palatino Linotype" w:cs="Mangal"/>
          <w:kern w:val="1"/>
          <w:sz w:val="24"/>
          <w:szCs w:val="24"/>
          <w:lang w:eastAsia="hi-IN" w:bidi="hi-IN"/>
        </w:rPr>
        <w:t xml:space="preserve">), </w:t>
      </w:r>
      <w:hyperlink r:id="rId356" w:tooltip="Mandarin" w:history="1">
        <w:r w:rsidRPr="00AB5EC5">
          <w:rPr>
            <w:rStyle w:val="Hiperhivatkozs"/>
            <w:rFonts w:ascii="Palatino Linotype" w:hAnsi="Palatino Linotype" w:cs="Mangal"/>
            <w:color w:val="auto"/>
            <w:kern w:val="1"/>
            <w:sz w:val="24"/>
            <w:szCs w:val="24"/>
            <w:u w:val="none"/>
            <w:lang w:eastAsia="hi-IN" w:bidi="hi-IN"/>
          </w:rPr>
          <w:t>mandarin</w:t>
        </w:r>
      </w:hyperlink>
      <w:r w:rsidRPr="00AB5EC5">
        <w:rPr>
          <w:rFonts w:ascii="Palatino Linotype" w:hAnsi="Palatino Linotype" w:cs="Mangal"/>
          <w:kern w:val="1"/>
          <w:sz w:val="24"/>
          <w:szCs w:val="24"/>
          <w:lang w:eastAsia="hi-IN" w:bidi="hi-IN"/>
        </w:rPr>
        <w:t xml:space="preserve">, </w:t>
      </w:r>
      <w:hyperlink r:id="rId357" w:tooltip="Mangó" w:history="1">
        <w:r w:rsidRPr="00AB5EC5">
          <w:rPr>
            <w:rStyle w:val="Hiperhivatkozs"/>
            <w:rFonts w:ascii="Palatino Linotype" w:hAnsi="Palatino Linotype" w:cs="Mangal"/>
            <w:color w:val="auto"/>
            <w:kern w:val="1"/>
            <w:sz w:val="24"/>
            <w:szCs w:val="24"/>
            <w:u w:val="none"/>
            <w:lang w:eastAsia="hi-IN" w:bidi="hi-IN"/>
          </w:rPr>
          <w:t>mangó</w:t>
        </w:r>
      </w:hyperlink>
      <w:r w:rsidRPr="00AB5EC5">
        <w:rPr>
          <w:rFonts w:ascii="Palatino Linotype" w:hAnsi="Palatino Linotype" w:cs="Mangal"/>
          <w:kern w:val="1"/>
          <w:sz w:val="24"/>
          <w:szCs w:val="24"/>
          <w:lang w:eastAsia="hi-IN" w:bidi="hi-IN"/>
        </w:rPr>
        <w:t xml:space="preserve">, </w:t>
      </w:r>
      <w:hyperlink r:id="rId358" w:tooltip="Maracuja" w:history="1">
        <w:r w:rsidRPr="00AB5EC5">
          <w:rPr>
            <w:rStyle w:val="Hiperhivatkozs"/>
            <w:rFonts w:ascii="Palatino Linotype" w:hAnsi="Palatino Linotype" w:cs="Mangal"/>
            <w:color w:val="auto"/>
            <w:kern w:val="1"/>
            <w:sz w:val="24"/>
            <w:szCs w:val="24"/>
            <w:u w:val="none"/>
            <w:lang w:eastAsia="hi-IN" w:bidi="hi-IN"/>
          </w:rPr>
          <w:t>maracuja</w:t>
        </w:r>
      </w:hyperlink>
      <w:r w:rsidRPr="00AB5EC5">
        <w:rPr>
          <w:rFonts w:ascii="Palatino Linotype" w:hAnsi="Palatino Linotype" w:cs="Mangal"/>
          <w:kern w:val="1"/>
          <w:sz w:val="24"/>
          <w:szCs w:val="24"/>
          <w:lang w:eastAsia="hi-IN" w:bidi="hi-IN"/>
        </w:rPr>
        <w:t xml:space="preserve">, </w:t>
      </w:r>
      <w:hyperlink r:id="rId359" w:tooltip="Narancs" w:history="1">
        <w:r w:rsidRPr="00AB5EC5">
          <w:rPr>
            <w:rStyle w:val="Hiperhivatkozs"/>
            <w:rFonts w:ascii="Palatino Linotype" w:hAnsi="Palatino Linotype" w:cs="Mangal"/>
            <w:color w:val="auto"/>
            <w:kern w:val="1"/>
            <w:sz w:val="24"/>
            <w:szCs w:val="24"/>
            <w:u w:val="none"/>
            <w:lang w:eastAsia="hi-IN" w:bidi="hi-IN"/>
          </w:rPr>
          <w:t>narancs</w:t>
        </w:r>
      </w:hyperlink>
      <w:r w:rsidRPr="00AB5EC5">
        <w:rPr>
          <w:rFonts w:ascii="Palatino Linotype" w:hAnsi="Palatino Linotype" w:cs="Mangal"/>
          <w:kern w:val="1"/>
          <w:sz w:val="24"/>
          <w:szCs w:val="24"/>
          <w:lang w:eastAsia="hi-IN" w:bidi="hi-IN"/>
        </w:rPr>
        <w:t xml:space="preserve">, </w:t>
      </w:r>
      <w:hyperlink r:id="rId360" w:tooltip="Naranjilla" w:history="1">
        <w:r w:rsidRPr="00AB5EC5">
          <w:rPr>
            <w:rStyle w:val="Hiperhivatkozs"/>
            <w:rFonts w:ascii="Palatino Linotype" w:hAnsi="Palatino Linotype" w:cs="Mangal"/>
            <w:color w:val="auto"/>
            <w:kern w:val="1"/>
            <w:sz w:val="24"/>
            <w:szCs w:val="24"/>
            <w:u w:val="none"/>
            <w:lang w:eastAsia="hi-IN" w:bidi="hi-IN"/>
          </w:rPr>
          <w:t>naranjilla</w:t>
        </w:r>
      </w:hyperlink>
      <w:r w:rsidRPr="00AB5EC5">
        <w:rPr>
          <w:rFonts w:ascii="Palatino Linotype" w:hAnsi="Palatino Linotype" w:cs="Mangal"/>
          <w:kern w:val="1"/>
          <w:sz w:val="24"/>
          <w:szCs w:val="24"/>
          <w:lang w:eastAsia="hi-IN" w:bidi="hi-IN"/>
        </w:rPr>
        <w:t xml:space="preserve">, </w:t>
      </w:r>
      <w:hyperlink r:id="rId361" w:tooltip="Óriás passiógyümölcs" w:history="1">
        <w:r w:rsidRPr="00AB5EC5">
          <w:rPr>
            <w:rStyle w:val="Hiperhivatkozs"/>
            <w:rFonts w:ascii="Palatino Linotype" w:hAnsi="Palatino Linotype" w:cs="Mangal"/>
            <w:color w:val="auto"/>
            <w:kern w:val="1"/>
            <w:sz w:val="24"/>
            <w:szCs w:val="24"/>
            <w:u w:val="none"/>
            <w:lang w:eastAsia="hi-IN" w:bidi="hi-IN"/>
          </w:rPr>
          <w:t>óriás passiógyümölcs</w:t>
        </w:r>
      </w:hyperlink>
      <w:r w:rsidRPr="00AB5EC5">
        <w:rPr>
          <w:rFonts w:ascii="Palatino Linotype" w:hAnsi="Palatino Linotype" w:cs="Mangal"/>
          <w:kern w:val="1"/>
          <w:sz w:val="24"/>
          <w:szCs w:val="24"/>
          <w:lang w:eastAsia="hi-IN" w:bidi="hi-IN"/>
        </w:rPr>
        <w:t xml:space="preserve">, </w:t>
      </w:r>
      <w:hyperlink r:id="rId362" w:tooltip="Papája" w:history="1">
        <w:r w:rsidRPr="00AB5EC5">
          <w:rPr>
            <w:rStyle w:val="Hiperhivatkozs"/>
            <w:rFonts w:ascii="Palatino Linotype" w:hAnsi="Palatino Linotype" w:cs="Mangal"/>
            <w:color w:val="auto"/>
            <w:kern w:val="1"/>
            <w:sz w:val="24"/>
            <w:szCs w:val="24"/>
            <w:u w:val="none"/>
            <w:lang w:eastAsia="hi-IN" w:bidi="hi-IN"/>
          </w:rPr>
          <w:t>papája</w:t>
        </w:r>
      </w:hyperlink>
      <w:r w:rsidRPr="00AB5EC5">
        <w:rPr>
          <w:rFonts w:ascii="Palatino Linotype" w:hAnsi="Palatino Linotype" w:cs="Mangal"/>
          <w:kern w:val="1"/>
          <w:sz w:val="24"/>
          <w:szCs w:val="24"/>
          <w:lang w:eastAsia="hi-IN" w:bidi="hi-IN"/>
        </w:rPr>
        <w:t xml:space="preserve">, </w:t>
      </w:r>
      <w:hyperlink r:id="rId363" w:tooltip="Perui földicseresznye" w:history="1">
        <w:r w:rsidRPr="00AB5EC5">
          <w:rPr>
            <w:rStyle w:val="Hiperhivatkozs"/>
            <w:rFonts w:ascii="Palatino Linotype" w:hAnsi="Palatino Linotype" w:cs="Mangal"/>
            <w:color w:val="auto"/>
            <w:kern w:val="1"/>
            <w:sz w:val="24"/>
            <w:szCs w:val="24"/>
            <w:u w:val="none"/>
            <w:lang w:eastAsia="hi-IN" w:bidi="hi-IN"/>
          </w:rPr>
          <w:t>perui földicseresznye</w:t>
        </w:r>
      </w:hyperlink>
      <w:r w:rsidRPr="00AB5EC5">
        <w:rPr>
          <w:rFonts w:ascii="Palatino Linotype" w:hAnsi="Palatino Linotype" w:cs="Mangal"/>
          <w:kern w:val="1"/>
          <w:sz w:val="24"/>
          <w:szCs w:val="24"/>
          <w:lang w:eastAsia="hi-IN" w:bidi="hi-IN"/>
        </w:rPr>
        <w:t xml:space="preserve">, </w:t>
      </w:r>
      <w:hyperlink r:id="rId364" w:tooltip="Pomelo" w:history="1">
        <w:r w:rsidRPr="00AB5EC5">
          <w:rPr>
            <w:rStyle w:val="Hiperhivatkozs"/>
            <w:rFonts w:ascii="Palatino Linotype" w:hAnsi="Palatino Linotype" w:cs="Mangal"/>
            <w:color w:val="auto"/>
            <w:kern w:val="1"/>
            <w:sz w:val="24"/>
            <w:szCs w:val="24"/>
            <w:u w:val="none"/>
            <w:lang w:eastAsia="hi-IN" w:bidi="hi-IN"/>
          </w:rPr>
          <w:t>pomelo</w:t>
        </w:r>
      </w:hyperlink>
      <w:r w:rsidRPr="00AB5EC5">
        <w:rPr>
          <w:rFonts w:ascii="Palatino Linotype" w:hAnsi="Palatino Linotype" w:cs="Mangal"/>
          <w:kern w:val="1"/>
          <w:sz w:val="24"/>
          <w:szCs w:val="24"/>
          <w:lang w:eastAsia="hi-IN" w:bidi="hi-IN"/>
        </w:rPr>
        <w:t xml:space="preserve">, </w:t>
      </w:r>
      <w:hyperlink r:id="rId365" w:tooltip="Rambután" w:history="1">
        <w:r w:rsidRPr="00AB5EC5">
          <w:rPr>
            <w:rStyle w:val="Hiperhivatkozs"/>
            <w:rFonts w:ascii="Palatino Linotype" w:hAnsi="Palatino Linotype" w:cs="Mangal"/>
            <w:color w:val="auto"/>
            <w:kern w:val="1"/>
            <w:sz w:val="24"/>
            <w:szCs w:val="24"/>
            <w:u w:val="none"/>
            <w:lang w:eastAsia="hi-IN" w:bidi="hi-IN"/>
          </w:rPr>
          <w:t>rambután</w:t>
        </w:r>
      </w:hyperlink>
      <w:r w:rsidRPr="00AB5EC5">
        <w:rPr>
          <w:rFonts w:ascii="Palatino Linotype" w:hAnsi="Palatino Linotype" w:cs="Mangal"/>
          <w:kern w:val="1"/>
          <w:sz w:val="24"/>
          <w:szCs w:val="24"/>
          <w:lang w:eastAsia="hi-IN" w:bidi="hi-IN"/>
        </w:rPr>
        <w:t xml:space="preserve">, </w:t>
      </w:r>
      <w:hyperlink r:id="rId366" w:tooltip="Tojásdinnye" w:history="1">
        <w:r w:rsidRPr="00AB5EC5">
          <w:rPr>
            <w:rStyle w:val="Hiperhivatkozs"/>
            <w:rFonts w:ascii="Palatino Linotype" w:hAnsi="Palatino Linotype" w:cs="Mangal"/>
            <w:color w:val="auto"/>
            <w:kern w:val="1"/>
            <w:sz w:val="24"/>
            <w:szCs w:val="24"/>
            <w:u w:val="none"/>
            <w:lang w:eastAsia="hi-IN" w:bidi="hi-IN"/>
          </w:rPr>
          <w:t>tojásdinnye</w:t>
        </w:r>
      </w:hyperlink>
      <w:r w:rsidRPr="00AB5EC5">
        <w:rPr>
          <w:rFonts w:ascii="Palatino Linotype" w:hAnsi="Palatino Linotype" w:cs="Mangal"/>
          <w:kern w:val="1"/>
          <w:sz w:val="24"/>
          <w:szCs w:val="24"/>
          <w:lang w:eastAsia="hi-IN" w:bidi="hi-IN"/>
        </w:rPr>
        <w:t>)</w:t>
      </w:r>
    </w:p>
    <w:p w:rsidR="00FA262C" w:rsidRPr="00A226FD" w:rsidRDefault="00FA262C" w:rsidP="005A4188">
      <w:pPr>
        <w:widowControl w:val="0"/>
        <w:suppressAutoHyphens/>
        <w:rPr>
          <w:rFonts w:ascii="Palatino Linotype" w:hAnsi="Palatino Linotype" w:cs="Mangal"/>
          <w:b/>
          <w:kern w:val="1"/>
          <w:sz w:val="24"/>
          <w:szCs w:val="24"/>
          <w:lang w:eastAsia="hi-IN" w:bidi="hi-IN"/>
        </w:rPr>
      </w:pPr>
    </w:p>
    <w:p w:rsidR="00FA262C" w:rsidRPr="00A226FD" w:rsidRDefault="00FA262C" w:rsidP="00305D3C">
      <w:pPr>
        <w:widowControl w:val="0"/>
        <w:numPr>
          <w:ilvl w:val="2"/>
          <w:numId w:val="49"/>
        </w:numPr>
        <w:tabs>
          <w:tab w:val="clear" w:pos="2037"/>
          <w:tab w:val="left" w:pos="1440"/>
          <w:tab w:val="right" w:pos="9214"/>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Zöldségnövények telepítése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104 óra</w:t>
      </w:r>
    </w:p>
    <w:p w:rsidR="00FA262C" w:rsidRPr="00A226FD" w:rsidRDefault="00FA262C" w:rsidP="00F74420">
      <w:pPr>
        <w:widowControl w:val="0"/>
        <w:suppressAutoHyphens/>
        <w:ind w:left="582" w:firstLine="194"/>
        <w:jc w:val="both"/>
        <w:rPr>
          <w:rFonts w:ascii="Palatino Linotype" w:hAnsi="Palatino Linotype" w:cs="Tahoma"/>
          <w:color w:val="000000"/>
          <w:sz w:val="24"/>
          <w:szCs w:val="24"/>
          <w:shd w:val="clear" w:color="auto" w:fill="FFFFFF"/>
        </w:rPr>
      </w:pPr>
      <w:r w:rsidRPr="00A226FD">
        <w:rPr>
          <w:rFonts w:ascii="Palatino Linotype" w:hAnsi="Palatino Linotype"/>
          <w:color w:val="000000"/>
          <w:sz w:val="24"/>
          <w:szCs w:val="24"/>
        </w:rPr>
        <w:t>A zöldségnövények fogalma, zöldségfajok</w:t>
      </w:r>
    </w:p>
    <w:p w:rsidR="00FA262C" w:rsidRPr="00A226FD" w:rsidRDefault="00FA262C" w:rsidP="00F74420">
      <w:pPr>
        <w:widowControl w:val="0"/>
        <w:suppressAutoHyphens/>
        <w:ind w:left="582" w:firstLine="194"/>
        <w:jc w:val="both"/>
        <w:rPr>
          <w:rFonts w:ascii="Palatino Linotype" w:hAnsi="Palatino Linotype" w:cs="Mangal"/>
          <w:color w:val="000000"/>
          <w:kern w:val="24"/>
          <w:sz w:val="24"/>
          <w:szCs w:val="24"/>
          <w:lang w:eastAsia="hi-IN" w:bidi="hi-IN"/>
        </w:rPr>
      </w:pPr>
      <w:r w:rsidRPr="00A226FD">
        <w:rPr>
          <w:rFonts w:ascii="Palatino Linotype" w:hAnsi="Palatino Linotype" w:cs="Mangal"/>
          <w:color w:val="000000"/>
          <w:kern w:val="24"/>
          <w:sz w:val="24"/>
          <w:szCs w:val="24"/>
          <w:lang w:eastAsia="hi-IN" w:bidi="hi-IN"/>
        </w:rPr>
        <w:t>A zöldségfajok növénytani jellemzői, igényei</w:t>
      </w:r>
    </w:p>
    <w:p w:rsidR="00FA262C" w:rsidRPr="00A226FD" w:rsidRDefault="00FA262C" w:rsidP="00F74420">
      <w:pPr>
        <w:widowControl w:val="0"/>
        <w:suppressAutoHyphens/>
        <w:ind w:left="582" w:firstLine="194"/>
        <w:jc w:val="both"/>
        <w:rPr>
          <w:rFonts w:ascii="Palatino Linotype" w:hAnsi="Palatino Linotype" w:cs="Mangal"/>
          <w:kern w:val="1"/>
          <w:sz w:val="24"/>
          <w:szCs w:val="24"/>
          <w:lang w:eastAsia="hi-IN" w:bidi="hi-IN"/>
        </w:rPr>
      </w:pPr>
      <w:r w:rsidRPr="00A226FD">
        <w:rPr>
          <w:rFonts w:ascii="Palatino Linotype" w:hAnsi="Palatino Linotype"/>
          <w:sz w:val="24"/>
          <w:szCs w:val="24"/>
        </w:rPr>
        <w:t>A hajtatás módjai, a módok fontosabb jellemzői</w:t>
      </w:r>
    </w:p>
    <w:p w:rsidR="00FA262C" w:rsidRPr="00A226FD" w:rsidRDefault="00FA262C" w:rsidP="00305D3C">
      <w:pPr>
        <w:widowControl w:val="0"/>
        <w:suppressAutoHyphens/>
        <w:ind w:left="720"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szabadföldi termesztés módjai, a módok fontosabb jellemzői, a vetésforgó jelentősége</w:t>
      </w:r>
    </w:p>
    <w:p w:rsidR="00FA262C" w:rsidRPr="00A226FD" w:rsidRDefault="00FA262C" w:rsidP="00305D3C">
      <w:pPr>
        <w:widowControl w:val="0"/>
        <w:suppressAutoHyphens/>
        <w:ind w:left="720" w:firstLine="194"/>
        <w:jc w:val="both"/>
        <w:rPr>
          <w:rFonts w:ascii="Palatino Linotype" w:hAnsi="Palatino Linotype"/>
          <w:sz w:val="24"/>
          <w:szCs w:val="24"/>
        </w:rPr>
      </w:pPr>
      <w:r w:rsidRPr="00A226FD">
        <w:rPr>
          <w:rFonts w:ascii="Palatino Linotype" w:hAnsi="Palatino Linotype"/>
          <w:sz w:val="24"/>
          <w:szCs w:val="24"/>
        </w:rPr>
        <w:t>A zöldségnövények szaporítási módjai</w:t>
      </w:r>
    </w:p>
    <w:p w:rsidR="00FA262C" w:rsidRPr="00A226FD" w:rsidRDefault="00FA262C" w:rsidP="00305D3C">
      <w:pPr>
        <w:widowControl w:val="0"/>
        <w:suppressAutoHyphens/>
        <w:ind w:left="720" w:firstLine="194"/>
        <w:jc w:val="both"/>
        <w:rPr>
          <w:rFonts w:ascii="Palatino Linotype" w:hAnsi="Palatino Linotype"/>
          <w:sz w:val="24"/>
          <w:szCs w:val="24"/>
        </w:rPr>
      </w:pPr>
      <w:r w:rsidRPr="00A226FD">
        <w:rPr>
          <w:rFonts w:ascii="Palatino Linotype" w:hAnsi="Palatino Linotype"/>
          <w:sz w:val="24"/>
          <w:szCs w:val="24"/>
        </w:rPr>
        <w:t>A sor- és tőtáv, sor és sorköz fogalma</w:t>
      </w:r>
    </w:p>
    <w:p w:rsidR="00FA262C" w:rsidRPr="00A226FD" w:rsidRDefault="00FA262C" w:rsidP="00305D3C">
      <w:pPr>
        <w:widowControl w:val="0"/>
        <w:suppressAutoHyphens/>
        <w:ind w:left="720" w:firstLine="194"/>
        <w:jc w:val="both"/>
        <w:rPr>
          <w:rFonts w:ascii="Palatino Linotype" w:hAnsi="Palatino Linotype"/>
          <w:sz w:val="24"/>
          <w:szCs w:val="24"/>
        </w:rPr>
      </w:pPr>
      <w:r w:rsidRPr="00A226FD">
        <w:rPr>
          <w:rFonts w:ascii="Palatino Linotype" w:hAnsi="Palatino Linotype"/>
          <w:sz w:val="24"/>
          <w:szCs w:val="24"/>
        </w:rPr>
        <w:t>A magvetés célja, módjai, a vetés mélysége</w:t>
      </w:r>
    </w:p>
    <w:p w:rsidR="00FA262C" w:rsidRPr="00A226FD" w:rsidRDefault="00FA262C" w:rsidP="00305D3C">
      <w:pPr>
        <w:widowControl w:val="0"/>
        <w:suppressAutoHyphens/>
        <w:ind w:left="720" w:firstLine="194"/>
        <w:jc w:val="both"/>
        <w:rPr>
          <w:rFonts w:ascii="Palatino Linotype" w:hAnsi="Palatino Linotype" w:cs="Mangal"/>
          <w:kern w:val="1"/>
          <w:sz w:val="24"/>
          <w:szCs w:val="24"/>
          <w:lang w:eastAsia="hi-IN" w:bidi="hi-IN"/>
        </w:rPr>
      </w:pPr>
      <w:r w:rsidRPr="00A226FD">
        <w:rPr>
          <w:rFonts w:ascii="Palatino Linotype" w:hAnsi="Palatino Linotype"/>
          <w:sz w:val="24"/>
          <w:szCs w:val="24"/>
        </w:rPr>
        <w:t>A palánták típusai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sz w:val="24"/>
          <w:szCs w:val="24"/>
        </w:rPr>
        <w:t>Az öntözés, a mechanikai talajmunkák, a tápanyag</w:t>
      </w:r>
      <w:r>
        <w:rPr>
          <w:rFonts w:ascii="Palatino Linotype" w:hAnsi="Palatino Linotype"/>
          <w:sz w:val="24"/>
          <w:szCs w:val="24"/>
        </w:rPr>
        <w:t xml:space="preserve"> </w:t>
      </w:r>
      <w:r w:rsidRPr="00A226FD">
        <w:rPr>
          <w:rFonts w:ascii="Palatino Linotype" w:hAnsi="Palatino Linotype"/>
          <w:sz w:val="24"/>
          <w:szCs w:val="24"/>
        </w:rPr>
        <w:t>utánpótlás célja,</w:t>
      </w:r>
      <w:r>
        <w:rPr>
          <w:rFonts w:ascii="Palatino Linotype" w:hAnsi="Palatino Linotype"/>
          <w:sz w:val="24"/>
          <w:szCs w:val="24"/>
        </w:rPr>
        <w:t xml:space="preserve"> </w:t>
      </w:r>
      <w:r w:rsidRPr="00A226FD">
        <w:rPr>
          <w:rFonts w:ascii="Palatino Linotype" w:hAnsi="Palatino Linotype"/>
          <w:sz w:val="24"/>
          <w:szCs w:val="24"/>
        </w:rPr>
        <w:t>eszközei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Az érettség fogalma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betakarítás módjai</w:t>
      </w:r>
    </w:p>
    <w:p w:rsidR="00FA262C" w:rsidRDefault="00FA262C" w:rsidP="00305D3C">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b/>
        <w:t>Zöldségfajok kézi betakarításának jellemzői</w:t>
      </w:r>
    </w:p>
    <w:p w:rsidR="00FA262C" w:rsidRPr="00A226FD" w:rsidRDefault="00FA262C" w:rsidP="00305D3C">
      <w:pPr>
        <w:widowControl w:val="0"/>
        <w:suppressAutoHyphens/>
        <w:ind w:left="720"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hőigényének felmérése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fényigényének felmérése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vízigényének felmérése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zöldségnövények tápanyagigényének felmérése</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w:t>
      </w:r>
      <w:r>
        <w:rPr>
          <w:rFonts w:ascii="Palatino Linotype" w:hAnsi="Palatino Linotype" w:cs="Mangal"/>
          <w:kern w:val="1"/>
          <w:sz w:val="24"/>
          <w:szCs w:val="24"/>
          <w:lang w:eastAsia="hi-IN" w:bidi="hi-IN"/>
        </w:rPr>
        <w:t>tfolyamatokban betöltött szerepének vizsgálata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w:t>
      </w:r>
      <w:r>
        <w:rPr>
          <w:rFonts w:ascii="Palatino Linotype" w:hAnsi="Palatino Linotype" w:cs="Mangal"/>
          <w:kern w:val="1"/>
          <w:sz w:val="24"/>
          <w:szCs w:val="24"/>
          <w:lang w:eastAsia="hi-IN" w:bidi="hi-IN"/>
        </w:rPr>
        <w:t>ek levegő igény összetételének vizsgálata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talaj szerepének vizsgálata</w:t>
      </w:r>
      <w:r w:rsidRPr="00A226FD">
        <w:rPr>
          <w:rFonts w:ascii="Palatino Linotype" w:hAnsi="Palatino Linotype" w:cs="Mangal"/>
          <w:kern w:val="1"/>
          <w:sz w:val="24"/>
          <w:szCs w:val="24"/>
          <w:lang w:eastAsia="hi-IN" w:bidi="hi-IN"/>
        </w:rPr>
        <w:t xml:space="preserve"> a zöldségfélék termesztésében</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környezeti tényezők összefüggései és gyakorlati </w:t>
      </w:r>
      <w:r>
        <w:rPr>
          <w:rFonts w:ascii="Palatino Linotype" w:hAnsi="Palatino Linotype" w:cs="Mangal"/>
          <w:kern w:val="1"/>
          <w:sz w:val="24"/>
          <w:szCs w:val="24"/>
          <w:lang w:eastAsia="hi-IN" w:bidi="hi-IN"/>
        </w:rPr>
        <w:t>vizsgálata</w:t>
      </w:r>
      <w:r w:rsidRPr="00A226FD">
        <w:rPr>
          <w:rFonts w:ascii="Palatino Linotype" w:hAnsi="Palatino Linotype" w:cs="Mangal"/>
          <w:kern w:val="1"/>
          <w:sz w:val="24"/>
          <w:szCs w:val="24"/>
          <w:lang w:eastAsia="hi-IN" w:bidi="hi-IN"/>
        </w:rPr>
        <w:t xml:space="preserve"> a zöldségnövények termesztésében</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használata</w:t>
      </w:r>
      <w:r w:rsidRPr="00A226FD">
        <w:rPr>
          <w:rFonts w:ascii="Palatino Linotype" w:hAnsi="Palatino Linotype" w:cs="Mangal"/>
          <w:kern w:val="1"/>
          <w:sz w:val="24"/>
          <w:szCs w:val="24"/>
          <w:lang w:eastAsia="hi-IN" w:bidi="hi-IN"/>
        </w:rPr>
        <w:t>: üvegházak vagy növényházak (szaporító, termesztő, vegyes</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 xml:space="preserve">hasznosítású növényházak), fóliás </w:t>
      </w:r>
      <w:r>
        <w:rPr>
          <w:rFonts w:ascii="Palatino Linotype" w:hAnsi="Palatino Linotype" w:cs="Mangal"/>
          <w:kern w:val="1"/>
          <w:sz w:val="24"/>
          <w:szCs w:val="24"/>
          <w:lang w:eastAsia="hi-IN" w:bidi="hi-IN"/>
        </w:rPr>
        <w:t>termesztő berendezések</w:t>
      </w:r>
    </w:p>
    <w:p w:rsidR="00FA262C" w:rsidRPr="00A226FD" w:rsidRDefault="00FA262C" w:rsidP="00305D3C">
      <w:pPr>
        <w:widowControl w:val="0"/>
        <w:tabs>
          <w:tab w:val="left" w:pos="709"/>
          <w:tab w:val="left" w:pos="1418"/>
          <w:tab w:val="center" w:pos="5219"/>
        </w:tabs>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zöldségfélék termesztési módjai</w:t>
      </w:r>
      <w:r>
        <w:rPr>
          <w:rFonts w:ascii="Palatino Linotype" w:hAnsi="Palatino Linotype" w:cs="Mangal"/>
          <w:kern w:val="1"/>
          <w:sz w:val="24"/>
          <w:szCs w:val="24"/>
          <w:lang w:eastAsia="hi-IN" w:bidi="hi-IN"/>
        </w:rPr>
        <w:t>nak kipróbálása</w:t>
      </w:r>
      <w:r w:rsidRPr="00A226FD">
        <w:rPr>
          <w:rFonts w:ascii="Palatino Linotype" w:hAnsi="Palatino Linotype" w:cs="Mangal"/>
          <w:kern w:val="1"/>
          <w:sz w:val="24"/>
          <w:szCs w:val="24"/>
          <w:lang w:eastAsia="hi-IN" w:bidi="hi-IN"/>
        </w:rPr>
        <w:t xml:space="preserve">: szabadföldi termesztés (korai-, tömegtermesztés), </w:t>
      </w:r>
      <w:r>
        <w:rPr>
          <w:rFonts w:ascii="Palatino Linotype" w:hAnsi="Palatino Linotype" w:cs="Mangal"/>
          <w:kern w:val="1"/>
          <w:sz w:val="24"/>
          <w:szCs w:val="24"/>
          <w:lang w:eastAsia="hi-IN" w:bidi="hi-IN"/>
        </w:rPr>
        <w:t>termesztő berendezés</w:t>
      </w:r>
      <w:r w:rsidRPr="00A226FD">
        <w:rPr>
          <w:rFonts w:ascii="Palatino Linotype" w:hAnsi="Palatino Linotype" w:cs="Mangal"/>
          <w:kern w:val="1"/>
          <w:sz w:val="24"/>
          <w:szCs w:val="24"/>
          <w:lang w:eastAsia="hi-IN" w:bidi="hi-IN"/>
        </w:rPr>
        <w:t xml:space="preserve"> alatti termesztés</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sajátosságai</w:t>
      </w:r>
      <w:r>
        <w:rPr>
          <w:rFonts w:ascii="Palatino Linotype" w:hAnsi="Palatino Linotype" w:cs="Mangal"/>
          <w:kern w:val="1"/>
          <w:sz w:val="24"/>
          <w:szCs w:val="24"/>
          <w:lang w:eastAsia="hi-IN" w:bidi="hi-IN"/>
        </w:rPr>
        <w:t>nak felismerése</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fóliás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(alagút, ágy, sátor) alatti termesztés</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FA262C" w:rsidRPr="00A226FD" w:rsidRDefault="00FA262C" w:rsidP="00305D3C">
      <w:pPr>
        <w:widowControl w:val="0"/>
        <w:suppressAutoHyphens/>
        <w:ind w:left="720" w:firstLine="2"/>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 xml:space="preserve">A biotermesztés </w:t>
      </w:r>
    </w:p>
    <w:p w:rsidR="00FA262C" w:rsidRPr="00A226FD" w:rsidRDefault="00FA262C" w:rsidP="00305D3C">
      <w:pPr>
        <w:widowControl w:val="0"/>
        <w:suppressAutoHyphens/>
        <w:ind w:left="72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b/>
        <w:t>S</w:t>
      </w:r>
      <w:r w:rsidRPr="00A226FD">
        <w:rPr>
          <w:rFonts w:ascii="Palatino Linotype" w:hAnsi="Palatino Linotype" w:cs="Mangal"/>
          <w:kern w:val="1"/>
          <w:sz w:val="24"/>
          <w:szCs w:val="24"/>
          <w:lang w:eastAsia="hi-IN" w:bidi="hi-IN"/>
        </w:rPr>
        <w:t xml:space="preserve">zaporítás </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r>
        <w:rPr>
          <w:rFonts w:ascii="Palatino Linotype" w:hAnsi="Palatino Linotype" w:cs="Mangal"/>
          <w:kern w:val="1"/>
          <w:sz w:val="24"/>
          <w:szCs w:val="24"/>
          <w:lang w:eastAsia="hi-IN" w:bidi="hi-IN"/>
        </w:rPr>
        <w:t>nak vizsgálata</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zöldségnövények tenyészterületének vizsgálata</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termesztőedényei</w:t>
      </w:r>
    </w:p>
    <w:p w:rsidR="00FA262C"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Palántázás legfontosabb lépéseinek</w:t>
      </w:r>
    </w:p>
    <w:p w:rsidR="00FA262C" w:rsidRPr="00A226FD"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trágyázás </w:t>
      </w:r>
    </w:p>
    <w:p w:rsidR="00FA262C"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FA262C" w:rsidRPr="0027433A" w:rsidRDefault="00FA262C" w:rsidP="00305D3C">
      <w:pPr>
        <w:widowControl w:val="0"/>
        <w:suppressAutoHyphens/>
        <w:ind w:left="720" w:firstLine="2"/>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Zöldségek ültetése: articsóka, b</w:t>
      </w:r>
      <w:r w:rsidRPr="0027433A">
        <w:rPr>
          <w:rFonts w:ascii="Palatino Linotype" w:hAnsi="Palatino Linotype" w:cs="Mangal"/>
          <w:kern w:val="1"/>
          <w:sz w:val="24"/>
          <w:szCs w:val="24"/>
          <w:lang w:eastAsia="hi-IN" w:bidi="hi-IN"/>
        </w:rPr>
        <w:t xml:space="preserve">ab, </w:t>
      </w:r>
      <w:r>
        <w:rPr>
          <w:rFonts w:ascii="Palatino Linotype" w:hAnsi="Palatino Linotype" w:cs="Mangal"/>
          <w:kern w:val="1"/>
          <w:sz w:val="24"/>
          <w:szCs w:val="24"/>
          <w:lang w:eastAsia="hi-IN" w:bidi="hi-IN"/>
        </w:rPr>
        <w:t>b</w:t>
      </w:r>
      <w:r w:rsidRPr="0027433A">
        <w:rPr>
          <w:rFonts w:ascii="Palatino Linotype" w:hAnsi="Palatino Linotype" w:cs="Mangal"/>
          <w:kern w:val="1"/>
          <w:sz w:val="24"/>
          <w:szCs w:val="24"/>
          <w:lang w:eastAsia="hi-IN" w:bidi="hi-IN"/>
        </w:rPr>
        <w:t xml:space="preserve">urgonya, </w:t>
      </w:r>
      <w:r>
        <w:rPr>
          <w:rFonts w:ascii="Palatino Linotype" w:hAnsi="Palatino Linotype" w:cs="Mangal"/>
          <w:kern w:val="1"/>
          <w:sz w:val="24"/>
          <w:szCs w:val="24"/>
          <w:lang w:eastAsia="hi-IN" w:bidi="hi-IN"/>
        </w:rPr>
        <w:t>c</w:t>
      </w:r>
      <w:r w:rsidRPr="0027433A">
        <w:rPr>
          <w:rFonts w:ascii="Palatino Linotype" w:hAnsi="Palatino Linotype" w:cs="Mangal"/>
          <w:kern w:val="1"/>
          <w:sz w:val="24"/>
          <w:szCs w:val="24"/>
          <w:lang w:eastAsia="hi-IN" w:bidi="hi-IN"/>
        </w:rPr>
        <w:t xml:space="preserve">semege kukorica, </w:t>
      </w:r>
      <w:r>
        <w:rPr>
          <w:rFonts w:ascii="Palatino Linotype" w:hAnsi="Palatino Linotype" w:cs="Mangal"/>
          <w:kern w:val="1"/>
          <w:sz w:val="24"/>
          <w:szCs w:val="24"/>
          <w:lang w:eastAsia="hi-IN" w:bidi="hi-IN"/>
        </w:rPr>
        <w:t>c</w:t>
      </w:r>
      <w:r w:rsidRPr="0027433A">
        <w:rPr>
          <w:rFonts w:ascii="Palatino Linotype" w:hAnsi="Palatino Linotype" w:cs="Mangal"/>
          <w:kern w:val="1"/>
          <w:sz w:val="24"/>
          <w:szCs w:val="24"/>
          <w:lang w:eastAsia="hi-IN" w:bidi="hi-IN"/>
        </w:rPr>
        <w:t xml:space="preserve">ékla, </w:t>
      </w:r>
      <w:r>
        <w:rPr>
          <w:rFonts w:ascii="Palatino Linotype" w:hAnsi="Palatino Linotype" w:cs="Mangal"/>
          <w:kern w:val="1"/>
          <w:sz w:val="24"/>
          <w:szCs w:val="24"/>
          <w:lang w:eastAsia="hi-IN" w:bidi="hi-IN"/>
        </w:rPr>
        <w:t>dinnye (görögdinnye, sárgadinnye), f</w:t>
      </w:r>
      <w:r w:rsidRPr="0027433A">
        <w:rPr>
          <w:rFonts w:ascii="Palatino Linotype" w:hAnsi="Palatino Linotype" w:cs="Mangal"/>
          <w:kern w:val="1"/>
          <w:sz w:val="24"/>
          <w:szCs w:val="24"/>
          <w:lang w:eastAsia="hi-IN" w:bidi="hi-IN"/>
        </w:rPr>
        <w:t xml:space="preserve">eketegyökér, </w:t>
      </w:r>
      <w:r>
        <w:rPr>
          <w:rFonts w:ascii="Palatino Linotype" w:hAnsi="Palatino Linotype" w:cs="Mangal"/>
          <w:kern w:val="1"/>
          <w:sz w:val="24"/>
          <w:szCs w:val="24"/>
          <w:lang w:eastAsia="hi-IN" w:bidi="hi-IN"/>
        </w:rPr>
        <w:t>e</w:t>
      </w:r>
      <w:r w:rsidRPr="0027433A">
        <w:rPr>
          <w:rFonts w:ascii="Palatino Linotype" w:hAnsi="Palatino Linotype" w:cs="Mangal"/>
          <w:kern w:val="1"/>
          <w:sz w:val="24"/>
          <w:szCs w:val="24"/>
          <w:lang w:eastAsia="hi-IN" w:bidi="hi-IN"/>
        </w:rPr>
        <w:t xml:space="preserve">hető gombák, </w:t>
      </w:r>
      <w:r>
        <w:rPr>
          <w:rFonts w:ascii="Palatino Linotype" w:hAnsi="Palatino Linotype" w:cs="Mangal"/>
          <w:kern w:val="1"/>
          <w:sz w:val="24"/>
          <w:szCs w:val="24"/>
          <w:lang w:eastAsia="hi-IN" w:bidi="hi-IN"/>
        </w:rPr>
        <w:t>h</w:t>
      </w:r>
      <w:r w:rsidRPr="0027433A">
        <w:rPr>
          <w:rFonts w:ascii="Palatino Linotype" w:hAnsi="Palatino Linotype" w:cs="Mangal"/>
          <w:kern w:val="1"/>
          <w:sz w:val="24"/>
          <w:szCs w:val="24"/>
          <w:lang w:eastAsia="hi-IN" w:bidi="hi-IN"/>
        </w:rPr>
        <w:t>agym</w:t>
      </w:r>
      <w:r>
        <w:rPr>
          <w:rFonts w:ascii="Palatino Linotype" w:hAnsi="Palatino Linotype" w:cs="Mangal"/>
          <w:kern w:val="1"/>
          <w:sz w:val="24"/>
          <w:szCs w:val="24"/>
          <w:lang w:eastAsia="hi-IN" w:bidi="hi-IN"/>
        </w:rPr>
        <w:t xml:space="preserve">afélék </w:t>
      </w:r>
      <w:r w:rsidRPr="0027433A">
        <w:rPr>
          <w:rFonts w:ascii="Palatino Linotype" w:hAnsi="Palatino Linotype" w:cs="Mangal"/>
          <w:kern w:val="1"/>
          <w:sz w:val="24"/>
          <w:szCs w:val="24"/>
          <w:lang w:eastAsia="hi-IN" w:bidi="hi-IN"/>
        </w:rPr>
        <w:t>(</w:t>
      </w:r>
      <w:r>
        <w:rPr>
          <w:rFonts w:ascii="Palatino Linotype" w:hAnsi="Palatino Linotype" w:cs="Mangal"/>
          <w:bCs/>
          <w:kern w:val="1"/>
          <w:sz w:val="24"/>
          <w:szCs w:val="24"/>
          <w:lang w:eastAsia="hi-IN" w:bidi="hi-IN"/>
        </w:rPr>
        <w:t>v</w:t>
      </w:r>
      <w:r w:rsidRPr="0039309F">
        <w:rPr>
          <w:rFonts w:ascii="Palatino Linotype" w:hAnsi="Palatino Linotype" w:cs="Mangal"/>
          <w:bCs/>
          <w:kern w:val="1"/>
          <w:sz w:val="24"/>
          <w:szCs w:val="24"/>
          <w:lang w:eastAsia="hi-IN" w:bidi="hi-IN"/>
        </w:rPr>
        <w:t>öröshagyma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póréhagyma, téli sarjadékhagyma, m</w:t>
      </w:r>
      <w:r w:rsidRPr="0027433A">
        <w:rPr>
          <w:rFonts w:ascii="Palatino Linotype" w:hAnsi="Palatino Linotype" w:cs="Mangal"/>
          <w:kern w:val="1"/>
          <w:sz w:val="24"/>
          <w:szCs w:val="24"/>
          <w:lang w:eastAsia="hi-IN" w:bidi="hi-IN"/>
        </w:rPr>
        <w:t xml:space="preserve">etélőhagyma, </w:t>
      </w:r>
      <w:r>
        <w:rPr>
          <w:rFonts w:ascii="Palatino Linotype" w:hAnsi="Palatino Linotype" w:cs="Mangal"/>
          <w:bCs/>
          <w:kern w:val="1"/>
          <w:sz w:val="24"/>
          <w:szCs w:val="24"/>
          <w:lang w:eastAsia="hi-IN" w:bidi="hi-IN"/>
        </w:rPr>
        <w:t>f</w:t>
      </w:r>
      <w:r w:rsidRPr="0039309F">
        <w:rPr>
          <w:rFonts w:ascii="Palatino Linotype" w:hAnsi="Palatino Linotype" w:cs="Mangal"/>
          <w:bCs/>
          <w:kern w:val="1"/>
          <w:sz w:val="24"/>
          <w:szCs w:val="24"/>
          <w:lang w:eastAsia="hi-IN" w:bidi="hi-IN"/>
        </w:rPr>
        <w:t>okhagyma)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w:t>
      </w:r>
      <w:r w:rsidRPr="0027433A">
        <w:rPr>
          <w:rFonts w:ascii="Palatino Linotype" w:hAnsi="Palatino Linotype" w:cs="Mangal"/>
          <w:kern w:val="1"/>
          <w:sz w:val="24"/>
          <w:szCs w:val="24"/>
          <w:lang w:eastAsia="hi-IN" w:bidi="hi-IN"/>
        </w:rPr>
        <w:t>áposzt</w:t>
      </w:r>
      <w:r>
        <w:rPr>
          <w:rFonts w:ascii="Palatino Linotype" w:hAnsi="Palatino Linotype" w:cs="Mangal"/>
          <w:kern w:val="1"/>
          <w:sz w:val="24"/>
          <w:szCs w:val="24"/>
          <w:lang w:eastAsia="hi-IN" w:bidi="hi-IN"/>
        </w:rPr>
        <w:t>afélék (fehérkáposzta, lila</w:t>
      </w:r>
      <w:r w:rsidRPr="0027433A">
        <w:rPr>
          <w:rFonts w:ascii="Palatino Linotype" w:hAnsi="Palatino Linotype" w:cs="Mangal"/>
          <w:kern w:val="1"/>
          <w:sz w:val="24"/>
          <w:szCs w:val="24"/>
          <w:lang w:eastAsia="hi-IN" w:bidi="hi-IN"/>
        </w:rPr>
        <w:t>káposzta,</w:t>
      </w:r>
      <w:r>
        <w:rPr>
          <w:rFonts w:ascii="Palatino Linotype" w:hAnsi="Palatino Linotype" w:cs="Mangal"/>
          <w:kern w:val="1"/>
          <w:sz w:val="24"/>
          <w:szCs w:val="24"/>
          <w:lang w:eastAsia="hi-IN" w:bidi="hi-IN"/>
        </w:rPr>
        <w:t xml:space="preserve"> </w:t>
      </w:r>
      <w:r>
        <w:rPr>
          <w:rFonts w:ascii="Palatino Linotype" w:hAnsi="Palatino Linotype" w:cs="Mangal"/>
          <w:bCs/>
          <w:kern w:val="1"/>
          <w:sz w:val="24"/>
          <w:szCs w:val="24"/>
          <w:lang w:eastAsia="hi-IN" w:bidi="hi-IN"/>
        </w:rPr>
        <w:t>k</w:t>
      </w:r>
      <w:r w:rsidRPr="0039309F">
        <w:rPr>
          <w:rFonts w:ascii="Palatino Linotype" w:hAnsi="Palatino Linotype" w:cs="Mangal"/>
          <w:bCs/>
          <w:kern w:val="1"/>
          <w:sz w:val="24"/>
          <w:szCs w:val="24"/>
          <w:lang w:eastAsia="hi-IN" w:bidi="hi-IN"/>
        </w:rPr>
        <w:t>elkáposzta</w:t>
      </w:r>
      <w:r>
        <w:rPr>
          <w:rFonts w:ascii="Palatino Linotype" w:hAnsi="Palatino Linotype" w:cs="Mangal"/>
          <w:kern w:val="1"/>
          <w:sz w:val="24"/>
          <w:szCs w:val="24"/>
          <w:lang w:eastAsia="hi-IN" w:bidi="hi-IN"/>
        </w:rPr>
        <w:t xml:space="preserve"> (leveles kel, kínai kel, b</w:t>
      </w:r>
      <w:r w:rsidRPr="0027433A">
        <w:rPr>
          <w:rFonts w:ascii="Palatino Linotype" w:hAnsi="Palatino Linotype" w:cs="Mangal"/>
          <w:kern w:val="1"/>
          <w:sz w:val="24"/>
          <w:szCs w:val="24"/>
          <w:lang w:eastAsia="hi-IN" w:bidi="hi-IN"/>
        </w:rPr>
        <w:t>imbóskel</w:t>
      </w:r>
      <w:r>
        <w:rPr>
          <w:rFonts w:ascii="Palatino Linotype" w:hAnsi="Palatino Linotype" w:cs="Mangal"/>
          <w:kern w:val="1"/>
          <w:sz w:val="24"/>
          <w:szCs w:val="24"/>
          <w:lang w:eastAsia="hi-IN" w:bidi="hi-IN"/>
        </w:rPr>
        <w:t>), k</w:t>
      </w:r>
      <w:r w:rsidRPr="0027433A">
        <w:rPr>
          <w:rFonts w:ascii="Palatino Linotype" w:hAnsi="Palatino Linotype" w:cs="Mangal"/>
          <w:kern w:val="1"/>
          <w:sz w:val="24"/>
          <w:szCs w:val="24"/>
          <w:lang w:eastAsia="hi-IN" w:bidi="hi-IN"/>
        </w:rPr>
        <w:t xml:space="preserve">aralábé, </w:t>
      </w:r>
      <w:r>
        <w:rPr>
          <w:rFonts w:ascii="Palatino Linotype" w:hAnsi="Palatino Linotype" w:cs="Mangal"/>
          <w:bCs/>
          <w:kern w:val="1"/>
          <w:sz w:val="24"/>
          <w:szCs w:val="24"/>
          <w:lang w:eastAsia="hi-IN" w:bidi="hi-IN"/>
        </w:rPr>
        <w:t>k</w:t>
      </w:r>
      <w:r w:rsidRPr="0039309F">
        <w:rPr>
          <w:rFonts w:ascii="Palatino Linotype" w:hAnsi="Palatino Linotype" w:cs="Mangal"/>
          <w:bCs/>
          <w:kern w:val="1"/>
          <w:sz w:val="24"/>
          <w:szCs w:val="24"/>
          <w:lang w:eastAsia="hi-IN" w:bidi="hi-IN"/>
        </w:rPr>
        <w:t>arfiol</w:t>
      </w:r>
      <w:r>
        <w:rPr>
          <w:rFonts w:ascii="Palatino Linotype" w:hAnsi="Palatino Linotype" w:cs="Mangal"/>
          <w:kern w:val="1"/>
          <w:sz w:val="24"/>
          <w:szCs w:val="24"/>
          <w:lang w:eastAsia="hi-IN" w:bidi="hi-IN"/>
        </w:rPr>
        <w:t>, b</w:t>
      </w:r>
      <w:r w:rsidRPr="0027433A">
        <w:rPr>
          <w:rFonts w:ascii="Palatino Linotype" w:hAnsi="Palatino Linotype" w:cs="Mangal"/>
          <w:kern w:val="1"/>
          <w:sz w:val="24"/>
          <w:szCs w:val="24"/>
          <w:lang w:eastAsia="hi-IN" w:bidi="hi-IN"/>
        </w:rPr>
        <w:t xml:space="preserve">rokkoli, </w:t>
      </w:r>
      <w:r>
        <w:rPr>
          <w:rFonts w:ascii="Palatino Linotype" w:hAnsi="Palatino Linotype" w:cs="Mangal"/>
          <w:bCs/>
          <w:kern w:val="1"/>
          <w:sz w:val="24"/>
          <w:szCs w:val="24"/>
          <w:lang w:eastAsia="hi-IN" w:bidi="hi-IN"/>
        </w:rPr>
        <w:t>p</w:t>
      </w:r>
      <w:r w:rsidRPr="0039309F">
        <w:rPr>
          <w:rFonts w:ascii="Palatino Linotype" w:hAnsi="Palatino Linotype" w:cs="Mangal"/>
          <w:bCs/>
          <w:kern w:val="1"/>
          <w:sz w:val="24"/>
          <w:szCs w:val="24"/>
          <w:lang w:eastAsia="hi-IN" w:bidi="hi-IN"/>
        </w:rPr>
        <w:t>aprika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w:t>
      </w:r>
      <w:r w:rsidRPr="0027433A">
        <w:rPr>
          <w:rFonts w:ascii="Palatino Linotype" w:hAnsi="Palatino Linotype" w:cs="Mangal"/>
          <w:kern w:val="1"/>
          <w:sz w:val="24"/>
          <w:szCs w:val="24"/>
          <w:lang w:eastAsia="hi-IN" w:bidi="hi-IN"/>
        </w:rPr>
        <w:t xml:space="preserve">űszerpaprika), </w:t>
      </w:r>
      <w:r>
        <w:rPr>
          <w:rFonts w:ascii="Palatino Linotype" w:hAnsi="Palatino Linotype" w:cs="Mangal"/>
          <w:kern w:val="1"/>
          <w:sz w:val="24"/>
          <w:szCs w:val="24"/>
          <w:lang w:eastAsia="hi-IN" w:bidi="hi-IN"/>
        </w:rPr>
        <w:t>p</w:t>
      </w:r>
      <w:r w:rsidRPr="0039309F">
        <w:rPr>
          <w:rFonts w:ascii="Palatino Linotype" w:hAnsi="Palatino Linotype" w:cs="Mangal"/>
          <w:bCs/>
          <w:kern w:val="1"/>
          <w:sz w:val="24"/>
          <w:szCs w:val="24"/>
          <w:lang w:eastAsia="hi-IN" w:bidi="hi-IN"/>
        </w:rPr>
        <w:t>aradicsom</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pasztinák, petrezselyem, levélpetrezselyem, rebarbara, r</w:t>
      </w:r>
      <w:r w:rsidRPr="0027433A">
        <w:rPr>
          <w:rFonts w:ascii="Palatino Linotype" w:hAnsi="Palatino Linotype" w:cs="Mangal"/>
          <w:kern w:val="1"/>
          <w:sz w:val="24"/>
          <w:szCs w:val="24"/>
          <w:lang w:eastAsia="hi-IN" w:bidi="hi-IN"/>
        </w:rPr>
        <w:t>etek,</w:t>
      </w:r>
      <w:r>
        <w:rPr>
          <w:rFonts w:ascii="Palatino Linotype" w:hAnsi="Palatino Linotype" w:cs="Mangal"/>
          <w:kern w:val="1"/>
          <w:sz w:val="24"/>
          <w:szCs w:val="24"/>
          <w:lang w:eastAsia="hi-IN" w:bidi="hi-IN"/>
        </w:rPr>
        <w:t xml:space="preserve"> saláta (endíviasaláta, f</w:t>
      </w:r>
      <w:r w:rsidRPr="0027433A">
        <w:rPr>
          <w:rFonts w:ascii="Palatino Linotype" w:hAnsi="Palatino Linotype" w:cs="Mangal"/>
          <w:kern w:val="1"/>
          <w:sz w:val="24"/>
          <w:szCs w:val="24"/>
          <w:lang w:eastAsia="hi-IN" w:bidi="hi-IN"/>
        </w:rPr>
        <w:t xml:space="preserve">ejes saláta, </w:t>
      </w:r>
      <w:r>
        <w:rPr>
          <w:rFonts w:ascii="Palatino Linotype" w:hAnsi="Palatino Linotype" w:cs="Mangal"/>
          <w:kern w:val="1"/>
          <w:sz w:val="24"/>
          <w:szCs w:val="24"/>
          <w:lang w:eastAsia="hi-IN" w:bidi="hi-IN"/>
        </w:rPr>
        <w:t>c</w:t>
      </w:r>
      <w:r w:rsidRPr="0027433A">
        <w:rPr>
          <w:rFonts w:ascii="Palatino Linotype" w:hAnsi="Palatino Linotype" w:cs="Mangal"/>
          <w:kern w:val="1"/>
          <w:sz w:val="24"/>
          <w:szCs w:val="24"/>
          <w:lang w:eastAsia="hi-IN" w:bidi="hi-IN"/>
        </w:rPr>
        <w:t>ikóriasaláta,</w:t>
      </w:r>
      <w:r>
        <w:rPr>
          <w:rFonts w:ascii="Palatino Linotype" w:hAnsi="Palatino Linotype" w:cs="Mangal"/>
          <w:kern w:val="1"/>
          <w:sz w:val="24"/>
          <w:szCs w:val="24"/>
          <w:lang w:eastAsia="hi-IN" w:bidi="hi-IN"/>
        </w:rPr>
        <w:t xml:space="preserve"> kötözősaláta, mezei saláta, tépősaláta), s</w:t>
      </w:r>
      <w:r w:rsidRPr="0027433A">
        <w:rPr>
          <w:rFonts w:ascii="Palatino Linotype" w:hAnsi="Palatino Linotype" w:cs="Mangal"/>
          <w:kern w:val="1"/>
          <w:sz w:val="24"/>
          <w:szCs w:val="24"/>
          <w:lang w:eastAsia="hi-IN" w:bidi="hi-IN"/>
        </w:rPr>
        <w:t xml:space="preserve">párga, </w:t>
      </w:r>
      <w:r>
        <w:rPr>
          <w:rFonts w:ascii="Palatino Linotype" w:hAnsi="Palatino Linotype" w:cs="Mangal"/>
          <w:bCs/>
          <w:kern w:val="1"/>
          <w:sz w:val="24"/>
          <w:szCs w:val="24"/>
          <w:lang w:eastAsia="hi-IN" w:bidi="hi-IN"/>
        </w:rPr>
        <w:t>s</w:t>
      </w:r>
      <w:r w:rsidRPr="0039309F">
        <w:rPr>
          <w:rFonts w:ascii="Palatino Linotype" w:hAnsi="Palatino Linotype" w:cs="Mangal"/>
          <w:bCs/>
          <w:kern w:val="1"/>
          <w:sz w:val="24"/>
          <w:szCs w:val="24"/>
          <w:lang w:eastAsia="hi-IN" w:bidi="hi-IN"/>
        </w:rPr>
        <w:t>árgarépa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27433A">
        <w:rPr>
          <w:rFonts w:ascii="Palatino Linotype" w:hAnsi="Palatino Linotype" w:cs="Mangal"/>
          <w:kern w:val="1"/>
          <w:sz w:val="24"/>
          <w:szCs w:val="24"/>
          <w:lang w:eastAsia="hi-IN" w:bidi="hi-IN"/>
        </w:rPr>
        <w:t xml:space="preserve">om, </w:t>
      </w:r>
      <w:r>
        <w:rPr>
          <w:rFonts w:ascii="Palatino Linotype" w:hAnsi="Palatino Linotype" w:cs="Mangal"/>
          <w:kern w:val="1"/>
          <w:sz w:val="24"/>
          <w:szCs w:val="24"/>
          <w:lang w:eastAsia="hi-IN" w:bidi="hi-IN"/>
        </w:rPr>
        <w:t>s</w:t>
      </w:r>
      <w:r w:rsidRPr="0039309F">
        <w:rPr>
          <w:rFonts w:ascii="Palatino Linotype" w:hAnsi="Palatino Linotype" w:cs="Mangal"/>
          <w:bCs/>
          <w:kern w:val="1"/>
          <w:sz w:val="24"/>
          <w:szCs w:val="24"/>
          <w:lang w:eastAsia="hi-IN" w:bidi="hi-IN"/>
        </w:rPr>
        <w:t>óska</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39309F">
        <w:rPr>
          <w:rFonts w:ascii="Palatino Linotype" w:hAnsi="Palatino Linotype" w:cs="Mangal"/>
          <w:bCs/>
          <w:kern w:val="1"/>
          <w:sz w:val="24"/>
          <w:szCs w:val="24"/>
          <w:lang w:eastAsia="hi-IN" w:bidi="hi-IN"/>
        </w:rPr>
        <w:t>penót</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27433A">
        <w:rPr>
          <w:rFonts w:ascii="Palatino Linotype" w:hAnsi="Palatino Linotype" w:cs="Mangal"/>
          <w:kern w:val="1"/>
          <w:sz w:val="24"/>
          <w:szCs w:val="24"/>
          <w:lang w:eastAsia="hi-IN" w:bidi="hi-IN"/>
        </w:rPr>
        <w:t xml:space="preserve">adlizsán, </w:t>
      </w:r>
      <w:r>
        <w:rPr>
          <w:rFonts w:ascii="Palatino Linotype" w:hAnsi="Palatino Linotype" w:cs="Mangal"/>
          <w:kern w:val="1"/>
          <w:sz w:val="24"/>
          <w:szCs w:val="24"/>
          <w:lang w:eastAsia="hi-IN" w:bidi="hi-IN"/>
        </w:rPr>
        <w:t>t</w:t>
      </w:r>
      <w:r w:rsidRPr="0027433A">
        <w:rPr>
          <w:rFonts w:ascii="Palatino Linotype" w:hAnsi="Palatino Linotype" w:cs="Mangal"/>
          <w:kern w:val="1"/>
          <w:sz w:val="24"/>
          <w:szCs w:val="24"/>
          <w:lang w:eastAsia="hi-IN" w:bidi="hi-IN"/>
        </w:rPr>
        <w:t xml:space="preserve">orma, </w:t>
      </w:r>
      <w:r>
        <w:rPr>
          <w:rFonts w:ascii="Palatino Linotype" w:hAnsi="Palatino Linotype" w:cs="Mangal"/>
          <w:kern w:val="1"/>
          <w:sz w:val="24"/>
          <w:szCs w:val="24"/>
          <w:lang w:eastAsia="hi-IN" w:bidi="hi-IN"/>
        </w:rPr>
        <w:t>tök (s</w:t>
      </w:r>
      <w:r w:rsidRPr="0027433A">
        <w:rPr>
          <w:rFonts w:ascii="Palatino Linotype" w:hAnsi="Palatino Linotype" w:cs="Mangal"/>
          <w:kern w:val="1"/>
          <w:sz w:val="24"/>
          <w:szCs w:val="24"/>
          <w:lang w:eastAsia="hi-IN" w:bidi="hi-IN"/>
        </w:rPr>
        <w:t xml:space="preserve">párgatök, </w:t>
      </w:r>
      <w:r>
        <w:rPr>
          <w:rFonts w:ascii="Palatino Linotype" w:hAnsi="Palatino Linotype" w:cs="Mangal"/>
          <w:kern w:val="1"/>
          <w:sz w:val="24"/>
          <w:szCs w:val="24"/>
          <w:lang w:eastAsia="hi-IN" w:bidi="hi-IN"/>
        </w:rPr>
        <w:t>s</w:t>
      </w:r>
      <w:r w:rsidRPr="0039309F">
        <w:rPr>
          <w:rFonts w:ascii="Palatino Linotype" w:hAnsi="Palatino Linotype" w:cs="Mangal"/>
          <w:bCs/>
          <w:kern w:val="1"/>
          <w:sz w:val="24"/>
          <w:szCs w:val="24"/>
          <w:lang w:eastAsia="hi-IN" w:bidi="hi-IN"/>
        </w:rPr>
        <w:t>ütőtök</w:t>
      </w:r>
      <w:r w:rsidRPr="0027433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l</w:t>
      </w:r>
      <w:r w:rsidRPr="0027433A">
        <w:rPr>
          <w:rFonts w:ascii="Palatino Linotype" w:hAnsi="Palatino Linotype" w:cs="Mangal"/>
          <w:kern w:val="1"/>
          <w:sz w:val="24"/>
          <w:szCs w:val="24"/>
          <w:lang w:eastAsia="hi-IN" w:bidi="hi-IN"/>
        </w:rPr>
        <w:t xml:space="preserve">askatök), </w:t>
      </w:r>
      <w:r>
        <w:rPr>
          <w:rFonts w:ascii="Palatino Linotype" w:hAnsi="Palatino Linotype" w:cs="Mangal"/>
          <w:kern w:val="1"/>
          <w:sz w:val="24"/>
          <w:szCs w:val="24"/>
          <w:lang w:eastAsia="hi-IN" w:bidi="hi-IN"/>
        </w:rPr>
        <w:t>c</w:t>
      </w:r>
      <w:r w:rsidRPr="0027433A">
        <w:rPr>
          <w:rFonts w:ascii="Palatino Linotype" w:hAnsi="Palatino Linotype" w:cs="Mangal"/>
          <w:kern w:val="1"/>
          <w:sz w:val="24"/>
          <w:szCs w:val="24"/>
          <w:lang w:eastAsia="hi-IN" w:bidi="hi-IN"/>
        </w:rPr>
        <w:t xml:space="preserve">ukkini, </w:t>
      </w:r>
      <w:r>
        <w:rPr>
          <w:rFonts w:ascii="Palatino Linotype" w:hAnsi="Palatino Linotype" w:cs="Mangal"/>
          <w:kern w:val="1"/>
          <w:sz w:val="24"/>
          <w:szCs w:val="24"/>
          <w:lang w:eastAsia="hi-IN" w:bidi="hi-IN"/>
        </w:rPr>
        <w:t>p</w:t>
      </w:r>
      <w:r w:rsidRPr="0027433A">
        <w:rPr>
          <w:rFonts w:ascii="Palatino Linotype" w:hAnsi="Palatino Linotype" w:cs="Mangal"/>
          <w:kern w:val="1"/>
          <w:sz w:val="24"/>
          <w:szCs w:val="24"/>
          <w:lang w:eastAsia="hi-IN" w:bidi="hi-IN"/>
        </w:rPr>
        <w:t xml:space="preserve">atisszon, </w:t>
      </w:r>
      <w:r>
        <w:rPr>
          <w:rFonts w:ascii="Palatino Linotype" w:hAnsi="Palatino Linotype" w:cs="Mangal"/>
          <w:kern w:val="1"/>
          <w:sz w:val="24"/>
          <w:szCs w:val="24"/>
          <w:lang w:eastAsia="hi-IN" w:bidi="hi-IN"/>
        </w:rPr>
        <w:t>u</w:t>
      </w:r>
      <w:r w:rsidRPr="0027433A">
        <w:rPr>
          <w:rFonts w:ascii="Palatino Linotype" w:hAnsi="Palatino Linotype" w:cs="Mangal"/>
          <w:kern w:val="1"/>
          <w:sz w:val="24"/>
          <w:szCs w:val="24"/>
          <w:lang w:eastAsia="hi-IN" w:bidi="hi-IN"/>
        </w:rPr>
        <w:t xml:space="preserve">borka, </w:t>
      </w:r>
      <w:r>
        <w:rPr>
          <w:rFonts w:ascii="Palatino Linotype" w:hAnsi="Palatino Linotype" w:cs="Mangal"/>
          <w:kern w:val="1"/>
          <w:sz w:val="24"/>
          <w:szCs w:val="24"/>
          <w:lang w:eastAsia="hi-IN" w:bidi="hi-IN"/>
        </w:rPr>
        <w:t>z</w:t>
      </w:r>
      <w:r w:rsidRPr="0027433A">
        <w:rPr>
          <w:rFonts w:ascii="Palatino Linotype" w:hAnsi="Palatino Linotype" w:cs="Mangal"/>
          <w:kern w:val="1"/>
          <w:sz w:val="24"/>
          <w:szCs w:val="24"/>
          <w:lang w:eastAsia="hi-IN" w:bidi="hi-IN"/>
        </w:rPr>
        <w:t>eller,</w:t>
      </w:r>
      <w:r>
        <w:rPr>
          <w:rFonts w:ascii="Palatino Linotype" w:hAnsi="Palatino Linotype" w:cs="Mangal"/>
          <w:kern w:val="1"/>
          <w:sz w:val="24"/>
          <w:szCs w:val="24"/>
          <w:lang w:eastAsia="hi-IN" w:bidi="hi-IN"/>
        </w:rPr>
        <w:t xml:space="preserve"> z</w:t>
      </w:r>
      <w:r w:rsidRPr="0027433A">
        <w:rPr>
          <w:rFonts w:ascii="Palatino Linotype" w:hAnsi="Palatino Linotype" w:cs="Mangal"/>
          <w:kern w:val="1"/>
          <w:sz w:val="24"/>
          <w:szCs w:val="24"/>
          <w:lang w:eastAsia="hi-IN" w:bidi="hi-IN"/>
        </w:rPr>
        <w:t>öldborsó</w:t>
      </w:r>
    </w:p>
    <w:p w:rsidR="00FA262C" w:rsidRPr="0027433A" w:rsidRDefault="00FA262C" w:rsidP="00305D3C">
      <w:pPr>
        <w:widowControl w:val="0"/>
        <w:suppressAutoHyphens/>
        <w:ind w:left="720" w:firstLine="2"/>
        <w:jc w:val="both"/>
        <w:rPr>
          <w:rFonts w:ascii="Palatino Linotype" w:hAnsi="Palatino Linotype" w:cs="Mangal"/>
          <w:kern w:val="1"/>
          <w:sz w:val="24"/>
          <w:szCs w:val="24"/>
          <w:lang w:eastAsia="hi-IN" w:bidi="hi-IN"/>
        </w:rPr>
      </w:pPr>
      <w:r w:rsidRPr="0027433A">
        <w:rPr>
          <w:rFonts w:ascii="Palatino Linotype" w:hAnsi="Palatino Linotype" w:cs="Mangal"/>
          <w:kern w:val="1"/>
          <w:sz w:val="24"/>
          <w:szCs w:val="24"/>
          <w:lang w:eastAsia="hi-IN" w:bidi="hi-IN"/>
        </w:rPr>
        <w:t>Jelentősebb zöldségfélék felismerése</w:t>
      </w:r>
    </w:p>
    <w:p w:rsidR="00FA262C" w:rsidRPr="00A226FD" w:rsidRDefault="00FA262C" w:rsidP="0039309F">
      <w:pPr>
        <w:widowControl w:val="0"/>
        <w:suppressAutoHyphens/>
        <w:ind w:left="1224"/>
        <w:rPr>
          <w:rFonts w:ascii="Palatino Linotype" w:hAnsi="Palatino Linotype" w:cs="Mangal"/>
          <w:kern w:val="1"/>
          <w:sz w:val="24"/>
          <w:szCs w:val="24"/>
          <w:lang w:eastAsia="hi-IN" w:bidi="hi-IN"/>
        </w:rPr>
      </w:pPr>
    </w:p>
    <w:p w:rsidR="00FA262C" w:rsidRPr="005A4188" w:rsidRDefault="00FA262C" w:rsidP="00305D3C">
      <w:pPr>
        <w:widowControl w:val="0"/>
        <w:numPr>
          <w:ilvl w:val="2"/>
          <w:numId w:val="49"/>
        </w:numPr>
        <w:tabs>
          <w:tab w:val="clear" w:pos="2037"/>
          <w:tab w:val="left" w:pos="1440"/>
          <w:tab w:val="num" w:pos="2520"/>
          <w:tab w:val="right" w:pos="9214"/>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 telepítése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104 óra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 szőlőfajták csoportosítása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borszőlő-fajták és a csemegeszőlő-fajták csoport jellemzői, a csoportok legjellemzőbb fajtái</w:t>
      </w:r>
    </w:p>
    <w:p w:rsidR="00FA262C" w:rsidRPr="00A226FD" w:rsidRDefault="00FA262C" w:rsidP="00305D3C">
      <w:pPr>
        <w:widowControl w:val="0"/>
        <w:suppressAutoHyphens/>
        <w:ind w:left="720"/>
        <w:jc w:val="both"/>
        <w:rPr>
          <w:rFonts w:ascii="Palatino Linotype" w:hAnsi="Palatino Linotype"/>
          <w:sz w:val="24"/>
          <w:szCs w:val="24"/>
        </w:rPr>
      </w:pPr>
      <w:r w:rsidRPr="00A226FD">
        <w:rPr>
          <w:rFonts w:ascii="Palatino Linotype" w:hAnsi="Palatino Linotype"/>
          <w:sz w:val="24"/>
          <w:szCs w:val="24"/>
        </w:rPr>
        <w:t>Ültetés: az ültetés ideje, módja, a szaporítóanyag</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sz w:val="24"/>
          <w:szCs w:val="24"/>
        </w:rPr>
        <w:t>Metszés: a metszés alapfogalmai, a metszésmódok, a metszés ideje, a termő szőlő metszése, metszés eszközei, a venyige eltávolítása</w:t>
      </w:r>
    </w:p>
    <w:p w:rsidR="00FA262C" w:rsidRPr="00A226FD" w:rsidRDefault="00FA262C" w:rsidP="00305D3C">
      <w:pPr>
        <w:widowControl w:val="0"/>
        <w:suppressAutoHyphens/>
        <w:ind w:left="720" w:firstLine="1"/>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szőlő mechanikai talajápolása, fenntartó trágyázása, zöldmunkák</w:t>
      </w:r>
      <w:r w:rsidRPr="00A226FD">
        <w:rPr>
          <w:rFonts w:ascii="Palatino Linotype" w:hAnsi="Palatino Linotype"/>
          <w:sz w:val="24"/>
          <w:szCs w:val="24"/>
        </w:rPr>
        <w:t xml:space="preserve"> a támberendezés fenntartása</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b/>
        <w:t>Az ápolási munkák eszközei</w:t>
      </w:r>
    </w:p>
    <w:p w:rsidR="00FA262C" w:rsidRPr="00A226FD" w:rsidRDefault="00FA262C" w:rsidP="00305D3C">
      <w:pPr>
        <w:widowControl w:val="0"/>
        <w:suppressAutoHyphens/>
        <w:ind w:left="720" w:firstLine="194"/>
        <w:rPr>
          <w:rFonts w:ascii="Palatino Linotype" w:hAnsi="Palatino Linotype"/>
          <w:sz w:val="24"/>
          <w:szCs w:val="24"/>
        </w:rPr>
      </w:pPr>
      <w:r w:rsidRPr="00A226FD">
        <w:rPr>
          <w:rFonts w:ascii="Palatino Linotype" w:hAnsi="Palatino Linotype"/>
          <w:sz w:val="24"/>
          <w:szCs w:val="24"/>
        </w:rPr>
        <w:t>A borszőlő betakarítása, a betakarítás eszközei</w:t>
      </w:r>
    </w:p>
    <w:p w:rsidR="00FA262C" w:rsidRDefault="00FA262C" w:rsidP="00305D3C">
      <w:pPr>
        <w:widowControl w:val="0"/>
        <w:suppressAutoHyphens/>
        <w:ind w:left="720" w:firstLine="2"/>
        <w:jc w:val="both"/>
        <w:rPr>
          <w:rFonts w:ascii="Palatino Linotype" w:hAnsi="Palatino Linotype"/>
          <w:sz w:val="24"/>
          <w:szCs w:val="24"/>
        </w:rPr>
      </w:pPr>
      <w:r w:rsidRPr="00A226FD">
        <w:rPr>
          <w:rFonts w:ascii="Palatino Linotype" w:hAnsi="Palatino Linotype"/>
          <w:sz w:val="24"/>
          <w:szCs w:val="24"/>
        </w:rPr>
        <w:t>A csemegeszőlő betakarításának eszközei</w:t>
      </w:r>
    </w:p>
    <w:p w:rsidR="00FA262C" w:rsidRPr="00A226FD" w:rsidRDefault="00FA262C" w:rsidP="00305D3C">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sz w:val="24"/>
          <w:szCs w:val="24"/>
        </w:rPr>
        <w:t xml:space="preserve">A kertészeti termesztésben előforduló </w:t>
      </w:r>
      <w:r>
        <w:rPr>
          <w:rFonts w:ascii="Palatino Linotype" w:hAnsi="Palatino Linotype"/>
          <w:sz w:val="24"/>
          <w:szCs w:val="24"/>
        </w:rPr>
        <w:t>termesztő berendezések</w:t>
      </w:r>
      <w:r w:rsidRPr="00A226FD">
        <w:rPr>
          <w:rFonts w:ascii="Palatino Linotype" w:hAnsi="Palatino Linotype"/>
          <w:sz w:val="24"/>
          <w:szCs w:val="24"/>
        </w:rPr>
        <w:t xml:space="preserve"> (üvegházak, növényágyak, fóliás berendezések), kiegészítő építmények (tárolók), termesztőedények (cserepek, szaporítóládák, -tálcák), kertészeti szerszámok </w:t>
      </w:r>
      <w:r w:rsidRPr="00A226FD">
        <w:rPr>
          <w:rFonts w:ascii="Palatino Linotype" w:hAnsi="Palatino Linotype"/>
          <w:sz w:val="24"/>
          <w:szCs w:val="24"/>
        </w:rPr>
        <w:lastRenderedPageBreak/>
        <w:t>(ásó, gereblye, kapa, metszőolló stb.) megismerése</w:t>
      </w:r>
    </w:p>
    <w:p w:rsidR="00FA262C" w:rsidRPr="00A226FD" w:rsidRDefault="00FA262C" w:rsidP="00305D3C">
      <w:pPr>
        <w:widowControl w:val="0"/>
        <w:suppressAutoHyphens/>
        <w:ind w:left="720"/>
        <w:jc w:val="both"/>
        <w:rPr>
          <w:rFonts w:ascii="Palatino Linotype" w:hAnsi="Palatino Linotype"/>
          <w:color w:val="000000"/>
          <w:sz w:val="24"/>
          <w:szCs w:val="24"/>
        </w:rPr>
      </w:pPr>
      <w:r w:rsidRPr="00A226FD">
        <w:rPr>
          <w:rFonts w:ascii="Palatino Linotype" w:hAnsi="Palatino Linotype"/>
          <w:sz w:val="24"/>
          <w:szCs w:val="24"/>
        </w:rPr>
        <w:t xml:space="preserve">A meteorológiai </w:t>
      </w:r>
      <w:r w:rsidRPr="00A226FD">
        <w:rPr>
          <w:rFonts w:ascii="Palatino Linotype" w:hAnsi="Palatino Linotype"/>
          <w:color w:val="000000"/>
          <w:sz w:val="24"/>
          <w:szCs w:val="24"/>
        </w:rPr>
        <w:t>mérőház</w:t>
      </w:r>
    </w:p>
    <w:p w:rsidR="00FA262C" w:rsidRPr="00A226FD" w:rsidRDefault="00FA262C" w:rsidP="00305D3C">
      <w:pPr>
        <w:ind w:left="720"/>
        <w:jc w:val="both"/>
        <w:rPr>
          <w:rFonts w:ascii="Palatino Linotype" w:hAnsi="Palatino Linotype"/>
          <w:sz w:val="24"/>
          <w:szCs w:val="24"/>
        </w:rPr>
      </w:pPr>
      <w:r w:rsidRPr="00A226FD">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Fuess-féle ma</w:t>
      </w:r>
      <w:r>
        <w:rPr>
          <w:rFonts w:ascii="Palatino Linotype" w:hAnsi="Palatino Linotype"/>
          <w:sz w:val="24"/>
          <w:szCs w:val="24"/>
        </w:rPr>
        <w:t>x</w:t>
      </w:r>
      <w:r w:rsidRPr="00A226FD">
        <w:rPr>
          <w:rFonts w:ascii="Palatino Linotype" w:hAnsi="Palatino Linotype"/>
          <w:sz w:val="24"/>
          <w:szCs w:val="24"/>
        </w:rPr>
        <w:t>imum-minimum hőmérő)</w:t>
      </w:r>
    </w:p>
    <w:p w:rsidR="00FA262C" w:rsidRPr="00A226FD" w:rsidRDefault="00FA262C" w:rsidP="00305D3C">
      <w:pPr>
        <w:ind w:left="720"/>
        <w:jc w:val="both"/>
        <w:rPr>
          <w:rFonts w:ascii="Palatino Linotype" w:hAnsi="Palatino Linotype"/>
          <w:sz w:val="24"/>
          <w:szCs w:val="24"/>
        </w:rPr>
      </w:pPr>
      <w:r w:rsidRPr="00A226FD">
        <w:rPr>
          <w:rFonts w:ascii="Palatino Linotype" w:hAnsi="Palatino Linotype"/>
          <w:sz w:val="24"/>
          <w:szCs w:val="24"/>
        </w:rPr>
        <w:t>A csapadékmérés eszközei</w:t>
      </w:r>
    </w:p>
    <w:p w:rsidR="00FA262C" w:rsidRPr="00A226FD" w:rsidRDefault="00FA262C" w:rsidP="00305D3C">
      <w:pPr>
        <w:ind w:left="720"/>
        <w:jc w:val="both"/>
        <w:rPr>
          <w:rFonts w:ascii="Palatino Linotype" w:hAnsi="Palatino Linotype"/>
          <w:sz w:val="24"/>
          <w:szCs w:val="24"/>
        </w:rPr>
      </w:pPr>
      <w:r w:rsidRPr="00A226FD">
        <w:rPr>
          <w:rFonts w:ascii="Palatino Linotype" w:hAnsi="Palatino Linotype"/>
          <w:sz w:val="24"/>
          <w:szCs w:val="24"/>
        </w:rPr>
        <w:t>A talajhőmérséklet meghatározásának eszközei (felszíni, mélységi talajhőmérők)</w:t>
      </w:r>
    </w:p>
    <w:p w:rsidR="00FA262C" w:rsidRPr="00A226FD" w:rsidRDefault="00FA262C" w:rsidP="00305D3C">
      <w:pPr>
        <w:ind w:left="720"/>
        <w:jc w:val="both"/>
        <w:rPr>
          <w:rFonts w:ascii="Palatino Linotype" w:hAnsi="Palatino Linotype"/>
          <w:sz w:val="24"/>
          <w:szCs w:val="24"/>
        </w:rPr>
      </w:pPr>
      <w:r w:rsidRPr="00A226FD">
        <w:rPr>
          <w:rFonts w:ascii="Palatino Linotype" w:hAnsi="Palatino Linotype"/>
          <w:sz w:val="24"/>
          <w:szCs w:val="24"/>
        </w:rPr>
        <w:t>A szél irányának, erősségének, sebességének mérésére alkalmazható mérőeszközök (Wild-féle nyomólapos szélzászló, kézi kanalas szélsebességmérő)</w:t>
      </w:r>
    </w:p>
    <w:p w:rsidR="00FA262C" w:rsidRPr="00A226FD" w:rsidRDefault="00FA262C" w:rsidP="00305D3C">
      <w:pPr>
        <w:ind w:left="720"/>
        <w:jc w:val="both"/>
        <w:rPr>
          <w:rFonts w:ascii="Palatino Linotype" w:hAnsi="Palatino Linotype"/>
          <w:sz w:val="24"/>
          <w:szCs w:val="24"/>
        </w:rPr>
      </w:pPr>
      <w:r w:rsidRPr="00A226FD">
        <w:rPr>
          <w:rFonts w:ascii="Palatino Linotype" w:hAnsi="Palatino Linotype"/>
          <w:sz w:val="24"/>
          <w:szCs w:val="24"/>
        </w:rPr>
        <w:t xml:space="preserve">A talaj </w:t>
      </w:r>
      <w:r>
        <w:rPr>
          <w:rFonts w:ascii="Palatino Linotype" w:hAnsi="Palatino Linotype"/>
          <w:sz w:val="24"/>
          <w:szCs w:val="24"/>
        </w:rPr>
        <w:t>ismerete</w:t>
      </w:r>
      <w:r w:rsidRPr="00A226FD">
        <w:rPr>
          <w:rFonts w:ascii="Palatino Linotype" w:hAnsi="Palatino Linotype"/>
          <w:sz w:val="24"/>
          <w:szCs w:val="24"/>
        </w:rPr>
        <w:t xml:space="preserve"> (előzetes tájékozódás, bejárás)</w:t>
      </w:r>
    </w:p>
    <w:p w:rsidR="00FA262C" w:rsidRPr="00A226FD" w:rsidRDefault="00FA262C" w:rsidP="00305D3C">
      <w:pPr>
        <w:ind w:left="720"/>
        <w:jc w:val="both"/>
        <w:rPr>
          <w:rFonts w:ascii="Palatino Linotype" w:hAnsi="Palatino Linotype"/>
          <w:sz w:val="24"/>
          <w:szCs w:val="24"/>
        </w:rPr>
      </w:pPr>
      <w:r w:rsidRPr="00A226FD">
        <w:rPr>
          <w:rFonts w:ascii="Palatino Linotype" w:hAnsi="Palatino Linotype"/>
          <w:sz w:val="24"/>
          <w:szCs w:val="24"/>
        </w:rPr>
        <w:t>Talajmintavétel</w:t>
      </w:r>
      <w:r>
        <w:rPr>
          <w:rFonts w:ascii="Palatino Linotype" w:hAnsi="Palatino Linotype"/>
          <w:sz w:val="24"/>
          <w:szCs w:val="24"/>
        </w:rPr>
        <w:t>i ismeretek</w:t>
      </w:r>
      <w:r w:rsidRPr="00A226FD">
        <w:rPr>
          <w:rFonts w:ascii="Palatino Linotype" w:hAnsi="Palatino Linotype"/>
          <w:sz w:val="24"/>
          <w:szCs w:val="24"/>
        </w:rPr>
        <w:t xml:space="preserve"> (szelvényminta, átlagminta)</w:t>
      </w:r>
    </w:p>
    <w:p w:rsidR="00FA262C" w:rsidRPr="00A226FD" w:rsidRDefault="00FA262C" w:rsidP="00305D3C">
      <w:pPr>
        <w:ind w:left="720"/>
        <w:jc w:val="both"/>
        <w:rPr>
          <w:rFonts w:ascii="Palatino Linotype" w:hAnsi="Palatino Linotype"/>
          <w:sz w:val="24"/>
          <w:szCs w:val="24"/>
        </w:rPr>
      </w:pPr>
      <w:r>
        <w:rPr>
          <w:rFonts w:ascii="Palatino Linotype" w:hAnsi="Palatino Linotype"/>
          <w:sz w:val="24"/>
          <w:szCs w:val="24"/>
        </w:rPr>
        <w:t>Talajminták előkészítésének ismerete</w:t>
      </w:r>
      <w:r w:rsidRPr="00A226FD">
        <w:rPr>
          <w:rFonts w:ascii="Palatino Linotype" w:hAnsi="Palatino Linotype"/>
          <w:sz w:val="24"/>
          <w:szCs w:val="24"/>
        </w:rPr>
        <w:t xml:space="preserve"> laboratóriumi vizsgálatra</w:t>
      </w:r>
    </w:p>
    <w:p w:rsidR="00FA262C" w:rsidRPr="00A226FD" w:rsidRDefault="00FA262C" w:rsidP="00305D3C">
      <w:pPr>
        <w:ind w:left="720"/>
        <w:jc w:val="both"/>
        <w:rPr>
          <w:rFonts w:ascii="Palatino Linotype" w:hAnsi="Palatino Linotype"/>
          <w:sz w:val="24"/>
          <w:szCs w:val="24"/>
        </w:rPr>
      </w:pPr>
      <w:r w:rsidRPr="00A226FD">
        <w:rPr>
          <w:rFonts w:ascii="Palatino Linotype" w:hAnsi="Palatino Linotype"/>
          <w:sz w:val="24"/>
          <w:szCs w:val="24"/>
        </w:rPr>
        <w:t>Egyszerű talajvizsgálatok</w:t>
      </w:r>
      <w:r>
        <w:rPr>
          <w:rFonts w:ascii="Palatino Linotype" w:hAnsi="Palatino Linotype"/>
          <w:sz w:val="24"/>
          <w:szCs w:val="24"/>
        </w:rPr>
        <w:t xml:space="preserve"> ismerete</w:t>
      </w:r>
      <w:r w:rsidRPr="00A226FD">
        <w:rPr>
          <w:rFonts w:ascii="Palatino Linotype" w:hAnsi="Palatino Linotype"/>
          <w:sz w:val="24"/>
          <w:szCs w:val="24"/>
        </w:rPr>
        <w:t xml:space="preserve"> (pH-érték, szerkezeti elemek, talajkötöttség, mésztartalom)</w:t>
      </w:r>
    </w:p>
    <w:p w:rsidR="00FA262C" w:rsidRPr="00A226FD" w:rsidRDefault="00FA262C" w:rsidP="00305D3C">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Szerves trágyák </w:t>
      </w:r>
      <w:r>
        <w:rPr>
          <w:rFonts w:ascii="Palatino Linotype" w:hAnsi="Palatino Linotype"/>
          <w:color w:val="000000"/>
          <w:sz w:val="24"/>
          <w:szCs w:val="24"/>
        </w:rPr>
        <w:t>használatának ismerete</w:t>
      </w:r>
      <w:r w:rsidRPr="00A226FD">
        <w:rPr>
          <w:rFonts w:ascii="Palatino Linotype" w:hAnsi="Palatino Linotype"/>
          <w:color w:val="000000"/>
          <w:sz w:val="24"/>
          <w:szCs w:val="24"/>
        </w:rPr>
        <w:t xml:space="preserve"> (istállótrágya, zöldtrágya, egyéb növényi eredetű szerves trágyák, komposzttrágyák)</w:t>
      </w:r>
    </w:p>
    <w:p w:rsidR="00FA262C" w:rsidRDefault="00FA262C" w:rsidP="00305D3C">
      <w:pPr>
        <w:ind w:left="720"/>
        <w:jc w:val="both"/>
        <w:rPr>
          <w:rFonts w:ascii="Palatino Linotype" w:hAnsi="Palatino Linotype"/>
          <w:color w:val="000000"/>
          <w:sz w:val="24"/>
          <w:szCs w:val="24"/>
        </w:rPr>
      </w:pPr>
      <w:r w:rsidRPr="00A226FD">
        <w:rPr>
          <w:rFonts w:ascii="Palatino Linotype" w:hAnsi="Palatino Linotype"/>
          <w:color w:val="000000"/>
          <w:sz w:val="24"/>
          <w:szCs w:val="24"/>
        </w:rPr>
        <w:t xml:space="preserve">Műtrágyák </w:t>
      </w:r>
      <w:r>
        <w:rPr>
          <w:rFonts w:ascii="Palatino Linotype" w:hAnsi="Palatino Linotype"/>
          <w:color w:val="000000"/>
          <w:sz w:val="24"/>
          <w:szCs w:val="24"/>
        </w:rPr>
        <w:t xml:space="preserve">használatának ismerete </w:t>
      </w:r>
      <w:r w:rsidRPr="00A226FD">
        <w:rPr>
          <w:rFonts w:ascii="Palatino Linotype" w:hAnsi="Palatino Linotype"/>
          <w:color w:val="000000"/>
          <w:sz w:val="24"/>
          <w:szCs w:val="24"/>
        </w:rPr>
        <w:t>(egyszerű, összetett, kevert és mikroelem trágyák)</w:t>
      </w:r>
    </w:p>
    <w:p w:rsidR="00FA262C" w:rsidRPr="0021194F" w:rsidRDefault="00FA262C" w:rsidP="00305D3C">
      <w:pPr>
        <w:ind w:left="720"/>
        <w:jc w:val="both"/>
        <w:rPr>
          <w:rFonts w:ascii="Palatino Linotype" w:hAnsi="Palatino Linotype"/>
          <w:color w:val="000000"/>
          <w:sz w:val="24"/>
          <w:szCs w:val="24"/>
        </w:rPr>
      </w:pPr>
      <w:r w:rsidRPr="0021194F">
        <w:rPr>
          <w:rFonts w:ascii="Palatino Linotype" w:hAnsi="Palatino Linotype"/>
          <w:bCs/>
          <w:color w:val="000000"/>
          <w:sz w:val="24"/>
          <w:szCs w:val="24"/>
        </w:rPr>
        <w:t>Technológiailag kevert műtrágyák</w:t>
      </w:r>
      <w:r>
        <w:rPr>
          <w:rFonts w:ascii="Palatino Linotype" w:hAnsi="Palatino Linotype"/>
          <w:bCs/>
          <w:color w:val="000000"/>
          <w:sz w:val="24"/>
          <w:szCs w:val="24"/>
        </w:rPr>
        <w:t xml:space="preserve"> ismerete</w:t>
      </w:r>
    </w:p>
    <w:p w:rsidR="00FA262C" w:rsidRPr="0021194F" w:rsidRDefault="00FA262C" w:rsidP="00305D3C">
      <w:pPr>
        <w:ind w:left="720"/>
        <w:jc w:val="both"/>
        <w:rPr>
          <w:rFonts w:ascii="Palatino Linotype" w:hAnsi="Palatino Linotype"/>
          <w:color w:val="000000"/>
          <w:sz w:val="24"/>
          <w:szCs w:val="24"/>
        </w:rPr>
      </w:pPr>
      <w:r w:rsidRPr="0021194F">
        <w:rPr>
          <w:rFonts w:ascii="Palatino Linotype" w:hAnsi="Palatino Linotype"/>
          <w:bCs/>
          <w:color w:val="000000"/>
          <w:sz w:val="24"/>
          <w:szCs w:val="24"/>
        </w:rPr>
        <w:t>Iparilag kevert műtrágyák</w:t>
      </w:r>
      <w:r>
        <w:rPr>
          <w:rFonts w:ascii="Palatino Linotype" w:hAnsi="Palatino Linotype"/>
          <w:bCs/>
          <w:color w:val="000000"/>
          <w:sz w:val="24"/>
          <w:szCs w:val="24"/>
        </w:rPr>
        <w:t xml:space="preserve"> ismerete</w:t>
      </w:r>
    </w:p>
    <w:p w:rsidR="00FA262C" w:rsidRPr="0021194F" w:rsidRDefault="00FA262C" w:rsidP="00305D3C">
      <w:pPr>
        <w:ind w:left="720"/>
        <w:jc w:val="both"/>
        <w:rPr>
          <w:rFonts w:ascii="Palatino Linotype" w:hAnsi="Palatino Linotype"/>
          <w:color w:val="000000"/>
          <w:sz w:val="24"/>
          <w:szCs w:val="24"/>
        </w:rPr>
      </w:pPr>
      <w:r>
        <w:rPr>
          <w:rFonts w:ascii="Palatino Linotype" w:hAnsi="Palatino Linotype"/>
          <w:bCs/>
          <w:color w:val="000000"/>
          <w:sz w:val="24"/>
          <w:szCs w:val="24"/>
        </w:rPr>
        <w:t>Összetett műtrágyák alkalmazásának technológiái</w:t>
      </w:r>
    </w:p>
    <w:p w:rsidR="00FA262C" w:rsidRPr="0021194F" w:rsidRDefault="00FA262C" w:rsidP="00305D3C">
      <w:pPr>
        <w:ind w:left="720"/>
        <w:jc w:val="both"/>
        <w:rPr>
          <w:rFonts w:ascii="Palatino Linotype" w:hAnsi="Palatino Linotype"/>
          <w:color w:val="000000"/>
          <w:sz w:val="24"/>
          <w:szCs w:val="24"/>
        </w:rPr>
      </w:pPr>
      <w:r w:rsidRPr="0021194F">
        <w:rPr>
          <w:rFonts w:ascii="Palatino Linotype" w:hAnsi="Palatino Linotype"/>
          <w:color w:val="000000"/>
          <w:sz w:val="24"/>
          <w:szCs w:val="24"/>
        </w:rPr>
        <w:t>Összetett műtrágyák f</w:t>
      </w:r>
      <w:r>
        <w:rPr>
          <w:rFonts w:ascii="Palatino Linotype" w:hAnsi="Palatino Linotype"/>
          <w:color w:val="000000"/>
          <w:sz w:val="24"/>
          <w:szCs w:val="24"/>
        </w:rPr>
        <w:t>elhasználásának technológiái</w:t>
      </w:r>
    </w:p>
    <w:p w:rsidR="00FA262C" w:rsidRPr="0021194F" w:rsidRDefault="00FA262C" w:rsidP="00305D3C">
      <w:pPr>
        <w:ind w:left="720"/>
        <w:jc w:val="both"/>
        <w:rPr>
          <w:rFonts w:ascii="Palatino Linotype" w:hAnsi="Palatino Linotype"/>
          <w:color w:val="000000"/>
          <w:sz w:val="24"/>
          <w:szCs w:val="24"/>
        </w:rPr>
      </w:pPr>
      <w:r w:rsidRPr="0021194F">
        <w:rPr>
          <w:rFonts w:ascii="Palatino Linotype" w:hAnsi="Palatino Linotype"/>
          <w:color w:val="000000"/>
          <w:sz w:val="24"/>
          <w:szCs w:val="24"/>
        </w:rPr>
        <w:t>Agronómiai szempontok</w:t>
      </w:r>
    </w:p>
    <w:p w:rsidR="00FA262C" w:rsidRPr="0021194F" w:rsidRDefault="00FA262C" w:rsidP="00305D3C">
      <w:pPr>
        <w:ind w:left="720"/>
        <w:jc w:val="both"/>
        <w:rPr>
          <w:rFonts w:ascii="Palatino Linotype" w:hAnsi="Palatino Linotype"/>
          <w:color w:val="000000"/>
          <w:sz w:val="24"/>
          <w:szCs w:val="24"/>
        </w:rPr>
      </w:pPr>
      <w:r w:rsidRPr="0021194F">
        <w:rPr>
          <w:rFonts w:ascii="Palatino Linotype" w:hAnsi="Palatino Linotype"/>
          <w:color w:val="000000"/>
          <w:sz w:val="24"/>
          <w:szCs w:val="24"/>
        </w:rPr>
        <w:t>Ökonómiai</w:t>
      </w:r>
      <w:r>
        <w:rPr>
          <w:rFonts w:ascii="Palatino Linotype" w:hAnsi="Palatino Linotype"/>
          <w:color w:val="000000"/>
          <w:sz w:val="24"/>
          <w:szCs w:val="24"/>
        </w:rPr>
        <w:t xml:space="preserve"> szempontok ismerete</w:t>
      </w:r>
    </w:p>
    <w:p w:rsidR="00FA262C" w:rsidRPr="0021194F" w:rsidRDefault="00FA262C" w:rsidP="00305D3C">
      <w:pPr>
        <w:ind w:left="720"/>
        <w:jc w:val="both"/>
        <w:rPr>
          <w:rFonts w:ascii="Palatino Linotype" w:hAnsi="Palatino Linotype"/>
          <w:color w:val="000000"/>
          <w:sz w:val="24"/>
          <w:szCs w:val="24"/>
        </w:rPr>
      </w:pPr>
      <w:r w:rsidRPr="0021194F">
        <w:rPr>
          <w:rFonts w:ascii="Palatino Linotype" w:hAnsi="Palatino Linotype"/>
          <w:color w:val="000000"/>
          <w:sz w:val="24"/>
          <w:szCs w:val="24"/>
        </w:rPr>
        <w:t>Növény specifikus igénye</w:t>
      </w:r>
    </w:p>
    <w:p w:rsidR="00FA262C" w:rsidRDefault="00FA262C" w:rsidP="00305D3C">
      <w:pPr>
        <w:ind w:left="720"/>
        <w:jc w:val="both"/>
        <w:rPr>
          <w:rFonts w:ascii="Palatino Linotype" w:hAnsi="Palatino Linotype"/>
          <w:color w:val="000000"/>
          <w:sz w:val="24"/>
          <w:szCs w:val="24"/>
        </w:rPr>
      </w:pPr>
      <w:r w:rsidRPr="0021194F">
        <w:rPr>
          <w:rFonts w:ascii="Palatino Linotype" w:hAnsi="Palatino Linotype"/>
          <w:color w:val="000000"/>
          <w:sz w:val="24"/>
          <w:szCs w:val="24"/>
        </w:rPr>
        <w:t>Technikai-műszaki adottságok</w:t>
      </w:r>
    </w:p>
    <w:p w:rsidR="00FA262C" w:rsidRDefault="00FA262C" w:rsidP="00305D3C">
      <w:pPr>
        <w:ind w:left="720"/>
        <w:jc w:val="both"/>
        <w:rPr>
          <w:rFonts w:ascii="Palatino Linotype" w:hAnsi="Palatino Linotype"/>
          <w:color w:val="000000"/>
          <w:sz w:val="24"/>
          <w:szCs w:val="24"/>
        </w:rPr>
      </w:pPr>
      <w:r>
        <w:rPr>
          <w:rFonts w:ascii="Palatino Linotype" w:hAnsi="Palatino Linotype"/>
          <w:color w:val="000000"/>
          <w:sz w:val="24"/>
          <w:szCs w:val="24"/>
        </w:rPr>
        <w:t>Új típusú műtrágyák</w:t>
      </w:r>
    </w:p>
    <w:p w:rsidR="00FA262C" w:rsidRDefault="00FA262C" w:rsidP="00305D3C">
      <w:pPr>
        <w:ind w:left="720"/>
        <w:jc w:val="both"/>
        <w:rPr>
          <w:rFonts w:ascii="Palatino Linotype" w:hAnsi="Palatino Linotype"/>
          <w:color w:val="000000"/>
          <w:sz w:val="24"/>
          <w:szCs w:val="24"/>
        </w:rPr>
      </w:pPr>
      <w:r>
        <w:rPr>
          <w:rFonts w:ascii="Palatino Linotype" w:hAnsi="Palatino Linotype"/>
          <w:color w:val="000000"/>
          <w:sz w:val="24"/>
          <w:szCs w:val="24"/>
        </w:rPr>
        <w:t>Folyékony halmazállapotú műtrágyák</w:t>
      </w:r>
    </w:p>
    <w:p w:rsidR="00FA262C" w:rsidRDefault="00FA262C" w:rsidP="00305D3C">
      <w:pPr>
        <w:ind w:left="720"/>
        <w:jc w:val="both"/>
        <w:rPr>
          <w:rFonts w:ascii="Palatino Linotype" w:hAnsi="Palatino Linotype"/>
          <w:color w:val="000000"/>
          <w:sz w:val="24"/>
          <w:szCs w:val="24"/>
        </w:rPr>
      </w:pPr>
      <w:r>
        <w:rPr>
          <w:rFonts w:ascii="Palatino Linotype" w:hAnsi="Palatino Linotype"/>
          <w:color w:val="000000"/>
          <w:sz w:val="24"/>
          <w:szCs w:val="24"/>
        </w:rPr>
        <w:t>Folyékony műtrágyák alkalmazásának főbb szemptontjai</w:t>
      </w:r>
    </w:p>
    <w:p w:rsidR="00FA262C" w:rsidRDefault="00FA262C" w:rsidP="00305D3C">
      <w:pPr>
        <w:ind w:left="720"/>
        <w:jc w:val="both"/>
        <w:rPr>
          <w:rFonts w:ascii="Palatino Linotype" w:hAnsi="Palatino Linotype"/>
          <w:color w:val="000000"/>
          <w:sz w:val="24"/>
          <w:szCs w:val="24"/>
        </w:rPr>
      </w:pPr>
      <w:r w:rsidRPr="00A226FD">
        <w:rPr>
          <w:rFonts w:ascii="Palatino Linotype" w:hAnsi="Palatino Linotype"/>
          <w:color w:val="000000"/>
          <w:sz w:val="24"/>
          <w:szCs w:val="24"/>
        </w:rPr>
        <w:t>Alapvető trágyázási eljárások</w:t>
      </w:r>
      <w:r>
        <w:rPr>
          <w:rFonts w:ascii="Palatino Linotype" w:hAnsi="Palatino Linotype"/>
          <w:color w:val="000000"/>
          <w:sz w:val="24"/>
          <w:szCs w:val="24"/>
        </w:rPr>
        <w:t xml:space="preserve"> ismerete</w:t>
      </w:r>
    </w:p>
    <w:p w:rsidR="00FA262C" w:rsidRPr="00523E0F" w:rsidRDefault="00FA262C" w:rsidP="00305D3C">
      <w:pPr>
        <w:widowControl w:val="0"/>
        <w:suppressAutoHyphens/>
        <w:ind w:left="720"/>
        <w:rPr>
          <w:rFonts w:ascii="Palatino Linotype" w:hAnsi="Palatino Linotype"/>
          <w:sz w:val="24"/>
          <w:szCs w:val="24"/>
        </w:rPr>
      </w:pPr>
      <w:r>
        <w:rPr>
          <w:rFonts w:ascii="Palatino Linotype" w:hAnsi="Palatino Linotype"/>
          <w:sz w:val="24"/>
          <w:szCs w:val="24"/>
        </w:rPr>
        <w:t>A trágya megválasztásának ismerete</w:t>
      </w:r>
    </w:p>
    <w:p w:rsidR="00FA262C" w:rsidRPr="00523E0F" w:rsidRDefault="00FA262C" w:rsidP="00305D3C">
      <w:pPr>
        <w:ind w:left="720"/>
        <w:jc w:val="both"/>
        <w:rPr>
          <w:rFonts w:ascii="Palatino Linotype" w:hAnsi="Palatino Linotype"/>
          <w:color w:val="000000"/>
          <w:sz w:val="24"/>
          <w:szCs w:val="24"/>
        </w:rPr>
      </w:pPr>
      <w:r>
        <w:rPr>
          <w:rFonts w:ascii="Palatino Linotype" w:hAnsi="Palatino Linotype"/>
          <w:color w:val="000000"/>
          <w:sz w:val="24"/>
          <w:szCs w:val="24"/>
        </w:rPr>
        <w:t xml:space="preserve">A </w:t>
      </w:r>
      <w:r w:rsidRPr="00523E0F">
        <w:rPr>
          <w:rFonts w:ascii="Palatino Linotype" w:hAnsi="Palatino Linotype"/>
          <w:color w:val="000000"/>
          <w:sz w:val="24"/>
          <w:szCs w:val="24"/>
        </w:rPr>
        <w:t>trágya</w:t>
      </w:r>
      <w:r>
        <w:rPr>
          <w:rFonts w:ascii="Palatino Linotype" w:hAnsi="Palatino Linotype"/>
          <w:color w:val="000000"/>
          <w:sz w:val="24"/>
          <w:szCs w:val="24"/>
        </w:rPr>
        <w:t>mennyiség (-adag) meghatározásának ismerete</w:t>
      </w:r>
    </w:p>
    <w:p w:rsidR="00FA262C" w:rsidRPr="00523E0F" w:rsidRDefault="00FA262C" w:rsidP="00305D3C">
      <w:pPr>
        <w:ind w:left="720"/>
        <w:jc w:val="both"/>
        <w:rPr>
          <w:rFonts w:ascii="Palatino Linotype" w:hAnsi="Palatino Linotype"/>
          <w:sz w:val="24"/>
          <w:szCs w:val="24"/>
        </w:rPr>
      </w:pPr>
      <w:r>
        <w:rPr>
          <w:rFonts w:ascii="Palatino Linotype" w:hAnsi="Palatino Linotype"/>
          <w:sz w:val="24"/>
          <w:szCs w:val="24"/>
        </w:rPr>
        <w:t>A trágya elosztásának módja</w:t>
      </w:r>
      <w:r w:rsidRPr="00523E0F">
        <w:rPr>
          <w:rFonts w:ascii="Palatino Linotype" w:hAnsi="Palatino Linotype"/>
          <w:sz w:val="24"/>
          <w:szCs w:val="24"/>
        </w:rPr>
        <w:t>, kis</w:t>
      </w:r>
      <w:r>
        <w:rPr>
          <w:rFonts w:ascii="Palatino Linotype" w:hAnsi="Palatino Linotype"/>
          <w:sz w:val="24"/>
          <w:szCs w:val="24"/>
        </w:rPr>
        <w:t>zórás és talajba juttatás módja</w:t>
      </w:r>
    </w:p>
    <w:p w:rsidR="00FA262C" w:rsidRDefault="00FA262C" w:rsidP="00305D3C">
      <w:pPr>
        <w:ind w:left="720"/>
        <w:jc w:val="both"/>
        <w:rPr>
          <w:rFonts w:ascii="Palatino Linotype" w:hAnsi="Palatino Linotype"/>
          <w:sz w:val="24"/>
          <w:szCs w:val="24"/>
        </w:rPr>
      </w:pPr>
      <w:r>
        <w:rPr>
          <w:rFonts w:ascii="Palatino Linotype" w:hAnsi="Palatino Linotype"/>
          <w:sz w:val="24"/>
          <w:szCs w:val="24"/>
        </w:rPr>
        <w:t>T</w:t>
      </w:r>
      <w:r w:rsidRPr="00523E0F">
        <w:rPr>
          <w:rFonts w:ascii="Palatino Linotype" w:hAnsi="Palatino Linotype"/>
          <w:sz w:val="24"/>
          <w:szCs w:val="24"/>
        </w:rPr>
        <w:t>rágyázás időpontj</w:t>
      </w:r>
      <w:r>
        <w:rPr>
          <w:rFonts w:ascii="Palatino Linotype" w:hAnsi="Palatino Linotype"/>
          <w:sz w:val="24"/>
          <w:szCs w:val="24"/>
        </w:rPr>
        <w:t>ának meghatározása</w:t>
      </w:r>
    </w:p>
    <w:p w:rsidR="00FA262C" w:rsidRPr="00523E0F" w:rsidRDefault="00FA262C" w:rsidP="00305D3C">
      <w:pPr>
        <w:ind w:left="720"/>
        <w:jc w:val="both"/>
        <w:rPr>
          <w:rFonts w:ascii="Palatino Linotype" w:hAnsi="Palatino Linotype"/>
          <w:color w:val="000000"/>
          <w:sz w:val="24"/>
          <w:szCs w:val="24"/>
        </w:rPr>
      </w:pPr>
      <w:r>
        <w:rPr>
          <w:rFonts w:ascii="Palatino Linotype" w:hAnsi="Palatino Linotype"/>
          <w:sz w:val="24"/>
          <w:szCs w:val="24"/>
        </w:rPr>
        <w:t>Növény védőszerek alkalmazásának technológiái</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Legfontosabb kórokozók (vírusok, baktériumok, gombák) és állati kártevők kártételének felismerés</w:t>
      </w:r>
      <w:r>
        <w:rPr>
          <w:rFonts w:ascii="Palatino Linotype" w:hAnsi="Palatino Linotype"/>
          <w:sz w:val="24"/>
          <w:szCs w:val="24"/>
        </w:rPr>
        <w:t>ének ismerete</w:t>
      </w:r>
      <w:r w:rsidRPr="002D0A2F">
        <w:rPr>
          <w:rFonts w:ascii="Palatino Linotype" w:hAnsi="Palatino Linotype"/>
          <w:sz w:val="24"/>
          <w:szCs w:val="24"/>
        </w:rPr>
        <w:t xml:space="preserve"> (kór- és kárképek)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Növényvédőszerek</w:t>
      </w:r>
      <w:r>
        <w:rPr>
          <w:rFonts w:ascii="Palatino Linotype" w:hAnsi="Palatino Linotype"/>
          <w:sz w:val="24"/>
          <w:szCs w:val="24"/>
        </w:rPr>
        <w:t xml:space="preserve"> felismerésének technológiái</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herbicidek: </w:t>
      </w:r>
      <w:hyperlink r:id="rId367" w:tooltip="Gyom" w:history="1">
        <w:r w:rsidRPr="002D0A2F">
          <w:rPr>
            <w:rStyle w:val="Hiperhivatkozs"/>
            <w:rFonts w:ascii="Palatino Linotype" w:hAnsi="Palatino Linotype"/>
            <w:color w:val="auto"/>
            <w:sz w:val="24"/>
            <w:szCs w:val="24"/>
            <w:u w:val="none"/>
          </w:rPr>
          <w:t>gyomirtó</w:t>
        </w:r>
      </w:hyperlink>
      <w:r w:rsidRPr="002D0A2F">
        <w:rPr>
          <w:rFonts w:ascii="Palatino Linotype" w:hAnsi="Palatino Linotype"/>
          <w:sz w:val="24"/>
          <w:szCs w:val="24"/>
        </w:rPr>
        <w:t xml:space="preserve"> szerek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fungicidek: </w:t>
      </w:r>
      <w:hyperlink r:id="rId368" w:tooltip="Gombák" w:history="1">
        <w:r w:rsidRPr="002D0A2F">
          <w:rPr>
            <w:rStyle w:val="Hiperhivatkozs"/>
            <w:rFonts w:ascii="Palatino Linotype" w:hAnsi="Palatino Linotype"/>
            <w:color w:val="auto"/>
            <w:sz w:val="24"/>
            <w:szCs w:val="24"/>
            <w:u w:val="none"/>
          </w:rPr>
          <w:t>gombaölő</w:t>
        </w:r>
      </w:hyperlink>
      <w:r w:rsidRPr="002D0A2F">
        <w:rPr>
          <w:rFonts w:ascii="Palatino Linotype" w:hAnsi="Palatino Linotype"/>
          <w:sz w:val="24"/>
          <w:szCs w:val="24"/>
        </w:rPr>
        <w:t xml:space="preserve"> szerek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lastRenderedPageBreak/>
        <w:t xml:space="preserve">inszekticidek: </w:t>
      </w:r>
      <w:hyperlink r:id="rId369" w:tooltip="Rovar" w:history="1">
        <w:r w:rsidRPr="002D0A2F">
          <w:rPr>
            <w:rStyle w:val="Hiperhivatkozs"/>
            <w:rFonts w:ascii="Palatino Linotype" w:hAnsi="Palatino Linotype"/>
            <w:color w:val="auto"/>
            <w:sz w:val="24"/>
            <w:szCs w:val="24"/>
            <w:u w:val="none"/>
          </w:rPr>
          <w:t>rovarirtó</w:t>
        </w:r>
      </w:hyperlink>
      <w:r w:rsidRPr="002D0A2F">
        <w:rPr>
          <w:rFonts w:ascii="Palatino Linotype" w:hAnsi="Palatino Linotype"/>
          <w:sz w:val="24"/>
          <w:szCs w:val="24"/>
        </w:rPr>
        <w:t xml:space="preserve"> szerek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avicidek: madárirtó szerek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akaricidok vagy miticidek: </w:t>
      </w:r>
      <w:hyperlink r:id="rId370" w:tooltip="Atkák" w:history="1">
        <w:r w:rsidRPr="002D0A2F">
          <w:rPr>
            <w:rStyle w:val="Hiperhivatkozs"/>
            <w:rFonts w:ascii="Palatino Linotype" w:hAnsi="Palatino Linotype"/>
            <w:color w:val="auto"/>
            <w:sz w:val="24"/>
            <w:szCs w:val="24"/>
            <w:u w:val="none"/>
          </w:rPr>
          <w:t>atkaölő</w:t>
        </w:r>
      </w:hyperlink>
      <w:r w:rsidRPr="002D0A2F">
        <w:rPr>
          <w:rFonts w:ascii="Palatino Linotype" w:hAnsi="Palatino Linotype"/>
          <w:sz w:val="24"/>
          <w:szCs w:val="24"/>
        </w:rPr>
        <w:t xml:space="preserve"> szerek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rodenticidek: </w:t>
      </w:r>
      <w:hyperlink r:id="rId371" w:tooltip="Rágcsáló" w:history="1">
        <w:r w:rsidRPr="002D0A2F">
          <w:rPr>
            <w:rStyle w:val="Hiperhivatkozs"/>
            <w:rFonts w:ascii="Palatino Linotype" w:hAnsi="Palatino Linotype"/>
            <w:color w:val="auto"/>
            <w:sz w:val="24"/>
            <w:szCs w:val="24"/>
            <w:u w:val="none"/>
          </w:rPr>
          <w:t>rágcsáló</w:t>
        </w:r>
      </w:hyperlink>
      <w:r w:rsidRPr="002D0A2F">
        <w:rPr>
          <w:rFonts w:ascii="Palatino Linotype" w:hAnsi="Palatino Linotype"/>
          <w:sz w:val="24"/>
          <w:szCs w:val="24"/>
        </w:rPr>
        <w:t xml:space="preserve"> irtók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vespacidek: </w:t>
      </w:r>
      <w:hyperlink r:id="rId372" w:tooltip="Darázs" w:history="1">
        <w:r w:rsidRPr="002D0A2F">
          <w:rPr>
            <w:rStyle w:val="Hiperhivatkozs"/>
            <w:rFonts w:ascii="Palatino Linotype" w:hAnsi="Palatino Linotype"/>
            <w:color w:val="auto"/>
            <w:sz w:val="24"/>
            <w:szCs w:val="24"/>
            <w:u w:val="none"/>
          </w:rPr>
          <w:t>darázsirtók</w:t>
        </w:r>
      </w:hyperlink>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molluszkicidok: </w:t>
      </w:r>
      <w:hyperlink r:id="rId373" w:tooltip="Csigák" w:history="1">
        <w:r w:rsidRPr="002D0A2F">
          <w:rPr>
            <w:rStyle w:val="Hiperhivatkozs"/>
            <w:rFonts w:ascii="Palatino Linotype" w:hAnsi="Palatino Linotype"/>
            <w:color w:val="auto"/>
            <w:sz w:val="24"/>
            <w:szCs w:val="24"/>
            <w:u w:val="none"/>
          </w:rPr>
          <w:t>csigairtó</w:t>
        </w:r>
      </w:hyperlink>
      <w:r w:rsidRPr="002D0A2F">
        <w:rPr>
          <w:rFonts w:ascii="Palatino Linotype" w:hAnsi="Palatino Linotype"/>
          <w:sz w:val="24"/>
          <w:szCs w:val="24"/>
        </w:rPr>
        <w:t xml:space="preserve"> szerek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baktericidek: </w:t>
      </w:r>
      <w:hyperlink r:id="rId374" w:tooltip="Baktériumok" w:history="1">
        <w:r w:rsidRPr="002D0A2F">
          <w:rPr>
            <w:rStyle w:val="Hiperhivatkozs"/>
            <w:rFonts w:ascii="Palatino Linotype" w:hAnsi="Palatino Linotype"/>
            <w:color w:val="auto"/>
            <w:sz w:val="24"/>
            <w:szCs w:val="24"/>
            <w:u w:val="none"/>
          </w:rPr>
          <w:t>baktériumok</w:t>
        </w:r>
      </w:hyperlink>
      <w:r w:rsidRPr="002D0A2F">
        <w:rPr>
          <w:rFonts w:ascii="Palatino Linotype" w:hAnsi="Palatino Linotype"/>
          <w:sz w:val="24"/>
          <w:szCs w:val="24"/>
        </w:rPr>
        <w:t xml:space="preserve"> ellen használt vegyszerek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viricidek: </w:t>
      </w:r>
      <w:hyperlink r:id="rId375" w:tooltip="Vírus" w:history="1">
        <w:r w:rsidRPr="002D0A2F">
          <w:rPr>
            <w:rStyle w:val="Hiperhivatkozs"/>
            <w:rFonts w:ascii="Palatino Linotype" w:hAnsi="Palatino Linotype"/>
            <w:color w:val="auto"/>
            <w:sz w:val="24"/>
            <w:szCs w:val="24"/>
            <w:u w:val="none"/>
          </w:rPr>
          <w:t>vírusölők</w:t>
        </w:r>
      </w:hyperlink>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 xml:space="preserve">nematicidek: </w:t>
      </w:r>
      <w:hyperlink r:id="rId376" w:tooltip="Fonálférgek" w:history="1">
        <w:r w:rsidRPr="002D0A2F">
          <w:rPr>
            <w:rStyle w:val="Hiperhivatkozs"/>
            <w:rFonts w:ascii="Palatino Linotype" w:hAnsi="Palatino Linotype"/>
            <w:color w:val="auto"/>
            <w:sz w:val="24"/>
            <w:szCs w:val="24"/>
            <w:u w:val="none"/>
          </w:rPr>
          <w:t>fonalféreg</w:t>
        </w:r>
      </w:hyperlink>
      <w:r w:rsidRPr="002D0A2F">
        <w:rPr>
          <w:rFonts w:ascii="Palatino Linotype" w:hAnsi="Palatino Linotype"/>
          <w:sz w:val="24"/>
          <w:szCs w:val="24"/>
        </w:rPr>
        <w:t xml:space="preserve"> ölő szerek</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Kertészeti kultúrák legfonto</w:t>
      </w:r>
      <w:r>
        <w:rPr>
          <w:rFonts w:ascii="Palatino Linotype" w:hAnsi="Palatino Linotype"/>
          <w:sz w:val="24"/>
          <w:szCs w:val="24"/>
        </w:rPr>
        <w:t>sabb gyomnövényeinek ismerete</w:t>
      </w:r>
    </w:p>
    <w:p w:rsidR="00FA262C" w:rsidRPr="002D0A2F" w:rsidRDefault="00FA262C" w:rsidP="00305D3C">
      <w:pPr>
        <w:ind w:left="720"/>
        <w:jc w:val="both"/>
        <w:rPr>
          <w:rFonts w:ascii="Palatino Linotype" w:hAnsi="Palatino Linotype"/>
          <w:sz w:val="24"/>
          <w:szCs w:val="24"/>
        </w:rPr>
      </w:pPr>
      <w:r w:rsidRPr="002D0A2F">
        <w:rPr>
          <w:rFonts w:ascii="Palatino Linotype" w:hAnsi="Palatino Linotype"/>
          <w:sz w:val="24"/>
          <w:szCs w:val="24"/>
        </w:rPr>
        <w:t>Permetlé-összetétel számítás</w:t>
      </w:r>
      <w:r>
        <w:rPr>
          <w:rFonts w:ascii="Palatino Linotype" w:hAnsi="Palatino Linotype"/>
          <w:sz w:val="24"/>
          <w:szCs w:val="24"/>
        </w:rPr>
        <w:t>ának ismerete</w:t>
      </w:r>
    </w:p>
    <w:p w:rsidR="00FA262C" w:rsidRPr="002D0A2F" w:rsidRDefault="00FA262C" w:rsidP="00305D3C">
      <w:pPr>
        <w:ind w:left="720"/>
        <w:jc w:val="both"/>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A permetlé készítésének szabályai,</w:t>
      </w:r>
      <w:r>
        <w:rPr>
          <w:rFonts w:ascii="Palatino Linotype" w:hAnsi="Palatino Linotype" w:cs="Mangal"/>
          <w:kern w:val="1"/>
          <w:sz w:val="24"/>
          <w:szCs w:val="24"/>
          <w:lang w:eastAsia="hi-IN" w:bidi="hi-IN"/>
        </w:rPr>
        <w:t xml:space="preserve"> permetlevek bekeverésének ismerete</w:t>
      </w:r>
      <w:r w:rsidRPr="002D0A2F">
        <w:rPr>
          <w:rFonts w:ascii="Palatino Linotype" w:hAnsi="Palatino Linotype" w:cs="Mangal"/>
          <w:kern w:val="1"/>
          <w:sz w:val="24"/>
          <w:szCs w:val="24"/>
          <w:lang w:eastAsia="hi-IN" w:bidi="hi-IN"/>
        </w:rPr>
        <w:t xml:space="preserve"> (gyakorlatilag nem mérgező szerekkel)</w:t>
      </w:r>
    </w:p>
    <w:p w:rsidR="00FA262C" w:rsidRPr="002D0A2F" w:rsidRDefault="00FA262C" w:rsidP="00305D3C">
      <w:pPr>
        <w:ind w:left="720"/>
        <w:jc w:val="both"/>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Természetes növényvédőszerek használat</w:t>
      </w:r>
      <w:r>
        <w:rPr>
          <w:rFonts w:ascii="Palatino Linotype" w:hAnsi="Palatino Linotype" w:cs="Mangal"/>
          <w:kern w:val="1"/>
          <w:sz w:val="24"/>
          <w:szCs w:val="24"/>
          <w:lang w:eastAsia="hi-IN" w:bidi="hi-IN"/>
        </w:rPr>
        <w:t>ának ismerete</w:t>
      </w:r>
    </w:p>
    <w:p w:rsidR="00FA262C" w:rsidRPr="00A226FD" w:rsidRDefault="00FA262C" w:rsidP="00351C8C">
      <w:pPr>
        <w:widowControl w:val="0"/>
        <w:suppressAutoHyphens/>
        <w:ind w:left="1418"/>
        <w:rPr>
          <w:rFonts w:ascii="Palatino Linotype" w:hAnsi="Palatino Linotype" w:cs="Mangal"/>
          <w:kern w:val="1"/>
          <w:sz w:val="24"/>
          <w:szCs w:val="24"/>
          <w:lang w:eastAsia="hi-IN" w:bidi="hi-IN"/>
        </w:rPr>
      </w:pPr>
    </w:p>
    <w:p w:rsidR="00FA262C" w:rsidRPr="00A226FD" w:rsidRDefault="00FA262C" w:rsidP="00D446D5">
      <w:pPr>
        <w:widowControl w:val="0"/>
        <w:numPr>
          <w:ilvl w:val="1"/>
          <w:numId w:val="54"/>
        </w:numPr>
        <w:tabs>
          <w:tab w:val="clear" w:pos="1491"/>
          <w:tab w:val="left" w:pos="900"/>
          <w:tab w:val="num" w:pos="1980"/>
        </w:tabs>
        <w:suppressAutoHyphens/>
        <w:ind w:left="720" w:hanging="360"/>
        <w:rPr>
          <w:rFonts w:ascii="Palatino Linotype" w:hAnsi="Palatino Linotype"/>
          <w:b/>
          <w:kern w:val="1"/>
          <w:sz w:val="24"/>
          <w:szCs w:val="24"/>
          <w:lang w:eastAsia="hi-IN" w:bidi="hi-IN"/>
        </w:rPr>
      </w:pPr>
      <w:r w:rsidRPr="005A4188">
        <w:rPr>
          <w:rFonts w:ascii="Palatino Linotype" w:hAnsi="Palatino Linotype"/>
          <w:b/>
          <w:i/>
          <w:kern w:val="1"/>
          <w:sz w:val="24"/>
          <w:szCs w:val="24"/>
          <w:lang w:eastAsia="hi-IN" w:bidi="hi-IN"/>
        </w:rPr>
        <w:t>A képzés javasolt helyszíne (ajánlás)</w:t>
      </w:r>
    </w:p>
    <w:p w:rsidR="00FA262C" w:rsidRDefault="00FA262C" w:rsidP="00934846">
      <w:pPr>
        <w:widowControl w:val="0"/>
        <w:suppressAutoHyphens/>
        <w:ind w:left="1418"/>
        <w:rPr>
          <w:rFonts w:ascii="Palatino Linotype" w:hAnsi="Palatino Linotype" w:cs="Mangal"/>
          <w:kern w:val="1"/>
          <w:sz w:val="24"/>
          <w:szCs w:val="24"/>
          <w:lang w:eastAsia="hi-IN" w:bidi="hi-IN"/>
        </w:rPr>
      </w:pPr>
      <w:r w:rsidRPr="00934846">
        <w:rPr>
          <w:rFonts w:ascii="Palatino Linotype" w:hAnsi="Palatino Linotype" w:cs="Mangal"/>
          <w:kern w:val="1"/>
          <w:sz w:val="24"/>
          <w:szCs w:val="24"/>
          <w:lang w:eastAsia="hi-IN" w:bidi="hi-IN"/>
        </w:rPr>
        <w:t>-</w:t>
      </w:r>
    </w:p>
    <w:p w:rsidR="00FA262C" w:rsidRPr="00934846" w:rsidRDefault="00FA262C" w:rsidP="00934846">
      <w:pPr>
        <w:widowControl w:val="0"/>
        <w:suppressAutoHyphens/>
        <w:ind w:left="1418"/>
        <w:rPr>
          <w:rFonts w:ascii="Palatino Linotype" w:hAnsi="Palatino Linotype" w:cs="Mangal"/>
          <w:kern w:val="1"/>
          <w:sz w:val="24"/>
          <w:szCs w:val="24"/>
          <w:lang w:eastAsia="hi-IN" w:bidi="hi-IN"/>
        </w:rPr>
      </w:pPr>
    </w:p>
    <w:p w:rsidR="00FA262C" w:rsidRDefault="00FA262C" w:rsidP="00D446D5">
      <w:pPr>
        <w:widowControl w:val="0"/>
        <w:numPr>
          <w:ilvl w:val="1"/>
          <w:numId w:val="54"/>
        </w:numPr>
        <w:tabs>
          <w:tab w:val="clear" w:pos="1491"/>
          <w:tab w:val="left" w:pos="900"/>
          <w:tab w:val="num" w:pos="1800"/>
        </w:tabs>
        <w:suppressAutoHyphens/>
        <w:ind w:left="720" w:hanging="360"/>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FA262C" w:rsidRPr="00A226FD" w:rsidRDefault="00FA262C" w:rsidP="005A4188">
      <w:pPr>
        <w:widowControl w:val="0"/>
        <w:suppressAutoHyphens/>
        <w:ind w:left="720"/>
        <w:jc w:val="both"/>
        <w:rPr>
          <w:rFonts w:ascii="Palatino Linotype" w:hAnsi="Palatino Linotype"/>
          <w:b/>
          <w:i/>
          <w:kern w:val="1"/>
          <w:sz w:val="24"/>
          <w:szCs w:val="24"/>
          <w:lang w:eastAsia="hi-IN" w:bidi="hi-IN"/>
        </w:rPr>
      </w:pPr>
    </w:p>
    <w:p w:rsidR="00FA262C" w:rsidRPr="00A226FD" w:rsidRDefault="00FA262C" w:rsidP="00D446D5">
      <w:pPr>
        <w:widowControl w:val="0"/>
        <w:numPr>
          <w:ilvl w:val="2"/>
          <w:numId w:val="54"/>
        </w:numPr>
        <w:tabs>
          <w:tab w:val="clear" w:pos="2037"/>
          <w:tab w:val="left" w:pos="1440"/>
          <w:tab w:val="num" w:pos="2520"/>
        </w:tabs>
        <w:suppressAutoHyphens/>
        <w:ind w:left="1260" w:hanging="540"/>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305D3C">
            <w:pPr>
              <w:jc w:val="center"/>
              <w:rPr>
                <w:rFonts w:ascii="Palatino Linotype" w:hAnsi="Palatino Linotype"/>
                <w:b/>
                <w:sz w:val="20"/>
                <w:szCs w:val="20"/>
              </w:rPr>
            </w:pPr>
          </w:p>
        </w:tc>
        <w:tc>
          <w:tcPr>
            <w:tcW w:w="2800" w:type="dxa"/>
            <w:vMerge/>
            <w:vAlign w:val="center"/>
          </w:tcPr>
          <w:p w:rsidR="00FA262C" w:rsidRPr="00A226FD" w:rsidRDefault="00FA262C" w:rsidP="00305D3C">
            <w:pPr>
              <w:rPr>
                <w:rFonts w:ascii="Palatino Linotype" w:hAnsi="Palatino Linotype"/>
                <w:b/>
                <w:sz w:val="20"/>
                <w:szCs w:val="20"/>
              </w:rPr>
            </w:pP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305D3C">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305D3C">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305D3C">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305D3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305D3C">
            <w:pPr>
              <w:jc w:val="center"/>
              <w:rPr>
                <w:rFonts w:ascii="Palatino Linotype" w:hAnsi="Palatino Linotype"/>
                <w:sz w:val="20"/>
                <w:szCs w:val="20"/>
              </w:rPr>
            </w:pPr>
          </w:p>
        </w:tc>
        <w:tc>
          <w:tcPr>
            <w:tcW w:w="945" w:type="dxa"/>
            <w:vAlign w:val="center"/>
          </w:tcPr>
          <w:p w:rsidR="00FA262C" w:rsidRPr="00A226FD" w:rsidRDefault="00FA262C" w:rsidP="00305D3C">
            <w:pPr>
              <w:jc w:val="center"/>
              <w:rPr>
                <w:rFonts w:ascii="Palatino Linotype" w:hAnsi="Palatino Linotype"/>
                <w:sz w:val="20"/>
                <w:szCs w:val="20"/>
              </w:rPr>
            </w:pPr>
          </w:p>
        </w:tc>
        <w:tc>
          <w:tcPr>
            <w:tcW w:w="2659" w:type="dxa"/>
            <w:vAlign w:val="center"/>
          </w:tcPr>
          <w:p w:rsidR="00FA262C" w:rsidRPr="00A226FD" w:rsidRDefault="00FA262C" w:rsidP="00305D3C">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305D3C">
      <w:pPr>
        <w:widowControl w:val="0"/>
        <w:suppressAutoHyphens/>
        <w:ind w:firstLine="426"/>
        <w:jc w:val="both"/>
        <w:rPr>
          <w:rFonts w:ascii="Palatino Linotype" w:hAnsi="Palatino Linotype"/>
          <w:b/>
          <w:kern w:val="1"/>
          <w:sz w:val="24"/>
          <w:szCs w:val="24"/>
          <w:lang w:eastAsia="hi-IN" w:bidi="hi-IN"/>
        </w:rPr>
      </w:pPr>
    </w:p>
    <w:p w:rsidR="00FA262C" w:rsidRPr="00A226FD" w:rsidRDefault="00FA262C" w:rsidP="00305D3C">
      <w:pPr>
        <w:widowControl w:val="0"/>
        <w:suppressAutoHyphens/>
        <w:ind w:left="1260" w:hanging="540"/>
        <w:jc w:val="both"/>
        <w:rPr>
          <w:rFonts w:ascii="Palatino Linotype" w:hAnsi="Palatino Linotype"/>
          <w:b/>
          <w:i/>
          <w:kern w:val="1"/>
          <w:sz w:val="24"/>
          <w:szCs w:val="24"/>
          <w:lang w:eastAsia="hi-IN" w:bidi="hi-IN"/>
        </w:rPr>
      </w:pPr>
      <w:r w:rsidRPr="00305D3C">
        <w:rPr>
          <w:rFonts w:ascii="Palatino Linotype" w:hAnsi="Palatino Linotype"/>
          <w:b/>
          <w:sz w:val="24"/>
          <w:szCs w:val="24"/>
        </w:rPr>
        <w:t>15.5.2.</w:t>
      </w:r>
      <w:r w:rsidRPr="00305D3C">
        <w:rPr>
          <w:rFonts w:ascii="Palatino Linotype" w:hAnsi="Palatino Linotype"/>
          <w:b/>
          <w:sz w:val="24"/>
          <w:szCs w:val="24"/>
        </w:rPr>
        <w:tab/>
      </w: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074473">
            <w:pPr>
              <w:jc w:val="center"/>
              <w:rPr>
                <w:rFonts w:ascii="Palatino Linotype" w:hAnsi="Palatino Linotype"/>
                <w:b/>
                <w:sz w:val="20"/>
                <w:szCs w:val="20"/>
              </w:rPr>
            </w:pPr>
          </w:p>
        </w:tc>
        <w:tc>
          <w:tcPr>
            <w:tcW w:w="3621" w:type="dxa"/>
            <w:vMerge/>
            <w:vAlign w:val="center"/>
          </w:tcPr>
          <w:p w:rsidR="00FA262C" w:rsidRPr="00A226FD" w:rsidRDefault="00FA262C" w:rsidP="00074473">
            <w:pPr>
              <w:rPr>
                <w:rFonts w:ascii="Palatino Linotype" w:hAnsi="Palatino Linotype"/>
                <w:b/>
                <w:sz w:val="20"/>
                <w:szCs w:val="20"/>
              </w:rPr>
            </w:pPr>
          </w:p>
        </w:tc>
        <w:tc>
          <w:tcPr>
            <w:tcW w:w="809"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074473">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lastRenderedPageBreak/>
              <w:t>1.</w:t>
            </w:r>
          </w:p>
        </w:tc>
        <w:tc>
          <w:tcPr>
            <w:tcW w:w="3621" w:type="dxa"/>
            <w:shd w:val="clear" w:color="auto" w:fill="D9D9D9"/>
            <w:vAlign w:val="center"/>
          </w:tcPr>
          <w:p w:rsidR="00FA262C" w:rsidRPr="00A226FD" w:rsidRDefault="00FA262C"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2.</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Pr>
                <w:rFonts w:ascii="Palatino Linotype" w:hAnsi="Palatino Linotype"/>
                <w:b/>
                <w:sz w:val="20"/>
                <w:szCs w:val="20"/>
              </w:rPr>
              <w:t>3</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3</w:t>
            </w:r>
            <w:r w:rsidRPr="00A226FD">
              <w:rPr>
                <w:rFonts w:ascii="Palatino Linotype" w:hAnsi="Palatino Linotype"/>
                <w:sz w:val="20"/>
                <w:szCs w:val="20"/>
              </w:rPr>
              <w:t>.4.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Pr>
                <w:rFonts w:ascii="Palatino Linotype" w:hAnsi="Palatino Linotype"/>
                <w:b/>
                <w:sz w:val="20"/>
                <w:szCs w:val="20"/>
              </w:rPr>
              <w:t>4</w:t>
            </w:r>
            <w:r w:rsidRPr="00A226FD">
              <w:rPr>
                <w:rFonts w:ascii="Palatino Linotype" w:hAnsi="Palatino Linotype"/>
                <w:b/>
                <w:sz w:val="20"/>
                <w:szCs w:val="20"/>
              </w:rPr>
              <w:t>.</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4</w:t>
            </w:r>
            <w:r w:rsidRPr="00A226FD">
              <w:rPr>
                <w:rFonts w:ascii="Palatino Linotype" w:hAnsi="Palatino Linotype"/>
                <w:sz w:val="20"/>
                <w:szCs w:val="20"/>
              </w:rPr>
              <w:t>.2.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305D3C">
      <w:pPr>
        <w:widowControl w:val="0"/>
        <w:suppressAutoHyphens/>
        <w:jc w:val="both"/>
        <w:rPr>
          <w:rFonts w:ascii="Palatino Linotype" w:hAnsi="Palatino Linotype"/>
          <w:b/>
          <w:kern w:val="1"/>
          <w:sz w:val="24"/>
          <w:szCs w:val="24"/>
          <w:lang w:eastAsia="hi-IN" w:bidi="hi-IN"/>
        </w:rPr>
      </w:pPr>
    </w:p>
    <w:p w:rsidR="00FA262C" w:rsidRPr="00D96224" w:rsidRDefault="00FA262C" w:rsidP="00D96224">
      <w:pPr>
        <w:widowControl w:val="0"/>
        <w:tabs>
          <w:tab w:val="left" w:pos="900"/>
        </w:tabs>
        <w:suppressAutoHyphens/>
        <w:ind w:left="720" w:hanging="360"/>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15.6.</w:t>
      </w:r>
      <w:r>
        <w:rPr>
          <w:rFonts w:ascii="Palatino Linotype" w:hAnsi="Palatino Linotype"/>
          <w:b/>
          <w:kern w:val="1"/>
          <w:sz w:val="24"/>
          <w:szCs w:val="24"/>
          <w:lang w:eastAsia="hi-IN" w:bidi="hi-IN"/>
        </w:rPr>
        <w:tab/>
      </w:r>
      <w:r w:rsidRPr="00A226FD">
        <w:rPr>
          <w:rFonts w:ascii="Palatino Linotype" w:hAnsi="Palatino Linotype"/>
          <w:b/>
          <w:kern w:val="1"/>
          <w:sz w:val="24"/>
          <w:szCs w:val="24"/>
          <w:lang w:eastAsia="hi-IN" w:bidi="hi-IN"/>
        </w:rPr>
        <w:t>A tantárgy értékelésének módja</w:t>
      </w:r>
    </w:p>
    <w:p w:rsidR="00FA262C" w:rsidRPr="00A226FD" w:rsidRDefault="00FA262C" w:rsidP="00DA282C">
      <w:pPr>
        <w:autoSpaceDE w:val="0"/>
        <w:autoSpaceDN w:val="0"/>
        <w:adjustRightInd w:val="0"/>
        <w:ind w:left="426"/>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FA262C" w:rsidRPr="00A226FD" w:rsidRDefault="00FA262C" w:rsidP="00351C8C">
      <w:pPr>
        <w:rPr>
          <w:rFonts w:ascii="Palatino Linotype" w:hAnsi="Palatino Linotype"/>
          <w:b/>
          <w:sz w:val="24"/>
          <w:szCs w:val="24"/>
        </w:rPr>
      </w:pPr>
    </w:p>
    <w:p w:rsidR="00FA262C" w:rsidRPr="00A226FD" w:rsidRDefault="00FA262C" w:rsidP="00D446D5">
      <w:pPr>
        <w:numPr>
          <w:ilvl w:val="0"/>
          <w:numId w:val="54"/>
        </w:numPr>
        <w:tabs>
          <w:tab w:val="clear" w:pos="945"/>
          <w:tab w:val="left" w:pos="540"/>
          <w:tab w:val="left" w:pos="7655"/>
          <w:tab w:val="right" w:pos="9214"/>
        </w:tabs>
        <w:ind w:left="360" w:hanging="360"/>
        <w:rPr>
          <w:rFonts w:ascii="Palatino Linotype" w:hAnsi="Palatino Linotype"/>
          <w:b/>
          <w:kern w:val="1"/>
          <w:sz w:val="24"/>
          <w:szCs w:val="24"/>
          <w:lang w:eastAsia="hi-IN" w:bidi="hi-IN"/>
        </w:rPr>
      </w:pPr>
      <w:r>
        <w:rPr>
          <w:rFonts w:ascii="Palatino Linotype" w:hAnsi="Palatino Linotype"/>
          <w:b/>
          <w:sz w:val="24"/>
          <w:szCs w:val="24"/>
        </w:rPr>
        <w:br w:type="page"/>
      </w:r>
      <w:r w:rsidRPr="00A226FD">
        <w:rPr>
          <w:rFonts w:ascii="Palatino Linotype" w:hAnsi="Palatino Linotype"/>
          <w:b/>
          <w:sz w:val="24"/>
          <w:szCs w:val="24"/>
        </w:rPr>
        <w:lastRenderedPageBreak/>
        <w:t>Kerti munkák gyakorlata</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t>448 óra</w:t>
      </w:r>
    </w:p>
    <w:p w:rsidR="00FA262C" w:rsidRPr="00A226FD" w:rsidRDefault="00FA262C" w:rsidP="00351C8C">
      <w:pPr>
        <w:widowControl w:val="0"/>
        <w:suppressAutoHyphens/>
        <w:rPr>
          <w:rFonts w:ascii="Palatino Linotype" w:hAnsi="Palatino Linotype"/>
          <w:b/>
          <w:sz w:val="24"/>
          <w:szCs w:val="24"/>
        </w:rPr>
      </w:pPr>
    </w:p>
    <w:p w:rsidR="00FA262C" w:rsidRPr="00D45DC6" w:rsidRDefault="00FA262C" w:rsidP="00D446D5">
      <w:pPr>
        <w:widowControl w:val="0"/>
        <w:numPr>
          <w:ilvl w:val="1"/>
          <w:numId w:val="55"/>
        </w:numPr>
        <w:tabs>
          <w:tab w:val="clear" w:pos="1491"/>
          <w:tab w:val="left" w:pos="900"/>
          <w:tab w:val="num" w:pos="1800"/>
        </w:tabs>
        <w:suppressAutoHyphens/>
        <w:ind w:left="720" w:hanging="360"/>
        <w:rPr>
          <w:rFonts w:ascii="Palatino Linotype" w:hAnsi="Palatino Linotype"/>
          <w:b/>
          <w:sz w:val="24"/>
          <w:szCs w:val="24"/>
        </w:rPr>
      </w:pPr>
      <w:r w:rsidRPr="00D45DC6">
        <w:rPr>
          <w:rFonts w:ascii="Palatino Linotype" w:hAnsi="Palatino Linotype"/>
          <w:b/>
          <w:sz w:val="24"/>
          <w:szCs w:val="24"/>
        </w:rPr>
        <w:t>A tantárgy tanításának célja</w:t>
      </w:r>
    </w:p>
    <w:p w:rsidR="00FA262C" w:rsidRPr="00A226FD" w:rsidRDefault="00FA262C" w:rsidP="00D96224">
      <w:pPr>
        <w:widowControl w:val="0"/>
        <w:suppressAutoHyphens/>
        <w:ind w:left="36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gyakorlat keretében ismertetjük meg a kertészeti termesztés alapvető munkáit.</w:t>
      </w:r>
    </w:p>
    <w:p w:rsidR="00FA262C" w:rsidRPr="00A226FD" w:rsidRDefault="00FA262C" w:rsidP="00D96224">
      <w:pPr>
        <w:widowControl w:val="0"/>
        <w:suppressAutoHyphens/>
        <w:ind w:left="360"/>
        <w:jc w:val="both"/>
        <w:rPr>
          <w:rFonts w:ascii="Palatino Linotype" w:hAnsi="Palatino Linotype"/>
          <w:kern w:val="1"/>
          <w:sz w:val="24"/>
          <w:szCs w:val="24"/>
          <w:lang w:eastAsia="hi-IN" w:bidi="hi-IN"/>
        </w:rPr>
      </w:pPr>
      <w:r w:rsidRPr="00A226FD">
        <w:rPr>
          <w:rFonts w:ascii="Palatino Linotype" w:hAnsi="Palatino Linotype"/>
          <w:kern w:val="1"/>
          <w:sz w:val="24"/>
          <w:szCs w:val="24"/>
          <w:lang w:eastAsia="hi-IN" w:bidi="hi-IN"/>
        </w:rPr>
        <w:t>A tanuló legyen képes elvégezni a ház körüli kertekben az alapvető kertészeti tevékenységeket.</w:t>
      </w:r>
    </w:p>
    <w:p w:rsidR="00FA262C" w:rsidRPr="00A226FD" w:rsidRDefault="00FA262C" w:rsidP="00351C8C">
      <w:pPr>
        <w:widowControl w:val="0"/>
        <w:suppressAutoHyphens/>
        <w:ind w:left="1080"/>
        <w:rPr>
          <w:rFonts w:ascii="Palatino Linotype" w:hAnsi="Palatino Linotype"/>
          <w:b/>
          <w:kern w:val="1"/>
          <w:sz w:val="24"/>
          <w:szCs w:val="24"/>
          <w:lang w:eastAsia="hi-IN" w:bidi="hi-IN"/>
        </w:rPr>
      </w:pPr>
    </w:p>
    <w:p w:rsidR="00FA262C" w:rsidRPr="00A226FD" w:rsidRDefault="00FA262C" w:rsidP="00D446D5">
      <w:pPr>
        <w:widowControl w:val="0"/>
        <w:numPr>
          <w:ilvl w:val="1"/>
          <w:numId w:val="55"/>
        </w:numPr>
        <w:tabs>
          <w:tab w:val="clear" w:pos="1491"/>
          <w:tab w:val="left" w:pos="90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sz w:val="24"/>
          <w:szCs w:val="24"/>
        </w:rPr>
        <w:t>Kapcsolódó</w:t>
      </w:r>
      <w:r w:rsidRPr="00A226FD">
        <w:rPr>
          <w:rFonts w:ascii="Palatino Linotype" w:hAnsi="Palatino Linotype"/>
          <w:b/>
          <w:kern w:val="1"/>
          <w:sz w:val="24"/>
          <w:szCs w:val="24"/>
          <w:lang w:eastAsia="hi-IN" w:bidi="hi-IN"/>
        </w:rPr>
        <w:t xml:space="preserve"> közismereti, szakmai tartalmak</w:t>
      </w:r>
    </w:p>
    <w:p w:rsidR="00FA262C" w:rsidRPr="00A226FD" w:rsidRDefault="00FA262C" w:rsidP="005A4188">
      <w:pPr>
        <w:widowControl w:val="0"/>
        <w:suppressAutoHyphens/>
        <w:ind w:left="993" w:firstLine="11"/>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w:t>
      </w:r>
    </w:p>
    <w:p w:rsidR="00FA262C" w:rsidRPr="00A226FD" w:rsidRDefault="00FA262C" w:rsidP="00351C8C">
      <w:pPr>
        <w:widowControl w:val="0"/>
        <w:suppressAutoHyphens/>
        <w:rPr>
          <w:rFonts w:ascii="Palatino Linotype" w:hAnsi="Palatino Linotype"/>
          <w:b/>
          <w:kern w:val="1"/>
          <w:sz w:val="24"/>
          <w:szCs w:val="24"/>
          <w:lang w:eastAsia="hi-IN" w:bidi="hi-IN"/>
        </w:rPr>
      </w:pPr>
    </w:p>
    <w:p w:rsidR="00FA262C" w:rsidRPr="00A226FD" w:rsidRDefault="00FA262C" w:rsidP="00D446D5">
      <w:pPr>
        <w:widowControl w:val="0"/>
        <w:numPr>
          <w:ilvl w:val="1"/>
          <w:numId w:val="55"/>
        </w:numPr>
        <w:tabs>
          <w:tab w:val="clear" w:pos="1491"/>
          <w:tab w:val="left" w:pos="900"/>
          <w:tab w:val="num" w:pos="2160"/>
        </w:tabs>
        <w:suppressAutoHyphens/>
        <w:ind w:left="720" w:hanging="360"/>
        <w:rPr>
          <w:rFonts w:ascii="Palatino Linotype" w:hAnsi="Palatino Linotype"/>
          <w:b/>
          <w:kern w:val="1"/>
          <w:sz w:val="24"/>
          <w:szCs w:val="24"/>
          <w:lang w:eastAsia="hi-IN" w:bidi="hi-IN"/>
        </w:rPr>
      </w:pPr>
      <w:r w:rsidRPr="00A226FD">
        <w:rPr>
          <w:rFonts w:ascii="Palatino Linotype" w:hAnsi="Palatino Linotype"/>
          <w:b/>
          <w:kern w:val="1"/>
          <w:sz w:val="24"/>
          <w:szCs w:val="24"/>
          <w:lang w:eastAsia="hi-IN" w:bidi="hi-IN"/>
        </w:rPr>
        <w:t>Témakörök</w:t>
      </w:r>
    </w:p>
    <w:p w:rsidR="00FA262C" w:rsidRPr="00A226FD" w:rsidRDefault="00FA262C" w:rsidP="00351C8C">
      <w:pPr>
        <w:widowControl w:val="0"/>
        <w:suppressAutoHyphens/>
        <w:rPr>
          <w:rFonts w:ascii="Palatino Linotype" w:hAnsi="Palatino Linotype" w:cs="Mangal"/>
          <w:b/>
          <w:kern w:val="1"/>
          <w:sz w:val="24"/>
          <w:szCs w:val="24"/>
          <w:lang w:eastAsia="hi-IN" w:bidi="hi-IN"/>
        </w:rPr>
      </w:pPr>
    </w:p>
    <w:p w:rsidR="00FA262C" w:rsidRPr="00A226FD" w:rsidRDefault="00FA262C" w:rsidP="00D446D5">
      <w:pPr>
        <w:widowControl w:val="0"/>
        <w:numPr>
          <w:ilvl w:val="2"/>
          <w:numId w:val="55"/>
        </w:numPr>
        <w:tabs>
          <w:tab w:val="clear" w:pos="2037"/>
          <w:tab w:val="left" w:pos="1620"/>
          <w:tab w:val="num" w:pos="2520"/>
          <w:tab w:val="right" w:pos="9214"/>
        </w:tabs>
        <w:suppressAutoHyphens/>
        <w:ind w:left="1440" w:hanging="720"/>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G</w:t>
      </w:r>
      <w:r w:rsidRPr="00A226FD">
        <w:rPr>
          <w:rFonts w:ascii="Palatino Linotype" w:hAnsi="Palatino Linotype" w:cs="Mangal"/>
          <w:b/>
          <w:kern w:val="1"/>
          <w:sz w:val="24"/>
          <w:szCs w:val="24"/>
          <w:lang w:eastAsia="hi-IN" w:bidi="hi-IN"/>
        </w:rPr>
        <w:t>yümölcsös növények telepítésének gyakorlata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146 </w:t>
      </w:r>
      <w:r w:rsidRPr="00A226FD">
        <w:rPr>
          <w:rFonts w:ascii="Palatino Linotype" w:hAnsi="Palatino Linotype" w:cs="Mangal"/>
          <w:b/>
          <w:i/>
          <w:kern w:val="1"/>
          <w:sz w:val="24"/>
          <w:szCs w:val="24"/>
          <w:lang w:eastAsia="hi-IN" w:bidi="hi-IN"/>
        </w:rPr>
        <w:t>óra</w:t>
      </w:r>
    </w:p>
    <w:p w:rsidR="00FA262C" w:rsidRPr="00A226FD" w:rsidRDefault="00FA262C" w:rsidP="00D96224">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gyümölcsfaiskola részeinek megismerése</w:t>
      </w:r>
    </w:p>
    <w:p w:rsidR="00FA262C" w:rsidRPr="00A226FD" w:rsidRDefault="00FA262C" w:rsidP="00D96224">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gyümölcsfa részei, termőrészek felismerése</w:t>
      </w:r>
    </w:p>
    <w:p w:rsidR="00FA262C" w:rsidRPr="00A226FD" w:rsidRDefault="00FA262C" w:rsidP="00D96224">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Ivaros és ivartalan szaporítási módok gyakorlása</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Csemetenövények nevelése, ápolása, kitermelése</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A telepítés előkészítése: területrendezés, talajjavítás, talajfertőtlenítés, talaj-előkészítés, a fák helyének kitűzése</w:t>
      </w:r>
    </w:p>
    <w:p w:rsidR="00FA262C" w:rsidRPr="00A226FD" w:rsidRDefault="00FA262C" w:rsidP="00D96224">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A telepítés: az ültetési anyag átvétele, a fák előkészítése az ültetéshez (gyökérmetszés, pépezés), a gyümölcsfák ültetése, a telepítést követő munkák (védelem, a telepítés nyilvántartása)</w:t>
      </w:r>
    </w:p>
    <w:p w:rsidR="00FA262C" w:rsidRPr="00A226FD" w:rsidRDefault="00FA262C" w:rsidP="00D96224">
      <w:pPr>
        <w:widowControl w:val="0"/>
        <w:suppressAutoHyphens/>
        <w:ind w:left="720"/>
        <w:jc w:val="both"/>
        <w:rPr>
          <w:rFonts w:ascii="Palatino Linotype" w:hAnsi="Palatino Linotype" w:cs="Mangal"/>
          <w:color w:val="0070C0"/>
          <w:kern w:val="1"/>
          <w:sz w:val="24"/>
          <w:szCs w:val="24"/>
          <w:lang w:eastAsia="hi-IN" w:bidi="hi-IN"/>
        </w:rPr>
      </w:pPr>
      <w:r w:rsidRPr="00A226FD">
        <w:rPr>
          <w:rFonts w:ascii="Palatino Linotype" w:hAnsi="Palatino Linotype" w:cs="Mangal"/>
          <w:color w:val="000000"/>
          <w:kern w:val="1"/>
          <w:sz w:val="24"/>
          <w:szCs w:val="24"/>
          <w:lang w:eastAsia="hi-IN" w:bidi="hi-IN"/>
        </w:rPr>
        <w:t>Támberendezés készítése, karbantartása</w:t>
      </w:r>
    </w:p>
    <w:p w:rsidR="00FA262C" w:rsidRPr="00A226FD" w:rsidRDefault="00FA262C" w:rsidP="00D96224">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Szervestrágyázás: istállótrágyázás; trágyalé, komposzt, szerves hulladék kijuttatása és bedolgozása; zöldtrágyázás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Műtrágyázás: szilárd műtrágyák kijuttatása, bedolgozása; folyékony műtrágyák használata</w:t>
      </w:r>
    </w:p>
    <w:p w:rsidR="00FA262C" w:rsidRPr="00A226FD" w:rsidRDefault="00FA262C" w:rsidP="00D96224">
      <w:pPr>
        <w:widowControl w:val="0"/>
        <w:suppressAutoHyphens/>
        <w:ind w:left="720"/>
        <w:jc w:val="both"/>
        <w:rPr>
          <w:rFonts w:ascii="Palatino Linotype" w:hAnsi="Palatino Linotype" w:cs="Times"/>
          <w:color w:val="000000"/>
          <w:sz w:val="24"/>
          <w:szCs w:val="24"/>
        </w:rPr>
      </w:pPr>
      <w:r w:rsidRPr="00A226FD">
        <w:rPr>
          <w:rFonts w:ascii="Palatino Linotype" w:hAnsi="Palatino Linotype" w:cs="Times"/>
          <w:color w:val="000000"/>
          <w:sz w:val="24"/>
          <w:szCs w:val="24"/>
        </w:rPr>
        <w:t>Kémiai (vegyszeres) talajművelés: gyomirtó szer megválasztás, bekeverés, kijuttatás, bedolgozás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Biológiai talajművelés: füvesítés, zöldtrágyázás, talajtakarás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termőegyensúly</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w:t>
      </w:r>
      <w:r w:rsidRPr="00A226FD">
        <w:rPr>
          <w:rFonts w:ascii="Palatino Linotype" w:hAnsi="Palatino Linotype" w:cs="Mangal"/>
          <w:color w:val="000000"/>
          <w:kern w:val="1"/>
          <w:sz w:val="24"/>
          <w:szCs w:val="24"/>
          <w:lang w:eastAsia="hi-IN" w:bidi="hi-IN"/>
        </w:rPr>
        <w:lastRenderedPageBreak/>
        <w:t xml:space="preserve">(ritkító metszés, ifjító metszés, átoltás) </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FA262C" w:rsidRPr="00A226FD" w:rsidRDefault="00FA262C" w:rsidP="00D96224">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tápanyag-ellátottság hatása a gyümölcs minőségére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FA262C" w:rsidRPr="00A226FD" w:rsidRDefault="00FA262C" w:rsidP="00D96224">
      <w:pPr>
        <w:widowControl w:val="0"/>
        <w:suppressAutoHyphens/>
        <w:ind w:left="720"/>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FA262C" w:rsidRPr="00A226FD" w:rsidRDefault="00FA262C" w:rsidP="00351C8C">
      <w:pPr>
        <w:widowControl w:val="0"/>
        <w:suppressAutoHyphens/>
        <w:ind w:left="1440"/>
        <w:rPr>
          <w:rFonts w:ascii="Palatino Linotype" w:hAnsi="Palatino Linotype" w:cs="Mangal"/>
          <w:b/>
          <w:kern w:val="1"/>
          <w:sz w:val="24"/>
          <w:szCs w:val="24"/>
          <w:lang w:eastAsia="hi-IN" w:bidi="hi-IN"/>
        </w:rPr>
      </w:pPr>
    </w:p>
    <w:p w:rsidR="00FA262C" w:rsidRPr="00A226FD" w:rsidRDefault="00FA262C" w:rsidP="00D96224">
      <w:pPr>
        <w:widowControl w:val="0"/>
        <w:numPr>
          <w:ilvl w:val="2"/>
          <w:numId w:val="50"/>
        </w:numPr>
        <w:tabs>
          <w:tab w:val="clear" w:pos="2037"/>
          <w:tab w:val="left" w:pos="1440"/>
          <w:tab w:val="num" w:pos="2520"/>
          <w:tab w:val="right" w:pos="9214"/>
        </w:tabs>
        <w:suppressAutoHyphens/>
        <w:ind w:left="1260" w:hanging="540"/>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Zöldségnövények telepítésének gyakorlata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5A4188">
        <w:rPr>
          <w:rFonts w:ascii="Palatino Linotype" w:hAnsi="Palatino Linotype" w:cs="Mangal"/>
          <w:b/>
          <w:i/>
          <w:kern w:val="1"/>
          <w:sz w:val="24"/>
          <w:szCs w:val="24"/>
          <w:lang w:eastAsia="hi-IN" w:bidi="hi-IN"/>
        </w:rPr>
        <w:t>146 óra</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fényigénye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vízigénye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életfolyamatokban betöltött szerepe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FA262C" w:rsidRPr="00A226FD" w:rsidRDefault="00FA262C" w:rsidP="00D96224">
      <w:pPr>
        <w:widowControl w:val="0"/>
        <w:suppressAutoHyphens/>
        <w:ind w:left="720"/>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fogalma</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csoportosítása: üvegházak vagy növényházak (szaporító, termesztő, vegyeshasznosítású növényházak), fóliás </w:t>
      </w:r>
      <w:r>
        <w:rPr>
          <w:rFonts w:ascii="Palatino Linotype" w:hAnsi="Palatino Linotype" w:cs="Mangal"/>
          <w:kern w:val="1"/>
          <w:sz w:val="24"/>
          <w:szCs w:val="24"/>
          <w:lang w:eastAsia="hi-IN" w:bidi="hi-IN"/>
        </w:rPr>
        <w:t>termesztő berendezések</w:t>
      </w:r>
    </w:p>
    <w:p w:rsidR="00FA262C" w:rsidRPr="00A226FD" w:rsidRDefault="00FA262C" w:rsidP="00D96224">
      <w:pPr>
        <w:widowControl w:val="0"/>
        <w:tabs>
          <w:tab w:val="left" w:pos="709"/>
          <w:tab w:val="left" w:pos="1418"/>
          <w:tab w:val="center" w:pos="5219"/>
        </w:tabs>
        <w:suppressAutoHyphens/>
        <w:ind w:left="720"/>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zöldségfélék termesztési módjai: szabadföldi termesztés (korai-, tömegtermesztés), </w:t>
      </w:r>
      <w:r>
        <w:rPr>
          <w:rFonts w:ascii="Palatino Linotype" w:hAnsi="Palatino Linotype" w:cs="Mangal"/>
          <w:kern w:val="1"/>
          <w:sz w:val="24"/>
          <w:szCs w:val="24"/>
          <w:lang w:eastAsia="hi-IN" w:bidi="hi-IN"/>
        </w:rPr>
        <w:t>termesztő berendezés</w:t>
      </w:r>
      <w:r w:rsidRPr="00A226FD">
        <w:rPr>
          <w:rFonts w:ascii="Palatino Linotype" w:hAnsi="Palatino Linotype" w:cs="Mangal"/>
          <w:kern w:val="1"/>
          <w:sz w:val="24"/>
          <w:szCs w:val="24"/>
          <w:lang w:eastAsia="hi-IN" w:bidi="hi-IN"/>
        </w:rPr>
        <w:t xml:space="preserve"> alatti termesztés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növényházi termesztés szerepe, jelentősége és sajátosságai</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fóliás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(alagút, ágy, sátor) alatti termesztés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FA262C" w:rsidRPr="00A226FD" w:rsidRDefault="00FA262C" w:rsidP="00D96224">
      <w:pPr>
        <w:widowControl w:val="0"/>
        <w:suppressAutoHyphens/>
        <w:ind w:left="720"/>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 lehetőségei, feltételei</w:t>
      </w:r>
    </w:p>
    <w:p w:rsidR="00FA262C" w:rsidRPr="00A226FD" w:rsidRDefault="00FA262C" w:rsidP="00D96224">
      <w:pPr>
        <w:widowControl w:val="0"/>
        <w:suppressAutoHyphens/>
        <w:ind w:left="720"/>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szaporítás fogalma</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termesztőedényei</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FA262C" w:rsidRPr="00A226FD" w:rsidRDefault="00FA262C" w:rsidP="00D96224">
      <w:pPr>
        <w:widowControl w:val="0"/>
        <w:suppressAutoHyphens/>
        <w:ind w:left="720"/>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FA262C" w:rsidRPr="00A226FD" w:rsidRDefault="00FA262C" w:rsidP="008E102C">
      <w:pPr>
        <w:widowControl w:val="0"/>
        <w:suppressAutoHyphens/>
        <w:ind w:left="1224"/>
        <w:rPr>
          <w:rFonts w:ascii="Palatino Linotype" w:hAnsi="Palatino Linotype" w:cs="Mangal"/>
          <w:b/>
          <w:kern w:val="1"/>
          <w:sz w:val="24"/>
          <w:szCs w:val="24"/>
          <w:lang w:eastAsia="hi-IN" w:bidi="hi-IN"/>
        </w:rPr>
      </w:pPr>
    </w:p>
    <w:p w:rsidR="00FA262C" w:rsidRPr="005A4188" w:rsidRDefault="00FA262C" w:rsidP="00D96224">
      <w:pPr>
        <w:widowControl w:val="0"/>
        <w:numPr>
          <w:ilvl w:val="2"/>
          <w:numId w:val="50"/>
        </w:numPr>
        <w:tabs>
          <w:tab w:val="clear" w:pos="2037"/>
          <w:tab w:val="left" w:pos="1440"/>
          <w:tab w:val="num" w:pos="2520"/>
          <w:tab w:val="right" w:pos="9214"/>
        </w:tabs>
        <w:suppressAutoHyphens/>
        <w:ind w:left="1260" w:hanging="540"/>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Szőlő</w:t>
      </w:r>
      <w:r>
        <w:rPr>
          <w:rFonts w:ascii="Palatino Linotype" w:hAnsi="Palatino Linotype" w:cs="Mangal"/>
          <w:b/>
          <w:kern w:val="1"/>
          <w:sz w:val="24"/>
          <w:szCs w:val="24"/>
          <w:lang w:eastAsia="hi-IN" w:bidi="hi-IN"/>
        </w:rPr>
        <w:t xml:space="preserve"> </w:t>
      </w:r>
      <w:r w:rsidRPr="00A226FD">
        <w:rPr>
          <w:rFonts w:ascii="Palatino Linotype" w:hAnsi="Palatino Linotype" w:cs="Mangal"/>
          <w:b/>
          <w:kern w:val="1"/>
          <w:sz w:val="24"/>
          <w:szCs w:val="24"/>
          <w:lang w:eastAsia="hi-IN" w:bidi="hi-IN"/>
        </w:rPr>
        <w:t>telepítés</w:t>
      </w:r>
      <w:r>
        <w:rPr>
          <w:rFonts w:ascii="Palatino Linotype" w:hAnsi="Palatino Linotype" w:cs="Mangal"/>
          <w:b/>
          <w:kern w:val="1"/>
          <w:sz w:val="24"/>
          <w:szCs w:val="24"/>
          <w:lang w:eastAsia="hi-IN" w:bidi="hi-IN"/>
        </w:rPr>
        <w:t>ének</w:t>
      </w:r>
      <w:r w:rsidRPr="00A226FD">
        <w:rPr>
          <w:rFonts w:ascii="Palatino Linotype" w:hAnsi="Palatino Linotype" w:cs="Mangal"/>
          <w:b/>
          <w:kern w:val="1"/>
          <w:sz w:val="24"/>
          <w:szCs w:val="24"/>
          <w:lang w:eastAsia="hi-IN" w:bidi="hi-IN"/>
        </w:rPr>
        <w:t xml:space="preserve"> gyakorlata</w:t>
      </w:r>
      <w:r w:rsidRPr="00A226FD">
        <w:rPr>
          <w:rFonts w:ascii="Palatino Linotype" w:hAnsi="Palatino Linotype" w:cs="Mangal"/>
          <w:b/>
          <w:kern w:val="1"/>
          <w:sz w:val="24"/>
          <w:szCs w:val="24"/>
          <w:lang w:eastAsia="hi-IN" w:bidi="hi-IN"/>
        </w:rPr>
        <w:tab/>
      </w:r>
      <w:r w:rsidRPr="005A4188">
        <w:rPr>
          <w:rFonts w:ascii="Palatino Linotype" w:hAnsi="Palatino Linotype" w:cs="Mangal"/>
          <w:b/>
          <w:kern w:val="1"/>
          <w:sz w:val="24"/>
          <w:szCs w:val="24"/>
          <w:lang w:eastAsia="hi-IN" w:bidi="hi-IN"/>
        </w:rPr>
        <w:t xml:space="preserve">   </w:t>
      </w:r>
      <w:r w:rsidRPr="005A4188">
        <w:rPr>
          <w:rFonts w:ascii="Palatino Linotype" w:hAnsi="Palatino Linotype" w:cs="Mangal"/>
          <w:b/>
          <w:i/>
          <w:kern w:val="1"/>
          <w:sz w:val="24"/>
          <w:szCs w:val="24"/>
          <w:lang w:eastAsia="hi-IN" w:bidi="hi-IN"/>
        </w:rPr>
        <w:t>146 óra</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ültetvény-telepítések előkészítése (tereprendezés, talajmintavétel, talajelőkészítés, a tőkék helyének kitűzése, a szaporítóanyag előkészítése)</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(ültetés gödörbe, kézifúróval, hidrofúróval, fóliatakarással)</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 (felcsirkézés, az ültetés minőségének ellenőrzése, törzskönyvezés)</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telepítés gondozása</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Támberendezés-típusok tanulmányozása, építése (az oszlopok beállítása, karózás, huzalozás)</w:t>
      </w:r>
    </w:p>
    <w:p w:rsidR="00FA262C" w:rsidRPr="00A226FD" w:rsidRDefault="00FA262C" w:rsidP="00D96224">
      <w:pPr>
        <w:widowControl w:val="0"/>
        <w:suppressAutoHyphens/>
        <w:ind w:left="720"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támberendezések karbantartása, felújítása</w:t>
      </w:r>
    </w:p>
    <w:p w:rsidR="00FA262C" w:rsidRPr="00A226FD" w:rsidRDefault="00FA262C" w:rsidP="00D96224">
      <w:pPr>
        <w:widowControl w:val="0"/>
        <w:suppressAutoHyphens/>
        <w:ind w:left="720" w:firstLine="2"/>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FA262C" w:rsidRPr="00A226FD" w:rsidRDefault="00FA262C" w:rsidP="00D96224">
      <w:pPr>
        <w:widowControl w:val="0"/>
        <w:suppressAutoHyphens/>
        <w:ind w:left="720" w:firstLine="2"/>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A tőkeművelési módok bemutatása</w:t>
      </w:r>
    </w:p>
    <w:p w:rsidR="00FA262C" w:rsidRPr="00A226FD" w:rsidRDefault="00FA262C" w:rsidP="00D96224">
      <w:pPr>
        <w:widowControl w:val="0"/>
        <w:suppressAutoHyphens/>
        <w:ind w:left="720" w:firstLine="2"/>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Európai vessző előállítása (begyűjtés helye, ideje)</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vessző tárolása és növényvédelmi vonzata</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szaporításra alkalmas vessző szabványa</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európai vessző iskolázása, módjai, ápolása, felszedése</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Alanyvessző előállítása, alanyfajták ismerete (mésztűrés, filo</w:t>
      </w:r>
      <w:r>
        <w:rPr>
          <w:rFonts w:ascii="Palatino Linotype" w:hAnsi="Palatino Linotype" w:cs="Times"/>
          <w:color w:val="000000"/>
          <w:sz w:val="24"/>
          <w:szCs w:val="24"/>
        </w:rPr>
        <w:t>x</w:t>
      </w:r>
      <w:r w:rsidRPr="00A226FD">
        <w:rPr>
          <w:rFonts w:ascii="Palatino Linotype" w:hAnsi="Palatino Linotype" w:cs="Times"/>
          <w:color w:val="000000"/>
          <w:sz w:val="24"/>
          <w:szCs w:val="24"/>
        </w:rPr>
        <w:t>éra-ellenállóság)</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Alanytelep éves ápolási munkái</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oltványkészítés műveletei</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Előhajtatás, edzés</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Oltványok iskolázása</w:t>
      </w:r>
    </w:p>
    <w:p w:rsidR="00FA262C" w:rsidRPr="00A226FD" w:rsidRDefault="00FA262C" w:rsidP="00D96224">
      <w:pPr>
        <w:widowControl w:val="0"/>
        <w:suppressAutoHyphens/>
        <w:ind w:left="720"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lastRenderedPageBreak/>
        <w:t>Gyökeres oltványok felszedése, szabványok</w:t>
      </w:r>
    </w:p>
    <w:p w:rsidR="00FA262C" w:rsidRPr="00A226FD" w:rsidRDefault="00FA262C" w:rsidP="00D96224">
      <w:pPr>
        <w:widowControl w:val="0"/>
        <w:suppressAutoHyphens/>
        <w:ind w:left="720" w:firstLine="2"/>
        <w:rPr>
          <w:rFonts w:ascii="Palatino Linotype" w:hAnsi="Palatino Linotype" w:cs="Times"/>
          <w:color w:val="000000"/>
          <w:sz w:val="24"/>
          <w:szCs w:val="24"/>
        </w:rPr>
      </w:pPr>
      <w:r w:rsidRPr="00A226FD">
        <w:rPr>
          <w:rFonts w:ascii="Palatino Linotype" w:hAnsi="Palatino Linotype" w:cs="Times"/>
          <w:color w:val="000000"/>
          <w:sz w:val="24"/>
          <w:szCs w:val="24"/>
        </w:rPr>
        <w:t>In vitro szaporítóanyag előállítása</w:t>
      </w:r>
    </w:p>
    <w:p w:rsidR="00FA262C" w:rsidRPr="00A226FD" w:rsidRDefault="00FA262C" w:rsidP="00D96224">
      <w:pPr>
        <w:widowControl w:val="0"/>
        <w:suppressAutoHyphens/>
        <w:ind w:left="720"/>
        <w:rPr>
          <w:rFonts w:ascii="Palatino Linotype" w:hAnsi="Palatino Linotype" w:cs="Mangal"/>
          <w:kern w:val="1"/>
          <w:sz w:val="24"/>
          <w:szCs w:val="24"/>
          <w:lang w:eastAsia="hi-IN" w:bidi="hi-IN"/>
        </w:rPr>
      </w:pPr>
    </w:p>
    <w:p w:rsidR="00FA262C" w:rsidRPr="005A4188" w:rsidRDefault="00FA262C" w:rsidP="00D446D5">
      <w:pPr>
        <w:widowControl w:val="0"/>
        <w:numPr>
          <w:ilvl w:val="1"/>
          <w:numId w:val="55"/>
        </w:numPr>
        <w:tabs>
          <w:tab w:val="clear" w:pos="1491"/>
          <w:tab w:val="left" w:pos="900"/>
          <w:tab w:val="num" w:pos="1980"/>
        </w:tabs>
        <w:suppressAutoHyphens/>
        <w:ind w:left="720" w:hanging="360"/>
        <w:rPr>
          <w:rFonts w:ascii="Palatino Linotype" w:hAnsi="Palatino Linotype"/>
          <w:b/>
          <w:i/>
          <w:kern w:val="1"/>
          <w:sz w:val="24"/>
          <w:szCs w:val="24"/>
          <w:lang w:eastAsia="hi-IN" w:bidi="hi-IN"/>
        </w:rPr>
      </w:pPr>
      <w:r w:rsidRPr="005A4188">
        <w:rPr>
          <w:rFonts w:ascii="Palatino Linotype" w:hAnsi="Palatino Linotype"/>
          <w:b/>
          <w:i/>
          <w:kern w:val="1"/>
          <w:sz w:val="24"/>
          <w:szCs w:val="24"/>
          <w:lang w:eastAsia="hi-IN" w:bidi="hi-IN"/>
        </w:rPr>
        <w:t>A képzés javasolt helyszíne (ajánlás)</w:t>
      </w:r>
    </w:p>
    <w:p w:rsidR="00FA262C" w:rsidRDefault="00FA262C" w:rsidP="00DF6927">
      <w:pPr>
        <w:widowControl w:val="0"/>
        <w:suppressAutoHyphens/>
        <w:ind w:left="709"/>
        <w:rPr>
          <w:rFonts w:ascii="Palatino Linotype" w:hAnsi="Palatino Linotype" w:cs="Mangal"/>
          <w:kern w:val="1"/>
          <w:sz w:val="24"/>
          <w:szCs w:val="24"/>
          <w:lang w:eastAsia="hi-IN" w:bidi="hi-IN"/>
        </w:rPr>
      </w:pPr>
      <w:r w:rsidRPr="00DF6927">
        <w:rPr>
          <w:rFonts w:ascii="Palatino Linotype" w:hAnsi="Palatino Linotype" w:cs="Mangal"/>
          <w:kern w:val="1"/>
          <w:sz w:val="24"/>
          <w:szCs w:val="24"/>
          <w:lang w:eastAsia="hi-IN" w:bidi="hi-IN"/>
        </w:rPr>
        <w:t>-</w:t>
      </w:r>
    </w:p>
    <w:p w:rsidR="00FA262C" w:rsidRPr="00DF6927" w:rsidRDefault="00FA262C" w:rsidP="00DF6927">
      <w:pPr>
        <w:widowControl w:val="0"/>
        <w:suppressAutoHyphens/>
        <w:ind w:left="709"/>
        <w:rPr>
          <w:rFonts w:ascii="Palatino Linotype" w:hAnsi="Palatino Linotype" w:cs="Mangal"/>
          <w:kern w:val="1"/>
          <w:sz w:val="24"/>
          <w:szCs w:val="24"/>
          <w:lang w:eastAsia="hi-IN" w:bidi="hi-IN"/>
        </w:rPr>
      </w:pPr>
    </w:p>
    <w:p w:rsidR="00FA262C" w:rsidRDefault="00FA262C" w:rsidP="00D446D5">
      <w:pPr>
        <w:widowControl w:val="0"/>
        <w:numPr>
          <w:ilvl w:val="1"/>
          <w:numId w:val="55"/>
        </w:numPr>
        <w:tabs>
          <w:tab w:val="clear" w:pos="1491"/>
          <w:tab w:val="left" w:pos="900"/>
          <w:tab w:val="num" w:pos="1980"/>
        </w:tabs>
        <w:suppressAutoHyphens/>
        <w:ind w:left="720" w:hanging="360"/>
        <w:jc w:val="both"/>
        <w:rPr>
          <w:rFonts w:ascii="Palatino Linotype" w:hAnsi="Palatino Linotype"/>
          <w:b/>
          <w:i/>
          <w:sz w:val="24"/>
          <w:szCs w:val="24"/>
        </w:rPr>
      </w:pPr>
      <w:r w:rsidRPr="00A226FD">
        <w:rPr>
          <w:rFonts w:ascii="Palatino Linotype" w:hAnsi="Palatino Linotype"/>
          <w:b/>
          <w:i/>
          <w:sz w:val="24"/>
          <w:szCs w:val="24"/>
        </w:rPr>
        <w:t>A tantárgy elsajátítása során alkalmazható sajátos módszerek, tanulói tevékenységformák (ajánlás)</w:t>
      </w:r>
    </w:p>
    <w:p w:rsidR="00FA262C" w:rsidRPr="00A226FD" w:rsidRDefault="00FA262C" w:rsidP="005A4188">
      <w:pPr>
        <w:widowControl w:val="0"/>
        <w:suppressAutoHyphens/>
        <w:ind w:left="426"/>
        <w:jc w:val="both"/>
        <w:rPr>
          <w:rFonts w:ascii="Palatino Linotype" w:hAnsi="Palatino Linotype"/>
          <w:b/>
          <w:i/>
          <w:kern w:val="1"/>
          <w:sz w:val="24"/>
          <w:szCs w:val="24"/>
          <w:lang w:eastAsia="hi-IN" w:bidi="hi-IN"/>
        </w:rPr>
      </w:pPr>
    </w:p>
    <w:p w:rsidR="00FA262C" w:rsidRPr="00D96224" w:rsidRDefault="00FA262C" w:rsidP="00D446D5">
      <w:pPr>
        <w:widowControl w:val="0"/>
        <w:numPr>
          <w:ilvl w:val="2"/>
          <w:numId w:val="55"/>
        </w:numPr>
        <w:tabs>
          <w:tab w:val="clear" w:pos="2037"/>
          <w:tab w:val="left" w:pos="1620"/>
          <w:tab w:val="num" w:pos="2520"/>
        </w:tabs>
        <w:suppressAutoHyphens/>
        <w:ind w:left="1440" w:hanging="720"/>
        <w:jc w:val="both"/>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262C" w:rsidRPr="00A226FD">
        <w:trPr>
          <w:jc w:val="center"/>
        </w:trPr>
        <w:tc>
          <w:tcPr>
            <w:tcW w:w="994" w:type="dxa"/>
            <w:vMerge w:val="restart"/>
            <w:vAlign w:val="center"/>
          </w:tcPr>
          <w:p w:rsidR="00FA262C" w:rsidRPr="00A226FD" w:rsidRDefault="00FA262C" w:rsidP="00D446D5">
            <w:pPr>
              <w:jc w:val="center"/>
              <w:rPr>
                <w:rFonts w:ascii="Palatino Linotype" w:hAnsi="Palatino Linotype"/>
                <w:b/>
                <w:sz w:val="20"/>
                <w:szCs w:val="20"/>
              </w:rPr>
            </w:pPr>
            <w:r w:rsidRPr="00A226FD">
              <w:rPr>
                <w:rFonts w:ascii="Palatino Linotype" w:hAnsi="Palatino Linotype"/>
                <w:b/>
                <w:sz w:val="20"/>
                <w:szCs w:val="20"/>
              </w:rPr>
              <w:t>Sorszám</w:t>
            </w:r>
          </w:p>
        </w:tc>
        <w:tc>
          <w:tcPr>
            <w:tcW w:w="2800" w:type="dxa"/>
            <w:vMerge w:val="restart"/>
            <w:vAlign w:val="center"/>
          </w:tcPr>
          <w:p w:rsidR="00FA262C" w:rsidRPr="00A226FD" w:rsidRDefault="00FA262C" w:rsidP="00D446D5">
            <w:pPr>
              <w:jc w:val="center"/>
              <w:rPr>
                <w:rFonts w:ascii="Palatino Linotype" w:hAnsi="Palatino Linotype"/>
                <w:b/>
                <w:sz w:val="20"/>
                <w:szCs w:val="20"/>
              </w:rPr>
            </w:pPr>
            <w:r w:rsidRPr="00A226FD">
              <w:rPr>
                <w:rFonts w:ascii="Palatino Linotype" w:hAnsi="Palatino Linotype"/>
                <w:b/>
                <w:sz w:val="20"/>
                <w:szCs w:val="20"/>
              </w:rPr>
              <w:t xml:space="preserve">Alkalmazott oktatási </w:t>
            </w:r>
          </w:p>
          <w:p w:rsidR="00FA262C" w:rsidRPr="00A226FD" w:rsidRDefault="00FA262C" w:rsidP="00D446D5">
            <w:pPr>
              <w:jc w:val="center"/>
              <w:rPr>
                <w:rFonts w:ascii="Palatino Linotype" w:hAnsi="Palatino Linotype"/>
                <w:b/>
                <w:sz w:val="20"/>
                <w:szCs w:val="20"/>
              </w:rPr>
            </w:pPr>
            <w:r w:rsidRPr="00A226FD">
              <w:rPr>
                <w:rFonts w:ascii="Palatino Linotype" w:hAnsi="Palatino Linotype"/>
                <w:b/>
                <w:sz w:val="20"/>
                <w:szCs w:val="20"/>
              </w:rPr>
              <w:t>módszer neve</w:t>
            </w:r>
          </w:p>
        </w:tc>
        <w:tc>
          <w:tcPr>
            <w:tcW w:w="2835" w:type="dxa"/>
            <w:gridSpan w:val="3"/>
            <w:vAlign w:val="center"/>
          </w:tcPr>
          <w:p w:rsidR="00FA262C" w:rsidRPr="00A226FD" w:rsidRDefault="00FA262C" w:rsidP="00D446D5">
            <w:pPr>
              <w:jc w:val="center"/>
              <w:rPr>
                <w:rFonts w:ascii="Palatino Linotype" w:hAnsi="Palatino Linotype"/>
                <w:b/>
                <w:sz w:val="20"/>
                <w:szCs w:val="20"/>
              </w:rPr>
            </w:pPr>
            <w:r w:rsidRPr="00A226FD">
              <w:rPr>
                <w:rFonts w:ascii="Palatino Linotype" w:hAnsi="Palatino Linotype"/>
                <w:b/>
                <w:sz w:val="20"/>
                <w:szCs w:val="20"/>
              </w:rPr>
              <w:t>A tanulói tevékenység szervezeti kerete</w:t>
            </w:r>
          </w:p>
        </w:tc>
        <w:tc>
          <w:tcPr>
            <w:tcW w:w="2659" w:type="dxa"/>
            <w:vMerge w:val="restart"/>
            <w:vAlign w:val="center"/>
          </w:tcPr>
          <w:p w:rsidR="00FA262C" w:rsidRPr="00A226FD" w:rsidRDefault="00FA262C" w:rsidP="00D446D5">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jc w:val="center"/>
        </w:trPr>
        <w:tc>
          <w:tcPr>
            <w:tcW w:w="994" w:type="dxa"/>
            <w:vMerge/>
            <w:vAlign w:val="center"/>
          </w:tcPr>
          <w:p w:rsidR="00FA262C" w:rsidRPr="00A226FD" w:rsidRDefault="00FA262C" w:rsidP="00D446D5">
            <w:pPr>
              <w:jc w:val="center"/>
              <w:rPr>
                <w:rFonts w:ascii="Palatino Linotype" w:hAnsi="Palatino Linotype"/>
                <w:b/>
                <w:sz w:val="20"/>
                <w:szCs w:val="20"/>
              </w:rPr>
            </w:pPr>
          </w:p>
        </w:tc>
        <w:tc>
          <w:tcPr>
            <w:tcW w:w="2800" w:type="dxa"/>
            <w:vMerge/>
            <w:vAlign w:val="center"/>
          </w:tcPr>
          <w:p w:rsidR="00FA262C" w:rsidRPr="00A226FD" w:rsidRDefault="00FA262C" w:rsidP="00D446D5">
            <w:pPr>
              <w:rPr>
                <w:rFonts w:ascii="Palatino Linotype" w:hAnsi="Palatino Linotype"/>
                <w:b/>
                <w:sz w:val="20"/>
                <w:szCs w:val="20"/>
              </w:rPr>
            </w:pPr>
          </w:p>
        </w:tc>
        <w:tc>
          <w:tcPr>
            <w:tcW w:w="945" w:type="dxa"/>
            <w:vAlign w:val="center"/>
          </w:tcPr>
          <w:p w:rsidR="00FA262C" w:rsidRPr="00A226FD" w:rsidRDefault="00FA262C" w:rsidP="00D446D5">
            <w:pPr>
              <w:jc w:val="center"/>
              <w:rPr>
                <w:rFonts w:ascii="Palatino Linotype" w:hAnsi="Palatino Linotype"/>
                <w:b/>
                <w:sz w:val="20"/>
                <w:szCs w:val="20"/>
              </w:rPr>
            </w:pPr>
            <w:r w:rsidRPr="00A226FD">
              <w:rPr>
                <w:rFonts w:ascii="Palatino Linotype" w:hAnsi="Palatino Linotype"/>
                <w:b/>
                <w:sz w:val="20"/>
                <w:szCs w:val="20"/>
              </w:rPr>
              <w:t>egyéni</w:t>
            </w:r>
          </w:p>
        </w:tc>
        <w:tc>
          <w:tcPr>
            <w:tcW w:w="945" w:type="dxa"/>
            <w:vAlign w:val="center"/>
          </w:tcPr>
          <w:p w:rsidR="00FA262C" w:rsidRPr="00A226FD" w:rsidRDefault="00FA262C" w:rsidP="00D446D5">
            <w:pPr>
              <w:jc w:val="center"/>
              <w:rPr>
                <w:rFonts w:ascii="Palatino Linotype" w:hAnsi="Palatino Linotype"/>
                <w:b/>
                <w:sz w:val="20"/>
                <w:szCs w:val="20"/>
              </w:rPr>
            </w:pPr>
            <w:r w:rsidRPr="00A226FD">
              <w:rPr>
                <w:rFonts w:ascii="Palatino Linotype" w:hAnsi="Palatino Linotype"/>
                <w:b/>
                <w:sz w:val="20"/>
                <w:szCs w:val="20"/>
              </w:rPr>
              <w:t>csoport</w:t>
            </w:r>
          </w:p>
        </w:tc>
        <w:tc>
          <w:tcPr>
            <w:tcW w:w="945" w:type="dxa"/>
            <w:vAlign w:val="center"/>
          </w:tcPr>
          <w:p w:rsidR="00FA262C" w:rsidRPr="00A226FD" w:rsidRDefault="00FA262C" w:rsidP="00D446D5">
            <w:pPr>
              <w:jc w:val="center"/>
              <w:rPr>
                <w:rFonts w:ascii="Palatino Linotype" w:hAnsi="Palatino Linotype"/>
                <w:b/>
                <w:sz w:val="20"/>
                <w:szCs w:val="20"/>
              </w:rPr>
            </w:pPr>
            <w:r w:rsidRPr="00A226FD">
              <w:rPr>
                <w:rFonts w:ascii="Palatino Linotype" w:hAnsi="Palatino Linotype"/>
                <w:b/>
                <w:sz w:val="20"/>
                <w:szCs w:val="20"/>
              </w:rPr>
              <w:t>osztály</w:t>
            </w:r>
          </w:p>
        </w:tc>
        <w:tc>
          <w:tcPr>
            <w:tcW w:w="2659" w:type="dxa"/>
            <w:vMerge/>
            <w:vAlign w:val="center"/>
          </w:tcPr>
          <w:p w:rsidR="00FA262C" w:rsidRPr="00A226FD" w:rsidRDefault="00FA262C" w:rsidP="00D446D5">
            <w:pPr>
              <w:jc w:val="center"/>
              <w:rPr>
                <w:rFonts w:ascii="Palatino Linotype" w:hAnsi="Palatino Linotype"/>
                <w:b/>
                <w:sz w:val="20"/>
                <w:szCs w:val="20"/>
              </w:rPr>
            </w:pPr>
          </w:p>
        </w:tc>
      </w:tr>
      <w:tr w:rsidR="00FA262C" w:rsidRPr="00A226FD">
        <w:trPr>
          <w:jc w:val="center"/>
        </w:trPr>
        <w:tc>
          <w:tcPr>
            <w:tcW w:w="994"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1.1</w:t>
            </w:r>
          </w:p>
        </w:tc>
        <w:tc>
          <w:tcPr>
            <w:tcW w:w="2800" w:type="dxa"/>
            <w:vAlign w:val="center"/>
          </w:tcPr>
          <w:p w:rsidR="00FA262C" w:rsidRPr="00A226FD" w:rsidRDefault="00FA262C" w:rsidP="00D446D5">
            <w:pPr>
              <w:rPr>
                <w:rFonts w:ascii="Palatino Linotype" w:hAnsi="Palatino Linotype"/>
                <w:sz w:val="20"/>
                <w:szCs w:val="20"/>
              </w:rPr>
            </w:pPr>
            <w:r w:rsidRPr="00A226FD">
              <w:rPr>
                <w:rFonts w:ascii="Palatino Linotype" w:hAnsi="Palatino Linotype"/>
                <w:sz w:val="20"/>
                <w:szCs w:val="20"/>
              </w:rPr>
              <w:t>magyarázat</w:t>
            </w: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1.2.</w:t>
            </w:r>
          </w:p>
        </w:tc>
        <w:tc>
          <w:tcPr>
            <w:tcW w:w="2800" w:type="dxa"/>
            <w:vAlign w:val="center"/>
          </w:tcPr>
          <w:p w:rsidR="00FA262C" w:rsidRPr="00A226FD" w:rsidRDefault="00FA262C" w:rsidP="00D446D5">
            <w:pPr>
              <w:rPr>
                <w:rFonts w:ascii="Palatino Linotype" w:hAnsi="Palatino Linotype"/>
                <w:sz w:val="20"/>
                <w:szCs w:val="20"/>
              </w:rPr>
            </w:pPr>
            <w:r w:rsidRPr="00A226FD">
              <w:rPr>
                <w:rFonts w:ascii="Palatino Linotype" w:hAnsi="Palatino Linotype"/>
                <w:sz w:val="20"/>
                <w:szCs w:val="20"/>
              </w:rPr>
              <w:t>kiselőadás</w:t>
            </w:r>
          </w:p>
        </w:tc>
        <w:tc>
          <w:tcPr>
            <w:tcW w:w="945" w:type="dxa"/>
            <w:vAlign w:val="center"/>
          </w:tcPr>
          <w:p w:rsidR="00FA262C" w:rsidRPr="00A226FD" w:rsidRDefault="00FA262C" w:rsidP="00D446D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p>
        </w:tc>
        <w:tc>
          <w:tcPr>
            <w:tcW w:w="2659"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1.3.</w:t>
            </w:r>
          </w:p>
        </w:tc>
        <w:tc>
          <w:tcPr>
            <w:tcW w:w="2800" w:type="dxa"/>
            <w:vAlign w:val="center"/>
          </w:tcPr>
          <w:p w:rsidR="00FA262C" w:rsidRPr="00A226FD" w:rsidRDefault="00FA262C" w:rsidP="00D446D5">
            <w:pPr>
              <w:rPr>
                <w:rFonts w:ascii="Palatino Linotype" w:hAnsi="Palatino Linotype"/>
                <w:sz w:val="20"/>
                <w:szCs w:val="20"/>
              </w:rPr>
            </w:pPr>
            <w:r w:rsidRPr="00A226FD">
              <w:rPr>
                <w:rFonts w:ascii="Palatino Linotype" w:hAnsi="Palatino Linotype"/>
                <w:sz w:val="20"/>
                <w:szCs w:val="20"/>
              </w:rPr>
              <w:t>megbeszélés</w:t>
            </w: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1.4.</w:t>
            </w:r>
          </w:p>
        </w:tc>
        <w:tc>
          <w:tcPr>
            <w:tcW w:w="2800" w:type="dxa"/>
            <w:vAlign w:val="center"/>
          </w:tcPr>
          <w:p w:rsidR="00FA262C" w:rsidRPr="00A226FD" w:rsidRDefault="00FA262C" w:rsidP="00D446D5">
            <w:pPr>
              <w:rPr>
                <w:rFonts w:ascii="Palatino Linotype" w:hAnsi="Palatino Linotype"/>
                <w:sz w:val="20"/>
                <w:szCs w:val="20"/>
              </w:rPr>
            </w:pPr>
            <w:r w:rsidRPr="00A226FD">
              <w:rPr>
                <w:rFonts w:ascii="Palatino Linotype" w:hAnsi="Palatino Linotype"/>
                <w:sz w:val="20"/>
                <w:szCs w:val="20"/>
              </w:rPr>
              <w:t>vita</w:t>
            </w: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D446D5">
            <w:pPr>
              <w:jc w:val="center"/>
              <w:rPr>
                <w:rFonts w:ascii="Palatino Linotype" w:hAnsi="Palatino Linotype"/>
                <w:sz w:val="20"/>
                <w:szCs w:val="20"/>
              </w:rPr>
            </w:pPr>
          </w:p>
        </w:tc>
        <w:tc>
          <w:tcPr>
            <w:tcW w:w="2659"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1.5.</w:t>
            </w:r>
          </w:p>
        </w:tc>
        <w:tc>
          <w:tcPr>
            <w:tcW w:w="2800" w:type="dxa"/>
            <w:vAlign w:val="center"/>
          </w:tcPr>
          <w:p w:rsidR="00FA262C" w:rsidRPr="00A226FD" w:rsidRDefault="00FA262C" w:rsidP="00D446D5">
            <w:pPr>
              <w:rPr>
                <w:rFonts w:ascii="Palatino Linotype" w:hAnsi="Palatino Linotype"/>
                <w:sz w:val="20"/>
                <w:szCs w:val="20"/>
              </w:rPr>
            </w:pPr>
            <w:r w:rsidRPr="00A226FD">
              <w:rPr>
                <w:rFonts w:ascii="Palatino Linotype" w:hAnsi="Palatino Linotype"/>
                <w:sz w:val="20"/>
                <w:szCs w:val="20"/>
              </w:rPr>
              <w:t>szemléltetés</w:t>
            </w: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1.6.</w:t>
            </w:r>
          </w:p>
        </w:tc>
        <w:tc>
          <w:tcPr>
            <w:tcW w:w="2800" w:type="dxa"/>
            <w:vAlign w:val="center"/>
          </w:tcPr>
          <w:p w:rsidR="00FA262C" w:rsidRPr="00A226FD" w:rsidRDefault="00FA262C" w:rsidP="00D446D5">
            <w:pPr>
              <w:rPr>
                <w:rFonts w:ascii="Palatino Linotype" w:hAnsi="Palatino Linotype"/>
                <w:sz w:val="20"/>
                <w:szCs w:val="20"/>
              </w:rPr>
            </w:pPr>
            <w:r w:rsidRPr="00A226FD">
              <w:rPr>
                <w:rFonts w:ascii="Palatino Linotype" w:hAnsi="Palatino Linotype"/>
                <w:sz w:val="20"/>
                <w:szCs w:val="20"/>
              </w:rPr>
              <w:t>projekt</w:t>
            </w: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D446D5">
            <w:pPr>
              <w:jc w:val="center"/>
              <w:rPr>
                <w:rFonts w:ascii="Palatino Linotype" w:hAnsi="Palatino Linotype"/>
                <w:sz w:val="20"/>
                <w:szCs w:val="20"/>
              </w:rPr>
            </w:pPr>
          </w:p>
        </w:tc>
        <w:tc>
          <w:tcPr>
            <w:tcW w:w="2659"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994"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1.7.</w:t>
            </w:r>
          </w:p>
        </w:tc>
        <w:tc>
          <w:tcPr>
            <w:tcW w:w="2800" w:type="dxa"/>
            <w:vAlign w:val="center"/>
          </w:tcPr>
          <w:p w:rsidR="00FA262C" w:rsidRPr="00A226FD" w:rsidRDefault="00FA262C" w:rsidP="00D446D5">
            <w:pPr>
              <w:rPr>
                <w:rFonts w:ascii="Palatino Linotype" w:hAnsi="Palatino Linotype"/>
                <w:sz w:val="20"/>
                <w:szCs w:val="20"/>
              </w:rPr>
            </w:pPr>
            <w:r w:rsidRPr="00A226FD">
              <w:rPr>
                <w:rFonts w:ascii="Palatino Linotype" w:hAnsi="Palatino Linotype"/>
                <w:sz w:val="20"/>
                <w:szCs w:val="20"/>
              </w:rPr>
              <w:t>házi feladat</w:t>
            </w:r>
          </w:p>
        </w:tc>
        <w:tc>
          <w:tcPr>
            <w:tcW w:w="945" w:type="dxa"/>
            <w:vAlign w:val="center"/>
          </w:tcPr>
          <w:p w:rsidR="00FA262C" w:rsidRPr="00A226FD" w:rsidRDefault="00FA262C" w:rsidP="00D446D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A262C" w:rsidRPr="00A226FD" w:rsidRDefault="00FA262C" w:rsidP="00D446D5">
            <w:pPr>
              <w:jc w:val="center"/>
              <w:rPr>
                <w:rFonts w:ascii="Palatino Linotype" w:hAnsi="Palatino Linotype"/>
                <w:sz w:val="20"/>
                <w:szCs w:val="20"/>
              </w:rPr>
            </w:pPr>
          </w:p>
        </w:tc>
        <w:tc>
          <w:tcPr>
            <w:tcW w:w="945" w:type="dxa"/>
            <w:vAlign w:val="center"/>
          </w:tcPr>
          <w:p w:rsidR="00FA262C" w:rsidRPr="00A226FD" w:rsidRDefault="00FA262C" w:rsidP="00D446D5">
            <w:pPr>
              <w:jc w:val="center"/>
              <w:rPr>
                <w:rFonts w:ascii="Palatino Linotype" w:hAnsi="Palatino Linotype"/>
                <w:sz w:val="20"/>
                <w:szCs w:val="20"/>
              </w:rPr>
            </w:pPr>
          </w:p>
        </w:tc>
        <w:tc>
          <w:tcPr>
            <w:tcW w:w="2659" w:type="dxa"/>
            <w:vAlign w:val="center"/>
          </w:tcPr>
          <w:p w:rsidR="00FA262C" w:rsidRPr="00A226FD" w:rsidRDefault="00FA262C" w:rsidP="00D446D5">
            <w:pPr>
              <w:jc w:val="center"/>
              <w:rPr>
                <w:rFonts w:ascii="Palatino Linotype" w:hAnsi="Palatino Linotype"/>
                <w:sz w:val="20"/>
                <w:szCs w:val="20"/>
              </w:rPr>
            </w:pPr>
            <w:r w:rsidRPr="00A226FD">
              <w:rPr>
                <w:rFonts w:ascii="Palatino Linotype" w:hAnsi="Palatino Linotype"/>
                <w:sz w:val="20"/>
                <w:szCs w:val="20"/>
              </w:rPr>
              <w:t>-</w:t>
            </w:r>
          </w:p>
        </w:tc>
      </w:tr>
    </w:tbl>
    <w:p w:rsidR="00FA262C" w:rsidRDefault="00FA262C" w:rsidP="00D96224">
      <w:pPr>
        <w:widowControl w:val="0"/>
        <w:suppressAutoHyphens/>
        <w:ind w:left="792"/>
        <w:rPr>
          <w:rFonts w:ascii="Palatino Linotype" w:hAnsi="Palatino Linotype" w:cs="Mangal"/>
          <w:b/>
          <w:kern w:val="1"/>
          <w:sz w:val="24"/>
          <w:szCs w:val="24"/>
          <w:lang w:eastAsia="hi-IN" w:bidi="hi-IN"/>
        </w:rPr>
      </w:pPr>
    </w:p>
    <w:p w:rsidR="00FA262C" w:rsidRPr="00A226FD" w:rsidRDefault="00FA262C" w:rsidP="00D446D5">
      <w:pPr>
        <w:widowControl w:val="0"/>
        <w:numPr>
          <w:ilvl w:val="2"/>
          <w:numId w:val="55"/>
        </w:numPr>
        <w:tabs>
          <w:tab w:val="left" w:pos="1440"/>
        </w:tabs>
        <w:suppressAutoHyphens/>
        <w:ind w:left="1260" w:hanging="540"/>
        <w:jc w:val="both"/>
        <w:rPr>
          <w:rFonts w:ascii="Palatino Linotype" w:hAnsi="Palatino Linotype"/>
          <w:b/>
          <w:i/>
          <w:kern w:val="1"/>
          <w:sz w:val="24"/>
          <w:szCs w:val="24"/>
          <w:lang w:eastAsia="hi-IN" w:bidi="hi-IN"/>
        </w:rPr>
      </w:pPr>
      <w:r w:rsidRPr="00A226F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262C" w:rsidRPr="00A226FD">
        <w:trPr>
          <w:cantSplit/>
          <w:trHeight w:val="921"/>
          <w:jc w:val="center"/>
        </w:trPr>
        <w:tc>
          <w:tcPr>
            <w:tcW w:w="828"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Sor-szám</w:t>
            </w:r>
          </w:p>
        </w:tc>
        <w:tc>
          <w:tcPr>
            <w:tcW w:w="3621"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tevékenységforma</w:t>
            </w:r>
          </w:p>
        </w:tc>
        <w:tc>
          <w:tcPr>
            <w:tcW w:w="2370" w:type="dxa"/>
            <w:gridSpan w:val="3"/>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Tanulói tevékenység szervezési kerete</w:t>
            </w:r>
          </w:p>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(differenciálási módok)</w:t>
            </w:r>
          </w:p>
        </w:tc>
        <w:tc>
          <w:tcPr>
            <w:tcW w:w="2190" w:type="dxa"/>
            <w:vMerge w:val="restart"/>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Alkalmazandó eszközök és felszerelések (SZVK 6. pont lebontása, pontosítása)</w:t>
            </w:r>
          </w:p>
        </w:tc>
      </w:tr>
      <w:tr w:rsidR="00FA262C" w:rsidRPr="00A226FD">
        <w:trPr>
          <w:cantSplit/>
          <w:trHeight w:val="1076"/>
          <w:jc w:val="center"/>
        </w:trPr>
        <w:tc>
          <w:tcPr>
            <w:tcW w:w="828" w:type="dxa"/>
            <w:vMerge/>
            <w:vAlign w:val="center"/>
          </w:tcPr>
          <w:p w:rsidR="00FA262C" w:rsidRPr="00A226FD" w:rsidRDefault="00FA262C" w:rsidP="00074473">
            <w:pPr>
              <w:jc w:val="center"/>
              <w:rPr>
                <w:rFonts w:ascii="Palatino Linotype" w:hAnsi="Palatino Linotype"/>
                <w:b/>
                <w:sz w:val="20"/>
                <w:szCs w:val="20"/>
              </w:rPr>
            </w:pPr>
          </w:p>
        </w:tc>
        <w:tc>
          <w:tcPr>
            <w:tcW w:w="3621" w:type="dxa"/>
            <w:vMerge/>
            <w:vAlign w:val="center"/>
          </w:tcPr>
          <w:p w:rsidR="00FA262C" w:rsidRPr="00A226FD" w:rsidRDefault="00FA262C" w:rsidP="00074473">
            <w:pPr>
              <w:rPr>
                <w:rFonts w:ascii="Palatino Linotype" w:hAnsi="Palatino Linotype"/>
                <w:b/>
                <w:sz w:val="20"/>
                <w:szCs w:val="20"/>
              </w:rPr>
            </w:pPr>
          </w:p>
        </w:tc>
        <w:tc>
          <w:tcPr>
            <w:tcW w:w="809"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Egyéni</w:t>
            </w:r>
          </w:p>
        </w:tc>
        <w:tc>
          <w:tcPr>
            <w:tcW w:w="798"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Csoport-</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bontás</w:t>
            </w:r>
          </w:p>
        </w:tc>
        <w:tc>
          <w:tcPr>
            <w:tcW w:w="763" w:type="dxa"/>
            <w:textDirection w:val="btLr"/>
            <w:vAlign w:val="center"/>
          </w:tcPr>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Osztály-</w:t>
            </w:r>
          </w:p>
          <w:p w:rsidR="00FA262C" w:rsidRPr="00A226FD" w:rsidRDefault="00FA262C" w:rsidP="00074473">
            <w:pPr>
              <w:ind w:left="113" w:right="113"/>
              <w:jc w:val="center"/>
              <w:rPr>
                <w:rFonts w:ascii="Palatino Linotype" w:hAnsi="Palatino Linotype"/>
                <w:b/>
                <w:sz w:val="20"/>
                <w:szCs w:val="20"/>
              </w:rPr>
            </w:pPr>
            <w:r w:rsidRPr="00A226FD">
              <w:rPr>
                <w:rFonts w:ascii="Palatino Linotype" w:hAnsi="Palatino Linotype"/>
                <w:b/>
                <w:sz w:val="20"/>
                <w:szCs w:val="20"/>
              </w:rPr>
              <w:t>keret</w:t>
            </w:r>
          </w:p>
        </w:tc>
        <w:tc>
          <w:tcPr>
            <w:tcW w:w="2190" w:type="dxa"/>
            <w:vMerge/>
            <w:vAlign w:val="center"/>
          </w:tcPr>
          <w:p w:rsidR="00FA262C" w:rsidRPr="00A226FD" w:rsidRDefault="00FA262C" w:rsidP="00074473">
            <w:pPr>
              <w:jc w:val="center"/>
              <w:rPr>
                <w:rFonts w:ascii="Palatino Linotype" w:hAnsi="Palatino Linotype"/>
                <w:b/>
                <w:sz w:val="20"/>
                <w:szCs w:val="20"/>
              </w:rPr>
            </w:pP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1.</w:t>
            </w:r>
          </w:p>
        </w:tc>
        <w:tc>
          <w:tcPr>
            <w:tcW w:w="3621" w:type="dxa"/>
            <w:shd w:val="clear" w:color="auto" w:fill="D9D9D9"/>
            <w:vAlign w:val="center"/>
          </w:tcPr>
          <w:p w:rsidR="00FA262C" w:rsidRPr="00A226FD" w:rsidRDefault="00FA262C" w:rsidP="00074473">
            <w:pPr>
              <w:rPr>
                <w:rFonts w:ascii="Palatino Linotype" w:hAnsi="Palatino Linotype"/>
                <w:b/>
                <w:sz w:val="20"/>
                <w:szCs w:val="20"/>
              </w:rPr>
            </w:pPr>
            <w:r w:rsidRPr="00A226FD">
              <w:rPr>
                <w:rFonts w:ascii="Palatino Linotype" w:hAnsi="Palatino Linotype" w:cs="Arial"/>
                <w:b/>
                <w:sz w:val="20"/>
                <w:szCs w:val="20"/>
              </w:rPr>
              <w:t>Információ feldolgozó tevékenységek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önálló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Olvasott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feldolgozása jegyzeteléssel</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Hallott szöveg feladattal vezetett feldolgozása</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1.6.</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önálló rendszerezése</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1.7.</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Információk feladattal vezetett rendszerezése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lastRenderedPageBreak/>
              <w:t>2.</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Ismeretalkalmazási gyakorló tevékenységek, feladatok</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Válaszolás írásban mondatszintű kérdésekre</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Tesztfeladat megoldása</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Szöveges előadás egyéni felkészüléssel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utólagos ismertetése szóban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2.5.</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Tapasztalatok helyszíni ismertetése szóban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trHeight w:val="499"/>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4.</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Komple</w:t>
            </w:r>
            <w:r>
              <w:rPr>
                <w:rFonts w:ascii="Palatino Linotype" w:hAnsi="Palatino Linotype" w:cs="Arial"/>
                <w:b/>
                <w:sz w:val="20"/>
                <w:szCs w:val="20"/>
              </w:rPr>
              <w:t>x</w:t>
            </w:r>
            <w:r w:rsidRPr="00A226FD">
              <w:rPr>
                <w:rFonts w:ascii="Palatino Linotype" w:hAnsi="Palatino Linotype" w:cs="Arial"/>
                <w:b/>
                <w:sz w:val="20"/>
                <w:szCs w:val="20"/>
              </w:rPr>
              <w:t xml:space="preserve"> információk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4.1.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Elemzés készítése tapasztalatokról</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4.2.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Jegyzetkészítés eseményről kérdéssor alapján</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4.3.</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Esemény helyszíni értékelése szóban felkészülés után</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4.4.</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Utólagos szóbeli beszámoló</w:t>
            </w:r>
          </w:p>
        </w:tc>
        <w:tc>
          <w:tcPr>
            <w:tcW w:w="809"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A262C" w:rsidRPr="00A226FD" w:rsidRDefault="00FA262C" w:rsidP="00074473">
            <w:pPr>
              <w:jc w:val="center"/>
              <w:rPr>
                <w:rFonts w:ascii="Palatino Linotype" w:hAnsi="Palatino Linotype"/>
                <w:sz w:val="20"/>
                <w:szCs w:val="20"/>
              </w:rPr>
            </w:pP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shd w:val="clear" w:color="auto" w:fill="D9D9D9"/>
            <w:vAlign w:val="center"/>
          </w:tcPr>
          <w:p w:rsidR="00FA262C" w:rsidRPr="00A226FD" w:rsidRDefault="00FA262C" w:rsidP="00074473">
            <w:pPr>
              <w:jc w:val="center"/>
              <w:rPr>
                <w:rFonts w:ascii="Palatino Linotype" w:hAnsi="Palatino Linotype"/>
                <w:b/>
                <w:sz w:val="20"/>
                <w:szCs w:val="20"/>
              </w:rPr>
            </w:pPr>
            <w:r w:rsidRPr="00A226FD">
              <w:rPr>
                <w:rFonts w:ascii="Palatino Linotype" w:hAnsi="Palatino Linotype"/>
                <w:b/>
                <w:sz w:val="20"/>
                <w:szCs w:val="20"/>
              </w:rPr>
              <w:t>5.</w:t>
            </w:r>
          </w:p>
        </w:tc>
        <w:tc>
          <w:tcPr>
            <w:tcW w:w="3621" w:type="dxa"/>
            <w:shd w:val="clear" w:color="auto" w:fill="D9D9D9"/>
            <w:vAlign w:val="center"/>
          </w:tcPr>
          <w:p w:rsidR="00FA262C" w:rsidRPr="00A226FD" w:rsidRDefault="00FA262C" w:rsidP="00074473">
            <w:pPr>
              <w:rPr>
                <w:rFonts w:ascii="Palatino Linotype" w:hAnsi="Palatino Linotype" w:cs="Arial"/>
                <w:b/>
                <w:sz w:val="20"/>
                <w:szCs w:val="20"/>
              </w:rPr>
            </w:pPr>
            <w:r w:rsidRPr="00A226FD">
              <w:rPr>
                <w:rFonts w:ascii="Palatino Linotype" w:hAnsi="Palatino Linotype" w:cs="Arial"/>
                <w:b/>
                <w:sz w:val="20"/>
                <w:szCs w:val="20"/>
              </w:rPr>
              <w:t>Csoportos munkaformák körében</w:t>
            </w:r>
          </w:p>
        </w:tc>
        <w:tc>
          <w:tcPr>
            <w:tcW w:w="809"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98"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763" w:type="dxa"/>
            <w:shd w:val="clear" w:color="auto" w:fill="D9D9D9"/>
            <w:vAlign w:val="center"/>
          </w:tcPr>
          <w:p w:rsidR="00FA262C" w:rsidRPr="00A226FD" w:rsidRDefault="00FA262C" w:rsidP="00074473">
            <w:pPr>
              <w:jc w:val="center"/>
              <w:rPr>
                <w:rFonts w:ascii="Palatino Linotype" w:hAnsi="Palatino Linotype"/>
                <w:sz w:val="20"/>
                <w:szCs w:val="20"/>
              </w:rPr>
            </w:pPr>
          </w:p>
        </w:tc>
        <w:tc>
          <w:tcPr>
            <w:tcW w:w="2190" w:type="dxa"/>
            <w:shd w:val="clear" w:color="auto" w:fill="D9D9D9"/>
            <w:vAlign w:val="center"/>
          </w:tcPr>
          <w:p w:rsidR="00FA262C" w:rsidRPr="00A226FD" w:rsidRDefault="00FA262C" w:rsidP="00074473">
            <w:pPr>
              <w:jc w:val="center"/>
              <w:rPr>
                <w:rFonts w:ascii="Palatino Linotype" w:hAnsi="Palatino Linotype"/>
                <w:sz w:val="20"/>
                <w:szCs w:val="20"/>
              </w:rPr>
            </w:pP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5.1.</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Feladattal vezetett kiscsoportos szövegfeldolgozás</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r w:rsidR="00FA262C" w:rsidRPr="00A226FD">
        <w:trPr>
          <w:jc w:val="center"/>
        </w:trPr>
        <w:tc>
          <w:tcPr>
            <w:tcW w:w="828"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5.2.</w:t>
            </w:r>
          </w:p>
        </w:tc>
        <w:tc>
          <w:tcPr>
            <w:tcW w:w="3621" w:type="dxa"/>
            <w:vAlign w:val="center"/>
          </w:tcPr>
          <w:p w:rsidR="00FA262C" w:rsidRPr="00A226FD" w:rsidRDefault="00FA262C" w:rsidP="00074473">
            <w:pPr>
              <w:rPr>
                <w:rFonts w:ascii="Palatino Linotype" w:hAnsi="Palatino Linotype" w:cs="Arial"/>
                <w:sz w:val="20"/>
                <w:szCs w:val="20"/>
              </w:rPr>
            </w:pPr>
            <w:r w:rsidRPr="00A226FD">
              <w:rPr>
                <w:rFonts w:ascii="Palatino Linotype" w:hAnsi="Palatino Linotype" w:cs="Arial"/>
                <w:sz w:val="20"/>
                <w:szCs w:val="20"/>
              </w:rPr>
              <w:t>Csoportos versenyjáték</w:t>
            </w:r>
          </w:p>
        </w:tc>
        <w:tc>
          <w:tcPr>
            <w:tcW w:w="809" w:type="dxa"/>
            <w:vAlign w:val="center"/>
          </w:tcPr>
          <w:p w:rsidR="00FA262C" w:rsidRPr="00A226FD" w:rsidRDefault="00FA262C" w:rsidP="00074473">
            <w:pPr>
              <w:jc w:val="center"/>
              <w:rPr>
                <w:rFonts w:ascii="Palatino Linotype" w:hAnsi="Palatino Linotype"/>
                <w:sz w:val="20"/>
                <w:szCs w:val="20"/>
              </w:rPr>
            </w:pPr>
          </w:p>
        </w:tc>
        <w:tc>
          <w:tcPr>
            <w:tcW w:w="798" w:type="dxa"/>
            <w:vAlign w:val="center"/>
          </w:tcPr>
          <w:p w:rsidR="00FA262C" w:rsidRPr="00A226FD" w:rsidRDefault="00FA262C" w:rsidP="000744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A262C" w:rsidRPr="00A226FD" w:rsidRDefault="00FA262C" w:rsidP="00074473">
            <w:pPr>
              <w:jc w:val="center"/>
              <w:rPr>
                <w:rFonts w:ascii="Palatino Linotype" w:hAnsi="Palatino Linotype"/>
                <w:sz w:val="20"/>
                <w:szCs w:val="20"/>
              </w:rPr>
            </w:pPr>
          </w:p>
        </w:tc>
        <w:tc>
          <w:tcPr>
            <w:tcW w:w="2190" w:type="dxa"/>
            <w:vAlign w:val="center"/>
          </w:tcPr>
          <w:p w:rsidR="00FA262C" w:rsidRPr="00A226FD" w:rsidRDefault="00FA262C" w:rsidP="00074473">
            <w:pPr>
              <w:jc w:val="center"/>
              <w:rPr>
                <w:rFonts w:ascii="Palatino Linotype" w:hAnsi="Palatino Linotype"/>
                <w:sz w:val="20"/>
                <w:szCs w:val="20"/>
              </w:rPr>
            </w:pPr>
            <w:r w:rsidRPr="00A226FD">
              <w:rPr>
                <w:rFonts w:ascii="Palatino Linotype" w:hAnsi="Palatino Linotype"/>
                <w:sz w:val="20"/>
                <w:szCs w:val="20"/>
              </w:rPr>
              <w:t>-</w:t>
            </w:r>
          </w:p>
        </w:tc>
      </w:tr>
    </w:tbl>
    <w:p w:rsidR="00FA262C" w:rsidRPr="00A226FD" w:rsidRDefault="00FA262C" w:rsidP="00351C8C">
      <w:pPr>
        <w:widowControl w:val="0"/>
        <w:suppressAutoHyphens/>
        <w:ind w:left="792"/>
        <w:rPr>
          <w:rFonts w:ascii="Palatino Linotype" w:hAnsi="Palatino Linotype" w:cs="Mangal"/>
          <w:b/>
          <w:kern w:val="1"/>
          <w:sz w:val="24"/>
          <w:szCs w:val="24"/>
          <w:lang w:eastAsia="hi-IN" w:bidi="hi-IN"/>
        </w:rPr>
      </w:pPr>
    </w:p>
    <w:p w:rsidR="00FA262C" w:rsidRPr="00A226FD" w:rsidRDefault="00FA262C" w:rsidP="00D526EF">
      <w:pPr>
        <w:widowControl w:val="0"/>
        <w:numPr>
          <w:ilvl w:val="1"/>
          <w:numId w:val="55"/>
        </w:numPr>
        <w:tabs>
          <w:tab w:val="clear" w:pos="1491"/>
          <w:tab w:val="num" w:pos="1080"/>
        </w:tabs>
        <w:suppressAutoHyphens/>
        <w:jc w:val="both"/>
        <w:rPr>
          <w:sz w:val="24"/>
          <w:szCs w:val="24"/>
        </w:rPr>
      </w:pPr>
      <w:r w:rsidRPr="00A226FD">
        <w:rPr>
          <w:rFonts w:ascii="Palatino Linotype" w:hAnsi="Palatino Linotype"/>
          <w:b/>
          <w:kern w:val="1"/>
          <w:sz w:val="24"/>
          <w:szCs w:val="24"/>
          <w:lang w:eastAsia="hi-IN" w:bidi="hi-IN"/>
        </w:rPr>
        <w:t>A tantárgy értékelésének módja</w:t>
      </w:r>
    </w:p>
    <w:p w:rsidR="00FA262C" w:rsidRPr="00167E38" w:rsidRDefault="00FA262C" w:rsidP="00167E38">
      <w:pPr>
        <w:widowControl w:val="0"/>
        <w:suppressAutoHyphens/>
        <w:ind w:left="993"/>
        <w:jc w:val="both"/>
        <w:rPr>
          <w:rFonts w:ascii="Palatino Linotype" w:hAnsi="Palatino Linotype"/>
          <w:bCs/>
        </w:rPr>
      </w:pPr>
      <w:r w:rsidRPr="00A226FD">
        <w:rPr>
          <w:rFonts w:ascii="Palatino Linotype" w:hAnsi="Palatino Linotype"/>
          <w:bCs/>
          <w:sz w:val="24"/>
          <w:szCs w:val="24"/>
        </w:rPr>
        <w:t>A nemzeti köznevelésről szóló 2011. évi C</w:t>
      </w:r>
      <w:r>
        <w:rPr>
          <w:rFonts w:ascii="Palatino Linotype" w:hAnsi="Palatino Linotype"/>
          <w:bCs/>
          <w:sz w:val="24"/>
          <w:szCs w:val="24"/>
        </w:rPr>
        <w:t>XC. törvény</w:t>
      </w:r>
      <w:r w:rsidRPr="00A226FD">
        <w:rPr>
          <w:rFonts w:ascii="Palatino Linotype" w:hAnsi="Palatino Linotype"/>
          <w:bCs/>
          <w:sz w:val="24"/>
          <w:szCs w:val="24"/>
        </w:rPr>
        <w:t xml:space="preserve"> 54. § (2) a) pontja szerinti értékeléssel.</w:t>
      </w:r>
    </w:p>
    <w:p w:rsidR="00FA262C" w:rsidRPr="00A226FD" w:rsidRDefault="00FA262C" w:rsidP="001B5784">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b/>
          <w:kern w:val="1"/>
          <w:sz w:val="24"/>
          <w:szCs w:val="24"/>
          <w:lang w:eastAsia="hi-IN" w:bidi="hi-IN"/>
        </w:rPr>
        <w:br w:type="page"/>
      </w:r>
      <w:r w:rsidRPr="00A226FD">
        <w:rPr>
          <w:rFonts w:ascii="Palatino Linotype" w:hAnsi="Palatino Linotype" w:cs="TimesNewRomanPSMT"/>
          <w:sz w:val="44"/>
          <w:szCs w:val="44"/>
          <w:lang w:bidi="hi-IN"/>
        </w:rPr>
        <w:lastRenderedPageBreak/>
        <w:t xml:space="preserve">Összefüggő szakmai gyakorlat </w:t>
      </w:r>
    </w:p>
    <w:p w:rsidR="00FA262C" w:rsidRPr="00A226FD" w:rsidRDefault="00FA262C" w:rsidP="001B5784">
      <w:pPr>
        <w:autoSpaceDE w:val="0"/>
        <w:autoSpaceDN w:val="0"/>
        <w:adjustRightInd w:val="0"/>
        <w:ind w:left="708"/>
        <w:jc w:val="center"/>
        <w:rPr>
          <w:rFonts w:ascii="Palatino Linotype" w:hAnsi="Palatino Linotype" w:cs="TimesNewRomanPSMT"/>
          <w:sz w:val="44"/>
          <w:szCs w:val="44"/>
          <w:lang w:bidi="hi-IN"/>
        </w:rPr>
      </w:pPr>
    </w:p>
    <w:p w:rsidR="00FA262C" w:rsidRPr="00A226FD" w:rsidRDefault="00FA262C" w:rsidP="001B5784">
      <w:pPr>
        <w:autoSpaceDE w:val="0"/>
        <w:autoSpaceDN w:val="0"/>
        <w:adjustRightInd w:val="0"/>
        <w:jc w:val="center"/>
        <w:rPr>
          <w:rFonts w:ascii="Palatino Linotype" w:hAnsi="Palatino Linotype" w:cs="TimesNewRomanPSMT"/>
          <w:b/>
          <w:sz w:val="28"/>
          <w:szCs w:val="28"/>
          <w:lang w:bidi="hi-IN"/>
        </w:rPr>
      </w:pPr>
      <w:r w:rsidRPr="00A226FD">
        <w:rPr>
          <w:rFonts w:ascii="Palatino Linotype" w:hAnsi="Palatino Linotype"/>
          <w:b/>
          <w:kern w:val="1"/>
          <w:sz w:val="24"/>
          <w:szCs w:val="24"/>
          <w:lang w:eastAsia="hi-IN" w:bidi="hi-IN"/>
        </w:rPr>
        <w:t>OKJ szerinti szakképesítés oktatásához</w:t>
      </w:r>
    </w:p>
    <w:p w:rsidR="00FA262C" w:rsidRPr="00A226FD" w:rsidRDefault="00FA262C"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1/9. évfolyamot követően 70 óra</w:t>
      </w:r>
    </w:p>
    <w:p w:rsidR="00FA262C" w:rsidRPr="00A226FD" w:rsidRDefault="00FA262C"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2/10. évfolyamot követően 105 óra</w:t>
      </w:r>
    </w:p>
    <w:p w:rsidR="00FA262C" w:rsidRPr="00A226FD" w:rsidRDefault="00FA262C" w:rsidP="001B5784">
      <w:pPr>
        <w:autoSpaceDE w:val="0"/>
        <w:autoSpaceDN w:val="0"/>
        <w:adjustRightInd w:val="0"/>
        <w:ind w:left="709"/>
        <w:jc w:val="center"/>
        <w:rPr>
          <w:rFonts w:ascii="Palatino Linotype" w:hAnsi="Palatino Linotype" w:cs="TimesNewRomanPSMT"/>
          <w:sz w:val="24"/>
          <w:szCs w:val="24"/>
          <w:lang w:bidi="hi-IN"/>
        </w:rPr>
      </w:pPr>
      <w:r w:rsidRPr="00A226FD">
        <w:rPr>
          <w:rFonts w:ascii="Palatino Linotype" w:hAnsi="Palatino Linotype" w:cs="TimesNewRomanPSMT"/>
          <w:sz w:val="24"/>
          <w:szCs w:val="24"/>
          <w:lang w:bidi="hi-IN"/>
        </w:rPr>
        <w:t>3/11. évfolyamot követően 105 óra</w:t>
      </w:r>
    </w:p>
    <w:p w:rsidR="00FA262C" w:rsidRPr="00A226FD" w:rsidRDefault="00FA262C" w:rsidP="001B5784">
      <w:pPr>
        <w:autoSpaceDE w:val="0"/>
        <w:autoSpaceDN w:val="0"/>
        <w:adjustRightInd w:val="0"/>
        <w:ind w:left="709"/>
        <w:jc w:val="center"/>
        <w:rPr>
          <w:rFonts w:ascii="Palatino Linotype" w:hAnsi="Palatino Linotype" w:cs="TimesNewRomanPSMT"/>
          <w:sz w:val="24"/>
          <w:szCs w:val="24"/>
          <w:lang w:bidi="hi-IN"/>
        </w:rPr>
      </w:pPr>
    </w:p>
    <w:p w:rsidR="00FA262C" w:rsidRDefault="00FA262C" w:rsidP="001B5784">
      <w:pPr>
        <w:widowControl w:val="0"/>
        <w:suppressAutoHyphens/>
        <w:jc w:val="both"/>
        <w:rPr>
          <w:rFonts w:ascii="Palatino Linotype" w:hAnsi="Palatino Linotype" w:cs="Tahoma"/>
          <w:color w:val="333333"/>
          <w:sz w:val="24"/>
          <w:szCs w:val="24"/>
          <w:shd w:val="clear" w:color="auto" w:fill="FFFFFF"/>
        </w:rPr>
      </w:pPr>
      <w:r w:rsidRPr="00A226FD">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A262C" w:rsidRPr="00A226FD" w:rsidRDefault="00FA262C" w:rsidP="001B5784">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FA262C" w:rsidRPr="00A226FD">
        <w:tc>
          <w:tcPr>
            <w:tcW w:w="4622" w:type="dxa"/>
          </w:tcPr>
          <w:p w:rsidR="00FA262C" w:rsidRPr="00A226FD" w:rsidRDefault="00FA262C" w:rsidP="00001A30">
            <w:pPr>
              <w:widowControl w:val="0"/>
              <w:suppressAutoHyphens/>
              <w:rPr>
                <w:rFonts w:ascii="Palatino Linotype" w:hAnsi="Palatino Linotype" w:cs="Mangal"/>
                <w:b/>
                <w:iCs/>
                <w:kern w:val="1"/>
                <w:sz w:val="24"/>
                <w:szCs w:val="24"/>
                <w:lang w:eastAsia="hi-IN" w:bidi="hi-IN"/>
              </w:rPr>
            </w:pPr>
            <w:r w:rsidRPr="00A226FD">
              <w:rPr>
                <w:rFonts w:ascii="Palatino Linotype" w:hAnsi="Palatino Linotype" w:cs="Mangal"/>
                <w:b/>
                <w:iCs/>
                <w:kern w:val="1"/>
                <w:sz w:val="24"/>
                <w:szCs w:val="24"/>
                <w:lang w:eastAsia="hi-IN" w:bidi="hi-IN"/>
              </w:rPr>
              <w:t>Szakmai követelménymodulok</w:t>
            </w: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b/>
                <w:iCs/>
                <w:kern w:val="1"/>
                <w:sz w:val="24"/>
                <w:szCs w:val="24"/>
                <w:lang w:eastAsia="hi-IN" w:bidi="hi-IN"/>
              </w:rPr>
              <w:t>Tantárgyak</w:t>
            </w:r>
            <w:r w:rsidRPr="00A226FD">
              <w:rPr>
                <w:rFonts w:ascii="Palatino Linotype" w:hAnsi="Palatino Linotype" w:cs="Mangal"/>
                <w:iCs/>
                <w:kern w:val="1"/>
                <w:sz w:val="24"/>
                <w:szCs w:val="24"/>
                <w:lang w:eastAsia="hi-IN" w:bidi="hi-IN"/>
              </w:rPr>
              <w:t>/Témakörök</w:t>
            </w:r>
          </w:p>
        </w:tc>
      </w:tr>
      <w:tr w:rsidR="00FA262C" w:rsidRPr="00A226FD">
        <w:trPr>
          <w:trHeight w:val="48"/>
        </w:trPr>
        <w:tc>
          <w:tcPr>
            <w:tcW w:w="4622" w:type="dxa"/>
            <w:vMerge w:val="restart"/>
            <w:vAlign w:val="center"/>
          </w:tcPr>
          <w:p w:rsidR="00FA262C" w:rsidRDefault="00FA262C" w:rsidP="005A4188">
            <w:pPr>
              <w:widowControl w:val="0"/>
              <w:suppressAutoHyphens/>
              <w:rPr>
                <w:rFonts w:ascii="Palatino Linotype" w:hAnsi="Palatino Linotype" w:cs="Arial"/>
                <w:b/>
                <w:sz w:val="24"/>
                <w:szCs w:val="24"/>
              </w:rPr>
            </w:pPr>
            <w:r>
              <w:rPr>
                <w:rFonts w:ascii="Palatino Linotype" w:hAnsi="Palatino Linotype" w:cs="Arial"/>
                <w:b/>
                <w:sz w:val="24"/>
                <w:szCs w:val="24"/>
              </w:rPr>
              <w:t>10961-12</w:t>
            </w:r>
          </w:p>
          <w:p w:rsidR="00FA262C" w:rsidRPr="00167E38" w:rsidRDefault="00FA262C" w:rsidP="005A4188">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Kertészeti alapismeretek</w:t>
            </w:r>
          </w:p>
        </w:tc>
        <w:tc>
          <w:tcPr>
            <w:tcW w:w="4626" w:type="dxa"/>
          </w:tcPr>
          <w:p w:rsidR="00FA262C" w:rsidRPr="0039309F" w:rsidRDefault="00FA262C" w:rsidP="00001A30">
            <w:pPr>
              <w:widowControl w:val="0"/>
              <w:suppressAutoHyphens/>
              <w:rPr>
                <w:rFonts w:ascii="Palatino Linotype" w:hAnsi="Palatino Linotype" w:cs="Mangal"/>
                <w:b/>
                <w:iCs/>
                <w:kern w:val="1"/>
                <w:sz w:val="24"/>
                <w:szCs w:val="24"/>
                <w:lang w:eastAsia="hi-IN" w:bidi="hi-IN"/>
              </w:rPr>
            </w:pPr>
            <w:r w:rsidRPr="0039309F">
              <w:rPr>
                <w:rFonts w:ascii="Palatino Linotype" w:hAnsi="Palatino Linotype" w:cs="Mangal"/>
                <w:b/>
                <w:iCs/>
                <w:kern w:val="1"/>
                <w:sz w:val="24"/>
                <w:szCs w:val="24"/>
                <w:lang w:eastAsia="hi-IN" w:bidi="hi-IN"/>
              </w:rPr>
              <w:t>Termelési ismeretek</w:t>
            </w:r>
          </w:p>
        </w:tc>
      </w:tr>
      <w:tr w:rsidR="00FA262C" w:rsidRPr="00A226FD">
        <w:trPr>
          <w:trHeight w:val="47"/>
        </w:trPr>
        <w:tc>
          <w:tcPr>
            <w:tcW w:w="4622" w:type="dxa"/>
            <w:vMerge/>
            <w:vAlign w:val="center"/>
          </w:tcPr>
          <w:p w:rsidR="00FA262C" w:rsidRDefault="00FA262C" w:rsidP="005A4188">
            <w:pPr>
              <w:widowControl w:val="0"/>
              <w:suppressAutoHyphens/>
              <w:rPr>
                <w:rFonts w:ascii="Palatino Linotype" w:hAnsi="Palatino Linotype" w:cs="Arial"/>
                <w:b/>
                <w:sz w:val="24"/>
                <w:szCs w:val="24"/>
              </w:rPr>
            </w:pPr>
          </w:p>
        </w:tc>
        <w:tc>
          <w:tcPr>
            <w:tcW w:w="4626" w:type="dxa"/>
          </w:tcPr>
          <w:p w:rsidR="00FA262C" w:rsidRPr="00A226FD" w:rsidDel="006B4476"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Termesztés tárgyi feltételeinek megismerése</w:t>
            </w:r>
          </w:p>
        </w:tc>
      </w:tr>
      <w:tr w:rsidR="00FA262C" w:rsidRPr="00A226FD">
        <w:trPr>
          <w:trHeight w:val="47"/>
        </w:trPr>
        <w:tc>
          <w:tcPr>
            <w:tcW w:w="4622" w:type="dxa"/>
            <w:vMerge/>
            <w:vAlign w:val="center"/>
          </w:tcPr>
          <w:p w:rsidR="00FA262C" w:rsidRDefault="00FA262C" w:rsidP="005A4188">
            <w:pPr>
              <w:widowControl w:val="0"/>
              <w:suppressAutoHyphens/>
              <w:rPr>
                <w:rFonts w:ascii="Palatino Linotype" w:hAnsi="Palatino Linotype" w:cs="Arial"/>
                <w:b/>
                <w:sz w:val="24"/>
                <w:szCs w:val="24"/>
              </w:rPr>
            </w:pPr>
          </w:p>
        </w:tc>
        <w:tc>
          <w:tcPr>
            <w:tcW w:w="4626" w:type="dxa"/>
          </w:tcPr>
          <w:p w:rsidR="00FA262C" w:rsidRPr="00A226FD" w:rsidDel="006B4476"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Trágyázás, öntözés</w:t>
            </w:r>
          </w:p>
        </w:tc>
      </w:tr>
      <w:tr w:rsidR="00FA262C" w:rsidRPr="00A226FD">
        <w:trPr>
          <w:trHeight w:val="47"/>
        </w:trPr>
        <w:tc>
          <w:tcPr>
            <w:tcW w:w="4622" w:type="dxa"/>
            <w:vMerge/>
            <w:vAlign w:val="center"/>
          </w:tcPr>
          <w:p w:rsidR="00FA262C" w:rsidRDefault="00FA262C" w:rsidP="005A4188">
            <w:pPr>
              <w:widowControl w:val="0"/>
              <w:suppressAutoHyphens/>
              <w:rPr>
                <w:rFonts w:ascii="Palatino Linotype" w:hAnsi="Palatino Linotype" w:cs="Arial"/>
                <w:b/>
                <w:sz w:val="24"/>
                <w:szCs w:val="24"/>
              </w:rPr>
            </w:pPr>
          </w:p>
        </w:tc>
        <w:tc>
          <w:tcPr>
            <w:tcW w:w="4626" w:type="dxa"/>
          </w:tcPr>
          <w:p w:rsidR="00FA262C" w:rsidRPr="00A226FD" w:rsidDel="006B4476"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Növényvédelem</w:t>
            </w:r>
          </w:p>
        </w:tc>
      </w:tr>
      <w:tr w:rsidR="00FA262C" w:rsidRPr="00A226FD">
        <w:trPr>
          <w:trHeight w:val="47"/>
        </w:trPr>
        <w:tc>
          <w:tcPr>
            <w:tcW w:w="4622" w:type="dxa"/>
            <w:vMerge/>
            <w:vAlign w:val="center"/>
          </w:tcPr>
          <w:p w:rsidR="00FA262C" w:rsidRDefault="00FA262C" w:rsidP="005A4188">
            <w:pPr>
              <w:widowControl w:val="0"/>
              <w:suppressAutoHyphens/>
              <w:rPr>
                <w:rFonts w:ascii="Palatino Linotype" w:hAnsi="Palatino Linotype" w:cs="Arial"/>
                <w:b/>
                <w:sz w:val="24"/>
                <w:szCs w:val="24"/>
              </w:rPr>
            </w:pPr>
          </w:p>
        </w:tc>
        <w:tc>
          <w:tcPr>
            <w:tcW w:w="4626" w:type="dxa"/>
          </w:tcPr>
          <w:p w:rsidR="00FA262C" w:rsidRPr="0039309F" w:rsidDel="006B4476" w:rsidRDefault="00FA262C" w:rsidP="00001A30">
            <w:pPr>
              <w:widowControl w:val="0"/>
              <w:suppressAutoHyphens/>
              <w:rPr>
                <w:rFonts w:ascii="Palatino Linotype" w:hAnsi="Palatino Linotype" w:cs="Mangal"/>
                <w:b/>
                <w:iCs/>
                <w:kern w:val="1"/>
                <w:sz w:val="24"/>
                <w:szCs w:val="24"/>
                <w:lang w:eastAsia="hi-IN" w:bidi="hi-IN"/>
              </w:rPr>
            </w:pPr>
            <w:r w:rsidRPr="0039309F">
              <w:rPr>
                <w:rFonts w:ascii="Palatino Linotype" w:hAnsi="Palatino Linotype" w:cs="Mangal"/>
                <w:b/>
                <w:iCs/>
                <w:kern w:val="1"/>
                <w:sz w:val="24"/>
                <w:szCs w:val="24"/>
                <w:lang w:eastAsia="hi-IN" w:bidi="hi-IN"/>
              </w:rPr>
              <w:t>Műszaki alapismeretek gyakorlat</w:t>
            </w:r>
          </w:p>
        </w:tc>
      </w:tr>
      <w:tr w:rsidR="00FA262C" w:rsidRPr="00A226FD">
        <w:trPr>
          <w:trHeight w:val="47"/>
        </w:trPr>
        <w:tc>
          <w:tcPr>
            <w:tcW w:w="4622" w:type="dxa"/>
            <w:vMerge/>
            <w:vAlign w:val="center"/>
          </w:tcPr>
          <w:p w:rsidR="00FA262C" w:rsidRDefault="00FA262C" w:rsidP="005A4188">
            <w:pPr>
              <w:widowControl w:val="0"/>
              <w:suppressAutoHyphens/>
              <w:rPr>
                <w:rFonts w:ascii="Palatino Linotype" w:hAnsi="Palatino Linotype" w:cs="Arial"/>
                <w:b/>
                <w:sz w:val="24"/>
                <w:szCs w:val="24"/>
              </w:rPr>
            </w:pPr>
          </w:p>
        </w:tc>
        <w:tc>
          <w:tcPr>
            <w:tcW w:w="4626" w:type="dxa"/>
          </w:tcPr>
          <w:p w:rsidR="00FA262C" w:rsidRPr="00A226FD" w:rsidDel="006B4476"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Anyagismeret</w:t>
            </w:r>
          </w:p>
        </w:tc>
      </w:tr>
      <w:tr w:rsidR="00FA262C" w:rsidRPr="00A226FD">
        <w:trPr>
          <w:trHeight w:val="47"/>
        </w:trPr>
        <w:tc>
          <w:tcPr>
            <w:tcW w:w="4622" w:type="dxa"/>
            <w:vMerge/>
            <w:vAlign w:val="center"/>
          </w:tcPr>
          <w:p w:rsidR="00FA262C" w:rsidRDefault="00FA262C" w:rsidP="005A4188">
            <w:pPr>
              <w:widowControl w:val="0"/>
              <w:suppressAutoHyphens/>
              <w:rPr>
                <w:rFonts w:ascii="Palatino Linotype" w:hAnsi="Palatino Linotype" w:cs="Arial"/>
                <w:b/>
                <w:sz w:val="24"/>
                <w:szCs w:val="24"/>
              </w:rPr>
            </w:pPr>
          </w:p>
        </w:tc>
        <w:tc>
          <w:tcPr>
            <w:tcW w:w="4626" w:type="dxa"/>
          </w:tcPr>
          <w:p w:rsidR="00FA262C" w:rsidRPr="00A226FD" w:rsidDel="006B4476"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Gépelemek, erőgépek, belső égésű motorok</w:t>
            </w:r>
          </w:p>
        </w:tc>
      </w:tr>
      <w:tr w:rsidR="00FA262C" w:rsidRPr="00A226FD">
        <w:trPr>
          <w:trHeight w:val="315"/>
        </w:trPr>
        <w:tc>
          <w:tcPr>
            <w:tcW w:w="4622" w:type="dxa"/>
            <w:vMerge/>
            <w:vAlign w:val="center"/>
          </w:tcPr>
          <w:p w:rsidR="00FA262C" w:rsidRPr="00A226FD" w:rsidRDefault="00FA262C" w:rsidP="005A4188">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termesztés gépei</w:t>
            </w:r>
          </w:p>
        </w:tc>
      </w:tr>
      <w:tr w:rsidR="00FA262C" w:rsidRPr="00A226FD">
        <w:trPr>
          <w:trHeight w:val="300"/>
        </w:trPr>
        <w:tc>
          <w:tcPr>
            <w:tcW w:w="4622" w:type="dxa"/>
            <w:vMerge w:val="restart"/>
            <w:vAlign w:val="center"/>
          </w:tcPr>
          <w:p w:rsidR="00FA262C" w:rsidRDefault="00FA262C" w:rsidP="00167E38">
            <w:pPr>
              <w:widowControl w:val="0"/>
              <w:suppressAutoHyphens/>
              <w:rPr>
                <w:rFonts w:ascii="Palatino Linotype" w:hAnsi="Palatino Linotype" w:cs="Arial"/>
                <w:b/>
                <w:sz w:val="24"/>
                <w:szCs w:val="24"/>
              </w:rPr>
            </w:pPr>
            <w:r>
              <w:rPr>
                <w:rFonts w:ascii="Palatino Linotype" w:hAnsi="Palatino Linotype" w:cs="Arial"/>
                <w:b/>
                <w:sz w:val="24"/>
                <w:szCs w:val="24"/>
              </w:rPr>
              <w:t>11025-12</w:t>
            </w:r>
          </w:p>
          <w:p w:rsidR="00FA262C" w:rsidRPr="00A226FD" w:rsidRDefault="00FA262C" w:rsidP="00167E38">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Arial"/>
                <w:b/>
                <w:sz w:val="24"/>
                <w:szCs w:val="24"/>
              </w:rPr>
              <w:t>Kertészeti termesztés</w:t>
            </w:r>
          </w:p>
        </w:tc>
        <w:tc>
          <w:tcPr>
            <w:tcW w:w="4626" w:type="dxa"/>
          </w:tcPr>
          <w:p w:rsidR="00FA262C" w:rsidRPr="00A226FD" w:rsidRDefault="00FA262C" w:rsidP="00001A30">
            <w:pPr>
              <w:widowControl w:val="0"/>
              <w:suppressAutoHyphens/>
              <w:rPr>
                <w:rFonts w:ascii="Palatino Linotype" w:hAnsi="Palatino Linotype" w:cs="Mangal"/>
                <w:b/>
                <w:iCs/>
                <w:kern w:val="1"/>
                <w:sz w:val="24"/>
                <w:szCs w:val="24"/>
                <w:lang w:eastAsia="hi-IN" w:bidi="hi-IN"/>
              </w:rPr>
            </w:pPr>
            <w:r w:rsidRPr="00A226FD">
              <w:rPr>
                <w:rFonts w:ascii="Palatino Linotype" w:hAnsi="Palatino Linotype" w:cs="Mangal"/>
                <w:b/>
                <w:iCs/>
                <w:kern w:val="1"/>
                <w:sz w:val="24"/>
                <w:szCs w:val="24"/>
                <w:lang w:eastAsia="hi-IN" w:bidi="hi-IN"/>
              </w:rPr>
              <w:t>Gyümölcs- és zöldségtermesztési alapok gyakorlat</w:t>
            </w:r>
          </w:p>
        </w:tc>
      </w:tr>
      <w:tr w:rsidR="00FA262C" w:rsidRPr="00A226FD">
        <w:trPr>
          <w:trHeight w:val="345"/>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Gyümölcsös növények termesztése</w:t>
            </w:r>
          </w:p>
        </w:tc>
      </w:tr>
      <w:tr w:rsidR="00FA262C" w:rsidRPr="00A226FD">
        <w:trPr>
          <w:trHeight w:val="300"/>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Gyümölcsnövények ápolása</w:t>
            </w:r>
          </w:p>
        </w:tc>
      </w:tr>
      <w:tr w:rsidR="00FA262C" w:rsidRPr="00A226FD">
        <w:trPr>
          <w:trHeight w:val="350"/>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Zöldségnövények termesztése</w:t>
            </w:r>
          </w:p>
        </w:tc>
      </w:tr>
      <w:tr w:rsidR="00FA262C" w:rsidRPr="00A226FD">
        <w:trPr>
          <w:trHeight w:val="180"/>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b/>
                <w:iCs/>
                <w:kern w:val="1"/>
                <w:sz w:val="24"/>
                <w:szCs w:val="24"/>
                <w:lang w:eastAsia="hi-IN" w:bidi="hi-IN"/>
              </w:rPr>
              <w:t>Szőlőtermesztés gyakorlat</w:t>
            </w:r>
          </w:p>
        </w:tc>
      </w:tr>
      <w:tr w:rsidR="00FA262C" w:rsidRPr="00A226FD">
        <w:trPr>
          <w:trHeight w:val="180"/>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Szőlő termesztése</w:t>
            </w:r>
          </w:p>
        </w:tc>
      </w:tr>
      <w:tr w:rsidR="00FA262C" w:rsidRPr="00A226FD">
        <w:trPr>
          <w:trHeight w:val="180"/>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Szőlő szaporítása</w:t>
            </w:r>
          </w:p>
        </w:tc>
      </w:tr>
      <w:tr w:rsidR="00FA262C" w:rsidRPr="00A226FD">
        <w:trPr>
          <w:trHeight w:val="535"/>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sidRPr="00A226FD">
              <w:rPr>
                <w:rFonts w:ascii="Palatino Linotype" w:hAnsi="Palatino Linotype" w:cs="Mangal"/>
                <w:iCs/>
                <w:kern w:val="1"/>
                <w:sz w:val="24"/>
                <w:szCs w:val="24"/>
                <w:lang w:eastAsia="hi-IN" w:bidi="hi-IN"/>
              </w:rPr>
              <w:t>Szőlőművelés</w:t>
            </w:r>
          </w:p>
        </w:tc>
      </w:tr>
      <w:tr w:rsidR="00FA262C" w:rsidRPr="00A226FD">
        <w:trPr>
          <w:trHeight w:val="315"/>
        </w:trPr>
        <w:tc>
          <w:tcPr>
            <w:tcW w:w="4622" w:type="dxa"/>
            <w:vMerge w:val="restart"/>
            <w:vAlign w:val="center"/>
          </w:tcPr>
          <w:p w:rsidR="00FA262C" w:rsidRDefault="00FA262C" w:rsidP="005A4188">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11024-12</w:t>
            </w:r>
          </w:p>
          <w:p w:rsidR="00FA262C" w:rsidRPr="0039309F" w:rsidRDefault="00FA262C" w:rsidP="005A4188">
            <w:pPr>
              <w:widowControl w:val="0"/>
              <w:suppressAutoHyphens/>
              <w:rPr>
                <w:rFonts w:ascii="Palatino Linotype" w:hAnsi="Palatino Linotype" w:cs="Mangal"/>
                <w:b/>
                <w:iCs/>
                <w:kern w:val="1"/>
                <w:sz w:val="24"/>
                <w:szCs w:val="24"/>
                <w:lang w:eastAsia="hi-IN" w:bidi="hi-IN"/>
              </w:rPr>
            </w:pPr>
            <w:r w:rsidRPr="0039309F">
              <w:rPr>
                <w:rFonts w:ascii="Palatino Linotype" w:hAnsi="Palatino Linotype" w:cs="Mangal"/>
                <w:b/>
                <w:iCs/>
                <w:kern w:val="1"/>
                <w:sz w:val="24"/>
                <w:szCs w:val="24"/>
                <w:lang w:eastAsia="hi-IN" w:bidi="hi-IN"/>
              </w:rPr>
              <w:t xml:space="preserve">Kerti munkák </w:t>
            </w:r>
          </w:p>
        </w:tc>
        <w:tc>
          <w:tcPr>
            <w:tcW w:w="4626" w:type="dxa"/>
          </w:tcPr>
          <w:p w:rsidR="00FA262C" w:rsidRPr="00A226FD" w:rsidRDefault="00FA262C" w:rsidP="00001A30">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Kerti munkák gyakorlata</w:t>
            </w:r>
          </w:p>
        </w:tc>
      </w:tr>
      <w:tr w:rsidR="00FA262C" w:rsidRPr="00A226FD">
        <w:trPr>
          <w:trHeight w:val="330"/>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Gyümölcsös növények telepítésének gyakorlata</w:t>
            </w:r>
          </w:p>
        </w:tc>
      </w:tr>
      <w:tr w:rsidR="00FA262C" w:rsidRPr="00A226FD">
        <w:trPr>
          <w:trHeight w:val="240"/>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Zöldségnövények telepítésének gyakorlata</w:t>
            </w:r>
          </w:p>
        </w:tc>
      </w:tr>
      <w:tr w:rsidR="00FA262C" w:rsidRPr="00A226FD">
        <w:trPr>
          <w:trHeight w:val="240"/>
        </w:trPr>
        <w:tc>
          <w:tcPr>
            <w:tcW w:w="4622" w:type="dxa"/>
            <w:vMerge/>
          </w:tcPr>
          <w:p w:rsidR="00FA262C" w:rsidRPr="00A226FD" w:rsidRDefault="00FA262C" w:rsidP="00001A30">
            <w:pPr>
              <w:widowControl w:val="0"/>
              <w:suppressAutoHyphens/>
              <w:rPr>
                <w:rFonts w:ascii="Palatino Linotype" w:hAnsi="Palatino Linotype" w:cs="Mangal"/>
                <w:iCs/>
                <w:kern w:val="1"/>
                <w:sz w:val="24"/>
                <w:szCs w:val="24"/>
                <w:lang w:eastAsia="hi-IN" w:bidi="hi-IN"/>
              </w:rPr>
            </w:pPr>
          </w:p>
        </w:tc>
        <w:tc>
          <w:tcPr>
            <w:tcW w:w="4626" w:type="dxa"/>
          </w:tcPr>
          <w:p w:rsidR="00FA262C" w:rsidRPr="00A226FD" w:rsidRDefault="00FA262C" w:rsidP="00001A30">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Szőlő telepítésének gyakorlata</w:t>
            </w:r>
          </w:p>
        </w:tc>
      </w:tr>
    </w:tbl>
    <w:p w:rsidR="00FA262C" w:rsidRDefault="00FA262C" w:rsidP="00C04799">
      <w:pPr>
        <w:rPr>
          <w:rFonts w:ascii="Palatino Linotype" w:hAnsi="Palatino Linotype"/>
          <w:b/>
          <w:sz w:val="24"/>
          <w:szCs w:val="24"/>
        </w:rPr>
      </w:pPr>
      <w:r w:rsidRPr="00A226FD">
        <w:rPr>
          <w:rFonts w:ascii="Palatino Linotype" w:hAnsi="Palatino Linotype"/>
          <w:sz w:val="24"/>
          <w:szCs w:val="24"/>
        </w:rPr>
        <w:br w:type="page"/>
      </w:r>
      <w:r>
        <w:rPr>
          <w:rFonts w:ascii="Palatino Linotype" w:hAnsi="Palatino Linotype"/>
          <w:b/>
          <w:sz w:val="24"/>
          <w:szCs w:val="24"/>
        </w:rPr>
        <w:lastRenderedPageBreak/>
        <w:t>10961-12 Kertészeti alapismeretek</w:t>
      </w:r>
    </w:p>
    <w:p w:rsidR="00FA262C" w:rsidRPr="005A4188" w:rsidRDefault="00FA262C" w:rsidP="005A4188">
      <w:pPr>
        <w:ind w:firstLine="709"/>
        <w:jc w:val="right"/>
        <w:rPr>
          <w:rFonts w:ascii="Palatino Linotype" w:hAnsi="Palatino Linotype"/>
          <w:sz w:val="20"/>
          <w:szCs w:val="20"/>
        </w:rPr>
      </w:pPr>
      <w:r w:rsidRPr="005A4188">
        <w:rPr>
          <w:rFonts w:ascii="Palatino Linotype" w:hAnsi="Palatino Linotype"/>
          <w:sz w:val="20"/>
          <w:szCs w:val="20"/>
        </w:rPr>
        <w:t>a 9. évfolyamot követően</w:t>
      </w:r>
    </w:p>
    <w:p w:rsidR="00FA262C" w:rsidRPr="005A4188" w:rsidRDefault="00FA262C" w:rsidP="00056786">
      <w:pPr>
        <w:ind w:firstLine="709"/>
        <w:rPr>
          <w:rFonts w:ascii="Palatino Linotype" w:hAnsi="Palatino Linotype"/>
          <w:b/>
          <w:sz w:val="24"/>
          <w:szCs w:val="24"/>
        </w:rPr>
      </w:pPr>
    </w:p>
    <w:p w:rsidR="00FA262C" w:rsidRDefault="00FA262C" w:rsidP="00C04799">
      <w:pPr>
        <w:ind w:left="360"/>
        <w:rPr>
          <w:rFonts w:ascii="Palatino Linotype" w:hAnsi="Palatino Linotype"/>
          <w:b/>
          <w:sz w:val="24"/>
          <w:szCs w:val="24"/>
        </w:rPr>
      </w:pPr>
      <w:r>
        <w:rPr>
          <w:rFonts w:ascii="Palatino Linotype" w:hAnsi="Palatino Linotype"/>
          <w:b/>
          <w:sz w:val="24"/>
          <w:szCs w:val="24"/>
        </w:rPr>
        <w:t>Termelési ismeretek gyakorlat tantárgy</w:t>
      </w:r>
    </w:p>
    <w:p w:rsidR="00FA262C" w:rsidRDefault="00FA262C" w:rsidP="00056786">
      <w:pPr>
        <w:ind w:firstLine="709"/>
        <w:rPr>
          <w:rFonts w:ascii="Palatino Linotype" w:hAnsi="Palatino Linotype"/>
          <w:b/>
          <w:sz w:val="24"/>
          <w:szCs w:val="24"/>
        </w:rPr>
      </w:pPr>
    </w:p>
    <w:p w:rsidR="00FA262C" w:rsidRDefault="00FA262C" w:rsidP="00C04799">
      <w:pPr>
        <w:ind w:left="720"/>
        <w:rPr>
          <w:rFonts w:ascii="Palatino Linotype" w:hAnsi="Palatino Linotype"/>
          <w:b/>
          <w:sz w:val="24"/>
          <w:szCs w:val="24"/>
        </w:rPr>
      </w:pPr>
      <w:r>
        <w:rPr>
          <w:rFonts w:ascii="Palatino Linotype" w:hAnsi="Palatino Linotype"/>
          <w:b/>
          <w:sz w:val="24"/>
          <w:szCs w:val="24"/>
        </w:rPr>
        <w:t>Témakörök</w:t>
      </w:r>
    </w:p>
    <w:p w:rsidR="00FA262C" w:rsidRPr="00A226FD" w:rsidRDefault="00FA262C" w:rsidP="0039309F">
      <w:pPr>
        <w:ind w:left="709" w:firstLine="709"/>
        <w:rPr>
          <w:rFonts w:ascii="Palatino Linotype" w:hAnsi="Palatino Linotype"/>
          <w:b/>
          <w:sz w:val="24"/>
          <w:szCs w:val="24"/>
        </w:rPr>
      </w:pPr>
    </w:p>
    <w:p w:rsidR="00FA262C" w:rsidRDefault="00FA262C" w:rsidP="005A4188">
      <w:pPr>
        <w:widowControl w:val="0"/>
        <w:suppressAutoHyphens/>
        <w:ind w:left="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Termesztés tárgyi feltételei </w:t>
      </w:r>
    </w:p>
    <w:p w:rsidR="00FA262C" w:rsidRPr="0039309F"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sz w:val="24"/>
          <w:szCs w:val="24"/>
        </w:rPr>
        <w:t xml:space="preserve">A kertészeti termesztésben előforduló </w:t>
      </w:r>
      <w:r>
        <w:rPr>
          <w:rFonts w:ascii="Palatino Linotype" w:hAnsi="Palatino Linotype"/>
          <w:sz w:val="24"/>
          <w:szCs w:val="24"/>
        </w:rPr>
        <w:t>termesztő berendezések</w:t>
      </w:r>
      <w:r w:rsidRPr="00A226FD">
        <w:rPr>
          <w:rFonts w:ascii="Palatino Linotype" w:hAnsi="Palatino Linotype"/>
          <w:sz w:val="24"/>
          <w:szCs w:val="24"/>
        </w:rPr>
        <w:t xml:space="preserve"> (üvegházak, növényágyak, fóliás berendezések), kiegészítő építmények (tárolók), termesztőedények (cserepek, szaporítóládák, -tálcák), kertészeti szerszámok (ásó, gereblye, kapa, metszőolló stb.) megismerése</w:t>
      </w:r>
    </w:p>
    <w:p w:rsidR="00FA262C" w:rsidRPr="00A226FD" w:rsidRDefault="00FA262C" w:rsidP="005A4188">
      <w:pPr>
        <w:widowControl w:val="0"/>
        <w:suppressAutoHyphens/>
        <w:ind w:left="709"/>
        <w:jc w:val="both"/>
        <w:rPr>
          <w:rFonts w:ascii="Palatino Linotype" w:hAnsi="Palatino Linotype"/>
          <w:color w:val="000000"/>
          <w:sz w:val="24"/>
          <w:szCs w:val="24"/>
        </w:rPr>
      </w:pPr>
      <w:r w:rsidRPr="00A226FD">
        <w:rPr>
          <w:rFonts w:ascii="Palatino Linotype" w:hAnsi="Palatino Linotype"/>
          <w:sz w:val="24"/>
          <w:szCs w:val="24"/>
        </w:rPr>
        <w:t xml:space="preserve">A meteorológiai </w:t>
      </w:r>
      <w:r w:rsidRPr="00A226FD">
        <w:rPr>
          <w:rFonts w:ascii="Palatino Linotype" w:hAnsi="Palatino Linotype"/>
          <w:color w:val="000000"/>
          <w:sz w:val="24"/>
          <w:szCs w:val="24"/>
        </w:rPr>
        <w:t>mérőház</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páratartalom meghatározására alkalmazható mérőeszközök (hajszálas nedvességmérő, száraz-nedves hőmérő, polyméter). A léghőmérséklet mérésének eszközei (állomási hőmérő, Fuess-féle ma</w:t>
      </w:r>
      <w:r>
        <w:rPr>
          <w:rFonts w:ascii="Palatino Linotype" w:hAnsi="Palatino Linotype"/>
          <w:sz w:val="24"/>
          <w:szCs w:val="24"/>
        </w:rPr>
        <w:t>x</w:t>
      </w:r>
      <w:r w:rsidRPr="00A226FD">
        <w:rPr>
          <w:rFonts w:ascii="Palatino Linotype" w:hAnsi="Palatino Linotype"/>
          <w:sz w:val="24"/>
          <w:szCs w:val="24"/>
        </w:rPr>
        <w:t>imum-minimum hőmérő)</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csapadékmérés eszközei</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talajhőmérséklet meghatározásának eszközei (felszíni, mélységi talajhőmérők)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szél irányának, erősségének, sebességének mérésére alkalmazható mérőeszközök (Wild-féle nyomólapos szélzászló, kézi kanalas szélsebességmérő)</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talaj helyszíni vizsgálata (előzetes tájékozódás, bejárás)</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Talajmintavétel (szelvényminta, átlagminta)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Talajminták előkészítése laboratóriumi vizsgálatra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Egyszerű talajvizsgálatok (pH-érték, szerkezeti elemek, talajkötöttség, mésztartalom)</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Trágyázás, öntözés</w:t>
      </w:r>
    </w:p>
    <w:p w:rsidR="00FA262C" w:rsidRPr="00A226FD" w:rsidRDefault="00FA262C" w:rsidP="005A4188">
      <w:pPr>
        <w:ind w:left="709"/>
        <w:jc w:val="both"/>
        <w:rPr>
          <w:rFonts w:ascii="Palatino Linotype" w:hAnsi="Palatino Linotype"/>
          <w:color w:val="000000"/>
          <w:sz w:val="24"/>
          <w:szCs w:val="24"/>
        </w:rPr>
      </w:pPr>
      <w:r w:rsidRPr="00A226FD">
        <w:rPr>
          <w:rFonts w:ascii="Palatino Linotype" w:hAnsi="Palatino Linotype"/>
          <w:color w:val="000000"/>
          <w:sz w:val="24"/>
          <w:szCs w:val="24"/>
        </w:rPr>
        <w:t xml:space="preserve">Szerves trágyák </w:t>
      </w:r>
      <w:r>
        <w:rPr>
          <w:rFonts w:ascii="Palatino Linotype" w:hAnsi="Palatino Linotype"/>
          <w:color w:val="000000"/>
          <w:sz w:val="24"/>
          <w:szCs w:val="24"/>
        </w:rPr>
        <w:t>használata</w:t>
      </w:r>
      <w:r w:rsidRPr="00A226FD">
        <w:rPr>
          <w:rFonts w:ascii="Palatino Linotype" w:hAnsi="Palatino Linotype"/>
          <w:color w:val="000000"/>
          <w:sz w:val="24"/>
          <w:szCs w:val="24"/>
        </w:rPr>
        <w:t xml:space="preserve"> (istállótrágya, zöldtrágya, egyéb növényi eredetű szerves trágyák, komposzttrágyák)</w:t>
      </w:r>
    </w:p>
    <w:p w:rsidR="00FA262C" w:rsidRDefault="00FA262C" w:rsidP="005A4188">
      <w:pPr>
        <w:ind w:left="709"/>
        <w:jc w:val="both"/>
        <w:rPr>
          <w:rFonts w:ascii="Palatino Linotype" w:hAnsi="Palatino Linotype"/>
          <w:color w:val="000000"/>
          <w:sz w:val="24"/>
          <w:szCs w:val="24"/>
        </w:rPr>
      </w:pPr>
      <w:r w:rsidRPr="00A226FD">
        <w:rPr>
          <w:rFonts w:ascii="Palatino Linotype" w:hAnsi="Palatino Linotype"/>
          <w:color w:val="000000"/>
          <w:sz w:val="24"/>
          <w:szCs w:val="24"/>
        </w:rPr>
        <w:t xml:space="preserve">Műtrágyák </w:t>
      </w:r>
      <w:r>
        <w:rPr>
          <w:rFonts w:ascii="Palatino Linotype" w:hAnsi="Palatino Linotype"/>
          <w:color w:val="000000"/>
          <w:sz w:val="24"/>
          <w:szCs w:val="24"/>
        </w:rPr>
        <w:t xml:space="preserve">használata </w:t>
      </w:r>
      <w:r w:rsidRPr="00A226FD">
        <w:rPr>
          <w:rFonts w:ascii="Palatino Linotype" w:hAnsi="Palatino Linotype"/>
          <w:color w:val="000000"/>
          <w:sz w:val="24"/>
          <w:szCs w:val="24"/>
        </w:rPr>
        <w:t>(egyszerű, összetett, kevert és mikroelem trágyák)</w:t>
      </w:r>
    </w:p>
    <w:p w:rsidR="00FA262C" w:rsidRPr="0027433A" w:rsidRDefault="00FA262C" w:rsidP="005A4188">
      <w:pPr>
        <w:ind w:left="709"/>
        <w:jc w:val="both"/>
        <w:rPr>
          <w:rFonts w:ascii="Palatino Linotype" w:hAnsi="Palatino Linotype"/>
          <w:color w:val="000000"/>
          <w:sz w:val="24"/>
          <w:szCs w:val="24"/>
        </w:rPr>
      </w:pPr>
      <w:r w:rsidRPr="0021194F">
        <w:rPr>
          <w:rFonts w:ascii="Palatino Linotype" w:hAnsi="Palatino Linotype"/>
          <w:bCs/>
          <w:color w:val="000000"/>
          <w:sz w:val="24"/>
          <w:szCs w:val="24"/>
        </w:rPr>
        <w:t>Technológiailag kevert műtrágyák</w:t>
      </w:r>
    </w:p>
    <w:p w:rsidR="00FA262C" w:rsidRPr="0027433A" w:rsidRDefault="00FA262C" w:rsidP="005A4188">
      <w:pPr>
        <w:ind w:left="709"/>
        <w:jc w:val="both"/>
        <w:rPr>
          <w:rFonts w:ascii="Palatino Linotype" w:hAnsi="Palatino Linotype"/>
          <w:color w:val="000000"/>
          <w:sz w:val="24"/>
          <w:szCs w:val="24"/>
        </w:rPr>
      </w:pPr>
      <w:r w:rsidRPr="0021194F">
        <w:rPr>
          <w:rFonts w:ascii="Palatino Linotype" w:hAnsi="Palatino Linotype"/>
          <w:bCs/>
          <w:color w:val="000000"/>
          <w:sz w:val="24"/>
          <w:szCs w:val="24"/>
        </w:rPr>
        <w:t>Iparilag kevert műtrágyák</w:t>
      </w:r>
    </w:p>
    <w:p w:rsidR="00FA262C" w:rsidRPr="0027433A" w:rsidRDefault="00FA262C" w:rsidP="005A4188">
      <w:pPr>
        <w:ind w:left="709"/>
        <w:jc w:val="both"/>
        <w:rPr>
          <w:rFonts w:ascii="Palatino Linotype" w:hAnsi="Palatino Linotype"/>
          <w:color w:val="000000"/>
          <w:sz w:val="24"/>
          <w:szCs w:val="24"/>
        </w:rPr>
      </w:pPr>
      <w:r w:rsidRPr="0021194F">
        <w:rPr>
          <w:rFonts w:ascii="Palatino Linotype" w:hAnsi="Palatino Linotype"/>
          <w:bCs/>
          <w:color w:val="000000"/>
          <w:sz w:val="24"/>
          <w:szCs w:val="24"/>
        </w:rPr>
        <w:t>Összetett műtrágyák alkalmazása</w:t>
      </w:r>
    </w:p>
    <w:p w:rsidR="00FA262C" w:rsidRPr="0027433A" w:rsidRDefault="00FA262C" w:rsidP="005A4188">
      <w:pPr>
        <w:ind w:left="709"/>
        <w:jc w:val="both"/>
        <w:rPr>
          <w:rFonts w:ascii="Palatino Linotype" w:hAnsi="Palatino Linotype"/>
          <w:color w:val="000000"/>
          <w:sz w:val="24"/>
          <w:szCs w:val="24"/>
        </w:rPr>
      </w:pPr>
      <w:r w:rsidRPr="0027433A">
        <w:rPr>
          <w:rFonts w:ascii="Palatino Linotype" w:hAnsi="Palatino Linotype"/>
          <w:color w:val="000000"/>
          <w:sz w:val="24"/>
          <w:szCs w:val="24"/>
        </w:rPr>
        <w:t>Összetett műtrágyák felhasználás:</w:t>
      </w:r>
    </w:p>
    <w:p w:rsidR="00FA262C" w:rsidRPr="0027433A" w:rsidRDefault="00FA262C" w:rsidP="005A4188">
      <w:pPr>
        <w:ind w:left="709"/>
        <w:jc w:val="both"/>
        <w:rPr>
          <w:rFonts w:ascii="Palatino Linotype" w:hAnsi="Palatino Linotype"/>
          <w:color w:val="000000"/>
          <w:sz w:val="24"/>
          <w:szCs w:val="24"/>
        </w:rPr>
      </w:pPr>
      <w:r w:rsidRPr="0027433A">
        <w:rPr>
          <w:rFonts w:ascii="Palatino Linotype" w:hAnsi="Palatino Linotype"/>
          <w:color w:val="000000"/>
          <w:sz w:val="24"/>
          <w:szCs w:val="24"/>
        </w:rPr>
        <w:t>Agrokémiai</w:t>
      </w:r>
    </w:p>
    <w:p w:rsidR="00FA262C" w:rsidRPr="0027433A" w:rsidRDefault="00FA262C" w:rsidP="005A4188">
      <w:pPr>
        <w:ind w:left="709"/>
        <w:jc w:val="both"/>
        <w:rPr>
          <w:rFonts w:ascii="Palatino Linotype" w:hAnsi="Palatino Linotype"/>
          <w:color w:val="000000"/>
          <w:sz w:val="24"/>
          <w:szCs w:val="24"/>
        </w:rPr>
      </w:pPr>
      <w:r w:rsidRPr="0027433A">
        <w:rPr>
          <w:rFonts w:ascii="Palatino Linotype" w:hAnsi="Palatino Linotype"/>
          <w:color w:val="000000"/>
          <w:sz w:val="24"/>
          <w:szCs w:val="24"/>
        </w:rPr>
        <w:t>Agronómiai szempontok</w:t>
      </w:r>
    </w:p>
    <w:p w:rsidR="00FA262C" w:rsidRPr="0027433A" w:rsidRDefault="00FA262C" w:rsidP="005A4188">
      <w:pPr>
        <w:ind w:left="709"/>
        <w:jc w:val="both"/>
        <w:rPr>
          <w:rFonts w:ascii="Palatino Linotype" w:hAnsi="Palatino Linotype"/>
          <w:color w:val="000000"/>
          <w:sz w:val="24"/>
          <w:szCs w:val="24"/>
        </w:rPr>
      </w:pPr>
      <w:r w:rsidRPr="0027433A">
        <w:rPr>
          <w:rFonts w:ascii="Palatino Linotype" w:hAnsi="Palatino Linotype"/>
          <w:color w:val="000000"/>
          <w:sz w:val="24"/>
          <w:szCs w:val="24"/>
        </w:rPr>
        <w:t>Ökonómiai</w:t>
      </w:r>
    </w:p>
    <w:p w:rsidR="00FA262C" w:rsidRPr="0027433A" w:rsidRDefault="00FA262C" w:rsidP="005A4188">
      <w:pPr>
        <w:ind w:left="709"/>
        <w:jc w:val="both"/>
        <w:rPr>
          <w:rFonts w:ascii="Palatino Linotype" w:hAnsi="Palatino Linotype"/>
          <w:color w:val="000000"/>
          <w:sz w:val="24"/>
          <w:szCs w:val="24"/>
        </w:rPr>
      </w:pPr>
      <w:r w:rsidRPr="0027433A">
        <w:rPr>
          <w:rFonts w:ascii="Palatino Linotype" w:hAnsi="Palatino Linotype"/>
          <w:color w:val="000000"/>
          <w:sz w:val="24"/>
          <w:szCs w:val="24"/>
        </w:rPr>
        <w:t>Növény specifikus igénye</w:t>
      </w:r>
    </w:p>
    <w:p w:rsidR="00FA262C" w:rsidRDefault="00FA262C" w:rsidP="005A4188">
      <w:pPr>
        <w:ind w:left="709"/>
        <w:jc w:val="both"/>
        <w:rPr>
          <w:rFonts w:ascii="Palatino Linotype" w:hAnsi="Palatino Linotype"/>
          <w:color w:val="000000"/>
          <w:sz w:val="24"/>
          <w:szCs w:val="24"/>
        </w:rPr>
      </w:pPr>
      <w:r w:rsidRPr="0027433A">
        <w:rPr>
          <w:rFonts w:ascii="Palatino Linotype" w:hAnsi="Palatino Linotype"/>
          <w:color w:val="000000"/>
          <w:sz w:val="24"/>
          <w:szCs w:val="24"/>
        </w:rPr>
        <w:t>Technikai-műszaki adottságok</w:t>
      </w:r>
    </w:p>
    <w:p w:rsidR="00FA262C" w:rsidRDefault="00FA262C" w:rsidP="005A4188">
      <w:pPr>
        <w:ind w:left="709"/>
        <w:jc w:val="both"/>
        <w:rPr>
          <w:rFonts w:ascii="Palatino Linotype" w:hAnsi="Palatino Linotype"/>
          <w:color w:val="000000"/>
          <w:sz w:val="24"/>
          <w:szCs w:val="24"/>
        </w:rPr>
      </w:pPr>
      <w:r>
        <w:rPr>
          <w:rFonts w:ascii="Palatino Linotype" w:hAnsi="Palatino Linotype"/>
          <w:color w:val="000000"/>
          <w:sz w:val="24"/>
          <w:szCs w:val="24"/>
        </w:rPr>
        <w:t>Új típusú műtrágyák</w:t>
      </w:r>
    </w:p>
    <w:p w:rsidR="00FA262C" w:rsidRDefault="00FA262C" w:rsidP="005A4188">
      <w:pPr>
        <w:ind w:left="709"/>
        <w:jc w:val="both"/>
        <w:rPr>
          <w:rFonts w:ascii="Palatino Linotype" w:hAnsi="Palatino Linotype"/>
          <w:color w:val="000000"/>
          <w:sz w:val="24"/>
          <w:szCs w:val="24"/>
        </w:rPr>
      </w:pPr>
      <w:r>
        <w:rPr>
          <w:rFonts w:ascii="Palatino Linotype" w:hAnsi="Palatino Linotype"/>
          <w:color w:val="000000"/>
          <w:sz w:val="24"/>
          <w:szCs w:val="24"/>
        </w:rPr>
        <w:lastRenderedPageBreak/>
        <w:t>Folyékony halmazállapotú műtrágyák</w:t>
      </w:r>
    </w:p>
    <w:p w:rsidR="00FA262C" w:rsidRDefault="00FA262C" w:rsidP="005A4188">
      <w:pPr>
        <w:ind w:left="709"/>
        <w:jc w:val="both"/>
        <w:rPr>
          <w:rFonts w:ascii="Palatino Linotype" w:hAnsi="Palatino Linotype"/>
          <w:color w:val="000000"/>
          <w:sz w:val="24"/>
          <w:szCs w:val="24"/>
        </w:rPr>
      </w:pPr>
      <w:r>
        <w:rPr>
          <w:rFonts w:ascii="Palatino Linotype" w:hAnsi="Palatino Linotype"/>
          <w:color w:val="000000"/>
          <w:sz w:val="24"/>
          <w:szCs w:val="24"/>
        </w:rPr>
        <w:t>Folyékony műtrágyák alkalmazásának főbb szempontjai</w:t>
      </w:r>
    </w:p>
    <w:p w:rsidR="00FA262C" w:rsidRDefault="00FA262C" w:rsidP="005A4188">
      <w:pPr>
        <w:ind w:left="709"/>
        <w:jc w:val="both"/>
        <w:rPr>
          <w:rFonts w:ascii="Palatino Linotype" w:hAnsi="Palatino Linotype"/>
          <w:color w:val="000000"/>
          <w:sz w:val="24"/>
          <w:szCs w:val="24"/>
        </w:rPr>
      </w:pPr>
      <w:r w:rsidRPr="00A226FD">
        <w:rPr>
          <w:rFonts w:ascii="Palatino Linotype" w:hAnsi="Palatino Linotype"/>
          <w:color w:val="000000"/>
          <w:sz w:val="24"/>
          <w:szCs w:val="24"/>
        </w:rPr>
        <w:t>Alapvető trágyázási eljárások</w:t>
      </w:r>
    </w:p>
    <w:p w:rsidR="00FA262C" w:rsidRPr="00523E0F" w:rsidRDefault="00FA262C" w:rsidP="005A4188">
      <w:pPr>
        <w:widowControl w:val="0"/>
        <w:suppressAutoHyphens/>
        <w:ind w:left="709"/>
        <w:jc w:val="both"/>
        <w:rPr>
          <w:rFonts w:ascii="Palatino Linotype" w:hAnsi="Palatino Linotype"/>
          <w:sz w:val="24"/>
          <w:szCs w:val="24"/>
        </w:rPr>
      </w:pPr>
      <w:r>
        <w:rPr>
          <w:rFonts w:ascii="Palatino Linotype" w:hAnsi="Palatino Linotype"/>
          <w:sz w:val="24"/>
          <w:szCs w:val="24"/>
        </w:rPr>
        <w:t>A</w:t>
      </w:r>
      <w:r w:rsidRPr="00523E0F">
        <w:rPr>
          <w:rFonts w:ascii="Palatino Linotype" w:hAnsi="Palatino Linotype"/>
          <w:sz w:val="24"/>
          <w:szCs w:val="24"/>
        </w:rPr>
        <w:t xml:space="preserve"> trágya megválasztása</w:t>
      </w:r>
    </w:p>
    <w:p w:rsidR="00FA262C" w:rsidRPr="0027433A" w:rsidRDefault="00FA262C" w:rsidP="005A4188">
      <w:pPr>
        <w:ind w:left="709"/>
        <w:jc w:val="both"/>
        <w:rPr>
          <w:rFonts w:ascii="Palatino Linotype" w:hAnsi="Palatino Linotype"/>
          <w:color w:val="000000"/>
          <w:sz w:val="24"/>
          <w:szCs w:val="24"/>
        </w:rPr>
      </w:pPr>
      <w:r w:rsidRPr="0027433A">
        <w:rPr>
          <w:rFonts w:ascii="Palatino Linotype" w:hAnsi="Palatino Linotype"/>
          <w:color w:val="000000"/>
          <w:sz w:val="24"/>
          <w:szCs w:val="24"/>
        </w:rPr>
        <w:t>A trágyamennyiség (-adag) meghatározása</w:t>
      </w:r>
    </w:p>
    <w:p w:rsidR="00FA262C" w:rsidRPr="00523E0F" w:rsidRDefault="00FA262C" w:rsidP="005A4188">
      <w:pPr>
        <w:ind w:left="709"/>
        <w:jc w:val="both"/>
        <w:rPr>
          <w:rFonts w:ascii="Palatino Linotype" w:hAnsi="Palatino Linotype"/>
          <w:sz w:val="24"/>
          <w:szCs w:val="24"/>
        </w:rPr>
      </w:pPr>
      <w:r>
        <w:rPr>
          <w:rFonts w:ascii="Palatino Linotype" w:hAnsi="Palatino Linotype"/>
          <w:sz w:val="24"/>
          <w:szCs w:val="24"/>
        </w:rPr>
        <w:t>A trágya elosztásának módja</w:t>
      </w:r>
      <w:r w:rsidRPr="00523E0F">
        <w:rPr>
          <w:rFonts w:ascii="Palatino Linotype" w:hAnsi="Palatino Linotype"/>
          <w:sz w:val="24"/>
          <w:szCs w:val="24"/>
        </w:rPr>
        <w:t>, kis</w:t>
      </w:r>
      <w:r w:rsidRPr="0027433A">
        <w:rPr>
          <w:rFonts w:ascii="Palatino Linotype" w:hAnsi="Palatino Linotype"/>
          <w:sz w:val="24"/>
          <w:szCs w:val="24"/>
        </w:rPr>
        <w:t>zórás és talajba juttatás módja</w:t>
      </w:r>
    </w:p>
    <w:p w:rsidR="00FA262C" w:rsidRDefault="00FA262C" w:rsidP="005A4188">
      <w:pPr>
        <w:ind w:left="709"/>
        <w:jc w:val="both"/>
        <w:rPr>
          <w:rFonts w:ascii="Palatino Linotype" w:hAnsi="Palatino Linotype"/>
          <w:sz w:val="24"/>
          <w:szCs w:val="24"/>
        </w:rPr>
      </w:pPr>
      <w:r>
        <w:rPr>
          <w:rFonts w:ascii="Palatino Linotype" w:hAnsi="Palatino Linotype"/>
          <w:sz w:val="24"/>
          <w:szCs w:val="24"/>
        </w:rPr>
        <w:t>T</w:t>
      </w:r>
      <w:r w:rsidRPr="00523E0F">
        <w:rPr>
          <w:rFonts w:ascii="Palatino Linotype" w:hAnsi="Palatino Linotype"/>
          <w:sz w:val="24"/>
          <w:szCs w:val="24"/>
        </w:rPr>
        <w:t>rágyázás időpontj</w:t>
      </w:r>
      <w:r>
        <w:rPr>
          <w:rFonts w:ascii="Palatino Linotype" w:hAnsi="Palatino Linotype"/>
          <w:sz w:val="24"/>
          <w:szCs w:val="24"/>
        </w:rPr>
        <w:t>ának meghatározása</w:t>
      </w:r>
    </w:p>
    <w:p w:rsidR="00FA262C" w:rsidRDefault="00FA262C" w:rsidP="005A4188">
      <w:pPr>
        <w:ind w:left="709"/>
        <w:jc w:val="both"/>
        <w:rPr>
          <w:rFonts w:ascii="Palatino Linotype" w:hAnsi="Palatino Linotype"/>
          <w:sz w:val="24"/>
          <w:szCs w:val="24"/>
        </w:rPr>
      </w:pPr>
      <w:r>
        <w:rPr>
          <w:rFonts w:ascii="Palatino Linotype" w:hAnsi="Palatino Linotype"/>
          <w:sz w:val="24"/>
          <w:szCs w:val="24"/>
        </w:rPr>
        <w:t>Növény védőszerek alkalmazása</w:t>
      </w:r>
    </w:p>
    <w:p w:rsidR="00FA262C" w:rsidRPr="0027433A" w:rsidRDefault="00FA262C" w:rsidP="005A4188">
      <w:pPr>
        <w:widowControl w:val="0"/>
        <w:suppressAutoHyphens/>
        <w:ind w:left="709"/>
        <w:jc w:val="both"/>
        <w:rPr>
          <w:rFonts w:ascii="Palatino Linotype" w:hAnsi="Palatino Linotype" w:cs="Mangal"/>
          <w:kern w:val="1"/>
          <w:sz w:val="24"/>
          <w:szCs w:val="24"/>
          <w:lang w:eastAsia="hi-IN" w:bidi="hi-IN"/>
        </w:rPr>
      </w:pP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Növényvédelem</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Legfontosabb kórokozók (vírusok, baktériumok, gombák) és állati kártevők kártételének felismerése (kór- és kárképek)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Növényvédőszerek</w:t>
      </w:r>
      <w:r>
        <w:rPr>
          <w:rFonts w:ascii="Palatino Linotype" w:hAnsi="Palatino Linotype"/>
          <w:sz w:val="24"/>
          <w:szCs w:val="24"/>
        </w:rPr>
        <w:t xml:space="preserve"> felismerése</w:t>
      </w:r>
      <w:r w:rsidRPr="002D0A2F">
        <w:rPr>
          <w:rFonts w:ascii="Palatino Linotype" w:hAnsi="Palatino Linotype"/>
          <w:sz w:val="24"/>
          <w:szCs w:val="24"/>
        </w:rPr>
        <w:t>:</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herbicidek: </w:t>
      </w:r>
      <w:hyperlink r:id="rId377" w:tooltip="Gyom" w:history="1">
        <w:r w:rsidRPr="002D0A2F">
          <w:rPr>
            <w:rStyle w:val="Hiperhivatkozs"/>
            <w:rFonts w:ascii="Palatino Linotype" w:hAnsi="Palatino Linotype"/>
            <w:color w:val="auto"/>
            <w:sz w:val="24"/>
            <w:szCs w:val="24"/>
            <w:u w:val="none"/>
          </w:rPr>
          <w:t>gyomirtó</w:t>
        </w:r>
      </w:hyperlink>
      <w:r w:rsidRPr="002D0A2F">
        <w:rPr>
          <w:rFonts w:ascii="Palatino Linotype" w:hAnsi="Palatino Linotype"/>
          <w:sz w:val="24"/>
          <w:szCs w:val="24"/>
        </w:rPr>
        <w:t xml:space="preserve"> szerek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fungicidek: </w:t>
      </w:r>
      <w:hyperlink r:id="rId378" w:tooltip="Gombák" w:history="1">
        <w:r w:rsidRPr="002D0A2F">
          <w:rPr>
            <w:rStyle w:val="Hiperhivatkozs"/>
            <w:rFonts w:ascii="Palatino Linotype" w:hAnsi="Palatino Linotype"/>
            <w:color w:val="auto"/>
            <w:sz w:val="24"/>
            <w:szCs w:val="24"/>
            <w:u w:val="none"/>
          </w:rPr>
          <w:t>gombaölő</w:t>
        </w:r>
      </w:hyperlink>
      <w:r w:rsidRPr="002D0A2F">
        <w:rPr>
          <w:rFonts w:ascii="Palatino Linotype" w:hAnsi="Palatino Linotype"/>
          <w:sz w:val="24"/>
          <w:szCs w:val="24"/>
        </w:rPr>
        <w:t xml:space="preserve"> szerek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inszekticidek: </w:t>
      </w:r>
      <w:hyperlink r:id="rId379" w:tooltip="Rovar" w:history="1">
        <w:r w:rsidRPr="002D0A2F">
          <w:rPr>
            <w:rStyle w:val="Hiperhivatkozs"/>
            <w:rFonts w:ascii="Palatino Linotype" w:hAnsi="Palatino Linotype"/>
            <w:color w:val="auto"/>
            <w:sz w:val="24"/>
            <w:szCs w:val="24"/>
            <w:u w:val="none"/>
          </w:rPr>
          <w:t>rovarirtó</w:t>
        </w:r>
      </w:hyperlink>
      <w:r w:rsidRPr="002D0A2F">
        <w:rPr>
          <w:rFonts w:ascii="Palatino Linotype" w:hAnsi="Palatino Linotype"/>
          <w:sz w:val="24"/>
          <w:szCs w:val="24"/>
        </w:rPr>
        <w:t xml:space="preserve"> szerek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avicidek: madárirtó szerek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akaricidok vagy miticidek: </w:t>
      </w:r>
      <w:hyperlink r:id="rId380" w:tooltip="Atkák" w:history="1">
        <w:r w:rsidRPr="002D0A2F">
          <w:rPr>
            <w:rStyle w:val="Hiperhivatkozs"/>
            <w:rFonts w:ascii="Palatino Linotype" w:hAnsi="Palatino Linotype"/>
            <w:color w:val="auto"/>
            <w:sz w:val="24"/>
            <w:szCs w:val="24"/>
            <w:u w:val="none"/>
          </w:rPr>
          <w:t>atkaölő</w:t>
        </w:r>
      </w:hyperlink>
      <w:r w:rsidRPr="002D0A2F">
        <w:rPr>
          <w:rFonts w:ascii="Palatino Linotype" w:hAnsi="Palatino Linotype"/>
          <w:sz w:val="24"/>
          <w:szCs w:val="24"/>
        </w:rPr>
        <w:t xml:space="preserve"> szerek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rodenticidek: </w:t>
      </w:r>
      <w:hyperlink r:id="rId381" w:tooltip="Rágcsáló" w:history="1">
        <w:r w:rsidRPr="002D0A2F">
          <w:rPr>
            <w:rStyle w:val="Hiperhivatkozs"/>
            <w:rFonts w:ascii="Palatino Linotype" w:hAnsi="Palatino Linotype"/>
            <w:color w:val="auto"/>
            <w:sz w:val="24"/>
            <w:szCs w:val="24"/>
            <w:u w:val="none"/>
          </w:rPr>
          <w:t>rágcsáló</w:t>
        </w:r>
      </w:hyperlink>
      <w:r w:rsidRPr="002D0A2F">
        <w:rPr>
          <w:rFonts w:ascii="Palatino Linotype" w:hAnsi="Palatino Linotype"/>
          <w:sz w:val="24"/>
          <w:szCs w:val="24"/>
        </w:rPr>
        <w:t xml:space="preserve"> irtók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vespacidek: </w:t>
      </w:r>
      <w:hyperlink r:id="rId382" w:tooltip="Darázs" w:history="1">
        <w:r w:rsidRPr="002D0A2F">
          <w:rPr>
            <w:rStyle w:val="Hiperhivatkozs"/>
            <w:rFonts w:ascii="Palatino Linotype" w:hAnsi="Palatino Linotype"/>
            <w:color w:val="auto"/>
            <w:sz w:val="24"/>
            <w:szCs w:val="24"/>
            <w:u w:val="none"/>
          </w:rPr>
          <w:t>darázsirtók</w:t>
        </w:r>
      </w:hyperlink>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molluszkicidok: </w:t>
      </w:r>
      <w:hyperlink r:id="rId383" w:tooltip="Csigák" w:history="1">
        <w:r w:rsidRPr="002D0A2F">
          <w:rPr>
            <w:rStyle w:val="Hiperhivatkozs"/>
            <w:rFonts w:ascii="Palatino Linotype" w:hAnsi="Palatino Linotype"/>
            <w:color w:val="auto"/>
            <w:sz w:val="24"/>
            <w:szCs w:val="24"/>
            <w:u w:val="none"/>
          </w:rPr>
          <w:t>csigairtó</w:t>
        </w:r>
      </w:hyperlink>
      <w:r w:rsidRPr="002D0A2F">
        <w:rPr>
          <w:rFonts w:ascii="Palatino Linotype" w:hAnsi="Palatino Linotype"/>
          <w:sz w:val="24"/>
          <w:szCs w:val="24"/>
        </w:rPr>
        <w:t xml:space="preserve"> szerek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baktericidek: </w:t>
      </w:r>
      <w:hyperlink r:id="rId384" w:tooltip="Baktériumok" w:history="1">
        <w:r w:rsidRPr="002D0A2F">
          <w:rPr>
            <w:rStyle w:val="Hiperhivatkozs"/>
            <w:rFonts w:ascii="Palatino Linotype" w:hAnsi="Palatino Linotype"/>
            <w:color w:val="auto"/>
            <w:sz w:val="24"/>
            <w:szCs w:val="24"/>
            <w:u w:val="none"/>
          </w:rPr>
          <w:t>baktériumok</w:t>
        </w:r>
      </w:hyperlink>
      <w:r w:rsidRPr="002D0A2F">
        <w:rPr>
          <w:rFonts w:ascii="Palatino Linotype" w:hAnsi="Palatino Linotype"/>
          <w:sz w:val="24"/>
          <w:szCs w:val="24"/>
        </w:rPr>
        <w:t xml:space="preserve"> ellen használt vegyszerek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viricidek: </w:t>
      </w:r>
      <w:hyperlink r:id="rId385" w:tooltip="Vírus" w:history="1">
        <w:r w:rsidRPr="002D0A2F">
          <w:rPr>
            <w:rStyle w:val="Hiperhivatkozs"/>
            <w:rFonts w:ascii="Palatino Linotype" w:hAnsi="Palatino Linotype"/>
            <w:color w:val="auto"/>
            <w:sz w:val="24"/>
            <w:szCs w:val="24"/>
            <w:u w:val="none"/>
          </w:rPr>
          <w:t>vírusölők</w:t>
        </w:r>
      </w:hyperlink>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 xml:space="preserve">nematicidek: </w:t>
      </w:r>
      <w:hyperlink r:id="rId386" w:tooltip="Fonálférgek" w:history="1">
        <w:r w:rsidRPr="002D0A2F">
          <w:rPr>
            <w:rStyle w:val="Hiperhivatkozs"/>
            <w:rFonts w:ascii="Palatino Linotype" w:hAnsi="Palatino Linotype"/>
            <w:color w:val="auto"/>
            <w:sz w:val="24"/>
            <w:szCs w:val="24"/>
            <w:u w:val="none"/>
          </w:rPr>
          <w:t>fonalféreg</w:t>
        </w:r>
      </w:hyperlink>
      <w:r w:rsidRPr="002D0A2F">
        <w:rPr>
          <w:rFonts w:ascii="Palatino Linotype" w:hAnsi="Palatino Linotype"/>
          <w:sz w:val="24"/>
          <w:szCs w:val="24"/>
        </w:rPr>
        <w:t xml:space="preserve"> ölő szerek</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Kertészeti kultúrák legfontosabb gyomnövényeinek felismerése</w:t>
      </w:r>
    </w:p>
    <w:p w:rsidR="00FA262C" w:rsidRPr="002D0A2F" w:rsidRDefault="00FA262C" w:rsidP="005A4188">
      <w:pPr>
        <w:ind w:left="709"/>
        <w:jc w:val="both"/>
        <w:rPr>
          <w:rFonts w:ascii="Palatino Linotype" w:hAnsi="Palatino Linotype"/>
          <w:sz w:val="24"/>
          <w:szCs w:val="24"/>
        </w:rPr>
      </w:pPr>
      <w:r w:rsidRPr="002D0A2F">
        <w:rPr>
          <w:rFonts w:ascii="Palatino Linotype" w:hAnsi="Palatino Linotype"/>
          <w:sz w:val="24"/>
          <w:szCs w:val="24"/>
        </w:rPr>
        <w:t>Permetlé-összetétel számítása</w:t>
      </w:r>
    </w:p>
    <w:p w:rsidR="00FA262C" w:rsidRPr="002D0A2F" w:rsidRDefault="00FA262C" w:rsidP="005A4188">
      <w:pPr>
        <w:ind w:left="709"/>
        <w:jc w:val="both"/>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A permetlé készítésének szabályai, permetlevek bekeverése (gyakorlatilag nem mérgező szerekkel)</w:t>
      </w:r>
    </w:p>
    <w:p w:rsidR="00FA262C" w:rsidRPr="0039309F" w:rsidRDefault="00FA262C" w:rsidP="005A4188">
      <w:pPr>
        <w:ind w:left="709"/>
        <w:jc w:val="both"/>
        <w:rPr>
          <w:rFonts w:ascii="Palatino Linotype" w:hAnsi="Palatino Linotype" w:cs="Mangal"/>
          <w:kern w:val="1"/>
          <w:sz w:val="24"/>
          <w:szCs w:val="24"/>
          <w:lang w:eastAsia="hi-IN" w:bidi="hi-IN"/>
        </w:rPr>
      </w:pPr>
      <w:r w:rsidRPr="002D0A2F">
        <w:rPr>
          <w:rFonts w:ascii="Palatino Linotype" w:hAnsi="Palatino Linotype" w:cs="Mangal"/>
          <w:kern w:val="1"/>
          <w:sz w:val="24"/>
          <w:szCs w:val="24"/>
          <w:lang w:eastAsia="hi-IN" w:bidi="hi-IN"/>
        </w:rPr>
        <w:t>Természetes növényvédőszerek használata</w:t>
      </w:r>
    </w:p>
    <w:p w:rsidR="00FA262C" w:rsidRDefault="00FA262C" w:rsidP="007F3782">
      <w:pPr>
        <w:ind w:left="709"/>
        <w:jc w:val="both"/>
        <w:rPr>
          <w:rFonts w:ascii="Palatino Linotype" w:hAnsi="Palatino Linotype"/>
          <w:sz w:val="24"/>
          <w:szCs w:val="24"/>
        </w:rPr>
      </w:pPr>
    </w:p>
    <w:p w:rsidR="00FA262C" w:rsidRDefault="00FA262C" w:rsidP="00C04799">
      <w:pPr>
        <w:ind w:left="360"/>
        <w:jc w:val="both"/>
        <w:rPr>
          <w:rFonts w:ascii="Palatino Linotype" w:hAnsi="Palatino Linotype"/>
          <w:b/>
          <w:sz w:val="24"/>
          <w:szCs w:val="24"/>
        </w:rPr>
      </w:pPr>
      <w:r w:rsidRPr="0039309F">
        <w:rPr>
          <w:rFonts w:ascii="Palatino Linotype" w:hAnsi="Palatino Linotype"/>
          <w:b/>
          <w:sz w:val="24"/>
          <w:szCs w:val="24"/>
        </w:rPr>
        <w:t>Műszaki alapismeretek gyakorlat</w:t>
      </w:r>
      <w:r>
        <w:rPr>
          <w:rFonts w:ascii="Palatino Linotype" w:hAnsi="Palatino Linotype"/>
          <w:b/>
          <w:sz w:val="24"/>
          <w:szCs w:val="24"/>
        </w:rPr>
        <w:t xml:space="preserve"> tantárgy</w:t>
      </w:r>
    </w:p>
    <w:p w:rsidR="00FA262C" w:rsidRDefault="00FA262C" w:rsidP="007F3782">
      <w:pPr>
        <w:ind w:left="709"/>
        <w:jc w:val="both"/>
        <w:rPr>
          <w:rFonts w:ascii="Palatino Linotype" w:hAnsi="Palatino Linotype"/>
          <w:b/>
          <w:sz w:val="24"/>
          <w:szCs w:val="24"/>
        </w:rPr>
      </w:pPr>
    </w:p>
    <w:p w:rsidR="00FA262C" w:rsidRDefault="00FA262C" w:rsidP="00C04799">
      <w:pPr>
        <w:ind w:left="720"/>
        <w:jc w:val="both"/>
        <w:rPr>
          <w:rFonts w:ascii="Palatino Linotype" w:hAnsi="Palatino Linotype"/>
          <w:b/>
          <w:sz w:val="24"/>
          <w:szCs w:val="24"/>
        </w:rPr>
      </w:pPr>
      <w:r>
        <w:rPr>
          <w:rFonts w:ascii="Palatino Linotype" w:hAnsi="Palatino Linotype"/>
          <w:b/>
          <w:sz w:val="24"/>
          <w:szCs w:val="24"/>
        </w:rPr>
        <w:t>Témakörök</w:t>
      </w:r>
    </w:p>
    <w:p w:rsidR="00FA262C" w:rsidRDefault="00FA262C" w:rsidP="0039309F">
      <w:pPr>
        <w:ind w:left="1260"/>
        <w:jc w:val="both"/>
        <w:rPr>
          <w:rFonts w:ascii="Palatino Linotype" w:hAnsi="Palatino Linotype"/>
          <w:b/>
          <w:sz w:val="24"/>
          <w:szCs w:val="24"/>
        </w:rPr>
      </w:pPr>
    </w:p>
    <w:p w:rsidR="00FA262C" w:rsidRPr="00A226FD" w:rsidRDefault="00FA262C" w:rsidP="00F33249">
      <w:pPr>
        <w:widowControl w:val="0"/>
        <w:tabs>
          <w:tab w:val="right" w:pos="9214"/>
        </w:tabs>
        <w:suppressAutoHyphens/>
        <w:ind w:left="709"/>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Kéziszerszámok használata</w:t>
      </w:r>
    </w:p>
    <w:p w:rsidR="00FA262C" w:rsidRPr="00A226FD" w:rsidRDefault="00FA262C" w:rsidP="00F33249">
      <w:pPr>
        <w:ind w:left="709"/>
        <w:jc w:val="both"/>
        <w:rPr>
          <w:rFonts w:ascii="Palatino Linotype" w:hAnsi="Palatino Linotype"/>
          <w:sz w:val="24"/>
          <w:szCs w:val="24"/>
        </w:rPr>
      </w:pPr>
      <w:r w:rsidRPr="00A226FD">
        <w:rPr>
          <w:rFonts w:ascii="Palatino Linotype" w:hAnsi="Palatino Linotype"/>
          <w:sz w:val="24"/>
          <w:szCs w:val="24"/>
        </w:rPr>
        <w:t>A műhely kéziszerszámainak megismertetése, a használat gyakorlása</w:t>
      </w:r>
    </w:p>
    <w:p w:rsidR="00FA262C" w:rsidRPr="00A226FD" w:rsidRDefault="00FA262C" w:rsidP="00F33249">
      <w:pPr>
        <w:ind w:left="709"/>
        <w:jc w:val="both"/>
        <w:rPr>
          <w:rFonts w:ascii="Palatino Linotype" w:hAnsi="Palatino Linotype"/>
          <w:sz w:val="24"/>
          <w:szCs w:val="24"/>
        </w:rPr>
      </w:pPr>
      <w:r w:rsidRPr="00A226FD">
        <w:rPr>
          <w:rFonts w:ascii="Palatino Linotype" w:hAnsi="Palatino Linotype"/>
          <w:sz w:val="24"/>
          <w:szCs w:val="24"/>
        </w:rPr>
        <w:t>A gépek anyagai, ezek megmunkálhatósága</w:t>
      </w:r>
    </w:p>
    <w:p w:rsidR="00FA262C" w:rsidRDefault="00FA262C" w:rsidP="00F33249">
      <w:pPr>
        <w:ind w:left="709"/>
        <w:jc w:val="both"/>
        <w:rPr>
          <w:rFonts w:ascii="Palatino Linotype" w:hAnsi="Palatino Linotype"/>
          <w:sz w:val="24"/>
          <w:szCs w:val="24"/>
        </w:rPr>
      </w:pPr>
      <w:r w:rsidRPr="00A226FD">
        <w:rPr>
          <w:rFonts w:ascii="Palatino Linotype" w:hAnsi="Palatino Linotype"/>
          <w:sz w:val="24"/>
          <w:szCs w:val="24"/>
        </w:rPr>
        <w:t xml:space="preserve">Kötésmódok (oldható, </w:t>
      </w:r>
      <w:r w:rsidRPr="00A226FD">
        <w:rPr>
          <w:rFonts w:ascii="Palatino Linotype" w:hAnsi="Palatino Linotype"/>
          <w:color w:val="000000"/>
          <w:sz w:val="24"/>
          <w:szCs w:val="24"/>
        </w:rPr>
        <w:t>nem oldható</w:t>
      </w:r>
      <w:r w:rsidRPr="00A226FD">
        <w:rPr>
          <w:rFonts w:ascii="Palatino Linotype" w:hAnsi="Palatino Linotype"/>
          <w:sz w:val="24"/>
          <w:szCs w:val="24"/>
        </w:rPr>
        <w:t>)</w:t>
      </w:r>
    </w:p>
    <w:p w:rsidR="00FA262C" w:rsidRDefault="00FA262C" w:rsidP="00F33249">
      <w:pPr>
        <w:ind w:left="709"/>
        <w:jc w:val="both"/>
        <w:rPr>
          <w:rFonts w:ascii="Palatino Linotype" w:hAnsi="Palatino Linotype"/>
          <w:sz w:val="24"/>
          <w:szCs w:val="24"/>
        </w:rPr>
      </w:pPr>
      <w:r>
        <w:rPr>
          <w:rFonts w:ascii="Palatino Linotype" w:hAnsi="Palatino Linotype"/>
          <w:sz w:val="24"/>
          <w:szCs w:val="24"/>
        </w:rPr>
        <w:t>Kertészeti eszközök használata (gereblye, kapa, ásó, lapát, talicska)</w:t>
      </w:r>
    </w:p>
    <w:p w:rsidR="00FA262C" w:rsidRDefault="00FA262C" w:rsidP="00F33249">
      <w:pPr>
        <w:ind w:left="709"/>
        <w:jc w:val="both"/>
        <w:rPr>
          <w:rFonts w:ascii="Palatino Linotype" w:hAnsi="Palatino Linotype"/>
          <w:sz w:val="24"/>
          <w:szCs w:val="24"/>
        </w:rPr>
      </w:pPr>
      <w:r>
        <w:rPr>
          <w:rFonts w:ascii="Palatino Linotype" w:hAnsi="Palatino Linotype"/>
          <w:sz w:val="24"/>
          <w:szCs w:val="24"/>
        </w:rPr>
        <w:t>Kisgép alkatrészek használata</w:t>
      </w:r>
    </w:p>
    <w:p w:rsidR="00FA262C" w:rsidRDefault="00FA262C" w:rsidP="00F33249">
      <w:pPr>
        <w:ind w:left="709"/>
        <w:jc w:val="both"/>
        <w:rPr>
          <w:rFonts w:ascii="Palatino Linotype" w:hAnsi="Palatino Linotype"/>
          <w:sz w:val="24"/>
          <w:szCs w:val="24"/>
        </w:rPr>
      </w:pPr>
      <w:r>
        <w:rPr>
          <w:rFonts w:ascii="Palatino Linotype" w:hAnsi="Palatino Linotype"/>
          <w:sz w:val="24"/>
          <w:szCs w:val="24"/>
        </w:rPr>
        <w:t>Magasnyomású kerti mosók használata</w:t>
      </w:r>
    </w:p>
    <w:p w:rsidR="00FA262C" w:rsidRDefault="00FA262C" w:rsidP="00F33249">
      <w:pPr>
        <w:ind w:left="709"/>
        <w:jc w:val="both"/>
        <w:rPr>
          <w:rFonts w:ascii="Palatino Linotype" w:hAnsi="Palatino Linotype"/>
          <w:sz w:val="24"/>
          <w:szCs w:val="24"/>
        </w:rPr>
      </w:pPr>
      <w:r>
        <w:rPr>
          <w:rFonts w:ascii="Palatino Linotype" w:hAnsi="Palatino Linotype"/>
          <w:sz w:val="24"/>
          <w:szCs w:val="24"/>
        </w:rPr>
        <w:t>Öntözési-és víztechnikai eszközök használata</w:t>
      </w:r>
    </w:p>
    <w:p w:rsidR="00FA262C" w:rsidRPr="00A226FD" w:rsidRDefault="00FA262C" w:rsidP="00F33249">
      <w:pPr>
        <w:ind w:left="709"/>
        <w:jc w:val="both"/>
        <w:rPr>
          <w:rFonts w:ascii="Palatino Linotype" w:hAnsi="Palatino Linotype"/>
          <w:sz w:val="24"/>
          <w:szCs w:val="24"/>
        </w:rPr>
      </w:pPr>
      <w:r w:rsidRPr="00A226FD">
        <w:rPr>
          <w:rFonts w:ascii="Palatino Linotype" w:hAnsi="Palatino Linotype"/>
          <w:sz w:val="24"/>
          <w:szCs w:val="24"/>
        </w:rPr>
        <w:lastRenderedPageBreak/>
        <w:t>Kertészeti szerszámok élezése, nyelezése, karbantartása</w:t>
      </w:r>
    </w:p>
    <w:p w:rsidR="00FA262C" w:rsidRPr="00A226FD" w:rsidRDefault="00FA262C" w:rsidP="005A4188">
      <w:pPr>
        <w:widowControl w:val="0"/>
        <w:suppressAutoHyphens/>
        <w:rPr>
          <w:rFonts w:ascii="Palatino Linotype" w:hAnsi="Palatino Linotype" w:cs="Mangal"/>
          <w:kern w:val="1"/>
          <w:sz w:val="24"/>
          <w:szCs w:val="24"/>
          <w:lang w:eastAsia="hi-IN" w:bidi="hi-IN"/>
        </w:rPr>
      </w:pPr>
    </w:p>
    <w:p w:rsidR="00FA262C" w:rsidRPr="00A226FD" w:rsidRDefault="00FA262C" w:rsidP="005A4188">
      <w:pPr>
        <w:widowControl w:val="0"/>
        <w:suppressAutoHyphens/>
        <w:ind w:left="709"/>
        <w:jc w:val="both"/>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 xml:space="preserve">Gépelemek, erőgépek, belső égésű motorok működése </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legfontosabb gépépítő egységek megismertetése (tengelyek, csapágyak, tengelykapcsolók, szivattyúk, hidraulikus munkahengerek), működésük, karbantartásuk, jellegzetes meghibásodásuk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Az Otto-motorok, Diesel-motorok szerkezete, működése</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Az üzemanyag-ellátó rendszerek, a kenési rendszer és a hűtési rendszer, valamint a levegőszűrő fő részei, működése</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Hidegindítások, indítások gyakorlása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kétütemű és a négyütemű motorok összehasonlítása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Üzemanyagok, kenőanyagok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Az erőgépek szerkezeti egységei, ezek megnevezése, funkciója, elhelyezkedése a járművön</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Az erőátvitel egységei</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kormányzás, a járószerkezet, a fékek, a 3 pont felfüggesztés</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Az erőgép indításának, leállításának, vezetésének gyakorlása</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A termesztés gépeinek működése</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Az istállótrágya-szórók és műtrágyaszórók szerkezeti részei, csatlakoztatásuk az erőgéphez, beállításuk, üzemeltetésük, karbantartásuk gyakorlása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vontatott és háti permetezők szerkezetének, működésének bemutatása, üzemeltetése, szabályozása, karbantartása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Vontatott gépeknél: hidraulikus porlasztású légporlasztásos és szállítólevegős permetezők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Vontatott porozó</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Háti permetezőnél: szivattyús, légszivattyús, légporlasztásos motoros</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Szórófejek, cseppnagyság jelentősége</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Környezetvédelmi, karbantartási feladatok</w:t>
      </w:r>
    </w:p>
    <w:p w:rsidR="00FA262C" w:rsidRPr="00A226FD" w:rsidRDefault="00FA262C" w:rsidP="005A4188">
      <w:pPr>
        <w:ind w:left="709"/>
        <w:jc w:val="both"/>
        <w:rPr>
          <w:rFonts w:ascii="Palatino Linotype" w:hAnsi="Palatino Linotype"/>
          <w:color w:val="000000"/>
          <w:sz w:val="24"/>
          <w:szCs w:val="24"/>
        </w:rPr>
      </w:pPr>
      <w:r w:rsidRPr="00A226FD">
        <w:rPr>
          <w:rFonts w:ascii="Palatino Linotype" w:hAnsi="Palatino Linotype"/>
          <w:color w:val="000000"/>
          <w:sz w:val="24"/>
          <w:szCs w:val="24"/>
        </w:rPr>
        <w:t>Permetlé összetétel számítás</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Permetezőgépek automatikái</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traktoros pótkocsik felépítése, a csatlakoztatás, vontatás gyakorlása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billenthető pótkocsik üzemeltetése</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Traktoros és önjáró homlokrakodók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Kerti traktor és pótkocsi összekapcsolása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Karbantartási teendők, munkabiztonsági követelmények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Elektromos és gázüzemű rakodók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lastRenderedPageBreak/>
        <w:t>Az esőztető és csepegtető öntözés berendezéseinek főbb egységei (szivattyúk, vezetékek, szórófejek, csepegtető testek, zárószerkezetek)</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Kézi áttelepítésű vagy mobil berendezés összeszerelése, szétszerelése, üzemeltetése, karbantartása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Öntözési automatika</w:t>
      </w:r>
    </w:p>
    <w:p w:rsidR="00FA262C" w:rsidRPr="00A226FD" w:rsidRDefault="00FA262C" w:rsidP="005A4188">
      <w:pPr>
        <w:ind w:left="709"/>
        <w:jc w:val="both"/>
        <w:rPr>
          <w:rFonts w:ascii="Palatino Linotype" w:hAnsi="Palatino Linotype"/>
          <w:sz w:val="24"/>
          <w:szCs w:val="24"/>
        </w:rPr>
      </w:pPr>
      <w:r w:rsidRPr="00A226FD">
        <w:rPr>
          <w:rFonts w:ascii="Palatino Linotype" w:hAnsi="Palatino Linotype"/>
          <w:sz w:val="24"/>
          <w:szCs w:val="24"/>
        </w:rPr>
        <w:t>A kertészetben leggyakrabban használatos kisgépek (fűnyírók, komposztálók, láncfűrészek stb.) üzemeltetése, karbantartása, kisebb javítása</w:t>
      </w:r>
    </w:p>
    <w:p w:rsidR="00FA262C" w:rsidRPr="00A226FD" w:rsidRDefault="00FA262C" w:rsidP="00C04799">
      <w:pPr>
        <w:widowControl w:val="0"/>
        <w:suppressAutoHyphens/>
        <w:rPr>
          <w:rFonts w:ascii="Palatino Linotype" w:hAnsi="Palatino Linotype" w:cs="Arial"/>
          <w:b/>
          <w:sz w:val="24"/>
          <w:szCs w:val="24"/>
        </w:rPr>
      </w:pPr>
      <w:r>
        <w:rPr>
          <w:rFonts w:ascii="Palatino Linotype" w:hAnsi="Palatino Linotype" w:cs="Arial"/>
          <w:b/>
          <w:sz w:val="24"/>
          <w:szCs w:val="24"/>
        </w:rPr>
        <w:br w:type="page"/>
      </w:r>
      <w:r w:rsidRPr="00A226FD">
        <w:rPr>
          <w:rFonts w:ascii="Palatino Linotype" w:hAnsi="Palatino Linotype" w:cs="Arial"/>
          <w:b/>
          <w:sz w:val="24"/>
          <w:szCs w:val="24"/>
        </w:rPr>
        <w:lastRenderedPageBreak/>
        <w:t>1</w:t>
      </w:r>
      <w:r>
        <w:rPr>
          <w:rFonts w:ascii="Palatino Linotype" w:hAnsi="Palatino Linotype" w:cs="Arial"/>
          <w:b/>
          <w:sz w:val="24"/>
          <w:szCs w:val="24"/>
        </w:rPr>
        <w:t>1025-12</w:t>
      </w:r>
      <w:r w:rsidRPr="00A226FD">
        <w:rPr>
          <w:rFonts w:ascii="Palatino Linotype" w:hAnsi="Palatino Linotype" w:cs="Arial"/>
          <w:b/>
          <w:sz w:val="24"/>
          <w:szCs w:val="24"/>
        </w:rPr>
        <w:t xml:space="preserve"> Kertészeti </w:t>
      </w:r>
      <w:r>
        <w:rPr>
          <w:rFonts w:ascii="Palatino Linotype" w:hAnsi="Palatino Linotype" w:cs="Arial"/>
          <w:b/>
          <w:sz w:val="24"/>
          <w:szCs w:val="24"/>
        </w:rPr>
        <w:t>termesztés</w:t>
      </w:r>
    </w:p>
    <w:p w:rsidR="00FA262C" w:rsidRPr="00A226FD" w:rsidRDefault="00FA262C" w:rsidP="001B5784">
      <w:pPr>
        <w:widowControl w:val="0"/>
        <w:suppressAutoHyphens/>
        <w:jc w:val="right"/>
        <w:rPr>
          <w:rFonts w:ascii="Palatino Linotype" w:hAnsi="Palatino Linotype" w:cs="Arial"/>
          <w:sz w:val="20"/>
          <w:szCs w:val="20"/>
        </w:rPr>
      </w:pPr>
      <w:r w:rsidRPr="00A226FD">
        <w:rPr>
          <w:rFonts w:ascii="Palatino Linotype" w:hAnsi="Palatino Linotype" w:cs="Arial"/>
          <w:sz w:val="20"/>
          <w:szCs w:val="20"/>
        </w:rPr>
        <w:t>a 10. .évfolyamot követően</w:t>
      </w:r>
    </w:p>
    <w:p w:rsidR="00FA262C" w:rsidRPr="00A226FD" w:rsidRDefault="00FA262C" w:rsidP="001B5784">
      <w:pPr>
        <w:widowControl w:val="0"/>
        <w:suppressAutoHyphens/>
        <w:rPr>
          <w:rFonts w:ascii="Palatino Linotype" w:hAnsi="Palatino Linotype" w:cs="Mangal"/>
          <w:b/>
          <w:iCs/>
          <w:kern w:val="1"/>
          <w:sz w:val="24"/>
          <w:szCs w:val="24"/>
          <w:lang w:eastAsia="hi-IN" w:bidi="hi-IN"/>
        </w:rPr>
      </w:pPr>
    </w:p>
    <w:p w:rsidR="00FA262C" w:rsidRPr="00A226FD" w:rsidRDefault="00FA262C" w:rsidP="00C04799">
      <w:pPr>
        <w:ind w:left="360"/>
        <w:jc w:val="both"/>
        <w:rPr>
          <w:rFonts w:ascii="Palatino Linotype" w:hAnsi="Palatino Linotype"/>
          <w:sz w:val="24"/>
          <w:szCs w:val="24"/>
        </w:rPr>
      </w:pPr>
      <w:r w:rsidRPr="00A226FD">
        <w:rPr>
          <w:rFonts w:ascii="Palatino Linotype" w:hAnsi="Palatino Linotype"/>
          <w:b/>
          <w:sz w:val="24"/>
          <w:szCs w:val="24"/>
        </w:rPr>
        <w:t xml:space="preserve">Gyümölcs- és </w:t>
      </w:r>
      <w:r>
        <w:rPr>
          <w:rFonts w:ascii="Palatino Linotype" w:hAnsi="Palatino Linotype"/>
          <w:b/>
          <w:sz w:val="24"/>
          <w:szCs w:val="24"/>
        </w:rPr>
        <w:t>zöldségtermesztési alapok gyakorlat tantárgy</w:t>
      </w:r>
    </w:p>
    <w:p w:rsidR="00FA262C" w:rsidRDefault="00FA262C" w:rsidP="00911A93">
      <w:pPr>
        <w:ind w:left="709" w:firstLine="709"/>
        <w:jc w:val="both"/>
        <w:rPr>
          <w:rFonts w:ascii="Palatino Linotype" w:hAnsi="Palatino Linotype"/>
          <w:b/>
          <w:sz w:val="24"/>
          <w:szCs w:val="24"/>
        </w:rPr>
      </w:pPr>
    </w:p>
    <w:p w:rsidR="00FA262C" w:rsidRPr="00A226FD" w:rsidRDefault="00FA262C" w:rsidP="00C04799">
      <w:pPr>
        <w:ind w:left="709" w:firstLine="11"/>
        <w:jc w:val="both"/>
        <w:rPr>
          <w:rFonts w:ascii="Palatino Linotype" w:hAnsi="Palatino Linotype"/>
          <w:b/>
          <w:sz w:val="24"/>
          <w:szCs w:val="24"/>
        </w:rPr>
      </w:pPr>
      <w:r w:rsidRPr="00A226FD">
        <w:rPr>
          <w:rFonts w:ascii="Palatino Linotype" w:hAnsi="Palatino Linotype"/>
          <w:b/>
          <w:sz w:val="24"/>
          <w:szCs w:val="24"/>
        </w:rPr>
        <w:t>Témakörök</w:t>
      </w:r>
    </w:p>
    <w:p w:rsidR="00FA262C" w:rsidRPr="00A226FD" w:rsidRDefault="00FA262C" w:rsidP="00911A93">
      <w:pPr>
        <w:ind w:firstLine="709"/>
        <w:jc w:val="both"/>
        <w:rPr>
          <w:rFonts w:ascii="Palatino Linotype" w:hAnsi="Palatino Linotype"/>
          <w:sz w:val="24"/>
          <w:szCs w:val="24"/>
        </w:rPr>
      </w:pPr>
    </w:p>
    <w:p w:rsidR="00FA262C" w:rsidRPr="00A226FD" w:rsidRDefault="00FA262C" w:rsidP="005A4188">
      <w:pPr>
        <w:widowControl w:val="0"/>
        <w:tabs>
          <w:tab w:val="right" w:pos="9214"/>
        </w:tabs>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Gyümölcsös növények termesztés</w:t>
      </w:r>
      <w:r>
        <w:rPr>
          <w:rFonts w:ascii="Palatino Linotype" w:hAnsi="Palatino Linotype" w:cs="Mangal"/>
          <w:b/>
          <w:kern w:val="1"/>
          <w:sz w:val="24"/>
          <w:szCs w:val="24"/>
          <w:lang w:eastAsia="hi-IN" w:bidi="hi-IN"/>
        </w:rPr>
        <w:t xml:space="preserve">e </w:t>
      </w:r>
      <w:r>
        <w:rPr>
          <w:rFonts w:ascii="Palatino Linotype" w:hAnsi="Palatino Linotype" w:cs="Mangal"/>
          <w:b/>
          <w:kern w:val="1"/>
          <w:sz w:val="24"/>
          <w:szCs w:val="24"/>
          <w:lang w:eastAsia="hi-IN" w:bidi="hi-IN"/>
        </w:rPr>
        <w:tab/>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gyümölcsfaiskola részeinek megismerése</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gyümölcsfa részei, termőrészek felismerése</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Ivaros és ivartalan szaporítási módok gyakorlása</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Csemetenövények nevelése, ápolása, kitermelése</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A telepítés előkészítése: területrendezés, talajjavítás, talajfertőtlenítés, talaj-előkészítés, a fák helyének kitűzése</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telepítés: az ültetési anyag átvétele, a fák előkészítése az ültetéshez (gyökérmetszés, pépezés), a gyümölcsfák ültetése, a telepítést követő munkák (védelem, a telepítés nyilvántartása)</w:t>
      </w:r>
    </w:p>
    <w:p w:rsidR="00FA262C" w:rsidRPr="00A226FD" w:rsidRDefault="00FA262C" w:rsidP="005A4188">
      <w:pPr>
        <w:widowControl w:val="0"/>
        <w:suppressAutoHyphens/>
        <w:ind w:left="709"/>
        <w:jc w:val="both"/>
        <w:rPr>
          <w:rFonts w:ascii="Palatino Linotype" w:hAnsi="Palatino Linotype" w:cs="Mangal"/>
          <w:color w:val="0070C0"/>
          <w:kern w:val="1"/>
          <w:sz w:val="24"/>
          <w:szCs w:val="24"/>
          <w:lang w:eastAsia="hi-IN" w:bidi="hi-IN"/>
        </w:rPr>
      </w:pPr>
      <w:r w:rsidRPr="00A226FD">
        <w:rPr>
          <w:rFonts w:ascii="Palatino Linotype" w:hAnsi="Palatino Linotype" w:cs="Mangal"/>
          <w:color w:val="000000"/>
          <w:kern w:val="1"/>
          <w:sz w:val="24"/>
          <w:szCs w:val="24"/>
          <w:lang w:eastAsia="hi-IN" w:bidi="hi-IN"/>
        </w:rPr>
        <w:t>Támberendezés készítése, karbantartása</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Szervestrágyázás: istállótrágyázás; trágyalé, komposzt, szerves hulladék kijuttatása és bedolgozása; zöldtrágyázás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Műtrágyázás: szilárd műtrágyák kijuttatása, bedolgozása; folyékony műtrágyák használata</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Kémiai (vegyszeres) talajművelés: gyomirtó szer megválasztás, bekeverés, kijuttatás, bedolgozás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Biológiai talajművelés: füvesítés, zöldtrágyázás, talajtakarás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termőegyensúly</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tápanyag-ellátottság hatása a gyümölcs minőségére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w:t>
      </w:r>
      <w:r w:rsidRPr="00A226FD">
        <w:rPr>
          <w:rFonts w:ascii="Palatino Linotype" w:hAnsi="Palatino Linotype" w:cs="Mangal"/>
          <w:kern w:val="1"/>
          <w:sz w:val="24"/>
          <w:szCs w:val="24"/>
          <w:lang w:eastAsia="hi-IN" w:bidi="hi-IN"/>
        </w:rPr>
        <w:t>növényvédelem módjai: karantén hatósági intézkedések, termesztéstechnikai, mechanikai, kémiai, biológiai, biotechnikai védekezés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27433A">
        <w:rPr>
          <w:rFonts w:ascii="Palatino Linotype" w:hAnsi="Palatino Linotype" w:cs="Mangal"/>
          <w:b/>
          <w:kern w:val="1"/>
          <w:sz w:val="24"/>
          <w:szCs w:val="24"/>
          <w:lang w:eastAsia="hi-IN" w:bidi="hi-IN"/>
        </w:rPr>
        <w:t>Gyümölcsnövények ápolása</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legelterjedtebb koronaformák kialakítása: sudaras, kombinált, termőkaros-, szabad-, karcsúorsó, sövények, katlan-, vázakorona</w:t>
      </w:r>
    </w:p>
    <w:p w:rsidR="00FA262C" w:rsidRPr="00A226FD" w:rsidRDefault="00FA262C" w:rsidP="005A4188">
      <w:pPr>
        <w:widowControl w:val="0"/>
        <w:suppressAutoHyphens/>
        <w:ind w:left="709" w:firstLine="2"/>
        <w:jc w:val="both"/>
        <w:rPr>
          <w:rFonts w:ascii="Palatino Linotype" w:hAnsi="Palatino Linotype" w:cs="Mangal"/>
          <w:strike/>
          <w:color w:val="000000"/>
          <w:kern w:val="1"/>
          <w:sz w:val="24"/>
          <w:szCs w:val="24"/>
          <w:lang w:eastAsia="hi-IN" w:bidi="hi-IN"/>
        </w:rPr>
      </w:pPr>
      <w:r w:rsidRPr="00A226FD">
        <w:rPr>
          <w:rFonts w:ascii="Palatino Linotype" w:hAnsi="Palatino Linotype" w:cs="Times"/>
          <w:color w:val="000000"/>
          <w:sz w:val="24"/>
          <w:szCs w:val="24"/>
        </w:rPr>
        <w:t>A termőfelület fenntartása: ritkító metszés (almatermésűek, csonthéjasok, héjasok, bogyósok), ifjító metszés, tő- és gyökérsarjak eltávolítása</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Öntözési módok tanulmányozása a gyümölcstermő ültetvényekben (árasztó, barázdás, mikroöntözés, esőszerű öntözés)</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Öntözési munkaműveletek gyakorlása (telepítés, tápoldatozás)</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Oltványok készítése kézbenoltással: gyümölcsfa alanyok előkészítése, oltóvesszők megszedése, kötelegelése, cimkézése, oltás kézzel és géppel, oltványok elhelyezése, gondozása</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Oltványok készítése szemzéssel: hajtószemzés, alvószemzés, chip szemzés</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gyümölcsfélék (almatermésűek, csonthéjasok, héjasok, bogyós gyümölcsűek) kézi szedése</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gyümölcsfélék gépi betakarítása, szállítása, tanulmányozása</w:t>
      </w:r>
    </w:p>
    <w:p w:rsidR="00FA262C" w:rsidRPr="0039309F" w:rsidRDefault="00FA262C" w:rsidP="005A4188">
      <w:pPr>
        <w:widowControl w:val="0"/>
        <w:suppressAutoHyphens/>
        <w:ind w:left="709"/>
        <w:jc w:val="both"/>
        <w:rPr>
          <w:rFonts w:ascii="Palatino Linotype" w:hAnsi="Palatino Linotype" w:cs="Mangal"/>
          <w:b/>
          <w:kern w:val="1"/>
          <w:sz w:val="24"/>
          <w:szCs w:val="24"/>
          <w:lang w:eastAsia="hi-IN" w:bidi="hi-IN"/>
        </w:rPr>
      </w:pP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Zöldségnövények</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fényigénye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vízigénye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Az egyes makro- és mikroelemek növényi életfolyamatokban betöltött szerepe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fogalma</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csoportosítása: üvegházak vagy növényházak (szaporító, termesztő, vegyeshasznosítású növényházak), fóliás </w:t>
      </w:r>
      <w:r>
        <w:rPr>
          <w:rFonts w:ascii="Palatino Linotype" w:hAnsi="Palatino Linotype" w:cs="Mangal"/>
          <w:kern w:val="1"/>
          <w:sz w:val="24"/>
          <w:szCs w:val="24"/>
          <w:lang w:eastAsia="hi-IN" w:bidi="hi-IN"/>
        </w:rPr>
        <w:t>termesztő berendezések</w:t>
      </w:r>
    </w:p>
    <w:p w:rsidR="00FA262C" w:rsidRPr="00A226FD" w:rsidRDefault="00FA262C" w:rsidP="005A4188">
      <w:pPr>
        <w:widowControl w:val="0"/>
        <w:tabs>
          <w:tab w:val="left" w:pos="709"/>
          <w:tab w:val="left" w:pos="1418"/>
          <w:tab w:val="center" w:pos="5219"/>
        </w:tabs>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zöldségfélék termesztési módjai: szabadföldi termesztés (korai-, tömegtermesztés), </w:t>
      </w:r>
      <w:r>
        <w:rPr>
          <w:rFonts w:ascii="Palatino Linotype" w:hAnsi="Palatino Linotype" w:cs="Mangal"/>
          <w:kern w:val="1"/>
          <w:sz w:val="24"/>
          <w:szCs w:val="24"/>
          <w:lang w:eastAsia="hi-IN" w:bidi="hi-IN"/>
        </w:rPr>
        <w:t>termesztő berendezés</w:t>
      </w:r>
      <w:r w:rsidRPr="00A226FD">
        <w:rPr>
          <w:rFonts w:ascii="Palatino Linotype" w:hAnsi="Palatino Linotype" w:cs="Mangal"/>
          <w:kern w:val="1"/>
          <w:sz w:val="24"/>
          <w:szCs w:val="24"/>
          <w:lang w:eastAsia="hi-IN" w:bidi="hi-IN"/>
        </w:rPr>
        <w:t xml:space="preserve"> alatti termesztés</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szerepe, jelentősége és sajátosságai</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fóliás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(alagút, ágy, sátor) alatti termesztés</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FA262C" w:rsidRPr="00A226FD" w:rsidRDefault="00FA262C" w:rsidP="005A4188">
      <w:pPr>
        <w:widowControl w:val="0"/>
        <w:suppressAutoHyphens/>
        <w:ind w:left="709" w:firstLine="2"/>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biotermesztés lehetőségei, feltételei</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szaporítás fogalma</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termesztőedényei</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FA262C" w:rsidRPr="00A226FD" w:rsidRDefault="00FA262C" w:rsidP="00B361F4">
      <w:pPr>
        <w:widowControl w:val="0"/>
        <w:suppressAutoHyphens/>
        <w:ind w:left="1418" w:firstLine="2"/>
        <w:jc w:val="both"/>
        <w:rPr>
          <w:rFonts w:ascii="Palatino Linotype" w:hAnsi="Palatino Linotype" w:cs="Mangal"/>
          <w:kern w:val="1"/>
          <w:sz w:val="24"/>
          <w:szCs w:val="24"/>
          <w:lang w:eastAsia="hi-IN" w:bidi="hi-IN"/>
        </w:rPr>
      </w:pPr>
    </w:p>
    <w:p w:rsidR="00FA262C" w:rsidRPr="00A226FD" w:rsidRDefault="00FA262C" w:rsidP="00C04799">
      <w:pPr>
        <w:rPr>
          <w:rFonts w:ascii="Palatino Linotype" w:hAnsi="Palatino Linotype"/>
          <w:b/>
          <w:sz w:val="24"/>
          <w:szCs w:val="24"/>
        </w:rPr>
      </w:pPr>
      <w:r>
        <w:rPr>
          <w:rFonts w:ascii="Palatino Linotype" w:hAnsi="Palatino Linotype"/>
          <w:b/>
          <w:sz w:val="24"/>
          <w:szCs w:val="24"/>
        </w:rPr>
        <w:br w:type="page"/>
      </w:r>
      <w:r w:rsidRPr="00A226FD">
        <w:rPr>
          <w:rFonts w:ascii="Palatino Linotype" w:hAnsi="Palatino Linotype"/>
          <w:b/>
          <w:sz w:val="24"/>
          <w:szCs w:val="24"/>
        </w:rPr>
        <w:lastRenderedPageBreak/>
        <w:t>1102</w:t>
      </w:r>
      <w:r>
        <w:rPr>
          <w:rFonts w:ascii="Palatino Linotype" w:hAnsi="Palatino Linotype"/>
          <w:b/>
          <w:sz w:val="24"/>
          <w:szCs w:val="24"/>
        </w:rPr>
        <w:t>5</w:t>
      </w:r>
      <w:r w:rsidRPr="00A226FD">
        <w:rPr>
          <w:rFonts w:ascii="Palatino Linotype" w:hAnsi="Palatino Linotype"/>
          <w:b/>
          <w:sz w:val="24"/>
          <w:szCs w:val="24"/>
        </w:rPr>
        <w:t>-12 Kertészeti termesztés</w:t>
      </w:r>
    </w:p>
    <w:p w:rsidR="00FA262C" w:rsidRPr="00A226FD" w:rsidRDefault="00FA262C" w:rsidP="002E52AC">
      <w:pPr>
        <w:ind w:firstLine="709"/>
        <w:jc w:val="right"/>
        <w:rPr>
          <w:rFonts w:ascii="Palatino Linotype" w:hAnsi="Palatino Linotype"/>
          <w:sz w:val="20"/>
          <w:szCs w:val="20"/>
        </w:rPr>
      </w:pPr>
      <w:r w:rsidRPr="00A226FD">
        <w:rPr>
          <w:rFonts w:ascii="Palatino Linotype" w:hAnsi="Palatino Linotype"/>
          <w:sz w:val="20"/>
          <w:szCs w:val="20"/>
        </w:rPr>
        <w:t>a 11. évfolyamot követően</w:t>
      </w:r>
    </w:p>
    <w:p w:rsidR="00FA262C" w:rsidRPr="00A226FD" w:rsidRDefault="00FA262C" w:rsidP="00743529">
      <w:pPr>
        <w:ind w:firstLine="709"/>
        <w:rPr>
          <w:rFonts w:ascii="Palatino Linotype" w:hAnsi="Palatino Linotype"/>
          <w:sz w:val="24"/>
          <w:szCs w:val="24"/>
        </w:rPr>
      </w:pPr>
    </w:p>
    <w:p w:rsidR="00FA262C" w:rsidRPr="00A226FD" w:rsidRDefault="00FA262C" w:rsidP="00C04799">
      <w:pPr>
        <w:ind w:left="360"/>
        <w:rPr>
          <w:rFonts w:ascii="Palatino Linotype" w:hAnsi="Palatino Linotype"/>
          <w:b/>
          <w:sz w:val="24"/>
          <w:szCs w:val="24"/>
        </w:rPr>
      </w:pPr>
      <w:r>
        <w:rPr>
          <w:rFonts w:ascii="Palatino Linotype" w:hAnsi="Palatino Linotype"/>
          <w:b/>
          <w:sz w:val="24"/>
          <w:szCs w:val="24"/>
        </w:rPr>
        <w:t>S</w:t>
      </w:r>
      <w:r w:rsidRPr="00A226FD">
        <w:rPr>
          <w:rFonts w:ascii="Palatino Linotype" w:hAnsi="Palatino Linotype"/>
          <w:b/>
          <w:sz w:val="24"/>
          <w:szCs w:val="24"/>
        </w:rPr>
        <w:t>zőlőtermesztés gyakorlata tantárgy</w:t>
      </w:r>
    </w:p>
    <w:p w:rsidR="00FA262C" w:rsidRPr="00A226FD" w:rsidRDefault="00FA262C" w:rsidP="00743529">
      <w:pPr>
        <w:ind w:firstLine="709"/>
        <w:rPr>
          <w:rFonts w:ascii="Palatino Linotype" w:hAnsi="Palatino Linotype"/>
          <w:sz w:val="24"/>
          <w:szCs w:val="24"/>
        </w:rPr>
      </w:pPr>
    </w:p>
    <w:p w:rsidR="00FA262C" w:rsidRPr="00A226FD" w:rsidRDefault="00FA262C" w:rsidP="00C04799">
      <w:pPr>
        <w:ind w:left="709" w:firstLine="11"/>
        <w:rPr>
          <w:rFonts w:ascii="Palatino Linotype" w:hAnsi="Palatino Linotype"/>
          <w:b/>
          <w:sz w:val="24"/>
          <w:szCs w:val="24"/>
        </w:rPr>
      </w:pPr>
      <w:r w:rsidRPr="00A226FD">
        <w:rPr>
          <w:rFonts w:ascii="Palatino Linotype" w:hAnsi="Palatino Linotype"/>
          <w:b/>
          <w:sz w:val="24"/>
          <w:szCs w:val="24"/>
        </w:rPr>
        <w:t>Témakörök</w:t>
      </w:r>
    </w:p>
    <w:p w:rsidR="00FA262C" w:rsidRPr="00A226FD" w:rsidRDefault="00FA262C" w:rsidP="00743529">
      <w:pPr>
        <w:ind w:firstLine="709"/>
        <w:rPr>
          <w:rFonts w:ascii="Palatino Linotype" w:hAnsi="Palatino Linotype"/>
          <w:sz w:val="24"/>
          <w:szCs w:val="24"/>
        </w:rPr>
      </w:pPr>
    </w:p>
    <w:p w:rsidR="00FA262C" w:rsidRPr="00A226FD" w:rsidRDefault="00FA262C" w:rsidP="00E85C8C">
      <w:pPr>
        <w:widowControl w:val="0"/>
        <w:tabs>
          <w:tab w:val="right" w:pos="9214"/>
        </w:tabs>
        <w:suppressAutoHyphens/>
        <w:ind w:left="709"/>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Szőlőtermesztés</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p>
    <w:p w:rsidR="00FA262C" w:rsidRPr="00A226FD" w:rsidRDefault="00FA262C" w:rsidP="00E85C8C">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ültetvény-telepítések előkészítése (tereprendezés, talajmintavétel, talajelőkészítés, a tőkék helyének kitűzése, a szaporítóanyag előkészítése)</w:t>
      </w:r>
    </w:p>
    <w:p w:rsidR="00FA262C" w:rsidRPr="00A226FD" w:rsidRDefault="00FA262C" w:rsidP="00E85C8C">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(ültetés gödörbe, kézifúróval, hidrofúróval, fóliatakarással)</w:t>
      </w:r>
    </w:p>
    <w:p w:rsidR="00FA262C" w:rsidRPr="00A226FD" w:rsidRDefault="00FA262C" w:rsidP="00E85C8C">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 (felcsirkézés, az ültetés minőségének ellenőrzése, törzskönyvezés)</w:t>
      </w:r>
    </w:p>
    <w:p w:rsidR="00FA262C" w:rsidRPr="00A226FD" w:rsidRDefault="00FA262C" w:rsidP="00E85C8C">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telepítés gondozása</w:t>
      </w:r>
    </w:p>
    <w:p w:rsidR="00FA262C" w:rsidRPr="00A226FD" w:rsidRDefault="00FA262C" w:rsidP="00E85C8C">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Támberendezés-típusok tanulmányozása, építése (az oszlopok beállítása, karózás, huzalozás)</w:t>
      </w:r>
    </w:p>
    <w:p w:rsidR="00FA262C" w:rsidRPr="00A226FD" w:rsidRDefault="00FA262C" w:rsidP="00E85C8C">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támberendezések karbantartása, felújítása</w:t>
      </w:r>
    </w:p>
    <w:p w:rsidR="00FA262C" w:rsidRPr="00A226FD" w:rsidRDefault="00FA262C" w:rsidP="00E85C8C">
      <w:pPr>
        <w:widowControl w:val="0"/>
        <w:suppressAutoHyphens/>
        <w:ind w:left="709" w:firstLine="2"/>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FA262C" w:rsidRPr="00A226FD" w:rsidRDefault="00FA262C" w:rsidP="00E85C8C">
      <w:pPr>
        <w:widowControl w:val="0"/>
        <w:suppressAutoHyphens/>
        <w:ind w:left="709" w:firstLine="2"/>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A tőkeművelési módok bemutatása</w:t>
      </w:r>
    </w:p>
    <w:p w:rsidR="00FA262C" w:rsidRPr="00A226FD" w:rsidRDefault="00FA262C" w:rsidP="00E85C8C">
      <w:pPr>
        <w:widowControl w:val="0"/>
        <w:suppressAutoHyphens/>
        <w:ind w:left="709"/>
        <w:jc w:val="both"/>
        <w:rPr>
          <w:rFonts w:ascii="Palatino Linotype" w:hAnsi="Palatino Linotype" w:cs="Mangal"/>
          <w:b/>
          <w:kern w:val="1"/>
          <w:sz w:val="24"/>
          <w:szCs w:val="24"/>
          <w:lang w:eastAsia="hi-IN" w:bidi="hi-IN"/>
        </w:rPr>
      </w:pPr>
    </w:p>
    <w:p w:rsidR="00FA262C" w:rsidRPr="00A226FD" w:rsidRDefault="00FA262C" w:rsidP="00E85C8C">
      <w:pPr>
        <w:widowControl w:val="0"/>
        <w:tabs>
          <w:tab w:val="right" w:pos="9214"/>
        </w:tabs>
        <w:suppressAutoHyphens/>
        <w:ind w:left="709"/>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Szőlő szaporítása</w:t>
      </w:r>
      <w:r>
        <w:rPr>
          <w:rFonts w:ascii="Palatino Linotype" w:hAnsi="Palatino Linotype" w:cs="Mangal"/>
          <w:b/>
          <w:kern w:val="1"/>
          <w:sz w:val="24"/>
          <w:szCs w:val="24"/>
          <w:lang w:eastAsia="hi-IN" w:bidi="hi-IN"/>
        </w:rPr>
        <w:t xml:space="preserve"> </w:t>
      </w:r>
    </w:p>
    <w:p w:rsidR="00FA262C" w:rsidRPr="00A226FD" w:rsidRDefault="00FA262C" w:rsidP="005A4188">
      <w:pPr>
        <w:widowControl w:val="0"/>
        <w:suppressAutoHyphens/>
        <w:ind w:firstLine="709"/>
        <w:jc w:val="both"/>
        <w:rPr>
          <w:rFonts w:ascii="Palatino Linotype" w:hAnsi="Palatino Linotype" w:cs="Times"/>
          <w:color w:val="000000"/>
          <w:sz w:val="24"/>
          <w:szCs w:val="24"/>
        </w:rPr>
      </w:pPr>
      <w:r w:rsidRPr="00A226FD">
        <w:rPr>
          <w:rFonts w:ascii="Palatino Linotype" w:hAnsi="Palatino Linotype" w:cs="Times"/>
          <w:color w:val="000000"/>
          <w:sz w:val="24"/>
          <w:szCs w:val="24"/>
        </w:rPr>
        <w:t>Európai vessző előállítása (begyűjtés helye, ideje)</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vessző tárolása és növényvédelmi vonzata</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szaporításra alkalmas vessző szabványa</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Az európai vessző iskolázása, módjai, ápolása, felszedése</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Alanyvessző előállítása, alanyfajták ismerete (mésztűrés, filo</w:t>
      </w:r>
      <w:r>
        <w:rPr>
          <w:rFonts w:ascii="Palatino Linotype" w:hAnsi="Palatino Linotype" w:cs="Times"/>
          <w:color w:val="000000"/>
          <w:sz w:val="24"/>
          <w:szCs w:val="24"/>
        </w:rPr>
        <w:t>x</w:t>
      </w:r>
      <w:r w:rsidRPr="00A226FD">
        <w:rPr>
          <w:rFonts w:ascii="Palatino Linotype" w:hAnsi="Palatino Linotype" w:cs="Times"/>
          <w:color w:val="000000"/>
          <w:sz w:val="24"/>
          <w:szCs w:val="24"/>
        </w:rPr>
        <w:t>éra-ellenállóság)</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Alanytelep éves ápolási munkái</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Az oltványkészítés műv</w:t>
      </w:r>
      <w:r>
        <w:rPr>
          <w:rFonts w:ascii="Palatino Linotype" w:hAnsi="Palatino Linotype" w:cs="Times"/>
          <w:color w:val="000000"/>
          <w:sz w:val="24"/>
          <w:szCs w:val="24"/>
        </w:rPr>
        <w:t>eleti folyamatának ismerete</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Előhajtatás, edzés</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Oltványok iskolázása</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Gyökeres oltványok felszedése, szabványok</w:t>
      </w:r>
    </w:p>
    <w:p w:rsidR="00FA262C" w:rsidRPr="00A226FD" w:rsidRDefault="00FA262C" w:rsidP="00E85C8C">
      <w:pPr>
        <w:widowControl w:val="0"/>
        <w:suppressAutoHyphens/>
        <w:ind w:left="709"/>
        <w:rPr>
          <w:rFonts w:ascii="Palatino Linotype" w:hAnsi="Palatino Linotype" w:cs="Times"/>
          <w:color w:val="000000"/>
          <w:sz w:val="24"/>
          <w:szCs w:val="24"/>
        </w:rPr>
      </w:pPr>
      <w:r w:rsidRPr="00A226FD">
        <w:rPr>
          <w:rFonts w:ascii="Palatino Linotype" w:hAnsi="Palatino Linotype" w:cs="Times"/>
          <w:color w:val="000000"/>
          <w:sz w:val="24"/>
          <w:szCs w:val="24"/>
        </w:rPr>
        <w:t>In vitro szaporítóanyag előállítása</w:t>
      </w:r>
    </w:p>
    <w:p w:rsidR="00FA262C" w:rsidRPr="00A226FD" w:rsidRDefault="00FA262C" w:rsidP="00E85C8C">
      <w:pPr>
        <w:widowControl w:val="0"/>
        <w:suppressAutoHyphens/>
        <w:ind w:left="709"/>
        <w:rPr>
          <w:rFonts w:ascii="Palatino Linotype" w:hAnsi="Palatino Linotype" w:cs="Mangal"/>
          <w:kern w:val="1"/>
          <w:sz w:val="24"/>
          <w:szCs w:val="24"/>
          <w:lang w:eastAsia="hi-IN" w:bidi="hi-IN"/>
        </w:rPr>
      </w:pPr>
    </w:p>
    <w:p w:rsidR="00FA262C" w:rsidRPr="001D5579" w:rsidRDefault="00FA262C" w:rsidP="00E85C8C">
      <w:pPr>
        <w:widowControl w:val="0"/>
        <w:tabs>
          <w:tab w:val="right" w:pos="9214"/>
        </w:tabs>
        <w:suppressAutoHyphens/>
        <w:ind w:left="709"/>
        <w:rPr>
          <w:rFonts w:ascii="Palatino Linotype" w:hAnsi="Palatino Linotype" w:cs="Mangal"/>
          <w:kern w:val="1"/>
          <w:sz w:val="24"/>
          <w:szCs w:val="24"/>
          <w:lang w:eastAsia="hi-IN" w:bidi="hi-IN"/>
        </w:rPr>
      </w:pPr>
      <w:r w:rsidRPr="00A226FD">
        <w:rPr>
          <w:rFonts w:ascii="Palatino Linotype" w:hAnsi="Palatino Linotype" w:cs="Mangal"/>
          <w:b/>
          <w:kern w:val="1"/>
          <w:sz w:val="24"/>
          <w:szCs w:val="24"/>
          <w:lang w:eastAsia="hi-IN" w:bidi="hi-IN"/>
        </w:rPr>
        <w:t>Szőlőművelés</w:t>
      </w:r>
      <w:r>
        <w:rPr>
          <w:rFonts w:ascii="Palatino Linotype" w:hAnsi="Palatino Linotype" w:cs="Mangal"/>
          <w:b/>
          <w:kern w:val="1"/>
          <w:sz w:val="24"/>
          <w:szCs w:val="24"/>
          <w:lang w:eastAsia="hi-IN" w:bidi="hi-IN"/>
        </w:rPr>
        <w:t xml:space="preserve"> </w:t>
      </w:r>
    </w:p>
    <w:p w:rsidR="00FA262C" w:rsidRPr="00A226FD" w:rsidRDefault="00FA262C" w:rsidP="00E85C8C">
      <w:pPr>
        <w:widowControl w:val="0"/>
        <w:autoSpaceDE w:val="0"/>
        <w:autoSpaceDN w:val="0"/>
        <w:adjustRightInd w:val="0"/>
        <w:ind w:left="709"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A hagyományos és korszerű tőkeformák alakító metszése</w:t>
      </w:r>
    </w:p>
    <w:p w:rsidR="00FA262C" w:rsidRPr="00A226FD" w:rsidRDefault="00FA262C" w:rsidP="00E85C8C">
      <w:pPr>
        <w:widowControl w:val="0"/>
        <w:autoSpaceDE w:val="0"/>
        <w:autoSpaceDN w:val="0"/>
        <w:adjustRightInd w:val="0"/>
        <w:ind w:left="709"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Termő szőlőültetvények kézi és gépi metszése</w:t>
      </w:r>
    </w:p>
    <w:p w:rsidR="00FA262C" w:rsidRPr="00A226FD" w:rsidRDefault="00FA262C" w:rsidP="00E85C8C">
      <w:pPr>
        <w:widowControl w:val="0"/>
        <w:autoSpaceDE w:val="0"/>
        <w:autoSpaceDN w:val="0"/>
        <w:adjustRightInd w:val="0"/>
        <w:ind w:left="709" w:right="40"/>
        <w:jc w:val="both"/>
        <w:rPr>
          <w:rFonts w:ascii="Palatino Linotype" w:hAnsi="Palatino Linotype" w:cs="Times"/>
          <w:color w:val="000000"/>
          <w:sz w:val="24"/>
          <w:szCs w:val="24"/>
        </w:rPr>
      </w:pPr>
      <w:r w:rsidRPr="00A226FD">
        <w:rPr>
          <w:rFonts w:ascii="Palatino Linotype" w:hAnsi="Palatino Linotype" w:cs="Times"/>
          <w:color w:val="000000"/>
          <w:sz w:val="24"/>
          <w:szCs w:val="24"/>
        </w:rPr>
        <w:t>A metszés utáni munkák (a venyige eltávolítása, a támberendezés karbantartása, törzs- és karkötözés, a szálvesszők lekötése, harmatgyökerezés)</w:t>
      </w:r>
    </w:p>
    <w:p w:rsidR="00FA262C" w:rsidRPr="00A226FD" w:rsidRDefault="00FA262C" w:rsidP="00E85C8C">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Törzstisztítás, hajtásválogatás, kötözés, hajtásrögzítés huzalos támasz mellett, fésülés, csonkázás, hónaljazás, termőhajtások bekurtítása, fürtritkítás, levelezés, gyűrűzés</w:t>
      </w:r>
    </w:p>
    <w:p w:rsidR="00FA262C" w:rsidRPr="00A226FD" w:rsidRDefault="00FA262C" w:rsidP="00E85C8C">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Talajművelési eljárások tanulmányozása (mechanikai, vegyszeres, biológiai)</w:t>
      </w:r>
    </w:p>
    <w:p w:rsidR="00FA262C" w:rsidRPr="00A226FD" w:rsidRDefault="00FA262C" w:rsidP="00E85C8C">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lastRenderedPageBreak/>
        <w:t>Sorközök gépi művelése (mélylazítás, szántás, tárcsázás, fűápolás)</w:t>
      </w:r>
    </w:p>
    <w:p w:rsidR="00FA262C" w:rsidRPr="00A226FD" w:rsidRDefault="00FA262C" w:rsidP="00E85C8C">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sorok kapálása, vegyszerezés, gépi művelés, takarás</w:t>
      </w:r>
    </w:p>
    <w:p w:rsidR="00FA262C" w:rsidRPr="00A226FD" w:rsidRDefault="00FA262C" w:rsidP="00E85C8C">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Szerves- és műtrágyázás</w:t>
      </w:r>
    </w:p>
    <w:p w:rsidR="00FA262C" w:rsidRPr="00A226FD" w:rsidRDefault="00FA262C" w:rsidP="00E85C8C">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A tápanyagok kézi és gépi kijuttatása, bedolgozása</w:t>
      </w:r>
    </w:p>
    <w:p w:rsidR="00FA262C" w:rsidRPr="00A226FD" w:rsidRDefault="00FA262C" w:rsidP="00E85C8C">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Öntözési módok tanulmányozása a szőlőültetvényben</w:t>
      </w:r>
    </w:p>
    <w:p w:rsidR="00FA262C" w:rsidRPr="00A226FD" w:rsidRDefault="00FA262C" w:rsidP="00E85C8C">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Öntözőgépek beállítása, üzemeltetése</w:t>
      </w:r>
    </w:p>
    <w:p w:rsidR="00FA262C" w:rsidRPr="00A226FD" w:rsidRDefault="00FA262C" w:rsidP="00E85C8C">
      <w:pPr>
        <w:widowControl w:val="0"/>
        <w:suppressAutoHyphens/>
        <w:ind w:left="709"/>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A növényvédelmi eljárások tanulmányozása</w:t>
      </w:r>
    </w:p>
    <w:p w:rsidR="00FA262C" w:rsidRPr="00A226FD" w:rsidRDefault="00FA262C" w:rsidP="00E85C8C">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Kézi és gépi vegyszeres növényvédelem a munkavédelmi és környezetvédelmi előírások betartásával</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minősítése</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kézi szedése</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gépi betakarításának tanulmányozása</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érettségének megállapítása</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szüret előkészítése</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Az étkezési- és borszőlő szedése</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Az étkezési szőlő manipulálása, csomagolása</w:t>
      </w:r>
    </w:p>
    <w:p w:rsidR="00FA262C" w:rsidRPr="00A226FD" w:rsidRDefault="00FA262C" w:rsidP="00E85C8C">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szőlő szállítása tárolóba, feldolgozóba</w:t>
      </w:r>
    </w:p>
    <w:p w:rsidR="00FA262C" w:rsidRPr="00A226FD" w:rsidRDefault="00FA262C" w:rsidP="00E85C8C">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kézi és a gépi szüret szervezése</w:t>
      </w:r>
    </w:p>
    <w:p w:rsidR="00FA262C" w:rsidRPr="00A226FD" w:rsidRDefault="00FA262C" w:rsidP="00B361F4">
      <w:pPr>
        <w:widowControl w:val="0"/>
        <w:suppressAutoHyphens/>
        <w:ind w:left="1418" w:firstLine="2"/>
        <w:jc w:val="both"/>
        <w:rPr>
          <w:rFonts w:ascii="Palatino Linotype" w:hAnsi="Palatino Linotype" w:cs="Mangal"/>
          <w:kern w:val="1"/>
          <w:sz w:val="24"/>
          <w:szCs w:val="24"/>
          <w:lang w:eastAsia="hi-IN" w:bidi="hi-IN"/>
        </w:rPr>
      </w:pPr>
    </w:p>
    <w:p w:rsidR="00FA262C" w:rsidRDefault="00FA262C" w:rsidP="00C04799">
      <w:pPr>
        <w:jc w:val="both"/>
        <w:rPr>
          <w:rFonts w:ascii="Palatino Linotype" w:hAnsi="Palatino Linotype"/>
          <w:b/>
          <w:sz w:val="24"/>
          <w:szCs w:val="24"/>
        </w:rPr>
      </w:pPr>
      <w:r>
        <w:rPr>
          <w:rFonts w:ascii="Palatino Linotype" w:hAnsi="Palatino Linotype"/>
          <w:b/>
          <w:sz w:val="24"/>
          <w:szCs w:val="24"/>
        </w:rPr>
        <w:br w:type="page"/>
      </w:r>
      <w:r>
        <w:rPr>
          <w:rFonts w:ascii="Palatino Linotype" w:hAnsi="Palatino Linotype"/>
          <w:b/>
          <w:sz w:val="24"/>
          <w:szCs w:val="24"/>
        </w:rPr>
        <w:lastRenderedPageBreak/>
        <w:t>11024-12 Kerti munkák</w:t>
      </w:r>
    </w:p>
    <w:p w:rsidR="00FA262C" w:rsidRPr="005A4188" w:rsidRDefault="00FA262C" w:rsidP="005A4188">
      <w:pPr>
        <w:ind w:left="709"/>
        <w:jc w:val="right"/>
        <w:rPr>
          <w:rFonts w:ascii="Palatino Linotype" w:hAnsi="Palatino Linotype"/>
          <w:sz w:val="20"/>
          <w:szCs w:val="20"/>
        </w:rPr>
      </w:pPr>
      <w:r w:rsidRPr="005A4188">
        <w:rPr>
          <w:rFonts w:ascii="Palatino Linotype" w:hAnsi="Palatino Linotype"/>
          <w:sz w:val="20"/>
          <w:szCs w:val="20"/>
        </w:rPr>
        <w:t>a 11. évfolyamot követően</w:t>
      </w:r>
    </w:p>
    <w:p w:rsidR="00FA262C" w:rsidRDefault="00FA262C" w:rsidP="00C07B00">
      <w:pPr>
        <w:ind w:left="709"/>
        <w:jc w:val="both"/>
        <w:rPr>
          <w:rFonts w:ascii="Palatino Linotype" w:hAnsi="Palatino Linotype"/>
          <w:b/>
          <w:sz w:val="24"/>
          <w:szCs w:val="24"/>
        </w:rPr>
      </w:pPr>
    </w:p>
    <w:p w:rsidR="00FA262C" w:rsidRDefault="00FA262C" w:rsidP="00C04799">
      <w:pPr>
        <w:ind w:left="360"/>
        <w:jc w:val="both"/>
        <w:rPr>
          <w:rFonts w:ascii="Palatino Linotype" w:hAnsi="Palatino Linotype"/>
          <w:b/>
          <w:sz w:val="24"/>
          <w:szCs w:val="24"/>
        </w:rPr>
      </w:pPr>
      <w:r>
        <w:rPr>
          <w:rFonts w:ascii="Palatino Linotype" w:hAnsi="Palatino Linotype"/>
          <w:b/>
          <w:sz w:val="24"/>
          <w:szCs w:val="24"/>
        </w:rPr>
        <w:t>Kerti munkák gyakorlata tantárgy</w:t>
      </w:r>
    </w:p>
    <w:p w:rsidR="00FA262C" w:rsidRDefault="00FA262C" w:rsidP="00C07B00">
      <w:pPr>
        <w:ind w:left="709"/>
        <w:jc w:val="both"/>
        <w:rPr>
          <w:rFonts w:ascii="Palatino Linotype" w:hAnsi="Palatino Linotype"/>
          <w:b/>
          <w:sz w:val="24"/>
          <w:szCs w:val="24"/>
        </w:rPr>
      </w:pPr>
    </w:p>
    <w:p w:rsidR="00FA262C" w:rsidRDefault="00FA262C" w:rsidP="00C04799">
      <w:pPr>
        <w:ind w:left="720"/>
        <w:jc w:val="both"/>
        <w:rPr>
          <w:rFonts w:ascii="Palatino Linotype" w:hAnsi="Palatino Linotype"/>
          <w:b/>
          <w:sz w:val="24"/>
          <w:szCs w:val="24"/>
        </w:rPr>
      </w:pPr>
      <w:r>
        <w:rPr>
          <w:rFonts w:ascii="Palatino Linotype" w:hAnsi="Palatino Linotype"/>
          <w:b/>
          <w:sz w:val="24"/>
          <w:szCs w:val="24"/>
        </w:rPr>
        <w:t>Témakörök</w:t>
      </w:r>
    </w:p>
    <w:p w:rsidR="00FA262C" w:rsidRDefault="00FA262C" w:rsidP="0039309F">
      <w:pPr>
        <w:ind w:left="1440"/>
        <w:jc w:val="both"/>
        <w:rPr>
          <w:rFonts w:ascii="Palatino Linotype" w:hAnsi="Palatino Linotype"/>
          <w:b/>
          <w:sz w:val="24"/>
          <w:szCs w:val="24"/>
        </w:rPr>
      </w:pPr>
    </w:p>
    <w:p w:rsidR="00FA262C" w:rsidRPr="00A226FD" w:rsidRDefault="00FA262C" w:rsidP="005A4188">
      <w:pPr>
        <w:widowControl w:val="0"/>
        <w:tabs>
          <w:tab w:val="right" w:pos="9214"/>
        </w:tabs>
        <w:suppressAutoHyphens/>
        <w:ind w:left="709"/>
        <w:jc w:val="both"/>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Gyümölcsös növények telepítésének gyakorlata</w:t>
      </w:r>
      <w:r>
        <w:rPr>
          <w:rFonts w:ascii="Palatino Linotype" w:hAnsi="Palatino Linotype" w:cs="Mangal"/>
          <w:b/>
          <w:kern w:val="1"/>
          <w:sz w:val="24"/>
          <w:szCs w:val="24"/>
          <w:lang w:eastAsia="hi-IN" w:bidi="hi-IN"/>
        </w:rPr>
        <w:t xml:space="preserve"> </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gyümölcsfaiskola részeinek megismerése</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gyümölcsfa részei, termőrészek felismerése</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Ivaros és ivartalan szaporítási módok gyakorlása</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Csemetenövények nevelése, ápolása, kitermelése</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Times"/>
          <w:color w:val="000000"/>
          <w:sz w:val="24"/>
          <w:szCs w:val="24"/>
        </w:rPr>
        <w:t>A telepítés előkészítése: területrendezés, talajjavítás, talajfertőtlenítés, talaj-előkészítés, a fák helyének kitűzése</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A telepítés: az ültetési anyag átvétele, a fák előkészítése az ültetéshez (gyökérmetszés, pépezés), a gyümölcsfák ültetése, a telepítést követő munkák (védelem, a telepítés nyilvántartása)</w:t>
      </w:r>
    </w:p>
    <w:p w:rsidR="00FA262C" w:rsidRPr="00A226FD" w:rsidRDefault="00FA262C" w:rsidP="005A4188">
      <w:pPr>
        <w:widowControl w:val="0"/>
        <w:suppressAutoHyphens/>
        <w:ind w:left="709"/>
        <w:jc w:val="both"/>
        <w:rPr>
          <w:rFonts w:ascii="Palatino Linotype" w:hAnsi="Palatino Linotype" w:cs="Mangal"/>
          <w:color w:val="0070C0"/>
          <w:kern w:val="1"/>
          <w:sz w:val="24"/>
          <w:szCs w:val="24"/>
          <w:lang w:eastAsia="hi-IN" w:bidi="hi-IN"/>
        </w:rPr>
      </w:pPr>
      <w:r w:rsidRPr="00A226FD">
        <w:rPr>
          <w:rFonts w:ascii="Palatino Linotype" w:hAnsi="Palatino Linotype" w:cs="Mangal"/>
          <w:color w:val="000000"/>
          <w:kern w:val="1"/>
          <w:sz w:val="24"/>
          <w:szCs w:val="24"/>
          <w:lang w:eastAsia="hi-IN" w:bidi="hi-IN"/>
        </w:rPr>
        <w:t>Támberendezés készítése, karbantartása</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Szervestrágyázás: istállótrágyázás; trágyalé, komposzt, szerves hulladék kijuttatása és bedolgozása; zöldtrágyázás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Műtrágyázás: szilárd műtrágyák kijuttatása, bedolgozása; folyékony műtrágyák használata</w:t>
      </w:r>
    </w:p>
    <w:p w:rsidR="00FA262C" w:rsidRPr="00A226FD" w:rsidRDefault="00FA262C" w:rsidP="005A4188">
      <w:pPr>
        <w:widowControl w:val="0"/>
        <w:suppressAutoHyphens/>
        <w:ind w:left="709"/>
        <w:jc w:val="both"/>
        <w:rPr>
          <w:rFonts w:ascii="Palatino Linotype" w:hAnsi="Palatino Linotype" w:cs="Times"/>
          <w:color w:val="000000"/>
          <w:sz w:val="24"/>
          <w:szCs w:val="24"/>
        </w:rPr>
      </w:pPr>
      <w:r w:rsidRPr="00A226FD">
        <w:rPr>
          <w:rFonts w:ascii="Palatino Linotype" w:hAnsi="Palatino Linotype" w:cs="Times"/>
          <w:color w:val="000000"/>
          <w:sz w:val="24"/>
          <w:szCs w:val="24"/>
        </w:rPr>
        <w:t>Kémiai (vegyszeres) talajművelés: gyomirtó szer megválasztás, bekeverés, kijuttatás, bedolgozás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Biológiai talajművelés: füvesítés, zöldtrágyázás, talajtakarás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alakító és ritkító metszés célja</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ideje, kivitelezési módja, sebkezelés, nyesedék eltávolítás</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és hajlítás biológiai alapjai</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 elemei</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metszésmódok hatása a növekedésre, termőrész-képződésre</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A termőegyensúly</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Koronanevelés és művelési mód, a legelterjedtebb koronaformák kialakítása</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Gyümölcsritkítás, termésszabályozás</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tápanyagellátás célja</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tápanyagellátást befolyásoló tényezők</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tápelemek szerepe a gyümölcstermő növények tápanyagellátásában</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tápanyag-ellátottság hatása a gyümölcs minőségére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gyümölcsös trágyázásának ideje, módjai (szerves-, műtrágyázás)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Az öntözés célja, jelentősége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gyümölcstermő növények vízigénye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időpontjai</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Öntözési célok a gyümölcstermesztésben (vízpótló, frissítő, kondícionáló, színező stb.)</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Öntözési módok a gyümölcstermesztésben: árasztó, barázdás, mikroöntözés (csepegtető, </w:t>
      </w:r>
      <w:r w:rsidRPr="00A226FD">
        <w:rPr>
          <w:rFonts w:ascii="Palatino Linotype" w:hAnsi="Palatino Linotype" w:cs="Mangal"/>
          <w:color w:val="000000"/>
          <w:kern w:val="1"/>
          <w:sz w:val="24"/>
          <w:szCs w:val="24"/>
          <w:lang w:eastAsia="hi-IN" w:bidi="hi-IN"/>
        </w:rPr>
        <w:t>mini szórófejes, mini esőztető</w:t>
      </w:r>
      <w:r w:rsidRPr="00A226FD">
        <w:rPr>
          <w:rFonts w:ascii="Palatino Linotype" w:hAnsi="Palatino Linotype"/>
          <w:sz w:val="24"/>
          <w:szCs w:val="24"/>
        </w:rPr>
        <w:t xml:space="preserve"> mikroszórófejes, mikroesőztető</w:t>
      </w:r>
      <w:r w:rsidRPr="00A226FD">
        <w:rPr>
          <w:rFonts w:ascii="Palatino Linotype" w:hAnsi="Palatino Linotype" w:cs="Mangal"/>
          <w:kern w:val="1"/>
          <w:sz w:val="24"/>
          <w:szCs w:val="24"/>
          <w:lang w:eastAsia="hi-IN" w:bidi="hi-IN"/>
        </w:rPr>
        <w:t>), esőszerű öntözés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öntözés menete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gyümölcsfélék általános károsítói: élettani és fertőző betegségek, kártevők, gyomok</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Komple</w:t>
      </w:r>
      <w:r>
        <w:rPr>
          <w:rFonts w:ascii="Palatino Linotype" w:hAnsi="Palatino Linotype" w:cs="Mangal"/>
          <w:kern w:val="1"/>
          <w:sz w:val="24"/>
          <w:szCs w:val="24"/>
          <w:lang w:eastAsia="hi-IN" w:bidi="hi-IN"/>
        </w:rPr>
        <w:t>x</w:t>
      </w:r>
      <w:r w:rsidRPr="00A226FD">
        <w:rPr>
          <w:rFonts w:ascii="Palatino Linotype" w:hAnsi="Palatino Linotype" w:cs="Mangal"/>
          <w:kern w:val="1"/>
          <w:sz w:val="24"/>
          <w:szCs w:val="24"/>
          <w:lang w:eastAsia="hi-IN" w:bidi="hi-IN"/>
        </w:rPr>
        <w:t xml:space="preserve"> és integrált növényvédelem</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p>
    <w:p w:rsidR="00FA262C" w:rsidRPr="00A226FD" w:rsidRDefault="00FA262C" w:rsidP="005A4188">
      <w:pPr>
        <w:widowControl w:val="0"/>
        <w:tabs>
          <w:tab w:val="right" w:pos="9214"/>
        </w:tabs>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b/>
          <w:kern w:val="1"/>
          <w:sz w:val="24"/>
          <w:szCs w:val="24"/>
          <w:lang w:eastAsia="hi-IN" w:bidi="hi-IN"/>
        </w:rPr>
        <w:t>Zöldségnövények telepítésének gyakorlata</w:t>
      </w:r>
      <w:r>
        <w:rPr>
          <w:rFonts w:ascii="Palatino Linotype" w:hAnsi="Palatino Linotype" w:cs="Mangal"/>
          <w:b/>
          <w:kern w:val="1"/>
          <w:sz w:val="24"/>
          <w:szCs w:val="24"/>
          <w:lang w:eastAsia="hi-IN" w:bidi="hi-IN"/>
        </w:rPr>
        <w:t xml:space="preserve"> </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hőigénye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fényigénye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vízigénye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tápanyagigénye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Az egyes makro- és mikroelemek növényi életfolyamatokban betöltött szerepe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igénye a levegő összetételét illetően</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talaj szerepe a zöldségfélék termesztésében</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környezeti tényezők összefüggései és gyakorlati jelentőségük a zöldségnövények termesztésében</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fogalma</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csoportosítása: üvegházak vagy növényházak (szaporító, termesztő, vegyeshasznosítású növényházak), fóliás </w:t>
      </w:r>
      <w:r>
        <w:rPr>
          <w:rFonts w:ascii="Palatino Linotype" w:hAnsi="Palatino Linotype" w:cs="Mangal"/>
          <w:kern w:val="1"/>
          <w:sz w:val="24"/>
          <w:szCs w:val="24"/>
          <w:lang w:eastAsia="hi-IN" w:bidi="hi-IN"/>
        </w:rPr>
        <w:t>termesztő berendezések</w:t>
      </w:r>
    </w:p>
    <w:p w:rsidR="00FA262C" w:rsidRPr="00A226FD" w:rsidRDefault="00FA262C" w:rsidP="005A4188">
      <w:pPr>
        <w:widowControl w:val="0"/>
        <w:tabs>
          <w:tab w:val="left" w:pos="709"/>
          <w:tab w:val="left" w:pos="1418"/>
          <w:tab w:val="center" w:pos="5219"/>
        </w:tabs>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zöldségfélék termesztési módjai: szabadföldi termesztés (korai-, tömegtermesztés), </w:t>
      </w:r>
      <w:r>
        <w:rPr>
          <w:rFonts w:ascii="Palatino Linotype" w:hAnsi="Palatino Linotype" w:cs="Mangal"/>
          <w:kern w:val="1"/>
          <w:sz w:val="24"/>
          <w:szCs w:val="24"/>
          <w:lang w:eastAsia="hi-IN" w:bidi="hi-IN"/>
        </w:rPr>
        <w:t>termesztő berendezés</w:t>
      </w:r>
      <w:r w:rsidRPr="00A226FD">
        <w:rPr>
          <w:rFonts w:ascii="Palatino Linotype" w:hAnsi="Palatino Linotype" w:cs="Mangal"/>
          <w:kern w:val="1"/>
          <w:sz w:val="24"/>
          <w:szCs w:val="24"/>
          <w:lang w:eastAsia="hi-IN" w:bidi="hi-IN"/>
        </w:rPr>
        <w:t xml:space="preserve"> alatti termesztés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növényházi termesztés szerepe, jelentősége és sajátosságai</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 xml:space="preserve">A fóliás </w:t>
      </w:r>
      <w:r>
        <w:rPr>
          <w:rFonts w:ascii="Palatino Linotype" w:hAnsi="Palatino Linotype" w:cs="Mangal"/>
          <w:kern w:val="1"/>
          <w:sz w:val="24"/>
          <w:szCs w:val="24"/>
          <w:lang w:eastAsia="hi-IN" w:bidi="hi-IN"/>
        </w:rPr>
        <w:t>termesztő berendezések</w:t>
      </w:r>
      <w:r w:rsidRPr="00A226FD">
        <w:rPr>
          <w:rFonts w:ascii="Palatino Linotype" w:hAnsi="Palatino Linotype" w:cs="Mangal"/>
          <w:kern w:val="1"/>
          <w:sz w:val="24"/>
          <w:szCs w:val="24"/>
          <w:lang w:eastAsia="hi-IN" w:bidi="hi-IN"/>
        </w:rPr>
        <w:t xml:space="preserve"> (alagút, ágy, sátor) alatti termesztés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váz nélküli fóliatakarásos termesztés</w:t>
      </w:r>
    </w:p>
    <w:p w:rsidR="00FA262C" w:rsidRPr="00A226FD" w:rsidRDefault="00FA262C" w:rsidP="005A4188">
      <w:pPr>
        <w:widowControl w:val="0"/>
        <w:suppressAutoHyphens/>
        <w:ind w:left="709"/>
        <w:jc w:val="both"/>
        <w:rPr>
          <w:rFonts w:ascii="Palatino Linotype" w:hAnsi="Palatino Linotype" w:cs="Mangal"/>
          <w:color w:val="000000"/>
          <w:kern w:val="1"/>
          <w:sz w:val="24"/>
          <w:szCs w:val="24"/>
          <w:lang w:eastAsia="hi-IN" w:bidi="hi-IN"/>
        </w:rPr>
      </w:pPr>
      <w:r w:rsidRPr="00A226FD">
        <w:rPr>
          <w:rFonts w:ascii="Palatino Linotype" w:hAnsi="Palatino Linotype" w:cs="Mangal"/>
          <w:color w:val="000000"/>
          <w:kern w:val="1"/>
          <w:sz w:val="24"/>
          <w:szCs w:val="24"/>
          <w:lang w:eastAsia="hi-IN" w:bidi="hi-IN"/>
        </w:rPr>
        <w:t>Korai szabadföldi termesztés, szabadföldi tömegtermesztés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Növényi sorrend, vetésszerkezet</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lastRenderedPageBreak/>
        <w:t>A biotermesztés lehetőségei, feltételei</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r w:rsidRPr="00A226FD">
        <w:rPr>
          <w:rFonts w:ascii="Palatino Linotype" w:hAnsi="Palatino Linotype" w:cs="Mangal"/>
          <w:kern w:val="1"/>
          <w:sz w:val="24"/>
          <w:szCs w:val="24"/>
          <w:lang w:eastAsia="hi-IN" w:bidi="hi-IN"/>
        </w:rPr>
        <w:t>A szaporítás fogalma</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Szaporítási módok a zöldségtermesztésben: ivaros (magról), ivartalan (vegetatív) szaporítási eljárások</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a vetőmag tulajdonságai</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vetőmag vetés előtti kezelése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zöldségnövények tenyészterülete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Vetésmódok, a vetés mélysége, a vetőmagszükséglet kiszámítása</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vetés idejének ütemezése, a szabadföldi vetés, ültetés időpontjai</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előnyei, módjai: tűzdelés nélküli és tűzdeléses palántanevelés</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közegei és termesztőedényei</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palántanevelés helye, időtartama, munkái, a palánta kiültetése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célja, jelentősége</w:t>
      </w:r>
    </w:p>
    <w:p w:rsidR="00FA262C" w:rsidRPr="00A226FD" w:rsidRDefault="00FA262C" w:rsidP="005A4188">
      <w:pPr>
        <w:widowControl w:val="0"/>
        <w:suppressAutoHyphens/>
        <w:ind w:left="709"/>
        <w:jc w:val="both"/>
        <w:rPr>
          <w:rFonts w:ascii="Palatino Linotype" w:hAnsi="Palatino Linotype" w:cs="Mangal"/>
          <w:kern w:val="1"/>
          <w:sz w:val="24"/>
          <w:szCs w:val="24"/>
          <w:lang w:eastAsia="hi-IN" w:bidi="hi-IN"/>
        </w:rPr>
      </w:pPr>
      <w:r w:rsidRPr="00A226FD">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p>
    <w:p w:rsidR="00FA262C" w:rsidRPr="00A226FD" w:rsidRDefault="00FA262C" w:rsidP="005A4188">
      <w:pPr>
        <w:widowControl w:val="0"/>
        <w:tabs>
          <w:tab w:val="right" w:pos="9214"/>
        </w:tabs>
        <w:suppressAutoHyphens/>
        <w:ind w:left="709"/>
        <w:jc w:val="both"/>
        <w:rPr>
          <w:rFonts w:ascii="Palatino Linotype" w:hAnsi="Palatino Linotype" w:cs="Mangal"/>
          <w:b/>
          <w:i/>
          <w:kern w:val="1"/>
          <w:sz w:val="24"/>
          <w:szCs w:val="24"/>
          <w:lang w:eastAsia="hi-IN" w:bidi="hi-IN"/>
        </w:rPr>
      </w:pPr>
      <w:r w:rsidRPr="00A226FD">
        <w:rPr>
          <w:rFonts w:ascii="Palatino Linotype" w:hAnsi="Palatino Linotype" w:cs="Mangal"/>
          <w:b/>
          <w:kern w:val="1"/>
          <w:sz w:val="24"/>
          <w:szCs w:val="24"/>
          <w:lang w:eastAsia="hi-IN" w:bidi="hi-IN"/>
        </w:rPr>
        <w:t>Szőlőtelepítés gyakorlata</w:t>
      </w:r>
      <w:r w:rsidRPr="00A226F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ültetvény-telepítések előkészítése (tereprendezés, talajmintavétel, talajelőkészítés, a tőkék helyének kitűzése, a szaporítóanyag előkészítése)</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(ültetés gödörbe, kézifúróval, hidrofúróval, fóliatakarással)</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ültetés befejező munkái (felcsirkézés, az ültetés minőségének ellenőrzése, törzskönyvezés)</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telepítés gondozása</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Támberendezés-típusok tanulmányozása, építése (az oszlopok beállítása, karózás, huzalozás)</w:t>
      </w:r>
    </w:p>
    <w:p w:rsidR="00FA262C" w:rsidRPr="00A226FD" w:rsidRDefault="00FA262C" w:rsidP="005A4188">
      <w:pPr>
        <w:widowControl w:val="0"/>
        <w:suppressAutoHyphens/>
        <w:ind w:left="709" w:firstLine="2"/>
        <w:jc w:val="both"/>
        <w:rPr>
          <w:rFonts w:ascii="Palatino Linotype" w:hAnsi="Palatino Linotype" w:cs="Mangal"/>
          <w:kern w:val="1"/>
          <w:sz w:val="24"/>
          <w:szCs w:val="24"/>
          <w:lang w:eastAsia="hi-IN" w:bidi="hi-IN"/>
        </w:rPr>
      </w:pPr>
      <w:r w:rsidRPr="00A226FD">
        <w:rPr>
          <w:rFonts w:ascii="Palatino Linotype" w:hAnsi="Palatino Linotype" w:cs="Times"/>
          <w:color w:val="000000"/>
          <w:sz w:val="24"/>
          <w:szCs w:val="24"/>
        </w:rPr>
        <w:t>A támberendezések karbantartása, felújítása</w:t>
      </w:r>
    </w:p>
    <w:p w:rsidR="00FA262C" w:rsidRPr="00A226FD" w:rsidRDefault="00FA262C" w:rsidP="005A4188">
      <w:pPr>
        <w:widowControl w:val="0"/>
        <w:suppressAutoHyphens/>
        <w:ind w:left="709" w:firstLine="2"/>
        <w:jc w:val="both"/>
        <w:rPr>
          <w:rFonts w:ascii="Palatino Linotype" w:hAnsi="Palatino Linotype" w:cs="Mangal"/>
          <w:bCs/>
          <w:iCs/>
          <w:color w:val="000000"/>
          <w:kern w:val="1"/>
          <w:sz w:val="24"/>
          <w:szCs w:val="24"/>
          <w:lang w:eastAsia="hi-IN" w:bidi="hi-IN"/>
        </w:rPr>
      </w:pPr>
      <w:r w:rsidRPr="00A226FD">
        <w:rPr>
          <w:rFonts w:ascii="Palatino Linotype" w:hAnsi="Palatino Linotype" w:cs="Mangal"/>
          <w:bCs/>
          <w:iCs/>
          <w:color w:val="000000"/>
          <w:kern w:val="1"/>
          <w:sz w:val="24"/>
          <w:szCs w:val="24"/>
          <w:lang w:eastAsia="hi-IN" w:bidi="hi-IN"/>
        </w:rPr>
        <w:t>A szőlőtőke részeinek megismerése</w:t>
      </w:r>
    </w:p>
    <w:p w:rsidR="00FA262C" w:rsidRPr="00A226FD" w:rsidRDefault="00FA262C" w:rsidP="005A4188">
      <w:pPr>
        <w:widowControl w:val="0"/>
        <w:suppressAutoHyphens/>
        <w:ind w:left="709" w:firstLine="2"/>
        <w:jc w:val="both"/>
        <w:rPr>
          <w:rFonts w:ascii="Palatino Linotype" w:hAnsi="Palatino Linotype" w:cs="Mangal"/>
          <w:bCs/>
          <w:iCs/>
          <w:color w:val="0070C0"/>
          <w:kern w:val="1"/>
          <w:sz w:val="24"/>
          <w:szCs w:val="24"/>
          <w:lang w:eastAsia="hi-IN" w:bidi="hi-IN"/>
        </w:rPr>
      </w:pPr>
      <w:r w:rsidRPr="00A226FD">
        <w:rPr>
          <w:rFonts w:ascii="Palatino Linotype" w:hAnsi="Palatino Linotype" w:cs="Mangal"/>
          <w:bCs/>
          <w:iCs/>
          <w:color w:val="000000"/>
          <w:kern w:val="1"/>
          <w:sz w:val="24"/>
          <w:szCs w:val="24"/>
          <w:lang w:eastAsia="hi-IN" w:bidi="hi-IN"/>
        </w:rPr>
        <w:t>A tőkeművelési módok bemutatása</w:t>
      </w:r>
    </w:p>
    <w:p w:rsidR="00FA262C" w:rsidRPr="00A226FD" w:rsidRDefault="00FA262C" w:rsidP="005A4188">
      <w:pPr>
        <w:widowControl w:val="0"/>
        <w:suppressAutoHyphens/>
        <w:ind w:left="709" w:firstLine="2"/>
        <w:jc w:val="both"/>
        <w:rPr>
          <w:rFonts w:ascii="Palatino Linotype" w:hAnsi="Palatino Linotype" w:cs="Mangal"/>
          <w:b/>
          <w:kern w:val="1"/>
          <w:sz w:val="24"/>
          <w:szCs w:val="24"/>
          <w:lang w:eastAsia="hi-IN" w:bidi="hi-IN"/>
        </w:rPr>
      </w:pPr>
      <w:r w:rsidRPr="00A226FD">
        <w:rPr>
          <w:rFonts w:ascii="Palatino Linotype" w:hAnsi="Palatino Linotype" w:cs="Times"/>
          <w:color w:val="000000"/>
          <w:sz w:val="24"/>
          <w:szCs w:val="24"/>
        </w:rPr>
        <w:t>Európai vessző előállítása (begyűjtés helye, ideje)</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vessző tárolása és növényvédelmi vonzata</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 szaporításra alkalmas vessző szabványa</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európai vessző iskolázása, módjai, ápolása, felszedése</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Alanyvessző előállítása, alanyfajták ismerete (mésztűrés, filo</w:t>
      </w:r>
      <w:r>
        <w:rPr>
          <w:rFonts w:ascii="Palatino Linotype" w:hAnsi="Palatino Linotype" w:cs="Times"/>
          <w:color w:val="000000"/>
          <w:sz w:val="24"/>
          <w:szCs w:val="24"/>
        </w:rPr>
        <w:t>x</w:t>
      </w:r>
      <w:r w:rsidRPr="00A226FD">
        <w:rPr>
          <w:rFonts w:ascii="Palatino Linotype" w:hAnsi="Palatino Linotype" w:cs="Times"/>
          <w:color w:val="000000"/>
          <w:sz w:val="24"/>
          <w:szCs w:val="24"/>
        </w:rPr>
        <w:t>éra-ellenállóság)</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Alanytelep éves ápolási munkái</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Az oltványkészítés műveletei</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Előhajtatás, edzés</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Oltványok iskolázása</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Gyökeres oltványok felszedése, szabványok</w:t>
      </w:r>
    </w:p>
    <w:p w:rsidR="00FA262C" w:rsidRPr="00A226FD" w:rsidRDefault="00FA262C" w:rsidP="005A4188">
      <w:pPr>
        <w:widowControl w:val="0"/>
        <w:suppressAutoHyphens/>
        <w:ind w:left="709" w:firstLine="2"/>
        <w:jc w:val="both"/>
        <w:rPr>
          <w:rFonts w:ascii="Palatino Linotype" w:hAnsi="Palatino Linotype" w:cs="Times"/>
          <w:color w:val="000000"/>
          <w:sz w:val="24"/>
          <w:szCs w:val="24"/>
        </w:rPr>
      </w:pPr>
      <w:r w:rsidRPr="00A226FD">
        <w:rPr>
          <w:rFonts w:ascii="Palatino Linotype" w:hAnsi="Palatino Linotype" w:cs="Times"/>
          <w:color w:val="000000"/>
          <w:sz w:val="24"/>
          <w:szCs w:val="24"/>
        </w:rPr>
        <w:t>In vitro szaporítóanyag előállítása</w:t>
      </w:r>
    </w:p>
    <w:p w:rsidR="00FA262C" w:rsidRPr="00A226FD" w:rsidRDefault="00FA262C" w:rsidP="005A4188">
      <w:pPr>
        <w:widowControl w:val="0"/>
        <w:suppressAutoHyphens/>
        <w:ind w:left="709"/>
        <w:jc w:val="both"/>
        <w:rPr>
          <w:rFonts w:ascii="Palatino Linotype" w:hAnsi="Palatino Linotype" w:cs="Mangal"/>
          <w:b/>
          <w:kern w:val="1"/>
          <w:sz w:val="24"/>
          <w:szCs w:val="24"/>
          <w:lang w:eastAsia="hi-IN" w:bidi="hi-IN"/>
        </w:rPr>
      </w:pPr>
    </w:p>
    <w:p w:rsidR="00FA262C" w:rsidRPr="00743529" w:rsidRDefault="00FA262C" w:rsidP="0039309F">
      <w:pPr>
        <w:ind w:left="1440"/>
        <w:jc w:val="both"/>
        <w:rPr>
          <w:rFonts w:ascii="Palatino Linotype" w:hAnsi="Palatino Linotype"/>
          <w:sz w:val="24"/>
          <w:szCs w:val="24"/>
        </w:rPr>
      </w:pPr>
    </w:p>
    <w:sectPr w:rsidR="00FA262C" w:rsidRPr="00743529" w:rsidSect="008B3CC2">
      <w:headerReference w:type="default" r:id="rId387"/>
      <w:footerReference w:type="default" r:id="rId388"/>
      <w:pgSz w:w="11906" w:h="16838"/>
      <w:pgMar w:top="1618" w:right="1274"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262C" w:rsidRDefault="00FA262C">
      <w:r>
        <w:separator/>
      </w:r>
    </w:p>
    <w:p w:rsidR="00FA262C" w:rsidRDefault="00FA262C"/>
    <w:p w:rsidR="00FA262C" w:rsidRDefault="00FA262C" w:rsidP="00B10E84"/>
    <w:p w:rsidR="00FA262C" w:rsidRDefault="00FA262C"/>
    <w:p w:rsidR="00FA262C" w:rsidRDefault="00FA262C"/>
  </w:endnote>
  <w:endnote w:type="continuationSeparator" w:id="0">
    <w:p w:rsidR="00FA262C" w:rsidRDefault="00FA262C">
      <w:r>
        <w:continuationSeparator/>
      </w:r>
    </w:p>
    <w:p w:rsidR="00FA262C" w:rsidRDefault="00FA262C"/>
    <w:p w:rsidR="00FA262C" w:rsidRDefault="00FA262C" w:rsidP="00B10E84"/>
    <w:p w:rsidR="00FA262C" w:rsidRDefault="00FA262C"/>
    <w:p w:rsidR="00FA262C" w:rsidRDefault="00FA26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62C" w:rsidRPr="00167E38" w:rsidRDefault="00FA262C" w:rsidP="006E2E57">
    <w:pPr>
      <w:pStyle w:val="llb"/>
      <w:framePr w:wrap="around" w:vAnchor="text" w:hAnchor="margin" w:xAlign="center" w:y="1"/>
      <w:rPr>
        <w:rStyle w:val="Oldalszm"/>
        <w:rFonts w:ascii="Palatino Linotype" w:hAnsi="Palatino Linotype"/>
        <w:sz w:val="20"/>
        <w:szCs w:val="20"/>
      </w:rPr>
    </w:pPr>
    <w:r w:rsidRPr="00167E38">
      <w:rPr>
        <w:rStyle w:val="Oldalszm"/>
        <w:rFonts w:ascii="Palatino Linotype" w:hAnsi="Palatino Linotype"/>
        <w:sz w:val="20"/>
        <w:szCs w:val="20"/>
      </w:rPr>
      <w:fldChar w:fldCharType="begin"/>
    </w:r>
    <w:r w:rsidRPr="00167E38">
      <w:rPr>
        <w:rStyle w:val="Oldalszm"/>
        <w:rFonts w:ascii="Palatino Linotype" w:hAnsi="Palatino Linotype"/>
        <w:sz w:val="20"/>
        <w:szCs w:val="20"/>
      </w:rPr>
      <w:instrText xml:space="preserve">PAGE  </w:instrText>
    </w:r>
    <w:r w:rsidRPr="00167E38">
      <w:rPr>
        <w:rStyle w:val="Oldalszm"/>
        <w:rFonts w:ascii="Palatino Linotype" w:hAnsi="Palatino Linotype"/>
        <w:sz w:val="20"/>
        <w:szCs w:val="20"/>
      </w:rPr>
      <w:fldChar w:fldCharType="separate"/>
    </w:r>
    <w:r w:rsidR="003F5BE3">
      <w:rPr>
        <w:rStyle w:val="Oldalszm"/>
        <w:rFonts w:ascii="Palatino Linotype" w:hAnsi="Palatino Linotype"/>
        <w:noProof/>
        <w:sz w:val="20"/>
        <w:szCs w:val="20"/>
      </w:rPr>
      <w:t>1</w:t>
    </w:r>
    <w:r w:rsidRPr="00167E38">
      <w:rPr>
        <w:rStyle w:val="Oldalszm"/>
        <w:rFonts w:ascii="Palatino Linotype" w:hAnsi="Palatino Linotype"/>
        <w:sz w:val="20"/>
        <w:szCs w:val="20"/>
      </w:rPr>
      <w:fldChar w:fldCharType="end"/>
    </w:r>
  </w:p>
  <w:p w:rsidR="00FA262C" w:rsidRPr="006D1A33" w:rsidRDefault="00FA262C"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262C" w:rsidRDefault="00FA262C">
      <w:r>
        <w:separator/>
      </w:r>
    </w:p>
    <w:p w:rsidR="00FA262C" w:rsidRDefault="00FA262C"/>
    <w:p w:rsidR="00FA262C" w:rsidRDefault="00FA262C" w:rsidP="00B10E84"/>
    <w:p w:rsidR="00FA262C" w:rsidRDefault="00FA262C"/>
    <w:p w:rsidR="00FA262C" w:rsidRDefault="00FA262C"/>
  </w:footnote>
  <w:footnote w:type="continuationSeparator" w:id="0">
    <w:p w:rsidR="00FA262C" w:rsidRDefault="00FA262C">
      <w:r>
        <w:continuationSeparator/>
      </w:r>
    </w:p>
    <w:p w:rsidR="00FA262C" w:rsidRDefault="00FA262C"/>
    <w:p w:rsidR="00FA262C" w:rsidRDefault="00FA262C" w:rsidP="00B10E84"/>
    <w:p w:rsidR="00FA262C" w:rsidRDefault="00FA262C"/>
    <w:p w:rsidR="00FA262C" w:rsidRDefault="00FA262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62C" w:rsidRDefault="00FA262C">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0584D72"/>
    <w:multiLevelType w:val="multilevel"/>
    <w:tmpl w:val="7CA084AC"/>
    <w:lvl w:ilvl="0">
      <w:start w:val="6"/>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rPr>
    </w:lvl>
    <w:lvl w:ilvl="2">
      <w:start w:val="2"/>
      <w:numFmt w:val="decimal"/>
      <w:lvlText w:val="8.3.%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031A1D64"/>
    <w:multiLevelType w:val="multilevel"/>
    <w:tmpl w:val="E6DC3A94"/>
    <w:lvl w:ilvl="0">
      <w:start w:val="14"/>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2.%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0">
    <w:nsid w:val="03592F9E"/>
    <w:multiLevelType w:val="multilevel"/>
    <w:tmpl w:val="51FCC988"/>
    <w:lvl w:ilvl="0">
      <w:start w:val="1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3.%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1">
    <w:nsid w:val="048644CD"/>
    <w:multiLevelType w:val="multilevel"/>
    <w:tmpl w:val="B0704042"/>
    <w:lvl w:ilvl="0">
      <w:start w:val="1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6.3.%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2">
    <w:nsid w:val="06C14EA6"/>
    <w:multiLevelType w:val="multilevel"/>
    <w:tmpl w:val="9CACED08"/>
    <w:lvl w:ilvl="0">
      <w:start w:val="3"/>
      <w:numFmt w:val="decimal"/>
      <w:lvlText w:val="%1."/>
      <w:lvlJc w:val="left"/>
      <w:pPr>
        <w:tabs>
          <w:tab w:val="num" w:pos="0"/>
        </w:tabs>
        <w:ind w:left="360" w:hanging="360"/>
      </w:pPr>
      <w:rPr>
        <w:rFonts w:cs="Times New Roman" w:hint="default"/>
      </w:rPr>
    </w:lvl>
    <w:lvl w:ilvl="1">
      <w:start w:val="5"/>
      <w:numFmt w:val="decimal"/>
      <w:lvlText w:val="%1.%2."/>
      <w:lvlJc w:val="left"/>
      <w:pPr>
        <w:tabs>
          <w:tab w:val="num" w:pos="0"/>
        </w:tabs>
        <w:ind w:left="360" w:hanging="360"/>
      </w:pPr>
      <w:rPr>
        <w:rFonts w:cs="Times New Roman" w:hint="default"/>
        <w:i w:val="0"/>
      </w:rPr>
    </w:lvl>
    <w:lvl w:ilvl="2">
      <w:start w:val="1"/>
      <w:numFmt w:val="decimal"/>
      <w:lvlText w:val="%1.%2.%3."/>
      <w:lvlJc w:val="left"/>
      <w:pPr>
        <w:tabs>
          <w:tab w:val="num" w:pos="0"/>
        </w:tabs>
        <w:ind w:left="720" w:hanging="720"/>
      </w:pPr>
      <w:rPr>
        <w:rFonts w:cs="Times New Roman" w:hint="default"/>
        <w:b/>
        <w:i w:val="0"/>
      </w:rPr>
    </w:lvl>
    <w:lvl w:ilvl="3">
      <w:start w:val="1"/>
      <w:numFmt w:val="decimal"/>
      <w:lvlText w:val="%1.%2.%3."/>
      <w:lvlJc w:val="left"/>
      <w:pPr>
        <w:tabs>
          <w:tab w:val="num" w:pos="0"/>
        </w:tabs>
        <w:ind w:left="720" w:hanging="720"/>
      </w:pPr>
      <w:rPr>
        <w:rFonts w:cs="Times New Roman" w:hint="default"/>
        <w:i w:val="0"/>
      </w:rPr>
    </w:lvl>
    <w:lvl w:ilvl="4">
      <w:start w:val="1"/>
      <w:numFmt w:val="decimal"/>
      <w:lvlText w:val="%1.%2.%3.%4.%5."/>
      <w:lvlJc w:val="left"/>
      <w:pPr>
        <w:tabs>
          <w:tab w:val="num" w:pos="0"/>
        </w:tabs>
        <w:ind w:left="1080" w:hanging="1080"/>
      </w:pPr>
      <w:rPr>
        <w:rFonts w:cs="Times New Roman" w:hint="default"/>
      </w:rPr>
    </w:lvl>
    <w:lvl w:ilvl="5">
      <w:start w:val="1"/>
      <w:numFmt w:val="decimal"/>
      <w:lvlText w:val="%1.%2.%3.%4.%5.%6."/>
      <w:lvlJc w:val="left"/>
      <w:pPr>
        <w:tabs>
          <w:tab w:val="num" w:pos="0"/>
        </w:tabs>
        <w:ind w:left="1080" w:hanging="1080"/>
      </w:pPr>
      <w:rPr>
        <w:rFonts w:cs="Times New Roman" w:hint="default"/>
      </w:rPr>
    </w:lvl>
    <w:lvl w:ilvl="6">
      <w:start w:val="1"/>
      <w:numFmt w:val="decimal"/>
      <w:lvlText w:val="%1.%2.%3.%4.%5.%6.%7."/>
      <w:lvlJc w:val="left"/>
      <w:pPr>
        <w:tabs>
          <w:tab w:val="num" w:pos="0"/>
        </w:tabs>
        <w:ind w:left="1440" w:hanging="1440"/>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800" w:hanging="1800"/>
      </w:pPr>
      <w:rPr>
        <w:rFonts w:cs="Times New Roman" w:hint="default"/>
      </w:rPr>
    </w:lvl>
  </w:abstractNum>
  <w:abstractNum w:abstractNumId="13">
    <w:nsid w:val="102C0AE0"/>
    <w:multiLevelType w:val="multilevel"/>
    <w:tmpl w:val="748EE136"/>
    <w:lvl w:ilvl="0">
      <w:start w:val="14"/>
      <w:numFmt w:val="decimal"/>
      <w:lvlText w:val="%1."/>
      <w:lvlJc w:val="left"/>
      <w:pPr>
        <w:tabs>
          <w:tab w:val="num" w:pos="945"/>
        </w:tabs>
        <w:ind w:left="945" w:hanging="945"/>
      </w:pPr>
      <w:rPr>
        <w:rFonts w:cs="Times New Roman" w:hint="default"/>
      </w:rPr>
    </w:lvl>
    <w:lvl w:ilvl="1">
      <w:start w:val="3"/>
      <w:numFmt w:val="decimal"/>
      <w:lvlText w:val="%1.%2."/>
      <w:lvlJc w:val="left"/>
      <w:pPr>
        <w:tabs>
          <w:tab w:val="num" w:pos="1491"/>
        </w:tabs>
        <w:ind w:left="1491" w:hanging="945"/>
      </w:pPr>
      <w:rPr>
        <w:rFonts w:ascii="Palatino Linotype" w:hAnsi="Palatino Linotype" w:cs="Times New Roman" w:hint="default"/>
        <w:b/>
        <w:i w:val="0"/>
      </w:rPr>
    </w:lvl>
    <w:lvl w:ilvl="2">
      <w:start w:val="1"/>
      <w:numFmt w:val="decimal"/>
      <w:lvlText w:val="%1.%2.%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1396135E"/>
    <w:multiLevelType w:val="hybridMultilevel"/>
    <w:tmpl w:val="66C28864"/>
    <w:lvl w:ilvl="0" w:tplc="986CDA16">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1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B4C5D54"/>
    <w:multiLevelType w:val="multilevel"/>
    <w:tmpl w:val="03263134"/>
    <w:lvl w:ilvl="0">
      <w:start w:val="5"/>
      <w:numFmt w:val="decimal"/>
      <w:lvlText w:val="%1."/>
      <w:lvlJc w:val="left"/>
      <w:pPr>
        <w:tabs>
          <w:tab w:val="num" w:pos="945"/>
        </w:tabs>
        <w:ind w:left="945" w:hanging="945"/>
      </w:pPr>
      <w:rPr>
        <w:rFonts w:cs="Times New Roman" w:hint="default"/>
      </w:rPr>
    </w:lvl>
    <w:lvl w:ilvl="1">
      <w:start w:val="2"/>
      <w:numFmt w:val="decimal"/>
      <w:lvlText w:val="%1.%2."/>
      <w:lvlJc w:val="left"/>
      <w:pPr>
        <w:tabs>
          <w:tab w:val="num" w:pos="1491"/>
        </w:tabs>
        <w:ind w:left="1491" w:hanging="945"/>
      </w:pPr>
      <w:rPr>
        <w:rFonts w:cs="Times New Roman" w:hint="default"/>
      </w:rPr>
    </w:lvl>
    <w:lvl w:ilvl="2">
      <w:start w:val="1"/>
      <w:numFmt w:val="decimal"/>
      <w:lvlText w:val="%1.%2.%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1C6755D8"/>
    <w:multiLevelType w:val="hybridMultilevel"/>
    <w:tmpl w:val="31AAA272"/>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8">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224C0389"/>
    <w:multiLevelType w:val="multilevel"/>
    <w:tmpl w:val="0BFE7208"/>
    <w:lvl w:ilvl="0">
      <w:start w:val="1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1"/>
      <w:numFmt w:val="decimal"/>
      <w:lvlText w:val="13.5.%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3">
    <w:nsid w:val="23077F54"/>
    <w:multiLevelType w:val="multilevel"/>
    <w:tmpl w:val="C560A0E8"/>
    <w:lvl w:ilvl="0">
      <w:start w:val="6"/>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rPr>
    </w:lvl>
    <w:lvl w:ilvl="2">
      <w:start w:val="2"/>
      <w:numFmt w:val="decimal"/>
      <w:lvlText w:val="7.3.%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231C15F5"/>
    <w:multiLevelType w:val="multilevel"/>
    <w:tmpl w:val="F7F86D5C"/>
    <w:lvl w:ilvl="0">
      <w:start w:val="4"/>
      <w:numFmt w:val="decimal"/>
      <w:lvlText w:val="%1."/>
      <w:lvlJc w:val="left"/>
      <w:pPr>
        <w:tabs>
          <w:tab w:val="num" w:pos="1125"/>
        </w:tabs>
        <w:ind w:left="1125" w:hanging="1125"/>
      </w:pPr>
      <w:rPr>
        <w:rFonts w:cs="Times New Roman" w:hint="default"/>
      </w:rPr>
    </w:lvl>
    <w:lvl w:ilvl="1">
      <w:start w:val="1"/>
      <w:numFmt w:val="decimal"/>
      <w:lvlText w:val="5.%2."/>
      <w:lvlJc w:val="left"/>
      <w:pPr>
        <w:tabs>
          <w:tab w:val="num" w:pos="1485"/>
        </w:tabs>
        <w:ind w:left="1485" w:hanging="1125"/>
      </w:pPr>
      <w:rPr>
        <w:rFonts w:cs="Times New Roman" w:hint="default"/>
      </w:rPr>
    </w:lvl>
    <w:lvl w:ilvl="2">
      <w:start w:val="1"/>
      <w:numFmt w:val="decimal"/>
      <w:lvlText w:val="%1.%2.%3."/>
      <w:lvlJc w:val="left"/>
      <w:pPr>
        <w:tabs>
          <w:tab w:val="num" w:pos="1845"/>
        </w:tabs>
        <w:ind w:left="1845" w:hanging="1125"/>
      </w:pPr>
      <w:rPr>
        <w:rFonts w:cs="Times New Roman" w:hint="default"/>
      </w:rPr>
    </w:lvl>
    <w:lvl w:ilvl="3">
      <w:start w:val="1"/>
      <w:numFmt w:val="upperLetter"/>
      <w:lvlText w:val="%1.%2.%3.%4."/>
      <w:lvlJc w:val="left"/>
      <w:pPr>
        <w:tabs>
          <w:tab w:val="num" w:pos="2205"/>
        </w:tabs>
        <w:ind w:left="2205" w:hanging="1125"/>
      </w:pPr>
      <w:rPr>
        <w:rFonts w:cs="Times New Roman" w:hint="default"/>
      </w:rPr>
    </w:lvl>
    <w:lvl w:ilvl="4">
      <w:start w:val="1"/>
      <w:numFmt w:val="decimal"/>
      <w:lvlText w:val="%1.%2.%3.%4.%5."/>
      <w:lvlJc w:val="left"/>
      <w:pPr>
        <w:tabs>
          <w:tab w:val="num" w:pos="2565"/>
        </w:tabs>
        <w:ind w:left="2565" w:hanging="1125"/>
      </w:pPr>
      <w:rPr>
        <w:rFonts w:cs="Times New Roman" w:hint="default"/>
      </w:rPr>
    </w:lvl>
    <w:lvl w:ilvl="5">
      <w:start w:val="1"/>
      <w:numFmt w:val="decimal"/>
      <w:lvlText w:val="%1.%2.%3.%4.%5.%6."/>
      <w:lvlJc w:val="left"/>
      <w:pPr>
        <w:tabs>
          <w:tab w:val="num" w:pos="2925"/>
        </w:tabs>
        <w:ind w:left="2925" w:hanging="1125"/>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5">
    <w:nsid w:val="2769173C"/>
    <w:multiLevelType w:val="multilevel"/>
    <w:tmpl w:val="CBDC57A4"/>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1101"/>
        </w:tabs>
        <w:ind w:left="1101" w:hanging="540"/>
      </w:pPr>
      <w:rPr>
        <w:rFonts w:cs="Times New Roman" w:hint="default"/>
      </w:rPr>
    </w:lvl>
    <w:lvl w:ilvl="2">
      <w:start w:val="3"/>
      <w:numFmt w:val="decimal"/>
      <w:isLgl/>
      <w:lvlText w:val="%1.%2.%3."/>
      <w:lvlJc w:val="left"/>
      <w:pPr>
        <w:tabs>
          <w:tab w:val="num" w:pos="1812"/>
        </w:tabs>
        <w:ind w:left="1812" w:hanging="720"/>
      </w:pPr>
      <w:rPr>
        <w:rFonts w:cs="Times New Roman" w:hint="default"/>
      </w:rPr>
    </w:lvl>
    <w:lvl w:ilvl="3">
      <w:start w:val="1"/>
      <w:numFmt w:val="decimal"/>
      <w:isLgl/>
      <w:lvlText w:val="%1.%2.%3.%4."/>
      <w:lvlJc w:val="left"/>
      <w:pPr>
        <w:tabs>
          <w:tab w:val="num" w:pos="2343"/>
        </w:tabs>
        <w:ind w:left="2343" w:hanging="720"/>
      </w:pPr>
      <w:rPr>
        <w:rFonts w:cs="Times New Roman" w:hint="default"/>
      </w:rPr>
    </w:lvl>
    <w:lvl w:ilvl="4">
      <w:start w:val="1"/>
      <w:numFmt w:val="decimal"/>
      <w:isLgl/>
      <w:lvlText w:val="%1.%2.%3.%4.%5."/>
      <w:lvlJc w:val="left"/>
      <w:pPr>
        <w:tabs>
          <w:tab w:val="num" w:pos="3234"/>
        </w:tabs>
        <w:ind w:left="3234" w:hanging="1080"/>
      </w:pPr>
      <w:rPr>
        <w:rFonts w:cs="Times New Roman" w:hint="default"/>
      </w:rPr>
    </w:lvl>
    <w:lvl w:ilvl="5">
      <w:start w:val="1"/>
      <w:numFmt w:val="decimal"/>
      <w:isLgl/>
      <w:lvlText w:val="%1.%2.%3.%4.%5.%6."/>
      <w:lvlJc w:val="left"/>
      <w:pPr>
        <w:tabs>
          <w:tab w:val="num" w:pos="3765"/>
        </w:tabs>
        <w:ind w:left="3765" w:hanging="1080"/>
      </w:pPr>
      <w:rPr>
        <w:rFonts w:cs="Times New Roman" w:hint="default"/>
      </w:rPr>
    </w:lvl>
    <w:lvl w:ilvl="6">
      <w:start w:val="1"/>
      <w:numFmt w:val="decimal"/>
      <w:isLgl/>
      <w:lvlText w:val="%1.%2.%3.%4.%5.%6.%7."/>
      <w:lvlJc w:val="left"/>
      <w:pPr>
        <w:tabs>
          <w:tab w:val="num" w:pos="4656"/>
        </w:tabs>
        <w:ind w:left="4656" w:hanging="1440"/>
      </w:pPr>
      <w:rPr>
        <w:rFonts w:cs="Times New Roman" w:hint="default"/>
      </w:rPr>
    </w:lvl>
    <w:lvl w:ilvl="7">
      <w:start w:val="1"/>
      <w:numFmt w:val="decimal"/>
      <w:isLgl/>
      <w:lvlText w:val="%1.%2.%3.%4.%5.%6.%7.%8."/>
      <w:lvlJc w:val="left"/>
      <w:pPr>
        <w:tabs>
          <w:tab w:val="num" w:pos="5187"/>
        </w:tabs>
        <w:ind w:left="5187" w:hanging="1440"/>
      </w:pPr>
      <w:rPr>
        <w:rFonts w:cs="Times New Roman" w:hint="default"/>
      </w:rPr>
    </w:lvl>
    <w:lvl w:ilvl="8">
      <w:start w:val="1"/>
      <w:numFmt w:val="decimal"/>
      <w:isLgl/>
      <w:lvlText w:val="%1.%2.%3.%4.%5.%6.%7.%8.%9."/>
      <w:lvlJc w:val="left"/>
      <w:pPr>
        <w:tabs>
          <w:tab w:val="num" w:pos="6078"/>
        </w:tabs>
        <w:ind w:left="6078" w:hanging="1800"/>
      </w:pPr>
      <w:rPr>
        <w:rFonts w:cs="Times New Roman" w:hint="default"/>
      </w:rPr>
    </w:lvl>
  </w:abstractNum>
  <w:abstractNum w:abstractNumId="26">
    <w:nsid w:val="28032BE8"/>
    <w:multiLevelType w:val="multilevel"/>
    <w:tmpl w:val="D2525018"/>
    <w:lvl w:ilvl="0">
      <w:start w:val="1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5.3.%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7">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2B8D0B6F"/>
    <w:multiLevelType w:val="multilevel"/>
    <w:tmpl w:val="B87A9092"/>
    <w:lvl w:ilvl="0">
      <w:start w:val="4"/>
      <w:numFmt w:val="decimal"/>
      <w:lvlText w:val="%1."/>
      <w:lvlJc w:val="left"/>
      <w:pPr>
        <w:tabs>
          <w:tab w:val="num" w:pos="1125"/>
        </w:tabs>
        <w:ind w:left="1125" w:hanging="1125"/>
      </w:pPr>
      <w:rPr>
        <w:rFonts w:cs="Times New Roman" w:hint="default"/>
      </w:rPr>
    </w:lvl>
    <w:lvl w:ilvl="1">
      <w:start w:val="1"/>
      <w:numFmt w:val="decimal"/>
      <w:lvlText w:val="%1.%2."/>
      <w:lvlJc w:val="left"/>
      <w:pPr>
        <w:tabs>
          <w:tab w:val="num" w:pos="1485"/>
        </w:tabs>
        <w:ind w:left="1485" w:hanging="1125"/>
      </w:pPr>
      <w:rPr>
        <w:rFonts w:cs="Times New Roman" w:hint="default"/>
      </w:rPr>
    </w:lvl>
    <w:lvl w:ilvl="2">
      <w:start w:val="1"/>
      <w:numFmt w:val="decimal"/>
      <w:lvlText w:val="%1.%2.%3."/>
      <w:lvlJc w:val="left"/>
      <w:pPr>
        <w:tabs>
          <w:tab w:val="num" w:pos="1845"/>
        </w:tabs>
        <w:ind w:left="1845" w:hanging="1125"/>
      </w:pPr>
      <w:rPr>
        <w:rFonts w:cs="Times New Roman" w:hint="default"/>
      </w:rPr>
    </w:lvl>
    <w:lvl w:ilvl="3">
      <w:start w:val="1"/>
      <w:numFmt w:val="upperLetter"/>
      <w:lvlText w:val="%1.%2.%3.%4."/>
      <w:lvlJc w:val="left"/>
      <w:pPr>
        <w:tabs>
          <w:tab w:val="num" w:pos="2205"/>
        </w:tabs>
        <w:ind w:left="2205" w:hanging="1125"/>
      </w:pPr>
      <w:rPr>
        <w:rFonts w:cs="Times New Roman" w:hint="default"/>
      </w:rPr>
    </w:lvl>
    <w:lvl w:ilvl="4">
      <w:start w:val="1"/>
      <w:numFmt w:val="decimal"/>
      <w:lvlText w:val="%1.%2.%3.%4.%5."/>
      <w:lvlJc w:val="left"/>
      <w:pPr>
        <w:tabs>
          <w:tab w:val="num" w:pos="2565"/>
        </w:tabs>
        <w:ind w:left="2565" w:hanging="1125"/>
      </w:pPr>
      <w:rPr>
        <w:rFonts w:cs="Times New Roman" w:hint="default"/>
      </w:rPr>
    </w:lvl>
    <w:lvl w:ilvl="5">
      <w:start w:val="1"/>
      <w:numFmt w:val="decimal"/>
      <w:lvlText w:val="%1.%2.%3.%4.%5.%6."/>
      <w:lvlJc w:val="left"/>
      <w:pPr>
        <w:tabs>
          <w:tab w:val="num" w:pos="2925"/>
        </w:tabs>
        <w:ind w:left="2925" w:hanging="1125"/>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33C4362A"/>
    <w:multiLevelType w:val="multilevel"/>
    <w:tmpl w:val="78386972"/>
    <w:lvl w:ilvl="0">
      <w:start w:val="6"/>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1"/>
      <w:numFmt w:val="decimal"/>
      <w:lvlText w:val="%1.%2.%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3A783FE5"/>
    <w:multiLevelType w:val="multilevel"/>
    <w:tmpl w:val="040C821A"/>
    <w:lvl w:ilvl="0">
      <w:start w:val="15"/>
      <w:numFmt w:val="decimal"/>
      <w:lvlText w:val="%1."/>
      <w:lvlJc w:val="left"/>
      <w:pPr>
        <w:tabs>
          <w:tab w:val="num" w:pos="945"/>
        </w:tabs>
        <w:ind w:left="945" w:hanging="945"/>
      </w:pPr>
      <w:rPr>
        <w:rFonts w:cs="Times New Roman" w:hint="default"/>
      </w:rPr>
    </w:lvl>
    <w:lvl w:ilvl="1">
      <w:start w:val="4"/>
      <w:numFmt w:val="decimal"/>
      <w:lvlText w:val="%1.%2."/>
      <w:lvlJc w:val="left"/>
      <w:pPr>
        <w:tabs>
          <w:tab w:val="num" w:pos="1491"/>
        </w:tabs>
        <w:ind w:left="1491" w:hanging="945"/>
      </w:pPr>
      <w:rPr>
        <w:rFonts w:ascii="Palatino Linotype" w:hAnsi="Palatino Linotype" w:cs="Times New Roman" w:hint="default"/>
        <w:b/>
        <w:i w:val="0"/>
      </w:rPr>
    </w:lvl>
    <w:lvl w:ilvl="2">
      <w:start w:val="1"/>
      <w:numFmt w:val="decimal"/>
      <w:lvlText w:val="%1.%2.%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414066FF"/>
    <w:multiLevelType w:val="multilevel"/>
    <w:tmpl w:val="4432C690"/>
    <w:lvl w:ilvl="0">
      <w:start w:val="1"/>
      <w:numFmt w:val="decimal"/>
      <w:lvlText w:val="%1."/>
      <w:lvlJc w:val="left"/>
      <w:pPr>
        <w:tabs>
          <w:tab w:val="num" w:pos="360"/>
        </w:tabs>
        <w:ind w:left="360" w:hanging="360"/>
      </w:pPr>
      <w:rPr>
        <w:rFonts w:cs="Times New Roman" w:hint="default"/>
      </w:rPr>
    </w:lvl>
    <w:lvl w:ilvl="1">
      <w:start w:val="5"/>
      <w:numFmt w:val="decimal"/>
      <w:lvlText w:val="%1.%2."/>
      <w:lvlJc w:val="left"/>
      <w:pPr>
        <w:tabs>
          <w:tab w:val="num" w:pos="972"/>
        </w:tabs>
        <w:ind w:left="972" w:hanging="432"/>
      </w:pPr>
      <w:rPr>
        <w:rFonts w:cs="Times New Roman" w:hint="default"/>
        <w:b/>
        <w:color w:val="auto"/>
      </w:rPr>
    </w:lvl>
    <w:lvl w:ilvl="2">
      <w:start w:val="2"/>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5">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48FE71C7"/>
    <w:multiLevelType w:val="multilevel"/>
    <w:tmpl w:val="A5820926"/>
    <w:lvl w:ilvl="0">
      <w:start w:val="1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1"/>
      <w:numFmt w:val="decimal"/>
      <w:lvlText w:val="%1.%2.%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7">
    <w:nsid w:val="4AF01AFD"/>
    <w:multiLevelType w:val="hybridMultilevel"/>
    <w:tmpl w:val="268AC2C6"/>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8">
    <w:nsid w:val="4AF6054D"/>
    <w:multiLevelType w:val="multilevel"/>
    <w:tmpl w:val="EE408D78"/>
    <w:lvl w:ilvl="0">
      <w:start w:val="13"/>
      <w:numFmt w:val="decimal"/>
      <w:lvlText w:val="%1."/>
      <w:lvlJc w:val="left"/>
      <w:pPr>
        <w:tabs>
          <w:tab w:val="num" w:pos="945"/>
        </w:tabs>
        <w:ind w:left="945" w:hanging="945"/>
      </w:pPr>
      <w:rPr>
        <w:rFonts w:cs="Times New Roman" w:hint="default"/>
      </w:rPr>
    </w:lvl>
    <w:lvl w:ilvl="1">
      <w:start w:val="5"/>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2.%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9">
    <w:nsid w:val="4CE07413"/>
    <w:multiLevelType w:val="multilevel"/>
    <w:tmpl w:val="84AC26F6"/>
    <w:lvl w:ilvl="0">
      <w:start w:val="1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3.3.%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0">
    <w:nsid w:val="55894305"/>
    <w:multiLevelType w:val="hybridMultilevel"/>
    <w:tmpl w:val="985C74F4"/>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1">
    <w:nsid w:val="5C7546D9"/>
    <w:multiLevelType w:val="multilevel"/>
    <w:tmpl w:val="3F900CDC"/>
    <w:lvl w:ilvl="0">
      <w:start w:val="1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2.3.%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2">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3">
    <w:nsid w:val="61293135"/>
    <w:multiLevelType w:val="hybridMultilevel"/>
    <w:tmpl w:val="E9E0FE7A"/>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5">
    <w:nsid w:val="652221D7"/>
    <w:multiLevelType w:val="multilevel"/>
    <w:tmpl w:val="49967F8C"/>
    <w:lvl w:ilvl="0">
      <w:start w:val="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cs="Times New Roman" w:hint="default"/>
      </w:rPr>
    </w:lvl>
    <w:lvl w:ilvl="2">
      <w:start w:val="2"/>
      <w:numFmt w:val="decimal"/>
      <w:lvlText w:val="7.5.%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6">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nsid w:val="692F0BEC"/>
    <w:multiLevelType w:val="multilevel"/>
    <w:tmpl w:val="326A8824"/>
    <w:lvl w:ilvl="0">
      <w:start w:val="6"/>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cs="Times New Roman" w:hint="default"/>
      </w:rPr>
    </w:lvl>
    <w:lvl w:ilvl="2">
      <w:start w:val="2"/>
      <w:numFmt w:val="decimal"/>
      <w:lvlText w:val="%1.3.%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8">
    <w:nsid w:val="6AB43A0F"/>
    <w:multiLevelType w:val="multilevel"/>
    <w:tmpl w:val="8E2A5D30"/>
    <w:lvl w:ilvl="0">
      <w:start w:val="11"/>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4.3.%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0">
    <w:nsid w:val="6F0A15BC"/>
    <w:multiLevelType w:val="multilevel"/>
    <w:tmpl w:val="8A404444"/>
    <w:lvl w:ilvl="0">
      <w:start w:val="6"/>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10.3.%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1">
    <w:nsid w:val="6F2C2878"/>
    <w:multiLevelType w:val="multilevel"/>
    <w:tmpl w:val="980A66C0"/>
    <w:lvl w:ilvl="0">
      <w:start w:val="4"/>
      <w:numFmt w:val="decimal"/>
      <w:lvlText w:val="%1."/>
      <w:lvlJc w:val="left"/>
      <w:pPr>
        <w:tabs>
          <w:tab w:val="num" w:pos="1125"/>
        </w:tabs>
        <w:ind w:left="1125" w:hanging="1125"/>
      </w:pPr>
      <w:rPr>
        <w:rFonts w:cs="Times New Roman" w:hint="default"/>
      </w:rPr>
    </w:lvl>
    <w:lvl w:ilvl="1">
      <w:start w:val="3"/>
      <w:numFmt w:val="decimal"/>
      <w:lvlText w:val="%1.%2."/>
      <w:lvlJc w:val="left"/>
      <w:pPr>
        <w:tabs>
          <w:tab w:val="num" w:pos="1485"/>
        </w:tabs>
        <w:ind w:left="1485" w:hanging="1125"/>
      </w:pPr>
      <w:rPr>
        <w:rFonts w:ascii="Palatino Linotype" w:hAnsi="Palatino Linotype" w:cs="Times New Roman" w:hint="default"/>
        <w:b/>
      </w:rPr>
    </w:lvl>
    <w:lvl w:ilvl="2">
      <w:start w:val="1"/>
      <w:numFmt w:val="decimal"/>
      <w:lvlText w:val="%1.%2.%3."/>
      <w:lvlJc w:val="left"/>
      <w:pPr>
        <w:tabs>
          <w:tab w:val="num" w:pos="1845"/>
        </w:tabs>
        <w:ind w:left="1845" w:hanging="1125"/>
      </w:pPr>
      <w:rPr>
        <w:rFonts w:cs="Times New Roman" w:hint="default"/>
        <w:i w:val="0"/>
      </w:rPr>
    </w:lvl>
    <w:lvl w:ilvl="3">
      <w:start w:val="1"/>
      <w:numFmt w:val="upperLetter"/>
      <w:lvlText w:val="%1.%2.%3.%4."/>
      <w:lvlJc w:val="left"/>
      <w:pPr>
        <w:tabs>
          <w:tab w:val="num" w:pos="2205"/>
        </w:tabs>
        <w:ind w:left="2205" w:hanging="1125"/>
      </w:pPr>
      <w:rPr>
        <w:rFonts w:cs="Times New Roman" w:hint="default"/>
      </w:rPr>
    </w:lvl>
    <w:lvl w:ilvl="4">
      <w:start w:val="1"/>
      <w:numFmt w:val="decimal"/>
      <w:lvlText w:val="%1.%2.%3.%4.%5."/>
      <w:lvlJc w:val="left"/>
      <w:pPr>
        <w:tabs>
          <w:tab w:val="num" w:pos="2565"/>
        </w:tabs>
        <w:ind w:left="2565" w:hanging="1125"/>
      </w:pPr>
      <w:rPr>
        <w:rFonts w:cs="Times New Roman" w:hint="default"/>
      </w:rPr>
    </w:lvl>
    <w:lvl w:ilvl="5">
      <w:start w:val="1"/>
      <w:numFmt w:val="decimal"/>
      <w:lvlText w:val="%1.%2.%3.%4.%5.%6."/>
      <w:lvlJc w:val="left"/>
      <w:pPr>
        <w:tabs>
          <w:tab w:val="num" w:pos="2925"/>
        </w:tabs>
        <w:ind w:left="2925" w:hanging="1125"/>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52">
    <w:nsid w:val="70DD3148"/>
    <w:multiLevelType w:val="multilevel"/>
    <w:tmpl w:val="0C546D3A"/>
    <w:lvl w:ilvl="0">
      <w:start w:val="15"/>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1"/>
      <w:numFmt w:val="decimal"/>
      <w:lvlText w:val="%1.%2.%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3">
    <w:nsid w:val="718432EA"/>
    <w:multiLevelType w:val="hybridMultilevel"/>
    <w:tmpl w:val="0FC20BF8"/>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54">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5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6">
    <w:nsid w:val="76805CFD"/>
    <w:multiLevelType w:val="multilevel"/>
    <w:tmpl w:val="9B34C41E"/>
    <w:lvl w:ilvl="0">
      <w:start w:val="1"/>
      <w:numFmt w:val="decimal"/>
      <w:lvlText w:val="%1."/>
      <w:lvlJc w:val="left"/>
      <w:pPr>
        <w:ind w:left="720" w:hanging="360"/>
      </w:pPr>
      <w:rPr>
        <w:rFonts w:cs="Times New Roman" w:hint="default"/>
      </w:rPr>
    </w:lvl>
    <w:lvl w:ilvl="1">
      <w:start w:val="2"/>
      <w:numFmt w:val="decimal"/>
      <w:isLgl/>
      <w:lvlText w:val="%1.%2."/>
      <w:lvlJc w:val="left"/>
      <w:pPr>
        <w:tabs>
          <w:tab w:val="num" w:pos="906"/>
        </w:tabs>
        <w:ind w:left="906" w:hanging="360"/>
      </w:pPr>
      <w:rPr>
        <w:rFonts w:cs="Times New Roman" w:hint="default"/>
        <w:b/>
      </w:rPr>
    </w:lvl>
    <w:lvl w:ilvl="2">
      <w:start w:val="1"/>
      <w:numFmt w:val="decimal"/>
      <w:isLgl/>
      <w:lvlText w:val="%1.%2.%3."/>
      <w:lvlJc w:val="left"/>
      <w:pPr>
        <w:tabs>
          <w:tab w:val="num" w:pos="1452"/>
        </w:tabs>
        <w:ind w:left="1452" w:hanging="720"/>
      </w:pPr>
      <w:rPr>
        <w:rFonts w:cs="Times New Roman" w:hint="default"/>
      </w:rPr>
    </w:lvl>
    <w:lvl w:ilvl="3">
      <w:start w:val="1"/>
      <w:numFmt w:val="decimal"/>
      <w:isLgl/>
      <w:lvlText w:val="%1.%2.%3.%4."/>
      <w:lvlJc w:val="left"/>
      <w:pPr>
        <w:tabs>
          <w:tab w:val="num" w:pos="1638"/>
        </w:tabs>
        <w:ind w:left="1638" w:hanging="720"/>
      </w:pPr>
      <w:rPr>
        <w:rFonts w:cs="Times New Roman" w:hint="default"/>
      </w:rPr>
    </w:lvl>
    <w:lvl w:ilvl="4">
      <w:start w:val="1"/>
      <w:numFmt w:val="decimal"/>
      <w:isLgl/>
      <w:lvlText w:val="%1.%2.%3.%4.%5."/>
      <w:lvlJc w:val="left"/>
      <w:pPr>
        <w:tabs>
          <w:tab w:val="num" w:pos="2184"/>
        </w:tabs>
        <w:ind w:left="2184" w:hanging="1080"/>
      </w:pPr>
      <w:rPr>
        <w:rFonts w:cs="Times New Roman" w:hint="default"/>
      </w:rPr>
    </w:lvl>
    <w:lvl w:ilvl="5">
      <w:start w:val="1"/>
      <w:numFmt w:val="decimal"/>
      <w:isLgl/>
      <w:lvlText w:val="%1.%2.%3.%4.%5.%6."/>
      <w:lvlJc w:val="left"/>
      <w:pPr>
        <w:tabs>
          <w:tab w:val="num" w:pos="2370"/>
        </w:tabs>
        <w:ind w:left="2370" w:hanging="1080"/>
      </w:pPr>
      <w:rPr>
        <w:rFonts w:cs="Times New Roman" w:hint="default"/>
      </w:rPr>
    </w:lvl>
    <w:lvl w:ilvl="6">
      <w:start w:val="1"/>
      <w:numFmt w:val="decimal"/>
      <w:isLgl/>
      <w:lvlText w:val="%1.%2.%3.%4.%5.%6.%7."/>
      <w:lvlJc w:val="left"/>
      <w:pPr>
        <w:tabs>
          <w:tab w:val="num" w:pos="2916"/>
        </w:tabs>
        <w:ind w:left="2916" w:hanging="1440"/>
      </w:pPr>
      <w:rPr>
        <w:rFonts w:cs="Times New Roman" w:hint="default"/>
      </w:rPr>
    </w:lvl>
    <w:lvl w:ilvl="7">
      <w:start w:val="1"/>
      <w:numFmt w:val="decimal"/>
      <w:isLgl/>
      <w:lvlText w:val="%1.%2.%3.%4.%5.%6.%7.%8."/>
      <w:lvlJc w:val="left"/>
      <w:pPr>
        <w:tabs>
          <w:tab w:val="num" w:pos="3102"/>
        </w:tabs>
        <w:ind w:left="3102" w:hanging="1440"/>
      </w:pPr>
      <w:rPr>
        <w:rFonts w:cs="Times New Roman" w:hint="default"/>
      </w:rPr>
    </w:lvl>
    <w:lvl w:ilvl="8">
      <w:start w:val="1"/>
      <w:numFmt w:val="decimal"/>
      <w:isLgl/>
      <w:lvlText w:val="%1.%2.%3.%4.%5.%6.%7.%8.%9."/>
      <w:lvlJc w:val="left"/>
      <w:pPr>
        <w:tabs>
          <w:tab w:val="num" w:pos="3648"/>
        </w:tabs>
        <w:ind w:left="3648" w:hanging="1800"/>
      </w:pPr>
      <w:rPr>
        <w:rFonts w:cs="Times New Roman" w:hint="default"/>
      </w:rPr>
    </w:lvl>
  </w:abstractNum>
  <w:abstractNum w:abstractNumId="57">
    <w:nsid w:val="79156FD3"/>
    <w:multiLevelType w:val="multilevel"/>
    <w:tmpl w:val="914EFA96"/>
    <w:numStyleLink w:val="Stlus2"/>
  </w:abstractNum>
  <w:abstractNum w:abstractNumId="58">
    <w:nsid w:val="79E051DF"/>
    <w:multiLevelType w:val="hybridMultilevel"/>
    <w:tmpl w:val="1F1E3DF4"/>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59">
    <w:nsid w:val="7C464D3D"/>
    <w:multiLevelType w:val="multilevel"/>
    <w:tmpl w:val="E94A66C4"/>
    <w:lvl w:ilvl="0">
      <w:start w:val="6"/>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2"/>
      <w:numFmt w:val="decimal"/>
      <w:lvlText w:val="9.3.%3."/>
      <w:lvlJc w:val="left"/>
      <w:pPr>
        <w:tabs>
          <w:tab w:val="num" w:pos="2037"/>
        </w:tabs>
        <w:ind w:left="2037" w:hanging="945"/>
      </w:pPr>
      <w:rPr>
        <w:rFonts w:cs="Times New Roman" w:hint="default"/>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0">
    <w:nsid w:val="7D5338B1"/>
    <w:multiLevelType w:val="multilevel"/>
    <w:tmpl w:val="B5ECBF0C"/>
    <w:lvl w:ilvl="0">
      <w:start w:val="16"/>
      <w:numFmt w:val="decimal"/>
      <w:lvlText w:val="%1."/>
      <w:lvlJc w:val="left"/>
      <w:pPr>
        <w:tabs>
          <w:tab w:val="num" w:pos="945"/>
        </w:tabs>
        <w:ind w:left="945" w:hanging="945"/>
      </w:pPr>
      <w:rPr>
        <w:rFonts w:cs="Times New Roman" w:hint="default"/>
      </w:rPr>
    </w:lvl>
    <w:lvl w:ilvl="1">
      <w:start w:val="1"/>
      <w:numFmt w:val="decimal"/>
      <w:lvlText w:val="%1.%2."/>
      <w:lvlJc w:val="left"/>
      <w:pPr>
        <w:tabs>
          <w:tab w:val="num" w:pos="1491"/>
        </w:tabs>
        <w:ind w:left="1491" w:hanging="945"/>
      </w:pPr>
      <w:rPr>
        <w:rFonts w:ascii="Palatino Linotype" w:hAnsi="Palatino Linotype" w:cs="Times New Roman" w:hint="default"/>
        <w:b/>
        <w:i w:val="0"/>
      </w:rPr>
    </w:lvl>
    <w:lvl w:ilvl="2">
      <w:start w:val="1"/>
      <w:numFmt w:val="decimal"/>
      <w:lvlText w:val="%1.%2.%3."/>
      <w:lvlJc w:val="left"/>
      <w:pPr>
        <w:tabs>
          <w:tab w:val="num" w:pos="2037"/>
        </w:tabs>
        <w:ind w:left="2037" w:hanging="945"/>
      </w:pPr>
      <w:rPr>
        <w:rFonts w:cs="Times New Roman" w:hint="default"/>
        <w:b/>
        <w:i w:val="0"/>
      </w:rPr>
    </w:lvl>
    <w:lvl w:ilvl="3">
      <w:start w:val="1"/>
      <w:numFmt w:val="upperLetter"/>
      <w:lvlText w:val="%1.%2.%3.%4."/>
      <w:lvlJc w:val="left"/>
      <w:pPr>
        <w:tabs>
          <w:tab w:val="num" w:pos="2583"/>
        </w:tabs>
        <w:ind w:left="2583" w:hanging="945"/>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44"/>
  </w:num>
  <w:num w:numId="2">
    <w:abstractNumId w:val="25"/>
  </w:num>
  <w:num w:numId="3">
    <w:abstractNumId w:val="56"/>
  </w:num>
  <w:num w:numId="4">
    <w:abstractNumId w:val="35"/>
  </w:num>
  <w:num w:numId="5">
    <w:abstractNumId w:val="6"/>
  </w:num>
  <w:num w:numId="6">
    <w:abstractNumId w:val="55"/>
  </w:num>
  <w:num w:numId="7">
    <w:abstractNumId w:val="8"/>
  </w:num>
  <w:num w:numId="8">
    <w:abstractNumId w:val="49"/>
  </w:num>
  <w:num w:numId="9">
    <w:abstractNumId w:val="20"/>
  </w:num>
  <w:num w:numId="10">
    <w:abstractNumId w:val="57"/>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11">
    <w:abstractNumId w:val="15"/>
  </w:num>
  <w:num w:numId="12">
    <w:abstractNumId w:val="53"/>
  </w:num>
  <w:num w:numId="13">
    <w:abstractNumId w:val="43"/>
  </w:num>
  <w:num w:numId="14">
    <w:abstractNumId w:val="40"/>
  </w:num>
  <w:num w:numId="15">
    <w:abstractNumId w:val="58"/>
  </w:num>
  <w:num w:numId="16">
    <w:abstractNumId w:val="17"/>
  </w:num>
  <w:num w:numId="17">
    <w:abstractNumId w:val="37"/>
  </w:num>
  <w:num w:numId="18">
    <w:abstractNumId w:val="14"/>
  </w:num>
  <w:num w:numId="19">
    <w:abstractNumId w:val="12"/>
  </w:num>
  <w:num w:numId="20">
    <w:abstractNumId w:val="0"/>
  </w:num>
  <w:num w:numId="21">
    <w:abstractNumId w:val="2"/>
  </w:num>
  <w:num w:numId="22">
    <w:abstractNumId w:val="29"/>
  </w:num>
  <w:num w:numId="23">
    <w:abstractNumId w:val="46"/>
  </w:num>
  <w:num w:numId="24">
    <w:abstractNumId w:val="42"/>
  </w:num>
  <w:num w:numId="25">
    <w:abstractNumId w:val="54"/>
  </w:num>
  <w:num w:numId="26">
    <w:abstractNumId w:val="21"/>
  </w:num>
  <w:num w:numId="27">
    <w:abstractNumId w:val="33"/>
  </w:num>
  <w:num w:numId="28">
    <w:abstractNumId w:val="27"/>
  </w:num>
  <w:num w:numId="29">
    <w:abstractNumId w:val="18"/>
  </w:num>
  <w:num w:numId="30">
    <w:abstractNumId w:val="19"/>
  </w:num>
  <w:num w:numId="31">
    <w:abstractNumId w:val="30"/>
  </w:num>
  <w:num w:numId="32">
    <w:abstractNumId w:val="28"/>
  </w:num>
  <w:num w:numId="33">
    <w:abstractNumId w:val="51"/>
  </w:num>
  <w:num w:numId="34">
    <w:abstractNumId w:val="24"/>
  </w:num>
  <w:num w:numId="35">
    <w:abstractNumId w:val="16"/>
  </w:num>
  <w:num w:numId="36">
    <w:abstractNumId w:val="31"/>
  </w:num>
  <w:num w:numId="37">
    <w:abstractNumId w:val="47"/>
  </w:num>
  <w:num w:numId="38">
    <w:abstractNumId w:val="23"/>
  </w:num>
  <w:num w:numId="39">
    <w:abstractNumId w:val="45"/>
  </w:num>
  <w:num w:numId="40">
    <w:abstractNumId w:val="7"/>
  </w:num>
  <w:num w:numId="41">
    <w:abstractNumId w:val="59"/>
  </w:num>
  <w:num w:numId="42">
    <w:abstractNumId w:val="50"/>
  </w:num>
  <w:num w:numId="43">
    <w:abstractNumId w:val="36"/>
  </w:num>
  <w:num w:numId="44">
    <w:abstractNumId w:val="10"/>
  </w:num>
  <w:num w:numId="45">
    <w:abstractNumId w:val="41"/>
  </w:num>
  <w:num w:numId="46">
    <w:abstractNumId w:val="39"/>
  </w:num>
  <w:num w:numId="47">
    <w:abstractNumId w:val="22"/>
  </w:num>
  <w:num w:numId="48">
    <w:abstractNumId w:val="48"/>
  </w:num>
  <w:num w:numId="49">
    <w:abstractNumId w:val="26"/>
  </w:num>
  <w:num w:numId="50">
    <w:abstractNumId w:val="11"/>
  </w:num>
  <w:num w:numId="51">
    <w:abstractNumId w:val="38"/>
  </w:num>
  <w:num w:numId="52">
    <w:abstractNumId w:val="9"/>
  </w:num>
  <w:num w:numId="53">
    <w:abstractNumId w:val="13"/>
  </w:num>
  <w:num w:numId="54">
    <w:abstractNumId w:val="32"/>
  </w:num>
  <w:num w:numId="55">
    <w:abstractNumId w:val="60"/>
  </w:num>
  <w:num w:numId="56">
    <w:abstractNumId w:val="34"/>
  </w:num>
  <w:num w:numId="57">
    <w:abstractNumId w:val="52"/>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1A30"/>
    <w:rsid w:val="00003C91"/>
    <w:rsid w:val="00006A0F"/>
    <w:rsid w:val="000073B4"/>
    <w:rsid w:val="00010A32"/>
    <w:rsid w:val="00010E5A"/>
    <w:rsid w:val="000117D8"/>
    <w:rsid w:val="000119E0"/>
    <w:rsid w:val="00011B8A"/>
    <w:rsid w:val="00013280"/>
    <w:rsid w:val="00013779"/>
    <w:rsid w:val="0001544E"/>
    <w:rsid w:val="00015EF1"/>
    <w:rsid w:val="0001680C"/>
    <w:rsid w:val="00023B2C"/>
    <w:rsid w:val="000252A9"/>
    <w:rsid w:val="00025947"/>
    <w:rsid w:val="000260F9"/>
    <w:rsid w:val="00031136"/>
    <w:rsid w:val="0003198B"/>
    <w:rsid w:val="0003210F"/>
    <w:rsid w:val="00034127"/>
    <w:rsid w:val="00036284"/>
    <w:rsid w:val="000368CD"/>
    <w:rsid w:val="00037E3F"/>
    <w:rsid w:val="00043446"/>
    <w:rsid w:val="00044157"/>
    <w:rsid w:val="00050100"/>
    <w:rsid w:val="000520DF"/>
    <w:rsid w:val="00052425"/>
    <w:rsid w:val="00056786"/>
    <w:rsid w:val="00056CA7"/>
    <w:rsid w:val="00057138"/>
    <w:rsid w:val="0006013C"/>
    <w:rsid w:val="00063CFC"/>
    <w:rsid w:val="0006685E"/>
    <w:rsid w:val="00067892"/>
    <w:rsid w:val="000702E0"/>
    <w:rsid w:val="00070365"/>
    <w:rsid w:val="00072FC2"/>
    <w:rsid w:val="000730D9"/>
    <w:rsid w:val="00073AC7"/>
    <w:rsid w:val="00073E55"/>
    <w:rsid w:val="00074473"/>
    <w:rsid w:val="00074C80"/>
    <w:rsid w:val="000758EB"/>
    <w:rsid w:val="000760A1"/>
    <w:rsid w:val="0007639F"/>
    <w:rsid w:val="0007750E"/>
    <w:rsid w:val="00080452"/>
    <w:rsid w:val="0008253A"/>
    <w:rsid w:val="000837BD"/>
    <w:rsid w:val="00086F73"/>
    <w:rsid w:val="0008750D"/>
    <w:rsid w:val="000877F1"/>
    <w:rsid w:val="00091D70"/>
    <w:rsid w:val="00092FC5"/>
    <w:rsid w:val="00093C99"/>
    <w:rsid w:val="0009402B"/>
    <w:rsid w:val="0009618B"/>
    <w:rsid w:val="00097A30"/>
    <w:rsid w:val="000A084E"/>
    <w:rsid w:val="000A2072"/>
    <w:rsid w:val="000A3C2F"/>
    <w:rsid w:val="000A4808"/>
    <w:rsid w:val="000A52C7"/>
    <w:rsid w:val="000B2AF5"/>
    <w:rsid w:val="000B30B5"/>
    <w:rsid w:val="000B4151"/>
    <w:rsid w:val="000B494C"/>
    <w:rsid w:val="000B553B"/>
    <w:rsid w:val="000B60B6"/>
    <w:rsid w:val="000B718A"/>
    <w:rsid w:val="000B7A54"/>
    <w:rsid w:val="000C352D"/>
    <w:rsid w:val="000C3EBD"/>
    <w:rsid w:val="000C4CE1"/>
    <w:rsid w:val="000C4D1E"/>
    <w:rsid w:val="000C6352"/>
    <w:rsid w:val="000C7D47"/>
    <w:rsid w:val="000D0E2C"/>
    <w:rsid w:val="000D1495"/>
    <w:rsid w:val="000D1C8D"/>
    <w:rsid w:val="000D1E3F"/>
    <w:rsid w:val="000D2D43"/>
    <w:rsid w:val="000D3D8A"/>
    <w:rsid w:val="000D45AC"/>
    <w:rsid w:val="000D5D1D"/>
    <w:rsid w:val="000D7FF7"/>
    <w:rsid w:val="000E0232"/>
    <w:rsid w:val="000E0969"/>
    <w:rsid w:val="000E0F06"/>
    <w:rsid w:val="000E120B"/>
    <w:rsid w:val="000E2913"/>
    <w:rsid w:val="000E2FF5"/>
    <w:rsid w:val="000E3623"/>
    <w:rsid w:val="000E3EB7"/>
    <w:rsid w:val="000E5769"/>
    <w:rsid w:val="000F13E2"/>
    <w:rsid w:val="000F2BD5"/>
    <w:rsid w:val="000F4140"/>
    <w:rsid w:val="000F488B"/>
    <w:rsid w:val="000F4A82"/>
    <w:rsid w:val="000F64CE"/>
    <w:rsid w:val="00100236"/>
    <w:rsid w:val="00107B3E"/>
    <w:rsid w:val="00111FDC"/>
    <w:rsid w:val="001122EC"/>
    <w:rsid w:val="0012204D"/>
    <w:rsid w:val="00122A7A"/>
    <w:rsid w:val="001230D4"/>
    <w:rsid w:val="00124A11"/>
    <w:rsid w:val="001261E7"/>
    <w:rsid w:val="001264B0"/>
    <w:rsid w:val="00127870"/>
    <w:rsid w:val="001279CD"/>
    <w:rsid w:val="00127CF4"/>
    <w:rsid w:val="00130D88"/>
    <w:rsid w:val="001314A4"/>
    <w:rsid w:val="00131507"/>
    <w:rsid w:val="00132EB5"/>
    <w:rsid w:val="00133C33"/>
    <w:rsid w:val="001377A4"/>
    <w:rsid w:val="00140366"/>
    <w:rsid w:val="00142BC6"/>
    <w:rsid w:val="00143D16"/>
    <w:rsid w:val="001440DD"/>
    <w:rsid w:val="00145C56"/>
    <w:rsid w:val="00145DD9"/>
    <w:rsid w:val="00147E8A"/>
    <w:rsid w:val="00150C84"/>
    <w:rsid w:val="001524DC"/>
    <w:rsid w:val="001529D8"/>
    <w:rsid w:val="00155BB3"/>
    <w:rsid w:val="00156020"/>
    <w:rsid w:val="00156654"/>
    <w:rsid w:val="00161466"/>
    <w:rsid w:val="001630E4"/>
    <w:rsid w:val="00164758"/>
    <w:rsid w:val="00164D74"/>
    <w:rsid w:val="00164F04"/>
    <w:rsid w:val="00167064"/>
    <w:rsid w:val="00167A28"/>
    <w:rsid w:val="00167E38"/>
    <w:rsid w:val="00170051"/>
    <w:rsid w:val="001710A0"/>
    <w:rsid w:val="00171D04"/>
    <w:rsid w:val="001723F2"/>
    <w:rsid w:val="00173549"/>
    <w:rsid w:val="00174312"/>
    <w:rsid w:val="00176F05"/>
    <w:rsid w:val="00181BF9"/>
    <w:rsid w:val="00182615"/>
    <w:rsid w:val="001829F3"/>
    <w:rsid w:val="00183840"/>
    <w:rsid w:val="00184898"/>
    <w:rsid w:val="00184AA5"/>
    <w:rsid w:val="00184AC1"/>
    <w:rsid w:val="00185E52"/>
    <w:rsid w:val="0018630D"/>
    <w:rsid w:val="0018769E"/>
    <w:rsid w:val="00187F3C"/>
    <w:rsid w:val="00193AF2"/>
    <w:rsid w:val="00193CCC"/>
    <w:rsid w:val="00194469"/>
    <w:rsid w:val="00195392"/>
    <w:rsid w:val="00197993"/>
    <w:rsid w:val="001A0A21"/>
    <w:rsid w:val="001A12B8"/>
    <w:rsid w:val="001A2BB6"/>
    <w:rsid w:val="001A3575"/>
    <w:rsid w:val="001A3758"/>
    <w:rsid w:val="001A390A"/>
    <w:rsid w:val="001A4724"/>
    <w:rsid w:val="001A7411"/>
    <w:rsid w:val="001B0D5B"/>
    <w:rsid w:val="001B21D0"/>
    <w:rsid w:val="001B2947"/>
    <w:rsid w:val="001B5784"/>
    <w:rsid w:val="001B5BBD"/>
    <w:rsid w:val="001B6576"/>
    <w:rsid w:val="001B7C50"/>
    <w:rsid w:val="001C3F8E"/>
    <w:rsid w:val="001C7087"/>
    <w:rsid w:val="001D05CD"/>
    <w:rsid w:val="001D09EA"/>
    <w:rsid w:val="001D27CB"/>
    <w:rsid w:val="001D467C"/>
    <w:rsid w:val="001D5579"/>
    <w:rsid w:val="001D6F89"/>
    <w:rsid w:val="001D7E6E"/>
    <w:rsid w:val="001E27A5"/>
    <w:rsid w:val="001E5B14"/>
    <w:rsid w:val="001E6D13"/>
    <w:rsid w:val="001F07C0"/>
    <w:rsid w:val="001F0FC6"/>
    <w:rsid w:val="00200A60"/>
    <w:rsid w:val="00202489"/>
    <w:rsid w:val="00203BD4"/>
    <w:rsid w:val="00205DC8"/>
    <w:rsid w:val="0020679D"/>
    <w:rsid w:val="00206908"/>
    <w:rsid w:val="00210537"/>
    <w:rsid w:val="00211714"/>
    <w:rsid w:val="002117A6"/>
    <w:rsid w:val="0021194F"/>
    <w:rsid w:val="00211AEE"/>
    <w:rsid w:val="00212E5C"/>
    <w:rsid w:val="00212FB6"/>
    <w:rsid w:val="0021392B"/>
    <w:rsid w:val="00213D79"/>
    <w:rsid w:val="00213FF0"/>
    <w:rsid w:val="00215320"/>
    <w:rsid w:val="002161B7"/>
    <w:rsid w:val="00221422"/>
    <w:rsid w:val="002223C7"/>
    <w:rsid w:val="00222D2D"/>
    <w:rsid w:val="00224E33"/>
    <w:rsid w:val="00225F2B"/>
    <w:rsid w:val="00230B72"/>
    <w:rsid w:val="00234CCE"/>
    <w:rsid w:val="00242CEF"/>
    <w:rsid w:val="002464FF"/>
    <w:rsid w:val="00250627"/>
    <w:rsid w:val="00253E1F"/>
    <w:rsid w:val="00256B07"/>
    <w:rsid w:val="00257E10"/>
    <w:rsid w:val="00260C93"/>
    <w:rsid w:val="002623E1"/>
    <w:rsid w:val="00264ED9"/>
    <w:rsid w:val="0026514F"/>
    <w:rsid w:val="002652D8"/>
    <w:rsid w:val="00265B8B"/>
    <w:rsid w:val="0026648C"/>
    <w:rsid w:val="00270F01"/>
    <w:rsid w:val="002717CE"/>
    <w:rsid w:val="0027433A"/>
    <w:rsid w:val="00276435"/>
    <w:rsid w:val="0027671B"/>
    <w:rsid w:val="00276F6F"/>
    <w:rsid w:val="002812BB"/>
    <w:rsid w:val="00281674"/>
    <w:rsid w:val="002823E9"/>
    <w:rsid w:val="00285519"/>
    <w:rsid w:val="0029009B"/>
    <w:rsid w:val="00290D53"/>
    <w:rsid w:val="00296217"/>
    <w:rsid w:val="002A22F3"/>
    <w:rsid w:val="002A3B08"/>
    <w:rsid w:val="002A47CD"/>
    <w:rsid w:val="002A5D91"/>
    <w:rsid w:val="002B0235"/>
    <w:rsid w:val="002B0F3D"/>
    <w:rsid w:val="002B1539"/>
    <w:rsid w:val="002B2BD5"/>
    <w:rsid w:val="002B4AF6"/>
    <w:rsid w:val="002B7FED"/>
    <w:rsid w:val="002C0147"/>
    <w:rsid w:val="002C134D"/>
    <w:rsid w:val="002C1684"/>
    <w:rsid w:val="002C2818"/>
    <w:rsid w:val="002C2EAE"/>
    <w:rsid w:val="002C40E8"/>
    <w:rsid w:val="002C45CE"/>
    <w:rsid w:val="002C79CC"/>
    <w:rsid w:val="002D0A2F"/>
    <w:rsid w:val="002D0EF7"/>
    <w:rsid w:val="002D0F18"/>
    <w:rsid w:val="002D2D27"/>
    <w:rsid w:val="002D426F"/>
    <w:rsid w:val="002E11FB"/>
    <w:rsid w:val="002E1FD4"/>
    <w:rsid w:val="002E26A6"/>
    <w:rsid w:val="002E2B3A"/>
    <w:rsid w:val="002E326F"/>
    <w:rsid w:val="002E32E2"/>
    <w:rsid w:val="002E52AC"/>
    <w:rsid w:val="002E6C7B"/>
    <w:rsid w:val="002E77BE"/>
    <w:rsid w:val="002F1433"/>
    <w:rsid w:val="002F7BD2"/>
    <w:rsid w:val="003016CD"/>
    <w:rsid w:val="003043DE"/>
    <w:rsid w:val="00305641"/>
    <w:rsid w:val="00305D3C"/>
    <w:rsid w:val="00306926"/>
    <w:rsid w:val="00306E44"/>
    <w:rsid w:val="00307A72"/>
    <w:rsid w:val="00307C3B"/>
    <w:rsid w:val="003121D0"/>
    <w:rsid w:val="0031515A"/>
    <w:rsid w:val="00315E26"/>
    <w:rsid w:val="00316BB4"/>
    <w:rsid w:val="00316DA3"/>
    <w:rsid w:val="003223ED"/>
    <w:rsid w:val="00323BBE"/>
    <w:rsid w:val="00324201"/>
    <w:rsid w:val="003271AC"/>
    <w:rsid w:val="00330FB2"/>
    <w:rsid w:val="003317BE"/>
    <w:rsid w:val="003346E9"/>
    <w:rsid w:val="00334FB5"/>
    <w:rsid w:val="0033553B"/>
    <w:rsid w:val="00337B00"/>
    <w:rsid w:val="00341A1F"/>
    <w:rsid w:val="00343C6C"/>
    <w:rsid w:val="003441A6"/>
    <w:rsid w:val="00345982"/>
    <w:rsid w:val="00345A95"/>
    <w:rsid w:val="00345CD8"/>
    <w:rsid w:val="00347409"/>
    <w:rsid w:val="00347628"/>
    <w:rsid w:val="00351933"/>
    <w:rsid w:val="00351C8C"/>
    <w:rsid w:val="003525BD"/>
    <w:rsid w:val="0035385D"/>
    <w:rsid w:val="003561C4"/>
    <w:rsid w:val="003662EF"/>
    <w:rsid w:val="00366B7B"/>
    <w:rsid w:val="00370183"/>
    <w:rsid w:val="0037545A"/>
    <w:rsid w:val="003765C6"/>
    <w:rsid w:val="003776BE"/>
    <w:rsid w:val="0038061B"/>
    <w:rsid w:val="00381B3B"/>
    <w:rsid w:val="00382EF3"/>
    <w:rsid w:val="003837F4"/>
    <w:rsid w:val="00384474"/>
    <w:rsid w:val="00385008"/>
    <w:rsid w:val="003902CC"/>
    <w:rsid w:val="00391AEA"/>
    <w:rsid w:val="0039309F"/>
    <w:rsid w:val="00394B91"/>
    <w:rsid w:val="0039565E"/>
    <w:rsid w:val="00396FCC"/>
    <w:rsid w:val="003A2FC5"/>
    <w:rsid w:val="003A3144"/>
    <w:rsid w:val="003A6097"/>
    <w:rsid w:val="003A67D2"/>
    <w:rsid w:val="003B36DF"/>
    <w:rsid w:val="003B6C61"/>
    <w:rsid w:val="003B6D62"/>
    <w:rsid w:val="003C057D"/>
    <w:rsid w:val="003C05FE"/>
    <w:rsid w:val="003C0DFF"/>
    <w:rsid w:val="003C44AF"/>
    <w:rsid w:val="003D2BAC"/>
    <w:rsid w:val="003D6A32"/>
    <w:rsid w:val="003D73CB"/>
    <w:rsid w:val="003E0074"/>
    <w:rsid w:val="003E2AB6"/>
    <w:rsid w:val="003E65C4"/>
    <w:rsid w:val="003F24D8"/>
    <w:rsid w:val="003F288D"/>
    <w:rsid w:val="003F2DE0"/>
    <w:rsid w:val="003F5BE3"/>
    <w:rsid w:val="00403558"/>
    <w:rsid w:val="00403843"/>
    <w:rsid w:val="004053B9"/>
    <w:rsid w:val="00405E7E"/>
    <w:rsid w:val="004061B7"/>
    <w:rsid w:val="004068FF"/>
    <w:rsid w:val="004078A4"/>
    <w:rsid w:val="00407C88"/>
    <w:rsid w:val="004106C1"/>
    <w:rsid w:val="00410E0E"/>
    <w:rsid w:val="00414A67"/>
    <w:rsid w:val="004164A9"/>
    <w:rsid w:val="00416CE8"/>
    <w:rsid w:val="00422993"/>
    <w:rsid w:val="004271CE"/>
    <w:rsid w:val="00432C1E"/>
    <w:rsid w:val="004332A8"/>
    <w:rsid w:val="00435F2A"/>
    <w:rsid w:val="00437E8B"/>
    <w:rsid w:val="0044226C"/>
    <w:rsid w:val="004441B9"/>
    <w:rsid w:val="004453A2"/>
    <w:rsid w:val="00445554"/>
    <w:rsid w:val="0044786C"/>
    <w:rsid w:val="00447AFD"/>
    <w:rsid w:val="00455B56"/>
    <w:rsid w:val="004574D3"/>
    <w:rsid w:val="00460216"/>
    <w:rsid w:val="00461DC2"/>
    <w:rsid w:val="00461FF0"/>
    <w:rsid w:val="00464D76"/>
    <w:rsid w:val="00466B96"/>
    <w:rsid w:val="0047101A"/>
    <w:rsid w:val="00472FA1"/>
    <w:rsid w:val="00475426"/>
    <w:rsid w:val="004754C7"/>
    <w:rsid w:val="00475551"/>
    <w:rsid w:val="004770F7"/>
    <w:rsid w:val="0048523E"/>
    <w:rsid w:val="00486277"/>
    <w:rsid w:val="00487FD0"/>
    <w:rsid w:val="00491F7A"/>
    <w:rsid w:val="00494057"/>
    <w:rsid w:val="004940D0"/>
    <w:rsid w:val="0049461C"/>
    <w:rsid w:val="00495ABE"/>
    <w:rsid w:val="00497544"/>
    <w:rsid w:val="004A0A78"/>
    <w:rsid w:val="004A4FED"/>
    <w:rsid w:val="004B0567"/>
    <w:rsid w:val="004B1D68"/>
    <w:rsid w:val="004B26CE"/>
    <w:rsid w:val="004B5A05"/>
    <w:rsid w:val="004C0822"/>
    <w:rsid w:val="004C1A9A"/>
    <w:rsid w:val="004C4661"/>
    <w:rsid w:val="004C5364"/>
    <w:rsid w:val="004C5C03"/>
    <w:rsid w:val="004D1A86"/>
    <w:rsid w:val="004D46D4"/>
    <w:rsid w:val="004D698B"/>
    <w:rsid w:val="004D7A50"/>
    <w:rsid w:val="004E1AD6"/>
    <w:rsid w:val="004E371A"/>
    <w:rsid w:val="004E47C7"/>
    <w:rsid w:val="004E6522"/>
    <w:rsid w:val="004F0859"/>
    <w:rsid w:val="004F1DFE"/>
    <w:rsid w:val="004F4C5A"/>
    <w:rsid w:val="004F5E80"/>
    <w:rsid w:val="004F6609"/>
    <w:rsid w:val="004F6686"/>
    <w:rsid w:val="004F76B1"/>
    <w:rsid w:val="00500AF0"/>
    <w:rsid w:val="005023ED"/>
    <w:rsid w:val="005050DD"/>
    <w:rsid w:val="00506B38"/>
    <w:rsid w:val="0050742B"/>
    <w:rsid w:val="00507DD2"/>
    <w:rsid w:val="00511563"/>
    <w:rsid w:val="00512045"/>
    <w:rsid w:val="00512495"/>
    <w:rsid w:val="00512FA5"/>
    <w:rsid w:val="00515402"/>
    <w:rsid w:val="00515876"/>
    <w:rsid w:val="005168ED"/>
    <w:rsid w:val="005171D1"/>
    <w:rsid w:val="00523E0F"/>
    <w:rsid w:val="00524435"/>
    <w:rsid w:val="0052467E"/>
    <w:rsid w:val="00524F56"/>
    <w:rsid w:val="0052677D"/>
    <w:rsid w:val="0053735E"/>
    <w:rsid w:val="00537ABF"/>
    <w:rsid w:val="00543A00"/>
    <w:rsid w:val="005451CA"/>
    <w:rsid w:val="005500F8"/>
    <w:rsid w:val="00554964"/>
    <w:rsid w:val="00555205"/>
    <w:rsid w:val="00555207"/>
    <w:rsid w:val="005553C3"/>
    <w:rsid w:val="005564F0"/>
    <w:rsid w:val="00556584"/>
    <w:rsid w:val="0056066F"/>
    <w:rsid w:val="005607DA"/>
    <w:rsid w:val="00561125"/>
    <w:rsid w:val="00563472"/>
    <w:rsid w:val="00563684"/>
    <w:rsid w:val="00564122"/>
    <w:rsid w:val="00567175"/>
    <w:rsid w:val="005676F2"/>
    <w:rsid w:val="005730B4"/>
    <w:rsid w:val="00576EE5"/>
    <w:rsid w:val="00580511"/>
    <w:rsid w:val="005807C9"/>
    <w:rsid w:val="00581FE2"/>
    <w:rsid w:val="0058233C"/>
    <w:rsid w:val="005835EB"/>
    <w:rsid w:val="005840B9"/>
    <w:rsid w:val="005841A2"/>
    <w:rsid w:val="00584D58"/>
    <w:rsid w:val="00585EB7"/>
    <w:rsid w:val="0058673B"/>
    <w:rsid w:val="00586A61"/>
    <w:rsid w:val="005903DB"/>
    <w:rsid w:val="00590BFD"/>
    <w:rsid w:val="0059606A"/>
    <w:rsid w:val="00596122"/>
    <w:rsid w:val="00596D0A"/>
    <w:rsid w:val="005A26A5"/>
    <w:rsid w:val="005A3B5B"/>
    <w:rsid w:val="005A4188"/>
    <w:rsid w:val="005A4E8C"/>
    <w:rsid w:val="005B294F"/>
    <w:rsid w:val="005B45F2"/>
    <w:rsid w:val="005C1BC1"/>
    <w:rsid w:val="005C3557"/>
    <w:rsid w:val="005C51F9"/>
    <w:rsid w:val="005C64A9"/>
    <w:rsid w:val="005C7182"/>
    <w:rsid w:val="005C7ECE"/>
    <w:rsid w:val="005D2FB3"/>
    <w:rsid w:val="005D40C5"/>
    <w:rsid w:val="005D4730"/>
    <w:rsid w:val="005D69C7"/>
    <w:rsid w:val="005D74E8"/>
    <w:rsid w:val="005D74FF"/>
    <w:rsid w:val="005E0D59"/>
    <w:rsid w:val="005E2282"/>
    <w:rsid w:val="005E22B3"/>
    <w:rsid w:val="005E55EA"/>
    <w:rsid w:val="005E66DD"/>
    <w:rsid w:val="005E6976"/>
    <w:rsid w:val="005E69CA"/>
    <w:rsid w:val="005F1890"/>
    <w:rsid w:val="005F53F7"/>
    <w:rsid w:val="005F707E"/>
    <w:rsid w:val="0060085F"/>
    <w:rsid w:val="00603768"/>
    <w:rsid w:val="0060380A"/>
    <w:rsid w:val="00606697"/>
    <w:rsid w:val="006119B2"/>
    <w:rsid w:val="00613313"/>
    <w:rsid w:val="00613F18"/>
    <w:rsid w:val="00614342"/>
    <w:rsid w:val="00614458"/>
    <w:rsid w:val="00614687"/>
    <w:rsid w:val="0061672F"/>
    <w:rsid w:val="00620549"/>
    <w:rsid w:val="00620E84"/>
    <w:rsid w:val="00623CCC"/>
    <w:rsid w:val="006247DF"/>
    <w:rsid w:val="00625731"/>
    <w:rsid w:val="00631E5D"/>
    <w:rsid w:val="00631EF1"/>
    <w:rsid w:val="006330EA"/>
    <w:rsid w:val="0063422C"/>
    <w:rsid w:val="00634C7E"/>
    <w:rsid w:val="00636981"/>
    <w:rsid w:val="00640076"/>
    <w:rsid w:val="006405A8"/>
    <w:rsid w:val="00641E8B"/>
    <w:rsid w:val="00642269"/>
    <w:rsid w:val="006422BC"/>
    <w:rsid w:val="00642385"/>
    <w:rsid w:val="0064462E"/>
    <w:rsid w:val="0064573A"/>
    <w:rsid w:val="00652BC5"/>
    <w:rsid w:val="0066008B"/>
    <w:rsid w:val="006608AB"/>
    <w:rsid w:val="00660DCF"/>
    <w:rsid w:val="00661443"/>
    <w:rsid w:val="00667AE7"/>
    <w:rsid w:val="0067015E"/>
    <w:rsid w:val="006704FE"/>
    <w:rsid w:val="006722BF"/>
    <w:rsid w:val="00674CFE"/>
    <w:rsid w:val="006750C8"/>
    <w:rsid w:val="006765E2"/>
    <w:rsid w:val="00677E04"/>
    <w:rsid w:val="00680246"/>
    <w:rsid w:val="00680B93"/>
    <w:rsid w:val="00681620"/>
    <w:rsid w:val="00684168"/>
    <w:rsid w:val="00684ACF"/>
    <w:rsid w:val="006864BF"/>
    <w:rsid w:val="00687466"/>
    <w:rsid w:val="00687495"/>
    <w:rsid w:val="00687988"/>
    <w:rsid w:val="006948E0"/>
    <w:rsid w:val="00695508"/>
    <w:rsid w:val="006962A4"/>
    <w:rsid w:val="0069764B"/>
    <w:rsid w:val="00697C62"/>
    <w:rsid w:val="006A3F27"/>
    <w:rsid w:val="006A7214"/>
    <w:rsid w:val="006B0708"/>
    <w:rsid w:val="006B0985"/>
    <w:rsid w:val="006B1ED1"/>
    <w:rsid w:val="006B3C5F"/>
    <w:rsid w:val="006B4318"/>
    <w:rsid w:val="006B4476"/>
    <w:rsid w:val="006B47E2"/>
    <w:rsid w:val="006B54B3"/>
    <w:rsid w:val="006B5E0D"/>
    <w:rsid w:val="006B6C64"/>
    <w:rsid w:val="006C23E0"/>
    <w:rsid w:val="006C2759"/>
    <w:rsid w:val="006C2E67"/>
    <w:rsid w:val="006C4238"/>
    <w:rsid w:val="006C505F"/>
    <w:rsid w:val="006C53A0"/>
    <w:rsid w:val="006C543E"/>
    <w:rsid w:val="006C6368"/>
    <w:rsid w:val="006C7176"/>
    <w:rsid w:val="006C7984"/>
    <w:rsid w:val="006D0C76"/>
    <w:rsid w:val="006D1A33"/>
    <w:rsid w:val="006D22DD"/>
    <w:rsid w:val="006D4AE8"/>
    <w:rsid w:val="006D6B16"/>
    <w:rsid w:val="006D6E91"/>
    <w:rsid w:val="006E2150"/>
    <w:rsid w:val="006E2E57"/>
    <w:rsid w:val="006E551A"/>
    <w:rsid w:val="006E620D"/>
    <w:rsid w:val="006E6551"/>
    <w:rsid w:val="006F0858"/>
    <w:rsid w:val="006F2DEC"/>
    <w:rsid w:val="006F35C7"/>
    <w:rsid w:val="006F4F34"/>
    <w:rsid w:val="00700391"/>
    <w:rsid w:val="00701B1E"/>
    <w:rsid w:val="00702FAD"/>
    <w:rsid w:val="0070653D"/>
    <w:rsid w:val="00706BC7"/>
    <w:rsid w:val="00710473"/>
    <w:rsid w:val="007122CF"/>
    <w:rsid w:val="007127AB"/>
    <w:rsid w:val="00712B2F"/>
    <w:rsid w:val="00713BD3"/>
    <w:rsid w:val="0071489B"/>
    <w:rsid w:val="00716D14"/>
    <w:rsid w:val="00717E8F"/>
    <w:rsid w:val="007203DD"/>
    <w:rsid w:val="00723B4E"/>
    <w:rsid w:val="00724633"/>
    <w:rsid w:val="00724EF4"/>
    <w:rsid w:val="00725DE6"/>
    <w:rsid w:val="00726D74"/>
    <w:rsid w:val="007272A7"/>
    <w:rsid w:val="00727398"/>
    <w:rsid w:val="0073082F"/>
    <w:rsid w:val="007311E6"/>
    <w:rsid w:val="0073434A"/>
    <w:rsid w:val="00735A65"/>
    <w:rsid w:val="00740112"/>
    <w:rsid w:val="00741D19"/>
    <w:rsid w:val="00743529"/>
    <w:rsid w:val="00744609"/>
    <w:rsid w:val="00744793"/>
    <w:rsid w:val="0074524C"/>
    <w:rsid w:val="00746E28"/>
    <w:rsid w:val="00752990"/>
    <w:rsid w:val="00752CE4"/>
    <w:rsid w:val="00752DFE"/>
    <w:rsid w:val="00754DC5"/>
    <w:rsid w:val="0075566B"/>
    <w:rsid w:val="007570C6"/>
    <w:rsid w:val="00760D1B"/>
    <w:rsid w:val="00761FC7"/>
    <w:rsid w:val="007626AB"/>
    <w:rsid w:val="00762DF7"/>
    <w:rsid w:val="00764AD6"/>
    <w:rsid w:val="00766A2C"/>
    <w:rsid w:val="0077075A"/>
    <w:rsid w:val="0077124F"/>
    <w:rsid w:val="007759C7"/>
    <w:rsid w:val="00776AAD"/>
    <w:rsid w:val="00776BB4"/>
    <w:rsid w:val="00780A79"/>
    <w:rsid w:val="00783621"/>
    <w:rsid w:val="00783682"/>
    <w:rsid w:val="00783776"/>
    <w:rsid w:val="007865B7"/>
    <w:rsid w:val="00786B8D"/>
    <w:rsid w:val="00787321"/>
    <w:rsid w:val="00787673"/>
    <w:rsid w:val="00787E08"/>
    <w:rsid w:val="00795430"/>
    <w:rsid w:val="007966FB"/>
    <w:rsid w:val="00796E22"/>
    <w:rsid w:val="007A0F1E"/>
    <w:rsid w:val="007A1199"/>
    <w:rsid w:val="007A2392"/>
    <w:rsid w:val="007A286E"/>
    <w:rsid w:val="007A377B"/>
    <w:rsid w:val="007A481E"/>
    <w:rsid w:val="007A77CE"/>
    <w:rsid w:val="007A7EA0"/>
    <w:rsid w:val="007B131B"/>
    <w:rsid w:val="007B1844"/>
    <w:rsid w:val="007B2F2B"/>
    <w:rsid w:val="007B3996"/>
    <w:rsid w:val="007B4384"/>
    <w:rsid w:val="007B4D47"/>
    <w:rsid w:val="007B552F"/>
    <w:rsid w:val="007B65AD"/>
    <w:rsid w:val="007C40BE"/>
    <w:rsid w:val="007C4AEF"/>
    <w:rsid w:val="007C734C"/>
    <w:rsid w:val="007C762D"/>
    <w:rsid w:val="007D12BE"/>
    <w:rsid w:val="007D3946"/>
    <w:rsid w:val="007D5F16"/>
    <w:rsid w:val="007D7C13"/>
    <w:rsid w:val="007E144A"/>
    <w:rsid w:val="007E2CD1"/>
    <w:rsid w:val="007E3DF8"/>
    <w:rsid w:val="007E4928"/>
    <w:rsid w:val="007E4F33"/>
    <w:rsid w:val="007E5E07"/>
    <w:rsid w:val="007F034A"/>
    <w:rsid w:val="007F14BF"/>
    <w:rsid w:val="007F3782"/>
    <w:rsid w:val="007F3824"/>
    <w:rsid w:val="007F3A9E"/>
    <w:rsid w:val="007F3B04"/>
    <w:rsid w:val="007F3CF8"/>
    <w:rsid w:val="007F630E"/>
    <w:rsid w:val="007F6640"/>
    <w:rsid w:val="008002B0"/>
    <w:rsid w:val="00800AC2"/>
    <w:rsid w:val="0080183B"/>
    <w:rsid w:val="00803038"/>
    <w:rsid w:val="00804187"/>
    <w:rsid w:val="00804DB9"/>
    <w:rsid w:val="00805313"/>
    <w:rsid w:val="00806A57"/>
    <w:rsid w:val="00807605"/>
    <w:rsid w:val="00807DFA"/>
    <w:rsid w:val="00810333"/>
    <w:rsid w:val="0081154B"/>
    <w:rsid w:val="00817D48"/>
    <w:rsid w:val="00820404"/>
    <w:rsid w:val="00822D18"/>
    <w:rsid w:val="00824216"/>
    <w:rsid w:val="008244FB"/>
    <w:rsid w:val="008257C5"/>
    <w:rsid w:val="00830A3E"/>
    <w:rsid w:val="0083120B"/>
    <w:rsid w:val="00831B40"/>
    <w:rsid w:val="008334EE"/>
    <w:rsid w:val="0083468F"/>
    <w:rsid w:val="00835DE1"/>
    <w:rsid w:val="00836C26"/>
    <w:rsid w:val="008370C4"/>
    <w:rsid w:val="00841724"/>
    <w:rsid w:val="00842390"/>
    <w:rsid w:val="0084275F"/>
    <w:rsid w:val="00842F3A"/>
    <w:rsid w:val="00844273"/>
    <w:rsid w:val="00844A2F"/>
    <w:rsid w:val="008450A4"/>
    <w:rsid w:val="008457DF"/>
    <w:rsid w:val="008458C7"/>
    <w:rsid w:val="00847237"/>
    <w:rsid w:val="00851AFB"/>
    <w:rsid w:val="00852EF6"/>
    <w:rsid w:val="00854490"/>
    <w:rsid w:val="008568B7"/>
    <w:rsid w:val="00857706"/>
    <w:rsid w:val="00860204"/>
    <w:rsid w:val="00860F59"/>
    <w:rsid w:val="008633C2"/>
    <w:rsid w:val="00863E55"/>
    <w:rsid w:val="0086434A"/>
    <w:rsid w:val="00864BEE"/>
    <w:rsid w:val="00866969"/>
    <w:rsid w:val="008674D3"/>
    <w:rsid w:val="00867A22"/>
    <w:rsid w:val="008716A1"/>
    <w:rsid w:val="00875DC6"/>
    <w:rsid w:val="00876704"/>
    <w:rsid w:val="008767D2"/>
    <w:rsid w:val="00877313"/>
    <w:rsid w:val="00880108"/>
    <w:rsid w:val="00882D42"/>
    <w:rsid w:val="008835CD"/>
    <w:rsid w:val="00883798"/>
    <w:rsid w:val="0088585E"/>
    <w:rsid w:val="008910F9"/>
    <w:rsid w:val="008946B8"/>
    <w:rsid w:val="008958FA"/>
    <w:rsid w:val="00895FA7"/>
    <w:rsid w:val="00896A34"/>
    <w:rsid w:val="008A0AD8"/>
    <w:rsid w:val="008A18F0"/>
    <w:rsid w:val="008A362A"/>
    <w:rsid w:val="008A3FAC"/>
    <w:rsid w:val="008A4A5B"/>
    <w:rsid w:val="008A7A7B"/>
    <w:rsid w:val="008A7F00"/>
    <w:rsid w:val="008B00C8"/>
    <w:rsid w:val="008B2433"/>
    <w:rsid w:val="008B261C"/>
    <w:rsid w:val="008B3CC2"/>
    <w:rsid w:val="008B400E"/>
    <w:rsid w:val="008B473C"/>
    <w:rsid w:val="008B47DA"/>
    <w:rsid w:val="008B51A7"/>
    <w:rsid w:val="008B6E1E"/>
    <w:rsid w:val="008B76F7"/>
    <w:rsid w:val="008C072A"/>
    <w:rsid w:val="008C0E02"/>
    <w:rsid w:val="008C1242"/>
    <w:rsid w:val="008C401C"/>
    <w:rsid w:val="008D081B"/>
    <w:rsid w:val="008D2C61"/>
    <w:rsid w:val="008D3895"/>
    <w:rsid w:val="008D4BE8"/>
    <w:rsid w:val="008D4D5D"/>
    <w:rsid w:val="008E0A7D"/>
    <w:rsid w:val="008E0A80"/>
    <w:rsid w:val="008E102C"/>
    <w:rsid w:val="008E235E"/>
    <w:rsid w:val="008E3D14"/>
    <w:rsid w:val="008E7C97"/>
    <w:rsid w:val="008F0767"/>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1A93"/>
    <w:rsid w:val="00914E14"/>
    <w:rsid w:val="00915378"/>
    <w:rsid w:val="00915A0E"/>
    <w:rsid w:val="00915FAA"/>
    <w:rsid w:val="009169B2"/>
    <w:rsid w:val="009170DB"/>
    <w:rsid w:val="00921A3F"/>
    <w:rsid w:val="009252A2"/>
    <w:rsid w:val="0093337D"/>
    <w:rsid w:val="00933878"/>
    <w:rsid w:val="00934846"/>
    <w:rsid w:val="009372D4"/>
    <w:rsid w:val="009401E5"/>
    <w:rsid w:val="00942846"/>
    <w:rsid w:val="009460B3"/>
    <w:rsid w:val="0095115E"/>
    <w:rsid w:val="00954199"/>
    <w:rsid w:val="0095549B"/>
    <w:rsid w:val="00956972"/>
    <w:rsid w:val="0096108E"/>
    <w:rsid w:val="00966750"/>
    <w:rsid w:val="00966B3B"/>
    <w:rsid w:val="0097057A"/>
    <w:rsid w:val="00977B2A"/>
    <w:rsid w:val="0098022C"/>
    <w:rsid w:val="0098048C"/>
    <w:rsid w:val="009811B3"/>
    <w:rsid w:val="00982A1F"/>
    <w:rsid w:val="0098494E"/>
    <w:rsid w:val="00986381"/>
    <w:rsid w:val="009868DB"/>
    <w:rsid w:val="00986B04"/>
    <w:rsid w:val="00991166"/>
    <w:rsid w:val="00994041"/>
    <w:rsid w:val="00997A30"/>
    <w:rsid w:val="009A2004"/>
    <w:rsid w:val="009A23BF"/>
    <w:rsid w:val="009A4F68"/>
    <w:rsid w:val="009A4FA1"/>
    <w:rsid w:val="009A5767"/>
    <w:rsid w:val="009A74DA"/>
    <w:rsid w:val="009B3B8F"/>
    <w:rsid w:val="009B4EFA"/>
    <w:rsid w:val="009B76BC"/>
    <w:rsid w:val="009C35B9"/>
    <w:rsid w:val="009C37E9"/>
    <w:rsid w:val="009C380E"/>
    <w:rsid w:val="009C4733"/>
    <w:rsid w:val="009C70FB"/>
    <w:rsid w:val="009C7E8F"/>
    <w:rsid w:val="009D0E95"/>
    <w:rsid w:val="009D0F13"/>
    <w:rsid w:val="009D387E"/>
    <w:rsid w:val="009D480A"/>
    <w:rsid w:val="009D4D43"/>
    <w:rsid w:val="009D6E8B"/>
    <w:rsid w:val="009E294D"/>
    <w:rsid w:val="009E398C"/>
    <w:rsid w:val="009E6F89"/>
    <w:rsid w:val="009F0A1A"/>
    <w:rsid w:val="009F2A1A"/>
    <w:rsid w:val="009F4273"/>
    <w:rsid w:val="00A01E0A"/>
    <w:rsid w:val="00A05995"/>
    <w:rsid w:val="00A0729A"/>
    <w:rsid w:val="00A1446E"/>
    <w:rsid w:val="00A1627D"/>
    <w:rsid w:val="00A16E31"/>
    <w:rsid w:val="00A16F23"/>
    <w:rsid w:val="00A17423"/>
    <w:rsid w:val="00A17A84"/>
    <w:rsid w:val="00A17CD2"/>
    <w:rsid w:val="00A22030"/>
    <w:rsid w:val="00A226FD"/>
    <w:rsid w:val="00A24342"/>
    <w:rsid w:val="00A24AFD"/>
    <w:rsid w:val="00A253A1"/>
    <w:rsid w:val="00A25D7A"/>
    <w:rsid w:val="00A35C87"/>
    <w:rsid w:val="00A3611E"/>
    <w:rsid w:val="00A371A6"/>
    <w:rsid w:val="00A436B0"/>
    <w:rsid w:val="00A453D1"/>
    <w:rsid w:val="00A45D04"/>
    <w:rsid w:val="00A47AFA"/>
    <w:rsid w:val="00A509B3"/>
    <w:rsid w:val="00A55664"/>
    <w:rsid w:val="00A55A36"/>
    <w:rsid w:val="00A55B8C"/>
    <w:rsid w:val="00A57800"/>
    <w:rsid w:val="00A60170"/>
    <w:rsid w:val="00A63108"/>
    <w:rsid w:val="00A63C35"/>
    <w:rsid w:val="00A653BB"/>
    <w:rsid w:val="00A660A1"/>
    <w:rsid w:val="00A663A6"/>
    <w:rsid w:val="00A6784E"/>
    <w:rsid w:val="00A67D57"/>
    <w:rsid w:val="00A70189"/>
    <w:rsid w:val="00A71C4A"/>
    <w:rsid w:val="00A72886"/>
    <w:rsid w:val="00A7418E"/>
    <w:rsid w:val="00A765B4"/>
    <w:rsid w:val="00A80BCD"/>
    <w:rsid w:val="00A8105D"/>
    <w:rsid w:val="00A848DF"/>
    <w:rsid w:val="00A84A3F"/>
    <w:rsid w:val="00A9076D"/>
    <w:rsid w:val="00A90E42"/>
    <w:rsid w:val="00A964FE"/>
    <w:rsid w:val="00A965B6"/>
    <w:rsid w:val="00A96998"/>
    <w:rsid w:val="00A96BB8"/>
    <w:rsid w:val="00AA0B88"/>
    <w:rsid w:val="00AA6330"/>
    <w:rsid w:val="00AB1C4A"/>
    <w:rsid w:val="00AB353C"/>
    <w:rsid w:val="00AB3C7D"/>
    <w:rsid w:val="00AB5EC5"/>
    <w:rsid w:val="00AC33A5"/>
    <w:rsid w:val="00AC423D"/>
    <w:rsid w:val="00AC56AA"/>
    <w:rsid w:val="00AC7C07"/>
    <w:rsid w:val="00AC7D1C"/>
    <w:rsid w:val="00AC7F06"/>
    <w:rsid w:val="00AD1650"/>
    <w:rsid w:val="00AD1BBB"/>
    <w:rsid w:val="00AD2B77"/>
    <w:rsid w:val="00AD3C15"/>
    <w:rsid w:val="00AD5FF9"/>
    <w:rsid w:val="00AE0B8B"/>
    <w:rsid w:val="00AE1C4E"/>
    <w:rsid w:val="00AE2FE2"/>
    <w:rsid w:val="00AE3B90"/>
    <w:rsid w:val="00AE498C"/>
    <w:rsid w:val="00AE52D0"/>
    <w:rsid w:val="00AE5F8C"/>
    <w:rsid w:val="00AE63BF"/>
    <w:rsid w:val="00AE6A73"/>
    <w:rsid w:val="00AE7052"/>
    <w:rsid w:val="00AF0064"/>
    <w:rsid w:val="00AF0913"/>
    <w:rsid w:val="00AF1E2B"/>
    <w:rsid w:val="00AF4058"/>
    <w:rsid w:val="00AF4272"/>
    <w:rsid w:val="00AF608B"/>
    <w:rsid w:val="00AF6292"/>
    <w:rsid w:val="00AF72AB"/>
    <w:rsid w:val="00B006A5"/>
    <w:rsid w:val="00B04416"/>
    <w:rsid w:val="00B07107"/>
    <w:rsid w:val="00B0794C"/>
    <w:rsid w:val="00B10E84"/>
    <w:rsid w:val="00B1164C"/>
    <w:rsid w:val="00B11A59"/>
    <w:rsid w:val="00B11DD1"/>
    <w:rsid w:val="00B13624"/>
    <w:rsid w:val="00B13896"/>
    <w:rsid w:val="00B157BE"/>
    <w:rsid w:val="00B1614D"/>
    <w:rsid w:val="00B16372"/>
    <w:rsid w:val="00B17A42"/>
    <w:rsid w:val="00B210D9"/>
    <w:rsid w:val="00B21AB3"/>
    <w:rsid w:val="00B21AC4"/>
    <w:rsid w:val="00B26E3B"/>
    <w:rsid w:val="00B26FF0"/>
    <w:rsid w:val="00B361F4"/>
    <w:rsid w:val="00B37322"/>
    <w:rsid w:val="00B4418B"/>
    <w:rsid w:val="00B453BE"/>
    <w:rsid w:val="00B458C5"/>
    <w:rsid w:val="00B4641C"/>
    <w:rsid w:val="00B52640"/>
    <w:rsid w:val="00B52760"/>
    <w:rsid w:val="00B531D3"/>
    <w:rsid w:val="00B54FDF"/>
    <w:rsid w:val="00B6425E"/>
    <w:rsid w:val="00B64D83"/>
    <w:rsid w:val="00B65ED6"/>
    <w:rsid w:val="00B668A3"/>
    <w:rsid w:val="00B673E7"/>
    <w:rsid w:val="00B7161D"/>
    <w:rsid w:val="00B728F6"/>
    <w:rsid w:val="00B72A75"/>
    <w:rsid w:val="00B74F09"/>
    <w:rsid w:val="00B7523C"/>
    <w:rsid w:val="00B75C18"/>
    <w:rsid w:val="00B764C1"/>
    <w:rsid w:val="00B7786F"/>
    <w:rsid w:val="00B80E99"/>
    <w:rsid w:val="00B80F12"/>
    <w:rsid w:val="00B81F22"/>
    <w:rsid w:val="00B835E1"/>
    <w:rsid w:val="00B92CAB"/>
    <w:rsid w:val="00B9626E"/>
    <w:rsid w:val="00BA0489"/>
    <w:rsid w:val="00BA0C04"/>
    <w:rsid w:val="00BA4C06"/>
    <w:rsid w:val="00BA7F00"/>
    <w:rsid w:val="00BB38A2"/>
    <w:rsid w:val="00BB59F6"/>
    <w:rsid w:val="00BB5FCC"/>
    <w:rsid w:val="00BB6688"/>
    <w:rsid w:val="00BB7ED8"/>
    <w:rsid w:val="00BC031B"/>
    <w:rsid w:val="00BC1891"/>
    <w:rsid w:val="00BC2595"/>
    <w:rsid w:val="00BC35D1"/>
    <w:rsid w:val="00BC7568"/>
    <w:rsid w:val="00BD1AF1"/>
    <w:rsid w:val="00BD30A2"/>
    <w:rsid w:val="00BD3B86"/>
    <w:rsid w:val="00BD60A3"/>
    <w:rsid w:val="00BD61C8"/>
    <w:rsid w:val="00BE04B2"/>
    <w:rsid w:val="00BE1D90"/>
    <w:rsid w:val="00BE2B5B"/>
    <w:rsid w:val="00BE3267"/>
    <w:rsid w:val="00BE499E"/>
    <w:rsid w:val="00BE4F1D"/>
    <w:rsid w:val="00BE620C"/>
    <w:rsid w:val="00BE6789"/>
    <w:rsid w:val="00BE7A56"/>
    <w:rsid w:val="00BE7DDC"/>
    <w:rsid w:val="00BF0652"/>
    <w:rsid w:val="00BF06FC"/>
    <w:rsid w:val="00BF32E7"/>
    <w:rsid w:val="00BF41CA"/>
    <w:rsid w:val="00BF5B0F"/>
    <w:rsid w:val="00BF7633"/>
    <w:rsid w:val="00BF7779"/>
    <w:rsid w:val="00C00A8F"/>
    <w:rsid w:val="00C02122"/>
    <w:rsid w:val="00C022A5"/>
    <w:rsid w:val="00C04799"/>
    <w:rsid w:val="00C04E0D"/>
    <w:rsid w:val="00C05BCA"/>
    <w:rsid w:val="00C05CE6"/>
    <w:rsid w:val="00C07B00"/>
    <w:rsid w:val="00C13BAB"/>
    <w:rsid w:val="00C13BD3"/>
    <w:rsid w:val="00C17CAF"/>
    <w:rsid w:val="00C17D6E"/>
    <w:rsid w:val="00C20575"/>
    <w:rsid w:val="00C2188D"/>
    <w:rsid w:val="00C21FBC"/>
    <w:rsid w:val="00C224A1"/>
    <w:rsid w:val="00C22DAD"/>
    <w:rsid w:val="00C23C5E"/>
    <w:rsid w:val="00C25644"/>
    <w:rsid w:val="00C274B3"/>
    <w:rsid w:val="00C31040"/>
    <w:rsid w:val="00C32574"/>
    <w:rsid w:val="00C32C65"/>
    <w:rsid w:val="00C32E0B"/>
    <w:rsid w:val="00C34A5F"/>
    <w:rsid w:val="00C362A9"/>
    <w:rsid w:val="00C363B2"/>
    <w:rsid w:val="00C40E7B"/>
    <w:rsid w:val="00C41528"/>
    <w:rsid w:val="00C4300A"/>
    <w:rsid w:val="00C436DC"/>
    <w:rsid w:val="00C44CE9"/>
    <w:rsid w:val="00C46546"/>
    <w:rsid w:val="00C47990"/>
    <w:rsid w:val="00C500E7"/>
    <w:rsid w:val="00C50FDE"/>
    <w:rsid w:val="00C53308"/>
    <w:rsid w:val="00C53966"/>
    <w:rsid w:val="00C562F2"/>
    <w:rsid w:val="00C571D6"/>
    <w:rsid w:val="00C60A2B"/>
    <w:rsid w:val="00C62F39"/>
    <w:rsid w:val="00C66AD8"/>
    <w:rsid w:val="00C66BF9"/>
    <w:rsid w:val="00C70F12"/>
    <w:rsid w:val="00C745C5"/>
    <w:rsid w:val="00C76A87"/>
    <w:rsid w:val="00C77841"/>
    <w:rsid w:val="00C80327"/>
    <w:rsid w:val="00C80D2A"/>
    <w:rsid w:val="00C83329"/>
    <w:rsid w:val="00C84A5F"/>
    <w:rsid w:val="00C85CDF"/>
    <w:rsid w:val="00C925B9"/>
    <w:rsid w:val="00C92CF9"/>
    <w:rsid w:val="00C93199"/>
    <w:rsid w:val="00C956EA"/>
    <w:rsid w:val="00C9657B"/>
    <w:rsid w:val="00CA1A80"/>
    <w:rsid w:val="00CA42F7"/>
    <w:rsid w:val="00CA4650"/>
    <w:rsid w:val="00CA6C76"/>
    <w:rsid w:val="00CB0EAA"/>
    <w:rsid w:val="00CB788B"/>
    <w:rsid w:val="00CC14C4"/>
    <w:rsid w:val="00CC1BCB"/>
    <w:rsid w:val="00CC42A4"/>
    <w:rsid w:val="00CC63B4"/>
    <w:rsid w:val="00CC6CF3"/>
    <w:rsid w:val="00CC72DA"/>
    <w:rsid w:val="00CC7447"/>
    <w:rsid w:val="00CC7D5E"/>
    <w:rsid w:val="00CD0AB5"/>
    <w:rsid w:val="00CD11CA"/>
    <w:rsid w:val="00CD1DEC"/>
    <w:rsid w:val="00CD4046"/>
    <w:rsid w:val="00CD44C5"/>
    <w:rsid w:val="00CD4958"/>
    <w:rsid w:val="00CD4BC7"/>
    <w:rsid w:val="00CD4BE9"/>
    <w:rsid w:val="00CD5683"/>
    <w:rsid w:val="00CE09E2"/>
    <w:rsid w:val="00CE2C18"/>
    <w:rsid w:val="00CE3D3F"/>
    <w:rsid w:val="00CE45C3"/>
    <w:rsid w:val="00CE4C1C"/>
    <w:rsid w:val="00CF0B9B"/>
    <w:rsid w:val="00CF10BE"/>
    <w:rsid w:val="00CF32BA"/>
    <w:rsid w:val="00CF490B"/>
    <w:rsid w:val="00CF4A6A"/>
    <w:rsid w:val="00D02274"/>
    <w:rsid w:val="00D040CD"/>
    <w:rsid w:val="00D04F47"/>
    <w:rsid w:val="00D05171"/>
    <w:rsid w:val="00D07A4B"/>
    <w:rsid w:val="00D10799"/>
    <w:rsid w:val="00D122E6"/>
    <w:rsid w:val="00D12D60"/>
    <w:rsid w:val="00D138F2"/>
    <w:rsid w:val="00D13A25"/>
    <w:rsid w:val="00D20F3B"/>
    <w:rsid w:val="00D2168C"/>
    <w:rsid w:val="00D22036"/>
    <w:rsid w:val="00D22E0A"/>
    <w:rsid w:val="00D27142"/>
    <w:rsid w:val="00D27362"/>
    <w:rsid w:val="00D30617"/>
    <w:rsid w:val="00D3113D"/>
    <w:rsid w:val="00D34D19"/>
    <w:rsid w:val="00D446D5"/>
    <w:rsid w:val="00D45DC6"/>
    <w:rsid w:val="00D45F0E"/>
    <w:rsid w:val="00D46213"/>
    <w:rsid w:val="00D46380"/>
    <w:rsid w:val="00D47263"/>
    <w:rsid w:val="00D526EF"/>
    <w:rsid w:val="00D53840"/>
    <w:rsid w:val="00D56585"/>
    <w:rsid w:val="00D56EBF"/>
    <w:rsid w:val="00D56EEA"/>
    <w:rsid w:val="00D62104"/>
    <w:rsid w:val="00D646F4"/>
    <w:rsid w:val="00D654B5"/>
    <w:rsid w:val="00D66D4F"/>
    <w:rsid w:val="00D67A89"/>
    <w:rsid w:val="00D70C53"/>
    <w:rsid w:val="00D7250A"/>
    <w:rsid w:val="00D73068"/>
    <w:rsid w:val="00D7577C"/>
    <w:rsid w:val="00D75A3A"/>
    <w:rsid w:val="00D76011"/>
    <w:rsid w:val="00D7783E"/>
    <w:rsid w:val="00D81C2B"/>
    <w:rsid w:val="00D81CF7"/>
    <w:rsid w:val="00D84089"/>
    <w:rsid w:val="00D848B2"/>
    <w:rsid w:val="00D86FFB"/>
    <w:rsid w:val="00D870E3"/>
    <w:rsid w:val="00D87876"/>
    <w:rsid w:val="00D90C31"/>
    <w:rsid w:val="00D91F69"/>
    <w:rsid w:val="00D92058"/>
    <w:rsid w:val="00D93DC2"/>
    <w:rsid w:val="00D942E2"/>
    <w:rsid w:val="00D960AC"/>
    <w:rsid w:val="00D960EC"/>
    <w:rsid w:val="00D96224"/>
    <w:rsid w:val="00D97190"/>
    <w:rsid w:val="00DA1677"/>
    <w:rsid w:val="00DA2512"/>
    <w:rsid w:val="00DA282C"/>
    <w:rsid w:val="00DA2C49"/>
    <w:rsid w:val="00DA330E"/>
    <w:rsid w:val="00DA4732"/>
    <w:rsid w:val="00DA50DC"/>
    <w:rsid w:val="00DA6D50"/>
    <w:rsid w:val="00DB056C"/>
    <w:rsid w:val="00DB2824"/>
    <w:rsid w:val="00DB2BFC"/>
    <w:rsid w:val="00DB318B"/>
    <w:rsid w:val="00DB5283"/>
    <w:rsid w:val="00DB63B8"/>
    <w:rsid w:val="00DB6AD4"/>
    <w:rsid w:val="00DB6BBA"/>
    <w:rsid w:val="00DB6FD7"/>
    <w:rsid w:val="00DB718F"/>
    <w:rsid w:val="00DB748C"/>
    <w:rsid w:val="00DB7C7A"/>
    <w:rsid w:val="00DC06FA"/>
    <w:rsid w:val="00DC08D6"/>
    <w:rsid w:val="00DC4A34"/>
    <w:rsid w:val="00DC5BAF"/>
    <w:rsid w:val="00DC6257"/>
    <w:rsid w:val="00DC77FE"/>
    <w:rsid w:val="00DC7FD8"/>
    <w:rsid w:val="00DD2878"/>
    <w:rsid w:val="00DD2CE5"/>
    <w:rsid w:val="00DD3E25"/>
    <w:rsid w:val="00DD4ED5"/>
    <w:rsid w:val="00DD5438"/>
    <w:rsid w:val="00DD70E4"/>
    <w:rsid w:val="00DD7BD4"/>
    <w:rsid w:val="00DE0F02"/>
    <w:rsid w:val="00DE0FBA"/>
    <w:rsid w:val="00DE2D5B"/>
    <w:rsid w:val="00DE34B5"/>
    <w:rsid w:val="00DE3699"/>
    <w:rsid w:val="00DF2A75"/>
    <w:rsid w:val="00DF34DD"/>
    <w:rsid w:val="00DF406E"/>
    <w:rsid w:val="00DF5E5B"/>
    <w:rsid w:val="00DF6927"/>
    <w:rsid w:val="00DF72BA"/>
    <w:rsid w:val="00DF74B3"/>
    <w:rsid w:val="00E037BA"/>
    <w:rsid w:val="00E051CB"/>
    <w:rsid w:val="00E05420"/>
    <w:rsid w:val="00E0740F"/>
    <w:rsid w:val="00E10D4C"/>
    <w:rsid w:val="00E1127F"/>
    <w:rsid w:val="00E1196B"/>
    <w:rsid w:val="00E13F47"/>
    <w:rsid w:val="00E2032E"/>
    <w:rsid w:val="00E22F2E"/>
    <w:rsid w:val="00E239E4"/>
    <w:rsid w:val="00E23D7E"/>
    <w:rsid w:val="00E255FD"/>
    <w:rsid w:val="00E30BE7"/>
    <w:rsid w:val="00E349D8"/>
    <w:rsid w:val="00E354F3"/>
    <w:rsid w:val="00E36936"/>
    <w:rsid w:val="00E37E14"/>
    <w:rsid w:val="00E419E5"/>
    <w:rsid w:val="00E421F1"/>
    <w:rsid w:val="00E4508C"/>
    <w:rsid w:val="00E45D87"/>
    <w:rsid w:val="00E46DFC"/>
    <w:rsid w:val="00E46E2D"/>
    <w:rsid w:val="00E50FD0"/>
    <w:rsid w:val="00E54012"/>
    <w:rsid w:val="00E57BAC"/>
    <w:rsid w:val="00E60D2D"/>
    <w:rsid w:val="00E60DD2"/>
    <w:rsid w:val="00E620D6"/>
    <w:rsid w:val="00E6375A"/>
    <w:rsid w:val="00E65D08"/>
    <w:rsid w:val="00E66AE6"/>
    <w:rsid w:val="00E679D4"/>
    <w:rsid w:val="00E67F91"/>
    <w:rsid w:val="00E70A85"/>
    <w:rsid w:val="00E70CBB"/>
    <w:rsid w:val="00E71302"/>
    <w:rsid w:val="00E71CE4"/>
    <w:rsid w:val="00E73455"/>
    <w:rsid w:val="00E73F15"/>
    <w:rsid w:val="00E74DF7"/>
    <w:rsid w:val="00E74EB1"/>
    <w:rsid w:val="00E819BF"/>
    <w:rsid w:val="00E82184"/>
    <w:rsid w:val="00E85C8C"/>
    <w:rsid w:val="00E85F8F"/>
    <w:rsid w:val="00E86C7F"/>
    <w:rsid w:val="00E86CC0"/>
    <w:rsid w:val="00E91A41"/>
    <w:rsid w:val="00E92AAD"/>
    <w:rsid w:val="00E95328"/>
    <w:rsid w:val="00E9787E"/>
    <w:rsid w:val="00EA11B6"/>
    <w:rsid w:val="00EA1EB1"/>
    <w:rsid w:val="00EA46C8"/>
    <w:rsid w:val="00EA4B10"/>
    <w:rsid w:val="00EA596C"/>
    <w:rsid w:val="00EA5E4F"/>
    <w:rsid w:val="00EA72CD"/>
    <w:rsid w:val="00EA7C7D"/>
    <w:rsid w:val="00EB0223"/>
    <w:rsid w:val="00EB0340"/>
    <w:rsid w:val="00EB1152"/>
    <w:rsid w:val="00EB3158"/>
    <w:rsid w:val="00EB3DE4"/>
    <w:rsid w:val="00EC1C57"/>
    <w:rsid w:val="00EC590D"/>
    <w:rsid w:val="00EC687A"/>
    <w:rsid w:val="00ED18D1"/>
    <w:rsid w:val="00ED1E2F"/>
    <w:rsid w:val="00ED30E4"/>
    <w:rsid w:val="00ED396E"/>
    <w:rsid w:val="00EE2760"/>
    <w:rsid w:val="00EE3E84"/>
    <w:rsid w:val="00EE4721"/>
    <w:rsid w:val="00EE7745"/>
    <w:rsid w:val="00EF191B"/>
    <w:rsid w:val="00EF7A62"/>
    <w:rsid w:val="00F0015D"/>
    <w:rsid w:val="00F0107D"/>
    <w:rsid w:val="00F01825"/>
    <w:rsid w:val="00F03EE6"/>
    <w:rsid w:val="00F04835"/>
    <w:rsid w:val="00F0697A"/>
    <w:rsid w:val="00F12F28"/>
    <w:rsid w:val="00F15BC7"/>
    <w:rsid w:val="00F15E9F"/>
    <w:rsid w:val="00F173D6"/>
    <w:rsid w:val="00F205B4"/>
    <w:rsid w:val="00F21037"/>
    <w:rsid w:val="00F21C0D"/>
    <w:rsid w:val="00F234D2"/>
    <w:rsid w:val="00F263EB"/>
    <w:rsid w:val="00F263FD"/>
    <w:rsid w:val="00F264F0"/>
    <w:rsid w:val="00F26962"/>
    <w:rsid w:val="00F26D62"/>
    <w:rsid w:val="00F272BB"/>
    <w:rsid w:val="00F27AD7"/>
    <w:rsid w:val="00F27E12"/>
    <w:rsid w:val="00F30A75"/>
    <w:rsid w:val="00F323D2"/>
    <w:rsid w:val="00F33249"/>
    <w:rsid w:val="00F34158"/>
    <w:rsid w:val="00F348CA"/>
    <w:rsid w:val="00F35C78"/>
    <w:rsid w:val="00F378EC"/>
    <w:rsid w:val="00F44AD4"/>
    <w:rsid w:val="00F45746"/>
    <w:rsid w:val="00F46135"/>
    <w:rsid w:val="00F47ADF"/>
    <w:rsid w:val="00F5038C"/>
    <w:rsid w:val="00F53239"/>
    <w:rsid w:val="00F54544"/>
    <w:rsid w:val="00F55447"/>
    <w:rsid w:val="00F55706"/>
    <w:rsid w:val="00F55D44"/>
    <w:rsid w:val="00F5690E"/>
    <w:rsid w:val="00F56B7F"/>
    <w:rsid w:val="00F62A59"/>
    <w:rsid w:val="00F65C11"/>
    <w:rsid w:val="00F65F82"/>
    <w:rsid w:val="00F66381"/>
    <w:rsid w:val="00F66A15"/>
    <w:rsid w:val="00F671A4"/>
    <w:rsid w:val="00F702DF"/>
    <w:rsid w:val="00F7061E"/>
    <w:rsid w:val="00F7090C"/>
    <w:rsid w:val="00F71CC6"/>
    <w:rsid w:val="00F7200A"/>
    <w:rsid w:val="00F74420"/>
    <w:rsid w:val="00F772A5"/>
    <w:rsid w:val="00F80798"/>
    <w:rsid w:val="00F8181D"/>
    <w:rsid w:val="00F81945"/>
    <w:rsid w:val="00F834A9"/>
    <w:rsid w:val="00F8385A"/>
    <w:rsid w:val="00F84783"/>
    <w:rsid w:val="00F864AF"/>
    <w:rsid w:val="00F86A41"/>
    <w:rsid w:val="00F917B0"/>
    <w:rsid w:val="00F9493F"/>
    <w:rsid w:val="00F95B53"/>
    <w:rsid w:val="00FA1827"/>
    <w:rsid w:val="00FA1B52"/>
    <w:rsid w:val="00FA1D21"/>
    <w:rsid w:val="00FA2164"/>
    <w:rsid w:val="00FA262C"/>
    <w:rsid w:val="00FA4CCF"/>
    <w:rsid w:val="00FA52B9"/>
    <w:rsid w:val="00FB00E1"/>
    <w:rsid w:val="00FB1C15"/>
    <w:rsid w:val="00FB34AC"/>
    <w:rsid w:val="00FB516F"/>
    <w:rsid w:val="00FB5BF4"/>
    <w:rsid w:val="00FC2240"/>
    <w:rsid w:val="00FD120E"/>
    <w:rsid w:val="00FD1EFB"/>
    <w:rsid w:val="00FD203C"/>
    <w:rsid w:val="00FD37A4"/>
    <w:rsid w:val="00FD44DE"/>
    <w:rsid w:val="00FD5689"/>
    <w:rsid w:val="00FD5B25"/>
    <w:rsid w:val="00FD5EAC"/>
    <w:rsid w:val="00FE0212"/>
    <w:rsid w:val="00FE02D8"/>
    <w:rsid w:val="00FE2F29"/>
    <w:rsid w:val="00FE2FB5"/>
    <w:rsid w:val="00FE428D"/>
    <w:rsid w:val="00FE572A"/>
    <w:rsid w:val="00FE70D7"/>
    <w:rsid w:val="00FE7C8A"/>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E45C3"/>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8B3CC2"/>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8B3CC2"/>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8B3CC2"/>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8B3CC2"/>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8B3CC2"/>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uiPriority w:val="99"/>
    <w:rsid w:val="0071489B"/>
    <w:pPr>
      <w:suppressAutoHyphens/>
      <w:spacing w:after="120"/>
      <w:ind w:left="283"/>
    </w:pPr>
    <w:rPr>
      <w:rFonts w:ascii="Times New Roman" w:hAnsi="Times New Roman"/>
      <w:sz w:val="24"/>
      <w:szCs w:val="24"/>
      <w:lang w:eastAsia="ar-SA"/>
    </w:rPr>
  </w:style>
  <w:style w:type="paragraph" w:customStyle="1" w:styleId="MODULNOVEMBER">
    <w:name w:val="MODUL_NOVEMBER"/>
    <w:basedOn w:val="Norml"/>
    <w:uiPriority w:val="99"/>
    <w:rsid w:val="008B3CC2"/>
    <w:pPr>
      <w:tabs>
        <w:tab w:val="left" w:pos="709"/>
      </w:tabs>
      <w:suppressAutoHyphens/>
      <w:spacing w:line="100" w:lineRule="atLeast"/>
      <w:ind w:left="360"/>
      <w:jc w:val="both"/>
    </w:pPr>
    <w:rPr>
      <w:rFonts w:ascii="Times New Roman" w:hAnsi="Times New Roman"/>
      <w:b/>
      <w:bCs/>
      <w:kern w:val="1"/>
      <w:sz w:val="20"/>
      <w:szCs w:val="20"/>
      <w:lang w:eastAsia="ar-SA"/>
    </w:rPr>
  </w:style>
  <w:style w:type="paragraph" w:customStyle="1" w:styleId="Listaszerbekezds1">
    <w:name w:val="Listaszerű bekezdés1"/>
    <w:basedOn w:val="Norml"/>
    <w:uiPriority w:val="99"/>
    <w:rsid w:val="008B3CC2"/>
    <w:pPr>
      <w:spacing w:after="200" w:line="276" w:lineRule="auto"/>
      <w:ind w:left="720"/>
    </w:pPr>
    <w:rPr>
      <w:rFonts w:ascii="Calibri" w:hAnsi="Calibri"/>
      <w:szCs w:val="22"/>
      <w:lang w:eastAsia="en-US"/>
    </w:rPr>
  </w:style>
  <w:style w:type="table" w:customStyle="1" w:styleId="Rcsostblzat1">
    <w:name w:val="Rácsos táblázat1"/>
    <w:uiPriority w:val="99"/>
    <w:rsid w:val="008B3CC2"/>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8B3CC2"/>
    <w:rPr>
      <w:rFonts w:ascii="Calibri" w:hAnsi="Calibri"/>
      <w:lang w:eastAsia="en-US"/>
    </w:rPr>
  </w:style>
  <w:style w:type="character" w:customStyle="1" w:styleId="JegyzetszvegChar">
    <w:name w:val="Jegyzetszöveg Char"/>
    <w:uiPriority w:val="99"/>
    <w:rsid w:val="008B3CC2"/>
    <w:rPr>
      <w:rFonts w:ascii="Calibri" w:hAnsi="Calibri"/>
      <w:sz w:val="20"/>
    </w:rPr>
  </w:style>
  <w:style w:type="paragraph" w:styleId="Megjegyzstrgya">
    <w:name w:val="annotation subject"/>
    <w:basedOn w:val="Jegyzetszveg"/>
    <w:next w:val="Jegyzetszveg"/>
    <w:link w:val="MegjegyzstrgyaChar"/>
    <w:uiPriority w:val="99"/>
    <w:rsid w:val="008B3CC2"/>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8B3CC2"/>
    <w:rPr>
      <w:rFonts w:ascii="Calibri" w:hAnsi="Calibri" w:cs="Times New Roman"/>
      <w:b/>
    </w:rPr>
  </w:style>
  <w:style w:type="paragraph" w:customStyle="1" w:styleId="Default">
    <w:name w:val="Default"/>
    <w:uiPriority w:val="99"/>
    <w:rsid w:val="008B3CC2"/>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8B3CC2"/>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8B3CC2"/>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8B3CC2"/>
  </w:style>
  <w:style w:type="paragraph" w:customStyle="1" w:styleId="Standard">
    <w:name w:val="Standard"/>
    <w:uiPriority w:val="99"/>
    <w:rsid w:val="008B3CC2"/>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8B3CC2"/>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8B3CC2"/>
    <w:rPr>
      <w:rFonts w:eastAsia="Times New Roman" w:cs="Times New Roman"/>
      <w:sz w:val="24"/>
    </w:rPr>
  </w:style>
  <w:style w:type="paragraph" w:styleId="Szvegtrzsbehzssal2">
    <w:name w:val="Body Text Indent 2"/>
    <w:basedOn w:val="Norml"/>
    <w:link w:val="Szvegtrzsbehzssal2Char"/>
    <w:uiPriority w:val="99"/>
    <w:rsid w:val="008B3CC2"/>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8B3CC2"/>
    <w:rPr>
      <w:rFonts w:eastAsia="Times New Roman" w:cs="Times New Roman"/>
      <w:sz w:val="24"/>
    </w:rPr>
  </w:style>
  <w:style w:type="paragraph" w:customStyle="1" w:styleId="Stlus3">
    <w:name w:val="Stílus3"/>
    <w:basedOn w:val="Norml"/>
    <w:uiPriority w:val="99"/>
    <w:rsid w:val="008B3CC2"/>
    <w:pPr>
      <w:spacing w:before="60" w:after="60"/>
    </w:pPr>
    <w:rPr>
      <w:rFonts w:ascii="Times New Roman" w:hAnsi="Times New Roman"/>
      <w:sz w:val="20"/>
      <w:szCs w:val="20"/>
    </w:rPr>
  </w:style>
  <w:style w:type="paragraph" w:customStyle="1" w:styleId="font5">
    <w:name w:val="font5"/>
    <w:basedOn w:val="Norml"/>
    <w:uiPriority w:val="99"/>
    <w:rsid w:val="008B3CC2"/>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8B3CC2"/>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8B3CC2"/>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8B3CC2"/>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8B3CC2"/>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8B3CC2"/>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8B3CC2"/>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8B3CC2"/>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8B3CC2"/>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8B3CC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8B3CC2"/>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8B3CC2"/>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8B3CC2"/>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8B3CC2"/>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8B3CC2"/>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8B3CC2"/>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8B3CC2"/>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8B3CC2"/>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8B3CC2"/>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8B3CC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8B3CC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8B3CC2"/>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8B3CC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8B3CC2"/>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8B3CC2"/>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8B3CC2"/>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8B3CC2"/>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8B3CC2"/>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8B3CC2"/>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8B3CC2"/>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8B3CC2"/>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8B3CC2"/>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8B3CC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8B3CC2"/>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8B3CC2"/>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8B3CC2"/>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8B3CC2"/>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8B3CC2"/>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8B3CC2"/>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8B3CC2"/>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8B3CC2"/>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8B3CC2"/>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8B3CC2"/>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8B3CC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8B3CC2"/>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8B3CC2"/>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8B3CC2"/>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8B3CC2"/>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8B3CC2"/>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8B3CC2"/>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8B3CC2"/>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8B3CC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8B3CC2"/>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8B3CC2"/>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8B3CC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8B3CC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8B3CC2"/>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8B3CC2"/>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8B3CC2"/>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8B3CC2"/>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8B3CC2"/>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8B3CC2"/>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8B3CC2"/>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8B3CC2"/>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8B3CC2"/>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8B3CC2"/>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8B3CC2"/>
    <w:rPr>
      <w:rFonts w:ascii="Tahoma" w:hAnsi="Tahoma"/>
      <w:sz w:val="16"/>
    </w:rPr>
  </w:style>
  <w:style w:type="paragraph" w:customStyle="1" w:styleId="Listaszerbekezds3">
    <w:name w:val="Listaszerű bekezdés3"/>
    <w:basedOn w:val="Norml"/>
    <w:uiPriority w:val="99"/>
    <w:rsid w:val="008B3CC2"/>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8B3CC2"/>
    <w:rPr>
      <w:rFonts w:cs="Mangal"/>
      <w:kern w:val="1"/>
      <w:sz w:val="24"/>
      <w:szCs w:val="21"/>
      <w:lang w:eastAsia="hi-IN" w:bidi="hi-IN"/>
    </w:rPr>
  </w:style>
  <w:style w:type="table" w:customStyle="1" w:styleId="Rcsostblzat7">
    <w:name w:val="Rácsos táblázat7"/>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8B3CC2"/>
    <w:rPr>
      <w:rFonts w:ascii="Calibri" w:hAnsi="Calibri"/>
      <w:lang w:eastAsia="en-US"/>
    </w:rPr>
  </w:style>
  <w:style w:type="paragraph" w:customStyle="1" w:styleId="Listaszerbekezds4">
    <w:name w:val="Listaszerű bekezdés4"/>
    <w:basedOn w:val="Norml"/>
    <w:uiPriority w:val="99"/>
    <w:rsid w:val="008B3CC2"/>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8B3CC2"/>
    <w:rPr>
      <w:rFonts w:ascii="Calibri" w:hAnsi="Calibri"/>
      <w:lang w:eastAsia="en-US"/>
    </w:rPr>
  </w:style>
  <w:style w:type="table" w:customStyle="1" w:styleId="Rcsostblzat23">
    <w:name w:val="Rácsos táblázat23"/>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8B3CC2"/>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8B3CC2"/>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8B3CC2"/>
    <w:rPr>
      <w:rFonts w:ascii="Tahoma" w:hAnsi="Tahoma"/>
      <w:sz w:val="16"/>
    </w:rPr>
  </w:style>
  <w:style w:type="paragraph" w:customStyle="1" w:styleId="Vltozat11">
    <w:name w:val="Változat11"/>
    <w:hidden/>
    <w:uiPriority w:val="99"/>
    <w:semiHidden/>
    <w:rsid w:val="008B3CC2"/>
    <w:rPr>
      <w:rFonts w:cs="Mangal"/>
      <w:kern w:val="1"/>
      <w:sz w:val="24"/>
      <w:szCs w:val="21"/>
      <w:lang w:eastAsia="hi-IN" w:bidi="hi-IN"/>
    </w:rPr>
  </w:style>
  <w:style w:type="table" w:customStyle="1" w:styleId="Rcsostblzat71">
    <w:name w:val="Rácsos táblázat71"/>
    <w:uiPriority w:val="99"/>
    <w:rsid w:val="008B3CC2"/>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8B3CC2"/>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8B3CC2"/>
    <w:rPr>
      <w:rFonts w:ascii="Calibri" w:hAnsi="Calibri"/>
      <w:lang w:eastAsia="en-US"/>
    </w:rPr>
  </w:style>
  <w:style w:type="table" w:customStyle="1" w:styleId="Rcsostblzat231">
    <w:name w:val="Rácsos táblázat23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8B3CC2"/>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8B3CC2"/>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8B3CC2"/>
  </w:style>
  <w:style w:type="character" w:styleId="Kiemels2">
    <w:name w:val="Strong"/>
    <w:basedOn w:val="Bekezdsalapbettpusa"/>
    <w:uiPriority w:val="99"/>
    <w:qFormat/>
    <w:locked/>
    <w:rsid w:val="008B3CC2"/>
    <w:rPr>
      <w:rFonts w:cs="Times New Roman"/>
      <w:b/>
    </w:rPr>
  </w:style>
  <w:style w:type="table" w:customStyle="1" w:styleId="Rcsostblzat24">
    <w:name w:val="Rácsos táblázat24"/>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8B3CC2"/>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8B3CC2"/>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8B3CC2"/>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8B3CC2"/>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8B3CC2"/>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8B3CC2"/>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8B3CC2"/>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8B3CC2"/>
    <w:pPr>
      <w:spacing w:before="100" w:beforeAutospacing="1" w:after="100" w:afterAutospacing="1"/>
    </w:pPr>
    <w:rPr>
      <w:rFonts w:ascii="Times New Roman" w:hAnsi="Times New Roman"/>
      <w:sz w:val="24"/>
      <w:szCs w:val="24"/>
    </w:rPr>
  </w:style>
  <w:style w:type="character" w:customStyle="1" w:styleId="CharChar10">
    <w:name w:val="Char Char10"/>
    <w:uiPriority w:val="99"/>
    <w:rsid w:val="008B3CC2"/>
    <w:rPr>
      <w:b/>
      <w:kern w:val="36"/>
      <w:sz w:val="48"/>
    </w:rPr>
  </w:style>
  <w:style w:type="character" w:customStyle="1" w:styleId="sect1">
    <w:name w:val="sect1"/>
    <w:basedOn w:val="Bekezdsalapbettpusa"/>
    <w:uiPriority w:val="99"/>
    <w:rsid w:val="0001544E"/>
    <w:rPr>
      <w:rFonts w:cs="Times New Roman"/>
    </w:rPr>
  </w:style>
  <w:style w:type="numbering" w:customStyle="1" w:styleId="Stlus2">
    <w:name w:val="Stílus2"/>
    <w:rsid w:val="00767A68"/>
    <w:pPr>
      <w:numPr>
        <w:numId w:val="1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681649">
      <w:bodyDiv w:val="1"/>
      <w:marLeft w:val="0"/>
      <w:marRight w:val="0"/>
      <w:marTop w:val="0"/>
      <w:marBottom w:val="0"/>
      <w:divBdr>
        <w:top w:val="none" w:sz="0" w:space="0" w:color="auto"/>
        <w:left w:val="none" w:sz="0" w:space="0" w:color="auto"/>
        <w:bottom w:val="none" w:sz="0" w:space="0" w:color="auto"/>
        <w:right w:val="none" w:sz="0" w:space="0" w:color="auto"/>
      </w:divBdr>
    </w:div>
    <w:div w:id="959802333">
      <w:marLeft w:val="0"/>
      <w:marRight w:val="0"/>
      <w:marTop w:val="0"/>
      <w:marBottom w:val="0"/>
      <w:divBdr>
        <w:top w:val="none" w:sz="0" w:space="0" w:color="auto"/>
        <w:left w:val="none" w:sz="0" w:space="0" w:color="auto"/>
        <w:bottom w:val="none" w:sz="0" w:space="0" w:color="auto"/>
        <w:right w:val="none" w:sz="0" w:space="0" w:color="auto"/>
      </w:divBdr>
    </w:div>
    <w:div w:id="959802335">
      <w:marLeft w:val="0"/>
      <w:marRight w:val="0"/>
      <w:marTop w:val="0"/>
      <w:marBottom w:val="0"/>
      <w:divBdr>
        <w:top w:val="none" w:sz="0" w:space="0" w:color="auto"/>
        <w:left w:val="none" w:sz="0" w:space="0" w:color="auto"/>
        <w:bottom w:val="none" w:sz="0" w:space="0" w:color="auto"/>
        <w:right w:val="none" w:sz="0" w:space="0" w:color="auto"/>
      </w:divBdr>
    </w:div>
    <w:div w:id="959802337">
      <w:marLeft w:val="0"/>
      <w:marRight w:val="0"/>
      <w:marTop w:val="0"/>
      <w:marBottom w:val="0"/>
      <w:divBdr>
        <w:top w:val="none" w:sz="0" w:space="0" w:color="auto"/>
        <w:left w:val="none" w:sz="0" w:space="0" w:color="auto"/>
        <w:bottom w:val="none" w:sz="0" w:space="0" w:color="auto"/>
        <w:right w:val="none" w:sz="0" w:space="0" w:color="auto"/>
      </w:divBdr>
    </w:div>
    <w:div w:id="959802338">
      <w:marLeft w:val="0"/>
      <w:marRight w:val="0"/>
      <w:marTop w:val="0"/>
      <w:marBottom w:val="0"/>
      <w:divBdr>
        <w:top w:val="none" w:sz="0" w:space="0" w:color="auto"/>
        <w:left w:val="none" w:sz="0" w:space="0" w:color="auto"/>
        <w:bottom w:val="none" w:sz="0" w:space="0" w:color="auto"/>
        <w:right w:val="none" w:sz="0" w:space="0" w:color="auto"/>
      </w:divBdr>
    </w:div>
    <w:div w:id="959802340">
      <w:marLeft w:val="0"/>
      <w:marRight w:val="0"/>
      <w:marTop w:val="0"/>
      <w:marBottom w:val="0"/>
      <w:divBdr>
        <w:top w:val="none" w:sz="0" w:space="0" w:color="auto"/>
        <w:left w:val="none" w:sz="0" w:space="0" w:color="auto"/>
        <w:bottom w:val="none" w:sz="0" w:space="0" w:color="auto"/>
        <w:right w:val="none" w:sz="0" w:space="0" w:color="auto"/>
      </w:divBdr>
    </w:div>
    <w:div w:id="959802342">
      <w:marLeft w:val="0"/>
      <w:marRight w:val="0"/>
      <w:marTop w:val="0"/>
      <w:marBottom w:val="0"/>
      <w:divBdr>
        <w:top w:val="none" w:sz="0" w:space="0" w:color="auto"/>
        <w:left w:val="none" w:sz="0" w:space="0" w:color="auto"/>
        <w:bottom w:val="none" w:sz="0" w:space="0" w:color="auto"/>
        <w:right w:val="none" w:sz="0" w:space="0" w:color="auto"/>
      </w:divBdr>
    </w:div>
    <w:div w:id="959802343">
      <w:marLeft w:val="0"/>
      <w:marRight w:val="0"/>
      <w:marTop w:val="0"/>
      <w:marBottom w:val="0"/>
      <w:divBdr>
        <w:top w:val="none" w:sz="0" w:space="0" w:color="auto"/>
        <w:left w:val="none" w:sz="0" w:space="0" w:color="auto"/>
        <w:bottom w:val="none" w:sz="0" w:space="0" w:color="auto"/>
        <w:right w:val="none" w:sz="0" w:space="0" w:color="auto"/>
      </w:divBdr>
    </w:div>
    <w:div w:id="959802344">
      <w:marLeft w:val="0"/>
      <w:marRight w:val="0"/>
      <w:marTop w:val="0"/>
      <w:marBottom w:val="0"/>
      <w:divBdr>
        <w:top w:val="none" w:sz="0" w:space="0" w:color="auto"/>
        <w:left w:val="none" w:sz="0" w:space="0" w:color="auto"/>
        <w:bottom w:val="none" w:sz="0" w:space="0" w:color="auto"/>
        <w:right w:val="none" w:sz="0" w:space="0" w:color="auto"/>
      </w:divBdr>
    </w:div>
    <w:div w:id="959802347">
      <w:marLeft w:val="0"/>
      <w:marRight w:val="0"/>
      <w:marTop w:val="0"/>
      <w:marBottom w:val="0"/>
      <w:divBdr>
        <w:top w:val="none" w:sz="0" w:space="0" w:color="auto"/>
        <w:left w:val="none" w:sz="0" w:space="0" w:color="auto"/>
        <w:bottom w:val="none" w:sz="0" w:space="0" w:color="auto"/>
        <w:right w:val="none" w:sz="0" w:space="0" w:color="auto"/>
      </w:divBdr>
    </w:div>
    <w:div w:id="959802349">
      <w:marLeft w:val="0"/>
      <w:marRight w:val="0"/>
      <w:marTop w:val="0"/>
      <w:marBottom w:val="0"/>
      <w:divBdr>
        <w:top w:val="none" w:sz="0" w:space="0" w:color="auto"/>
        <w:left w:val="none" w:sz="0" w:space="0" w:color="auto"/>
        <w:bottom w:val="none" w:sz="0" w:space="0" w:color="auto"/>
        <w:right w:val="none" w:sz="0" w:space="0" w:color="auto"/>
      </w:divBdr>
      <w:divsChild>
        <w:div w:id="959802341">
          <w:marLeft w:val="0"/>
          <w:marRight w:val="0"/>
          <w:marTop w:val="0"/>
          <w:marBottom w:val="0"/>
          <w:divBdr>
            <w:top w:val="none" w:sz="0" w:space="0" w:color="auto"/>
            <w:left w:val="none" w:sz="0" w:space="0" w:color="auto"/>
            <w:bottom w:val="none" w:sz="0" w:space="0" w:color="auto"/>
            <w:right w:val="none" w:sz="0" w:space="0" w:color="auto"/>
          </w:divBdr>
        </w:div>
        <w:div w:id="959802346">
          <w:marLeft w:val="0"/>
          <w:marRight w:val="0"/>
          <w:marTop w:val="0"/>
          <w:marBottom w:val="0"/>
          <w:divBdr>
            <w:top w:val="none" w:sz="0" w:space="0" w:color="auto"/>
            <w:left w:val="none" w:sz="0" w:space="0" w:color="auto"/>
            <w:bottom w:val="none" w:sz="0" w:space="0" w:color="auto"/>
            <w:right w:val="none" w:sz="0" w:space="0" w:color="auto"/>
          </w:divBdr>
        </w:div>
        <w:div w:id="959802348">
          <w:marLeft w:val="0"/>
          <w:marRight w:val="0"/>
          <w:marTop w:val="0"/>
          <w:marBottom w:val="0"/>
          <w:divBdr>
            <w:top w:val="none" w:sz="0" w:space="0" w:color="auto"/>
            <w:left w:val="none" w:sz="0" w:space="0" w:color="auto"/>
            <w:bottom w:val="none" w:sz="0" w:space="0" w:color="auto"/>
            <w:right w:val="none" w:sz="0" w:space="0" w:color="auto"/>
          </w:divBdr>
        </w:div>
        <w:div w:id="959802358">
          <w:marLeft w:val="0"/>
          <w:marRight w:val="0"/>
          <w:marTop w:val="0"/>
          <w:marBottom w:val="0"/>
          <w:divBdr>
            <w:top w:val="none" w:sz="0" w:space="0" w:color="auto"/>
            <w:left w:val="none" w:sz="0" w:space="0" w:color="auto"/>
            <w:bottom w:val="none" w:sz="0" w:space="0" w:color="auto"/>
            <w:right w:val="none" w:sz="0" w:space="0" w:color="auto"/>
          </w:divBdr>
        </w:div>
        <w:div w:id="959802361">
          <w:marLeft w:val="0"/>
          <w:marRight w:val="0"/>
          <w:marTop w:val="0"/>
          <w:marBottom w:val="0"/>
          <w:divBdr>
            <w:top w:val="none" w:sz="0" w:space="0" w:color="auto"/>
            <w:left w:val="none" w:sz="0" w:space="0" w:color="auto"/>
            <w:bottom w:val="none" w:sz="0" w:space="0" w:color="auto"/>
            <w:right w:val="none" w:sz="0" w:space="0" w:color="auto"/>
          </w:divBdr>
        </w:div>
        <w:div w:id="959802372">
          <w:marLeft w:val="0"/>
          <w:marRight w:val="0"/>
          <w:marTop w:val="0"/>
          <w:marBottom w:val="0"/>
          <w:divBdr>
            <w:top w:val="none" w:sz="0" w:space="0" w:color="auto"/>
            <w:left w:val="none" w:sz="0" w:space="0" w:color="auto"/>
            <w:bottom w:val="none" w:sz="0" w:space="0" w:color="auto"/>
            <w:right w:val="none" w:sz="0" w:space="0" w:color="auto"/>
          </w:divBdr>
        </w:div>
        <w:div w:id="959802395">
          <w:marLeft w:val="0"/>
          <w:marRight w:val="0"/>
          <w:marTop w:val="0"/>
          <w:marBottom w:val="0"/>
          <w:divBdr>
            <w:top w:val="none" w:sz="0" w:space="0" w:color="auto"/>
            <w:left w:val="none" w:sz="0" w:space="0" w:color="auto"/>
            <w:bottom w:val="none" w:sz="0" w:space="0" w:color="auto"/>
            <w:right w:val="none" w:sz="0" w:space="0" w:color="auto"/>
          </w:divBdr>
        </w:div>
        <w:div w:id="959802397">
          <w:marLeft w:val="0"/>
          <w:marRight w:val="0"/>
          <w:marTop w:val="0"/>
          <w:marBottom w:val="0"/>
          <w:divBdr>
            <w:top w:val="none" w:sz="0" w:space="0" w:color="auto"/>
            <w:left w:val="none" w:sz="0" w:space="0" w:color="auto"/>
            <w:bottom w:val="none" w:sz="0" w:space="0" w:color="auto"/>
            <w:right w:val="none" w:sz="0" w:space="0" w:color="auto"/>
          </w:divBdr>
        </w:div>
        <w:div w:id="959802399">
          <w:marLeft w:val="0"/>
          <w:marRight w:val="0"/>
          <w:marTop w:val="0"/>
          <w:marBottom w:val="0"/>
          <w:divBdr>
            <w:top w:val="none" w:sz="0" w:space="0" w:color="auto"/>
            <w:left w:val="none" w:sz="0" w:space="0" w:color="auto"/>
            <w:bottom w:val="none" w:sz="0" w:space="0" w:color="auto"/>
            <w:right w:val="none" w:sz="0" w:space="0" w:color="auto"/>
          </w:divBdr>
        </w:div>
      </w:divsChild>
    </w:div>
    <w:div w:id="959802350">
      <w:marLeft w:val="0"/>
      <w:marRight w:val="0"/>
      <w:marTop w:val="0"/>
      <w:marBottom w:val="0"/>
      <w:divBdr>
        <w:top w:val="none" w:sz="0" w:space="0" w:color="auto"/>
        <w:left w:val="none" w:sz="0" w:space="0" w:color="auto"/>
        <w:bottom w:val="none" w:sz="0" w:space="0" w:color="auto"/>
        <w:right w:val="none" w:sz="0" w:space="0" w:color="auto"/>
      </w:divBdr>
    </w:div>
    <w:div w:id="959802351">
      <w:marLeft w:val="0"/>
      <w:marRight w:val="0"/>
      <w:marTop w:val="0"/>
      <w:marBottom w:val="0"/>
      <w:divBdr>
        <w:top w:val="none" w:sz="0" w:space="0" w:color="auto"/>
        <w:left w:val="none" w:sz="0" w:space="0" w:color="auto"/>
        <w:bottom w:val="none" w:sz="0" w:space="0" w:color="auto"/>
        <w:right w:val="none" w:sz="0" w:space="0" w:color="auto"/>
      </w:divBdr>
      <w:divsChild>
        <w:div w:id="959802334">
          <w:marLeft w:val="0"/>
          <w:marRight w:val="0"/>
          <w:marTop w:val="0"/>
          <w:marBottom w:val="0"/>
          <w:divBdr>
            <w:top w:val="none" w:sz="0" w:space="0" w:color="auto"/>
            <w:left w:val="none" w:sz="0" w:space="0" w:color="auto"/>
            <w:bottom w:val="none" w:sz="0" w:space="0" w:color="auto"/>
            <w:right w:val="none" w:sz="0" w:space="0" w:color="auto"/>
          </w:divBdr>
        </w:div>
        <w:div w:id="959802368">
          <w:marLeft w:val="0"/>
          <w:marRight w:val="0"/>
          <w:marTop w:val="0"/>
          <w:marBottom w:val="0"/>
          <w:divBdr>
            <w:top w:val="none" w:sz="0" w:space="0" w:color="auto"/>
            <w:left w:val="none" w:sz="0" w:space="0" w:color="auto"/>
            <w:bottom w:val="none" w:sz="0" w:space="0" w:color="auto"/>
            <w:right w:val="none" w:sz="0" w:space="0" w:color="auto"/>
          </w:divBdr>
        </w:div>
        <w:div w:id="959802380">
          <w:marLeft w:val="0"/>
          <w:marRight w:val="0"/>
          <w:marTop w:val="0"/>
          <w:marBottom w:val="0"/>
          <w:divBdr>
            <w:top w:val="none" w:sz="0" w:space="0" w:color="auto"/>
            <w:left w:val="none" w:sz="0" w:space="0" w:color="auto"/>
            <w:bottom w:val="none" w:sz="0" w:space="0" w:color="auto"/>
            <w:right w:val="none" w:sz="0" w:space="0" w:color="auto"/>
          </w:divBdr>
        </w:div>
        <w:div w:id="959802381">
          <w:marLeft w:val="0"/>
          <w:marRight w:val="0"/>
          <w:marTop w:val="0"/>
          <w:marBottom w:val="0"/>
          <w:divBdr>
            <w:top w:val="none" w:sz="0" w:space="0" w:color="auto"/>
            <w:left w:val="none" w:sz="0" w:space="0" w:color="auto"/>
            <w:bottom w:val="none" w:sz="0" w:space="0" w:color="auto"/>
            <w:right w:val="none" w:sz="0" w:space="0" w:color="auto"/>
          </w:divBdr>
        </w:div>
        <w:div w:id="959802382">
          <w:marLeft w:val="0"/>
          <w:marRight w:val="0"/>
          <w:marTop w:val="0"/>
          <w:marBottom w:val="0"/>
          <w:divBdr>
            <w:top w:val="none" w:sz="0" w:space="0" w:color="auto"/>
            <w:left w:val="none" w:sz="0" w:space="0" w:color="auto"/>
            <w:bottom w:val="none" w:sz="0" w:space="0" w:color="auto"/>
            <w:right w:val="none" w:sz="0" w:space="0" w:color="auto"/>
          </w:divBdr>
        </w:div>
        <w:div w:id="959802394">
          <w:marLeft w:val="0"/>
          <w:marRight w:val="0"/>
          <w:marTop w:val="0"/>
          <w:marBottom w:val="0"/>
          <w:divBdr>
            <w:top w:val="none" w:sz="0" w:space="0" w:color="auto"/>
            <w:left w:val="none" w:sz="0" w:space="0" w:color="auto"/>
            <w:bottom w:val="none" w:sz="0" w:space="0" w:color="auto"/>
            <w:right w:val="none" w:sz="0" w:space="0" w:color="auto"/>
          </w:divBdr>
        </w:div>
        <w:div w:id="959802413">
          <w:marLeft w:val="0"/>
          <w:marRight w:val="0"/>
          <w:marTop w:val="0"/>
          <w:marBottom w:val="0"/>
          <w:divBdr>
            <w:top w:val="none" w:sz="0" w:space="0" w:color="auto"/>
            <w:left w:val="none" w:sz="0" w:space="0" w:color="auto"/>
            <w:bottom w:val="none" w:sz="0" w:space="0" w:color="auto"/>
            <w:right w:val="none" w:sz="0" w:space="0" w:color="auto"/>
          </w:divBdr>
        </w:div>
        <w:div w:id="959802428">
          <w:marLeft w:val="0"/>
          <w:marRight w:val="0"/>
          <w:marTop w:val="0"/>
          <w:marBottom w:val="0"/>
          <w:divBdr>
            <w:top w:val="none" w:sz="0" w:space="0" w:color="auto"/>
            <w:left w:val="none" w:sz="0" w:space="0" w:color="auto"/>
            <w:bottom w:val="none" w:sz="0" w:space="0" w:color="auto"/>
            <w:right w:val="none" w:sz="0" w:space="0" w:color="auto"/>
          </w:divBdr>
        </w:div>
        <w:div w:id="959802429">
          <w:marLeft w:val="0"/>
          <w:marRight w:val="0"/>
          <w:marTop w:val="0"/>
          <w:marBottom w:val="0"/>
          <w:divBdr>
            <w:top w:val="none" w:sz="0" w:space="0" w:color="auto"/>
            <w:left w:val="none" w:sz="0" w:space="0" w:color="auto"/>
            <w:bottom w:val="none" w:sz="0" w:space="0" w:color="auto"/>
            <w:right w:val="none" w:sz="0" w:space="0" w:color="auto"/>
          </w:divBdr>
        </w:div>
      </w:divsChild>
    </w:div>
    <w:div w:id="959802352">
      <w:marLeft w:val="0"/>
      <w:marRight w:val="0"/>
      <w:marTop w:val="0"/>
      <w:marBottom w:val="0"/>
      <w:divBdr>
        <w:top w:val="none" w:sz="0" w:space="0" w:color="auto"/>
        <w:left w:val="none" w:sz="0" w:space="0" w:color="auto"/>
        <w:bottom w:val="none" w:sz="0" w:space="0" w:color="auto"/>
        <w:right w:val="none" w:sz="0" w:space="0" w:color="auto"/>
      </w:divBdr>
    </w:div>
    <w:div w:id="959802353">
      <w:marLeft w:val="0"/>
      <w:marRight w:val="0"/>
      <w:marTop w:val="0"/>
      <w:marBottom w:val="0"/>
      <w:divBdr>
        <w:top w:val="none" w:sz="0" w:space="0" w:color="auto"/>
        <w:left w:val="none" w:sz="0" w:space="0" w:color="auto"/>
        <w:bottom w:val="none" w:sz="0" w:space="0" w:color="auto"/>
        <w:right w:val="none" w:sz="0" w:space="0" w:color="auto"/>
      </w:divBdr>
    </w:div>
    <w:div w:id="959802354">
      <w:marLeft w:val="0"/>
      <w:marRight w:val="0"/>
      <w:marTop w:val="0"/>
      <w:marBottom w:val="0"/>
      <w:divBdr>
        <w:top w:val="none" w:sz="0" w:space="0" w:color="auto"/>
        <w:left w:val="none" w:sz="0" w:space="0" w:color="auto"/>
        <w:bottom w:val="none" w:sz="0" w:space="0" w:color="auto"/>
        <w:right w:val="none" w:sz="0" w:space="0" w:color="auto"/>
      </w:divBdr>
    </w:div>
    <w:div w:id="959802356">
      <w:marLeft w:val="0"/>
      <w:marRight w:val="0"/>
      <w:marTop w:val="0"/>
      <w:marBottom w:val="0"/>
      <w:divBdr>
        <w:top w:val="none" w:sz="0" w:space="0" w:color="auto"/>
        <w:left w:val="none" w:sz="0" w:space="0" w:color="auto"/>
        <w:bottom w:val="none" w:sz="0" w:space="0" w:color="auto"/>
        <w:right w:val="none" w:sz="0" w:space="0" w:color="auto"/>
      </w:divBdr>
    </w:div>
    <w:div w:id="959802357">
      <w:marLeft w:val="0"/>
      <w:marRight w:val="0"/>
      <w:marTop w:val="0"/>
      <w:marBottom w:val="0"/>
      <w:divBdr>
        <w:top w:val="none" w:sz="0" w:space="0" w:color="auto"/>
        <w:left w:val="none" w:sz="0" w:space="0" w:color="auto"/>
        <w:bottom w:val="none" w:sz="0" w:space="0" w:color="auto"/>
        <w:right w:val="none" w:sz="0" w:space="0" w:color="auto"/>
      </w:divBdr>
    </w:div>
    <w:div w:id="959802360">
      <w:marLeft w:val="0"/>
      <w:marRight w:val="0"/>
      <w:marTop w:val="0"/>
      <w:marBottom w:val="0"/>
      <w:divBdr>
        <w:top w:val="none" w:sz="0" w:space="0" w:color="auto"/>
        <w:left w:val="none" w:sz="0" w:space="0" w:color="auto"/>
        <w:bottom w:val="none" w:sz="0" w:space="0" w:color="auto"/>
        <w:right w:val="none" w:sz="0" w:space="0" w:color="auto"/>
      </w:divBdr>
    </w:div>
    <w:div w:id="959802364">
      <w:marLeft w:val="0"/>
      <w:marRight w:val="0"/>
      <w:marTop w:val="0"/>
      <w:marBottom w:val="0"/>
      <w:divBdr>
        <w:top w:val="none" w:sz="0" w:space="0" w:color="auto"/>
        <w:left w:val="none" w:sz="0" w:space="0" w:color="auto"/>
        <w:bottom w:val="none" w:sz="0" w:space="0" w:color="auto"/>
        <w:right w:val="none" w:sz="0" w:space="0" w:color="auto"/>
      </w:divBdr>
    </w:div>
    <w:div w:id="959802365">
      <w:marLeft w:val="0"/>
      <w:marRight w:val="0"/>
      <w:marTop w:val="0"/>
      <w:marBottom w:val="0"/>
      <w:divBdr>
        <w:top w:val="none" w:sz="0" w:space="0" w:color="auto"/>
        <w:left w:val="none" w:sz="0" w:space="0" w:color="auto"/>
        <w:bottom w:val="none" w:sz="0" w:space="0" w:color="auto"/>
        <w:right w:val="none" w:sz="0" w:space="0" w:color="auto"/>
      </w:divBdr>
    </w:div>
    <w:div w:id="959802366">
      <w:marLeft w:val="0"/>
      <w:marRight w:val="0"/>
      <w:marTop w:val="0"/>
      <w:marBottom w:val="0"/>
      <w:divBdr>
        <w:top w:val="none" w:sz="0" w:space="0" w:color="auto"/>
        <w:left w:val="none" w:sz="0" w:space="0" w:color="auto"/>
        <w:bottom w:val="none" w:sz="0" w:space="0" w:color="auto"/>
        <w:right w:val="none" w:sz="0" w:space="0" w:color="auto"/>
      </w:divBdr>
    </w:div>
    <w:div w:id="959802367">
      <w:marLeft w:val="0"/>
      <w:marRight w:val="0"/>
      <w:marTop w:val="0"/>
      <w:marBottom w:val="0"/>
      <w:divBdr>
        <w:top w:val="none" w:sz="0" w:space="0" w:color="auto"/>
        <w:left w:val="none" w:sz="0" w:space="0" w:color="auto"/>
        <w:bottom w:val="none" w:sz="0" w:space="0" w:color="auto"/>
        <w:right w:val="none" w:sz="0" w:space="0" w:color="auto"/>
      </w:divBdr>
      <w:divsChild>
        <w:div w:id="959802362">
          <w:marLeft w:val="0"/>
          <w:marRight w:val="0"/>
          <w:marTop w:val="0"/>
          <w:marBottom w:val="0"/>
          <w:divBdr>
            <w:top w:val="none" w:sz="0" w:space="0" w:color="auto"/>
            <w:left w:val="none" w:sz="0" w:space="0" w:color="auto"/>
            <w:bottom w:val="none" w:sz="0" w:space="0" w:color="auto"/>
            <w:right w:val="none" w:sz="0" w:space="0" w:color="auto"/>
          </w:divBdr>
        </w:div>
      </w:divsChild>
    </w:div>
    <w:div w:id="959802369">
      <w:marLeft w:val="0"/>
      <w:marRight w:val="0"/>
      <w:marTop w:val="0"/>
      <w:marBottom w:val="0"/>
      <w:divBdr>
        <w:top w:val="none" w:sz="0" w:space="0" w:color="auto"/>
        <w:left w:val="none" w:sz="0" w:space="0" w:color="auto"/>
        <w:bottom w:val="none" w:sz="0" w:space="0" w:color="auto"/>
        <w:right w:val="none" w:sz="0" w:space="0" w:color="auto"/>
      </w:divBdr>
    </w:div>
    <w:div w:id="959802370">
      <w:marLeft w:val="0"/>
      <w:marRight w:val="0"/>
      <w:marTop w:val="0"/>
      <w:marBottom w:val="0"/>
      <w:divBdr>
        <w:top w:val="none" w:sz="0" w:space="0" w:color="auto"/>
        <w:left w:val="none" w:sz="0" w:space="0" w:color="auto"/>
        <w:bottom w:val="none" w:sz="0" w:space="0" w:color="auto"/>
        <w:right w:val="none" w:sz="0" w:space="0" w:color="auto"/>
      </w:divBdr>
    </w:div>
    <w:div w:id="959802371">
      <w:marLeft w:val="0"/>
      <w:marRight w:val="0"/>
      <w:marTop w:val="0"/>
      <w:marBottom w:val="0"/>
      <w:divBdr>
        <w:top w:val="none" w:sz="0" w:space="0" w:color="auto"/>
        <w:left w:val="none" w:sz="0" w:space="0" w:color="auto"/>
        <w:bottom w:val="none" w:sz="0" w:space="0" w:color="auto"/>
        <w:right w:val="none" w:sz="0" w:space="0" w:color="auto"/>
      </w:divBdr>
    </w:div>
    <w:div w:id="959802374">
      <w:marLeft w:val="0"/>
      <w:marRight w:val="0"/>
      <w:marTop w:val="0"/>
      <w:marBottom w:val="0"/>
      <w:divBdr>
        <w:top w:val="none" w:sz="0" w:space="0" w:color="auto"/>
        <w:left w:val="none" w:sz="0" w:space="0" w:color="auto"/>
        <w:bottom w:val="none" w:sz="0" w:space="0" w:color="auto"/>
        <w:right w:val="none" w:sz="0" w:space="0" w:color="auto"/>
      </w:divBdr>
    </w:div>
    <w:div w:id="959802375">
      <w:marLeft w:val="0"/>
      <w:marRight w:val="0"/>
      <w:marTop w:val="0"/>
      <w:marBottom w:val="0"/>
      <w:divBdr>
        <w:top w:val="none" w:sz="0" w:space="0" w:color="auto"/>
        <w:left w:val="none" w:sz="0" w:space="0" w:color="auto"/>
        <w:bottom w:val="none" w:sz="0" w:space="0" w:color="auto"/>
        <w:right w:val="none" w:sz="0" w:space="0" w:color="auto"/>
      </w:divBdr>
    </w:div>
    <w:div w:id="959802377">
      <w:marLeft w:val="0"/>
      <w:marRight w:val="0"/>
      <w:marTop w:val="0"/>
      <w:marBottom w:val="0"/>
      <w:divBdr>
        <w:top w:val="none" w:sz="0" w:space="0" w:color="auto"/>
        <w:left w:val="none" w:sz="0" w:space="0" w:color="auto"/>
        <w:bottom w:val="none" w:sz="0" w:space="0" w:color="auto"/>
        <w:right w:val="none" w:sz="0" w:space="0" w:color="auto"/>
      </w:divBdr>
    </w:div>
    <w:div w:id="959802378">
      <w:marLeft w:val="0"/>
      <w:marRight w:val="0"/>
      <w:marTop w:val="0"/>
      <w:marBottom w:val="0"/>
      <w:divBdr>
        <w:top w:val="none" w:sz="0" w:space="0" w:color="auto"/>
        <w:left w:val="none" w:sz="0" w:space="0" w:color="auto"/>
        <w:bottom w:val="none" w:sz="0" w:space="0" w:color="auto"/>
        <w:right w:val="none" w:sz="0" w:space="0" w:color="auto"/>
      </w:divBdr>
    </w:div>
    <w:div w:id="959802379">
      <w:marLeft w:val="0"/>
      <w:marRight w:val="0"/>
      <w:marTop w:val="0"/>
      <w:marBottom w:val="0"/>
      <w:divBdr>
        <w:top w:val="none" w:sz="0" w:space="0" w:color="auto"/>
        <w:left w:val="none" w:sz="0" w:space="0" w:color="auto"/>
        <w:bottom w:val="none" w:sz="0" w:space="0" w:color="auto"/>
        <w:right w:val="none" w:sz="0" w:space="0" w:color="auto"/>
      </w:divBdr>
    </w:div>
    <w:div w:id="959802383">
      <w:marLeft w:val="0"/>
      <w:marRight w:val="0"/>
      <w:marTop w:val="0"/>
      <w:marBottom w:val="0"/>
      <w:divBdr>
        <w:top w:val="none" w:sz="0" w:space="0" w:color="auto"/>
        <w:left w:val="none" w:sz="0" w:space="0" w:color="auto"/>
        <w:bottom w:val="none" w:sz="0" w:space="0" w:color="auto"/>
        <w:right w:val="none" w:sz="0" w:space="0" w:color="auto"/>
      </w:divBdr>
    </w:div>
    <w:div w:id="959802384">
      <w:marLeft w:val="0"/>
      <w:marRight w:val="0"/>
      <w:marTop w:val="0"/>
      <w:marBottom w:val="0"/>
      <w:divBdr>
        <w:top w:val="none" w:sz="0" w:space="0" w:color="auto"/>
        <w:left w:val="none" w:sz="0" w:space="0" w:color="auto"/>
        <w:bottom w:val="none" w:sz="0" w:space="0" w:color="auto"/>
        <w:right w:val="none" w:sz="0" w:space="0" w:color="auto"/>
      </w:divBdr>
    </w:div>
    <w:div w:id="959802385">
      <w:marLeft w:val="0"/>
      <w:marRight w:val="0"/>
      <w:marTop w:val="0"/>
      <w:marBottom w:val="0"/>
      <w:divBdr>
        <w:top w:val="none" w:sz="0" w:space="0" w:color="auto"/>
        <w:left w:val="none" w:sz="0" w:space="0" w:color="auto"/>
        <w:bottom w:val="none" w:sz="0" w:space="0" w:color="auto"/>
        <w:right w:val="none" w:sz="0" w:space="0" w:color="auto"/>
      </w:divBdr>
    </w:div>
    <w:div w:id="959802387">
      <w:marLeft w:val="0"/>
      <w:marRight w:val="0"/>
      <w:marTop w:val="0"/>
      <w:marBottom w:val="0"/>
      <w:divBdr>
        <w:top w:val="none" w:sz="0" w:space="0" w:color="auto"/>
        <w:left w:val="none" w:sz="0" w:space="0" w:color="auto"/>
        <w:bottom w:val="none" w:sz="0" w:space="0" w:color="auto"/>
        <w:right w:val="none" w:sz="0" w:space="0" w:color="auto"/>
      </w:divBdr>
    </w:div>
    <w:div w:id="959802388">
      <w:marLeft w:val="0"/>
      <w:marRight w:val="0"/>
      <w:marTop w:val="0"/>
      <w:marBottom w:val="0"/>
      <w:divBdr>
        <w:top w:val="none" w:sz="0" w:space="0" w:color="auto"/>
        <w:left w:val="none" w:sz="0" w:space="0" w:color="auto"/>
        <w:bottom w:val="none" w:sz="0" w:space="0" w:color="auto"/>
        <w:right w:val="none" w:sz="0" w:space="0" w:color="auto"/>
      </w:divBdr>
      <w:divsChild>
        <w:div w:id="959802336">
          <w:marLeft w:val="0"/>
          <w:marRight w:val="0"/>
          <w:marTop w:val="0"/>
          <w:marBottom w:val="0"/>
          <w:divBdr>
            <w:top w:val="none" w:sz="0" w:space="0" w:color="auto"/>
            <w:left w:val="none" w:sz="0" w:space="0" w:color="auto"/>
            <w:bottom w:val="none" w:sz="0" w:space="0" w:color="auto"/>
            <w:right w:val="none" w:sz="0" w:space="0" w:color="auto"/>
          </w:divBdr>
        </w:div>
        <w:div w:id="959802355">
          <w:marLeft w:val="0"/>
          <w:marRight w:val="0"/>
          <w:marTop w:val="0"/>
          <w:marBottom w:val="0"/>
          <w:divBdr>
            <w:top w:val="none" w:sz="0" w:space="0" w:color="auto"/>
            <w:left w:val="none" w:sz="0" w:space="0" w:color="auto"/>
            <w:bottom w:val="none" w:sz="0" w:space="0" w:color="auto"/>
            <w:right w:val="none" w:sz="0" w:space="0" w:color="auto"/>
          </w:divBdr>
        </w:div>
        <w:div w:id="959802359">
          <w:marLeft w:val="0"/>
          <w:marRight w:val="0"/>
          <w:marTop w:val="0"/>
          <w:marBottom w:val="0"/>
          <w:divBdr>
            <w:top w:val="none" w:sz="0" w:space="0" w:color="auto"/>
            <w:left w:val="none" w:sz="0" w:space="0" w:color="auto"/>
            <w:bottom w:val="none" w:sz="0" w:space="0" w:color="auto"/>
            <w:right w:val="none" w:sz="0" w:space="0" w:color="auto"/>
          </w:divBdr>
        </w:div>
        <w:div w:id="959802363">
          <w:marLeft w:val="0"/>
          <w:marRight w:val="0"/>
          <w:marTop w:val="0"/>
          <w:marBottom w:val="0"/>
          <w:divBdr>
            <w:top w:val="none" w:sz="0" w:space="0" w:color="auto"/>
            <w:left w:val="none" w:sz="0" w:space="0" w:color="auto"/>
            <w:bottom w:val="none" w:sz="0" w:space="0" w:color="auto"/>
            <w:right w:val="none" w:sz="0" w:space="0" w:color="auto"/>
          </w:divBdr>
        </w:div>
        <w:div w:id="959802386">
          <w:marLeft w:val="0"/>
          <w:marRight w:val="0"/>
          <w:marTop w:val="0"/>
          <w:marBottom w:val="0"/>
          <w:divBdr>
            <w:top w:val="none" w:sz="0" w:space="0" w:color="auto"/>
            <w:left w:val="none" w:sz="0" w:space="0" w:color="auto"/>
            <w:bottom w:val="none" w:sz="0" w:space="0" w:color="auto"/>
            <w:right w:val="none" w:sz="0" w:space="0" w:color="auto"/>
          </w:divBdr>
        </w:div>
        <w:div w:id="959802406">
          <w:marLeft w:val="0"/>
          <w:marRight w:val="0"/>
          <w:marTop w:val="0"/>
          <w:marBottom w:val="0"/>
          <w:divBdr>
            <w:top w:val="none" w:sz="0" w:space="0" w:color="auto"/>
            <w:left w:val="none" w:sz="0" w:space="0" w:color="auto"/>
            <w:bottom w:val="none" w:sz="0" w:space="0" w:color="auto"/>
            <w:right w:val="none" w:sz="0" w:space="0" w:color="auto"/>
          </w:divBdr>
        </w:div>
        <w:div w:id="959802417">
          <w:marLeft w:val="0"/>
          <w:marRight w:val="0"/>
          <w:marTop w:val="0"/>
          <w:marBottom w:val="0"/>
          <w:divBdr>
            <w:top w:val="none" w:sz="0" w:space="0" w:color="auto"/>
            <w:left w:val="none" w:sz="0" w:space="0" w:color="auto"/>
            <w:bottom w:val="none" w:sz="0" w:space="0" w:color="auto"/>
            <w:right w:val="none" w:sz="0" w:space="0" w:color="auto"/>
          </w:divBdr>
        </w:div>
        <w:div w:id="959802423">
          <w:marLeft w:val="0"/>
          <w:marRight w:val="0"/>
          <w:marTop w:val="0"/>
          <w:marBottom w:val="0"/>
          <w:divBdr>
            <w:top w:val="none" w:sz="0" w:space="0" w:color="auto"/>
            <w:left w:val="none" w:sz="0" w:space="0" w:color="auto"/>
            <w:bottom w:val="none" w:sz="0" w:space="0" w:color="auto"/>
            <w:right w:val="none" w:sz="0" w:space="0" w:color="auto"/>
          </w:divBdr>
        </w:div>
        <w:div w:id="959802433">
          <w:marLeft w:val="0"/>
          <w:marRight w:val="0"/>
          <w:marTop w:val="0"/>
          <w:marBottom w:val="0"/>
          <w:divBdr>
            <w:top w:val="none" w:sz="0" w:space="0" w:color="auto"/>
            <w:left w:val="none" w:sz="0" w:space="0" w:color="auto"/>
            <w:bottom w:val="none" w:sz="0" w:space="0" w:color="auto"/>
            <w:right w:val="none" w:sz="0" w:space="0" w:color="auto"/>
          </w:divBdr>
        </w:div>
      </w:divsChild>
    </w:div>
    <w:div w:id="959802389">
      <w:marLeft w:val="0"/>
      <w:marRight w:val="0"/>
      <w:marTop w:val="0"/>
      <w:marBottom w:val="0"/>
      <w:divBdr>
        <w:top w:val="none" w:sz="0" w:space="0" w:color="auto"/>
        <w:left w:val="none" w:sz="0" w:space="0" w:color="auto"/>
        <w:bottom w:val="none" w:sz="0" w:space="0" w:color="auto"/>
        <w:right w:val="none" w:sz="0" w:space="0" w:color="auto"/>
      </w:divBdr>
    </w:div>
    <w:div w:id="959802390">
      <w:marLeft w:val="0"/>
      <w:marRight w:val="0"/>
      <w:marTop w:val="0"/>
      <w:marBottom w:val="0"/>
      <w:divBdr>
        <w:top w:val="none" w:sz="0" w:space="0" w:color="auto"/>
        <w:left w:val="none" w:sz="0" w:space="0" w:color="auto"/>
        <w:bottom w:val="none" w:sz="0" w:space="0" w:color="auto"/>
        <w:right w:val="none" w:sz="0" w:space="0" w:color="auto"/>
      </w:divBdr>
    </w:div>
    <w:div w:id="959802391">
      <w:marLeft w:val="0"/>
      <w:marRight w:val="0"/>
      <w:marTop w:val="0"/>
      <w:marBottom w:val="0"/>
      <w:divBdr>
        <w:top w:val="none" w:sz="0" w:space="0" w:color="auto"/>
        <w:left w:val="none" w:sz="0" w:space="0" w:color="auto"/>
        <w:bottom w:val="none" w:sz="0" w:space="0" w:color="auto"/>
        <w:right w:val="none" w:sz="0" w:space="0" w:color="auto"/>
      </w:divBdr>
    </w:div>
    <w:div w:id="959802392">
      <w:marLeft w:val="0"/>
      <w:marRight w:val="0"/>
      <w:marTop w:val="0"/>
      <w:marBottom w:val="0"/>
      <w:divBdr>
        <w:top w:val="none" w:sz="0" w:space="0" w:color="auto"/>
        <w:left w:val="none" w:sz="0" w:space="0" w:color="auto"/>
        <w:bottom w:val="none" w:sz="0" w:space="0" w:color="auto"/>
        <w:right w:val="none" w:sz="0" w:space="0" w:color="auto"/>
      </w:divBdr>
      <w:divsChild>
        <w:div w:id="959802345">
          <w:marLeft w:val="0"/>
          <w:marRight w:val="0"/>
          <w:marTop w:val="0"/>
          <w:marBottom w:val="0"/>
          <w:divBdr>
            <w:top w:val="none" w:sz="0" w:space="0" w:color="auto"/>
            <w:left w:val="none" w:sz="0" w:space="0" w:color="auto"/>
            <w:bottom w:val="none" w:sz="0" w:space="0" w:color="auto"/>
            <w:right w:val="none" w:sz="0" w:space="0" w:color="auto"/>
          </w:divBdr>
          <w:divsChild>
            <w:div w:id="959802410">
              <w:marLeft w:val="0"/>
              <w:marRight w:val="0"/>
              <w:marTop w:val="0"/>
              <w:marBottom w:val="0"/>
              <w:divBdr>
                <w:top w:val="none" w:sz="0" w:space="0" w:color="auto"/>
                <w:left w:val="none" w:sz="0" w:space="0" w:color="auto"/>
                <w:bottom w:val="none" w:sz="0" w:space="0" w:color="auto"/>
                <w:right w:val="none" w:sz="0" w:space="0" w:color="auto"/>
              </w:divBdr>
              <w:divsChild>
                <w:div w:id="95980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802393">
      <w:marLeft w:val="0"/>
      <w:marRight w:val="0"/>
      <w:marTop w:val="0"/>
      <w:marBottom w:val="0"/>
      <w:divBdr>
        <w:top w:val="none" w:sz="0" w:space="0" w:color="auto"/>
        <w:left w:val="none" w:sz="0" w:space="0" w:color="auto"/>
        <w:bottom w:val="none" w:sz="0" w:space="0" w:color="auto"/>
        <w:right w:val="none" w:sz="0" w:space="0" w:color="auto"/>
      </w:divBdr>
    </w:div>
    <w:div w:id="959802396">
      <w:marLeft w:val="0"/>
      <w:marRight w:val="0"/>
      <w:marTop w:val="0"/>
      <w:marBottom w:val="0"/>
      <w:divBdr>
        <w:top w:val="none" w:sz="0" w:space="0" w:color="auto"/>
        <w:left w:val="none" w:sz="0" w:space="0" w:color="auto"/>
        <w:bottom w:val="none" w:sz="0" w:space="0" w:color="auto"/>
        <w:right w:val="none" w:sz="0" w:space="0" w:color="auto"/>
      </w:divBdr>
    </w:div>
    <w:div w:id="959802398">
      <w:marLeft w:val="0"/>
      <w:marRight w:val="0"/>
      <w:marTop w:val="0"/>
      <w:marBottom w:val="0"/>
      <w:divBdr>
        <w:top w:val="none" w:sz="0" w:space="0" w:color="auto"/>
        <w:left w:val="none" w:sz="0" w:space="0" w:color="auto"/>
        <w:bottom w:val="none" w:sz="0" w:space="0" w:color="auto"/>
        <w:right w:val="none" w:sz="0" w:space="0" w:color="auto"/>
      </w:divBdr>
    </w:div>
    <w:div w:id="959802400">
      <w:marLeft w:val="0"/>
      <w:marRight w:val="0"/>
      <w:marTop w:val="0"/>
      <w:marBottom w:val="0"/>
      <w:divBdr>
        <w:top w:val="none" w:sz="0" w:space="0" w:color="auto"/>
        <w:left w:val="none" w:sz="0" w:space="0" w:color="auto"/>
        <w:bottom w:val="none" w:sz="0" w:space="0" w:color="auto"/>
        <w:right w:val="none" w:sz="0" w:space="0" w:color="auto"/>
      </w:divBdr>
    </w:div>
    <w:div w:id="959802402">
      <w:marLeft w:val="0"/>
      <w:marRight w:val="0"/>
      <w:marTop w:val="0"/>
      <w:marBottom w:val="0"/>
      <w:divBdr>
        <w:top w:val="none" w:sz="0" w:space="0" w:color="auto"/>
        <w:left w:val="none" w:sz="0" w:space="0" w:color="auto"/>
        <w:bottom w:val="none" w:sz="0" w:space="0" w:color="auto"/>
        <w:right w:val="none" w:sz="0" w:space="0" w:color="auto"/>
      </w:divBdr>
    </w:div>
    <w:div w:id="959802403">
      <w:marLeft w:val="0"/>
      <w:marRight w:val="0"/>
      <w:marTop w:val="0"/>
      <w:marBottom w:val="0"/>
      <w:divBdr>
        <w:top w:val="none" w:sz="0" w:space="0" w:color="auto"/>
        <w:left w:val="none" w:sz="0" w:space="0" w:color="auto"/>
        <w:bottom w:val="none" w:sz="0" w:space="0" w:color="auto"/>
        <w:right w:val="none" w:sz="0" w:space="0" w:color="auto"/>
      </w:divBdr>
    </w:div>
    <w:div w:id="959802404">
      <w:marLeft w:val="0"/>
      <w:marRight w:val="0"/>
      <w:marTop w:val="0"/>
      <w:marBottom w:val="0"/>
      <w:divBdr>
        <w:top w:val="none" w:sz="0" w:space="0" w:color="auto"/>
        <w:left w:val="none" w:sz="0" w:space="0" w:color="auto"/>
        <w:bottom w:val="none" w:sz="0" w:space="0" w:color="auto"/>
        <w:right w:val="none" w:sz="0" w:space="0" w:color="auto"/>
      </w:divBdr>
    </w:div>
    <w:div w:id="959802405">
      <w:marLeft w:val="0"/>
      <w:marRight w:val="0"/>
      <w:marTop w:val="0"/>
      <w:marBottom w:val="0"/>
      <w:divBdr>
        <w:top w:val="none" w:sz="0" w:space="0" w:color="auto"/>
        <w:left w:val="none" w:sz="0" w:space="0" w:color="auto"/>
        <w:bottom w:val="none" w:sz="0" w:space="0" w:color="auto"/>
        <w:right w:val="none" w:sz="0" w:space="0" w:color="auto"/>
      </w:divBdr>
    </w:div>
    <w:div w:id="959802407">
      <w:marLeft w:val="0"/>
      <w:marRight w:val="0"/>
      <w:marTop w:val="0"/>
      <w:marBottom w:val="0"/>
      <w:divBdr>
        <w:top w:val="none" w:sz="0" w:space="0" w:color="auto"/>
        <w:left w:val="none" w:sz="0" w:space="0" w:color="auto"/>
        <w:bottom w:val="none" w:sz="0" w:space="0" w:color="auto"/>
        <w:right w:val="none" w:sz="0" w:space="0" w:color="auto"/>
      </w:divBdr>
    </w:div>
    <w:div w:id="959802409">
      <w:marLeft w:val="0"/>
      <w:marRight w:val="0"/>
      <w:marTop w:val="0"/>
      <w:marBottom w:val="0"/>
      <w:divBdr>
        <w:top w:val="none" w:sz="0" w:space="0" w:color="auto"/>
        <w:left w:val="none" w:sz="0" w:space="0" w:color="auto"/>
        <w:bottom w:val="none" w:sz="0" w:space="0" w:color="auto"/>
        <w:right w:val="none" w:sz="0" w:space="0" w:color="auto"/>
      </w:divBdr>
    </w:div>
    <w:div w:id="959802411">
      <w:marLeft w:val="0"/>
      <w:marRight w:val="0"/>
      <w:marTop w:val="0"/>
      <w:marBottom w:val="0"/>
      <w:divBdr>
        <w:top w:val="none" w:sz="0" w:space="0" w:color="auto"/>
        <w:left w:val="none" w:sz="0" w:space="0" w:color="auto"/>
        <w:bottom w:val="none" w:sz="0" w:space="0" w:color="auto"/>
        <w:right w:val="none" w:sz="0" w:space="0" w:color="auto"/>
      </w:divBdr>
    </w:div>
    <w:div w:id="959802412">
      <w:marLeft w:val="0"/>
      <w:marRight w:val="0"/>
      <w:marTop w:val="0"/>
      <w:marBottom w:val="0"/>
      <w:divBdr>
        <w:top w:val="none" w:sz="0" w:space="0" w:color="auto"/>
        <w:left w:val="none" w:sz="0" w:space="0" w:color="auto"/>
        <w:bottom w:val="none" w:sz="0" w:space="0" w:color="auto"/>
        <w:right w:val="none" w:sz="0" w:space="0" w:color="auto"/>
      </w:divBdr>
    </w:div>
    <w:div w:id="959802414">
      <w:marLeft w:val="0"/>
      <w:marRight w:val="0"/>
      <w:marTop w:val="0"/>
      <w:marBottom w:val="0"/>
      <w:divBdr>
        <w:top w:val="none" w:sz="0" w:space="0" w:color="auto"/>
        <w:left w:val="none" w:sz="0" w:space="0" w:color="auto"/>
        <w:bottom w:val="none" w:sz="0" w:space="0" w:color="auto"/>
        <w:right w:val="none" w:sz="0" w:space="0" w:color="auto"/>
      </w:divBdr>
    </w:div>
    <w:div w:id="959802415">
      <w:marLeft w:val="0"/>
      <w:marRight w:val="0"/>
      <w:marTop w:val="0"/>
      <w:marBottom w:val="0"/>
      <w:divBdr>
        <w:top w:val="none" w:sz="0" w:space="0" w:color="auto"/>
        <w:left w:val="none" w:sz="0" w:space="0" w:color="auto"/>
        <w:bottom w:val="none" w:sz="0" w:space="0" w:color="auto"/>
        <w:right w:val="none" w:sz="0" w:space="0" w:color="auto"/>
      </w:divBdr>
    </w:div>
    <w:div w:id="959802416">
      <w:marLeft w:val="0"/>
      <w:marRight w:val="0"/>
      <w:marTop w:val="0"/>
      <w:marBottom w:val="0"/>
      <w:divBdr>
        <w:top w:val="none" w:sz="0" w:space="0" w:color="auto"/>
        <w:left w:val="none" w:sz="0" w:space="0" w:color="auto"/>
        <w:bottom w:val="none" w:sz="0" w:space="0" w:color="auto"/>
        <w:right w:val="none" w:sz="0" w:space="0" w:color="auto"/>
      </w:divBdr>
    </w:div>
    <w:div w:id="959802418">
      <w:marLeft w:val="0"/>
      <w:marRight w:val="0"/>
      <w:marTop w:val="0"/>
      <w:marBottom w:val="0"/>
      <w:divBdr>
        <w:top w:val="none" w:sz="0" w:space="0" w:color="auto"/>
        <w:left w:val="none" w:sz="0" w:space="0" w:color="auto"/>
        <w:bottom w:val="none" w:sz="0" w:space="0" w:color="auto"/>
        <w:right w:val="none" w:sz="0" w:space="0" w:color="auto"/>
      </w:divBdr>
    </w:div>
    <w:div w:id="959802419">
      <w:marLeft w:val="0"/>
      <w:marRight w:val="0"/>
      <w:marTop w:val="0"/>
      <w:marBottom w:val="0"/>
      <w:divBdr>
        <w:top w:val="none" w:sz="0" w:space="0" w:color="auto"/>
        <w:left w:val="none" w:sz="0" w:space="0" w:color="auto"/>
        <w:bottom w:val="none" w:sz="0" w:space="0" w:color="auto"/>
        <w:right w:val="none" w:sz="0" w:space="0" w:color="auto"/>
      </w:divBdr>
    </w:div>
    <w:div w:id="959802420">
      <w:marLeft w:val="0"/>
      <w:marRight w:val="0"/>
      <w:marTop w:val="0"/>
      <w:marBottom w:val="0"/>
      <w:divBdr>
        <w:top w:val="none" w:sz="0" w:space="0" w:color="auto"/>
        <w:left w:val="none" w:sz="0" w:space="0" w:color="auto"/>
        <w:bottom w:val="none" w:sz="0" w:space="0" w:color="auto"/>
        <w:right w:val="none" w:sz="0" w:space="0" w:color="auto"/>
      </w:divBdr>
    </w:div>
    <w:div w:id="959802421">
      <w:marLeft w:val="0"/>
      <w:marRight w:val="0"/>
      <w:marTop w:val="0"/>
      <w:marBottom w:val="0"/>
      <w:divBdr>
        <w:top w:val="none" w:sz="0" w:space="0" w:color="auto"/>
        <w:left w:val="none" w:sz="0" w:space="0" w:color="auto"/>
        <w:bottom w:val="none" w:sz="0" w:space="0" w:color="auto"/>
        <w:right w:val="none" w:sz="0" w:space="0" w:color="auto"/>
      </w:divBdr>
    </w:div>
    <w:div w:id="959802422">
      <w:marLeft w:val="0"/>
      <w:marRight w:val="0"/>
      <w:marTop w:val="0"/>
      <w:marBottom w:val="0"/>
      <w:divBdr>
        <w:top w:val="none" w:sz="0" w:space="0" w:color="auto"/>
        <w:left w:val="none" w:sz="0" w:space="0" w:color="auto"/>
        <w:bottom w:val="none" w:sz="0" w:space="0" w:color="auto"/>
        <w:right w:val="none" w:sz="0" w:space="0" w:color="auto"/>
      </w:divBdr>
    </w:div>
    <w:div w:id="959802424">
      <w:marLeft w:val="0"/>
      <w:marRight w:val="0"/>
      <w:marTop w:val="0"/>
      <w:marBottom w:val="0"/>
      <w:divBdr>
        <w:top w:val="none" w:sz="0" w:space="0" w:color="auto"/>
        <w:left w:val="none" w:sz="0" w:space="0" w:color="auto"/>
        <w:bottom w:val="none" w:sz="0" w:space="0" w:color="auto"/>
        <w:right w:val="none" w:sz="0" w:space="0" w:color="auto"/>
      </w:divBdr>
    </w:div>
    <w:div w:id="959802425">
      <w:marLeft w:val="0"/>
      <w:marRight w:val="0"/>
      <w:marTop w:val="0"/>
      <w:marBottom w:val="0"/>
      <w:divBdr>
        <w:top w:val="none" w:sz="0" w:space="0" w:color="auto"/>
        <w:left w:val="none" w:sz="0" w:space="0" w:color="auto"/>
        <w:bottom w:val="none" w:sz="0" w:space="0" w:color="auto"/>
        <w:right w:val="none" w:sz="0" w:space="0" w:color="auto"/>
      </w:divBdr>
    </w:div>
    <w:div w:id="959802426">
      <w:marLeft w:val="0"/>
      <w:marRight w:val="0"/>
      <w:marTop w:val="0"/>
      <w:marBottom w:val="0"/>
      <w:divBdr>
        <w:top w:val="none" w:sz="0" w:space="0" w:color="auto"/>
        <w:left w:val="none" w:sz="0" w:space="0" w:color="auto"/>
        <w:bottom w:val="none" w:sz="0" w:space="0" w:color="auto"/>
        <w:right w:val="none" w:sz="0" w:space="0" w:color="auto"/>
      </w:divBdr>
    </w:div>
    <w:div w:id="959802427">
      <w:marLeft w:val="0"/>
      <w:marRight w:val="0"/>
      <w:marTop w:val="0"/>
      <w:marBottom w:val="0"/>
      <w:divBdr>
        <w:top w:val="none" w:sz="0" w:space="0" w:color="auto"/>
        <w:left w:val="none" w:sz="0" w:space="0" w:color="auto"/>
        <w:bottom w:val="none" w:sz="0" w:space="0" w:color="auto"/>
        <w:right w:val="none" w:sz="0" w:space="0" w:color="auto"/>
      </w:divBdr>
    </w:div>
    <w:div w:id="959802430">
      <w:marLeft w:val="0"/>
      <w:marRight w:val="0"/>
      <w:marTop w:val="0"/>
      <w:marBottom w:val="0"/>
      <w:divBdr>
        <w:top w:val="none" w:sz="0" w:space="0" w:color="auto"/>
        <w:left w:val="none" w:sz="0" w:space="0" w:color="auto"/>
        <w:bottom w:val="none" w:sz="0" w:space="0" w:color="auto"/>
        <w:right w:val="none" w:sz="0" w:space="0" w:color="auto"/>
      </w:divBdr>
    </w:div>
    <w:div w:id="959802431">
      <w:marLeft w:val="0"/>
      <w:marRight w:val="0"/>
      <w:marTop w:val="0"/>
      <w:marBottom w:val="0"/>
      <w:divBdr>
        <w:top w:val="none" w:sz="0" w:space="0" w:color="auto"/>
        <w:left w:val="none" w:sz="0" w:space="0" w:color="auto"/>
        <w:bottom w:val="none" w:sz="0" w:space="0" w:color="auto"/>
        <w:right w:val="none" w:sz="0" w:space="0" w:color="auto"/>
      </w:divBdr>
    </w:div>
    <w:div w:id="959802432">
      <w:marLeft w:val="0"/>
      <w:marRight w:val="0"/>
      <w:marTop w:val="0"/>
      <w:marBottom w:val="0"/>
      <w:divBdr>
        <w:top w:val="none" w:sz="0" w:space="0" w:color="auto"/>
        <w:left w:val="none" w:sz="0" w:space="0" w:color="auto"/>
        <w:bottom w:val="none" w:sz="0" w:space="0" w:color="auto"/>
        <w:right w:val="none" w:sz="0" w:space="0" w:color="auto"/>
      </w:divBdr>
      <w:divsChild>
        <w:div w:id="959802373">
          <w:marLeft w:val="0"/>
          <w:marRight w:val="0"/>
          <w:marTop w:val="0"/>
          <w:marBottom w:val="0"/>
          <w:divBdr>
            <w:top w:val="none" w:sz="0" w:space="0" w:color="auto"/>
            <w:left w:val="none" w:sz="0" w:space="0" w:color="auto"/>
            <w:bottom w:val="none" w:sz="0" w:space="0" w:color="auto"/>
            <w:right w:val="none" w:sz="0" w:space="0" w:color="auto"/>
          </w:divBdr>
          <w:divsChild>
            <w:div w:id="959802339">
              <w:marLeft w:val="0"/>
              <w:marRight w:val="0"/>
              <w:marTop w:val="0"/>
              <w:marBottom w:val="0"/>
              <w:divBdr>
                <w:top w:val="none" w:sz="0" w:space="0" w:color="auto"/>
                <w:left w:val="none" w:sz="0" w:space="0" w:color="auto"/>
                <w:bottom w:val="none" w:sz="0" w:space="0" w:color="auto"/>
                <w:right w:val="none" w:sz="0" w:space="0" w:color="auto"/>
              </w:divBdr>
              <w:divsChild>
                <w:div w:id="959802408">
                  <w:marLeft w:val="0"/>
                  <w:marRight w:val="0"/>
                  <w:marTop w:val="0"/>
                  <w:marBottom w:val="0"/>
                  <w:divBdr>
                    <w:top w:val="none" w:sz="0" w:space="0" w:color="auto"/>
                    <w:left w:val="none" w:sz="0" w:space="0" w:color="auto"/>
                    <w:bottom w:val="none" w:sz="0" w:space="0" w:color="auto"/>
                    <w:right w:val="none" w:sz="0" w:space="0" w:color="auto"/>
                  </w:divBdr>
                  <w:divsChild>
                    <w:div w:id="95980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802434">
      <w:marLeft w:val="0"/>
      <w:marRight w:val="0"/>
      <w:marTop w:val="0"/>
      <w:marBottom w:val="0"/>
      <w:divBdr>
        <w:top w:val="none" w:sz="0" w:space="0" w:color="auto"/>
        <w:left w:val="none" w:sz="0" w:space="0" w:color="auto"/>
        <w:bottom w:val="none" w:sz="0" w:space="0" w:color="auto"/>
        <w:right w:val="none" w:sz="0" w:space="0" w:color="auto"/>
      </w:divBdr>
    </w:div>
    <w:div w:id="959802435">
      <w:marLeft w:val="0"/>
      <w:marRight w:val="0"/>
      <w:marTop w:val="0"/>
      <w:marBottom w:val="0"/>
      <w:divBdr>
        <w:top w:val="none" w:sz="0" w:space="0" w:color="auto"/>
        <w:left w:val="none" w:sz="0" w:space="0" w:color="auto"/>
        <w:bottom w:val="none" w:sz="0" w:space="0" w:color="auto"/>
        <w:right w:val="none" w:sz="0" w:space="0" w:color="auto"/>
      </w:divBdr>
    </w:div>
    <w:div w:id="95980243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hu.wikipedia.org/wiki/%C3%89des_granadilla" TargetMode="External"/><Relationship Id="rId299" Type="http://schemas.openxmlformats.org/officeDocument/2006/relationships/hyperlink" Target="http://hu.wikipedia.org/wiki/Kopasz_kivi" TargetMode="External"/><Relationship Id="rId21" Type="http://schemas.openxmlformats.org/officeDocument/2006/relationships/hyperlink" Target="http://europa.eu/legislation_summaries/food_safety/contamination_environmental_factors/ev0023_hu.htm" TargetMode="External"/><Relationship Id="rId42" Type="http://schemas.openxmlformats.org/officeDocument/2006/relationships/hyperlink" Target="http://europa.eu/legislation_summaries/food_safety/contamination_environmental_factors/l21076_hu.htm" TargetMode="External"/><Relationship Id="rId63" Type="http://schemas.openxmlformats.org/officeDocument/2006/relationships/hyperlink" Target="http://hu.wikipedia.org/wiki/Szam%C3%B3ca" TargetMode="External"/><Relationship Id="rId84" Type="http://schemas.openxmlformats.org/officeDocument/2006/relationships/hyperlink" Target="http://hu.wikipedia.org/wiki/Csonth%C3%A9jas_term%C3%A9sek" TargetMode="External"/><Relationship Id="rId138" Type="http://schemas.openxmlformats.org/officeDocument/2006/relationships/hyperlink" Target="http://hu.wikipedia.org/wiki/Pomelo" TargetMode="External"/><Relationship Id="rId159" Type="http://schemas.openxmlformats.org/officeDocument/2006/relationships/hyperlink" Target="http://hu.wikipedia.org/wiki/Ezer%C3%A9ves_Magyarorsz%C3%A1g_eml%C3%A9ke" TargetMode="External"/><Relationship Id="rId324" Type="http://schemas.openxmlformats.org/officeDocument/2006/relationships/hyperlink" Target="http://hu.wikipedia.org/wiki/Hamvas_szeder" TargetMode="External"/><Relationship Id="rId345" Type="http://schemas.openxmlformats.org/officeDocument/2006/relationships/hyperlink" Target="http://hu.wikipedia.org/wiki/Gr%C3%A9pfr%C3%BAt" TargetMode="External"/><Relationship Id="rId366" Type="http://schemas.openxmlformats.org/officeDocument/2006/relationships/hyperlink" Target="http://hu.wikipedia.org/wiki/Toj%C3%A1sdinnye" TargetMode="External"/><Relationship Id="rId387" Type="http://schemas.openxmlformats.org/officeDocument/2006/relationships/header" Target="header1.xml"/><Relationship Id="rId170" Type="http://schemas.openxmlformats.org/officeDocument/2006/relationships/hyperlink" Target="http://hu.wikipedia.org/wiki/Palatina_augusztusi_muskot%C3%A1ly" TargetMode="External"/><Relationship Id="rId191" Type="http://schemas.openxmlformats.org/officeDocument/2006/relationships/hyperlink" Target="http://hu.wikipedia.org/wiki/K%C3%A9knyel%C5%B1" TargetMode="External"/><Relationship Id="rId205" Type="http://schemas.openxmlformats.org/officeDocument/2006/relationships/hyperlink" Target="http://hu.wikipedia.org/wiki/Solaris_%28sz%C5%91l%C5%91fajta%29" TargetMode="External"/><Relationship Id="rId226" Type="http://schemas.openxmlformats.org/officeDocument/2006/relationships/hyperlink" Target="http://hungaricumborszalon.hu/szoloadatlap/szolo/23" TargetMode="External"/><Relationship Id="rId247" Type="http://schemas.openxmlformats.org/officeDocument/2006/relationships/hyperlink" Target="http://hungaricumborszalon.hu/szoloadatlap/szolo/49" TargetMode="External"/><Relationship Id="rId107" Type="http://schemas.openxmlformats.org/officeDocument/2006/relationships/hyperlink" Target="http://hu.wikipedia.org/wiki/Vadszeder" TargetMode="External"/><Relationship Id="rId268" Type="http://schemas.openxmlformats.org/officeDocument/2006/relationships/hyperlink" Target="http://www.uzleti.hu/kereses.jspv?what=borok&amp;where=Budapest" TargetMode="External"/><Relationship Id="rId289" Type="http://schemas.openxmlformats.org/officeDocument/2006/relationships/hyperlink" Target="http://hu.wikipedia.org/wiki/Cseresznye" TargetMode="External"/><Relationship Id="rId11" Type="http://schemas.openxmlformats.org/officeDocument/2006/relationships/hyperlink" Target="http://hu.wikipedia.org/wiki/Fotoszint%C3%A9zis" TargetMode="External"/><Relationship Id="rId32" Type="http://schemas.openxmlformats.org/officeDocument/2006/relationships/hyperlink" Target="http://europa.eu/legislation_summaries/food_safety/contamination_environmental_factors/l12032b_hu.htm" TargetMode="External"/><Relationship Id="rId53" Type="http://schemas.openxmlformats.org/officeDocument/2006/relationships/hyperlink" Target="http://hu.wikipedia.org/wiki/Bakt%C3%A9riumok" TargetMode="External"/><Relationship Id="rId74" Type="http://schemas.openxmlformats.org/officeDocument/2006/relationships/hyperlink" Target="http://hu.wikipedia.org/wiki/Naspolya" TargetMode="External"/><Relationship Id="rId128" Type="http://schemas.openxmlformats.org/officeDocument/2006/relationships/hyperlink" Target="http://hu.wikipedia.org/wiki/Lime" TargetMode="External"/><Relationship Id="rId149" Type="http://schemas.openxmlformats.org/officeDocument/2006/relationships/hyperlink" Target="http://hu.wikipedia.org/wiki/V%C3%ADrus" TargetMode="External"/><Relationship Id="rId314" Type="http://schemas.openxmlformats.org/officeDocument/2006/relationships/hyperlink" Target="http://hu.wikipedia.org/wiki/Mandula_%28n%C3%B6v%C3%A9nyfaj%29" TargetMode="External"/><Relationship Id="rId335" Type="http://schemas.openxmlformats.org/officeDocument/2006/relationships/hyperlink" Target="http://hu.wikipedia.org/wiki/V%C3%B6r%C3%B6s_%C3%A1fonya" TargetMode="External"/><Relationship Id="rId356" Type="http://schemas.openxmlformats.org/officeDocument/2006/relationships/hyperlink" Target="http://hu.wikipedia.org/wiki/Mandarin" TargetMode="External"/><Relationship Id="rId377" Type="http://schemas.openxmlformats.org/officeDocument/2006/relationships/hyperlink" Target="http://hu.wikipedia.org/wiki/Gyom" TargetMode="External"/><Relationship Id="rId5" Type="http://schemas.openxmlformats.org/officeDocument/2006/relationships/webSettings" Target="webSettings.xml"/><Relationship Id="rId95" Type="http://schemas.openxmlformats.org/officeDocument/2006/relationships/hyperlink" Target="http://hu.wikipedia.org/wiki/Feketeribizli" TargetMode="External"/><Relationship Id="rId160" Type="http://schemas.openxmlformats.org/officeDocument/2006/relationships/hyperlink" Target="http://hu.wikipedia.org/wiki/Favorit" TargetMode="External"/><Relationship Id="rId181" Type="http://schemas.openxmlformats.org/officeDocument/2006/relationships/hyperlink" Target="http://hu.wikipedia.org/wiki/Cserszegi_f%C5%B1szeres" TargetMode="External"/><Relationship Id="rId216" Type="http://schemas.openxmlformats.org/officeDocument/2006/relationships/hyperlink" Target="http://hungaricumborszalon.hu/szoloadatlap/szolo/13" TargetMode="External"/><Relationship Id="rId237" Type="http://schemas.openxmlformats.org/officeDocument/2006/relationships/hyperlink" Target="http://hungaricumborszalon.hu/szoloadatlap/szolo/39" TargetMode="External"/><Relationship Id="rId258" Type="http://schemas.openxmlformats.org/officeDocument/2006/relationships/hyperlink" Target="http://hu.wikipedia.org/wiki/K%C3%A9kfrankos" TargetMode="External"/><Relationship Id="rId279" Type="http://schemas.openxmlformats.org/officeDocument/2006/relationships/hyperlink" Target="http://hu.wikipedia.org/wiki/Rovar" TargetMode="External"/><Relationship Id="rId22" Type="http://schemas.openxmlformats.org/officeDocument/2006/relationships/hyperlink" Target="http://europa.eu/legislation_summaries/food_safety/contamination_environmental_factors/l21289_hu.htm" TargetMode="External"/><Relationship Id="rId43" Type="http://schemas.openxmlformats.org/officeDocument/2006/relationships/hyperlink" Target="http://europa.eu/legislation_summaries/food_safety/contamination_environmental_factors/l21300_hu.htm" TargetMode="External"/><Relationship Id="rId64" Type="http://schemas.openxmlformats.org/officeDocument/2006/relationships/hyperlink" Target="http://hu.wikipedia.org/wiki/Eperfa" TargetMode="External"/><Relationship Id="rId118" Type="http://schemas.openxmlformats.org/officeDocument/2006/relationships/hyperlink" Target="http://hu.wikipedia.org/wiki/F%C3%BCge" TargetMode="External"/><Relationship Id="rId139" Type="http://schemas.openxmlformats.org/officeDocument/2006/relationships/hyperlink" Target="http://hu.wikipedia.org/wiki/Rambut%C3%A1n" TargetMode="External"/><Relationship Id="rId290" Type="http://schemas.openxmlformats.org/officeDocument/2006/relationships/hyperlink" Target="http://hu.wikipedia.org/wiki/Datolyaszilva" TargetMode="External"/><Relationship Id="rId304" Type="http://schemas.openxmlformats.org/officeDocument/2006/relationships/hyperlink" Target="http://hu.wikipedia.org/wiki/Nektarin" TargetMode="External"/><Relationship Id="rId325" Type="http://schemas.openxmlformats.org/officeDocument/2006/relationships/hyperlink" Target="http://hu.wikipedia.org/wiki/Homokt%C3%B6vis" TargetMode="External"/><Relationship Id="rId346" Type="http://schemas.openxmlformats.org/officeDocument/2006/relationships/hyperlink" Target="http://hu.wikipedia.org/wiki/Gr%C3%A1n%C3%A1talma" TargetMode="External"/><Relationship Id="rId367" Type="http://schemas.openxmlformats.org/officeDocument/2006/relationships/hyperlink" Target="http://hu.wikipedia.org/wiki/Gyom" TargetMode="External"/><Relationship Id="rId388" Type="http://schemas.openxmlformats.org/officeDocument/2006/relationships/footer" Target="footer1.xml"/><Relationship Id="rId85" Type="http://schemas.openxmlformats.org/officeDocument/2006/relationships/hyperlink" Target="http://hu.wikipedia.org/wiki/Di%C3%B3" TargetMode="External"/><Relationship Id="rId150" Type="http://schemas.openxmlformats.org/officeDocument/2006/relationships/hyperlink" Target="http://hu.wikipedia.org/wiki/Fon%C3%A1lf%C3%A9rgek" TargetMode="External"/><Relationship Id="rId171" Type="http://schemas.openxmlformats.org/officeDocument/2006/relationships/hyperlink" Target="http://hu.wikipedia.org/wiki/Pann%C3%B3nia_kincse" TargetMode="External"/><Relationship Id="rId192" Type="http://schemas.openxmlformats.org/officeDocument/2006/relationships/hyperlink" Target="http://hu.wikipedia.org/wiki/Kir%C3%A1lyle%C3%A1nyka" TargetMode="External"/><Relationship Id="rId206" Type="http://schemas.openxmlformats.org/officeDocument/2006/relationships/hyperlink" Target="http://hu.wikipedia.org/wiki/Szer%C3%A9mi_z%C3%B6ld" TargetMode="External"/><Relationship Id="rId227" Type="http://schemas.openxmlformats.org/officeDocument/2006/relationships/hyperlink" Target="http://hungaricumborszalon.hu/szoloadatlap/szolo/29" TargetMode="External"/><Relationship Id="rId248" Type="http://schemas.openxmlformats.org/officeDocument/2006/relationships/hyperlink" Target="http://hungaricumborszalon.hu/szoloadatlap/szolo/50" TargetMode="External"/><Relationship Id="rId269" Type="http://schemas.openxmlformats.org/officeDocument/2006/relationships/hyperlink" Target="http://www.uzleti.hu/kereses.jspv?what=borok&amp;where=Szombathely" TargetMode="External"/><Relationship Id="rId12" Type="http://schemas.openxmlformats.org/officeDocument/2006/relationships/hyperlink" Target="http://hu.wikipedia.org/wiki/Fotoszint%C3%A9zis" TargetMode="External"/><Relationship Id="rId33" Type="http://schemas.openxmlformats.org/officeDocument/2006/relationships/hyperlink" Target="http://europa.eu/legislation_summaries/food_safety/contamination_environmental_factors/mi0026_hu.htm" TargetMode="External"/><Relationship Id="rId108" Type="http://schemas.openxmlformats.org/officeDocument/2006/relationships/hyperlink" Target="http://hu.wikipedia.org/wiki/V%C3%B6r%C3%B6s_%C3%A1fonya" TargetMode="External"/><Relationship Id="rId129" Type="http://schemas.openxmlformats.org/officeDocument/2006/relationships/hyperlink" Target="http://hu.wikipedia.org/wiki/Lime" TargetMode="External"/><Relationship Id="rId280" Type="http://schemas.openxmlformats.org/officeDocument/2006/relationships/hyperlink" Target="http://hu.wikipedia.org/wiki/Atk%C3%A1k" TargetMode="External"/><Relationship Id="rId315" Type="http://schemas.openxmlformats.org/officeDocument/2006/relationships/hyperlink" Target="http://hu.wikipedia.org/wiki/Piszt%C3%A1cia" TargetMode="External"/><Relationship Id="rId336" Type="http://schemas.openxmlformats.org/officeDocument/2006/relationships/hyperlink" Target="http://hu.wikipedia.org/w/index.php?title=Acai&amp;action=edit&amp;redlink=1" TargetMode="External"/><Relationship Id="rId357" Type="http://schemas.openxmlformats.org/officeDocument/2006/relationships/hyperlink" Target="http://hu.wikipedia.org/wiki/Mang%C3%B3" TargetMode="External"/><Relationship Id="rId54" Type="http://schemas.openxmlformats.org/officeDocument/2006/relationships/hyperlink" Target="http://hu.wikipedia.org/wiki/V%C3%ADrus" TargetMode="External"/><Relationship Id="rId75" Type="http://schemas.openxmlformats.org/officeDocument/2006/relationships/hyperlink" Target="http://hu.wikipedia.org/wiki/Nektarin" TargetMode="External"/><Relationship Id="rId96" Type="http://schemas.openxmlformats.org/officeDocument/2006/relationships/hyperlink" Target="http://hu.wikipedia.org/wiki/Galagonya" TargetMode="External"/><Relationship Id="rId140" Type="http://schemas.openxmlformats.org/officeDocument/2006/relationships/hyperlink" Target="http://hu.wikipedia.org/wiki/Toj%C3%A1sdinnye" TargetMode="External"/><Relationship Id="rId161" Type="http://schemas.openxmlformats.org/officeDocument/2006/relationships/hyperlink" Target="http://hu.wikipedia.org/wiki/Gl%C3%B3ria_Hungariae" TargetMode="External"/><Relationship Id="rId182" Type="http://schemas.openxmlformats.org/officeDocument/2006/relationships/hyperlink" Target="http://hu.wikipedia.org/wiki/Ezerf%C3%BCrt%C5%B1" TargetMode="External"/><Relationship Id="rId217" Type="http://schemas.openxmlformats.org/officeDocument/2006/relationships/hyperlink" Target="http://hungaricumborszalon.hu/szoloadatlap/szolo/14" TargetMode="External"/><Relationship Id="rId378" Type="http://schemas.openxmlformats.org/officeDocument/2006/relationships/hyperlink" Target="http://hu.wikipedia.org/wiki/Gomb%C3%A1k" TargetMode="External"/><Relationship Id="rId6" Type="http://schemas.openxmlformats.org/officeDocument/2006/relationships/footnotes" Target="footnotes.xml"/><Relationship Id="rId238" Type="http://schemas.openxmlformats.org/officeDocument/2006/relationships/hyperlink" Target="http://hungaricumborszalon.hu/szoloadatlap/szolo/40" TargetMode="External"/><Relationship Id="rId259" Type="http://schemas.openxmlformats.org/officeDocument/2006/relationships/hyperlink" Target="http://hu.wikipedia.org/wiki/K%C3%A9koport%C3%B3" TargetMode="External"/><Relationship Id="rId23" Type="http://schemas.openxmlformats.org/officeDocument/2006/relationships/hyperlink" Target="http://europa.eu/legislation_summaries/food_safety/contamination_environmental_factors/l21278_hu.htm" TargetMode="External"/><Relationship Id="rId119" Type="http://schemas.openxmlformats.org/officeDocument/2006/relationships/hyperlink" Target="http://hu.wikipedia.org/wiki/Gr%C3%A9pfr%C3%BAt" TargetMode="External"/><Relationship Id="rId270" Type="http://schemas.openxmlformats.org/officeDocument/2006/relationships/hyperlink" Target="http://www.uzleti.hu/kereses.jspv?what=borok&amp;where=Vill%C3%A1ny" TargetMode="External"/><Relationship Id="rId291" Type="http://schemas.openxmlformats.org/officeDocument/2006/relationships/hyperlink" Target="http://hu.wikipedia.org/wiki/Egres_%28n%C3%B6v%C3%A9nyfaj%29" TargetMode="External"/><Relationship Id="rId305" Type="http://schemas.openxmlformats.org/officeDocument/2006/relationships/hyperlink" Target="http://hu.wikipedia.org/wiki/Paradicsom_%28n%C3%B6v%C3%A9nyfaj%29" TargetMode="External"/><Relationship Id="rId326" Type="http://schemas.openxmlformats.org/officeDocument/2006/relationships/hyperlink" Target="http://hu.wikipedia.org/wiki/K%C3%B6k%C3%A9ny" TargetMode="External"/><Relationship Id="rId347" Type="http://schemas.openxmlformats.org/officeDocument/2006/relationships/hyperlink" Target="http://hu.wikipedia.org/wiki/Jujuba" TargetMode="External"/><Relationship Id="rId44" Type="http://schemas.openxmlformats.org/officeDocument/2006/relationships/hyperlink" Target="http://www.tankonyvtar.hu/hu/tartalom/tamop425/0032_kornyezetgazdalkodas1/ch05s02.html" TargetMode="External"/><Relationship Id="rId65" Type="http://schemas.openxmlformats.org/officeDocument/2006/relationships/hyperlink" Target="http://hu.wikipedia.org/wiki/F%C3%B6ldicseresznye" TargetMode="External"/><Relationship Id="rId86" Type="http://schemas.openxmlformats.org/officeDocument/2006/relationships/hyperlink" Target="http://hu.wikipedia.org/wiki/Mandula_%28n%C3%B6v%C3%A9nyfaj%29" TargetMode="External"/><Relationship Id="rId130" Type="http://schemas.openxmlformats.org/officeDocument/2006/relationships/hyperlink" Target="http://hu.wikipedia.org/wiki/Mandarin" TargetMode="External"/><Relationship Id="rId151" Type="http://schemas.openxmlformats.org/officeDocument/2006/relationships/hyperlink" Target="http://hu.wikipedia.org/wiki/Afuz_Ali" TargetMode="External"/><Relationship Id="rId368" Type="http://schemas.openxmlformats.org/officeDocument/2006/relationships/hyperlink" Target="http://hu.wikipedia.org/wiki/Gomb%C3%A1k" TargetMode="External"/><Relationship Id="rId389" Type="http://schemas.openxmlformats.org/officeDocument/2006/relationships/fontTable" Target="fontTable.xml"/><Relationship Id="rId172" Type="http://schemas.openxmlformats.org/officeDocument/2006/relationships/hyperlink" Target="http://hu.wikipedia.org/wiki/P%C3%B6l%C3%B6skei_muskot%C3%A1ly" TargetMode="External"/><Relationship Id="rId193" Type="http://schemas.openxmlformats.org/officeDocument/2006/relationships/hyperlink" Target="http://hu.wikipedia.org/wiki/Kunle%C3%A1ny" TargetMode="External"/><Relationship Id="rId207" Type="http://schemas.openxmlformats.org/officeDocument/2006/relationships/hyperlink" Target="http://hu.wikipedia.org/wiki/Vikt%C3%B3ria_gy%C3%B6ngye" TargetMode="External"/><Relationship Id="rId228" Type="http://schemas.openxmlformats.org/officeDocument/2006/relationships/hyperlink" Target="http://hungaricumborszalon.hu/szoloadatlap/szolo/30" TargetMode="External"/><Relationship Id="rId249" Type="http://schemas.openxmlformats.org/officeDocument/2006/relationships/hyperlink" Target="http://hungaricumborszalon.hu/szoloadatlap/szolo/51" TargetMode="External"/><Relationship Id="rId13" Type="http://schemas.openxmlformats.org/officeDocument/2006/relationships/hyperlink" Target="http://hu.wikipedia.org/wiki/Fotoszint%C3%A9zis" TargetMode="External"/><Relationship Id="rId109" Type="http://schemas.openxmlformats.org/officeDocument/2006/relationships/hyperlink" Target="http://hu.wikipedia.org/wiki/Gy%C3%BCm%C3%B6lcs" TargetMode="External"/><Relationship Id="rId260" Type="http://schemas.openxmlformats.org/officeDocument/2006/relationships/hyperlink" Target="http://hu.wikipedia.org/wiki/Mavrud" TargetMode="External"/><Relationship Id="rId281" Type="http://schemas.openxmlformats.org/officeDocument/2006/relationships/hyperlink" Target="http://hu.wikipedia.org/wiki/R%C3%A1gcs%C3%A1l%C3%B3" TargetMode="External"/><Relationship Id="rId316" Type="http://schemas.openxmlformats.org/officeDocument/2006/relationships/hyperlink" Target="http://hu.wikipedia.org/wiki/Szel%C3%ADdgesztenye" TargetMode="External"/><Relationship Id="rId337" Type="http://schemas.openxmlformats.org/officeDocument/2006/relationships/hyperlink" Target="http://hu.wikipedia.org/wiki/Anan%C3%A1sz" TargetMode="External"/><Relationship Id="rId34" Type="http://schemas.openxmlformats.org/officeDocument/2006/relationships/hyperlink" Target="http://europa.eu/legislation_summaries/food_safety/contamination_environmental_factors/l21082a_hu.htm" TargetMode="External"/><Relationship Id="rId55" Type="http://schemas.openxmlformats.org/officeDocument/2006/relationships/hyperlink" Target="http://hu.wikipedia.org/wiki/Fon%C3%A1lf%C3%A9rgek" TargetMode="External"/><Relationship Id="rId76" Type="http://schemas.openxmlformats.org/officeDocument/2006/relationships/hyperlink" Target="http://hu.wikipedia.org/wiki/Paradicsom_%28n%C3%B6v%C3%A9nyfaj%29" TargetMode="External"/><Relationship Id="rId97" Type="http://schemas.openxmlformats.org/officeDocument/2006/relationships/hyperlink" Target="http://hu.wikipedia.org/wiki/Hamvas_szeder" TargetMode="External"/><Relationship Id="rId120" Type="http://schemas.openxmlformats.org/officeDocument/2006/relationships/hyperlink" Target="http://hu.wikipedia.org/wiki/Gr%C3%A1n%C3%A1talma" TargetMode="External"/><Relationship Id="rId141" Type="http://schemas.openxmlformats.org/officeDocument/2006/relationships/hyperlink" Target="http://hu.wikipedia.org/wiki/Gyom" TargetMode="External"/><Relationship Id="rId358" Type="http://schemas.openxmlformats.org/officeDocument/2006/relationships/hyperlink" Target="http://hu.wikipedia.org/wiki/Maracuja" TargetMode="External"/><Relationship Id="rId379" Type="http://schemas.openxmlformats.org/officeDocument/2006/relationships/hyperlink" Target="http://hu.wikipedia.org/wiki/Rovar" TargetMode="External"/><Relationship Id="rId7" Type="http://schemas.openxmlformats.org/officeDocument/2006/relationships/endnotes" Target="endnotes.xml"/><Relationship Id="rId162" Type="http://schemas.openxmlformats.org/officeDocument/2006/relationships/hyperlink" Target="http://hu.wikipedia.org/wiki/Hamburgi_muskot%C3%A1ly" TargetMode="External"/><Relationship Id="rId183" Type="http://schemas.openxmlformats.org/officeDocument/2006/relationships/hyperlink" Target="http://hu.wikipedia.org/wiki/Ezerj%C3%B3" TargetMode="External"/><Relationship Id="rId218" Type="http://schemas.openxmlformats.org/officeDocument/2006/relationships/hyperlink" Target="http://hungaricumborszalon.hu/szoloadatlap/szolo/15" TargetMode="External"/><Relationship Id="rId239" Type="http://schemas.openxmlformats.org/officeDocument/2006/relationships/hyperlink" Target="http://hungaricumborszalon.hu/szoloadatlap/szolo/41" TargetMode="External"/><Relationship Id="rId390" Type="http://schemas.openxmlformats.org/officeDocument/2006/relationships/theme" Target="theme/theme1.xml"/><Relationship Id="rId250" Type="http://schemas.openxmlformats.org/officeDocument/2006/relationships/hyperlink" Target="http://hungaricumborszalon.hu/szoloadatlap/szolo/52" TargetMode="External"/><Relationship Id="rId271" Type="http://schemas.openxmlformats.org/officeDocument/2006/relationships/hyperlink" Target="http://www.uzleti.hu/kereses.jspv?what=borok&amp;where=Badacsony" TargetMode="External"/><Relationship Id="rId292" Type="http://schemas.openxmlformats.org/officeDocument/2006/relationships/hyperlink" Target="http://hu.wikipedia.org/wiki/Szam%C3%B3ca" TargetMode="External"/><Relationship Id="rId306" Type="http://schemas.openxmlformats.org/officeDocument/2006/relationships/hyperlink" Target="http://hu.wikipedia.org/wiki/%C5%90szibarack" TargetMode="External"/><Relationship Id="rId24" Type="http://schemas.openxmlformats.org/officeDocument/2006/relationships/hyperlink" Target="http://europa.eu/legislation_summaries/food_safety/contamination_environmental_factors/l28013_hu.htm" TargetMode="External"/><Relationship Id="rId45" Type="http://schemas.openxmlformats.org/officeDocument/2006/relationships/hyperlink" Target="http://www.tankonyvtar.hu/hu/tartalom/tamop425/0032_kornyezetgazdalkodas1/ch05s03.html" TargetMode="External"/><Relationship Id="rId66" Type="http://schemas.openxmlformats.org/officeDocument/2006/relationships/hyperlink" Target="http://hu.wikipedia.org/wiki/G%C3%B6r%C3%B6gdinnye" TargetMode="External"/><Relationship Id="rId87" Type="http://schemas.openxmlformats.org/officeDocument/2006/relationships/hyperlink" Target="http://hu.wikipedia.org/wiki/Piszt%C3%A1cia" TargetMode="External"/><Relationship Id="rId110" Type="http://schemas.openxmlformats.org/officeDocument/2006/relationships/hyperlink" Target="http://hu.wikipedia.org/w/index.php?title=Acai&amp;action=edit&amp;redlink=1" TargetMode="External"/><Relationship Id="rId131" Type="http://schemas.openxmlformats.org/officeDocument/2006/relationships/hyperlink" Target="http://hu.wikipedia.org/wiki/Mang%C3%B3" TargetMode="External"/><Relationship Id="rId327" Type="http://schemas.openxmlformats.org/officeDocument/2006/relationships/hyperlink" Target="http://hu.wikipedia.org/wiki/K%C3%B6z%C3%B6ns%C3%A9ges_bor%C3%B3ka" TargetMode="External"/><Relationship Id="rId348" Type="http://schemas.openxmlformats.org/officeDocument/2006/relationships/hyperlink" Target="http://hu.wikipedia.org/wiki/Kaktuszf%C3%BCge" TargetMode="External"/><Relationship Id="rId369" Type="http://schemas.openxmlformats.org/officeDocument/2006/relationships/hyperlink" Target="http://hu.wikipedia.org/wiki/Rovar" TargetMode="External"/><Relationship Id="rId152" Type="http://schemas.openxmlformats.org/officeDocument/2006/relationships/hyperlink" Target="http://hu.wikipedia.org/wiki/Anita_%28sz%C5%91l%C5%91fajta%29" TargetMode="External"/><Relationship Id="rId173" Type="http://schemas.openxmlformats.org/officeDocument/2006/relationships/hyperlink" Target="http://hu.wikipedia.org/wiki/Saszla" TargetMode="External"/><Relationship Id="rId194" Type="http://schemas.openxmlformats.org/officeDocument/2006/relationships/hyperlink" Target="http://hu.wikipedia.org/wiki/K%C3%B6vidinka" TargetMode="External"/><Relationship Id="rId208" Type="http://schemas.openxmlformats.org/officeDocument/2006/relationships/hyperlink" Target="http://hu.wikipedia.org/wiki/Zala_gy%C3%B6ngye" TargetMode="External"/><Relationship Id="rId229" Type="http://schemas.openxmlformats.org/officeDocument/2006/relationships/hyperlink" Target="http://hungaricumborszalon.hu/szoloadatlap/szolo/31" TargetMode="External"/><Relationship Id="rId380" Type="http://schemas.openxmlformats.org/officeDocument/2006/relationships/hyperlink" Target="http://hu.wikipedia.org/wiki/Atk%C3%A1k" TargetMode="External"/><Relationship Id="rId240" Type="http://schemas.openxmlformats.org/officeDocument/2006/relationships/hyperlink" Target="http://hungaricumborszalon.hu/szoloadatlap/szolo/42" TargetMode="External"/><Relationship Id="rId261" Type="http://schemas.openxmlformats.org/officeDocument/2006/relationships/hyperlink" Target="http://hu.wikipedia.org/wiki/Medoc_noir" TargetMode="External"/><Relationship Id="rId14" Type="http://schemas.openxmlformats.org/officeDocument/2006/relationships/hyperlink" Target="http://hu.wikipedia.org/wiki/Fotoszint%C3%A9zis" TargetMode="External"/><Relationship Id="rId35" Type="http://schemas.openxmlformats.org/officeDocument/2006/relationships/hyperlink" Target="http://europa.eu/legislation_summaries/food_safety/contamination_environmental_factors/sa0028_hu.htm" TargetMode="External"/><Relationship Id="rId56" Type="http://schemas.openxmlformats.org/officeDocument/2006/relationships/hyperlink" Target="http://hu.wikipedia.org/wiki/Gy%C3%BCm%C3%B6lcs" TargetMode="External"/><Relationship Id="rId77" Type="http://schemas.openxmlformats.org/officeDocument/2006/relationships/hyperlink" Target="http://hu.wikipedia.org/wiki/%C5%90szibarack" TargetMode="External"/><Relationship Id="rId100" Type="http://schemas.openxmlformats.org/officeDocument/2006/relationships/hyperlink" Target="http://hu.wikipedia.org/wiki/K%C3%B6z%C3%B6ns%C3%A9ges_bor%C3%B3ka" TargetMode="External"/><Relationship Id="rId282" Type="http://schemas.openxmlformats.org/officeDocument/2006/relationships/hyperlink" Target="http://hu.wikipedia.org/wiki/Dar%C3%A1zs" TargetMode="External"/><Relationship Id="rId317" Type="http://schemas.openxmlformats.org/officeDocument/2006/relationships/hyperlink" Target="http://hu.wikipedia.org/wiki/Mad%C3%A1rberkenye" TargetMode="External"/><Relationship Id="rId338" Type="http://schemas.openxmlformats.org/officeDocument/2006/relationships/hyperlink" Target="http://hu.wikipedia.org/wiki/Avok%C3%A1d%C3%B3" TargetMode="External"/><Relationship Id="rId359" Type="http://schemas.openxmlformats.org/officeDocument/2006/relationships/hyperlink" Target="http://hu.wikipedia.org/wiki/Narancs" TargetMode="External"/><Relationship Id="rId8" Type="http://schemas.openxmlformats.org/officeDocument/2006/relationships/hyperlink" Target="http://hu.wikipedia.org/wiki/Fotoszint%C3%A9zis" TargetMode="External"/><Relationship Id="rId98" Type="http://schemas.openxmlformats.org/officeDocument/2006/relationships/hyperlink" Target="http://hu.wikipedia.org/wiki/Homokt%C3%B6vis" TargetMode="External"/><Relationship Id="rId121" Type="http://schemas.openxmlformats.org/officeDocument/2006/relationships/hyperlink" Target="http://hu.wikipedia.org/wiki/Jujuba" TargetMode="External"/><Relationship Id="rId142" Type="http://schemas.openxmlformats.org/officeDocument/2006/relationships/hyperlink" Target="http://hu.wikipedia.org/wiki/Gomb%C3%A1k" TargetMode="External"/><Relationship Id="rId163" Type="http://schemas.openxmlformats.org/officeDocument/2006/relationships/hyperlink" Target="http://hu.wikipedia.org/wiki/Irsai_Oliv%C3%A9r" TargetMode="External"/><Relationship Id="rId184" Type="http://schemas.openxmlformats.org/officeDocument/2006/relationships/hyperlink" Target="http://hu.wikipedia.org/wiki/Feh%C3%A9r_goh%C3%A9r" TargetMode="External"/><Relationship Id="rId219" Type="http://schemas.openxmlformats.org/officeDocument/2006/relationships/hyperlink" Target="http://hungaricumborszalon.hu/szoloadatlap/szolo/16" TargetMode="External"/><Relationship Id="rId370" Type="http://schemas.openxmlformats.org/officeDocument/2006/relationships/hyperlink" Target="http://hu.wikipedia.org/wiki/Atk%C3%A1k" TargetMode="External"/><Relationship Id="rId230" Type="http://schemas.openxmlformats.org/officeDocument/2006/relationships/hyperlink" Target="http://hungaricumborszalon.hu/szoloadatlap/szolo/32" TargetMode="External"/><Relationship Id="rId251" Type="http://schemas.openxmlformats.org/officeDocument/2006/relationships/hyperlink" Target="http://hungaricumborszalon.hu/szoloadatlap/szolo/53" TargetMode="External"/><Relationship Id="rId25" Type="http://schemas.openxmlformats.org/officeDocument/2006/relationships/hyperlink" Target="http://europa.eu/legislation_summaries/food_safety/contamination_environmental_factors/sa0030_hu.htm" TargetMode="External"/><Relationship Id="rId46" Type="http://schemas.openxmlformats.org/officeDocument/2006/relationships/hyperlink" Target="http://hu.wikipedia.org/wiki/Gyom" TargetMode="External"/><Relationship Id="rId67" Type="http://schemas.openxmlformats.org/officeDocument/2006/relationships/hyperlink" Target="http://hu.wikipedia.org/wiki/Josta" TargetMode="External"/><Relationship Id="rId272" Type="http://schemas.openxmlformats.org/officeDocument/2006/relationships/hyperlink" Target="http://www.uzleti.hu/kereses.jspv?what=borok&amp;where=Eger" TargetMode="External"/><Relationship Id="rId293" Type="http://schemas.openxmlformats.org/officeDocument/2006/relationships/hyperlink" Target="http://hu.wikipedia.org/wiki/Eperfa" TargetMode="External"/><Relationship Id="rId307" Type="http://schemas.openxmlformats.org/officeDocument/2006/relationships/hyperlink" Target="http://hu.wikipedia.org/wiki/Ribizli" TargetMode="External"/><Relationship Id="rId328" Type="http://schemas.openxmlformats.org/officeDocument/2006/relationships/hyperlink" Target="http://hu.wikipedia.org/wiki/Mad%C3%A1rberkenye" TargetMode="External"/><Relationship Id="rId349" Type="http://schemas.openxmlformats.org/officeDocument/2006/relationships/hyperlink" Target="http://hu.wikipedia.org/wiki/Kaktuszgy%C3%BCm%C3%B6lcs" TargetMode="External"/><Relationship Id="rId88" Type="http://schemas.openxmlformats.org/officeDocument/2006/relationships/hyperlink" Target="http://hu.wikipedia.org/wiki/Szel%C3%ADdgesztenye" TargetMode="External"/><Relationship Id="rId111" Type="http://schemas.openxmlformats.org/officeDocument/2006/relationships/hyperlink" Target="http://hu.wikipedia.org/wiki/Anan%C3%A1sz" TargetMode="External"/><Relationship Id="rId132" Type="http://schemas.openxmlformats.org/officeDocument/2006/relationships/hyperlink" Target="http://hu.wikipedia.org/wiki/Maracuja" TargetMode="External"/><Relationship Id="rId153" Type="http://schemas.openxmlformats.org/officeDocument/2006/relationships/hyperlink" Target="http://hu.wikipedia.org/wiki/Attila_%28sz%C5%91l%C5%91fajta%29" TargetMode="External"/><Relationship Id="rId174" Type="http://schemas.openxmlformats.org/officeDocument/2006/relationships/hyperlink" Target="http://hu.wikipedia.org/wiki/Sz%C5%91l%C5%91skertek_kir%C3%A1lyn%C5%91je_muskot%C3%A1ly" TargetMode="External"/><Relationship Id="rId195" Type="http://schemas.openxmlformats.org/officeDocument/2006/relationships/hyperlink" Target="http://hu.wikipedia.org/wiki/K%C3%B6v%C3%A9rsz%C5%91l%C5%91" TargetMode="External"/><Relationship Id="rId209" Type="http://schemas.openxmlformats.org/officeDocument/2006/relationships/hyperlink" Target="http://hu.wikipedia.org/wiki/Zeng%C5%91_%28sz%C5%91l%C5%91fajta%29" TargetMode="External"/><Relationship Id="rId360" Type="http://schemas.openxmlformats.org/officeDocument/2006/relationships/hyperlink" Target="http://hu.wikipedia.org/wiki/Naranjilla" TargetMode="External"/><Relationship Id="rId381" Type="http://schemas.openxmlformats.org/officeDocument/2006/relationships/hyperlink" Target="http://hu.wikipedia.org/wiki/R%C3%A1gcs%C3%A1l%C3%B3" TargetMode="External"/><Relationship Id="rId220" Type="http://schemas.openxmlformats.org/officeDocument/2006/relationships/hyperlink" Target="http://hungaricumborszalon.hu/szoloadatlap/szolo/17" TargetMode="External"/><Relationship Id="rId241" Type="http://schemas.openxmlformats.org/officeDocument/2006/relationships/hyperlink" Target="http://hungaricumborszalon.hu/szoloadatlap/szolo/43" TargetMode="External"/><Relationship Id="rId15" Type="http://schemas.openxmlformats.org/officeDocument/2006/relationships/hyperlink" Target="http://hu.wikipedia.org/wiki/Fotoszint%C3%A9zis" TargetMode="External"/><Relationship Id="rId36" Type="http://schemas.openxmlformats.org/officeDocument/2006/relationships/hyperlink" Target="http://europa.eu/legislation_summaries/food_safety/contamination_environmental_factors/sa0014_hu.htm" TargetMode="External"/><Relationship Id="rId57" Type="http://schemas.openxmlformats.org/officeDocument/2006/relationships/hyperlink" Target="http://hu.wikipedia.org/wiki/Gy%C3%BCm%C3%B6lcs" TargetMode="External"/><Relationship Id="rId262" Type="http://schemas.openxmlformats.org/officeDocument/2006/relationships/hyperlink" Target="http://hu.wikipedia.org/wiki/Merlot" TargetMode="External"/><Relationship Id="rId283" Type="http://schemas.openxmlformats.org/officeDocument/2006/relationships/hyperlink" Target="http://hu.wikipedia.org/wiki/Csig%C3%A1k" TargetMode="External"/><Relationship Id="rId318" Type="http://schemas.openxmlformats.org/officeDocument/2006/relationships/hyperlink" Target="http://hu.wikipedia.org/wiki/Csipkebogy%C3%B3" TargetMode="External"/><Relationship Id="rId339" Type="http://schemas.openxmlformats.org/officeDocument/2006/relationships/hyperlink" Target="http://hu.wikipedia.org/wiki/Ban%C3%A1n" TargetMode="External"/><Relationship Id="rId78" Type="http://schemas.openxmlformats.org/officeDocument/2006/relationships/hyperlink" Target="http://hu.wikipedia.org/wiki/Ribizli" TargetMode="External"/><Relationship Id="rId99" Type="http://schemas.openxmlformats.org/officeDocument/2006/relationships/hyperlink" Target="http://hu.wikipedia.org/wiki/K%C3%B6k%C3%A9ny" TargetMode="External"/><Relationship Id="rId101" Type="http://schemas.openxmlformats.org/officeDocument/2006/relationships/hyperlink" Target="http://hu.wikipedia.org/wiki/Mad%C3%A1rberkenye" TargetMode="External"/><Relationship Id="rId122" Type="http://schemas.openxmlformats.org/officeDocument/2006/relationships/hyperlink" Target="http://hu.wikipedia.org/wiki/Kaktuszf%C3%BCge" TargetMode="External"/><Relationship Id="rId143" Type="http://schemas.openxmlformats.org/officeDocument/2006/relationships/hyperlink" Target="http://hu.wikipedia.org/wiki/Rovar" TargetMode="External"/><Relationship Id="rId164" Type="http://schemas.openxmlformats.org/officeDocument/2006/relationships/hyperlink" Target="http://hu.wikipedia.org/wiki/It%C3%A1lia_%28sz%C5%91l%C5%91fajta%29" TargetMode="External"/><Relationship Id="rId185" Type="http://schemas.openxmlformats.org/officeDocument/2006/relationships/hyperlink" Target="http://hu.wikipedia.org/wiki/Furmint" TargetMode="External"/><Relationship Id="rId350" Type="http://schemas.openxmlformats.org/officeDocument/2006/relationships/hyperlink" Target="http://hu.wikipedia.org/wiki/Kamkvat" TargetMode="External"/><Relationship Id="rId371" Type="http://schemas.openxmlformats.org/officeDocument/2006/relationships/hyperlink" Target="http://hu.wikipedia.org/wiki/R%C3%A1gcs%C3%A1l%C3%B3" TargetMode="External"/><Relationship Id="rId9" Type="http://schemas.openxmlformats.org/officeDocument/2006/relationships/hyperlink" Target="http://hu.wikipedia.org/wiki/Fotoszint%C3%A9zis" TargetMode="External"/><Relationship Id="rId210" Type="http://schemas.openxmlformats.org/officeDocument/2006/relationships/hyperlink" Target="http://hu.wikipedia.org/wiki/Zenit_%28sz%C5%91l%C5%91fajta%29" TargetMode="External"/><Relationship Id="rId26" Type="http://schemas.openxmlformats.org/officeDocument/2006/relationships/hyperlink" Target="http://europa.eu/legislation_summaries/food_safety/contamination_environmental_factors/l21279_hu.htm" TargetMode="External"/><Relationship Id="rId231" Type="http://schemas.openxmlformats.org/officeDocument/2006/relationships/hyperlink" Target="http://hungaricumborszalon.hu/szoloadatlap/szolo/33" TargetMode="External"/><Relationship Id="rId252" Type="http://schemas.openxmlformats.org/officeDocument/2006/relationships/hyperlink" Target="http://hungaricumborszalon.hu/szoloadatlap/szolo/54" TargetMode="External"/><Relationship Id="rId273" Type="http://schemas.openxmlformats.org/officeDocument/2006/relationships/hyperlink" Target="http://www.uzleti.hu/kereses.jspv?what=borok&amp;where=Tokaj" TargetMode="External"/><Relationship Id="rId294" Type="http://schemas.openxmlformats.org/officeDocument/2006/relationships/hyperlink" Target="http://hu.wikipedia.org/wiki/F%C3%B6ldicseresznye" TargetMode="External"/><Relationship Id="rId308" Type="http://schemas.openxmlformats.org/officeDocument/2006/relationships/hyperlink" Target="http://hu.wikipedia.org/wiki/Szilva" TargetMode="External"/><Relationship Id="rId329" Type="http://schemas.openxmlformats.org/officeDocument/2006/relationships/hyperlink" Target="http://hu.wikipedia.org/wiki/H%C3%BAsos_som" TargetMode="External"/><Relationship Id="rId47" Type="http://schemas.openxmlformats.org/officeDocument/2006/relationships/hyperlink" Target="http://hu.wikipedia.org/wiki/Gomb%C3%A1k" TargetMode="External"/><Relationship Id="rId68" Type="http://schemas.openxmlformats.org/officeDocument/2006/relationships/hyperlink" Target="http://hu.wikipedia.org/wiki/Kajszibarack" TargetMode="External"/><Relationship Id="rId89" Type="http://schemas.openxmlformats.org/officeDocument/2006/relationships/hyperlink" Target="http://hu.wikipedia.org/wiki/Gy%C3%BCm%C3%B6lcs" TargetMode="External"/><Relationship Id="rId112" Type="http://schemas.openxmlformats.org/officeDocument/2006/relationships/hyperlink" Target="http://hu.wikipedia.org/wiki/Avok%C3%A1d%C3%B3" TargetMode="External"/><Relationship Id="rId133" Type="http://schemas.openxmlformats.org/officeDocument/2006/relationships/hyperlink" Target="http://hu.wikipedia.org/wiki/Narancs" TargetMode="External"/><Relationship Id="rId154" Type="http://schemas.openxmlformats.org/officeDocument/2006/relationships/hyperlink" Target="http://hu.wikipedia.org/wiki/Belga_csemegesz%C5%91l%C5%91" TargetMode="External"/><Relationship Id="rId175" Type="http://schemas.openxmlformats.org/officeDocument/2006/relationships/hyperlink" Target="http://hu.wikipedia.org/wiki/Ter%C3%A9z_%28sz%C5%91l%C5%91fajta%29" TargetMode="External"/><Relationship Id="rId340" Type="http://schemas.openxmlformats.org/officeDocument/2006/relationships/hyperlink" Target="http://hu.wikipedia.org/wiki/Citrom" TargetMode="External"/><Relationship Id="rId361" Type="http://schemas.openxmlformats.org/officeDocument/2006/relationships/hyperlink" Target="http://hu.wikipedia.org/wiki/%C3%93ri%C3%A1s_passi%C3%B3gy%C3%BCm%C3%B6lcs" TargetMode="External"/><Relationship Id="rId196" Type="http://schemas.openxmlformats.org/officeDocument/2006/relationships/hyperlink" Target="http://hu.wikipedia.org/wiki/Le%C3%A1nyka" TargetMode="External"/><Relationship Id="rId200" Type="http://schemas.openxmlformats.org/officeDocument/2006/relationships/hyperlink" Target="http://hu.wikipedia.org/wiki/Nekt%C3%A1r_%28sz%C5%91l%C5%91fajta%29" TargetMode="External"/><Relationship Id="rId382" Type="http://schemas.openxmlformats.org/officeDocument/2006/relationships/hyperlink" Target="http://hu.wikipedia.org/wiki/Dar%C3%A1zs" TargetMode="External"/><Relationship Id="rId16" Type="http://schemas.openxmlformats.org/officeDocument/2006/relationships/hyperlink" Target="http://hu.wikipedia.org/wiki/Fotoszint%C3%A9zis" TargetMode="External"/><Relationship Id="rId221" Type="http://schemas.openxmlformats.org/officeDocument/2006/relationships/hyperlink" Target="http://hungaricumborszalon.hu/szoloadatlap/szolo/20" TargetMode="External"/><Relationship Id="rId242" Type="http://schemas.openxmlformats.org/officeDocument/2006/relationships/hyperlink" Target="http://hungaricumborszalon.hu/szoloadatlap/szolo/48" TargetMode="External"/><Relationship Id="rId263" Type="http://schemas.openxmlformats.org/officeDocument/2006/relationships/hyperlink" Target="http://hu.wikipedia.org/wiki/Pamid" TargetMode="External"/><Relationship Id="rId284" Type="http://schemas.openxmlformats.org/officeDocument/2006/relationships/hyperlink" Target="http://hu.wikipedia.org/wiki/Bakt%C3%A9riumok" TargetMode="External"/><Relationship Id="rId319" Type="http://schemas.openxmlformats.org/officeDocument/2006/relationships/hyperlink" Target="http://hu.wikipedia.org/wiki/Erdei_szam%C3%B3ca" TargetMode="External"/><Relationship Id="rId37" Type="http://schemas.openxmlformats.org/officeDocument/2006/relationships/hyperlink" Target="http://europa.eu/legislation_summaries/food_safety/contamination_environmental_factors/sa0013_hu.htm" TargetMode="External"/><Relationship Id="rId58" Type="http://schemas.openxmlformats.org/officeDocument/2006/relationships/hyperlink" Target="http://hu.wikipedia.org/wiki/Nemes_alma" TargetMode="External"/><Relationship Id="rId79" Type="http://schemas.openxmlformats.org/officeDocument/2006/relationships/hyperlink" Target="http://hu.wikipedia.org/wiki/Szilva" TargetMode="External"/><Relationship Id="rId102" Type="http://schemas.openxmlformats.org/officeDocument/2006/relationships/hyperlink" Target="http://hu.wikipedia.org/wiki/H%C3%BAsos_som" TargetMode="External"/><Relationship Id="rId123" Type="http://schemas.openxmlformats.org/officeDocument/2006/relationships/hyperlink" Target="http://hu.wikipedia.org/wiki/Kaktuszgy%C3%BCm%C3%B6lcs" TargetMode="External"/><Relationship Id="rId144" Type="http://schemas.openxmlformats.org/officeDocument/2006/relationships/hyperlink" Target="http://hu.wikipedia.org/wiki/Atk%C3%A1k" TargetMode="External"/><Relationship Id="rId330" Type="http://schemas.openxmlformats.org/officeDocument/2006/relationships/hyperlink" Target="http://hu.wikipedia.org/wiki/T%C5%91zeg%C3%A1fonya" TargetMode="External"/><Relationship Id="rId90" Type="http://schemas.openxmlformats.org/officeDocument/2006/relationships/hyperlink" Target="http://hu.wikipedia.org/wiki/Mad%C3%A1rberkenye" TargetMode="External"/><Relationship Id="rId165" Type="http://schemas.openxmlformats.org/officeDocument/2006/relationships/hyperlink" Target="http://hu.wikipedia.org/wiki/Kozma_P%C3%A1ln%C3%A9_muskot%C3%A1ly" TargetMode="External"/><Relationship Id="rId186" Type="http://schemas.openxmlformats.org/officeDocument/2006/relationships/hyperlink" Target="http://hu.wikipedia.org/wiki/Generosa" TargetMode="External"/><Relationship Id="rId351" Type="http://schemas.openxmlformats.org/officeDocument/2006/relationships/hyperlink" Target="http://hu.wikipedia.org/wiki/K%C3%B6z%C3%B6ns%C3%A9ges_f%C3%B6ldicseresznye" TargetMode="External"/><Relationship Id="rId372" Type="http://schemas.openxmlformats.org/officeDocument/2006/relationships/hyperlink" Target="http://hu.wikipedia.org/wiki/Dar%C3%A1zs" TargetMode="External"/><Relationship Id="rId211" Type="http://schemas.openxmlformats.org/officeDocument/2006/relationships/hyperlink" Target="http://hu.wikipedia.org/wiki/Zeus_%28sz%C5%91l%C5%91fajta%29" TargetMode="External"/><Relationship Id="rId232" Type="http://schemas.openxmlformats.org/officeDocument/2006/relationships/hyperlink" Target="http://hungaricumborszalon.hu/szoloadatlap/szolo/34" TargetMode="External"/><Relationship Id="rId253" Type="http://schemas.openxmlformats.org/officeDocument/2006/relationships/hyperlink" Target="http://hungaricumborszalon.hu/szoloadatlap/szolo/55" TargetMode="External"/><Relationship Id="rId274" Type="http://schemas.openxmlformats.org/officeDocument/2006/relationships/hyperlink" Target="http://www.uzleti.hu/kereses.jspv?what=borok&amp;where=Tolna" TargetMode="External"/><Relationship Id="rId295" Type="http://schemas.openxmlformats.org/officeDocument/2006/relationships/hyperlink" Target="http://hu.wikipedia.org/wiki/G%C3%B6r%C3%B6gdinnye" TargetMode="External"/><Relationship Id="rId309" Type="http://schemas.openxmlformats.org/officeDocument/2006/relationships/hyperlink" Target="http://hu.wikipedia.org/wiki/S%C3%A1rgadinnye" TargetMode="External"/><Relationship Id="rId27" Type="http://schemas.openxmlformats.org/officeDocument/2006/relationships/hyperlink" Target="http://europa.eu/legislation_summaries/food_safety/contamination_environmental_factors/l28184_hu.htm" TargetMode="External"/><Relationship Id="rId48" Type="http://schemas.openxmlformats.org/officeDocument/2006/relationships/hyperlink" Target="http://hu.wikipedia.org/wiki/Rovar" TargetMode="External"/><Relationship Id="rId69" Type="http://schemas.openxmlformats.org/officeDocument/2006/relationships/hyperlink" Target="http://hu.wikipedia.org/wiki/Kivi_%28gy%C3%BCm%C3%B6lcs%29" TargetMode="External"/><Relationship Id="rId113" Type="http://schemas.openxmlformats.org/officeDocument/2006/relationships/hyperlink" Target="http://hu.wikipedia.org/wiki/Ban%C3%A1n" TargetMode="External"/><Relationship Id="rId134" Type="http://schemas.openxmlformats.org/officeDocument/2006/relationships/hyperlink" Target="http://hu.wikipedia.org/wiki/Naranjilla" TargetMode="External"/><Relationship Id="rId320" Type="http://schemas.openxmlformats.org/officeDocument/2006/relationships/hyperlink" Target="http://hu.wikipedia.org/wiki/Fekete_%C3%A1fonya" TargetMode="External"/><Relationship Id="rId80" Type="http://schemas.openxmlformats.org/officeDocument/2006/relationships/hyperlink" Target="http://hu.wikipedia.org/wiki/S%C3%A1rgadinnye" TargetMode="External"/><Relationship Id="rId155" Type="http://schemas.openxmlformats.org/officeDocument/2006/relationships/hyperlink" Target="http://hu.wikipedia.org/wiki/Bogl%C3%A1rka_%28sz%C5%91l%C5%91fajta%29" TargetMode="External"/><Relationship Id="rId176" Type="http://schemas.openxmlformats.org/officeDocument/2006/relationships/hyperlink" Target="http://hu.wikipedia.org/wiki/Arany_s%C3%A1rfeh%C3%A9r" TargetMode="External"/><Relationship Id="rId197" Type="http://schemas.openxmlformats.org/officeDocument/2006/relationships/hyperlink" Target="http://hu.wikipedia.org/wiki/Muskot%C3%A1ly" TargetMode="External"/><Relationship Id="rId341" Type="http://schemas.openxmlformats.org/officeDocument/2006/relationships/hyperlink" Target="http://hu.wikipedia.org/wiki/Datolya" TargetMode="External"/><Relationship Id="rId362" Type="http://schemas.openxmlformats.org/officeDocument/2006/relationships/hyperlink" Target="http://hu.wikipedia.org/wiki/Pap%C3%A1ja" TargetMode="External"/><Relationship Id="rId383" Type="http://schemas.openxmlformats.org/officeDocument/2006/relationships/hyperlink" Target="http://hu.wikipedia.org/wiki/Csig%C3%A1k" TargetMode="External"/><Relationship Id="rId201" Type="http://schemas.openxmlformats.org/officeDocument/2006/relationships/hyperlink" Target="http://hu.wikipedia.org/wiki/Olaszrizling" TargetMode="External"/><Relationship Id="rId222" Type="http://schemas.openxmlformats.org/officeDocument/2006/relationships/hyperlink" Target="http://hungaricumborszalon.hu/szoloadatlap/szolo/21" TargetMode="External"/><Relationship Id="rId243" Type="http://schemas.openxmlformats.org/officeDocument/2006/relationships/hyperlink" Target="http://hungaricumborszalon.hu/szoloadatlap/szolo/44" TargetMode="External"/><Relationship Id="rId264" Type="http://schemas.openxmlformats.org/officeDocument/2006/relationships/hyperlink" Target="http://hu.wikipedia.org/wiki/Rubintos" TargetMode="External"/><Relationship Id="rId285" Type="http://schemas.openxmlformats.org/officeDocument/2006/relationships/hyperlink" Target="http://hu.wikipedia.org/wiki/V%C3%ADrus" TargetMode="External"/><Relationship Id="rId17" Type="http://schemas.openxmlformats.org/officeDocument/2006/relationships/hyperlink" Target="http://hu.wikipedia.org/wiki/Fotoszint%C3%A9zis" TargetMode="External"/><Relationship Id="rId38" Type="http://schemas.openxmlformats.org/officeDocument/2006/relationships/hyperlink" Target="http://europa.eu/legislation_summaries/food_safety/contamination_environmental_factors/sa0012_hu.htm" TargetMode="External"/><Relationship Id="rId59" Type="http://schemas.openxmlformats.org/officeDocument/2006/relationships/hyperlink" Target="http://hu.wikipedia.org/wiki/Birs" TargetMode="External"/><Relationship Id="rId103" Type="http://schemas.openxmlformats.org/officeDocument/2006/relationships/hyperlink" Target="http://hu.wikipedia.org/wiki/T%C5%91zeg%C3%A1fonya" TargetMode="External"/><Relationship Id="rId124" Type="http://schemas.openxmlformats.org/officeDocument/2006/relationships/hyperlink" Target="http://hu.wikipedia.org/wiki/Kamkvat" TargetMode="External"/><Relationship Id="rId310" Type="http://schemas.openxmlformats.org/officeDocument/2006/relationships/hyperlink" Target="http://hu.wikipedia.org/wiki/T%C3%BCsk%C3%A9tlen_szeder" TargetMode="External"/><Relationship Id="rId70" Type="http://schemas.openxmlformats.org/officeDocument/2006/relationships/hyperlink" Target="http://hu.wikipedia.org/wiki/Kopasz_kivi" TargetMode="External"/><Relationship Id="rId91" Type="http://schemas.openxmlformats.org/officeDocument/2006/relationships/hyperlink" Target="http://hu.wikipedia.org/wiki/Csipkebogy%C3%B3" TargetMode="External"/><Relationship Id="rId145" Type="http://schemas.openxmlformats.org/officeDocument/2006/relationships/hyperlink" Target="http://hu.wikipedia.org/wiki/R%C3%A1gcs%C3%A1l%C3%B3" TargetMode="External"/><Relationship Id="rId166" Type="http://schemas.openxmlformats.org/officeDocument/2006/relationships/hyperlink" Target="http://hu.wikipedia.org/wiki/K%C3%B3sa_%28sz%C5%91l%C5%91fajta%29" TargetMode="External"/><Relationship Id="rId187" Type="http://schemas.openxmlformats.org/officeDocument/2006/relationships/hyperlink" Target="http://hu.wikipedia.org/wiki/H%C3%A1rslevel%C5%B1" TargetMode="External"/><Relationship Id="rId331" Type="http://schemas.openxmlformats.org/officeDocument/2006/relationships/hyperlink" Target="http://hu.wikipedia.org/wiki/Vadcseresznye" TargetMode="External"/><Relationship Id="rId352" Type="http://schemas.openxmlformats.org/officeDocument/2006/relationships/hyperlink" Target="http://hu.wikipedia.org/wiki/Kuruba" TargetMode="External"/><Relationship Id="rId373" Type="http://schemas.openxmlformats.org/officeDocument/2006/relationships/hyperlink" Target="http://hu.wikipedia.org/wiki/Csig%C3%A1k" TargetMode="External"/><Relationship Id="rId1" Type="http://schemas.openxmlformats.org/officeDocument/2006/relationships/numbering" Target="numbering.xml"/><Relationship Id="rId212" Type="http://schemas.openxmlformats.org/officeDocument/2006/relationships/hyperlink" Target="http://hu.wikipedia.org/wiki/Z%C3%B6ld_veltelini" TargetMode="External"/><Relationship Id="rId233" Type="http://schemas.openxmlformats.org/officeDocument/2006/relationships/hyperlink" Target="http://hungaricumborszalon.hu/szoloadatlap/szolo/35" TargetMode="External"/><Relationship Id="rId254" Type="http://schemas.openxmlformats.org/officeDocument/2006/relationships/hyperlink" Target="http://hu.wikipedia.org/wiki/B%C3%ADborkadarka" TargetMode="External"/><Relationship Id="rId28" Type="http://schemas.openxmlformats.org/officeDocument/2006/relationships/hyperlink" Target="http://europa.eu/legislation_summaries/food_safety/contamination_environmental_factors/l28155_hu.htm" TargetMode="External"/><Relationship Id="rId49" Type="http://schemas.openxmlformats.org/officeDocument/2006/relationships/hyperlink" Target="http://hu.wikipedia.org/wiki/Atk%C3%A1k" TargetMode="External"/><Relationship Id="rId114" Type="http://schemas.openxmlformats.org/officeDocument/2006/relationships/hyperlink" Target="http://hu.wikipedia.org/wiki/Citrom" TargetMode="External"/><Relationship Id="rId275" Type="http://schemas.openxmlformats.org/officeDocument/2006/relationships/hyperlink" Target="http://www.uzleti.hu/kereses.jspv?what=borok&amp;where=Pannonhalma" TargetMode="External"/><Relationship Id="rId296" Type="http://schemas.openxmlformats.org/officeDocument/2006/relationships/hyperlink" Target="http://hu.wikipedia.org/wiki/Josta" TargetMode="External"/><Relationship Id="rId300" Type="http://schemas.openxmlformats.org/officeDocument/2006/relationships/hyperlink" Target="http://hu.wikipedia.org/wiki/Nemes_k%C3%B6rte" TargetMode="External"/><Relationship Id="rId60" Type="http://schemas.openxmlformats.org/officeDocument/2006/relationships/hyperlink" Target="http://hu.wikipedia.org/wiki/Cseresznye" TargetMode="External"/><Relationship Id="rId81" Type="http://schemas.openxmlformats.org/officeDocument/2006/relationships/hyperlink" Target="http://hu.wikipedia.org/wiki/T%C3%BCsk%C3%A9tlen_szeder" TargetMode="External"/><Relationship Id="rId135" Type="http://schemas.openxmlformats.org/officeDocument/2006/relationships/hyperlink" Target="http://hu.wikipedia.org/wiki/%C3%93ri%C3%A1s_passi%C3%B3gy%C3%BCm%C3%B6lcs" TargetMode="External"/><Relationship Id="rId156" Type="http://schemas.openxmlformats.org/officeDocument/2006/relationships/hyperlink" Target="http://hu.wikipedia.org/wiki/Cardinal_%28sz%C5%91l%C5%91fajta%29" TargetMode="External"/><Relationship Id="rId177" Type="http://schemas.openxmlformats.org/officeDocument/2006/relationships/hyperlink" Target="http://hu.wikipedia.org/wiki/Balaf%C3%A1nt" TargetMode="External"/><Relationship Id="rId198" Type="http://schemas.openxmlformats.org/officeDocument/2006/relationships/hyperlink" Target="http://hu.wikipedia.org/wiki/M%C3%A1trai_muskot%C3%A1ly" TargetMode="External"/><Relationship Id="rId321" Type="http://schemas.openxmlformats.org/officeDocument/2006/relationships/hyperlink" Target="http://hu.wikipedia.org/wiki/Bodza_%28n%C3%B6v%C3%A9nynemzets%C3%A9g%29" TargetMode="External"/><Relationship Id="rId342" Type="http://schemas.openxmlformats.org/officeDocument/2006/relationships/hyperlink" Target="http://hu.wikipedia.org/w/index.php?title=Durian&amp;action=edit&amp;redlink=1" TargetMode="External"/><Relationship Id="rId363" Type="http://schemas.openxmlformats.org/officeDocument/2006/relationships/hyperlink" Target="http://hu.wikipedia.org/wiki/Perui_f%C3%B6ldicseresznye" TargetMode="External"/><Relationship Id="rId384" Type="http://schemas.openxmlformats.org/officeDocument/2006/relationships/hyperlink" Target="http://hu.wikipedia.org/wiki/Bakt%C3%A9riumok" TargetMode="External"/><Relationship Id="rId202" Type="http://schemas.openxmlformats.org/officeDocument/2006/relationships/hyperlink" Target="http://hu.wikipedia.org/wiki/Pozsonyi_feh%C3%A9r" TargetMode="External"/><Relationship Id="rId223" Type="http://schemas.openxmlformats.org/officeDocument/2006/relationships/hyperlink" Target="http://hungaricumborszalon.hu/szoloadatlap/szolo/18" TargetMode="External"/><Relationship Id="rId244" Type="http://schemas.openxmlformats.org/officeDocument/2006/relationships/hyperlink" Target="http://hungaricumborszalon.hu/szoloadatlap/szolo/45" TargetMode="External"/><Relationship Id="rId18" Type="http://schemas.openxmlformats.org/officeDocument/2006/relationships/hyperlink" Target="http://hu.wikipedia.org/wiki/Fotoszint%C3%A9zis" TargetMode="External"/><Relationship Id="rId39" Type="http://schemas.openxmlformats.org/officeDocument/2006/relationships/hyperlink" Target="http://europa.eu/legislation_summaries/food_safety/contamination_environmental_factors/l21084_hu.htm" TargetMode="External"/><Relationship Id="rId265" Type="http://schemas.openxmlformats.org/officeDocument/2006/relationships/hyperlink" Target="http://hu.wikipedia.org/wiki/Tur%C3%A1n_%28sz%C5%91l%C5%91fajta%29" TargetMode="External"/><Relationship Id="rId286" Type="http://schemas.openxmlformats.org/officeDocument/2006/relationships/hyperlink" Target="http://hu.wikipedia.org/wiki/Fon%C3%A1lf%C3%A9rgek" TargetMode="External"/><Relationship Id="rId50" Type="http://schemas.openxmlformats.org/officeDocument/2006/relationships/hyperlink" Target="http://hu.wikipedia.org/wiki/R%C3%A1gcs%C3%A1l%C3%B3" TargetMode="External"/><Relationship Id="rId104" Type="http://schemas.openxmlformats.org/officeDocument/2006/relationships/hyperlink" Target="http://hu.wikipedia.org/wiki/Vadcseresznye" TargetMode="External"/><Relationship Id="rId125" Type="http://schemas.openxmlformats.org/officeDocument/2006/relationships/hyperlink" Target="http://hu.wikipedia.org/wiki/K%C3%B6z%C3%B6ns%C3%A9ges_f%C3%B6ldicseresznye" TargetMode="External"/><Relationship Id="rId146" Type="http://schemas.openxmlformats.org/officeDocument/2006/relationships/hyperlink" Target="http://hu.wikipedia.org/wiki/Dar%C3%A1zs" TargetMode="External"/><Relationship Id="rId167" Type="http://schemas.openxmlformats.org/officeDocument/2006/relationships/hyperlink" Target="http://hu.wikipedia.org/wiki/Mathi%C3%A1sz_J%C3%A1nosn%C3%A9_muskot%C3%A1ly" TargetMode="External"/><Relationship Id="rId188" Type="http://schemas.openxmlformats.org/officeDocument/2006/relationships/hyperlink" Target="http://hu.wikipedia.org/wiki/Jubileum_75" TargetMode="External"/><Relationship Id="rId311" Type="http://schemas.openxmlformats.org/officeDocument/2006/relationships/hyperlink" Target="http://hu.wikipedia.org/wiki/Szilva" TargetMode="External"/><Relationship Id="rId332" Type="http://schemas.openxmlformats.org/officeDocument/2006/relationships/hyperlink" Target="http://hu.wikipedia.org/wiki/Vadalma" TargetMode="External"/><Relationship Id="rId353" Type="http://schemas.openxmlformats.org/officeDocument/2006/relationships/hyperlink" Target="http://hu.wikipedia.org/wiki/Licsi" TargetMode="External"/><Relationship Id="rId374" Type="http://schemas.openxmlformats.org/officeDocument/2006/relationships/hyperlink" Target="http://hu.wikipedia.org/wiki/Bakt%C3%A9riumok" TargetMode="External"/><Relationship Id="rId71" Type="http://schemas.openxmlformats.org/officeDocument/2006/relationships/hyperlink" Target="http://hu.wikipedia.org/wiki/Nemes_k%C3%B6rte" TargetMode="External"/><Relationship Id="rId92" Type="http://schemas.openxmlformats.org/officeDocument/2006/relationships/hyperlink" Target="http://hu.wikipedia.org/wiki/Erdei_szam%C3%B3ca" TargetMode="External"/><Relationship Id="rId213" Type="http://schemas.openxmlformats.org/officeDocument/2006/relationships/hyperlink" Target="http://hu.wikipedia.org/wiki/Z%C3%A9ta_%28sz%C5%91l%C5%91fajta%29" TargetMode="External"/><Relationship Id="rId234" Type="http://schemas.openxmlformats.org/officeDocument/2006/relationships/hyperlink" Target="http://hungaricumborszalon.hu/szoloadatlap/szolo/36" TargetMode="External"/><Relationship Id="rId2" Type="http://schemas.openxmlformats.org/officeDocument/2006/relationships/styles" Target="styles.xml"/><Relationship Id="rId29" Type="http://schemas.openxmlformats.org/officeDocument/2006/relationships/hyperlink" Target="http://europa.eu/legislation_summaries/food_safety/contamination_environmental_factors/sa0022_hu.htm" TargetMode="External"/><Relationship Id="rId255" Type="http://schemas.openxmlformats.org/officeDocument/2006/relationships/hyperlink" Target="http://hu.wikipedia.org/wiki/Blauburger" TargetMode="External"/><Relationship Id="rId276" Type="http://schemas.openxmlformats.org/officeDocument/2006/relationships/hyperlink" Target="http://www.uzleti.hu/kereses.jspv?what=borok&amp;where=Etyek" TargetMode="External"/><Relationship Id="rId297" Type="http://schemas.openxmlformats.org/officeDocument/2006/relationships/hyperlink" Target="http://hu.wikipedia.org/wiki/Kajszibarack" TargetMode="External"/><Relationship Id="rId40" Type="http://schemas.openxmlformats.org/officeDocument/2006/relationships/hyperlink" Target="http://europa.eu/legislation_summaries/food_safety/contamination_environmental_factors/l21083_hu.htm" TargetMode="External"/><Relationship Id="rId115" Type="http://schemas.openxmlformats.org/officeDocument/2006/relationships/hyperlink" Target="http://hu.wikipedia.org/wiki/Datolya" TargetMode="External"/><Relationship Id="rId136" Type="http://schemas.openxmlformats.org/officeDocument/2006/relationships/hyperlink" Target="http://hu.wikipedia.org/wiki/Pap%C3%A1ja" TargetMode="External"/><Relationship Id="rId157" Type="http://schemas.openxmlformats.org/officeDocument/2006/relationships/hyperlink" Target="http://hu.wikipedia.org/wiki/Cegl%C3%A9d_sz%C3%A9pe" TargetMode="External"/><Relationship Id="rId178" Type="http://schemas.openxmlformats.org/officeDocument/2006/relationships/hyperlink" Target="http://hu.wikipedia.org/wiki/Budai_z%C3%B6ld" TargetMode="External"/><Relationship Id="rId301" Type="http://schemas.openxmlformats.org/officeDocument/2006/relationships/hyperlink" Target="http://hu.wikipedia.org/wiki/M%C3%A1lna" TargetMode="External"/><Relationship Id="rId322" Type="http://schemas.openxmlformats.org/officeDocument/2006/relationships/hyperlink" Target="http://hu.wikipedia.org/wiki/Feketeribizli" TargetMode="External"/><Relationship Id="rId343" Type="http://schemas.openxmlformats.org/officeDocument/2006/relationships/hyperlink" Target="http://hu.wikipedia.org/wiki/%C3%89des_granadilla" TargetMode="External"/><Relationship Id="rId364" Type="http://schemas.openxmlformats.org/officeDocument/2006/relationships/hyperlink" Target="http://hu.wikipedia.org/wiki/Pomelo" TargetMode="External"/><Relationship Id="rId61" Type="http://schemas.openxmlformats.org/officeDocument/2006/relationships/hyperlink" Target="http://hu.wikipedia.org/wiki/Datolyaszilva" TargetMode="External"/><Relationship Id="rId82" Type="http://schemas.openxmlformats.org/officeDocument/2006/relationships/hyperlink" Target="http://hu.wikipedia.org/wiki/Szilva" TargetMode="External"/><Relationship Id="rId199" Type="http://schemas.openxmlformats.org/officeDocument/2006/relationships/hyperlink" Target="http://hu.wikipedia.org/wiki/M%C3%BCller-Thurgau" TargetMode="External"/><Relationship Id="rId203" Type="http://schemas.openxmlformats.org/officeDocument/2006/relationships/hyperlink" Target="http://hu.wikipedia.org/wiki/Rajnai_rizling" TargetMode="External"/><Relationship Id="rId385" Type="http://schemas.openxmlformats.org/officeDocument/2006/relationships/hyperlink" Target="http://hu.wikipedia.org/wiki/V%C3%ADrus" TargetMode="External"/><Relationship Id="rId19" Type="http://schemas.openxmlformats.org/officeDocument/2006/relationships/hyperlink" Target="http://hu.wikipedia.org/wiki/Fotoszint%C3%A9zis" TargetMode="External"/><Relationship Id="rId224" Type="http://schemas.openxmlformats.org/officeDocument/2006/relationships/hyperlink" Target="http://hungaricumborszalon.hu/szoloadatlap/szolo/19" TargetMode="External"/><Relationship Id="rId245" Type="http://schemas.openxmlformats.org/officeDocument/2006/relationships/hyperlink" Target="http://hungaricumborszalon.hu/szoloadatlap/szolo/46" TargetMode="External"/><Relationship Id="rId266" Type="http://schemas.openxmlformats.org/officeDocument/2006/relationships/hyperlink" Target="http://www.uzleti.hu/kereses.jspv?what=borok&amp;where=Szeksz%C3%A1rd" TargetMode="External"/><Relationship Id="rId287" Type="http://schemas.openxmlformats.org/officeDocument/2006/relationships/hyperlink" Target="http://hu.wikipedia.org/wiki/Nemes_alma" TargetMode="External"/><Relationship Id="rId30" Type="http://schemas.openxmlformats.org/officeDocument/2006/relationships/hyperlink" Target="http://europa.eu/legislation_summaries/food_safety/contamination_environmental_factors/l21280_hu.htm" TargetMode="External"/><Relationship Id="rId105" Type="http://schemas.openxmlformats.org/officeDocument/2006/relationships/hyperlink" Target="http://hu.wikipedia.org/wiki/Vadalma" TargetMode="External"/><Relationship Id="rId126" Type="http://schemas.openxmlformats.org/officeDocument/2006/relationships/hyperlink" Target="http://hu.wikipedia.org/wiki/Kuruba" TargetMode="External"/><Relationship Id="rId147" Type="http://schemas.openxmlformats.org/officeDocument/2006/relationships/hyperlink" Target="http://hu.wikipedia.org/wiki/Csig%C3%A1k" TargetMode="External"/><Relationship Id="rId168" Type="http://schemas.openxmlformats.org/officeDocument/2006/relationships/hyperlink" Target="http://hu.wikipedia.org/wiki/Narancs%C3%ADz%C5%B1" TargetMode="External"/><Relationship Id="rId312" Type="http://schemas.openxmlformats.org/officeDocument/2006/relationships/hyperlink" Target="http://hu.wikipedia.org/wiki/Sz%C5%91l%C5%91" TargetMode="External"/><Relationship Id="rId333" Type="http://schemas.openxmlformats.org/officeDocument/2006/relationships/hyperlink" Target="http://hu.wikipedia.org/wiki/Vadk%C3%B6rte" TargetMode="External"/><Relationship Id="rId354" Type="http://schemas.openxmlformats.org/officeDocument/2006/relationships/hyperlink" Target="http://hu.wikipedia.org/wiki/Lime" TargetMode="External"/><Relationship Id="rId51" Type="http://schemas.openxmlformats.org/officeDocument/2006/relationships/hyperlink" Target="http://hu.wikipedia.org/wiki/Dar%C3%A1zs" TargetMode="External"/><Relationship Id="rId72" Type="http://schemas.openxmlformats.org/officeDocument/2006/relationships/hyperlink" Target="http://hu.wikipedia.org/wiki/M%C3%A1lna" TargetMode="External"/><Relationship Id="rId93" Type="http://schemas.openxmlformats.org/officeDocument/2006/relationships/hyperlink" Target="http://hu.wikipedia.org/wiki/Fekete_%C3%A1fonya" TargetMode="External"/><Relationship Id="rId189" Type="http://schemas.openxmlformats.org/officeDocument/2006/relationships/hyperlink" Target="http://hu.wikipedia.org/wiki/Juhfark" TargetMode="External"/><Relationship Id="rId375" Type="http://schemas.openxmlformats.org/officeDocument/2006/relationships/hyperlink" Target="http://hu.wikipedia.org/wiki/V%C3%ADrus" TargetMode="External"/><Relationship Id="rId3" Type="http://schemas.microsoft.com/office/2007/relationships/stylesWithEffects" Target="stylesWithEffects.xml"/><Relationship Id="rId214" Type="http://schemas.openxmlformats.org/officeDocument/2006/relationships/hyperlink" Target="http://hungaricumborszalon.hu/szoloadatlap/szolo/11" TargetMode="External"/><Relationship Id="rId235" Type="http://schemas.openxmlformats.org/officeDocument/2006/relationships/hyperlink" Target="http://hungaricumborszalon.hu/szoloadatlap/szolo/37" TargetMode="External"/><Relationship Id="rId256" Type="http://schemas.openxmlformats.org/officeDocument/2006/relationships/hyperlink" Target="http://hu.wikipedia.org/wiki/Cabernet_franc" TargetMode="External"/><Relationship Id="rId277" Type="http://schemas.openxmlformats.org/officeDocument/2006/relationships/hyperlink" Target="http://hu.wikipedia.org/wiki/Gyom" TargetMode="External"/><Relationship Id="rId298" Type="http://schemas.openxmlformats.org/officeDocument/2006/relationships/hyperlink" Target="http://hu.wikipedia.org/wiki/Kivi_%28gy%C3%BCm%C3%B6lcs%29" TargetMode="External"/><Relationship Id="rId116" Type="http://schemas.openxmlformats.org/officeDocument/2006/relationships/hyperlink" Target="http://hu.wikipedia.org/w/index.php?title=Durian&amp;action=edit&amp;redlink=1" TargetMode="External"/><Relationship Id="rId137" Type="http://schemas.openxmlformats.org/officeDocument/2006/relationships/hyperlink" Target="http://hu.wikipedia.org/wiki/Perui_f%C3%B6ldicseresznye" TargetMode="External"/><Relationship Id="rId158" Type="http://schemas.openxmlformats.org/officeDocument/2006/relationships/hyperlink" Target="http://hu.wikipedia.org/wiki/Eszter_%28sz%C5%91l%C5%91fajta%29" TargetMode="External"/><Relationship Id="rId302" Type="http://schemas.openxmlformats.org/officeDocument/2006/relationships/hyperlink" Target="http://hu.wikipedia.org/wiki/Meggy" TargetMode="External"/><Relationship Id="rId323" Type="http://schemas.openxmlformats.org/officeDocument/2006/relationships/hyperlink" Target="http://hu.wikipedia.org/wiki/Galagonya" TargetMode="External"/><Relationship Id="rId344" Type="http://schemas.openxmlformats.org/officeDocument/2006/relationships/hyperlink" Target="http://hu.wikipedia.org/wiki/F%C3%BCge" TargetMode="External"/><Relationship Id="rId20" Type="http://schemas.openxmlformats.org/officeDocument/2006/relationships/hyperlink" Target="http://hu.wikipedia.org/wiki/Fotoszint%C3%A9zis" TargetMode="External"/><Relationship Id="rId41" Type="http://schemas.openxmlformats.org/officeDocument/2006/relationships/hyperlink" Target="http://europa.eu/legislation_summaries/food_safety/contamination_environmental_factors/l21088_hu.htm" TargetMode="External"/><Relationship Id="rId62" Type="http://schemas.openxmlformats.org/officeDocument/2006/relationships/hyperlink" Target="http://hu.wikipedia.org/wiki/Egres_%28n%C3%B6v%C3%A9nyfaj%29" TargetMode="External"/><Relationship Id="rId83" Type="http://schemas.openxmlformats.org/officeDocument/2006/relationships/hyperlink" Target="http://hu.wikipedia.org/wiki/Sz%C5%91l%C5%91" TargetMode="External"/><Relationship Id="rId179" Type="http://schemas.openxmlformats.org/officeDocument/2006/relationships/hyperlink" Target="http://hu.wikipedia.org/wiki/Chardonnay" TargetMode="External"/><Relationship Id="rId365" Type="http://schemas.openxmlformats.org/officeDocument/2006/relationships/hyperlink" Target="http://hu.wikipedia.org/wiki/Rambut%C3%A1n" TargetMode="External"/><Relationship Id="rId386" Type="http://schemas.openxmlformats.org/officeDocument/2006/relationships/hyperlink" Target="http://hu.wikipedia.org/wiki/Fon%C3%A1lf%C3%A9rgek" TargetMode="External"/><Relationship Id="rId190" Type="http://schemas.openxmlformats.org/officeDocument/2006/relationships/hyperlink" Target="http://hu.wikipedia.org/wiki/Kar%C3%A1t_%28sz%C5%91l%C5%91fajta%29" TargetMode="External"/><Relationship Id="rId204" Type="http://schemas.openxmlformats.org/officeDocument/2006/relationships/hyperlink" Target="http://hu.wikipedia.org/wiki/S%C3%A1rfeh%C3%A9r" TargetMode="External"/><Relationship Id="rId225" Type="http://schemas.openxmlformats.org/officeDocument/2006/relationships/hyperlink" Target="http://hungaricumborszalon.hu/szoloadatlap/szolo/22" TargetMode="External"/><Relationship Id="rId246" Type="http://schemas.openxmlformats.org/officeDocument/2006/relationships/hyperlink" Target="http://hungaricumborszalon.hu/szoloadatlap/szolo/47" TargetMode="External"/><Relationship Id="rId267" Type="http://schemas.openxmlformats.org/officeDocument/2006/relationships/hyperlink" Target="http://www.uzleti.hu/kereses.jspv?what=borok&amp;where=P%C3%A9cs" TargetMode="External"/><Relationship Id="rId288" Type="http://schemas.openxmlformats.org/officeDocument/2006/relationships/hyperlink" Target="http://hu.wikipedia.org/wiki/Birs" TargetMode="External"/><Relationship Id="rId106" Type="http://schemas.openxmlformats.org/officeDocument/2006/relationships/hyperlink" Target="http://hu.wikipedia.org/wiki/Vadk%C3%B6rte" TargetMode="External"/><Relationship Id="rId127" Type="http://schemas.openxmlformats.org/officeDocument/2006/relationships/hyperlink" Target="http://hu.wikipedia.org/wiki/Licsi" TargetMode="External"/><Relationship Id="rId313" Type="http://schemas.openxmlformats.org/officeDocument/2006/relationships/hyperlink" Target="http://hu.wikipedia.org/wiki/Di%C3%B3" TargetMode="External"/><Relationship Id="rId10" Type="http://schemas.openxmlformats.org/officeDocument/2006/relationships/hyperlink" Target="http://hu.wikipedia.org/wiki/Fotoszint%C3%A9zis" TargetMode="External"/><Relationship Id="rId31" Type="http://schemas.openxmlformats.org/officeDocument/2006/relationships/hyperlink" Target="http://europa.eu/legislation_summaries/food_safety/contamination_environmental_factors/l12033b_hu.htm" TargetMode="External"/><Relationship Id="rId52" Type="http://schemas.openxmlformats.org/officeDocument/2006/relationships/hyperlink" Target="http://hu.wikipedia.org/wiki/Csig%C3%A1k" TargetMode="External"/><Relationship Id="rId73" Type="http://schemas.openxmlformats.org/officeDocument/2006/relationships/hyperlink" Target="http://hu.wikipedia.org/wiki/Meggy" TargetMode="External"/><Relationship Id="rId94" Type="http://schemas.openxmlformats.org/officeDocument/2006/relationships/hyperlink" Target="http://hu.wikipedia.org/wiki/Bodza_%28n%C3%B6v%C3%A9nynemzets%C3%A9g%29" TargetMode="External"/><Relationship Id="rId148" Type="http://schemas.openxmlformats.org/officeDocument/2006/relationships/hyperlink" Target="http://hu.wikipedia.org/wiki/Bakt%C3%A9riumok" TargetMode="External"/><Relationship Id="rId169" Type="http://schemas.openxmlformats.org/officeDocument/2006/relationships/hyperlink" Target="http://hu.wikipedia.org/wiki/N%C3%A9r%C3%B3_%28sz%C5%91l%C5%91fajta%29" TargetMode="External"/><Relationship Id="rId334" Type="http://schemas.openxmlformats.org/officeDocument/2006/relationships/hyperlink" Target="http://hu.wikipedia.org/wiki/Vadszeder" TargetMode="External"/><Relationship Id="rId355" Type="http://schemas.openxmlformats.org/officeDocument/2006/relationships/hyperlink" Target="http://hu.wikipedia.org/wiki/Lime" TargetMode="External"/><Relationship Id="rId376" Type="http://schemas.openxmlformats.org/officeDocument/2006/relationships/hyperlink" Target="http://hu.wikipedia.org/wiki/Fon%C3%A1lf%C3%A9rgek" TargetMode="External"/><Relationship Id="rId4" Type="http://schemas.openxmlformats.org/officeDocument/2006/relationships/settings" Target="settings.xml"/><Relationship Id="rId180" Type="http://schemas.openxmlformats.org/officeDocument/2006/relationships/hyperlink" Target="http://hu.wikipedia.org/wiki/Cirfandli" TargetMode="External"/><Relationship Id="rId215" Type="http://schemas.openxmlformats.org/officeDocument/2006/relationships/hyperlink" Target="http://hungaricumborszalon.hu/szoloadatlap/szolo/12" TargetMode="External"/><Relationship Id="rId236" Type="http://schemas.openxmlformats.org/officeDocument/2006/relationships/hyperlink" Target="http://hungaricumborszalon.hu/szoloadatlap/szolo/38" TargetMode="External"/><Relationship Id="rId257" Type="http://schemas.openxmlformats.org/officeDocument/2006/relationships/hyperlink" Target="http://hu.wikipedia.org/wiki/Cabernet_sauvignon" TargetMode="External"/><Relationship Id="rId278" Type="http://schemas.openxmlformats.org/officeDocument/2006/relationships/hyperlink" Target="http://hu.wikipedia.org/wiki/Gomb%C3%A1k" TargetMode="External"/><Relationship Id="rId303" Type="http://schemas.openxmlformats.org/officeDocument/2006/relationships/hyperlink" Target="http://hu.wikipedia.org/wiki/Naspoly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132</Pages>
  <Words>28926</Words>
  <Characters>199596</Characters>
  <Application>Microsoft Office Word</Application>
  <DocSecurity>0</DocSecurity>
  <Lines>1663</Lines>
  <Paragraphs>456</Paragraphs>
  <ScaleCrop>false</ScaleCrop>
  <Company>Foglalkoztatási Hivatal</Company>
  <LinksUpToDate>false</LinksUpToDate>
  <CharactersWithSpaces>228066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Vörösné Nádházi Krisztina</cp:lastModifiedBy>
  <cp:revision>7</cp:revision>
  <cp:lastPrinted>2013-03-12T20:52:00Z</cp:lastPrinted>
  <dcterms:created xsi:type="dcterms:W3CDTF">2013-04-07T14:39:00Z</dcterms:created>
  <dcterms:modified xsi:type="dcterms:W3CDTF">2013-04-23T07:32:00Z</dcterms:modified>
</cp:coreProperties>
</file>