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386" w:rsidRDefault="00D34386" w:rsidP="00D34386">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2C63E0" w:rsidRPr="000E120B" w:rsidRDefault="002C63E0" w:rsidP="00A63108">
      <w:pPr>
        <w:autoSpaceDE w:val="0"/>
        <w:ind w:right="-20"/>
        <w:jc w:val="center"/>
        <w:rPr>
          <w:rFonts w:ascii="Palatino Linotype" w:hAnsi="Palatino Linotype"/>
          <w:b/>
          <w:w w:val="99"/>
          <w:sz w:val="24"/>
          <w:szCs w:val="24"/>
        </w:rPr>
      </w:pPr>
      <w:r>
        <w:rPr>
          <w:rFonts w:ascii="Palatino Linotype" w:hAnsi="Palatino Linotype"/>
          <w:b/>
          <w:w w:val="99"/>
          <w:sz w:val="24"/>
          <w:szCs w:val="24"/>
        </w:rPr>
        <w:t>a</w:t>
      </w:r>
    </w:p>
    <w:p w:rsidR="002C63E0" w:rsidRPr="000E120B" w:rsidRDefault="002C63E0"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31 623 01</w:t>
      </w:r>
    </w:p>
    <w:p w:rsidR="002C63E0" w:rsidRPr="000E120B" w:rsidRDefault="002C63E0" w:rsidP="00A63108">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FAKITERMELŐ</w:t>
      </w:r>
    </w:p>
    <w:p w:rsidR="002C63E0" w:rsidRDefault="002C63E0"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r>
        <w:rPr>
          <w:rFonts w:ascii="Palatino Linotype" w:hAnsi="Palatino Linotype" w:cs="Mangal"/>
          <w:b/>
          <w:bCs/>
          <w:kern w:val="1"/>
          <w:sz w:val="24"/>
          <w:szCs w:val="24"/>
          <w:lang w:eastAsia="hi-IN" w:bidi="hi-IN"/>
        </w:rPr>
        <w:t xml:space="preserve"> </w:t>
      </w:r>
    </w:p>
    <w:p w:rsidR="002C63E0" w:rsidRDefault="002C63E0"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HÍD II. programban </w:t>
      </w:r>
      <w:r w:rsidRPr="00025ECB">
        <w:rPr>
          <w:rFonts w:ascii="Palatino Linotype" w:hAnsi="Palatino Linotype" w:cs="Mangal"/>
          <w:b/>
          <w:bCs/>
          <w:kern w:val="1"/>
          <w:sz w:val="24"/>
          <w:szCs w:val="24"/>
          <w:lang w:eastAsia="hi-IN" w:bidi="hi-IN"/>
        </w:rPr>
        <w:t>történő 2 éves</w:t>
      </w:r>
      <w:r>
        <w:rPr>
          <w:rFonts w:ascii="Palatino Linotype" w:hAnsi="Palatino Linotype" w:cs="Mangal"/>
          <w:b/>
          <w:bCs/>
          <w:kern w:val="1"/>
          <w:sz w:val="24"/>
          <w:szCs w:val="24"/>
          <w:lang w:eastAsia="hi-IN" w:bidi="hi-IN"/>
        </w:rPr>
        <w:t xml:space="preserve"> oktatásához </w:t>
      </w:r>
    </w:p>
    <w:p w:rsidR="002C63E0" w:rsidRPr="000E120B" w:rsidRDefault="002C63E0" w:rsidP="00A63108">
      <w:pPr>
        <w:widowControl w:val="0"/>
        <w:suppressAutoHyphens/>
        <w:jc w:val="center"/>
        <w:rPr>
          <w:rFonts w:ascii="Palatino Linotype" w:hAnsi="Palatino Linotype" w:cs="Mangal"/>
          <w:b/>
          <w:bCs/>
          <w:kern w:val="1"/>
          <w:sz w:val="24"/>
          <w:szCs w:val="24"/>
          <w:lang w:eastAsia="hi-IN" w:bidi="hi-IN"/>
        </w:rPr>
      </w:pPr>
    </w:p>
    <w:p w:rsidR="002C63E0" w:rsidRDefault="002C63E0" w:rsidP="002869EA">
      <w:pPr>
        <w:widowControl w:val="0"/>
        <w:suppressAutoHyphens/>
        <w:jc w:val="center"/>
        <w:rPr>
          <w:rFonts w:ascii="Palatino Linotype" w:hAnsi="Palatino Linotype" w:cs="Mangal"/>
          <w:bCs/>
          <w:kern w:val="1"/>
          <w:sz w:val="24"/>
          <w:szCs w:val="24"/>
          <w:lang w:eastAsia="hi-IN" w:bidi="hi-IN"/>
        </w:rPr>
      </w:pPr>
      <w:r>
        <w:rPr>
          <w:rFonts w:ascii="Palatino Linotype" w:hAnsi="Palatino Linotype" w:cs="Mangal"/>
          <w:bCs/>
          <w:kern w:val="1"/>
          <w:sz w:val="24"/>
          <w:szCs w:val="24"/>
          <w:lang w:eastAsia="hi-IN" w:bidi="hi-IN"/>
        </w:rPr>
        <w:t xml:space="preserve">a </w:t>
      </w:r>
      <w:r w:rsidRPr="00FC7DA0">
        <w:rPr>
          <w:rFonts w:ascii="Palatino Linotype" w:hAnsi="Palatino Linotype" w:cs="Mangal"/>
          <w:bCs/>
          <w:kern w:val="1"/>
          <w:sz w:val="24"/>
          <w:szCs w:val="24"/>
          <w:lang w:eastAsia="hi-IN" w:bidi="hi-IN"/>
        </w:rPr>
        <w:t>34 623 01 Erdészeti szakmunkás</w:t>
      </w:r>
      <w:r>
        <w:rPr>
          <w:rFonts w:ascii="Palatino Linotype" w:hAnsi="Palatino Linotype" w:cs="Mangal"/>
          <w:bCs/>
          <w:kern w:val="1"/>
          <w:sz w:val="24"/>
          <w:szCs w:val="24"/>
          <w:lang w:eastAsia="hi-IN" w:bidi="hi-IN"/>
        </w:rPr>
        <w:t xml:space="preserve"> szakképesítés kerettanterve alapján</w:t>
      </w:r>
    </w:p>
    <w:p w:rsidR="002C63E0" w:rsidRPr="00FC7DA0" w:rsidRDefault="002C63E0" w:rsidP="002869EA">
      <w:pPr>
        <w:widowControl w:val="0"/>
        <w:suppressAutoHyphens/>
        <w:jc w:val="center"/>
        <w:rPr>
          <w:rFonts w:ascii="Palatino Linotype" w:hAnsi="Palatino Linotype" w:cs="Mangal"/>
          <w:bCs/>
          <w:kern w:val="1"/>
          <w:sz w:val="24"/>
          <w:szCs w:val="24"/>
          <w:lang w:eastAsia="hi-IN" w:bidi="hi-IN"/>
        </w:rPr>
      </w:pPr>
    </w:p>
    <w:p w:rsidR="002C63E0" w:rsidRPr="000E120B" w:rsidRDefault="002C63E0" w:rsidP="00A63108">
      <w:pPr>
        <w:widowControl w:val="0"/>
        <w:suppressAutoHyphens/>
        <w:jc w:val="both"/>
        <w:rPr>
          <w:rFonts w:ascii="Palatino Linotype" w:hAnsi="Palatino Linotype" w:cs="Mangal"/>
          <w:b/>
          <w:bCs/>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2C63E0" w:rsidRPr="000E120B" w:rsidRDefault="002C63E0" w:rsidP="00A63108">
      <w:pPr>
        <w:widowControl w:val="0"/>
        <w:suppressAutoHyphens/>
        <w:jc w:val="both"/>
        <w:rPr>
          <w:rFonts w:ascii="Palatino Linotype" w:hAnsi="Palatino Linotype"/>
          <w:b/>
          <w:kern w:val="1"/>
          <w:sz w:val="24"/>
          <w:szCs w:val="24"/>
          <w:lang w:eastAsia="hi-IN" w:bidi="hi-IN"/>
        </w:rPr>
      </w:pPr>
    </w:p>
    <w:p w:rsidR="002C63E0" w:rsidRPr="00D34386" w:rsidRDefault="00D34386" w:rsidP="00D34386">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2C63E0" w:rsidRPr="000E120B">
        <w:rPr>
          <w:rFonts w:ascii="Palatino Linotype" w:hAnsi="Palatino Linotype"/>
          <w:kern w:val="1"/>
          <w:sz w:val="24"/>
          <w:szCs w:val="24"/>
          <w:lang w:eastAsia="hi-IN" w:bidi="hi-IN"/>
        </w:rPr>
        <w:tab/>
      </w:r>
      <w:r w:rsidR="002C63E0" w:rsidRPr="000E120B">
        <w:rPr>
          <w:rFonts w:ascii="Palatino Linotype" w:hAnsi="Palatino Linotype"/>
          <w:kern w:val="1"/>
          <w:sz w:val="24"/>
          <w:szCs w:val="24"/>
          <w:lang w:eastAsia="hi-IN" w:bidi="hi-IN"/>
        </w:rPr>
        <w:tab/>
      </w:r>
      <w:r w:rsidR="002C63E0" w:rsidRPr="000E120B">
        <w:rPr>
          <w:rFonts w:ascii="Palatino Linotype" w:hAnsi="Palatino Linotype"/>
          <w:kern w:val="1"/>
          <w:sz w:val="24"/>
          <w:szCs w:val="24"/>
          <w:lang w:eastAsia="hi-IN" w:bidi="hi-IN"/>
        </w:rPr>
        <w:tab/>
      </w:r>
      <w:r w:rsidR="002C63E0" w:rsidRPr="000E120B">
        <w:rPr>
          <w:rFonts w:ascii="Palatino Linotype" w:hAnsi="Palatino Linotype"/>
          <w:kern w:val="1"/>
          <w:sz w:val="24"/>
          <w:szCs w:val="24"/>
          <w:lang w:eastAsia="hi-IN" w:bidi="hi-IN"/>
        </w:rPr>
        <w:tab/>
      </w:r>
      <w:r w:rsidR="002C63E0" w:rsidRPr="000E120B">
        <w:rPr>
          <w:rFonts w:ascii="Palatino Linotype" w:hAnsi="Palatino Linotype"/>
          <w:kern w:val="1"/>
          <w:sz w:val="24"/>
          <w:szCs w:val="24"/>
          <w:lang w:eastAsia="hi-IN" w:bidi="hi-IN"/>
        </w:rPr>
        <w:tab/>
      </w: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C63E0" w:rsidRPr="000E120B" w:rsidRDefault="002C63E0" w:rsidP="00A63108">
      <w:pPr>
        <w:widowControl w:val="0"/>
        <w:numPr>
          <w:ilvl w:val="0"/>
          <w:numId w:val="39"/>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C63E0" w:rsidRPr="000E120B" w:rsidRDefault="002C63E0" w:rsidP="00A63108">
      <w:pPr>
        <w:widowControl w:val="0"/>
        <w:numPr>
          <w:ilvl w:val="0"/>
          <w:numId w:val="39"/>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C63E0" w:rsidRPr="000E120B" w:rsidRDefault="002C63E0" w:rsidP="00A63108">
      <w:pPr>
        <w:widowControl w:val="0"/>
        <w:suppressAutoHyphens/>
        <w:ind w:left="915"/>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C63E0" w:rsidRPr="000E120B" w:rsidRDefault="002C63E0" w:rsidP="00A63108">
      <w:pPr>
        <w:widowControl w:val="0"/>
        <w:numPr>
          <w:ilvl w:val="0"/>
          <w:numId w:val="39"/>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2C63E0" w:rsidRPr="000E120B" w:rsidRDefault="002C63E0" w:rsidP="00A63108">
      <w:pPr>
        <w:widowControl w:val="0"/>
        <w:numPr>
          <w:ilvl w:val="0"/>
          <w:numId w:val="39"/>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2C63E0" w:rsidRDefault="002C63E0" w:rsidP="00A63108">
      <w:pPr>
        <w:ind w:left="1288" w:hanging="373"/>
        <w:jc w:val="both"/>
        <w:rPr>
          <w:rFonts w:ascii="Palatino Linotype" w:hAnsi="Palatino Linotype"/>
          <w:kern w:val="1"/>
          <w:sz w:val="24"/>
          <w:szCs w:val="24"/>
          <w:lang w:eastAsia="hi-IN" w:bidi="hi-IN"/>
        </w:rPr>
      </w:pPr>
      <w:r w:rsidRPr="003562E5">
        <w:rPr>
          <w:rFonts w:ascii="Palatino Linotype" w:hAnsi="Palatino Linotype"/>
          <w:sz w:val="24"/>
          <w:szCs w:val="24"/>
        </w:rPr>
        <w:t>–</w:t>
      </w:r>
      <w:r w:rsidRPr="003562E5">
        <w:rPr>
          <w:rFonts w:ascii="Palatino Linotype" w:hAnsi="Palatino Linotype"/>
          <w:sz w:val="24"/>
          <w:szCs w:val="24"/>
        </w:rPr>
        <w:tab/>
      </w:r>
      <w:r w:rsidRPr="003562E5">
        <w:rPr>
          <w:rFonts w:ascii="Palatino Linotype" w:hAnsi="Palatino Linotype"/>
          <w:kern w:val="1"/>
          <w:sz w:val="24"/>
          <w:szCs w:val="24"/>
          <w:lang w:eastAsia="hi-IN" w:bidi="hi-IN"/>
        </w:rPr>
        <w:t xml:space="preserve">a </w:t>
      </w:r>
      <w:r w:rsidRPr="003562E5">
        <w:rPr>
          <w:rFonts w:ascii="Palatino Linotype" w:hAnsi="Palatino Linotype"/>
          <w:iCs/>
          <w:sz w:val="24"/>
          <w:szCs w:val="24"/>
        </w:rPr>
        <w:t>31 623 01</w:t>
      </w:r>
      <w:r w:rsidRPr="003562E5">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Fakitermelő</w:t>
      </w:r>
      <w:r>
        <w:rPr>
          <w:rFonts w:ascii="Palatino Linotype" w:hAnsi="Palatino Linotype"/>
          <w:kern w:val="2"/>
          <w:sz w:val="24"/>
          <w:szCs w:val="24"/>
          <w:lang w:eastAsia="hi-IN" w:bidi="hi-IN"/>
        </w:rPr>
        <w:t xml:space="preserve"> </w:t>
      </w:r>
      <w:r w:rsidRPr="003562E5">
        <w:rPr>
          <w:rFonts w:ascii="Palatino Linotype" w:hAnsi="Palatino Linotype"/>
          <w:kern w:val="1"/>
          <w:sz w:val="24"/>
          <w:szCs w:val="24"/>
          <w:lang w:eastAsia="hi-IN" w:bidi="hi-IN"/>
        </w:rPr>
        <w:t>részszakképesítés szakmai</w:t>
      </w:r>
      <w:r w:rsidRPr="000E120B">
        <w:rPr>
          <w:rFonts w:ascii="Palatino Linotype" w:hAnsi="Palatino Linotype"/>
          <w:kern w:val="1"/>
          <w:sz w:val="24"/>
          <w:szCs w:val="24"/>
          <w:lang w:eastAsia="hi-IN" w:bidi="hi-IN"/>
        </w:rPr>
        <w:t xml:space="preserve"> és vizsgakövetelményeit tartalmazó</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rendelet</w:t>
      </w:r>
      <w:r>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w:t>
      </w:r>
    </w:p>
    <w:p w:rsidR="002C63E0" w:rsidRPr="00B210A1" w:rsidRDefault="002C63E0" w:rsidP="00DD5438">
      <w:pPr>
        <w:numPr>
          <w:ilvl w:val="0"/>
          <w:numId w:val="39"/>
        </w:numPr>
        <w:jc w:val="both"/>
        <w:rPr>
          <w:rFonts w:ascii="Palatino Linotype" w:hAnsi="Palatino Linotype"/>
          <w:sz w:val="24"/>
          <w:szCs w:val="24"/>
        </w:rPr>
      </w:pPr>
      <w:r>
        <w:rPr>
          <w:rFonts w:ascii="Palatino Linotype" w:hAnsi="Palatino Linotype"/>
          <w:kern w:val="2"/>
          <w:sz w:val="24"/>
          <w:szCs w:val="24"/>
          <w:lang w:eastAsia="hi-IN" w:bidi="hi-IN"/>
        </w:rPr>
        <w:t xml:space="preserve">a </w:t>
      </w:r>
      <w:r w:rsidRPr="00B210A1">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 xml:space="preserve">ek </w:t>
      </w:r>
      <w:r w:rsidRPr="00B210A1">
        <w:rPr>
          <w:rFonts w:ascii="Palatino Linotype" w:hAnsi="Palatino Linotype"/>
          <w:kern w:val="1"/>
          <w:sz w:val="24"/>
          <w:szCs w:val="24"/>
          <w:lang w:eastAsia="hi-IN" w:bidi="hi-IN"/>
        </w:rPr>
        <w:t>kerettanterv</w:t>
      </w:r>
      <w:r>
        <w:rPr>
          <w:rFonts w:ascii="Palatino Linotype" w:hAnsi="Palatino Linotype"/>
          <w:kern w:val="1"/>
          <w:sz w:val="24"/>
          <w:szCs w:val="24"/>
          <w:lang w:eastAsia="hi-IN" w:bidi="hi-IN"/>
        </w:rPr>
        <w:t>ei</w:t>
      </w:r>
      <w:r w:rsidRPr="00B210A1">
        <w:rPr>
          <w:rFonts w:ascii="Palatino Linotype" w:hAnsi="Palatino Linotype"/>
          <w:kern w:val="1"/>
          <w:sz w:val="24"/>
          <w:szCs w:val="24"/>
          <w:lang w:eastAsia="hi-IN" w:bidi="hi-IN"/>
        </w:rPr>
        <w:t>t tartalmazó NGM rendelet</w:t>
      </w: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2C63E0" w:rsidRPr="000E120B"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szakképesítés alapadatai</w:t>
      </w:r>
    </w:p>
    <w:p w:rsidR="002C63E0" w:rsidRPr="000E120B" w:rsidRDefault="002C63E0" w:rsidP="00A63108">
      <w:pPr>
        <w:widowControl w:val="0"/>
        <w:suppressAutoHyphens/>
        <w:jc w:val="both"/>
        <w:rPr>
          <w:rFonts w:ascii="Palatino Linotype" w:hAnsi="Palatino Linotype"/>
          <w:b/>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Pr>
          <w:rFonts w:ascii="Palatino Linotype" w:hAnsi="Palatino Linotype" w:cs="Mangal"/>
          <w:iCs/>
          <w:kern w:val="1"/>
          <w:sz w:val="24"/>
          <w:szCs w:val="24"/>
          <w:lang w:eastAsia="hi-IN" w:bidi="hi-IN"/>
        </w:rPr>
        <w:t>rész</w:t>
      </w:r>
      <w:r w:rsidRPr="000E120B">
        <w:rPr>
          <w:rFonts w:ascii="Palatino Linotype" w:hAnsi="Palatino Linotype" w:cs="Mangal"/>
          <w:iCs/>
          <w:kern w:val="1"/>
          <w:sz w:val="24"/>
          <w:szCs w:val="24"/>
          <w:lang w:eastAsia="hi-IN" w:bidi="hi-IN"/>
        </w:rPr>
        <w:t>szakkép</w:t>
      </w:r>
      <w:r>
        <w:rPr>
          <w:rFonts w:ascii="Palatino Linotype" w:hAnsi="Palatino Linotype" w:cs="Mangal"/>
          <w:iCs/>
          <w:kern w:val="1"/>
          <w:sz w:val="24"/>
          <w:szCs w:val="24"/>
          <w:lang w:eastAsia="hi-IN" w:bidi="hi-IN"/>
        </w:rPr>
        <w:t>esítés azonosító száma:</w:t>
      </w:r>
      <w:r>
        <w:rPr>
          <w:rFonts w:ascii="Palatino Linotype" w:hAnsi="Palatino Linotype" w:cs="Mangal"/>
          <w:iCs/>
          <w:kern w:val="1"/>
          <w:sz w:val="24"/>
          <w:szCs w:val="24"/>
          <w:lang w:eastAsia="hi-IN" w:bidi="hi-IN"/>
        </w:rPr>
        <w:tab/>
      </w:r>
      <w:r>
        <w:rPr>
          <w:rFonts w:ascii="Palatino Linotype" w:hAnsi="Palatino Linotype" w:cs="Mangal"/>
          <w:iCs/>
          <w:kern w:val="1"/>
          <w:sz w:val="24"/>
          <w:szCs w:val="24"/>
          <w:lang w:eastAsia="hi-IN" w:bidi="hi-IN"/>
        </w:rPr>
        <w:tab/>
        <w:t>31 623 01</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részs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ab/>
      </w:r>
      <w:r>
        <w:rPr>
          <w:rFonts w:ascii="Palatino Linotype" w:hAnsi="Palatino Linotype" w:cs="Mangal"/>
          <w:iCs/>
          <w:kern w:val="1"/>
          <w:sz w:val="24"/>
          <w:szCs w:val="24"/>
          <w:lang w:eastAsia="hi-IN" w:bidi="hi-IN"/>
        </w:rPr>
        <w:tab/>
        <w:t xml:space="preserve">Fakitermelő </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ab/>
        <w:t>20. Mezőgazdaság</w:t>
      </w:r>
    </w:p>
    <w:p w:rsidR="002C63E0"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Pr>
          <w:rFonts w:ascii="Palatino Linotype" w:hAnsi="Palatino Linotype" w:cs="Mangal"/>
          <w:iCs/>
          <w:kern w:val="1"/>
          <w:sz w:val="24"/>
          <w:szCs w:val="24"/>
          <w:lang w:eastAsia="hi-IN" w:bidi="hi-IN"/>
        </w:rPr>
        <w:t>:</w:t>
      </w:r>
      <w:r>
        <w:rPr>
          <w:rFonts w:ascii="Palatino Linotype" w:hAnsi="Palatino Linotype" w:cs="Mangal"/>
          <w:iCs/>
          <w:kern w:val="1"/>
          <w:sz w:val="24"/>
          <w:szCs w:val="24"/>
          <w:lang w:eastAsia="hi-IN" w:bidi="hi-IN"/>
        </w:rPr>
        <w:tab/>
        <w:t>XXXII. Erdészet és vadgazdálkodás</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ab/>
        <w:t>40%</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ab/>
        <w:t>60%</w:t>
      </w:r>
    </w:p>
    <w:p w:rsidR="002C63E0"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smartTag w:uri="urn:schemas-microsoft-com:office:smarttags" w:element="metricconverter">
        <w:r w:rsidRPr="000E120B">
          <w:rPr>
            <w:rFonts w:ascii="Palatino Linotype" w:hAnsi="Palatino Linotype" w:cs="Mangal"/>
            <w:iCs/>
            <w:kern w:val="1"/>
            <w:sz w:val="24"/>
            <w:szCs w:val="24"/>
            <w:lang w:eastAsia="hi-IN" w:bidi="hi-IN"/>
          </w:rPr>
          <w:t>Iskola</w:t>
        </w:r>
      </w:smartTag>
      <w:r w:rsidRPr="000E120B">
        <w:rPr>
          <w:rFonts w:ascii="Palatino Linotype" w:hAnsi="Palatino Linotype" w:cs="Mangal"/>
          <w:iCs/>
          <w:kern w:val="1"/>
          <w:sz w:val="24"/>
          <w:szCs w:val="24"/>
          <w:lang w:eastAsia="hi-IN" w:bidi="hi-IN"/>
        </w:rPr>
        <w:t>i előképzettség:</w:t>
      </w:r>
      <w:r>
        <w:rPr>
          <w:rFonts w:ascii="Palatino Linotype" w:hAnsi="Palatino Linotype" w:cs="Mangal"/>
          <w:iCs/>
          <w:kern w:val="1"/>
          <w:sz w:val="24"/>
          <w:szCs w:val="24"/>
          <w:lang w:eastAsia="hi-IN" w:bidi="hi-IN"/>
        </w:rPr>
        <w:t xml:space="preserve"> hat általános iskolai évfolyam elvégzése</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Betöltött 15. életév</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2C63E0" w:rsidRPr="000E120B" w:rsidRDefault="002C63E0"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2C63E0" w:rsidRPr="000E120B" w:rsidRDefault="002C63E0" w:rsidP="00A63108">
      <w:pPr>
        <w:widowControl w:val="0"/>
        <w:suppressAutoHyphens/>
        <w:jc w:val="both"/>
        <w:rPr>
          <w:rFonts w:ascii="Palatino Linotype" w:hAnsi="Palatino Linotype"/>
          <w:b/>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2C63E0" w:rsidRPr="000E120B" w:rsidRDefault="002C63E0"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2C63E0" w:rsidRPr="000E120B">
        <w:trPr>
          <w:jc w:val="center"/>
        </w:trPr>
        <w:tc>
          <w:tcPr>
            <w:tcW w:w="4053" w:type="dxa"/>
          </w:tcPr>
          <w:p w:rsidR="002C63E0" w:rsidRPr="000E120B" w:rsidRDefault="002C63E0"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2C63E0" w:rsidRPr="000E120B" w:rsidRDefault="002C63E0"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0E120B">
              <w:rPr>
                <w:rFonts w:ascii="Palatino Linotype" w:hAnsi="Palatino Linotype"/>
                <w:b/>
                <w:kern w:val="1"/>
                <w:sz w:val="24"/>
                <w:szCs w:val="24"/>
                <w:lang w:eastAsia="hi-IN" w:bidi="hi-IN"/>
              </w:rPr>
              <w:t>zakképesítés/Szakképzettség</w:t>
            </w:r>
          </w:p>
        </w:tc>
      </w:tr>
      <w:tr w:rsidR="002C63E0" w:rsidRPr="000E120B">
        <w:trPr>
          <w:jc w:val="center"/>
        </w:trPr>
        <w:tc>
          <w:tcPr>
            <w:tcW w:w="4053" w:type="dxa"/>
            <w:vAlign w:val="center"/>
          </w:tcPr>
          <w:p w:rsidR="002C63E0" w:rsidRPr="000E120B" w:rsidRDefault="002C63E0" w:rsidP="00010E5A">
            <w:pPr>
              <w:widowControl w:val="0"/>
              <w:suppressAutoHyphens/>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2C63E0" w:rsidRPr="000E120B" w:rsidRDefault="002C63E0" w:rsidP="00010E5A">
            <w:pPr>
              <w:widowControl w:val="0"/>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2C63E0" w:rsidRPr="000E120B" w:rsidRDefault="002C63E0" w:rsidP="00A63108">
      <w:pPr>
        <w:widowControl w:val="0"/>
        <w:suppressAutoHyphens/>
        <w:jc w:val="both"/>
        <w:rPr>
          <w:rFonts w:ascii="Palatino Linotype" w:hAnsi="Palatino Linotype"/>
          <w:b/>
          <w:kern w:val="1"/>
          <w:sz w:val="24"/>
          <w:szCs w:val="24"/>
          <w:lang w:eastAsia="hi-IN" w:bidi="hi-IN"/>
        </w:rPr>
      </w:pPr>
    </w:p>
    <w:p w:rsidR="002C63E0" w:rsidRPr="000E120B" w:rsidRDefault="002C63E0"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2C63E0"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kern w:val="1"/>
          <w:sz w:val="24"/>
          <w:szCs w:val="24"/>
          <w:lang w:eastAsia="hi-IN" w:bidi="hi-IN"/>
        </w:rPr>
        <w:t>Védőruha</w:t>
      </w:r>
      <w:r>
        <w:rPr>
          <w:rFonts w:ascii="Palatino Linotype" w:hAnsi="Palatino Linotype"/>
          <w:kern w:val="1"/>
          <w:sz w:val="24"/>
          <w:szCs w:val="24"/>
          <w:lang w:eastAsia="hi-IN" w:bidi="hi-IN"/>
        </w:rPr>
        <w:t xml:space="preserve">, </w:t>
      </w:r>
      <w:r>
        <w:rPr>
          <w:rFonts w:ascii="Palatino Linotype" w:hAnsi="Palatino Linotype" w:cs="TimesNewRomanPSMT"/>
          <w:sz w:val="24"/>
          <w:szCs w:val="24"/>
        </w:rPr>
        <w:t>e</w:t>
      </w:r>
      <w:r w:rsidRPr="0090795D">
        <w:rPr>
          <w:rFonts w:ascii="Palatino Linotype" w:hAnsi="Palatino Linotype" w:cs="TimesNewRomanPSMT"/>
          <w:sz w:val="24"/>
          <w:szCs w:val="24"/>
        </w:rPr>
        <w:t xml:space="preserve">gyéni védőfelszerelés </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kern w:val="1"/>
          <w:sz w:val="24"/>
          <w:szCs w:val="24"/>
          <w:lang w:eastAsia="hi-IN" w:bidi="hi-IN"/>
        </w:rPr>
        <w:t>Védőeszközök</w:t>
      </w:r>
      <w:r>
        <w:rPr>
          <w:rFonts w:ascii="Palatino Linotype" w:hAnsi="Palatino Linotype"/>
          <w:kern w:val="1"/>
          <w:sz w:val="24"/>
          <w:szCs w:val="24"/>
          <w:lang w:eastAsia="hi-IN" w:bidi="hi-IN"/>
        </w:rPr>
        <w:t>, m</w:t>
      </w:r>
      <w:r w:rsidRPr="0090795D">
        <w:rPr>
          <w:rFonts w:ascii="Palatino Linotype" w:hAnsi="Palatino Linotype" w:cs="TimesNewRomanPSMT"/>
          <w:sz w:val="24"/>
          <w:szCs w:val="24"/>
        </w:rPr>
        <w:t>unkabiztonsági berendezés</w:t>
      </w:r>
      <w:r>
        <w:rPr>
          <w:rFonts w:ascii="Palatino Linotype" w:hAnsi="Palatino Linotype" w:cs="TimesNewRomanPSMT"/>
          <w:sz w:val="24"/>
          <w:szCs w:val="24"/>
        </w:rPr>
        <w:t>ek, k</w:t>
      </w:r>
      <w:r w:rsidRPr="0090795D">
        <w:rPr>
          <w:rFonts w:ascii="Palatino Linotype" w:hAnsi="Palatino Linotype" w:cs="TimesNewRomanPSMT"/>
          <w:sz w:val="24"/>
          <w:szCs w:val="24"/>
        </w:rPr>
        <w:t>örnyezetvédelmi berendezések</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cs="TimesNewRomanPSMT"/>
          <w:sz w:val="24"/>
          <w:szCs w:val="24"/>
        </w:rPr>
        <w:t xml:space="preserve">Fakitermelés eszközei és gépei </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cs="TimesNewRomanPSMT"/>
          <w:sz w:val="24"/>
          <w:szCs w:val="24"/>
        </w:rPr>
        <w:t>Anyagmozgatás eszközei és gépei</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cs="TimesNewRomanPSMT"/>
          <w:sz w:val="24"/>
          <w:szCs w:val="24"/>
        </w:rPr>
        <w:t>Telefon, rádió</w:t>
      </w:r>
    </w:p>
    <w:p w:rsidR="002C63E0" w:rsidRPr="0090795D"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cs="TimesNewRomanPSMT"/>
          <w:sz w:val="24"/>
          <w:szCs w:val="24"/>
        </w:rPr>
        <w:t xml:space="preserve">Gépjárművek, közlekedési eszközök </w:t>
      </w:r>
    </w:p>
    <w:p w:rsidR="002C63E0" w:rsidRDefault="002C63E0" w:rsidP="0090795D">
      <w:pPr>
        <w:autoSpaceDE w:val="0"/>
        <w:autoSpaceDN w:val="0"/>
        <w:adjustRightInd w:val="0"/>
        <w:rPr>
          <w:rFonts w:ascii="Palatino Linotype" w:hAnsi="Palatino Linotype" w:cs="TimesNewRomanPSMT"/>
          <w:sz w:val="24"/>
          <w:szCs w:val="24"/>
        </w:rPr>
      </w:pPr>
      <w:r w:rsidRPr="0090795D">
        <w:rPr>
          <w:rFonts w:ascii="Palatino Linotype" w:hAnsi="Palatino Linotype" w:cs="TimesNewRomanPSMT"/>
          <w:sz w:val="24"/>
          <w:szCs w:val="24"/>
        </w:rPr>
        <w:t xml:space="preserve">A ló- és a fogatgazdaság eszközei </w:t>
      </w:r>
    </w:p>
    <w:p w:rsidR="002C63E0" w:rsidRPr="0090795D" w:rsidRDefault="002C63E0" w:rsidP="0090795D">
      <w:pPr>
        <w:autoSpaceDE w:val="0"/>
        <w:autoSpaceDN w:val="0"/>
        <w:adjustRightInd w:val="0"/>
        <w:rPr>
          <w:rFonts w:ascii="Palatino Linotype" w:hAnsi="Palatino Linotype" w:cs="TimesNewRomanPSMT"/>
          <w:sz w:val="24"/>
          <w:szCs w:val="24"/>
        </w:rPr>
      </w:pPr>
    </w:p>
    <w:p w:rsidR="002C63E0" w:rsidRDefault="002C63E0" w:rsidP="00A63108">
      <w:pPr>
        <w:widowControl w:val="0"/>
        <w:suppressAutoHyphens/>
        <w:jc w:val="both"/>
        <w:rPr>
          <w:rFonts w:ascii="Palatino Linotype" w:hAnsi="Palatino Linotype"/>
          <w:i/>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kern w:val="1"/>
          <w:sz w:val="24"/>
          <w:szCs w:val="24"/>
          <w:lang w:eastAsia="hi-IN" w:bidi="hi-IN"/>
        </w:rPr>
        <w:t xml:space="preserve"> </w:t>
      </w:r>
      <w:r w:rsidRPr="00F64107">
        <w:rPr>
          <w:rFonts w:ascii="Palatino Linotype" w:hAnsi="Palatino Linotype"/>
          <w:i/>
          <w:kern w:val="1"/>
          <w:sz w:val="24"/>
          <w:szCs w:val="24"/>
          <w:lang w:eastAsia="hi-IN" w:bidi="hi-IN"/>
        </w:rPr>
        <w:t>Nincs.</w:t>
      </w:r>
    </w:p>
    <w:p w:rsidR="002C63E0"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p>
    <w:p w:rsidR="002C63E0" w:rsidRDefault="002C63E0" w:rsidP="00A63108">
      <w:pPr>
        <w:widowControl w:val="0"/>
        <w:numPr>
          <w:ilvl w:val="0"/>
          <w:numId w:val="40"/>
        </w:numPr>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A szakképesítés óraterve </w:t>
      </w:r>
      <w:r>
        <w:rPr>
          <w:rFonts w:ascii="Palatino Linotype" w:hAnsi="Palatino Linotype"/>
          <w:b/>
          <w:kern w:val="1"/>
          <w:sz w:val="24"/>
          <w:szCs w:val="24"/>
          <w:lang w:eastAsia="hi-IN" w:bidi="hi-IN"/>
        </w:rPr>
        <w:t xml:space="preserve">2 éves (20 hónapos) </w:t>
      </w:r>
      <w:r w:rsidRPr="000E120B">
        <w:rPr>
          <w:rFonts w:ascii="Palatino Linotype" w:hAnsi="Palatino Linotype"/>
          <w:b/>
          <w:kern w:val="1"/>
          <w:sz w:val="24"/>
          <w:szCs w:val="24"/>
          <w:lang w:eastAsia="hi-IN" w:bidi="hi-IN"/>
        </w:rPr>
        <w:t>nappali rendszerű oktatásra</w:t>
      </w:r>
    </w:p>
    <w:p w:rsidR="002C63E0" w:rsidRPr="004F1DFE" w:rsidRDefault="002C63E0" w:rsidP="004F1DFE">
      <w:pPr>
        <w:jc w:val="both"/>
        <w:rPr>
          <w:rFonts w:ascii="Palatino Linotype" w:hAnsi="Palatino Linotype"/>
          <w:sz w:val="24"/>
          <w:szCs w:val="24"/>
        </w:rPr>
      </w:pPr>
    </w:p>
    <w:p w:rsidR="002C63E0" w:rsidRDefault="002C63E0" w:rsidP="00F55447">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képzés heti és éves szakmai óraszám</w:t>
      </w:r>
      <w:r>
        <w:rPr>
          <w:rFonts w:ascii="Palatino Linotype" w:hAnsi="Palatino Linotype"/>
          <w:kern w:val="1"/>
          <w:sz w:val="24"/>
          <w:szCs w:val="24"/>
          <w:lang w:eastAsia="hi-IN" w:bidi="hi-IN"/>
        </w:rPr>
        <w:t>ai hosszab</w:t>
      </w:r>
      <w:r w:rsidRPr="004F1DFE">
        <w:rPr>
          <w:rFonts w:ascii="Palatino Linotype" w:hAnsi="Palatino Linotype" w:cs="Calibri"/>
          <w:sz w:val="24"/>
          <w:szCs w:val="24"/>
        </w:rPr>
        <w:t xml:space="preserve">b képzési idejű részszakképesítés </w:t>
      </w:r>
      <w:r w:rsidRPr="004F1DFE">
        <w:rPr>
          <w:rFonts w:ascii="Palatino Linotype" w:hAnsi="Palatino Linotype" w:cs="Calibri"/>
          <w:sz w:val="24"/>
          <w:szCs w:val="24"/>
        </w:rPr>
        <w:lastRenderedPageBreak/>
        <w:t>oktatásához:</w:t>
      </w:r>
      <w:r w:rsidRPr="003A1AAF">
        <w:rPr>
          <w:rFonts w:ascii="Palatino Linotype" w:hAnsi="Palatino Linotype"/>
          <w:kern w:val="1"/>
          <w:sz w:val="24"/>
          <w:szCs w:val="24"/>
          <w:lang w:eastAsia="hi-IN" w:bidi="hi-IN"/>
        </w:rPr>
        <w:t xml:space="preserve"> </w:t>
      </w:r>
    </w:p>
    <w:p w:rsidR="0069478C" w:rsidRDefault="0069478C" w:rsidP="00F55447">
      <w:pPr>
        <w:widowControl w:val="0"/>
        <w:shd w:val="clear" w:color="auto" w:fill="FFFFFF"/>
        <w:suppressAutoHyphens/>
        <w:jc w:val="both"/>
        <w:rPr>
          <w:rFonts w:ascii="Palatino Linotype" w:hAnsi="Palatino Linotype"/>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94"/>
        <w:gridCol w:w="1955"/>
        <w:gridCol w:w="2014"/>
        <w:gridCol w:w="1842"/>
        <w:gridCol w:w="1925"/>
      </w:tblGrid>
      <w:tr w:rsidR="002C63E0" w:rsidRPr="004F1DFE">
        <w:trPr>
          <w:trHeight w:val="488"/>
          <w:jc w:val="center"/>
        </w:trPr>
        <w:tc>
          <w:tcPr>
            <w:tcW w:w="2694" w:type="dxa"/>
            <w:shd w:val="clear" w:color="auto" w:fill="FFFFFF"/>
            <w:vAlign w:val="center"/>
          </w:tcPr>
          <w:p w:rsidR="002C63E0" w:rsidRPr="004F1DFE" w:rsidRDefault="002C63E0" w:rsidP="008A4A5B">
            <w:pPr>
              <w:jc w:val="center"/>
              <w:rPr>
                <w:rFonts w:ascii="Palatino Linotype" w:hAnsi="Palatino Linotype" w:cs="Calibri"/>
                <w:sz w:val="24"/>
                <w:szCs w:val="24"/>
              </w:rPr>
            </w:pPr>
          </w:p>
        </w:tc>
        <w:tc>
          <w:tcPr>
            <w:tcW w:w="1955" w:type="dxa"/>
            <w:shd w:val="clear" w:color="auto" w:fill="FFFFFF"/>
            <w:vAlign w:val="center"/>
          </w:tcPr>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2014" w:type="dxa"/>
            <w:shd w:val="clear" w:color="auto" w:fill="FFFFFF"/>
            <w:vAlign w:val="center"/>
          </w:tcPr>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H/II/1</w:t>
            </w:r>
          </w:p>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évfolyam</w:t>
            </w:r>
          </w:p>
          <w:p w:rsidR="002C63E0" w:rsidRPr="004F1DFE" w:rsidRDefault="002C63E0" w:rsidP="008A4A5B">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 </w:t>
            </w:r>
            <w:r>
              <w:rPr>
                <w:rFonts w:ascii="Palatino Linotype" w:hAnsi="Palatino Linotype" w:cs="Calibri"/>
                <w:sz w:val="24"/>
                <w:szCs w:val="24"/>
              </w:rPr>
              <w:t>(</w:t>
            </w:r>
            <w:r w:rsidRPr="004F1DFE">
              <w:rPr>
                <w:rFonts w:ascii="Palatino Linotype" w:hAnsi="Palatino Linotype" w:cs="Calibri"/>
                <w:sz w:val="24"/>
                <w:szCs w:val="24"/>
              </w:rPr>
              <w:t>36 hét</w:t>
            </w:r>
            <w:r>
              <w:rPr>
                <w:rFonts w:ascii="Palatino Linotype" w:hAnsi="Palatino Linotype" w:cs="Calibri"/>
                <w:sz w:val="24"/>
                <w:szCs w:val="24"/>
              </w:rPr>
              <w:t>tel)</w:t>
            </w:r>
          </w:p>
        </w:tc>
        <w:tc>
          <w:tcPr>
            <w:tcW w:w="1842" w:type="dxa"/>
            <w:shd w:val="clear" w:color="auto" w:fill="FFFFFF"/>
            <w:vAlign w:val="center"/>
          </w:tcPr>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2C63E0" w:rsidRPr="004F1DFE" w:rsidRDefault="002C63E0" w:rsidP="008A4A5B">
            <w:pPr>
              <w:jc w:val="center"/>
              <w:rPr>
                <w:rFonts w:ascii="Palatino Linotype" w:hAnsi="Palatino Linotype" w:cs="Calibri"/>
                <w:sz w:val="24"/>
                <w:szCs w:val="24"/>
              </w:rPr>
            </w:pPr>
            <w:r w:rsidRPr="004F1DFE">
              <w:rPr>
                <w:rFonts w:ascii="Palatino Linotype" w:hAnsi="Palatino Linotype" w:cs="Calibri"/>
                <w:sz w:val="24"/>
                <w:szCs w:val="24"/>
              </w:rPr>
              <w:t>heti óraszám</w:t>
            </w:r>
          </w:p>
        </w:tc>
        <w:tc>
          <w:tcPr>
            <w:tcW w:w="1925" w:type="dxa"/>
            <w:shd w:val="clear" w:color="auto" w:fill="FFFFFF"/>
            <w:vAlign w:val="center"/>
          </w:tcPr>
          <w:p w:rsidR="002C63E0" w:rsidRPr="004F1DFE" w:rsidRDefault="002C63E0" w:rsidP="00F82137">
            <w:pPr>
              <w:jc w:val="center"/>
              <w:rPr>
                <w:rFonts w:ascii="Palatino Linotype" w:hAnsi="Palatino Linotype" w:cs="Calibri"/>
                <w:sz w:val="24"/>
                <w:szCs w:val="24"/>
              </w:rPr>
            </w:pPr>
            <w:r w:rsidRPr="004F1DFE">
              <w:rPr>
                <w:rFonts w:ascii="Palatino Linotype" w:hAnsi="Palatino Linotype" w:cs="Calibri"/>
                <w:sz w:val="24"/>
                <w:szCs w:val="24"/>
              </w:rPr>
              <w:t>H/II/2 évfolyam</w:t>
            </w:r>
          </w:p>
          <w:p w:rsidR="002C63E0" w:rsidRPr="004F1DFE" w:rsidRDefault="002C63E0" w:rsidP="00F82137">
            <w:pPr>
              <w:jc w:val="center"/>
              <w:rPr>
                <w:rFonts w:ascii="Palatino Linotype" w:hAnsi="Palatino Linotype" w:cs="Calibri"/>
                <w:sz w:val="24"/>
                <w:szCs w:val="24"/>
              </w:rPr>
            </w:pPr>
            <w:r>
              <w:rPr>
                <w:rFonts w:ascii="Palatino Linotype" w:hAnsi="Palatino Linotype" w:cs="Calibri"/>
                <w:sz w:val="24"/>
                <w:szCs w:val="24"/>
              </w:rPr>
              <w:t>éves</w:t>
            </w:r>
            <w:r w:rsidRPr="004F1DFE">
              <w:rPr>
                <w:rFonts w:ascii="Palatino Linotype" w:hAnsi="Palatino Linotype" w:cs="Calibri"/>
                <w:sz w:val="24"/>
                <w:szCs w:val="24"/>
              </w:rPr>
              <w:t xml:space="preserve"> óraszám</w:t>
            </w:r>
          </w:p>
          <w:p w:rsidR="002C63E0" w:rsidRPr="004F1DFE" w:rsidRDefault="002C63E0" w:rsidP="00F82137">
            <w:pPr>
              <w:jc w:val="center"/>
              <w:rPr>
                <w:rFonts w:ascii="Palatino Linotype" w:hAnsi="Palatino Linotype" w:cs="Calibri"/>
                <w:sz w:val="24"/>
                <w:szCs w:val="24"/>
              </w:rPr>
            </w:pPr>
            <w:r>
              <w:rPr>
                <w:rFonts w:ascii="Palatino Linotype" w:hAnsi="Palatino Linotype" w:cs="Calibri"/>
                <w:sz w:val="24"/>
                <w:szCs w:val="24"/>
              </w:rPr>
              <w:t>(</w:t>
            </w:r>
            <w:r w:rsidRPr="004F1DFE">
              <w:rPr>
                <w:rFonts w:ascii="Palatino Linotype" w:hAnsi="Palatino Linotype" w:cs="Calibri"/>
                <w:sz w:val="24"/>
                <w:szCs w:val="24"/>
              </w:rPr>
              <w:t>3</w:t>
            </w:r>
            <w:r>
              <w:rPr>
                <w:rFonts w:ascii="Palatino Linotype" w:hAnsi="Palatino Linotype" w:cs="Calibri"/>
                <w:sz w:val="24"/>
                <w:szCs w:val="24"/>
              </w:rPr>
              <w:t>5</w:t>
            </w:r>
            <w:r w:rsidRPr="004F1DFE">
              <w:rPr>
                <w:rFonts w:ascii="Palatino Linotype" w:hAnsi="Palatino Linotype" w:cs="Calibri"/>
                <w:sz w:val="24"/>
                <w:szCs w:val="24"/>
              </w:rPr>
              <w:t xml:space="preserve"> hét</w:t>
            </w:r>
            <w:r>
              <w:rPr>
                <w:rFonts w:ascii="Palatino Linotype" w:hAnsi="Palatino Linotype" w:cs="Calibri"/>
                <w:sz w:val="24"/>
                <w:szCs w:val="24"/>
              </w:rPr>
              <w:t>tel)</w:t>
            </w:r>
          </w:p>
        </w:tc>
      </w:tr>
      <w:tr w:rsidR="002C63E0" w:rsidRPr="004F1DFE">
        <w:trPr>
          <w:trHeight w:val="488"/>
          <w:jc w:val="center"/>
        </w:trPr>
        <w:tc>
          <w:tcPr>
            <w:tcW w:w="2694" w:type="dxa"/>
            <w:shd w:val="clear" w:color="auto" w:fill="FFFFFF"/>
            <w:vAlign w:val="center"/>
          </w:tcPr>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Közismeret</w:t>
            </w:r>
          </w:p>
        </w:tc>
        <w:tc>
          <w:tcPr>
            <w:tcW w:w="1955"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16,5</w:t>
            </w:r>
          </w:p>
        </w:tc>
        <w:tc>
          <w:tcPr>
            <w:tcW w:w="2014" w:type="dxa"/>
            <w:shd w:val="clear" w:color="auto" w:fill="FFFFFF"/>
            <w:vAlign w:val="center"/>
          </w:tcPr>
          <w:p w:rsidR="002C63E0" w:rsidRPr="00B92CAB" w:rsidRDefault="002C63E0" w:rsidP="00F55447">
            <w:pPr>
              <w:jc w:val="center"/>
              <w:rPr>
                <w:rFonts w:ascii="Palatino Linotype" w:hAnsi="Palatino Linotype" w:cs="Calibri"/>
                <w:sz w:val="24"/>
                <w:szCs w:val="24"/>
              </w:rPr>
            </w:pPr>
            <w:r w:rsidRPr="00B92CAB">
              <w:rPr>
                <w:rFonts w:ascii="Palatino Linotype" w:hAnsi="Palatino Linotype" w:cs="Calibri"/>
                <w:sz w:val="24"/>
                <w:szCs w:val="24"/>
              </w:rPr>
              <w:t>594</w:t>
            </w:r>
          </w:p>
        </w:tc>
        <w:tc>
          <w:tcPr>
            <w:tcW w:w="1842"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10</w:t>
            </w:r>
          </w:p>
        </w:tc>
        <w:tc>
          <w:tcPr>
            <w:tcW w:w="1925" w:type="dxa"/>
            <w:shd w:val="clear" w:color="auto" w:fill="FFFFFF"/>
            <w:vAlign w:val="center"/>
          </w:tcPr>
          <w:p w:rsidR="002C63E0" w:rsidRPr="004F1DFE" w:rsidRDefault="002C63E0" w:rsidP="00F55447">
            <w:pPr>
              <w:jc w:val="center"/>
              <w:rPr>
                <w:rFonts w:ascii="Palatino Linotype" w:hAnsi="Palatino Linotype" w:cs="Calibri"/>
                <w:sz w:val="24"/>
                <w:szCs w:val="24"/>
              </w:rPr>
            </w:pPr>
            <w:r>
              <w:rPr>
                <w:rFonts w:ascii="Palatino Linotype" w:hAnsi="Palatino Linotype" w:cs="Calibri"/>
                <w:sz w:val="24"/>
                <w:szCs w:val="24"/>
              </w:rPr>
              <w:t>350</w:t>
            </w:r>
          </w:p>
        </w:tc>
      </w:tr>
      <w:tr w:rsidR="002C63E0" w:rsidRPr="004F1DFE">
        <w:trPr>
          <w:trHeight w:val="488"/>
          <w:jc w:val="center"/>
        </w:trPr>
        <w:tc>
          <w:tcPr>
            <w:tcW w:w="2694" w:type="dxa"/>
            <w:shd w:val="clear" w:color="auto" w:fill="FFFFFF"/>
            <w:vAlign w:val="center"/>
          </w:tcPr>
          <w:p w:rsidR="002C63E0" w:rsidRPr="00807DFA" w:rsidRDefault="002C63E0" w:rsidP="00F55447">
            <w:pPr>
              <w:rPr>
                <w:rFonts w:ascii="Palatino Linotype" w:hAnsi="Palatino Linotype" w:cs="Calibri"/>
                <w:b/>
                <w:sz w:val="24"/>
                <w:szCs w:val="24"/>
              </w:rPr>
            </w:pPr>
            <w:r w:rsidRPr="00807DFA">
              <w:rPr>
                <w:rFonts w:ascii="Palatino Linotype" w:hAnsi="Palatino Linotype" w:cs="Calibri"/>
                <w:b/>
                <w:sz w:val="24"/>
                <w:szCs w:val="24"/>
              </w:rPr>
              <w:t>Szakmai elmélet és gyakorlat együtt</w:t>
            </w:r>
          </w:p>
        </w:tc>
        <w:tc>
          <w:tcPr>
            <w:tcW w:w="1955" w:type="dxa"/>
            <w:shd w:val="clear" w:color="auto" w:fill="FFFFFF"/>
            <w:vAlign w:val="center"/>
          </w:tcPr>
          <w:p w:rsidR="002C63E0" w:rsidRPr="00807DFA" w:rsidRDefault="002C63E0" w:rsidP="00F55447">
            <w:pPr>
              <w:jc w:val="center"/>
              <w:rPr>
                <w:rFonts w:ascii="Palatino Linotype" w:hAnsi="Palatino Linotype" w:cs="Calibri"/>
                <w:b/>
                <w:sz w:val="24"/>
                <w:szCs w:val="24"/>
              </w:rPr>
            </w:pPr>
            <w:r w:rsidRPr="00807DFA">
              <w:rPr>
                <w:rFonts w:ascii="Palatino Linotype" w:hAnsi="Palatino Linotype" w:cs="Calibri"/>
                <w:b/>
                <w:sz w:val="24"/>
                <w:szCs w:val="24"/>
              </w:rPr>
              <w:t>15</w:t>
            </w:r>
          </w:p>
        </w:tc>
        <w:tc>
          <w:tcPr>
            <w:tcW w:w="2014" w:type="dxa"/>
            <w:shd w:val="clear" w:color="auto" w:fill="FFFFFF"/>
            <w:vAlign w:val="center"/>
          </w:tcPr>
          <w:p w:rsidR="002C63E0" w:rsidRPr="00807DFA" w:rsidRDefault="002C63E0" w:rsidP="00F55447">
            <w:pPr>
              <w:jc w:val="center"/>
              <w:rPr>
                <w:rFonts w:ascii="Palatino Linotype" w:hAnsi="Palatino Linotype" w:cs="Calibri"/>
                <w:b/>
                <w:sz w:val="24"/>
                <w:szCs w:val="24"/>
              </w:rPr>
            </w:pPr>
            <w:r w:rsidRPr="00807DFA">
              <w:rPr>
                <w:rFonts w:ascii="Palatino Linotype" w:hAnsi="Palatino Linotype" w:cs="Calibri"/>
                <w:b/>
                <w:sz w:val="24"/>
                <w:szCs w:val="24"/>
              </w:rPr>
              <w:t>540+105</w:t>
            </w:r>
          </w:p>
        </w:tc>
        <w:tc>
          <w:tcPr>
            <w:tcW w:w="1842" w:type="dxa"/>
            <w:shd w:val="clear" w:color="auto" w:fill="FFFFFF"/>
            <w:vAlign w:val="center"/>
          </w:tcPr>
          <w:p w:rsidR="002C63E0" w:rsidRPr="00807DFA" w:rsidRDefault="002C63E0" w:rsidP="00F55447">
            <w:pPr>
              <w:jc w:val="center"/>
              <w:rPr>
                <w:rFonts w:ascii="Palatino Linotype" w:hAnsi="Palatino Linotype" w:cs="Calibri"/>
                <w:b/>
                <w:sz w:val="24"/>
                <w:szCs w:val="24"/>
              </w:rPr>
            </w:pPr>
            <w:r w:rsidRPr="00807DFA">
              <w:rPr>
                <w:rFonts w:ascii="Palatino Linotype" w:hAnsi="Palatino Linotype" w:cs="Calibri"/>
                <w:b/>
                <w:sz w:val="24"/>
                <w:szCs w:val="24"/>
              </w:rPr>
              <w:t>21,5</w:t>
            </w:r>
          </w:p>
        </w:tc>
        <w:tc>
          <w:tcPr>
            <w:tcW w:w="1925" w:type="dxa"/>
            <w:shd w:val="clear" w:color="auto" w:fill="FFFFFF"/>
            <w:vAlign w:val="center"/>
          </w:tcPr>
          <w:p w:rsidR="002C63E0" w:rsidRPr="00807DFA" w:rsidRDefault="002C63E0" w:rsidP="00F55447">
            <w:pPr>
              <w:jc w:val="center"/>
              <w:rPr>
                <w:rFonts w:ascii="Palatino Linotype" w:hAnsi="Palatino Linotype" w:cs="Calibri"/>
                <w:b/>
                <w:sz w:val="24"/>
                <w:szCs w:val="24"/>
              </w:rPr>
            </w:pPr>
            <w:r>
              <w:rPr>
                <w:rFonts w:ascii="Palatino Linotype" w:hAnsi="Palatino Linotype" w:cs="Calibri"/>
                <w:b/>
                <w:sz w:val="24"/>
                <w:szCs w:val="24"/>
              </w:rPr>
              <w:t>752,</w:t>
            </w:r>
            <w:r w:rsidRPr="00807DFA">
              <w:rPr>
                <w:rFonts w:ascii="Palatino Linotype" w:hAnsi="Palatino Linotype" w:cs="Calibri"/>
                <w:b/>
                <w:sz w:val="24"/>
                <w:szCs w:val="24"/>
              </w:rPr>
              <w:t>5</w:t>
            </w:r>
          </w:p>
        </w:tc>
      </w:tr>
      <w:tr w:rsidR="002C63E0" w:rsidRPr="004F1DFE">
        <w:trPr>
          <w:trHeight w:val="488"/>
          <w:jc w:val="center"/>
        </w:trPr>
        <w:tc>
          <w:tcPr>
            <w:tcW w:w="2694" w:type="dxa"/>
            <w:shd w:val="clear" w:color="auto" w:fill="FFFFFF"/>
            <w:vAlign w:val="center"/>
          </w:tcPr>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Összesen</w:t>
            </w:r>
          </w:p>
        </w:tc>
        <w:tc>
          <w:tcPr>
            <w:tcW w:w="1955"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2014" w:type="dxa"/>
            <w:shd w:val="clear" w:color="auto" w:fill="FFFFFF"/>
            <w:vAlign w:val="center"/>
          </w:tcPr>
          <w:p w:rsidR="002C63E0" w:rsidRPr="00B92CAB" w:rsidRDefault="002C63E0" w:rsidP="00F55447">
            <w:pPr>
              <w:jc w:val="center"/>
              <w:rPr>
                <w:rFonts w:ascii="Palatino Linotype" w:hAnsi="Palatino Linotype" w:cs="Calibri"/>
                <w:sz w:val="24"/>
                <w:szCs w:val="24"/>
              </w:rPr>
            </w:pPr>
            <w:r w:rsidRPr="00B92CAB">
              <w:rPr>
                <w:rFonts w:ascii="Palatino Linotype" w:hAnsi="Palatino Linotype" w:cs="Calibri"/>
                <w:sz w:val="24"/>
                <w:szCs w:val="24"/>
              </w:rPr>
              <w:t>1134+105</w:t>
            </w:r>
          </w:p>
        </w:tc>
        <w:tc>
          <w:tcPr>
            <w:tcW w:w="1842"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31,5</w:t>
            </w:r>
          </w:p>
        </w:tc>
        <w:tc>
          <w:tcPr>
            <w:tcW w:w="1925" w:type="dxa"/>
            <w:shd w:val="clear" w:color="auto" w:fill="FFFFFF"/>
            <w:vAlign w:val="center"/>
          </w:tcPr>
          <w:p w:rsidR="002C63E0" w:rsidRPr="004F1DFE" w:rsidRDefault="002C63E0" w:rsidP="00F55447">
            <w:pPr>
              <w:jc w:val="center"/>
              <w:rPr>
                <w:rFonts w:ascii="Palatino Linotype" w:hAnsi="Palatino Linotype" w:cs="Calibri"/>
                <w:sz w:val="24"/>
                <w:szCs w:val="24"/>
              </w:rPr>
            </w:pPr>
            <w:r>
              <w:rPr>
                <w:rFonts w:ascii="Palatino Linotype" w:hAnsi="Palatino Linotype" w:cs="Calibri"/>
                <w:sz w:val="24"/>
                <w:szCs w:val="24"/>
              </w:rPr>
              <w:t>1102,5</w:t>
            </w:r>
          </w:p>
        </w:tc>
      </w:tr>
      <w:tr w:rsidR="002C63E0" w:rsidRPr="004F1DFE">
        <w:trPr>
          <w:trHeight w:val="488"/>
          <w:jc w:val="center"/>
        </w:trPr>
        <w:tc>
          <w:tcPr>
            <w:tcW w:w="2694" w:type="dxa"/>
            <w:shd w:val="clear" w:color="auto" w:fill="FFFFFF"/>
            <w:vAlign w:val="center"/>
          </w:tcPr>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(közismereti rész)</w:t>
            </w:r>
          </w:p>
        </w:tc>
        <w:tc>
          <w:tcPr>
            <w:tcW w:w="1955"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2014" w:type="dxa"/>
            <w:shd w:val="clear" w:color="auto" w:fill="FFFFFF"/>
            <w:vAlign w:val="center"/>
          </w:tcPr>
          <w:p w:rsidR="002C63E0" w:rsidRPr="00B92CAB" w:rsidRDefault="002C63E0" w:rsidP="00F55447">
            <w:pPr>
              <w:jc w:val="center"/>
              <w:rPr>
                <w:rFonts w:ascii="Palatino Linotype" w:hAnsi="Palatino Linotype" w:cs="Calibri"/>
                <w:sz w:val="24"/>
                <w:szCs w:val="24"/>
              </w:rPr>
            </w:pPr>
            <w:r w:rsidRPr="00B92CAB">
              <w:rPr>
                <w:rFonts w:ascii="Palatino Linotype" w:hAnsi="Palatino Linotype" w:cs="Calibri"/>
                <w:sz w:val="24"/>
                <w:szCs w:val="24"/>
              </w:rPr>
              <w:t>90</w:t>
            </w:r>
          </w:p>
        </w:tc>
        <w:tc>
          <w:tcPr>
            <w:tcW w:w="1842"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1925" w:type="dxa"/>
            <w:shd w:val="clear" w:color="auto" w:fill="FFFFFF"/>
            <w:vAlign w:val="center"/>
          </w:tcPr>
          <w:p w:rsidR="002C63E0" w:rsidRPr="004F1DFE" w:rsidRDefault="002C63E0" w:rsidP="00F55447">
            <w:pPr>
              <w:jc w:val="center"/>
              <w:rPr>
                <w:rFonts w:ascii="Palatino Linotype" w:hAnsi="Palatino Linotype" w:cs="Calibri"/>
                <w:sz w:val="24"/>
                <w:szCs w:val="24"/>
              </w:rPr>
            </w:pPr>
            <w:r>
              <w:rPr>
                <w:rFonts w:ascii="Palatino Linotype" w:hAnsi="Palatino Linotype" w:cs="Calibri"/>
                <w:sz w:val="24"/>
                <w:szCs w:val="24"/>
              </w:rPr>
              <w:t>35</w:t>
            </w:r>
          </w:p>
        </w:tc>
      </w:tr>
      <w:tr w:rsidR="002C63E0" w:rsidRPr="004F1DFE">
        <w:trPr>
          <w:trHeight w:val="488"/>
          <w:jc w:val="center"/>
        </w:trPr>
        <w:tc>
          <w:tcPr>
            <w:tcW w:w="2694" w:type="dxa"/>
            <w:shd w:val="clear" w:color="auto" w:fill="FFFFFF"/>
            <w:vAlign w:val="center"/>
          </w:tcPr>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 xml:space="preserve">8-10% szabad sáv </w:t>
            </w:r>
          </w:p>
          <w:p w:rsidR="002C63E0" w:rsidRPr="004F1DFE" w:rsidRDefault="002C63E0" w:rsidP="00F55447">
            <w:pPr>
              <w:rPr>
                <w:rFonts w:ascii="Palatino Linotype" w:hAnsi="Palatino Linotype" w:cs="Calibri"/>
                <w:sz w:val="24"/>
                <w:szCs w:val="24"/>
              </w:rPr>
            </w:pPr>
            <w:r w:rsidRPr="004F1DFE">
              <w:rPr>
                <w:rFonts w:ascii="Palatino Linotype" w:hAnsi="Palatino Linotype" w:cs="Calibri"/>
                <w:sz w:val="24"/>
                <w:szCs w:val="24"/>
              </w:rPr>
              <w:t>(szakmai rész)</w:t>
            </w:r>
          </w:p>
        </w:tc>
        <w:tc>
          <w:tcPr>
            <w:tcW w:w="1955"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1</w:t>
            </w:r>
          </w:p>
        </w:tc>
        <w:tc>
          <w:tcPr>
            <w:tcW w:w="2014" w:type="dxa"/>
            <w:shd w:val="clear" w:color="auto" w:fill="FFFFFF"/>
            <w:vAlign w:val="center"/>
          </w:tcPr>
          <w:p w:rsidR="002C63E0" w:rsidRPr="00B92CAB" w:rsidRDefault="002C63E0" w:rsidP="00F55447">
            <w:pPr>
              <w:jc w:val="center"/>
              <w:rPr>
                <w:rFonts w:ascii="Palatino Linotype" w:hAnsi="Palatino Linotype" w:cs="Calibri"/>
                <w:sz w:val="24"/>
                <w:szCs w:val="24"/>
              </w:rPr>
            </w:pPr>
            <w:r w:rsidRPr="00B92CAB">
              <w:rPr>
                <w:rFonts w:ascii="Palatino Linotype" w:hAnsi="Palatino Linotype" w:cs="Calibri"/>
                <w:sz w:val="24"/>
                <w:szCs w:val="24"/>
              </w:rPr>
              <w:t>36</w:t>
            </w:r>
          </w:p>
        </w:tc>
        <w:tc>
          <w:tcPr>
            <w:tcW w:w="1842" w:type="dxa"/>
            <w:shd w:val="clear" w:color="auto" w:fill="FFFFFF"/>
            <w:vAlign w:val="center"/>
          </w:tcPr>
          <w:p w:rsidR="002C63E0" w:rsidRPr="004F1DFE" w:rsidRDefault="002C63E0" w:rsidP="00F55447">
            <w:pPr>
              <w:jc w:val="center"/>
              <w:rPr>
                <w:rFonts w:ascii="Palatino Linotype" w:hAnsi="Palatino Linotype" w:cs="Calibri"/>
                <w:sz w:val="24"/>
                <w:szCs w:val="24"/>
              </w:rPr>
            </w:pPr>
            <w:r w:rsidRPr="004F1DFE">
              <w:rPr>
                <w:rFonts w:ascii="Palatino Linotype" w:hAnsi="Palatino Linotype" w:cs="Calibri"/>
                <w:sz w:val="24"/>
                <w:szCs w:val="24"/>
              </w:rPr>
              <w:t>2,5</w:t>
            </w:r>
          </w:p>
        </w:tc>
        <w:tc>
          <w:tcPr>
            <w:tcW w:w="1925" w:type="dxa"/>
            <w:shd w:val="clear" w:color="auto" w:fill="FFFFFF"/>
            <w:vAlign w:val="center"/>
          </w:tcPr>
          <w:p w:rsidR="002C63E0" w:rsidRPr="004F1DFE" w:rsidRDefault="002C63E0" w:rsidP="00F55447">
            <w:pPr>
              <w:jc w:val="center"/>
              <w:rPr>
                <w:rFonts w:ascii="Palatino Linotype" w:hAnsi="Palatino Linotype" w:cs="Calibri"/>
                <w:sz w:val="24"/>
                <w:szCs w:val="24"/>
              </w:rPr>
            </w:pPr>
            <w:r>
              <w:rPr>
                <w:rFonts w:ascii="Palatino Linotype" w:hAnsi="Palatino Linotype" w:cs="Calibri"/>
                <w:sz w:val="24"/>
                <w:szCs w:val="24"/>
              </w:rPr>
              <w:t>87.5</w:t>
            </w:r>
          </w:p>
        </w:tc>
      </w:tr>
      <w:tr w:rsidR="002C63E0" w:rsidRPr="004F1DFE">
        <w:trPr>
          <w:trHeight w:val="489"/>
          <w:jc w:val="center"/>
        </w:trPr>
        <w:tc>
          <w:tcPr>
            <w:tcW w:w="2694" w:type="dxa"/>
            <w:shd w:val="clear" w:color="auto" w:fill="FFFFFF"/>
            <w:vAlign w:val="center"/>
          </w:tcPr>
          <w:p w:rsidR="002C63E0" w:rsidRPr="00807DFA" w:rsidRDefault="002C63E0" w:rsidP="00F55447">
            <w:pPr>
              <w:rPr>
                <w:rFonts w:ascii="Palatino Linotype" w:hAnsi="Palatino Linotype" w:cs="Calibri"/>
                <w:sz w:val="24"/>
                <w:szCs w:val="24"/>
              </w:rPr>
            </w:pPr>
            <w:r w:rsidRPr="00807DFA">
              <w:rPr>
                <w:rFonts w:ascii="Palatino Linotype" w:hAnsi="Palatino Linotype" w:cs="Calibri"/>
                <w:sz w:val="24"/>
                <w:szCs w:val="24"/>
              </w:rPr>
              <w:t>Mindösszesen</w:t>
            </w:r>
          </w:p>
          <w:p w:rsidR="002C63E0" w:rsidRPr="00807DFA" w:rsidRDefault="002C63E0" w:rsidP="00F55447">
            <w:pPr>
              <w:rPr>
                <w:rFonts w:ascii="Palatino Linotype" w:hAnsi="Palatino Linotype" w:cs="Calibri"/>
                <w:sz w:val="24"/>
                <w:szCs w:val="24"/>
              </w:rPr>
            </w:pPr>
            <w:r w:rsidRPr="00807DFA">
              <w:rPr>
                <w:rFonts w:ascii="Palatino Linotype" w:hAnsi="Palatino Linotype" w:cs="Calibri"/>
                <w:sz w:val="24"/>
                <w:szCs w:val="24"/>
              </w:rPr>
              <w:t>(teljes képzés ideje)</w:t>
            </w:r>
          </w:p>
        </w:tc>
        <w:tc>
          <w:tcPr>
            <w:tcW w:w="1955" w:type="dxa"/>
            <w:shd w:val="clear" w:color="auto" w:fill="FFFFFF"/>
            <w:vAlign w:val="center"/>
          </w:tcPr>
          <w:p w:rsidR="002C63E0" w:rsidRPr="00807DFA" w:rsidRDefault="002C63E0"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2014" w:type="dxa"/>
            <w:shd w:val="clear" w:color="auto" w:fill="FFFFFF"/>
            <w:vAlign w:val="center"/>
          </w:tcPr>
          <w:p w:rsidR="002C63E0" w:rsidRPr="00807DFA" w:rsidRDefault="002C63E0" w:rsidP="00F55447">
            <w:pPr>
              <w:jc w:val="center"/>
              <w:rPr>
                <w:rFonts w:ascii="Palatino Linotype" w:hAnsi="Palatino Linotype" w:cs="Calibri"/>
                <w:sz w:val="24"/>
                <w:szCs w:val="24"/>
              </w:rPr>
            </w:pPr>
            <w:r w:rsidRPr="00807DFA">
              <w:rPr>
                <w:rFonts w:ascii="Palatino Linotype" w:hAnsi="Palatino Linotype" w:cs="Calibri"/>
                <w:sz w:val="24"/>
                <w:szCs w:val="24"/>
              </w:rPr>
              <w:t>1260+105</w:t>
            </w:r>
          </w:p>
        </w:tc>
        <w:tc>
          <w:tcPr>
            <w:tcW w:w="1842" w:type="dxa"/>
            <w:shd w:val="clear" w:color="auto" w:fill="FFFFFF"/>
            <w:vAlign w:val="center"/>
          </w:tcPr>
          <w:p w:rsidR="002C63E0" w:rsidRPr="00807DFA" w:rsidRDefault="002C63E0" w:rsidP="00F55447">
            <w:pPr>
              <w:jc w:val="center"/>
              <w:rPr>
                <w:rFonts w:ascii="Palatino Linotype" w:hAnsi="Palatino Linotype" w:cs="Calibri"/>
                <w:sz w:val="24"/>
                <w:szCs w:val="24"/>
              </w:rPr>
            </w:pPr>
            <w:r w:rsidRPr="00807DFA">
              <w:rPr>
                <w:rFonts w:ascii="Palatino Linotype" w:hAnsi="Palatino Linotype" w:cs="Calibri"/>
                <w:sz w:val="24"/>
                <w:szCs w:val="24"/>
              </w:rPr>
              <w:t>35</w:t>
            </w:r>
          </w:p>
        </w:tc>
        <w:tc>
          <w:tcPr>
            <w:tcW w:w="1925" w:type="dxa"/>
            <w:shd w:val="clear" w:color="auto" w:fill="FFFFFF"/>
            <w:vAlign w:val="center"/>
          </w:tcPr>
          <w:p w:rsidR="002C63E0" w:rsidRPr="00807DFA" w:rsidRDefault="002C63E0" w:rsidP="00F55447">
            <w:pPr>
              <w:jc w:val="center"/>
              <w:rPr>
                <w:rFonts w:ascii="Palatino Linotype" w:hAnsi="Palatino Linotype" w:cs="Calibri"/>
                <w:sz w:val="24"/>
                <w:szCs w:val="24"/>
              </w:rPr>
            </w:pPr>
            <w:r w:rsidRPr="00807DFA">
              <w:rPr>
                <w:rFonts w:ascii="Palatino Linotype" w:hAnsi="Palatino Linotype" w:cs="Calibri"/>
                <w:sz w:val="24"/>
                <w:szCs w:val="24"/>
              </w:rPr>
              <w:t>1225</w:t>
            </w:r>
          </w:p>
        </w:tc>
      </w:tr>
    </w:tbl>
    <w:p w:rsidR="0069478C" w:rsidRDefault="0069478C" w:rsidP="009A5767">
      <w:pPr>
        <w:jc w:val="both"/>
        <w:rPr>
          <w:rFonts w:ascii="Palatino Linotype" w:hAnsi="Palatino Linotype"/>
          <w:sz w:val="24"/>
          <w:szCs w:val="24"/>
        </w:rPr>
      </w:pPr>
    </w:p>
    <w:p w:rsidR="002C63E0" w:rsidRPr="004F3748" w:rsidRDefault="002C63E0" w:rsidP="009A5767">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1521</w:t>
      </w:r>
      <w:r w:rsidRPr="004F3748">
        <w:rPr>
          <w:rFonts w:ascii="Palatino Linotype" w:hAnsi="Palatino Linotype"/>
          <w:sz w:val="24"/>
          <w:szCs w:val="24"/>
        </w:rPr>
        <w:t xml:space="preserve"> óra</w:t>
      </w:r>
      <w:r>
        <w:rPr>
          <w:rFonts w:ascii="Palatino Linotype" w:hAnsi="Palatino Linotype"/>
          <w:sz w:val="24"/>
          <w:szCs w:val="24"/>
        </w:rPr>
        <w:t xml:space="preserve"> (540+105+752,5+36+87,5)</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r w:rsidRPr="004F3748">
        <w:rPr>
          <w:rFonts w:ascii="Palatino Linotype" w:hAnsi="Palatino Linotype"/>
          <w:sz w:val="24"/>
          <w:szCs w:val="24"/>
        </w:rPr>
        <w:t xml:space="preserve"> </w:t>
      </w:r>
    </w:p>
    <w:p w:rsidR="002C63E0" w:rsidRPr="004F1DFE" w:rsidRDefault="002C63E0" w:rsidP="00A63108">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2C63E0" w:rsidRPr="000E120B" w:rsidRDefault="002C63E0" w:rsidP="00A63108">
      <w:pPr>
        <w:widowControl w:val="0"/>
        <w:suppressAutoHyphens/>
        <w:jc w:val="center"/>
        <w:rPr>
          <w:rFonts w:ascii="Palatino Linotype" w:hAnsi="Palatino Linotype"/>
          <w:sz w:val="24"/>
          <w:szCs w:val="24"/>
        </w:rPr>
      </w:pPr>
      <w:r w:rsidRPr="000E120B">
        <w:rPr>
          <w:rFonts w:ascii="Palatino Linotype" w:hAnsi="Palatino Linotype"/>
          <w:sz w:val="24"/>
          <w:szCs w:val="24"/>
        </w:rPr>
        <w:t>1. számú táblázat</w:t>
      </w:r>
    </w:p>
    <w:p w:rsidR="002C63E0" w:rsidRDefault="002C63E0" w:rsidP="00A63108">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2C63E0" w:rsidRPr="00AE0B8B">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2C63E0" w:rsidRPr="00AE0B8B" w:rsidRDefault="002C63E0" w:rsidP="00AE0B8B">
            <w:pPr>
              <w:jc w:val="center"/>
              <w:rPr>
                <w:rFonts w:ascii="Palatino" w:hAnsi="Palatino" w:cs="Arial"/>
                <w:b/>
                <w:bCs/>
                <w:sz w:val="20"/>
                <w:szCs w:val="20"/>
              </w:rPr>
            </w:pPr>
            <w:r w:rsidRPr="00AE0B8B">
              <w:rPr>
                <w:rFonts w:ascii="Palatino" w:hAnsi="Palatino" w:cs="Arial"/>
                <w:b/>
                <w:bCs/>
                <w:sz w:val="20"/>
                <w:szCs w:val="20"/>
              </w:rPr>
              <w:t>Heti óraszám</w:t>
            </w:r>
          </w:p>
        </w:tc>
      </w:tr>
      <w:tr w:rsidR="002C63E0" w:rsidRPr="00AE0B8B">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H/II/1</w:t>
            </w:r>
            <w:r w:rsidRPr="00AE0B8B">
              <w:rPr>
                <w:rFonts w:ascii="Palatino Linotype" w:hAnsi="Palatino Linotype" w:cs="Arial"/>
                <w:b/>
                <w:bCs/>
                <w:sz w:val="20"/>
                <w:szCs w:val="20"/>
              </w:rPr>
              <w:br/>
              <w:t>évfolyam</w:t>
            </w:r>
          </w:p>
        </w:tc>
        <w:tc>
          <w:tcPr>
            <w:tcW w:w="2134" w:type="dxa"/>
            <w:gridSpan w:val="2"/>
            <w:tcBorders>
              <w:top w:val="single" w:sz="4" w:space="0" w:color="auto"/>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H/II/2</w:t>
            </w:r>
            <w:r w:rsidRPr="00AE0B8B">
              <w:rPr>
                <w:rFonts w:ascii="Palatino Linotype" w:hAnsi="Palatino Linotype" w:cs="Arial"/>
                <w:b/>
                <w:bCs/>
                <w:sz w:val="20"/>
                <w:szCs w:val="20"/>
              </w:rPr>
              <w:br/>
              <w:t>évfolyam</w:t>
            </w:r>
          </w:p>
        </w:tc>
      </w:tr>
      <w:tr w:rsidR="002C63E0" w:rsidRPr="00AE0B8B">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w:hAnsi="Palatino" w:cs="Arial"/>
                <w:b/>
                <w:bCs/>
                <w:sz w:val="20"/>
                <w:szCs w:val="20"/>
              </w:rPr>
            </w:pPr>
          </w:p>
        </w:tc>
        <w:tc>
          <w:tcPr>
            <w:tcW w:w="1060" w:type="dxa"/>
            <w:tcBorders>
              <w:top w:val="nil"/>
              <w:left w:val="nil"/>
              <w:bottom w:val="nil"/>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nil"/>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nil"/>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nil"/>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2C63E0" w:rsidRPr="00AE0B8B">
        <w:trPr>
          <w:trHeight w:val="540"/>
        </w:trPr>
        <w:tc>
          <w:tcPr>
            <w:tcW w:w="1908" w:type="dxa"/>
            <w:vMerge w:val="restart"/>
            <w:tcBorders>
              <w:top w:val="nil"/>
              <w:left w:val="single" w:sz="4" w:space="0" w:color="auto"/>
              <w:right w:val="single" w:sz="4" w:space="0" w:color="auto"/>
            </w:tcBorders>
            <w:vAlign w:val="center"/>
          </w:tcPr>
          <w:p w:rsidR="002C63E0" w:rsidRDefault="002C63E0" w:rsidP="00DB11F1">
            <w:pPr>
              <w:jc w:val="center"/>
              <w:rPr>
                <w:rFonts w:ascii="Palatino Linotype" w:hAnsi="Palatino Linotype" w:cs="Arial"/>
                <w:sz w:val="20"/>
                <w:szCs w:val="20"/>
              </w:rPr>
            </w:pPr>
            <w:r>
              <w:rPr>
                <w:rFonts w:ascii="Palatino Linotype" w:hAnsi="Palatino Linotype" w:cs="Arial"/>
                <w:sz w:val="20"/>
                <w:szCs w:val="20"/>
              </w:rPr>
              <w:t>10979-12</w:t>
            </w:r>
          </w:p>
          <w:p w:rsidR="002C63E0" w:rsidRPr="00F17B5E" w:rsidRDefault="002C63E0" w:rsidP="00DB11F1">
            <w:pPr>
              <w:jc w:val="center"/>
              <w:rPr>
                <w:rFonts w:ascii="Palatino Linotype" w:hAnsi="Palatino Linotype" w:cs="Arial"/>
                <w:sz w:val="20"/>
                <w:szCs w:val="20"/>
              </w:rPr>
            </w:pPr>
            <w:r>
              <w:rPr>
                <w:rFonts w:ascii="Palatino Linotype" w:hAnsi="Palatino Linotype" w:cs="Arial"/>
                <w:sz w:val="20"/>
                <w:szCs w:val="20"/>
              </w:rPr>
              <w:t>Növénytani és vállalkozási ismeretek</w:t>
            </w:r>
          </w:p>
        </w:tc>
        <w:tc>
          <w:tcPr>
            <w:tcW w:w="1904" w:type="dxa"/>
            <w:tcBorders>
              <w:top w:val="nil"/>
              <w:left w:val="nil"/>
              <w:bottom w:val="single" w:sz="4" w:space="0" w:color="auto"/>
              <w:right w:val="single" w:sz="4" w:space="0" w:color="auto"/>
            </w:tcBorders>
            <w:vAlign w:val="center"/>
          </w:tcPr>
          <w:p w:rsidR="002C63E0" w:rsidRPr="003A1AAF" w:rsidRDefault="002C63E0" w:rsidP="00E5334D">
            <w:pPr>
              <w:rPr>
                <w:rFonts w:ascii="Palatino Linotype" w:hAnsi="Palatino Linotype" w:cs="Arial"/>
                <w:color w:val="000000"/>
                <w:sz w:val="20"/>
                <w:szCs w:val="20"/>
              </w:rPr>
            </w:pPr>
            <w:r>
              <w:rPr>
                <w:rFonts w:ascii="Palatino Linotype" w:hAnsi="Palatino Linotype" w:cs="Arial"/>
                <w:color w:val="000000"/>
                <w:sz w:val="20"/>
                <w:szCs w:val="20"/>
              </w:rPr>
              <w:t>Növénytan</w:t>
            </w:r>
          </w:p>
        </w:tc>
        <w:tc>
          <w:tcPr>
            <w:tcW w:w="1060" w:type="dxa"/>
            <w:tcBorders>
              <w:top w:val="single" w:sz="4" w:space="0" w:color="auto"/>
              <w:left w:val="nil"/>
              <w:bottom w:val="single" w:sz="4" w:space="0" w:color="auto"/>
              <w:right w:val="single" w:sz="4" w:space="0" w:color="auto"/>
            </w:tcBorders>
            <w:noWrap/>
            <w:vAlign w:val="center"/>
          </w:tcPr>
          <w:p w:rsidR="002C63E0" w:rsidRPr="00AE0B8B" w:rsidRDefault="002C63E0" w:rsidP="002F6F18">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105</w:t>
            </w:r>
            <w:r w:rsidRPr="00AE0B8B">
              <w:rPr>
                <w:rFonts w:ascii="Palatino Linotype" w:hAnsi="Palatino Linotype" w:cs="Arial"/>
                <w:sz w:val="20"/>
                <w:szCs w:val="20"/>
              </w:rPr>
              <w:t> </w:t>
            </w:r>
          </w:p>
        </w:tc>
        <w:tc>
          <w:tcPr>
            <w:tcW w:w="1060" w:type="dxa"/>
            <w:tcBorders>
              <w:top w:val="single" w:sz="4" w:space="0" w:color="auto"/>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4</w:t>
            </w:r>
            <w:r w:rsidRPr="00AE0B8B">
              <w:rPr>
                <w:rFonts w:ascii="Palatino Linotype" w:hAnsi="Palatino Linotype" w:cs="Arial"/>
                <w:sz w:val="20"/>
                <w:szCs w:val="20"/>
              </w:rPr>
              <w:t> </w:t>
            </w:r>
          </w:p>
        </w:tc>
        <w:tc>
          <w:tcPr>
            <w:tcW w:w="1074" w:type="dxa"/>
            <w:tcBorders>
              <w:top w:val="single" w:sz="4" w:space="0" w:color="auto"/>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r>
      <w:tr w:rsidR="002C63E0" w:rsidRPr="00AE0B8B">
        <w:trPr>
          <w:trHeight w:val="540"/>
        </w:trPr>
        <w:tc>
          <w:tcPr>
            <w:tcW w:w="1908" w:type="dxa"/>
            <w:vMerge/>
            <w:tcBorders>
              <w:left w:val="single" w:sz="4" w:space="0" w:color="auto"/>
              <w:right w:val="single" w:sz="4" w:space="0" w:color="auto"/>
            </w:tcBorders>
            <w:vAlign w:val="center"/>
          </w:tcPr>
          <w:p w:rsidR="002C63E0" w:rsidRPr="00AE0B8B" w:rsidRDefault="002C63E0" w:rsidP="00DB11F1">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color w:val="000000"/>
                <w:sz w:val="20"/>
                <w:szCs w:val="20"/>
              </w:rPr>
            </w:pPr>
            <w:r>
              <w:rPr>
                <w:rFonts w:ascii="Palatino Linotype" w:hAnsi="Palatino Linotype" w:cs="Arial"/>
                <w:color w:val="000000"/>
                <w:sz w:val="20"/>
                <w:szCs w:val="20"/>
              </w:rPr>
              <w:t>Növénytan gyakorlat</w:t>
            </w: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3664D0" w:rsidRDefault="002C63E0" w:rsidP="001D378A">
            <w:pPr>
              <w:jc w:val="center"/>
              <w:rPr>
                <w:rFonts w:ascii="Palatino Linotype" w:hAnsi="Palatino Linotype" w:cs="Arial"/>
                <w:sz w:val="20"/>
                <w:szCs w:val="20"/>
              </w:rPr>
            </w:pPr>
            <w:r w:rsidRPr="003664D0">
              <w:rPr>
                <w:rFonts w:ascii="Palatino Linotype" w:hAnsi="Palatino Linotype" w:cs="Arial"/>
                <w:sz w:val="20"/>
                <w:szCs w:val="20"/>
              </w:rPr>
              <w:t> 2</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2,5</w:t>
            </w:r>
            <w:r w:rsidRPr="00AE0B8B">
              <w:rPr>
                <w:rFonts w:ascii="Palatino Linotype" w:hAnsi="Palatino Linotype" w:cs="Arial"/>
                <w:sz w:val="20"/>
                <w:szCs w:val="20"/>
              </w:rPr>
              <w:t> </w:t>
            </w:r>
          </w:p>
        </w:tc>
      </w:tr>
      <w:tr w:rsidR="002C63E0" w:rsidRPr="00AE0B8B">
        <w:trPr>
          <w:trHeight w:val="540"/>
        </w:trPr>
        <w:tc>
          <w:tcPr>
            <w:tcW w:w="1908" w:type="dxa"/>
            <w:vMerge/>
            <w:tcBorders>
              <w:left w:val="single" w:sz="4" w:space="0" w:color="auto"/>
              <w:bottom w:val="single" w:sz="4" w:space="0" w:color="000000"/>
              <w:right w:val="single" w:sz="4" w:space="0" w:color="auto"/>
            </w:tcBorders>
            <w:vAlign w:val="center"/>
          </w:tcPr>
          <w:p w:rsidR="002C63E0" w:rsidRPr="00AE0B8B" w:rsidRDefault="002C63E0" w:rsidP="00DB11F1">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color w:val="000000"/>
                <w:sz w:val="20"/>
                <w:szCs w:val="20"/>
              </w:rPr>
            </w:pPr>
            <w:r>
              <w:rPr>
                <w:rFonts w:ascii="Palatino Linotype" w:hAnsi="Palatino Linotype" w:cs="Arial"/>
                <w:color w:val="000000"/>
                <w:sz w:val="20"/>
                <w:szCs w:val="20"/>
              </w:rPr>
              <w:t>Vállalkozási ismeretek gyakorlat</w:t>
            </w: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C63E0" w:rsidRPr="003664D0" w:rsidRDefault="002C63E0" w:rsidP="00AE0B8B">
            <w:pPr>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2</w:t>
            </w:r>
          </w:p>
        </w:tc>
      </w:tr>
      <w:tr w:rsidR="002C63E0" w:rsidRPr="00AE0B8B">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2C63E0" w:rsidRDefault="002C63E0" w:rsidP="00DB11F1">
            <w:pPr>
              <w:jc w:val="center"/>
              <w:rPr>
                <w:rFonts w:ascii="Palatino Linotype" w:hAnsi="Palatino Linotype" w:cs="Arial"/>
                <w:sz w:val="20"/>
                <w:szCs w:val="20"/>
              </w:rPr>
            </w:pPr>
            <w:r>
              <w:rPr>
                <w:rFonts w:ascii="Palatino Linotype" w:hAnsi="Palatino Linotype" w:cs="Arial"/>
                <w:sz w:val="20"/>
                <w:szCs w:val="20"/>
              </w:rPr>
              <w:t>10980-12</w:t>
            </w:r>
          </w:p>
          <w:p w:rsidR="002C63E0" w:rsidRPr="003A1AAF" w:rsidRDefault="002C63E0" w:rsidP="00DB11F1">
            <w:pPr>
              <w:jc w:val="center"/>
              <w:rPr>
                <w:rFonts w:ascii="Palatino Linotype" w:hAnsi="Palatino Linotype" w:cs="Arial"/>
                <w:sz w:val="20"/>
                <w:szCs w:val="20"/>
              </w:rPr>
            </w:pPr>
            <w:r>
              <w:rPr>
                <w:rFonts w:ascii="Palatino Linotype" w:hAnsi="Palatino Linotype" w:cs="Arial"/>
                <w:sz w:val="20"/>
                <w:szCs w:val="20"/>
              </w:rPr>
              <w:t>Gallyazás, darabolás</w:t>
            </w:r>
          </w:p>
        </w:tc>
        <w:tc>
          <w:tcPr>
            <w:tcW w:w="1904" w:type="dxa"/>
            <w:tcBorders>
              <w:top w:val="nil"/>
              <w:left w:val="nil"/>
              <w:bottom w:val="single" w:sz="4" w:space="0" w:color="auto"/>
              <w:right w:val="single" w:sz="4" w:space="0" w:color="auto"/>
            </w:tcBorders>
            <w:vAlign w:val="center"/>
          </w:tcPr>
          <w:p w:rsidR="002C63E0" w:rsidRPr="003A1AAF" w:rsidRDefault="002C63E0" w:rsidP="00E5334D">
            <w:pPr>
              <w:rPr>
                <w:rFonts w:ascii="Palatino Linotype" w:hAnsi="Palatino Linotype" w:cs="Arial"/>
                <w:color w:val="000000"/>
                <w:sz w:val="20"/>
                <w:szCs w:val="20"/>
              </w:rPr>
            </w:pPr>
            <w:r>
              <w:rPr>
                <w:rFonts w:ascii="Palatino Linotype" w:hAnsi="Palatino Linotype" w:cs="Arial"/>
                <w:color w:val="000000"/>
                <w:sz w:val="20"/>
                <w:szCs w:val="20"/>
              </w:rPr>
              <w:t>Gallyazás, darabolás</w:t>
            </w:r>
          </w:p>
        </w:tc>
        <w:tc>
          <w:tcPr>
            <w:tcW w:w="1060" w:type="dxa"/>
            <w:tcBorders>
              <w:top w:val="nil"/>
              <w:left w:val="nil"/>
              <w:bottom w:val="single" w:sz="4" w:space="0" w:color="auto"/>
              <w:right w:val="single" w:sz="4" w:space="0" w:color="auto"/>
            </w:tcBorders>
            <w:noWrap/>
            <w:vAlign w:val="center"/>
          </w:tcPr>
          <w:p w:rsidR="002C63E0" w:rsidRPr="00AE0B8B" w:rsidRDefault="002C63E0" w:rsidP="002F6F18">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2</w:t>
            </w:r>
          </w:p>
        </w:tc>
        <w:tc>
          <w:tcPr>
            <w:tcW w:w="1074" w:type="dxa"/>
            <w:tcBorders>
              <w:top w:val="nil"/>
              <w:left w:val="nil"/>
              <w:bottom w:val="single" w:sz="4" w:space="0" w:color="auto"/>
              <w:right w:val="single" w:sz="4" w:space="0" w:color="auto"/>
            </w:tcBorders>
            <w:noWrap/>
            <w:vAlign w:val="center"/>
          </w:tcPr>
          <w:p w:rsidR="002C63E0" w:rsidRPr="003664D0" w:rsidRDefault="002C63E0" w:rsidP="00AE0B8B">
            <w:pPr>
              <w:jc w:val="center"/>
              <w:rPr>
                <w:rFonts w:ascii="Palatino Linotype" w:hAnsi="Palatino Linotype" w:cs="Arial"/>
                <w:sz w:val="20"/>
                <w:szCs w:val="20"/>
              </w:rPr>
            </w:pPr>
            <w:r w:rsidRPr="003664D0">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r>
      <w:tr w:rsidR="002C63E0" w:rsidRPr="00AE0B8B">
        <w:trPr>
          <w:trHeight w:val="540"/>
        </w:trPr>
        <w:tc>
          <w:tcPr>
            <w:tcW w:w="1908" w:type="dxa"/>
            <w:vMerge/>
            <w:tcBorders>
              <w:top w:val="nil"/>
              <w:left w:val="single" w:sz="4" w:space="0" w:color="auto"/>
              <w:bottom w:val="single" w:sz="4" w:space="0" w:color="000000"/>
              <w:right w:val="single" w:sz="4" w:space="0" w:color="auto"/>
            </w:tcBorders>
            <w:vAlign w:val="center"/>
          </w:tcPr>
          <w:p w:rsidR="002C63E0" w:rsidRPr="00AE0B8B" w:rsidRDefault="002C63E0" w:rsidP="00DB11F1">
            <w:pPr>
              <w:jc w:val="cente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color w:val="000000"/>
                <w:sz w:val="20"/>
                <w:szCs w:val="20"/>
              </w:rPr>
            </w:pPr>
            <w:r>
              <w:rPr>
                <w:rFonts w:ascii="Palatino Linotype" w:hAnsi="Palatino Linotype" w:cs="Arial"/>
                <w:color w:val="000000"/>
                <w:sz w:val="20"/>
                <w:szCs w:val="20"/>
              </w:rPr>
              <w:t>Gallyazás, darabolás gyakorlat</w:t>
            </w: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3664D0" w:rsidRDefault="002C63E0" w:rsidP="00AE0B8B">
            <w:pPr>
              <w:jc w:val="center"/>
              <w:rPr>
                <w:rFonts w:ascii="Palatino Linotype" w:hAnsi="Palatino Linotype" w:cs="Arial"/>
                <w:sz w:val="20"/>
                <w:szCs w:val="20"/>
              </w:rPr>
            </w:pPr>
            <w:r w:rsidRPr="003664D0">
              <w:rPr>
                <w:rFonts w:ascii="Palatino Linotype" w:hAnsi="Palatino Linotype" w:cs="Arial"/>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4</w:t>
            </w:r>
            <w:r w:rsidRPr="00AE0B8B">
              <w:rPr>
                <w:rFonts w:ascii="Palatino Linotype" w:hAnsi="Palatino Linotype" w:cs="Arial"/>
                <w:sz w:val="20"/>
                <w:szCs w:val="20"/>
              </w:rPr>
              <w:t> </w:t>
            </w:r>
          </w:p>
        </w:tc>
      </w:tr>
      <w:tr w:rsidR="002C63E0" w:rsidRPr="00AE0B8B">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2C63E0" w:rsidRDefault="002C63E0" w:rsidP="00DB11F1">
            <w:pPr>
              <w:jc w:val="center"/>
              <w:rPr>
                <w:rFonts w:ascii="Palatino Linotype" w:hAnsi="Palatino Linotype" w:cs="Arial"/>
                <w:sz w:val="20"/>
                <w:szCs w:val="20"/>
              </w:rPr>
            </w:pPr>
            <w:r>
              <w:rPr>
                <w:rFonts w:ascii="Palatino Linotype" w:hAnsi="Palatino Linotype" w:cs="Arial"/>
                <w:sz w:val="20"/>
                <w:szCs w:val="20"/>
              </w:rPr>
              <w:t>10981-12</w:t>
            </w:r>
          </w:p>
          <w:p w:rsidR="002C63E0" w:rsidRPr="003A1AAF" w:rsidRDefault="002C63E0" w:rsidP="00DB11F1">
            <w:pPr>
              <w:jc w:val="center"/>
              <w:rPr>
                <w:rFonts w:ascii="Palatino Linotype" w:hAnsi="Palatino Linotype" w:cs="Arial"/>
                <w:sz w:val="20"/>
                <w:szCs w:val="20"/>
              </w:rPr>
            </w:pPr>
            <w:r>
              <w:rPr>
                <w:rFonts w:ascii="Palatino Linotype" w:hAnsi="Palatino Linotype" w:cs="Arial"/>
                <w:sz w:val="20"/>
                <w:szCs w:val="20"/>
              </w:rPr>
              <w:t>Fakitermelés</w:t>
            </w:r>
          </w:p>
        </w:tc>
        <w:tc>
          <w:tcPr>
            <w:tcW w:w="1904" w:type="dxa"/>
            <w:tcBorders>
              <w:top w:val="nil"/>
              <w:left w:val="nil"/>
              <w:bottom w:val="single" w:sz="4" w:space="0" w:color="auto"/>
              <w:right w:val="single" w:sz="4" w:space="0" w:color="auto"/>
            </w:tcBorders>
            <w:vAlign w:val="center"/>
          </w:tcPr>
          <w:p w:rsidR="002C63E0" w:rsidRPr="003A1AAF" w:rsidRDefault="002C63E0" w:rsidP="00E5334D">
            <w:pPr>
              <w:rPr>
                <w:rFonts w:ascii="Palatino Linotype" w:hAnsi="Palatino Linotype" w:cs="Arial"/>
                <w:color w:val="000000"/>
                <w:sz w:val="20"/>
                <w:szCs w:val="20"/>
              </w:rPr>
            </w:pPr>
            <w:r>
              <w:rPr>
                <w:rFonts w:ascii="Palatino Linotype" w:hAnsi="Palatino Linotype" w:cs="Arial"/>
                <w:color w:val="000000"/>
                <w:sz w:val="20"/>
                <w:szCs w:val="20"/>
              </w:rPr>
              <w:t>Erdőhasználat</w:t>
            </w:r>
          </w:p>
        </w:tc>
        <w:tc>
          <w:tcPr>
            <w:tcW w:w="1060" w:type="dxa"/>
            <w:tcBorders>
              <w:top w:val="nil"/>
              <w:left w:val="nil"/>
              <w:bottom w:val="single" w:sz="4" w:space="0" w:color="auto"/>
              <w:right w:val="single" w:sz="4" w:space="0" w:color="auto"/>
            </w:tcBorders>
            <w:noWrap/>
            <w:vAlign w:val="center"/>
          </w:tcPr>
          <w:p w:rsidR="002C63E0" w:rsidRPr="00AE0B8B" w:rsidRDefault="002C63E0" w:rsidP="002F6F18">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3</w:t>
            </w:r>
          </w:p>
        </w:tc>
        <w:tc>
          <w:tcPr>
            <w:tcW w:w="1074" w:type="dxa"/>
            <w:tcBorders>
              <w:top w:val="nil"/>
              <w:left w:val="nil"/>
              <w:bottom w:val="single" w:sz="4" w:space="0" w:color="auto"/>
              <w:right w:val="single" w:sz="4" w:space="0" w:color="auto"/>
            </w:tcBorders>
            <w:noWrap/>
            <w:vAlign w:val="center"/>
          </w:tcPr>
          <w:p w:rsidR="002C63E0" w:rsidRPr="003664D0" w:rsidRDefault="002C63E0" w:rsidP="00AE0B8B">
            <w:pPr>
              <w:jc w:val="center"/>
              <w:rPr>
                <w:rFonts w:ascii="Palatino Linotype" w:hAnsi="Palatino Linotype" w:cs="Arial"/>
                <w:sz w:val="20"/>
                <w:szCs w:val="20"/>
              </w:rPr>
            </w:pPr>
            <w:r w:rsidRPr="003664D0">
              <w:rPr>
                <w:rFonts w:ascii="Palatino Linotype" w:hAnsi="Palatino Linotype" w:cs="Arial"/>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2F6F18">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4</w:t>
            </w:r>
          </w:p>
        </w:tc>
        <w:tc>
          <w:tcPr>
            <w:tcW w:w="1074"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r>
      <w:tr w:rsidR="002C63E0" w:rsidRPr="00AE0B8B">
        <w:trPr>
          <w:trHeight w:val="540"/>
        </w:trPr>
        <w:tc>
          <w:tcPr>
            <w:tcW w:w="1908" w:type="dxa"/>
            <w:vMerge/>
            <w:tcBorders>
              <w:top w:val="nil"/>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color w:val="000000"/>
                <w:sz w:val="20"/>
                <w:szCs w:val="20"/>
              </w:rPr>
            </w:pPr>
            <w:r>
              <w:rPr>
                <w:rFonts w:ascii="Palatino Linotype" w:hAnsi="Palatino Linotype" w:cs="Arial"/>
                <w:color w:val="000000"/>
                <w:sz w:val="20"/>
                <w:szCs w:val="20"/>
              </w:rPr>
              <w:t>Erdőhasználat gyakorlat</w:t>
            </w: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3664D0" w:rsidRDefault="002C63E0" w:rsidP="00AE0B8B">
            <w:pPr>
              <w:jc w:val="center"/>
              <w:rPr>
                <w:rFonts w:ascii="Palatino Linotype" w:hAnsi="Palatino Linotype" w:cs="Arial"/>
                <w:sz w:val="20"/>
                <w:szCs w:val="20"/>
              </w:rPr>
            </w:pPr>
            <w:r w:rsidRPr="003664D0">
              <w:rPr>
                <w:rFonts w:ascii="Palatino Linotype" w:hAnsi="Palatino Linotype" w:cs="Arial"/>
                <w:sz w:val="20"/>
                <w:szCs w:val="20"/>
              </w:rPr>
              <w:t>3 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noWrap/>
            <w:vAlign w:val="center"/>
          </w:tcPr>
          <w:p w:rsidR="002C63E0" w:rsidRPr="00AE0B8B" w:rsidRDefault="002C63E0" w:rsidP="002F6F18">
            <w:pPr>
              <w:jc w:val="center"/>
              <w:rPr>
                <w:rFonts w:ascii="Palatino Linotype" w:hAnsi="Palatino Linotype" w:cs="Arial"/>
                <w:sz w:val="20"/>
                <w:szCs w:val="20"/>
              </w:rPr>
            </w:pPr>
            <w:r w:rsidRPr="00AE0B8B">
              <w:rPr>
                <w:rFonts w:ascii="Palatino Linotype" w:hAnsi="Palatino Linotype" w:cs="Arial"/>
                <w:sz w:val="20"/>
                <w:szCs w:val="20"/>
              </w:rPr>
              <w:t> </w:t>
            </w:r>
            <w:r>
              <w:rPr>
                <w:rFonts w:ascii="Palatino Linotype" w:hAnsi="Palatino Linotype" w:cs="Arial"/>
                <w:sz w:val="20"/>
                <w:szCs w:val="20"/>
              </w:rPr>
              <w:t>5</w:t>
            </w:r>
          </w:p>
        </w:tc>
      </w:tr>
      <w:tr w:rsidR="002C63E0" w:rsidRPr="00AE0B8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2C63E0" w:rsidRPr="00B9508A" w:rsidRDefault="002C63E0" w:rsidP="002F6F18">
            <w:pPr>
              <w:jc w:val="center"/>
              <w:rPr>
                <w:rFonts w:ascii="Palatino Linotype" w:hAnsi="Palatino Linotype" w:cs="Arial"/>
                <w:b/>
                <w:sz w:val="20"/>
                <w:szCs w:val="20"/>
              </w:rPr>
            </w:pPr>
            <w:r w:rsidRPr="00AE0B8B">
              <w:rPr>
                <w:rFonts w:ascii="Palatino Linotype" w:hAnsi="Palatino Linotype" w:cs="Arial"/>
                <w:sz w:val="20"/>
                <w:szCs w:val="20"/>
              </w:rPr>
              <w:t> </w:t>
            </w:r>
            <w:r>
              <w:rPr>
                <w:rFonts w:ascii="Palatino Linotype" w:hAnsi="Palatino Linotype" w:cs="Arial"/>
                <w:b/>
                <w:sz w:val="20"/>
                <w:szCs w:val="20"/>
              </w:rPr>
              <w:t>8</w:t>
            </w:r>
          </w:p>
        </w:tc>
        <w:tc>
          <w:tcPr>
            <w:tcW w:w="1074" w:type="dxa"/>
            <w:tcBorders>
              <w:top w:val="nil"/>
              <w:left w:val="nil"/>
              <w:bottom w:val="single" w:sz="4" w:space="0" w:color="auto"/>
              <w:right w:val="single" w:sz="4" w:space="0" w:color="auto"/>
            </w:tcBorders>
            <w:noWrap/>
            <w:vAlign w:val="bottom"/>
          </w:tcPr>
          <w:p w:rsidR="002C63E0" w:rsidRPr="00B9508A" w:rsidRDefault="002C63E0" w:rsidP="00E5334D">
            <w:pPr>
              <w:jc w:val="center"/>
              <w:rPr>
                <w:rFonts w:ascii="Palatino Linotype" w:hAnsi="Palatino Linotype" w:cs="Arial"/>
                <w:b/>
                <w:sz w:val="20"/>
                <w:szCs w:val="20"/>
              </w:rPr>
            </w:pPr>
            <w:r>
              <w:rPr>
                <w:rFonts w:ascii="Palatino Linotype" w:hAnsi="Palatino Linotype" w:cs="Arial"/>
                <w:b/>
                <w:sz w:val="20"/>
                <w:szCs w:val="20"/>
              </w:rPr>
              <w:t>7</w:t>
            </w:r>
            <w:r w:rsidRPr="00B9508A">
              <w:rPr>
                <w:rFonts w:ascii="Palatino Linotype" w:hAnsi="Palatino Linotype" w:cs="Arial"/>
                <w:b/>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2C63E0" w:rsidRPr="00B9508A" w:rsidRDefault="002C63E0" w:rsidP="002F6F18">
            <w:pPr>
              <w:jc w:val="center"/>
              <w:rPr>
                <w:rFonts w:ascii="Palatino Linotype" w:hAnsi="Palatino Linotype" w:cs="Arial"/>
                <w:b/>
                <w:sz w:val="20"/>
                <w:szCs w:val="20"/>
              </w:rPr>
            </w:pPr>
            <w:r w:rsidRPr="00AE0B8B">
              <w:rPr>
                <w:rFonts w:ascii="Palatino Linotype" w:hAnsi="Palatino Linotype" w:cs="Arial"/>
                <w:sz w:val="20"/>
                <w:szCs w:val="20"/>
              </w:rPr>
              <w:t> </w:t>
            </w:r>
            <w:r>
              <w:rPr>
                <w:rFonts w:ascii="Palatino Linotype" w:hAnsi="Palatino Linotype" w:cs="Arial"/>
                <w:b/>
                <w:sz w:val="20"/>
                <w:szCs w:val="20"/>
              </w:rPr>
              <w:t>8</w:t>
            </w:r>
          </w:p>
        </w:tc>
        <w:tc>
          <w:tcPr>
            <w:tcW w:w="1074" w:type="dxa"/>
            <w:tcBorders>
              <w:top w:val="nil"/>
              <w:left w:val="nil"/>
              <w:bottom w:val="single" w:sz="4" w:space="0" w:color="auto"/>
              <w:right w:val="single" w:sz="4" w:space="0" w:color="auto"/>
            </w:tcBorders>
            <w:noWrap/>
            <w:vAlign w:val="bottom"/>
          </w:tcPr>
          <w:p w:rsidR="002C63E0" w:rsidRPr="00B9508A" w:rsidRDefault="002C63E0" w:rsidP="002F6F18">
            <w:pPr>
              <w:jc w:val="center"/>
              <w:rPr>
                <w:rFonts w:ascii="Palatino Linotype" w:hAnsi="Palatino Linotype" w:cs="Arial"/>
                <w:b/>
                <w:sz w:val="20"/>
                <w:szCs w:val="20"/>
              </w:rPr>
            </w:pPr>
            <w:r w:rsidRPr="00B9508A">
              <w:rPr>
                <w:rFonts w:ascii="Palatino Linotype" w:hAnsi="Palatino Linotype" w:cs="Arial"/>
                <w:b/>
                <w:sz w:val="20"/>
                <w:szCs w:val="20"/>
              </w:rPr>
              <w:t>1</w:t>
            </w:r>
            <w:r>
              <w:rPr>
                <w:rFonts w:ascii="Palatino Linotype" w:hAnsi="Palatino Linotype" w:cs="Arial"/>
                <w:b/>
                <w:sz w:val="20"/>
                <w:szCs w:val="20"/>
              </w:rPr>
              <w:t>3</w:t>
            </w:r>
            <w:r w:rsidRPr="00B9508A">
              <w:rPr>
                <w:rFonts w:ascii="Palatino Linotype" w:hAnsi="Palatino Linotype" w:cs="Arial"/>
                <w:b/>
                <w:sz w:val="20"/>
                <w:szCs w:val="20"/>
              </w:rPr>
              <w:t>,5 </w:t>
            </w:r>
          </w:p>
        </w:tc>
      </w:tr>
      <w:tr w:rsidR="002C63E0" w:rsidRPr="00AE0B8B">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2C63E0" w:rsidRPr="0031027B" w:rsidRDefault="002C63E0" w:rsidP="00E5334D">
            <w:pPr>
              <w:jc w:val="center"/>
              <w:rPr>
                <w:rFonts w:ascii="Palatino Linotype" w:hAnsi="Palatino Linotype" w:cs="Arial"/>
                <w:b/>
                <w:sz w:val="20"/>
                <w:szCs w:val="20"/>
              </w:rPr>
            </w:pPr>
            <w:r w:rsidRPr="0031027B">
              <w:rPr>
                <w:rFonts w:ascii="Palatino Linotype" w:hAnsi="Palatino Linotype" w:cs="Arial"/>
                <w:b/>
                <w:sz w:val="20"/>
                <w:szCs w:val="20"/>
              </w:rPr>
              <w:t>15 </w:t>
            </w:r>
          </w:p>
        </w:tc>
        <w:tc>
          <w:tcPr>
            <w:tcW w:w="940" w:type="dxa"/>
            <w:tcBorders>
              <w:top w:val="nil"/>
              <w:left w:val="nil"/>
              <w:bottom w:val="single" w:sz="4" w:space="0" w:color="auto"/>
              <w:right w:val="single" w:sz="4" w:space="0" w:color="auto"/>
            </w:tcBorders>
            <w:shd w:val="clear" w:color="auto" w:fill="C0C0C0"/>
            <w:noWrap/>
          </w:tcPr>
          <w:p w:rsidR="002C63E0" w:rsidRPr="008F6D93" w:rsidRDefault="002C63E0" w:rsidP="00AE0B8B">
            <w:pPr>
              <w:jc w:val="center"/>
              <w:rPr>
                <w:rFonts w:ascii="Palatino Linotype" w:hAnsi="Palatino Linotype" w:cs="Arial"/>
                <w:b/>
                <w:sz w:val="20"/>
                <w:szCs w:val="20"/>
              </w:rPr>
            </w:pPr>
          </w:p>
        </w:tc>
        <w:tc>
          <w:tcPr>
            <w:tcW w:w="2134" w:type="dxa"/>
            <w:gridSpan w:val="2"/>
            <w:tcBorders>
              <w:top w:val="single" w:sz="4" w:space="0" w:color="auto"/>
              <w:left w:val="nil"/>
              <w:bottom w:val="single" w:sz="4" w:space="0" w:color="auto"/>
              <w:right w:val="single" w:sz="4" w:space="0" w:color="auto"/>
            </w:tcBorders>
            <w:noWrap/>
            <w:vAlign w:val="bottom"/>
          </w:tcPr>
          <w:p w:rsidR="002C63E0" w:rsidRPr="0069717B" w:rsidRDefault="002C63E0" w:rsidP="0069717B">
            <w:pPr>
              <w:jc w:val="center"/>
              <w:rPr>
                <w:rFonts w:ascii="Palatino Linotype" w:hAnsi="Palatino Linotype" w:cs="Arial"/>
                <w:b/>
                <w:sz w:val="20"/>
                <w:szCs w:val="20"/>
              </w:rPr>
            </w:pPr>
            <w:r w:rsidRPr="0069717B">
              <w:rPr>
                <w:rFonts w:ascii="Palatino Linotype" w:hAnsi="Palatino Linotype" w:cs="Arial"/>
                <w:b/>
                <w:sz w:val="20"/>
                <w:szCs w:val="20"/>
              </w:rPr>
              <w:t>21,5</w:t>
            </w:r>
          </w:p>
        </w:tc>
      </w:tr>
    </w:tbl>
    <w:p w:rsidR="002C63E0" w:rsidRPr="00121478" w:rsidRDefault="002C63E0" w:rsidP="00A63108">
      <w:pPr>
        <w:jc w:val="center"/>
        <w:outlineLvl w:val="2"/>
        <w:rPr>
          <w:rFonts w:ascii="Palatino Linotype" w:hAnsi="Palatino Linotype"/>
          <w:b/>
          <w:sz w:val="24"/>
          <w:szCs w:val="24"/>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 a nappali rendszerű oktatásra meghatározott tanulói éves kötelező </w:t>
      </w:r>
      <w:r w:rsidRPr="00244A7A">
        <w:rPr>
          <w:rFonts w:ascii="Palatino Linotype" w:hAnsi="Palatino Linotype"/>
          <w:kern w:val="1"/>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sidRPr="00C87A80">
        <w:rPr>
          <w:rFonts w:ascii="Palatino Linotype" w:hAnsi="Palatino Linotype"/>
          <w:kern w:val="1"/>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2C63E0" w:rsidRPr="000E120B"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C63E0" w:rsidRPr="000E120B" w:rsidRDefault="002C63E0" w:rsidP="00AE0B8B">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2C63E0" w:rsidRDefault="002C63E0" w:rsidP="00A63108">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2C63E0" w:rsidRPr="00AE0B8B">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tcBorders>
              <w:top w:val="single" w:sz="4" w:space="0" w:color="auto"/>
              <w:left w:val="nil"/>
              <w:bottom w:val="single" w:sz="4" w:space="0" w:color="auto"/>
              <w:right w:val="single" w:sz="4" w:space="0" w:color="auto"/>
            </w:tcBorders>
            <w:vAlign w:val="bottom"/>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2C63E0" w:rsidRPr="00AE0B8B">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c>
          <w:tcPr>
            <w:tcW w:w="3014" w:type="dxa"/>
            <w:gridSpan w:val="3"/>
            <w:tcBorders>
              <w:top w:val="single" w:sz="4" w:space="0" w:color="auto"/>
              <w:left w:val="nil"/>
              <w:bottom w:val="single" w:sz="4" w:space="0" w:color="auto"/>
              <w:right w:val="single" w:sz="4" w:space="0" w:color="000000"/>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H/II/1. évfolyam</w:t>
            </w:r>
          </w:p>
        </w:tc>
        <w:tc>
          <w:tcPr>
            <w:tcW w:w="2128" w:type="dxa"/>
            <w:gridSpan w:val="2"/>
            <w:tcBorders>
              <w:top w:val="single" w:sz="4" w:space="0" w:color="auto"/>
              <w:left w:val="nil"/>
              <w:bottom w:val="single" w:sz="4" w:space="0" w:color="auto"/>
              <w:right w:val="single" w:sz="4" w:space="0" w:color="000000"/>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H/II/2.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r>
      <w:tr w:rsidR="002C63E0" w:rsidRPr="00AE0B8B">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p>
        </w:tc>
      </w:tr>
      <w:tr w:rsidR="002C63E0" w:rsidRPr="00AE0B8B">
        <w:trPr>
          <w:trHeight w:val="300"/>
          <w:jc w:val="center"/>
        </w:trPr>
        <w:tc>
          <w:tcPr>
            <w:tcW w:w="2040" w:type="dxa"/>
            <w:vMerge w:val="restart"/>
            <w:tcBorders>
              <w:top w:val="nil"/>
              <w:left w:val="single" w:sz="4" w:space="0" w:color="auto"/>
              <w:right w:val="single" w:sz="4" w:space="0" w:color="auto"/>
            </w:tcBorders>
            <w:vAlign w:val="center"/>
          </w:tcPr>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t>10979-12</w:t>
            </w:r>
          </w:p>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t>Növénytani és vállalkozási ismeretek</w:t>
            </w:r>
          </w:p>
        </w:tc>
        <w:tc>
          <w:tcPr>
            <w:tcW w:w="2500" w:type="dxa"/>
            <w:tcBorders>
              <w:top w:val="nil"/>
              <w:left w:val="nil"/>
              <w:bottom w:val="single" w:sz="4" w:space="0" w:color="auto"/>
              <w:right w:val="single" w:sz="4" w:space="0" w:color="auto"/>
            </w:tcBorders>
            <w:vAlign w:val="center"/>
          </w:tcPr>
          <w:p w:rsidR="002C63E0" w:rsidRPr="00CA5B9B" w:rsidRDefault="002C63E0" w:rsidP="00E5334D">
            <w:pPr>
              <w:rPr>
                <w:rFonts w:ascii="Palatino Linotype" w:hAnsi="Palatino Linotype" w:cs="Arial"/>
                <w:b/>
                <w:bCs/>
                <w:sz w:val="20"/>
                <w:szCs w:val="20"/>
              </w:rPr>
            </w:pPr>
            <w:r w:rsidRPr="00CA5B9B">
              <w:rPr>
                <w:rFonts w:ascii="Palatino Linotype" w:hAnsi="Palatino Linotype" w:cs="Arial"/>
                <w:b/>
                <w:bCs/>
                <w:sz w:val="20"/>
                <w:szCs w:val="20"/>
              </w:rPr>
              <w:t>Növénytan</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248</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Növénytani alapismeretek</w:t>
            </w: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32</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68</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Erdei fafajok és cserjék</w:t>
            </w: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36</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72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54</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Gombák</w:t>
            </w: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20</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34</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54</w:t>
            </w:r>
          </w:p>
        </w:tc>
      </w:tr>
      <w:tr w:rsidR="002C63E0" w:rsidRPr="001759C6">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b/>
                <w:bCs/>
                <w:sz w:val="20"/>
                <w:szCs w:val="20"/>
              </w:rPr>
            </w:pPr>
            <w:r w:rsidRPr="00CA5B9B">
              <w:rPr>
                <w:rFonts w:ascii="Palatino Linotype" w:hAnsi="Palatino Linotype" w:cs="Arial"/>
                <w:b/>
                <w:bCs/>
                <w:sz w:val="20"/>
                <w:szCs w:val="20"/>
              </w:rPr>
              <w:t>Növénytan gyakorlat</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3664D0" w:rsidRDefault="002C63E0" w:rsidP="003664D0">
            <w:pPr>
              <w:jc w:val="center"/>
              <w:rPr>
                <w:rFonts w:ascii="Palatino Linotype" w:hAnsi="Palatino Linotype" w:cs="Arial"/>
                <w:b/>
                <w:sz w:val="20"/>
                <w:szCs w:val="20"/>
              </w:rPr>
            </w:pPr>
            <w:r w:rsidRPr="003664D0">
              <w:rPr>
                <w:rFonts w:ascii="Palatino Linotype" w:hAnsi="Palatino Linotype" w:cs="Arial"/>
                <w:b/>
                <w:sz w:val="20"/>
                <w:szCs w:val="20"/>
              </w:rPr>
              <w:t> 72</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b/>
                <w:bCs/>
                <w:sz w:val="20"/>
                <w:szCs w:val="20"/>
              </w:rPr>
            </w:pPr>
            <w:r>
              <w:rPr>
                <w:rFonts w:ascii="Palatino Linotype" w:hAnsi="Palatino Linotype" w:cs="Arial"/>
                <w:b/>
                <w:bCs/>
                <w:sz w:val="20"/>
                <w:szCs w:val="20"/>
              </w:rPr>
              <w:t>87,5</w:t>
            </w:r>
          </w:p>
        </w:tc>
        <w:tc>
          <w:tcPr>
            <w:tcW w:w="1058" w:type="dxa"/>
            <w:tcBorders>
              <w:top w:val="nil"/>
              <w:left w:val="nil"/>
              <w:bottom w:val="single" w:sz="4" w:space="0" w:color="auto"/>
              <w:right w:val="single" w:sz="4" w:space="0" w:color="auto"/>
            </w:tcBorders>
            <w:vAlign w:val="center"/>
          </w:tcPr>
          <w:p w:rsidR="002C63E0" w:rsidRPr="001759C6" w:rsidRDefault="002C63E0" w:rsidP="00AE0B8B">
            <w:pPr>
              <w:jc w:val="center"/>
              <w:rPr>
                <w:rFonts w:ascii="Palatino Linotype" w:hAnsi="Palatino Linotype" w:cs="Arial"/>
                <w:b/>
                <w:sz w:val="20"/>
                <w:szCs w:val="20"/>
              </w:rPr>
            </w:pPr>
            <w:r w:rsidRPr="001759C6">
              <w:rPr>
                <w:rFonts w:ascii="Palatino Linotype" w:hAnsi="Palatino Linotype" w:cs="Arial"/>
                <w:b/>
                <w:sz w:val="20"/>
                <w:szCs w:val="20"/>
              </w:rPr>
              <w:t>159,5</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Növénytani alapismeretek</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18</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19,5</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37,5</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Erdei fafajok és cserjék</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36</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44</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80</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Lágyszárúak és védett növények</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9</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21</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 xml:space="preserve">Gombák </w:t>
            </w: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r w:rsidRPr="00DB11F1">
              <w:rPr>
                <w:rFonts w:ascii="Palatino Linotype" w:hAnsi="Palatino Linotype" w:cs="Arial"/>
                <w:i/>
                <w:sz w:val="20"/>
                <w:szCs w:val="20"/>
              </w:rPr>
              <w:t> 9</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21</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b/>
                <w:bCs/>
                <w:sz w:val="20"/>
                <w:szCs w:val="20"/>
              </w:rPr>
              <w:t>Vállalkozási ismeretek gyakorlat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D2A47" w:rsidRDefault="002C63E0" w:rsidP="00E5334D">
            <w:pPr>
              <w:jc w:val="center"/>
              <w:rPr>
                <w:rFonts w:ascii="Palatino Linotype" w:hAnsi="Palatino Linotype" w:cs="Arial"/>
                <w:b/>
                <w:bCs/>
                <w:sz w:val="20"/>
                <w:szCs w:val="20"/>
              </w:rPr>
            </w:pPr>
            <w:r w:rsidRPr="00BD2A47">
              <w:rPr>
                <w:rFonts w:ascii="Palatino Linotype" w:hAnsi="Palatino Linotype" w:cs="Arial"/>
                <w:b/>
                <w:bCs/>
                <w:sz w:val="20"/>
                <w:szCs w:val="20"/>
              </w:rPr>
              <w:t>70</w:t>
            </w:r>
          </w:p>
        </w:tc>
        <w:tc>
          <w:tcPr>
            <w:tcW w:w="1058" w:type="dxa"/>
            <w:tcBorders>
              <w:top w:val="nil"/>
              <w:left w:val="nil"/>
              <w:bottom w:val="single" w:sz="4" w:space="0" w:color="auto"/>
              <w:right w:val="single" w:sz="4" w:space="0" w:color="auto"/>
            </w:tcBorders>
            <w:vAlign w:val="center"/>
          </w:tcPr>
          <w:p w:rsidR="002C63E0" w:rsidRPr="00BD2A47" w:rsidRDefault="002C63E0" w:rsidP="00AE0B8B">
            <w:pPr>
              <w:jc w:val="center"/>
              <w:rPr>
                <w:rFonts w:ascii="Palatino Linotype" w:hAnsi="Palatino Linotype" w:cs="Arial"/>
                <w:b/>
                <w:sz w:val="20"/>
                <w:szCs w:val="20"/>
              </w:rPr>
            </w:pPr>
            <w:r w:rsidRPr="00BD2A47">
              <w:rPr>
                <w:rFonts w:ascii="Palatino Linotype" w:hAnsi="Palatino Linotype" w:cs="Arial"/>
                <w:b/>
                <w:sz w:val="20"/>
                <w:szCs w:val="20"/>
              </w:rPr>
              <w:t>70</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A vállalkozásra vonatkozó jogszabályok</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14</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14</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Vállalkozási formák</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A vállalkozás létrehozása</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8</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8</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A vállalkozás működtetése</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28</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28</w:t>
            </w:r>
          </w:p>
        </w:tc>
      </w:tr>
      <w:tr w:rsidR="002C63E0" w:rsidRPr="00AE0B8B">
        <w:trPr>
          <w:trHeight w:val="285"/>
          <w:jc w:val="center"/>
        </w:trPr>
        <w:tc>
          <w:tcPr>
            <w:tcW w:w="2040" w:type="dxa"/>
            <w:vMerge/>
            <w:tcBorders>
              <w:left w:val="single" w:sz="4" w:space="0" w:color="auto"/>
              <w:bottom w:val="nil"/>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r w:rsidRPr="00CA5B9B">
              <w:rPr>
                <w:rFonts w:ascii="Palatino Linotype" w:hAnsi="Palatino Linotype" w:cs="Arial"/>
                <w:sz w:val="20"/>
                <w:szCs w:val="20"/>
              </w:rPr>
              <w:t>A vállalkozás megszüntetése</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E5334D">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E5334D">
            <w:pPr>
              <w:jc w:val="center"/>
              <w:rPr>
                <w:rFonts w:ascii="Palatino Linotype" w:hAnsi="Palatino Linotype" w:cs="Arial"/>
                <w:bCs/>
                <w:i/>
                <w:sz w:val="20"/>
                <w:szCs w:val="20"/>
              </w:rPr>
            </w:pPr>
            <w:r w:rsidRPr="00DB11F1">
              <w:rPr>
                <w:rFonts w:ascii="Palatino Linotype" w:hAnsi="Palatino Linotype" w:cs="Arial"/>
                <w:bCs/>
                <w:i/>
                <w:sz w:val="20"/>
                <w:szCs w:val="20"/>
              </w:rPr>
              <w:t>8</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8</w:t>
            </w:r>
          </w:p>
        </w:tc>
      </w:tr>
      <w:tr w:rsidR="002C63E0" w:rsidRPr="00AE0B8B">
        <w:trPr>
          <w:trHeight w:val="300"/>
          <w:jc w:val="center"/>
        </w:trPr>
        <w:tc>
          <w:tcPr>
            <w:tcW w:w="2040" w:type="dxa"/>
            <w:vMerge w:val="restart"/>
            <w:tcBorders>
              <w:top w:val="single" w:sz="4" w:space="0" w:color="auto"/>
              <w:left w:val="single" w:sz="4" w:space="0" w:color="auto"/>
              <w:right w:val="single" w:sz="4" w:space="0" w:color="auto"/>
            </w:tcBorders>
            <w:vAlign w:val="center"/>
          </w:tcPr>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t>10980-12</w:t>
            </w:r>
          </w:p>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t>Gallyazás, darabolás</w:t>
            </w: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b/>
                <w:bCs/>
                <w:sz w:val="20"/>
                <w:szCs w:val="20"/>
              </w:rPr>
            </w:pPr>
            <w:r w:rsidRPr="00E5334D">
              <w:rPr>
                <w:rFonts w:ascii="Palatino Linotype" w:hAnsi="Palatino Linotype" w:cs="Arial"/>
                <w:b/>
                <w:bCs/>
                <w:sz w:val="20"/>
                <w:szCs w:val="20"/>
              </w:rPr>
              <w:t>Gallyazás, darabolás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72</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72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Gallyazás</w:t>
            </w: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14</w:t>
            </w: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14</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Darabolás</w:t>
            </w: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16</w:t>
            </w: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16</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Felkészítés</w:t>
            </w: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12</w:t>
            </w: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 </w:t>
            </w:r>
          </w:p>
        </w:tc>
        <w:tc>
          <w:tcPr>
            <w:tcW w:w="886" w:type="dxa"/>
            <w:tcBorders>
              <w:top w:val="nil"/>
              <w:left w:val="nil"/>
              <w:bottom w:val="nil"/>
              <w:right w:val="single" w:sz="4" w:space="0" w:color="auto"/>
            </w:tcBorders>
            <w:shd w:val="clear" w:color="auto" w:fill="C0C0C0"/>
            <w:vAlign w:val="center"/>
          </w:tcPr>
          <w:p w:rsidR="002C63E0" w:rsidRPr="00DB11F1" w:rsidRDefault="002C63E0" w:rsidP="00AE0B8B">
            <w:pPr>
              <w:jc w:val="center"/>
              <w:rPr>
                <w:rFonts w:ascii="Palatino Linotype" w:hAnsi="Palatino Linotype" w:cs="Arial"/>
                <w:b/>
                <w:bCs/>
                <w:i/>
                <w:sz w:val="20"/>
                <w:szCs w:val="20"/>
              </w:rPr>
            </w:pPr>
          </w:p>
        </w:tc>
        <w:tc>
          <w:tcPr>
            <w:tcW w:w="105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b/>
                <w:bCs/>
                <w:i/>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Készletezés</w:t>
            </w:r>
          </w:p>
        </w:tc>
        <w:tc>
          <w:tcPr>
            <w:tcW w:w="105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sidRPr="00425F60">
              <w:rPr>
                <w:rFonts w:ascii="Palatino Linotype" w:hAnsi="Palatino Linotype" w:cs="Arial"/>
                <w:i/>
                <w:sz w:val="20"/>
                <w:szCs w:val="20"/>
              </w:rPr>
              <w:t> 6</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8F6D93" w:rsidRDefault="002C63E0" w:rsidP="00AE0B8B">
            <w:pPr>
              <w:jc w:val="center"/>
              <w:rPr>
                <w:rFonts w:ascii="Palatino Linotype" w:hAnsi="Palatino Linotype" w:cs="Arial"/>
                <w:bCs/>
                <w:sz w:val="20"/>
                <w:szCs w:val="20"/>
              </w:rPr>
            </w:pPr>
            <w:r w:rsidRPr="008F6D93">
              <w:rPr>
                <w:rFonts w:ascii="Palatino Linotype" w:hAnsi="Palatino Linotype" w:cs="Arial"/>
                <w:bCs/>
                <w:sz w:val="20"/>
                <w:szCs w:val="20"/>
              </w:rPr>
              <w:t>105</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6</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b/>
                <w:bCs/>
                <w:sz w:val="20"/>
                <w:szCs w:val="20"/>
              </w:rPr>
            </w:pPr>
            <w:r w:rsidRPr="00E5334D">
              <w:rPr>
                <w:rFonts w:ascii="Palatino Linotype" w:hAnsi="Palatino Linotype" w:cs="Arial"/>
                <w:sz w:val="20"/>
                <w:szCs w:val="20"/>
              </w:rPr>
              <w:t>Motorfűrész és motoros adapter ismeret</w:t>
            </w:r>
          </w:p>
        </w:tc>
        <w:tc>
          <w:tcPr>
            <w:tcW w:w="105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sidRPr="00425F60">
              <w:rPr>
                <w:rFonts w:ascii="Palatino Linotype" w:hAnsi="Palatino Linotype" w:cs="Arial"/>
                <w:i/>
                <w:sz w:val="20"/>
                <w:szCs w:val="20"/>
              </w:rPr>
              <w:t> 16</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16</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Motorfűrész-karbantartás</w:t>
            </w:r>
          </w:p>
        </w:tc>
        <w:tc>
          <w:tcPr>
            <w:tcW w:w="105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sidRPr="00425F60">
              <w:rPr>
                <w:rFonts w:ascii="Palatino Linotype" w:hAnsi="Palatino Linotype" w:cs="Arial"/>
                <w:i/>
                <w:sz w:val="20"/>
                <w:szCs w:val="20"/>
              </w:rPr>
              <w:t> 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8</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b/>
                <w:bCs/>
                <w:sz w:val="20"/>
                <w:szCs w:val="20"/>
              </w:rPr>
              <w:t>Gallyazás, darabolás gyakorlat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1D378A" w:rsidRDefault="002C63E0" w:rsidP="00AE0B8B">
            <w:pPr>
              <w:jc w:val="center"/>
              <w:rPr>
                <w:rFonts w:ascii="Palatino Linotype" w:hAnsi="Palatino Linotype" w:cs="Arial"/>
                <w:b/>
                <w:sz w:val="20"/>
                <w:szCs w:val="20"/>
              </w:rPr>
            </w:pPr>
            <w:r>
              <w:rPr>
                <w:rFonts w:ascii="Palatino Linotype" w:hAnsi="Palatino Linotype" w:cs="Arial"/>
                <w:b/>
                <w:sz w:val="20"/>
                <w:szCs w:val="20"/>
              </w:rPr>
              <w:t>72</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58" w:type="dxa"/>
            <w:tcBorders>
              <w:top w:val="nil"/>
              <w:left w:val="nil"/>
              <w:bottom w:val="single" w:sz="4" w:space="0" w:color="auto"/>
              <w:right w:val="single" w:sz="4" w:space="0" w:color="auto"/>
            </w:tcBorders>
            <w:vAlign w:val="center"/>
          </w:tcPr>
          <w:p w:rsidR="002C63E0" w:rsidRPr="0090795D" w:rsidRDefault="002C63E0" w:rsidP="00AE0B8B">
            <w:pPr>
              <w:jc w:val="center"/>
              <w:rPr>
                <w:rFonts w:ascii="Palatino Linotype" w:hAnsi="Palatino Linotype" w:cs="Arial"/>
                <w:b/>
                <w:sz w:val="20"/>
                <w:szCs w:val="20"/>
              </w:rPr>
            </w:pPr>
            <w:r w:rsidRPr="0090795D">
              <w:rPr>
                <w:rFonts w:ascii="Palatino Linotype" w:hAnsi="Palatino Linotype" w:cs="Arial"/>
                <w:b/>
                <w:sz w:val="20"/>
                <w:szCs w:val="20"/>
              </w:rPr>
              <w:t>212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Gallyazás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425F60" w:rsidRDefault="002C63E0" w:rsidP="00425F60">
            <w:pPr>
              <w:jc w:val="center"/>
              <w:rPr>
                <w:rFonts w:ascii="Palatino Linotype" w:hAnsi="Palatino Linotype" w:cs="Arial"/>
                <w:i/>
                <w:sz w:val="20"/>
                <w:szCs w:val="20"/>
              </w:rPr>
            </w:pPr>
            <w:r>
              <w:rPr>
                <w:rFonts w:ascii="Palatino Linotype" w:hAnsi="Palatino Linotype" w:cs="Arial"/>
                <w:i/>
                <w:sz w:val="20"/>
                <w:szCs w:val="20"/>
              </w:rPr>
              <w:t>16</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425F60">
            <w:pPr>
              <w:jc w:val="center"/>
              <w:rPr>
                <w:rFonts w:ascii="Palatino Linotype" w:hAnsi="Palatino Linotype" w:cs="Arial"/>
                <w:bCs/>
                <w:i/>
                <w:sz w:val="20"/>
                <w:szCs w:val="20"/>
              </w:rPr>
            </w:pPr>
            <w:r w:rsidRPr="00425F60">
              <w:rPr>
                <w:rFonts w:ascii="Palatino Linotype" w:hAnsi="Palatino Linotype" w:cs="Arial"/>
                <w:bCs/>
                <w:i/>
                <w:sz w:val="20"/>
                <w:szCs w:val="20"/>
              </w:rPr>
              <w:t>3</w:t>
            </w:r>
            <w:r>
              <w:rPr>
                <w:rFonts w:ascii="Palatino Linotype" w:hAnsi="Palatino Linotype" w:cs="Arial"/>
                <w:bCs/>
                <w:i/>
                <w:sz w:val="20"/>
                <w:szCs w:val="20"/>
              </w:rPr>
              <w:t>0</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46</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Darabolás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sidRPr="00425F60">
              <w:rPr>
                <w:rFonts w:ascii="Palatino Linotype" w:hAnsi="Palatino Linotype" w:cs="Arial"/>
                <w:i/>
                <w:sz w:val="20"/>
                <w:szCs w:val="20"/>
              </w:rPr>
              <w:t>2</w:t>
            </w:r>
            <w:r>
              <w:rPr>
                <w:rFonts w:ascii="Palatino Linotype" w:hAnsi="Palatino Linotype" w:cs="Arial"/>
                <w:i/>
                <w:sz w:val="20"/>
                <w:szCs w:val="20"/>
              </w:rPr>
              <w:t>2</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bCs/>
                <w:i/>
                <w:sz w:val="20"/>
                <w:szCs w:val="20"/>
              </w:rPr>
            </w:pPr>
            <w:r>
              <w:rPr>
                <w:rFonts w:ascii="Palatino Linotype" w:hAnsi="Palatino Linotype" w:cs="Arial"/>
                <w:bCs/>
                <w:i/>
                <w:sz w:val="20"/>
                <w:szCs w:val="20"/>
              </w:rPr>
              <w:t>44</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66</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Felkészítés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Pr>
                <w:rFonts w:ascii="Palatino Linotype" w:hAnsi="Palatino Linotype" w:cs="Arial"/>
                <w:i/>
                <w:sz w:val="20"/>
                <w:szCs w:val="20"/>
              </w:rPr>
              <w:t>9</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bCs/>
                <w:i/>
                <w:sz w:val="20"/>
                <w:szCs w:val="20"/>
              </w:rPr>
            </w:pPr>
            <w:r>
              <w:rPr>
                <w:rFonts w:ascii="Palatino Linotype" w:hAnsi="Palatino Linotype" w:cs="Arial"/>
                <w:bCs/>
                <w:i/>
                <w:sz w:val="20"/>
                <w:szCs w:val="20"/>
              </w:rPr>
              <w:t>18</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27</w:t>
            </w:r>
          </w:p>
        </w:tc>
      </w:tr>
      <w:tr w:rsidR="002C63E0" w:rsidRPr="00AE0B8B">
        <w:trPr>
          <w:trHeight w:val="285"/>
          <w:jc w:val="center"/>
        </w:trPr>
        <w:tc>
          <w:tcPr>
            <w:tcW w:w="2040" w:type="dxa"/>
            <w:vMerge/>
            <w:tcBorders>
              <w:left w:val="single" w:sz="4" w:space="0" w:color="auto"/>
              <w:bottom w:val="nil"/>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AE0B8B">
            <w:pPr>
              <w:rPr>
                <w:rFonts w:ascii="Palatino Linotype" w:hAnsi="Palatino Linotype" w:cs="Arial"/>
                <w:sz w:val="20"/>
                <w:szCs w:val="20"/>
              </w:rPr>
            </w:pPr>
            <w:r w:rsidRPr="00E5334D">
              <w:rPr>
                <w:rFonts w:ascii="Palatino Linotype" w:hAnsi="Palatino Linotype" w:cs="Arial"/>
                <w:sz w:val="20"/>
                <w:szCs w:val="20"/>
              </w:rPr>
              <w:t>Készletezés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Pr>
                <w:rFonts w:ascii="Palatino Linotype" w:hAnsi="Palatino Linotype" w:cs="Arial"/>
                <w:i/>
                <w:sz w:val="20"/>
                <w:szCs w:val="20"/>
              </w:rPr>
              <w:t>3</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20495" w:rsidRDefault="002C63E0" w:rsidP="00425F60">
            <w:pPr>
              <w:jc w:val="center"/>
              <w:rPr>
                <w:rFonts w:ascii="Palatino Linotype" w:hAnsi="Palatino Linotype" w:cs="Arial"/>
                <w:bCs/>
                <w:i/>
                <w:sz w:val="20"/>
                <w:szCs w:val="20"/>
              </w:rPr>
            </w:pPr>
            <w:r w:rsidRPr="00B20495">
              <w:rPr>
                <w:rFonts w:ascii="Palatino Linotype" w:hAnsi="Palatino Linotype" w:cs="Arial"/>
                <w:bCs/>
                <w:i/>
                <w:sz w:val="20"/>
                <w:szCs w:val="20"/>
              </w:rPr>
              <w:t>7</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10</w:t>
            </w:r>
          </w:p>
        </w:tc>
      </w:tr>
      <w:tr w:rsidR="002C63E0" w:rsidRPr="00AE0B8B">
        <w:trPr>
          <w:trHeight w:val="285"/>
          <w:jc w:val="center"/>
        </w:trPr>
        <w:tc>
          <w:tcPr>
            <w:tcW w:w="2040" w:type="dxa"/>
            <w:tcBorders>
              <w:left w:val="single" w:sz="4" w:space="0" w:color="auto"/>
              <w:bottom w:val="nil"/>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5318B4">
            <w:pPr>
              <w:rPr>
                <w:rFonts w:ascii="Palatino Linotype" w:hAnsi="Palatino Linotype" w:cs="Arial"/>
                <w:b/>
                <w:bCs/>
                <w:sz w:val="20"/>
                <w:szCs w:val="20"/>
              </w:rPr>
            </w:pPr>
            <w:r w:rsidRPr="00E5334D">
              <w:rPr>
                <w:rFonts w:ascii="Palatino Linotype" w:hAnsi="Palatino Linotype" w:cs="Arial"/>
                <w:sz w:val="20"/>
                <w:szCs w:val="20"/>
              </w:rPr>
              <w:t>Motorfűrész és motoros adapter ismeret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Pr>
                <w:rFonts w:ascii="Palatino Linotype" w:hAnsi="Palatino Linotype" w:cs="Arial"/>
                <w:i/>
                <w:sz w:val="20"/>
                <w:szCs w:val="20"/>
              </w:rPr>
              <w:t>16</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20495" w:rsidRDefault="002C63E0" w:rsidP="00425F60">
            <w:pPr>
              <w:jc w:val="center"/>
              <w:rPr>
                <w:rFonts w:ascii="Palatino Linotype" w:hAnsi="Palatino Linotype" w:cs="Arial"/>
                <w:bCs/>
                <w:i/>
                <w:sz w:val="20"/>
                <w:szCs w:val="20"/>
              </w:rPr>
            </w:pPr>
            <w:r w:rsidRPr="00B20495">
              <w:rPr>
                <w:rFonts w:ascii="Palatino Linotype" w:hAnsi="Palatino Linotype" w:cs="Arial"/>
                <w:bCs/>
                <w:i/>
                <w:sz w:val="20"/>
                <w:szCs w:val="20"/>
              </w:rPr>
              <w:t>30</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46</w:t>
            </w:r>
          </w:p>
        </w:tc>
      </w:tr>
      <w:tr w:rsidR="002C63E0" w:rsidRPr="00AE0B8B">
        <w:trPr>
          <w:trHeight w:val="285"/>
          <w:jc w:val="center"/>
        </w:trPr>
        <w:tc>
          <w:tcPr>
            <w:tcW w:w="2040" w:type="dxa"/>
            <w:tcBorders>
              <w:left w:val="single" w:sz="4" w:space="0" w:color="auto"/>
              <w:bottom w:val="nil"/>
              <w:right w:val="single" w:sz="4" w:space="0" w:color="auto"/>
            </w:tcBorders>
            <w:vAlign w:val="center"/>
          </w:tcPr>
          <w:p w:rsidR="002C63E0" w:rsidRPr="00B52279"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5318B4">
            <w:pPr>
              <w:rPr>
                <w:rFonts w:ascii="Palatino Linotype" w:hAnsi="Palatino Linotype" w:cs="Arial"/>
                <w:sz w:val="20"/>
                <w:szCs w:val="20"/>
              </w:rPr>
            </w:pPr>
            <w:r w:rsidRPr="00E5334D">
              <w:rPr>
                <w:rFonts w:ascii="Palatino Linotype" w:hAnsi="Palatino Linotype" w:cs="Arial"/>
                <w:sz w:val="20"/>
                <w:szCs w:val="20"/>
              </w:rPr>
              <w:t>Motorfűrész-karbantartás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AE0B8B">
            <w:pPr>
              <w:jc w:val="center"/>
              <w:rPr>
                <w:rFonts w:ascii="Palatino Linotype" w:hAnsi="Palatino Linotype" w:cs="Arial"/>
                <w:i/>
                <w:sz w:val="20"/>
                <w:szCs w:val="20"/>
              </w:rPr>
            </w:pPr>
            <w:r>
              <w:rPr>
                <w:rFonts w:ascii="Palatino Linotype" w:hAnsi="Palatino Linotype" w:cs="Arial"/>
                <w:i/>
                <w:sz w:val="20"/>
                <w:szCs w:val="20"/>
              </w:rPr>
              <w:t>6</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425F60" w:rsidRDefault="002C63E0" w:rsidP="00425F60">
            <w:pPr>
              <w:jc w:val="center"/>
              <w:rPr>
                <w:rFonts w:ascii="Palatino Linotype" w:hAnsi="Palatino Linotype" w:cs="Arial"/>
                <w:bCs/>
                <w:i/>
                <w:sz w:val="20"/>
                <w:szCs w:val="20"/>
              </w:rPr>
            </w:pPr>
            <w:r>
              <w:rPr>
                <w:rFonts w:ascii="Palatino Linotype" w:hAnsi="Palatino Linotype" w:cs="Arial"/>
                <w:bCs/>
                <w:i/>
                <w:sz w:val="20"/>
                <w:szCs w:val="20"/>
              </w:rPr>
              <w:t>11</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17</w:t>
            </w:r>
          </w:p>
        </w:tc>
      </w:tr>
      <w:tr w:rsidR="002C63E0" w:rsidRPr="00AE0B8B" w:rsidTr="00DB11F1">
        <w:trPr>
          <w:trHeight w:val="300"/>
          <w:jc w:val="center"/>
        </w:trPr>
        <w:tc>
          <w:tcPr>
            <w:tcW w:w="2040" w:type="dxa"/>
            <w:vMerge w:val="restart"/>
            <w:tcBorders>
              <w:top w:val="single" w:sz="4" w:space="0" w:color="auto"/>
              <w:left w:val="single" w:sz="4" w:space="0" w:color="auto"/>
              <w:right w:val="single" w:sz="4" w:space="0" w:color="auto"/>
            </w:tcBorders>
            <w:vAlign w:val="center"/>
          </w:tcPr>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t>10981-12</w:t>
            </w:r>
          </w:p>
          <w:p w:rsidR="002C63E0" w:rsidRPr="00B52279" w:rsidRDefault="002C63E0" w:rsidP="00E5334D">
            <w:pPr>
              <w:rPr>
                <w:rFonts w:ascii="Palatino Linotype" w:hAnsi="Palatino Linotype" w:cs="Arial"/>
                <w:sz w:val="20"/>
                <w:szCs w:val="20"/>
              </w:rPr>
            </w:pPr>
            <w:r w:rsidRPr="00B52279">
              <w:rPr>
                <w:rFonts w:ascii="Palatino Linotype" w:hAnsi="Palatino Linotype" w:cs="Arial"/>
                <w:sz w:val="20"/>
                <w:szCs w:val="20"/>
              </w:rPr>
              <w:lastRenderedPageBreak/>
              <w:t>Fakitermelés</w:t>
            </w: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b/>
                <w:bCs/>
                <w:sz w:val="20"/>
                <w:szCs w:val="20"/>
              </w:rPr>
            </w:pPr>
            <w:r w:rsidRPr="00E5334D">
              <w:rPr>
                <w:rFonts w:ascii="Palatino Linotype" w:hAnsi="Palatino Linotype" w:cs="Arial"/>
                <w:b/>
                <w:bCs/>
                <w:sz w:val="20"/>
                <w:szCs w:val="20"/>
              </w:rPr>
              <w:lastRenderedPageBreak/>
              <w:t>Erdőhasználat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 </w:t>
            </w:r>
            <w:r>
              <w:rPr>
                <w:rFonts w:ascii="Palatino Linotype" w:hAnsi="Palatino Linotype" w:cs="Arial"/>
                <w:b/>
                <w:bCs/>
                <w:sz w:val="20"/>
                <w:szCs w:val="20"/>
              </w:rPr>
              <w:t>108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sidRPr="00AE0B8B">
              <w:rPr>
                <w:rFonts w:ascii="Palatino Linotype" w:hAnsi="Palatino Linotype" w:cs="Arial"/>
                <w:b/>
                <w:bCs/>
                <w:sz w:val="20"/>
                <w:szCs w:val="20"/>
              </w:rPr>
              <w:t> </w:t>
            </w:r>
          </w:p>
        </w:tc>
        <w:tc>
          <w:tcPr>
            <w:tcW w:w="886" w:type="dxa"/>
            <w:tcBorders>
              <w:top w:val="nil"/>
              <w:left w:val="nil"/>
              <w:bottom w:val="single" w:sz="4" w:space="0" w:color="auto"/>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140</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248</w:t>
            </w:r>
          </w:p>
        </w:tc>
      </w:tr>
      <w:tr w:rsidR="002C63E0" w:rsidRPr="00AE0B8B" w:rsidTr="00DB11F1">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single" w:sz="4" w:space="0" w:color="auto"/>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Faanyagismeret</w:t>
            </w:r>
          </w:p>
        </w:tc>
        <w:tc>
          <w:tcPr>
            <w:tcW w:w="1054" w:type="dxa"/>
            <w:tcBorders>
              <w:top w:val="single" w:sz="4" w:space="0" w:color="auto"/>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18</w:t>
            </w:r>
          </w:p>
        </w:tc>
        <w:tc>
          <w:tcPr>
            <w:tcW w:w="1074" w:type="dxa"/>
            <w:tcBorders>
              <w:top w:val="single" w:sz="4" w:space="0" w:color="auto"/>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single" w:sz="4" w:space="0" w:color="auto"/>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single" w:sz="4" w:space="0" w:color="auto"/>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22</w:t>
            </w:r>
          </w:p>
        </w:tc>
        <w:tc>
          <w:tcPr>
            <w:tcW w:w="1074" w:type="dxa"/>
            <w:tcBorders>
              <w:top w:val="single" w:sz="4" w:space="0" w:color="auto"/>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58" w:type="dxa"/>
            <w:tcBorders>
              <w:top w:val="single" w:sz="4" w:space="0" w:color="auto"/>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40</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Döntés</w:t>
            </w: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44</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55</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99</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Választékolás</w:t>
            </w: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22</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28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50</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Számbavétel</w:t>
            </w: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12</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20</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A fahasználat munkahelyei</w:t>
            </w: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6</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14</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Munkarendszerek</w:t>
            </w: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 10</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23657B" w:rsidRDefault="002C63E0" w:rsidP="00AE0B8B">
            <w:pPr>
              <w:jc w:val="center"/>
              <w:rPr>
                <w:rFonts w:ascii="Palatino Linotype" w:hAnsi="Palatino Linotype" w:cs="Arial"/>
                <w:i/>
                <w:sz w:val="20"/>
                <w:szCs w:val="20"/>
              </w:rPr>
            </w:pPr>
            <w:r w:rsidRPr="0023657B">
              <w:rPr>
                <w:rFonts w:ascii="Palatino Linotype" w:hAnsi="Palatino Linotype" w:cs="Arial"/>
                <w:i/>
                <w:sz w:val="20"/>
                <w:szCs w:val="20"/>
              </w:rPr>
              <w:t>15</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25</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b/>
                <w:bCs/>
                <w:sz w:val="20"/>
                <w:szCs w:val="20"/>
              </w:rPr>
            </w:pPr>
            <w:r w:rsidRPr="00E5334D">
              <w:rPr>
                <w:rFonts w:ascii="Palatino Linotype" w:hAnsi="Palatino Linotype" w:cs="Arial"/>
                <w:b/>
                <w:bCs/>
                <w:sz w:val="20"/>
                <w:szCs w:val="20"/>
              </w:rPr>
              <w:t>Erdőhasználat gyakorlat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1D378A" w:rsidRDefault="002C63E0" w:rsidP="003664D0">
            <w:pPr>
              <w:jc w:val="center"/>
              <w:rPr>
                <w:rFonts w:ascii="Palatino Linotype" w:hAnsi="Palatino Linotype" w:cs="Arial"/>
                <w:b/>
                <w:sz w:val="20"/>
                <w:szCs w:val="20"/>
              </w:rPr>
            </w:pPr>
            <w:r w:rsidRPr="001D378A">
              <w:rPr>
                <w:rFonts w:ascii="Palatino Linotype" w:hAnsi="Palatino Linotype" w:cs="Arial"/>
                <w:b/>
                <w:sz w:val="20"/>
                <w:szCs w:val="20"/>
              </w:rPr>
              <w:t> 1</w:t>
            </w:r>
            <w:r>
              <w:rPr>
                <w:rFonts w:ascii="Palatino Linotype" w:hAnsi="Palatino Linotype" w:cs="Arial"/>
                <w:b/>
                <w:sz w:val="20"/>
                <w:szCs w:val="20"/>
              </w:rPr>
              <w:t>08</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175</w:t>
            </w:r>
          </w:p>
        </w:tc>
        <w:tc>
          <w:tcPr>
            <w:tcW w:w="1058" w:type="dxa"/>
            <w:tcBorders>
              <w:top w:val="nil"/>
              <w:left w:val="nil"/>
              <w:bottom w:val="single" w:sz="4" w:space="0" w:color="auto"/>
              <w:right w:val="single" w:sz="4" w:space="0" w:color="auto"/>
            </w:tcBorders>
            <w:vAlign w:val="center"/>
          </w:tcPr>
          <w:p w:rsidR="002C63E0" w:rsidRPr="00BD2A47" w:rsidRDefault="002C63E0" w:rsidP="00AE0B8B">
            <w:pPr>
              <w:jc w:val="center"/>
              <w:rPr>
                <w:rFonts w:ascii="Palatino Linotype" w:hAnsi="Palatino Linotype" w:cs="Arial"/>
                <w:b/>
                <w:sz w:val="20"/>
                <w:szCs w:val="20"/>
              </w:rPr>
            </w:pPr>
            <w:r w:rsidRPr="00BD2A47">
              <w:rPr>
                <w:rFonts w:ascii="Palatino Linotype" w:hAnsi="Palatino Linotype" w:cs="Arial"/>
                <w:b/>
                <w:sz w:val="20"/>
                <w:szCs w:val="20"/>
              </w:rPr>
              <w:t>283</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Faanyagismeret</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7</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sidRPr="00B7752C">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19</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Döntés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r w:rsidRPr="00AE0B8B">
              <w:rPr>
                <w:rFonts w:ascii="Palatino Linotype" w:hAnsi="Palatino Linotype" w:cs="Arial"/>
                <w:sz w:val="20"/>
                <w:szCs w:val="20"/>
              </w:rPr>
              <w:t> </w:t>
            </w: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55</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Pr>
                <w:rFonts w:ascii="Palatino Linotype" w:hAnsi="Palatino Linotype" w:cs="Arial"/>
                <w:bCs/>
                <w:i/>
                <w:sz w:val="20"/>
                <w:szCs w:val="20"/>
              </w:rPr>
              <w:t>72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127</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Választékolás</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14</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sidRPr="00B7752C">
              <w:rPr>
                <w:rFonts w:ascii="Palatino Linotype" w:hAnsi="Palatino Linotype" w:cs="Arial"/>
                <w:bCs/>
                <w:i/>
                <w:sz w:val="20"/>
                <w:szCs w:val="20"/>
              </w:rPr>
              <w:t>2</w:t>
            </w:r>
            <w:r>
              <w:rPr>
                <w:rFonts w:ascii="Palatino Linotype" w:hAnsi="Palatino Linotype" w:cs="Arial"/>
                <w:bCs/>
                <w:i/>
                <w:sz w:val="20"/>
                <w:szCs w:val="20"/>
              </w:rPr>
              <w:t>8</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42</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Számbavétel</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7</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sidRPr="00B7752C">
              <w:rPr>
                <w:rFonts w:ascii="Palatino Linotype" w:hAnsi="Palatino Linotype" w:cs="Arial"/>
                <w:bCs/>
                <w:i/>
                <w:sz w:val="20"/>
                <w:szCs w:val="20"/>
              </w:rPr>
              <w:t>12</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19</w:t>
            </w:r>
          </w:p>
        </w:tc>
      </w:tr>
      <w:tr w:rsidR="002C63E0" w:rsidRPr="00AE0B8B">
        <w:trPr>
          <w:trHeight w:val="285"/>
          <w:jc w:val="center"/>
        </w:trPr>
        <w:tc>
          <w:tcPr>
            <w:tcW w:w="2040" w:type="dxa"/>
            <w:vMerge/>
            <w:tcBorders>
              <w:left w:val="single" w:sz="4" w:space="0" w:color="auto"/>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A fahasználat munkahelyei</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7</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sidRPr="00B7752C">
              <w:rPr>
                <w:rFonts w:ascii="Palatino Linotype" w:hAnsi="Palatino Linotype" w:cs="Arial"/>
                <w:bCs/>
                <w:i/>
                <w:sz w:val="20"/>
                <w:szCs w:val="20"/>
              </w:rPr>
              <w:t>1</w:t>
            </w:r>
            <w:r>
              <w:rPr>
                <w:rFonts w:ascii="Palatino Linotype" w:hAnsi="Palatino Linotype" w:cs="Arial"/>
                <w:bCs/>
                <w:i/>
                <w:sz w:val="20"/>
                <w:szCs w:val="20"/>
              </w:rPr>
              <w:t>5</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22</w:t>
            </w:r>
          </w:p>
        </w:tc>
      </w:tr>
      <w:tr w:rsidR="002C63E0" w:rsidRPr="00AE0B8B">
        <w:trPr>
          <w:trHeight w:val="285"/>
          <w:jc w:val="center"/>
        </w:trPr>
        <w:tc>
          <w:tcPr>
            <w:tcW w:w="2040" w:type="dxa"/>
            <w:vMerge/>
            <w:tcBorders>
              <w:left w:val="single" w:sz="4" w:space="0" w:color="auto"/>
              <w:bottom w:val="nil"/>
              <w:right w:val="single" w:sz="4" w:space="0" w:color="auto"/>
            </w:tcBorders>
            <w:vAlign w:val="center"/>
          </w:tcPr>
          <w:p w:rsidR="002C63E0" w:rsidRPr="00AE0B8B" w:rsidRDefault="002C63E0" w:rsidP="00AE0B8B">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2C63E0" w:rsidRPr="00E5334D" w:rsidRDefault="002C63E0" w:rsidP="00E5334D">
            <w:pPr>
              <w:rPr>
                <w:rFonts w:ascii="Palatino Linotype" w:hAnsi="Palatino Linotype" w:cs="Arial"/>
                <w:sz w:val="20"/>
                <w:szCs w:val="20"/>
              </w:rPr>
            </w:pPr>
            <w:r w:rsidRPr="00E5334D">
              <w:rPr>
                <w:rFonts w:ascii="Palatino Linotype" w:hAnsi="Palatino Linotype" w:cs="Arial"/>
                <w:sz w:val="20"/>
                <w:szCs w:val="20"/>
              </w:rPr>
              <w:t>Munkarendszerek</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i/>
                <w:sz w:val="20"/>
                <w:szCs w:val="20"/>
              </w:rPr>
            </w:pPr>
            <w:r w:rsidRPr="00B7752C">
              <w:rPr>
                <w:rFonts w:ascii="Palatino Linotype" w:hAnsi="Palatino Linotype" w:cs="Arial"/>
                <w:i/>
                <w:sz w:val="20"/>
                <w:szCs w:val="20"/>
              </w:rPr>
              <w:t>18</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vAlign w:val="center"/>
          </w:tcPr>
          <w:p w:rsidR="002C63E0" w:rsidRPr="00B7752C" w:rsidRDefault="002C63E0" w:rsidP="00AE0B8B">
            <w:pPr>
              <w:jc w:val="center"/>
              <w:rPr>
                <w:rFonts w:ascii="Palatino Linotype" w:hAnsi="Palatino Linotype" w:cs="Arial"/>
                <w:bCs/>
                <w:i/>
                <w:sz w:val="20"/>
                <w:szCs w:val="20"/>
              </w:rPr>
            </w:pPr>
            <w:r>
              <w:rPr>
                <w:rFonts w:ascii="Palatino Linotype" w:hAnsi="Palatino Linotype" w:cs="Arial"/>
                <w:bCs/>
                <w:i/>
                <w:sz w:val="20"/>
                <w:szCs w:val="20"/>
              </w:rPr>
              <w:t>36</w:t>
            </w:r>
          </w:p>
        </w:tc>
        <w:tc>
          <w:tcPr>
            <w:tcW w:w="1058" w:type="dxa"/>
            <w:tcBorders>
              <w:top w:val="nil"/>
              <w:left w:val="nil"/>
              <w:bottom w:val="single" w:sz="4" w:space="0" w:color="auto"/>
              <w:right w:val="single" w:sz="4" w:space="0" w:color="auto"/>
            </w:tcBorders>
            <w:vAlign w:val="center"/>
          </w:tcPr>
          <w:p w:rsidR="002C63E0" w:rsidRPr="00DB11F1" w:rsidRDefault="002C63E0" w:rsidP="00AE0B8B">
            <w:pPr>
              <w:jc w:val="center"/>
              <w:rPr>
                <w:rFonts w:ascii="Palatino Linotype" w:hAnsi="Palatino Linotype" w:cs="Arial"/>
                <w:i/>
                <w:sz w:val="20"/>
                <w:szCs w:val="20"/>
              </w:rPr>
            </w:pPr>
            <w:r w:rsidRPr="00DB11F1">
              <w:rPr>
                <w:rFonts w:ascii="Palatino Linotype" w:hAnsi="Palatino Linotype" w:cs="Arial"/>
                <w:i/>
                <w:sz w:val="20"/>
                <w:szCs w:val="20"/>
              </w:rPr>
              <w:t>54</w:t>
            </w:r>
          </w:p>
        </w:tc>
      </w:tr>
      <w:tr w:rsidR="002C63E0" w:rsidRPr="00AE0B8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288</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252</w:t>
            </w:r>
          </w:p>
        </w:tc>
        <w:tc>
          <w:tcPr>
            <w:tcW w:w="886" w:type="dxa"/>
            <w:tcBorders>
              <w:top w:val="nil"/>
              <w:left w:val="nil"/>
              <w:bottom w:val="nil"/>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p>
        </w:tc>
        <w:tc>
          <w:tcPr>
            <w:tcW w:w="105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280</w:t>
            </w:r>
          </w:p>
        </w:tc>
        <w:tc>
          <w:tcPr>
            <w:tcW w:w="1074"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472,5</w:t>
            </w:r>
          </w:p>
        </w:tc>
        <w:tc>
          <w:tcPr>
            <w:tcW w:w="1058"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1292,5</w:t>
            </w:r>
          </w:p>
        </w:tc>
      </w:tr>
      <w:tr w:rsidR="002C63E0" w:rsidRPr="00AE0B8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tcBorders>
              <w:top w:val="single" w:sz="4" w:space="0" w:color="auto"/>
              <w:left w:val="nil"/>
              <w:bottom w:val="single" w:sz="4" w:space="0" w:color="auto"/>
              <w:right w:val="single" w:sz="4" w:space="0" w:color="000000"/>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540</w:t>
            </w:r>
          </w:p>
        </w:tc>
        <w:tc>
          <w:tcPr>
            <w:tcW w:w="886" w:type="dxa"/>
            <w:tcBorders>
              <w:top w:val="single" w:sz="4" w:space="0" w:color="auto"/>
              <w:left w:val="nil"/>
              <w:bottom w:val="single" w:sz="4" w:space="0" w:color="auto"/>
              <w:right w:val="single" w:sz="4" w:space="0" w:color="auto"/>
            </w:tcBorders>
            <w:shd w:val="clear" w:color="auto" w:fill="C0C0C0"/>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105</w:t>
            </w:r>
          </w:p>
        </w:tc>
        <w:tc>
          <w:tcPr>
            <w:tcW w:w="2128" w:type="dxa"/>
            <w:gridSpan w:val="2"/>
            <w:tcBorders>
              <w:top w:val="single" w:sz="4" w:space="0" w:color="auto"/>
              <w:left w:val="nil"/>
              <w:bottom w:val="single" w:sz="4" w:space="0" w:color="auto"/>
              <w:right w:val="single" w:sz="4" w:space="0" w:color="000000"/>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752,5</w:t>
            </w:r>
          </w:p>
        </w:tc>
        <w:tc>
          <w:tcPr>
            <w:tcW w:w="1058" w:type="dxa"/>
            <w:tcBorders>
              <w:top w:val="nil"/>
              <w:left w:val="nil"/>
              <w:bottom w:val="single" w:sz="4" w:space="0" w:color="auto"/>
              <w:right w:val="single" w:sz="4" w:space="0" w:color="auto"/>
            </w:tcBorders>
            <w:vAlign w:val="center"/>
          </w:tcPr>
          <w:p w:rsidR="002C63E0" w:rsidRPr="00AE0B8B" w:rsidRDefault="002C63E0" w:rsidP="00AE0B8B">
            <w:pPr>
              <w:jc w:val="center"/>
              <w:rPr>
                <w:rFonts w:ascii="Palatino Linotype" w:hAnsi="Palatino Linotype" w:cs="Arial"/>
                <w:b/>
                <w:bCs/>
                <w:sz w:val="20"/>
                <w:szCs w:val="20"/>
              </w:rPr>
            </w:pPr>
            <w:r>
              <w:rPr>
                <w:rFonts w:ascii="Palatino Linotype" w:hAnsi="Palatino Linotype" w:cs="Arial"/>
                <w:b/>
                <w:bCs/>
                <w:sz w:val="20"/>
                <w:szCs w:val="20"/>
              </w:rPr>
              <w:t>1397,5</w:t>
            </w:r>
          </w:p>
        </w:tc>
      </w:tr>
      <w:tr w:rsidR="002C63E0" w:rsidRPr="00AE0B8B">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568/40,6%</w:t>
            </w:r>
          </w:p>
        </w:tc>
      </w:tr>
      <w:tr w:rsidR="002C63E0" w:rsidRPr="00AE0B8B">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2C63E0" w:rsidRPr="00AE0B8B" w:rsidRDefault="002C63E0" w:rsidP="00AE0B8B">
            <w:pPr>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2C63E0" w:rsidRPr="00AE0B8B" w:rsidRDefault="002C63E0" w:rsidP="00AE0B8B">
            <w:pPr>
              <w:jc w:val="center"/>
              <w:rPr>
                <w:rFonts w:ascii="Palatino Linotype" w:hAnsi="Palatino Linotype" w:cs="Arial"/>
                <w:sz w:val="20"/>
                <w:szCs w:val="20"/>
              </w:rPr>
            </w:pPr>
            <w:r>
              <w:rPr>
                <w:rFonts w:ascii="Palatino Linotype" w:hAnsi="Palatino Linotype" w:cs="Arial"/>
                <w:sz w:val="20"/>
                <w:szCs w:val="20"/>
              </w:rPr>
              <w:t>829,5/59,4%</w:t>
            </w:r>
            <w:r w:rsidRPr="00AE0B8B">
              <w:rPr>
                <w:rFonts w:ascii="Palatino Linotype" w:hAnsi="Palatino Linotype" w:cs="Arial"/>
                <w:sz w:val="20"/>
                <w:szCs w:val="20"/>
              </w:rPr>
              <w:t> </w:t>
            </w:r>
          </w:p>
        </w:tc>
      </w:tr>
    </w:tbl>
    <w:p w:rsidR="002C63E0" w:rsidRDefault="002C63E0" w:rsidP="00A63108">
      <w:pPr>
        <w:widowControl w:val="0"/>
        <w:suppressAutoHyphens/>
        <w:jc w:val="center"/>
        <w:rPr>
          <w:rFonts w:ascii="Palatino Linotype" w:hAnsi="Palatino Linotype" w:cs="Tahoma"/>
          <w:b/>
          <w:kern w:val="1"/>
          <w:sz w:val="24"/>
          <w:szCs w:val="24"/>
          <w:lang w:eastAsia="hi-IN" w:bidi="hi-IN"/>
        </w:rPr>
      </w:pPr>
    </w:p>
    <w:p w:rsidR="002C63E0" w:rsidRPr="000E120B" w:rsidRDefault="002C63E0" w:rsidP="00A63108">
      <w:pPr>
        <w:widowControl w:val="0"/>
        <w:suppressAutoHyphens/>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2C63E0"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F909C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2C63E0" w:rsidRPr="000E120B" w:rsidRDefault="002C63E0" w:rsidP="00A63108">
      <w:pPr>
        <w:widowControl w:val="0"/>
        <w:suppressAutoHyphens/>
        <w:jc w:val="both"/>
        <w:rPr>
          <w:rFonts w:ascii="Palatino Linotype" w:hAnsi="Palatino Linotype"/>
          <w:kern w:val="1"/>
          <w:sz w:val="24"/>
          <w:szCs w:val="24"/>
          <w:highlight w:val="yellow"/>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2C63E0" w:rsidRPr="000E120B" w:rsidRDefault="002C63E0" w:rsidP="00A63108">
      <w:pPr>
        <w:widowControl w:val="0"/>
        <w:suppressAutoHyphens/>
        <w:jc w:val="both"/>
        <w:rPr>
          <w:rFonts w:ascii="Palatino Linotype" w:hAnsi="Palatino Linotype"/>
          <w:kern w:val="1"/>
          <w:sz w:val="24"/>
          <w:szCs w:val="24"/>
          <w:lang w:eastAsia="hi-IN" w:bidi="hi-IN"/>
        </w:rPr>
      </w:pPr>
    </w:p>
    <w:p w:rsidR="002C63E0" w:rsidRPr="000E120B" w:rsidRDefault="002C63E0"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2C63E0" w:rsidRPr="00655889" w:rsidRDefault="002C63E0" w:rsidP="00A63108">
      <w:pPr>
        <w:widowControl w:val="0"/>
        <w:suppressAutoHyphens/>
        <w:jc w:val="center"/>
        <w:rPr>
          <w:rFonts w:ascii="Palatino Linotype" w:hAnsi="Palatino Linotype" w:cs="TimesNewRomanPSMT"/>
          <w:sz w:val="44"/>
          <w:szCs w:val="44"/>
          <w:lang w:bidi="hi-IN"/>
        </w:rPr>
      </w:pPr>
      <w:r>
        <w:rPr>
          <w:sz w:val="24"/>
          <w:szCs w:val="24"/>
        </w:rPr>
        <w:br w:type="page"/>
      </w:r>
    </w:p>
    <w:p w:rsidR="002C63E0" w:rsidRPr="00655889" w:rsidRDefault="002C63E0" w:rsidP="00A63108">
      <w:pPr>
        <w:widowControl w:val="0"/>
        <w:suppressAutoHyphens/>
        <w:jc w:val="center"/>
        <w:rPr>
          <w:rFonts w:ascii="Palatino Linotype" w:hAnsi="Palatino Linotype" w:cs="TimesNewRomanPSMT"/>
          <w:sz w:val="44"/>
          <w:szCs w:val="44"/>
          <w:lang w:bidi="hi-IN"/>
        </w:rPr>
      </w:pPr>
    </w:p>
    <w:p w:rsidR="002C63E0" w:rsidRPr="00655889" w:rsidRDefault="002C63E0" w:rsidP="00A63108">
      <w:pPr>
        <w:widowControl w:val="0"/>
        <w:suppressAutoHyphens/>
        <w:jc w:val="center"/>
        <w:rPr>
          <w:rFonts w:ascii="Palatino Linotype" w:hAnsi="Palatino Linotype" w:cs="TimesNewRomanPSMT"/>
          <w:sz w:val="44"/>
          <w:szCs w:val="44"/>
          <w:lang w:bidi="hi-IN"/>
        </w:rPr>
      </w:pPr>
    </w:p>
    <w:p w:rsidR="002C63E0" w:rsidRPr="00655889" w:rsidRDefault="002C63E0" w:rsidP="00A63108">
      <w:pPr>
        <w:widowControl w:val="0"/>
        <w:suppressAutoHyphens/>
        <w:jc w:val="center"/>
        <w:rPr>
          <w:rFonts w:ascii="Palatino Linotype" w:hAnsi="Palatino Linotype" w:cs="TimesNewRomanPSMT"/>
          <w:sz w:val="44"/>
          <w:szCs w:val="44"/>
          <w:lang w:bidi="hi-IN"/>
        </w:rPr>
      </w:pPr>
    </w:p>
    <w:p w:rsidR="002C63E0" w:rsidRPr="000E120B" w:rsidRDefault="002C63E0"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2C63E0" w:rsidRPr="000E120B" w:rsidRDefault="002C63E0" w:rsidP="00B7752C">
      <w:pPr>
        <w:widowControl w:val="0"/>
        <w:suppressAutoHyphens/>
        <w:jc w:val="center"/>
        <w:rPr>
          <w:rFonts w:ascii="Palatino Linotype" w:hAnsi="Palatino Linotype"/>
          <w:b/>
          <w:sz w:val="44"/>
          <w:szCs w:val="44"/>
        </w:rPr>
      </w:pPr>
      <w:r>
        <w:rPr>
          <w:rFonts w:ascii="Palatino Linotype" w:hAnsi="Palatino Linotype"/>
          <w:b/>
          <w:sz w:val="44"/>
          <w:szCs w:val="44"/>
        </w:rPr>
        <w:t>10979-12</w:t>
      </w:r>
      <w:r w:rsidRPr="000E120B">
        <w:rPr>
          <w:rFonts w:ascii="Palatino Linotype" w:hAnsi="Palatino Linotype"/>
          <w:b/>
          <w:sz w:val="44"/>
          <w:szCs w:val="44"/>
        </w:rPr>
        <w:t xml:space="preserve"> azonosító számú</w:t>
      </w:r>
    </w:p>
    <w:p w:rsidR="002C63E0" w:rsidRPr="000E120B" w:rsidRDefault="002C63E0" w:rsidP="00B7752C">
      <w:pPr>
        <w:widowControl w:val="0"/>
        <w:suppressAutoHyphens/>
        <w:jc w:val="center"/>
        <w:rPr>
          <w:rFonts w:ascii="Palatino Linotype" w:hAnsi="Palatino Linotype"/>
          <w:sz w:val="44"/>
          <w:szCs w:val="44"/>
        </w:rPr>
      </w:pPr>
    </w:p>
    <w:p w:rsidR="002C63E0" w:rsidRPr="000E120B" w:rsidRDefault="002C63E0" w:rsidP="00B7752C">
      <w:pPr>
        <w:widowControl w:val="0"/>
        <w:suppressAutoHyphens/>
        <w:jc w:val="center"/>
        <w:rPr>
          <w:rFonts w:ascii="Palatino Linotype" w:hAnsi="Palatino Linotype"/>
          <w:b/>
          <w:sz w:val="44"/>
          <w:szCs w:val="44"/>
        </w:rPr>
      </w:pPr>
      <w:r>
        <w:rPr>
          <w:rFonts w:ascii="Palatino Linotype" w:hAnsi="Palatino Linotype"/>
          <w:b/>
          <w:sz w:val="44"/>
          <w:szCs w:val="44"/>
        </w:rPr>
        <w:t>Növénytani és vállalkozási ismeretek</w:t>
      </w:r>
    </w:p>
    <w:p w:rsidR="002C63E0" w:rsidRPr="000E120B" w:rsidRDefault="002C63E0" w:rsidP="00A63108">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2C63E0" w:rsidRPr="000E120B" w:rsidRDefault="002C63E0" w:rsidP="00A63108">
      <w:pPr>
        <w:widowControl w:val="0"/>
        <w:suppressAutoHyphens/>
        <w:jc w:val="center"/>
        <w:rPr>
          <w:rFonts w:ascii="Palatino Linotype" w:hAnsi="Palatino Linotype"/>
          <w:b/>
          <w:sz w:val="44"/>
          <w:szCs w:val="44"/>
        </w:rPr>
      </w:pPr>
    </w:p>
    <w:p w:rsidR="002C63E0" w:rsidRPr="000E120B" w:rsidRDefault="002C63E0"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2C63E0" w:rsidRPr="000E120B" w:rsidRDefault="002C63E0" w:rsidP="00A63108">
      <w:pPr>
        <w:widowControl w:val="0"/>
        <w:suppressAutoHyphens/>
        <w:jc w:val="center"/>
        <w:rPr>
          <w:rFonts w:ascii="Palatino Linotype" w:hAnsi="Palatino Linotype"/>
          <w:b/>
          <w:kern w:val="1"/>
          <w:sz w:val="44"/>
          <w:szCs w:val="44"/>
          <w:lang w:eastAsia="hi-IN" w:bidi="hi-IN"/>
        </w:rPr>
      </w:pPr>
    </w:p>
    <w:p w:rsidR="002C63E0" w:rsidRPr="000E120B" w:rsidRDefault="002C63E0"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2C63E0" w:rsidRPr="000E120B" w:rsidRDefault="002C63E0" w:rsidP="00A63108">
      <w:pPr>
        <w:widowControl w:val="0"/>
        <w:suppressAutoHyphens/>
        <w:jc w:val="center"/>
        <w:rPr>
          <w:rFonts w:ascii="Palatino Linotype" w:hAnsi="Palatino Linotype"/>
          <w:b/>
          <w:bCs/>
          <w:kern w:val="1"/>
          <w:sz w:val="44"/>
          <w:szCs w:val="44"/>
          <w:lang w:eastAsia="hi-IN" w:bidi="hi-IN"/>
        </w:rPr>
      </w:pPr>
    </w:p>
    <w:p w:rsidR="002C63E0" w:rsidRPr="00DB11F1" w:rsidRDefault="002C63E0" w:rsidP="00DB11F1">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10979-12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Növénytani és vállalkozási ismeretek</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22"/>
        <w:gridCol w:w="435"/>
        <w:gridCol w:w="422"/>
        <w:gridCol w:w="437"/>
        <w:gridCol w:w="437"/>
        <w:gridCol w:w="437"/>
        <w:gridCol w:w="440"/>
        <w:gridCol w:w="442"/>
        <w:gridCol w:w="367"/>
        <w:gridCol w:w="536"/>
        <w:gridCol w:w="759"/>
        <w:gridCol w:w="9"/>
      </w:tblGrid>
      <w:tr w:rsidR="002C63E0" w:rsidRPr="000E120B">
        <w:trPr>
          <w:gridAfter w:val="1"/>
          <w:wAfter w:w="9" w:type="dxa"/>
          <w:trHeight w:val="570"/>
          <w:jc w:val="center"/>
        </w:trPr>
        <w:tc>
          <w:tcPr>
            <w:tcW w:w="5180" w:type="dxa"/>
            <w:vMerge w:val="restart"/>
            <w:noWrap/>
            <w:vAlign w:val="center"/>
          </w:tcPr>
          <w:p w:rsidR="002C63E0" w:rsidRPr="00DB11F1" w:rsidRDefault="002C63E0" w:rsidP="005318B4">
            <w:pPr>
              <w:jc w:val="center"/>
              <w:rPr>
                <w:rFonts w:ascii="Palatino Linotype" w:hAnsi="Palatino Linotype" w:cs="Arial"/>
                <w:sz w:val="20"/>
                <w:szCs w:val="20"/>
              </w:rPr>
            </w:pPr>
            <w:r w:rsidRPr="00DB11F1">
              <w:rPr>
                <w:rFonts w:ascii="Palatino Linotype" w:hAnsi="Palatino Linotype" w:cs="Arial"/>
                <w:sz w:val="20"/>
                <w:szCs w:val="20"/>
              </w:rPr>
              <w:t>10979-12</w:t>
            </w:r>
          </w:p>
          <w:p w:rsidR="002C63E0" w:rsidRPr="000E120B" w:rsidRDefault="002C63E0" w:rsidP="005318B4">
            <w:pPr>
              <w:jc w:val="center"/>
              <w:rPr>
                <w:rFonts w:ascii="Palatino Linotype" w:hAnsi="Palatino Linotype"/>
                <w:sz w:val="20"/>
                <w:szCs w:val="20"/>
              </w:rPr>
            </w:pPr>
            <w:r w:rsidRPr="00DB11F1">
              <w:rPr>
                <w:rFonts w:ascii="Palatino Linotype" w:hAnsi="Palatino Linotype" w:cs="Arial"/>
                <w:sz w:val="20"/>
                <w:szCs w:val="20"/>
              </w:rPr>
              <w:t>Növénytani és vállalkozási ismeretek</w:t>
            </w:r>
          </w:p>
        </w:tc>
        <w:tc>
          <w:tcPr>
            <w:tcW w:w="1731" w:type="dxa"/>
            <w:gridSpan w:val="4"/>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Növénytan</w:t>
            </w:r>
            <w:r w:rsidRPr="000E120B">
              <w:rPr>
                <w:rFonts w:ascii="Palatino Linotype" w:hAnsi="Palatino Linotype"/>
                <w:sz w:val="20"/>
                <w:szCs w:val="20"/>
              </w:rPr>
              <w:t xml:space="preserve"> </w:t>
            </w:r>
          </w:p>
        </w:tc>
        <w:tc>
          <w:tcPr>
            <w:tcW w:w="1733" w:type="dxa"/>
            <w:gridSpan w:val="4"/>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Növénytan gyakorlat</w:t>
            </w:r>
            <w:r w:rsidRPr="000E120B">
              <w:rPr>
                <w:rFonts w:ascii="Palatino Linotype" w:hAnsi="Palatino Linotype"/>
                <w:sz w:val="20"/>
                <w:szCs w:val="20"/>
              </w:rPr>
              <w:t xml:space="preserve"> </w:t>
            </w:r>
          </w:p>
        </w:tc>
        <w:tc>
          <w:tcPr>
            <w:tcW w:w="2544" w:type="dxa"/>
            <w:gridSpan w:val="5"/>
          </w:tcPr>
          <w:p w:rsidR="002C63E0" w:rsidRDefault="002C63E0" w:rsidP="005318B4">
            <w:pPr>
              <w:jc w:val="center"/>
              <w:rPr>
                <w:rFonts w:ascii="Palatino Linotype" w:hAnsi="Palatino Linotype"/>
                <w:sz w:val="20"/>
                <w:szCs w:val="20"/>
              </w:rPr>
            </w:pPr>
          </w:p>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Vállalkozási ismeretek gyakorlat</w:t>
            </w:r>
          </w:p>
        </w:tc>
      </w:tr>
      <w:tr w:rsidR="002C63E0" w:rsidRPr="0043128E">
        <w:trPr>
          <w:gridAfter w:val="1"/>
          <w:wAfter w:w="9" w:type="dxa"/>
          <w:trHeight w:val="3417"/>
          <w:jc w:val="center"/>
        </w:trPr>
        <w:tc>
          <w:tcPr>
            <w:tcW w:w="5180" w:type="dxa"/>
            <w:vMerge/>
            <w:vAlign w:val="center"/>
          </w:tcPr>
          <w:p w:rsidR="002C63E0" w:rsidRPr="000E120B" w:rsidRDefault="002C63E0" w:rsidP="005318B4">
            <w:pPr>
              <w:rPr>
                <w:rFonts w:ascii="Palatino Linotype" w:hAnsi="Palatino Linotype"/>
                <w:sz w:val="20"/>
                <w:szCs w:val="20"/>
              </w:rPr>
            </w:pPr>
          </w:p>
        </w:tc>
        <w:tc>
          <w:tcPr>
            <w:tcW w:w="437" w:type="dxa"/>
            <w:textDirection w:val="btLr"/>
            <w:vAlign w:val="bottom"/>
          </w:tcPr>
          <w:p w:rsidR="002C63E0" w:rsidRPr="0043128E" w:rsidRDefault="002C63E0" w:rsidP="005318B4">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E</w:t>
            </w:r>
            <w:r w:rsidRPr="008365F5">
              <w:rPr>
                <w:rFonts w:ascii="Palatino Linotype" w:hAnsi="Palatino Linotype"/>
                <w:sz w:val="16"/>
                <w:szCs w:val="16"/>
              </w:rPr>
              <w:t>rdei fafajok és cserjék</w:t>
            </w:r>
          </w:p>
        </w:tc>
        <w:tc>
          <w:tcPr>
            <w:tcW w:w="422" w:type="dxa"/>
            <w:textDirection w:val="btLr"/>
          </w:tcPr>
          <w:p w:rsidR="002C63E0" w:rsidRPr="0043128E" w:rsidRDefault="002C63E0" w:rsidP="005318B4">
            <w:pPr>
              <w:ind w:left="57"/>
              <w:rPr>
                <w:rFonts w:ascii="Palatino Linotype" w:hAnsi="Palatino Linotype"/>
                <w:sz w:val="16"/>
                <w:szCs w:val="16"/>
              </w:rPr>
            </w:pPr>
            <w:r w:rsidRPr="0043128E">
              <w:rPr>
                <w:rFonts w:ascii="Palatino Linotype" w:hAnsi="Palatino Linotype"/>
                <w:sz w:val="16"/>
                <w:szCs w:val="16"/>
              </w:rPr>
              <w:t>Lágyszárúak és védett növények</w:t>
            </w:r>
          </w:p>
        </w:tc>
        <w:tc>
          <w:tcPr>
            <w:tcW w:w="435"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Gombák</w:t>
            </w:r>
          </w:p>
        </w:tc>
        <w:tc>
          <w:tcPr>
            <w:tcW w:w="422" w:type="dxa"/>
            <w:textDirection w:val="btLr"/>
            <w:vAlign w:val="bottom"/>
          </w:tcPr>
          <w:p w:rsidR="002C63E0" w:rsidRPr="0043128E" w:rsidRDefault="002C63E0" w:rsidP="005318B4">
            <w:pPr>
              <w:ind w:left="57"/>
              <w:rPr>
                <w:rFonts w:ascii="Palatino Linotype" w:hAnsi="Palatino Linotype"/>
                <w:sz w:val="16"/>
                <w:szCs w:val="16"/>
              </w:rPr>
            </w:pPr>
            <w:r w:rsidRPr="0043128E">
              <w:rPr>
                <w:rFonts w:ascii="Palatino Linotype" w:hAnsi="Palatino Linotype"/>
                <w:sz w:val="16"/>
                <w:szCs w:val="16"/>
              </w:rPr>
              <w:t>Növénytani alapismeretek</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Erdei fafajok és cserjék</w:t>
            </w:r>
          </w:p>
        </w:tc>
        <w:tc>
          <w:tcPr>
            <w:tcW w:w="437" w:type="dxa"/>
            <w:textDirection w:val="btLr"/>
          </w:tcPr>
          <w:p w:rsidR="002C63E0" w:rsidRPr="000E120B" w:rsidRDefault="002C63E0" w:rsidP="005318B4">
            <w:pPr>
              <w:ind w:left="57"/>
              <w:rPr>
                <w:rFonts w:ascii="Palatino Linotype" w:hAnsi="Palatino Linotype"/>
                <w:sz w:val="20"/>
                <w:szCs w:val="20"/>
              </w:rPr>
            </w:pPr>
            <w:r w:rsidRPr="0043128E">
              <w:rPr>
                <w:rFonts w:ascii="Palatino Linotype" w:hAnsi="Palatino Linotype"/>
                <w:sz w:val="16"/>
                <w:szCs w:val="16"/>
              </w:rPr>
              <w:t xml:space="preserve">Lágyszárúak és védett </w:t>
            </w:r>
            <w:r>
              <w:rPr>
                <w:rFonts w:ascii="Palatino Linotype" w:hAnsi="Palatino Linotype"/>
                <w:sz w:val="20"/>
                <w:szCs w:val="20"/>
              </w:rPr>
              <w:t>növények</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Gombák</w:t>
            </w:r>
          </w:p>
        </w:tc>
        <w:tc>
          <w:tcPr>
            <w:tcW w:w="440" w:type="dxa"/>
            <w:textDirection w:val="btLr"/>
            <w:vAlign w:val="bottom"/>
          </w:tcPr>
          <w:p w:rsidR="002C63E0" w:rsidRPr="008365F5" w:rsidRDefault="002C63E0" w:rsidP="005318B4">
            <w:pPr>
              <w:ind w:left="57"/>
              <w:rPr>
                <w:rFonts w:ascii="Palatino Linotype" w:hAnsi="Palatino Linotype"/>
                <w:sz w:val="16"/>
                <w:szCs w:val="16"/>
              </w:rPr>
            </w:pPr>
            <w:r w:rsidRPr="008365F5">
              <w:rPr>
                <w:rFonts w:ascii="Palatino Linotype" w:hAnsi="Palatino Linotype"/>
                <w:sz w:val="16"/>
                <w:szCs w:val="16"/>
              </w:rPr>
              <w:t>A vállalkozásra vonatkozó jogszabályok</w:t>
            </w:r>
          </w:p>
        </w:tc>
        <w:tc>
          <w:tcPr>
            <w:tcW w:w="442" w:type="dxa"/>
            <w:textDirection w:val="btLr"/>
            <w:vAlign w:val="bottom"/>
          </w:tcPr>
          <w:p w:rsidR="002C63E0" w:rsidRPr="0043128E" w:rsidRDefault="002C63E0" w:rsidP="005318B4">
            <w:pPr>
              <w:ind w:left="57"/>
              <w:rPr>
                <w:rFonts w:ascii="Palatino Linotype" w:hAnsi="Palatino Linotype"/>
                <w:sz w:val="16"/>
                <w:szCs w:val="16"/>
              </w:rPr>
            </w:pPr>
            <w:r w:rsidRPr="0043128E">
              <w:rPr>
                <w:rFonts w:ascii="Palatino Linotype" w:hAnsi="Palatino Linotype"/>
                <w:sz w:val="16"/>
                <w:szCs w:val="16"/>
              </w:rPr>
              <w:t>Vállalkozási formák</w:t>
            </w:r>
          </w:p>
        </w:tc>
        <w:tc>
          <w:tcPr>
            <w:tcW w:w="367" w:type="dxa"/>
            <w:textDirection w:val="btLr"/>
            <w:vAlign w:val="bottom"/>
          </w:tcPr>
          <w:p w:rsidR="002C63E0" w:rsidRPr="0043128E" w:rsidRDefault="002C63E0" w:rsidP="005318B4">
            <w:pPr>
              <w:ind w:left="57"/>
              <w:rPr>
                <w:rFonts w:ascii="Palatino Linotype" w:hAnsi="Palatino Linotype"/>
                <w:sz w:val="16"/>
                <w:szCs w:val="16"/>
              </w:rPr>
            </w:pPr>
            <w:r w:rsidRPr="0043128E">
              <w:rPr>
                <w:rFonts w:ascii="Palatino Linotype" w:hAnsi="Palatino Linotype"/>
                <w:sz w:val="16"/>
                <w:szCs w:val="16"/>
              </w:rPr>
              <w:t>A vállalkozás létrehozása</w:t>
            </w:r>
          </w:p>
        </w:tc>
        <w:tc>
          <w:tcPr>
            <w:tcW w:w="536" w:type="dxa"/>
            <w:textDirection w:val="btLr"/>
            <w:vAlign w:val="bottom"/>
          </w:tcPr>
          <w:p w:rsidR="002C63E0" w:rsidRPr="0043128E" w:rsidRDefault="002C63E0" w:rsidP="005318B4">
            <w:pPr>
              <w:ind w:left="57"/>
              <w:rPr>
                <w:rFonts w:ascii="Palatino Linotype" w:hAnsi="Palatino Linotype"/>
                <w:sz w:val="16"/>
                <w:szCs w:val="16"/>
              </w:rPr>
            </w:pPr>
            <w:r>
              <w:rPr>
                <w:rFonts w:ascii="Palatino Linotype" w:hAnsi="Palatino Linotype"/>
                <w:sz w:val="16"/>
                <w:szCs w:val="16"/>
              </w:rPr>
              <w:t xml:space="preserve">A </w:t>
            </w:r>
            <w:r w:rsidRPr="0043128E">
              <w:rPr>
                <w:rFonts w:ascii="Palatino Linotype" w:hAnsi="Palatino Linotype"/>
                <w:sz w:val="20"/>
                <w:szCs w:val="20"/>
              </w:rPr>
              <w:t>vállalkozás</w:t>
            </w:r>
            <w:r>
              <w:rPr>
                <w:rFonts w:ascii="Palatino Linotype" w:hAnsi="Palatino Linotype"/>
                <w:sz w:val="16"/>
                <w:szCs w:val="16"/>
              </w:rPr>
              <w:t xml:space="preserve"> működtetése</w:t>
            </w:r>
          </w:p>
        </w:tc>
        <w:tc>
          <w:tcPr>
            <w:tcW w:w="759" w:type="dxa"/>
            <w:textDirection w:val="btLr"/>
            <w:vAlign w:val="bottom"/>
          </w:tcPr>
          <w:p w:rsidR="002C63E0" w:rsidRPr="0043128E" w:rsidRDefault="002C63E0" w:rsidP="005318B4">
            <w:pPr>
              <w:ind w:left="57"/>
              <w:rPr>
                <w:rFonts w:ascii="Palatino Linotype" w:hAnsi="Palatino Linotype"/>
                <w:sz w:val="16"/>
                <w:szCs w:val="16"/>
              </w:rPr>
            </w:pPr>
          </w:p>
          <w:p w:rsidR="002C63E0" w:rsidRPr="0043128E" w:rsidRDefault="002C63E0" w:rsidP="005318B4">
            <w:pPr>
              <w:ind w:left="113"/>
              <w:rPr>
                <w:rFonts w:ascii="Palatino Linotype" w:hAnsi="Palatino Linotype"/>
                <w:sz w:val="16"/>
                <w:szCs w:val="16"/>
              </w:rPr>
            </w:pPr>
            <w:r w:rsidRPr="0043128E">
              <w:rPr>
                <w:rFonts w:ascii="Palatino Linotype" w:hAnsi="Palatino Linotype"/>
                <w:sz w:val="16"/>
                <w:szCs w:val="16"/>
              </w:rPr>
              <w:t>A vállalkozás megszüntetése</w:t>
            </w:r>
          </w:p>
        </w:tc>
      </w:tr>
      <w:tr w:rsidR="002C63E0" w:rsidRPr="000E120B">
        <w:trPr>
          <w:gridAfter w:val="1"/>
          <w:wAfter w:w="9" w:type="dxa"/>
          <w:trHeight w:val="345"/>
          <w:jc w:val="center"/>
        </w:trPr>
        <w:tc>
          <w:tcPr>
            <w:tcW w:w="11188" w:type="dxa"/>
            <w:gridSpan w:val="14"/>
            <w:noWrap/>
            <w:vAlign w:val="center"/>
          </w:tcPr>
          <w:p w:rsidR="002C63E0" w:rsidRPr="0043128E" w:rsidRDefault="002C63E0" w:rsidP="005318B4">
            <w:pPr>
              <w:jc w:val="center"/>
              <w:rPr>
                <w:rFonts w:ascii="Palatino Linotype" w:hAnsi="Palatino Linotype"/>
                <w:sz w:val="20"/>
                <w:szCs w:val="20"/>
              </w:rPr>
            </w:pPr>
            <w:r w:rsidRPr="0043128E">
              <w:rPr>
                <w:rFonts w:ascii="Palatino Linotype" w:hAnsi="Palatino Linotype"/>
                <w:sz w:val="20"/>
                <w:szCs w:val="20"/>
              </w:rPr>
              <w:t>FELADATOK</w:t>
            </w: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 és cserjefajokat</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Csoportosítja a különböző fafajokat rügyük, levelük, kérgük, fájuk és termésük alapján</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Megkülönbözteti az ehető és mérgező gombákat</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az erdő leggyakoribb lágyszárú növényeit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 védett növényeket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Tárgyal az érdekelt felekkel</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Költségvetést, árajánlatot készít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Szerződést köt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Gépeket szerez be, embereket alkalmaz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Munkadokumentációt, üzleti tervet készít, számlát kezel</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Kezeli az alkatrészeket, üzemanyagot, készletről, kiadásról nyilvántartást vezet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Munkáért felelősséget vállal</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Vágástéri munkaszervezést végez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Ellenőrzi a biztonsági szabályok betartását, az eszközök szakszerű kezelését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Bevallásokat készít</w:t>
            </w:r>
          </w:p>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Megválasztja a számára kedvező vállalkozási formát, elvégzi az indításhoz szükséges teendőket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Felhasználja a mezőgazdasági támogatásokat és hitel lehetőségeket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a marketing eszközeit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Érdeklődik a szakma új technikái iránt, és folyamatosan fejleszti ismereteit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Munkáját az erdészeti, vadászati és természetvédelmi jogszabályok betartásával végzi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60"/>
          <w:jc w:val="center"/>
        </w:trPr>
        <w:tc>
          <w:tcPr>
            <w:tcW w:w="11188" w:type="dxa"/>
            <w:gridSpan w:val="14"/>
            <w:noWrap/>
            <w:vAlign w:val="center"/>
          </w:tcPr>
          <w:p w:rsidR="002C63E0" w:rsidRPr="00492458" w:rsidRDefault="002C63E0" w:rsidP="005318B4">
            <w:pPr>
              <w:jc w:val="center"/>
              <w:rPr>
                <w:rFonts w:ascii="Palatino Linotype" w:hAnsi="Palatino Linotype"/>
                <w:sz w:val="20"/>
                <w:szCs w:val="20"/>
              </w:rPr>
            </w:pPr>
            <w:r w:rsidRPr="00492458">
              <w:rPr>
                <w:rFonts w:ascii="Palatino Linotype" w:hAnsi="Palatino Linotype"/>
                <w:sz w:val="20"/>
                <w:szCs w:val="20"/>
              </w:rPr>
              <w:lastRenderedPageBreak/>
              <w:t>SZAKMAI ISMERETEK</w:t>
            </w: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Fa felépítése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fenyők általános jellemzése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Az állományalkotó kemény és lágy lombos fák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cserjefajok </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lágyszárúak és egyéb növények </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legfontosabb ehető és mérgező gombák </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 leggyakoribb védett növények </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vállalkozásra vonatkozó alapvető törvények, rendeletek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Vállalkozási formák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Az üzleti terv tartalma, felépítése</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létrehozásának lépései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belső és külső források biztosításának feltételei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telephely kiválasztásának szempontjai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feladat elvégzéséhez szükséges létszám, és munkakörök meghatározása</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tevékenységhez szükséges tárgyi feltételek kialakítása</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vagyonvédelem biztosításának módjai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Pr>
                <w:rFonts w:ascii="Palatino Linotype" w:hAnsi="Palatino Linotype"/>
                <w:sz w:val="20"/>
                <w:szCs w:val="20"/>
              </w:rPr>
              <w:t>Finanszírozási pályázati lehetőségek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szerződések megkötésére és felbontására vonatkozó szabályok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piaci folyamatok követése</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vállalkozással kapcsolatos adminisztratív feladatok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munkatársak, alkalmazottak, alvállalkozók kiválasztása</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továbbképzéseken való részvétel, információhoz jutás</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átszervezésének lehetőségei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vállalkozás megszüntetésének formái, gyakorlati teendői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munkavédelemre vonatkozó általános előírások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67" w:type="dxa"/>
            <w:noWrap/>
            <w:vAlign w:val="center"/>
          </w:tcPr>
          <w:p w:rsidR="002C63E0" w:rsidRPr="000E120B" w:rsidRDefault="002C63E0" w:rsidP="005318B4">
            <w:pPr>
              <w:jc w:val="center"/>
              <w:rPr>
                <w:rFonts w:ascii="Palatino Linotype" w:hAnsi="Palatino Linotype"/>
                <w:sz w:val="20"/>
                <w:szCs w:val="20"/>
              </w:rPr>
            </w:pP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60"/>
          <w:jc w:val="center"/>
        </w:trPr>
        <w:tc>
          <w:tcPr>
            <w:tcW w:w="11188"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SZAKMAI KÉSZSÉGEK</w:t>
            </w:r>
          </w:p>
        </w:tc>
      </w:tr>
      <w:tr w:rsidR="002C63E0" w:rsidRPr="000E120B">
        <w:trPr>
          <w:gridAfter w:val="1"/>
          <w:wAfter w:w="9" w:type="dxa"/>
          <w:trHeight w:val="240"/>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Olvasott szöveg megértése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beszédkészség</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Információforrások kezelése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Köznyelvi szöveg fogalmazása írásban</w:t>
            </w:r>
          </w:p>
        </w:tc>
        <w:tc>
          <w:tcPr>
            <w:tcW w:w="437" w:type="dxa"/>
            <w:vAlign w:val="center"/>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gridAfter w:val="1"/>
          <w:wAfter w:w="9" w:type="dxa"/>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Szakmai nyelvezetű íráskészség, írásbeli fogalmazás készsége</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36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gridAfter w:val="1"/>
          <w:wAfter w:w="9" w:type="dxa"/>
          <w:trHeight w:val="360"/>
          <w:jc w:val="center"/>
        </w:trPr>
        <w:tc>
          <w:tcPr>
            <w:tcW w:w="11188"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Önállóság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Megbízhatóság</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Pontosság</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360"/>
          <w:jc w:val="center"/>
        </w:trPr>
        <w:tc>
          <w:tcPr>
            <w:tcW w:w="11194" w:type="dxa"/>
            <w:gridSpan w:val="15"/>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TÁRSAS KOMPETENCIÁK</w:t>
            </w:r>
          </w:p>
        </w:tc>
      </w:tr>
      <w:tr w:rsidR="002C63E0" w:rsidRPr="000E120B">
        <w:trPr>
          <w:gridAfter w:val="1"/>
          <w:wAfter w:w="9" w:type="dxa"/>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Segítőkészség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Irányítási 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3F660E" w:rsidRDefault="002C63E0" w:rsidP="005318B4">
            <w:pPr>
              <w:autoSpaceDE w:val="0"/>
              <w:autoSpaceDN w:val="0"/>
              <w:adjustRightInd w:val="0"/>
              <w:jc w:val="both"/>
              <w:rPr>
                <w:sz w:val="20"/>
                <w:szCs w:val="20"/>
              </w:rPr>
            </w:pPr>
            <w:r w:rsidRPr="003F660E">
              <w:rPr>
                <w:rFonts w:ascii="Times New Roman" w:hAnsi="Times New Roman"/>
                <w:sz w:val="20"/>
                <w:szCs w:val="20"/>
              </w:rPr>
              <w:lastRenderedPageBreak/>
              <w:t>Határozottság</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22" w:type="dxa"/>
          </w:tcPr>
          <w:p w:rsidR="002C63E0" w:rsidRPr="000E120B" w:rsidRDefault="002C63E0" w:rsidP="005318B4">
            <w:pPr>
              <w:jc w:val="center"/>
              <w:rPr>
                <w:rFonts w:ascii="Palatino Linotype" w:hAnsi="Palatino Linotype"/>
                <w:sz w:val="20"/>
                <w:szCs w:val="20"/>
              </w:rPr>
            </w:pPr>
          </w:p>
        </w:tc>
        <w:tc>
          <w:tcPr>
            <w:tcW w:w="435" w:type="dxa"/>
          </w:tcPr>
          <w:p w:rsidR="002C63E0" w:rsidRPr="000E120B" w:rsidRDefault="002C63E0" w:rsidP="005318B4">
            <w:pPr>
              <w:jc w:val="center"/>
              <w:rPr>
                <w:rFonts w:ascii="Palatino Linotype" w:hAnsi="Palatino Linotype"/>
                <w:sz w:val="20"/>
                <w:szCs w:val="20"/>
              </w:rPr>
            </w:pP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360"/>
          <w:jc w:val="center"/>
        </w:trPr>
        <w:tc>
          <w:tcPr>
            <w:tcW w:w="11197" w:type="dxa"/>
            <w:gridSpan w:val="15"/>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MÓDSZERKOMPETENCIÁK</w:t>
            </w: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Áttekintő képesség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Rendszerező képesség</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6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p>
        </w:tc>
      </w:tr>
      <w:tr w:rsidR="002C63E0" w:rsidRPr="000E120B">
        <w:trPr>
          <w:gridAfter w:val="1"/>
          <w:wAfter w:w="9" w:type="dxa"/>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Információgyűjtés</w:t>
            </w:r>
          </w:p>
        </w:tc>
        <w:tc>
          <w:tcPr>
            <w:tcW w:w="437"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22"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5"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22"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36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53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59"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bl>
    <w:p w:rsidR="002C63E0" w:rsidRPr="000E120B" w:rsidRDefault="002C63E0" w:rsidP="00B7752C">
      <w:pPr>
        <w:widowControl w:val="0"/>
        <w:suppressAutoHyphens/>
        <w:rPr>
          <w:rFonts w:ascii="Palatino Linotype" w:hAnsi="Palatino Linotype" w:cs="Mangal"/>
          <w:kern w:val="1"/>
          <w:sz w:val="20"/>
          <w:szCs w:val="20"/>
          <w:lang w:eastAsia="hi-IN" w:bidi="hi-IN"/>
        </w:rPr>
      </w:pPr>
    </w:p>
    <w:p w:rsidR="002C63E0" w:rsidRPr="000E120B" w:rsidRDefault="002C63E0" w:rsidP="00B7752C">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2C63E0" w:rsidRPr="000E120B" w:rsidRDefault="002C63E0" w:rsidP="00B7752C">
      <w:pPr>
        <w:numPr>
          <w:ilvl w:val="0"/>
          <w:numId w:val="42"/>
        </w:numPr>
        <w:ind w:left="357" w:hanging="357"/>
        <w:rPr>
          <w:rFonts w:ascii="Palatino Linotype" w:hAnsi="Palatino Linotype"/>
          <w:b/>
          <w:sz w:val="24"/>
          <w:szCs w:val="24"/>
        </w:rPr>
      </w:pPr>
      <w:r>
        <w:rPr>
          <w:rFonts w:ascii="Palatino Linotype" w:hAnsi="Palatino Linotype"/>
          <w:b/>
          <w:sz w:val="24"/>
          <w:szCs w:val="24"/>
        </w:rPr>
        <w:t xml:space="preserve"> Növénytan tantárgy </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248 óra</w:t>
      </w:r>
    </w:p>
    <w:p w:rsidR="002C63E0" w:rsidRPr="000E120B" w:rsidRDefault="002C63E0" w:rsidP="00B7752C">
      <w:pPr>
        <w:widowControl w:val="0"/>
        <w:suppressAutoHyphens/>
        <w:rPr>
          <w:rFonts w:ascii="Palatino Linotype" w:hAnsi="Palatino Linotype"/>
          <w:b/>
          <w:sz w:val="24"/>
          <w:szCs w:val="24"/>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Default="002C63E0" w:rsidP="004B5789">
      <w:pPr>
        <w:ind w:left="420"/>
        <w:rPr>
          <w:rFonts w:ascii="Palatino Linotype" w:hAnsi="Palatino Linotype"/>
          <w:sz w:val="24"/>
          <w:szCs w:val="24"/>
        </w:rPr>
      </w:pPr>
      <w:r w:rsidRPr="00D916E7">
        <w:rPr>
          <w:rFonts w:ascii="Palatino Linotype" w:hAnsi="Palatino Linotype"/>
          <w:sz w:val="24"/>
          <w:szCs w:val="24"/>
        </w:rPr>
        <w:t>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w:t>
      </w:r>
    </w:p>
    <w:p w:rsidR="002C63E0" w:rsidRPr="00B6746E" w:rsidRDefault="002C63E0" w:rsidP="004B5789">
      <w:pPr>
        <w:ind w:left="420"/>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C63E0" w:rsidRPr="00B6746E" w:rsidRDefault="002C63E0" w:rsidP="004B5789">
      <w:pPr>
        <w:pStyle w:val="NormlWeb"/>
        <w:spacing w:before="0" w:beforeAutospacing="0" w:after="0" w:afterAutospacing="0"/>
        <w:ind w:left="420"/>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bCs/>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bCs/>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C63E0" w:rsidRPr="00B6746E" w:rsidRDefault="002C63E0" w:rsidP="004B5789">
      <w:pPr>
        <w:pStyle w:val="NormlWeb"/>
        <w:spacing w:before="0" w:beforeAutospacing="0" w:after="0" w:afterAutospacing="0"/>
        <w:ind w:left="420"/>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bCs/>
        </w:rPr>
        <w:t>eljárás</w:t>
      </w:r>
      <w:r w:rsidRPr="00B6746E">
        <w:rPr>
          <w:rFonts w:ascii="Palatino Linotype" w:hAnsi="Palatino Linotype"/>
        </w:rPr>
        <w:t xml:space="preserve">, amely a </w:t>
      </w:r>
      <w:r w:rsidRPr="00B6746E">
        <w:rPr>
          <w:rStyle w:val="Kiemels2"/>
          <w:rFonts w:ascii="Palatino Linotype" w:hAnsi="Palatino Linotype"/>
          <w:b w:val="0"/>
          <w:bCs/>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2C63E0" w:rsidRPr="00B6746E" w:rsidRDefault="002C63E0" w:rsidP="004B5789">
      <w:pPr>
        <w:pStyle w:val="NormlWeb"/>
        <w:spacing w:before="0" w:beforeAutospacing="0" w:after="0" w:afterAutospacing="0"/>
        <w:ind w:left="420"/>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bCs/>
        </w:rPr>
        <w:t>talaj</w:t>
      </w:r>
      <w:r w:rsidRPr="00B6746E">
        <w:rPr>
          <w:rFonts w:ascii="Palatino Linotype" w:hAnsi="Palatino Linotype"/>
        </w:rPr>
        <w:t xml:space="preserve"> tehát, a természet fajokban leggazdagabb környezeti rendszere (ökoszisztémája).</w:t>
      </w:r>
    </w:p>
    <w:p w:rsidR="002C63E0" w:rsidRPr="00B6746E" w:rsidRDefault="002C63E0" w:rsidP="004B5789">
      <w:pPr>
        <w:pStyle w:val="NormlWeb"/>
        <w:spacing w:before="0" w:beforeAutospacing="0" w:after="0" w:afterAutospacing="0"/>
        <w:ind w:left="420"/>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bCs/>
        </w:rPr>
        <w:t>gombák</w:t>
      </w:r>
      <w:r w:rsidRPr="00B6746E">
        <w:rPr>
          <w:rFonts w:ascii="Palatino Linotype" w:hAnsi="Palatino Linotype"/>
        </w:rPr>
        <w:t xml:space="preserve"> és </w:t>
      </w:r>
      <w:r w:rsidRPr="00B6746E">
        <w:rPr>
          <w:rStyle w:val="Kiemels2"/>
          <w:rFonts w:ascii="Palatino Linotype" w:hAnsi="Palatino Linotype"/>
          <w:b w:val="0"/>
          <w:bCs/>
        </w:rPr>
        <w:t>algák</w:t>
      </w:r>
      <w:r w:rsidRPr="00B6746E">
        <w:rPr>
          <w:rFonts w:ascii="Palatino Linotype" w:hAnsi="Palatino Linotype"/>
        </w:rPr>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2C63E0" w:rsidRPr="00B6746E" w:rsidRDefault="002C63E0" w:rsidP="001C1B1E">
      <w:pPr>
        <w:pStyle w:val="NormlWeb"/>
        <w:spacing w:before="0" w:beforeAutospacing="0" w:after="0" w:afterAutospacing="0"/>
        <w:ind w:left="720"/>
        <w:jc w:val="both"/>
        <w:rPr>
          <w:rFonts w:ascii="Palatino Linotype" w:hAnsi="Palatino Linotype"/>
        </w:rPr>
      </w:pPr>
      <w:r w:rsidRPr="00B6746E">
        <w:rPr>
          <w:rFonts w:ascii="Palatino Linotype" w:hAnsi="Palatino Linotype"/>
        </w:rPr>
        <w:lastRenderedPageBreak/>
        <w:t xml:space="preserve">Ahhoz, hogy feladatukat elvégezhessék a talajélőlényeket – </w:t>
      </w:r>
      <w:r w:rsidRPr="00B6746E">
        <w:rPr>
          <w:rStyle w:val="Kiemels2"/>
          <w:rFonts w:ascii="Palatino Linotype" w:hAnsi="Palatino Linotype"/>
          <w:b w:val="0"/>
          <w:bCs/>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2C63E0" w:rsidRPr="00B6746E" w:rsidRDefault="002C63E0" w:rsidP="001C1B1E">
      <w:pPr>
        <w:pStyle w:val="NormlWeb"/>
        <w:spacing w:before="0" w:beforeAutospacing="0" w:after="0" w:afterAutospacing="0"/>
        <w:ind w:left="720"/>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bCs/>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2C63E0" w:rsidRPr="00D916E7" w:rsidRDefault="002C63E0" w:rsidP="00B7752C">
      <w:pPr>
        <w:ind w:left="792"/>
        <w:rPr>
          <w:rFonts w:ascii="Palatino Linotype" w:hAnsi="Palatino Linotype"/>
          <w:sz w:val="24"/>
          <w:szCs w:val="24"/>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D916E7" w:rsidRDefault="002C63E0" w:rsidP="004B5789">
      <w:pPr>
        <w:ind w:left="360"/>
        <w:rPr>
          <w:rFonts w:ascii="Palatino Linotype" w:hAnsi="Palatino Linotype"/>
          <w:sz w:val="24"/>
          <w:szCs w:val="24"/>
        </w:rPr>
      </w:pPr>
      <w:r w:rsidRPr="00D916E7">
        <w:rPr>
          <w:rFonts w:ascii="Palatino Linotype" w:hAnsi="Palatino Linotype"/>
          <w:sz w:val="24"/>
          <w:szCs w:val="24"/>
        </w:rPr>
        <w:t>Természetismeret</w:t>
      </w:r>
    </w:p>
    <w:p w:rsidR="002C63E0" w:rsidRDefault="002C63E0" w:rsidP="004B5789">
      <w:pPr>
        <w:ind w:left="360"/>
        <w:rPr>
          <w:rFonts w:ascii="Palatino Linotype" w:hAnsi="Palatino Linotype"/>
          <w:sz w:val="24"/>
          <w:szCs w:val="24"/>
        </w:rPr>
      </w:pPr>
      <w:r w:rsidRPr="00D916E7">
        <w:rPr>
          <w:rFonts w:ascii="Palatino Linotype" w:hAnsi="Palatino Linotype"/>
          <w:sz w:val="24"/>
          <w:szCs w:val="24"/>
        </w:rPr>
        <w:t>Erdőművelési ismeretek, fakitermelési ismeretek.</w:t>
      </w:r>
    </w:p>
    <w:p w:rsidR="002C63E0" w:rsidRPr="00DB11F1" w:rsidRDefault="002C63E0" w:rsidP="00DB11F1">
      <w:pPr>
        <w:ind w:left="360"/>
        <w:rPr>
          <w:rFonts w:ascii="Palatino Linotype" w:hAnsi="Palatino Linotype"/>
          <w:sz w:val="24"/>
          <w:szCs w:val="24"/>
        </w:rPr>
      </w:pPr>
      <w:r>
        <w:rPr>
          <w:rFonts w:ascii="Palatino Linotype" w:hAnsi="Palatino Linotype"/>
          <w:sz w:val="24"/>
          <w:szCs w:val="24"/>
        </w:rPr>
        <w:t>Környezetvédelem</w:t>
      </w:r>
    </w:p>
    <w:p w:rsidR="002C63E0" w:rsidRPr="000E120B" w:rsidRDefault="002C63E0" w:rsidP="00B7752C">
      <w:pPr>
        <w:ind w:left="792"/>
        <w:rPr>
          <w:rFonts w:ascii="Palatino Linotype" w:hAnsi="Palatino Linotype"/>
          <w:b/>
          <w:kern w:val="1"/>
          <w:sz w:val="24"/>
          <w:szCs w:val="24"/>
          <w:lang w:eastAsia="hi-IN" w:bidi="hi-IN"/>
        </w:rPr>
      </w:pPr>
    </w:p>
    <w:p w:rsidR="002C63E0" w:rsidRPr="000E120B"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 xml:space="preserve">Témakörök </w:t>
      </w:r>
    </w:p>
    <w:p w:rsidR="002C63E0" w:rsidRPr="000E120B" w:rsidRDefault="002C63E0" w:rsidP="00B7752C">
      <w:pPr>
        <w:widowControl w:val="0"/>
        <w:suppressAutoHyphens/>
        <w:rPr>
          <w:rFonts w:ascii="Palatino Linotype" w:hAnsi="Palatino Linotype" w:cs="Mangal"/>
          <w:b/>
          <w:kern w:val="1"/>
          <w:sz w:val="24"/>
          <w:szCs w:val="24"/>
          <w:lang w:eastAsia="hi-IN" w:bidi="hi-IN"/>
        </w:rPr>
      </w:pPr>
    </w:p>
    <w:p w:rsidR="002C63E0" w:rsidRPr="000E120B" w:rsidRDefault="002C63E0" w:rsidP="00B7752C">
      <w:pPr>
        <w:widowControl w:val="0"/>
        <w:numPr>
          <w:ilvl w:val="2"/>
          <w:numId w:val="42"/>
        </w:numPr>
        <w:tabs>
          <w:tab w:val="clear" w:pos="1440"/>
          <w:tab w:val="num" w:pos="1260"/>
        </w:tabs>
        <w:suppressAutoHyphens/>
        <w:ind w:left="1044"/>
        <w:rPr>
          <w:rFonts w:ascii="Palatino Linotype" w:hAnsi="Palatino Linotype" w:cs="Mangal"/>
          <w:b/>
          <w:kern w:val="1"/>
          <w:sz w:val="24"/>
          <w:szCs w:val="24"/>
          <w:lang w:eastAsia="hi-IN" w:bidi="hi-IN"/>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68</w:t>
      </w:r>
      <w:r w:rsidRPr="00B87D30">
        <w:rPr>
          <w:rFonts w:ascii="Palatino Linotype" w:hAnsi="Palatino Linotype" w:cs="Mangal"/>
          <w:b/>
          <w:i/>
          <w:kern w:val="1"/>
          <w:sz w:val="24"/>
          <w:szCs w:val="24"/>
          <w:lang w:eastAsia="hi-IN" w:bidi="hi-IN"/>
        </w:rPr>
        <w:t xml:space="preserve"> óra</w:t>
      </w:r>
    </w:p>
    <w:p w:rsidR="002C63E0" w:rsidRDefault="002C63E0" w:rsidP="004B5789">
      <w:pPr>
        <w:ind w:left="540"/>
        <w:rPr>
          <w:rFonts w:ascii="Palatino Linotype" w:hAnsi="Palatino Linotype"/>
          <w:sz w:val="24"/>
          <w:szCs w:val="24"/>
        </w:rPr>
      </w:pPr>
      <w:r w:rsidRPr="00D11A06">
        <w:rPr>
          <w:rFonts w:ascii="Palatino Linotype" w:hAnsi="Palatino Linotype"/>
          <w:sz w:val="24"/>
          <w:szCs w:val="24"/>
        </w:rPr>
        <w:t>A különböző fa- és cserjefajok csoportosítása</w:t>
      </w:r>
      <w:r>
        <w:rPr>
          <w:rFonts w:ascii="Palatino Linotype" w:hAnsi="Palatino Linotype"/>
          <w:sz w:val="24"/>
          <w:szCs w:val="24"/>
        </w:rPr>
        <w:t>.</w:t>
      </w:r>
    </w:p>
    <w:p w:rsidR="002C63E0" w:rsidRPr="00D11A06" w:rsidRDefault="002C63E0" w:rsidP="004B5789">
      <w:pPr>
        <w:ind w:left="540"/>
        <w:rPr>
          <w:rFonts w:ascii="Palatino Linotype" w:hAnsi="Palatino Linotype"/>
          <w:sz w:val="24"/>
          <w:szCs w:val="24"/>
        </w:rPr>
      </w:pPr>
      <w:r>
        <w:rPr>
          <w:rFonts w:ascii="Palatino Linotype" w:hAnsi="Palatino Linotype"/>
          <w:sz w:val="24"/>
          <w:szCs w:val="24"/>
        </w:rPr>
        <w:t>Lombozat típusai, levélzet felépítése.</w:t>
      </w:r>
    </w:p>
    <w:p w:rsidR="002C63E0" w:rsidRDefault="002C63E0" w:rsidP="004B5789">
      <w:pPr>
        <w:ind w:left="54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2C63E0" w:rsidRDefault="002C63E0" w:rsidP="004B5789">
      <w:pPr>
        <w:ind w:left="540"/>
        <w:rPr>
          <w:rFonts w:ascii="Palatino Linotype" w:hAnsi="Palatino Linotype"/>
          <w:sz w:val="24"/>
          <w:szCs w:val="24"/>
        </w:rPr>
      </w:pPr>
      <w:r>
        <w:rPr>
          <w:rFonts w:ascii="Palatino Linotype" w:hAnsi="Palatino Linotype"/>
          <w:sz w:val="24"/>
          <w:szCs w:val="24"/>
        </w:rPr>
        <w:t>Erdők gondozása, ápolása, talajtani vizsgálatok.</w:t>
      </w:r>
    </w:p>
    <w:p w:rsidR="002C63E0" w:rsidRPr="0014451B" w:rsidRDefault="002C63E0" w:rsidP="004B5789">
      <w:pPr>
        <w:pStyle w:val="Cmsor2"/>
        <w:spacing w:before="0" w:after="0"/>
        <w:ind w:left="540"/>
        <w:jc w:val="both"/>
        <w:rPr>
          <w:rFonts w:ascii="Palatino Linotype" w:hAnsi="Palatino Linotype"/>
          <w:b w:val="0"/>
          <w:i w:val="0"/>
          <w:sz w:val="24"/>
          <w:szCs w:val="24"/>
        </w:rPr>
      </w:pPr>
      <w:r w:rsidRPr="0014451B">
        <w:rPr>
          <w:rFonts w:ascii="Palatino Linotype" w:hAnsi="Palatino Linotype"/>
          <w:b w:val="0"/>
          <w:i w:val="0"/>
          <w:sz w:val="24"/>
          <w:szCs w:val="24"/>
        </w:rPr>
        <w:t xml:space="preserve">A fa szerkezete, felépítése, kémiai tulajdonságai </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természetes eredetű élő, szerves anyag, amelyet különféle megmunkálási módokkal alakítanak építőanyag</w:t>
      </w:r>
      <w:r w:rsidRPr="0014451B">
        <w:rPr>
          <w:rFonts w:ascii="Palatino Linotype" w:hAnsi="Palatino Linotype"/>
        </w:rPr>
        <w:softHyphen/>
        <w:t>gá. Tulajdonsága jelentős mértékben függ a kitermelés földrajzi helyétől, a fa termelési módjától, valamint a tárolás és a feldolgozás körülményeitől.</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Az élő fa három jól elkülöníthető részből áll: a gyökérzetből, a törzsből, és az ágakból. A gyökérzet rögzíti a talajhoz, segítségével történik a nedvesség és a tápanyagok felszívása. A fatörzs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törzsének vizsgálatához három jellemző metszetet készítenek. A fa hossztengelyére merőleges metszetet ke</w:t>
      </w:r>
      <w:r w:rsidRPr="0014451B">
        <w:rPr>
          <w:rFonts w:ascii="Palatino Linotype" w:hAnsi="Palatino Linotype"/>
        </w:rPr>
        <w:softHyphen/>
        <w:t>resztmetszetnek, vagy bütüs metszetnek nevezzük. A hosszirányú metszetet, vagy a bélen keresztül (rostirány) vesszük fel, vagy azzal (húrirány) párhuzamosan.</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lastRenderedPageBreak/>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14451B">
        <w:rPr>
          <w:rFonts w:ascii="Palatino Linotype" w:hAnsi="Palatino Linotype"/>
        </w:rPr>
        <w:softHyphen/>
        <w:t>böztethető meg. A szíjácsot az osztódó sejtekből álló vékony kambium réteg veszi körül. A kambium után a háncs és a fa kérge következik.</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lombján elhelyezkedő levelek segítségével megy végbe a fotoszintézis, amely során a szervetlen anyagból szerves anyag keletkezik. A folyamat alatt a fa szén-dioxidot vesz fel és oxigént ad le a környezetének.</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vegyületek közül cellulóz és a lignin a legfontosabb. Ezek ugyanazokból az elemekből épülnek fel. Az elemek százalékos megoszlása a kü</w:t>
      </w:r>
      <w:r w:rsidRPr="0014451B">
        <w:rPr>
          <w:rFonts w:ascii="Palatino Linotype" w:hAnsi="Palatino Linotype"/>
        </w:rPr>
        <w:softHyphen/>
        <w:t>lönböző fafajoknál közelítőleg azonos. A legfontosabb négy elem megoszlása a következő:</w:t>
      </w:r>
    </w:p>
    <w:p w:rsidR="002C63E0" w:rsidRPr="0014451B" w:rsidRDefault="002C63E0" w:rsidP="004B5789">
      <w:pPr>
        <w:numPr>
          <w:ilvl w:val="0"/>
          <w:numId w:val="43"/>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szén: 50%;</w:t>
      </w:r>
    </w:p>
    <w:p w:rsidR="002C63E0" w:rsidRPr="0014451B" w:rsidRDefault="002C63E0" w:rsidP="004B5789">
      <w:pPr>
        <w:numPr>
          <w:ilvl w:val="0"/>
          <w:numId w:val="43"/>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hidrogén: 6%;</w:t>
      </w:r>
    </w:p>
    <w:p w:rsidR="002C63E0" w:rsidRPr="0014451B" w:rsidRDefault="002C63E0" w:rsidP="004B5789">
      <w:pPr>
        <w:numPr>
          <w:ilvl w:val="0"/>
          <w:numId w:val="43"/>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oxigén: 43%;</w:t>
      </w:r>
    </w:p>
    <w:p w:rsidR="002C63E0" w:rsidRPr="0014451B" w:rsidRDefault="002C63E0" w:rsidP="004B5789">
      <w:pPr>
        <w:numPr>
          <w:ilvl w:val="0"/>
          <w:numId w:val="43"/>
        </w:numPr>
        <w:tabs>
          <w:tab w:val="clear" w:pos="720"/>
          <w:tab w:val="num" w:pos="360"/>
        </w:tabs>
        <w:ind w:left="540" w:firstLine="0"/>
        <w:jc w:val="both"/>
        <w:rPr>
          <w:rFonts w:ascii="Palatino Linotype" w:hAnsi="Palatino Linotype"/>
          <w:sz w:val="24"/>
          <w:szCs w:val="24"/>
        </w:rPr>
      </w:pPr>
      <w:r w:rsidRPr="0014451B">
        <w:rPr>
          <w:rFonts w:ascii="Palatino Linotype" w:hAnsi="Palatino Linotype"/>
          <w:sz w:val="24"/>
          <w:szCs w:val="24"/>
        </w:rPr>
        <w:t>nitrogén és egyéb ásványi alkotók: 1%.</w:t>
      </w:r>
    </w:p>
    <w:p w:rsidR="002C63E0" w:rsidRPr="0014451B" w:rsidRDefault="002C63E0" w:rsidP="000D7117">
      <w:pPr>
        <w:pStyle w:val="NormlWeb"/>
        <w:spacing w:before="0" w:beforeAutospacing="0" w:after="0" w:afterAutospacing="0"/>
        <w:ind w:left="900"/>
        <w:jc w:val="both"/>
        <w:rPr>
          <w:rFonts w:ascii="Palatino Linotype" w:hAnsi="Palatino Linotype"/>
        </w:rPr>
      </w:pPr>
      <w:r w:rsidRPr="0014451B">
        <w:rPr>
          <w:rFonts w:ascii="Palatino Linotype" w:hAnsi="Palatino Linotype"/>
        </w:rPr>
        <w:t> </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négy elem atomjainak különféle kapcsolódása hozza létre a fát alkotó vegyületeket.</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fát alkotó sejtek fala cellulózból épül fel. A cellulóz rost legkisebb alkotórésze a szőlőcukor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felsorolt alkotórészeken kívül a fa még különböző anyagokat tartalmaz. Az olajok és zsírok a lombos fáknál, a gyanták pedig a fenyőféléknél képződnek. A gyanták mennyisége fajonként változó. A természetes gyantát a lakkgyártás, a papírgyártás, az elektromos szigetelőipar, az olaj- és szappangyártás használja fel.</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csersav majdnem minden fában megtalálható, előfordul a kéregben, a gesztben, és a fiatal évgyűrűkben is. A tölgy- és a gesztenyefa tartalmaz nagyobb mennyiségű csersavat, amely hosszú élettartamot biztosít ezeknek a fáknak.</w:t>
      </w:r>
    </w:p>
    <w:p w:rsidR="002C63E0" w:rsidRPr="0014451B" w:rsidRDefault="002C63E0" w:rsidP="004B5789">
      <w:pPr>
        <w:pStyle w:val="NormlWeb"/>
        <w:spacing w:before="0" w:beforeAutospacing="0" w:after="0" w:afterAutospacing="0"/>
        <w:ind w:left="540"/>
        <w:jc w:val="both"/>
        <w:rPr>
          <w:rFonts w:ascii="Palatino Linotype" w:hAnsi="Palatino Linotype"/>
        </w:rPr>
      </w:pPr>
      <w:r w:rsidRPr="0014451B">
        <w:rPr>
          <w:rFonts w:ascii="Palatino Linotype" w:hAnsi="Palatino Linotype"/>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14451B">
        <w:rPr>
          <w:rFonts w:ascii="Palatino Linotype" w:hAnsi="Palatino Linotype"/>
        </w:rPr>
        <w:softHyphen/>
        <w:t>zőtlen, ezért a fiatal fák rugalmasabbak. A fa lignintartalmának változása egyenlőtlen alak</w:t>
      </w:r>
      <w:r w:rsidRPr="0014451B">
        <w:rPr>
          <w:rFonts w:ascii="Palatino Linotype" w:hAnsi="Palatino Linotype"/>
        </w:rPr>
        <w:softHyphen/>
        <w:t xml:space="preserve">változások okozója lehet. A cellulóztartalom hatása nem jelentős. A fa ipari felhasználása szempontjából viszont fontos, hogy mennyi cellulóz nyerhető a fából. A fenyőféléknél ez a </w:t>
      </w:r>
      <w:r w:rsidRPr="0014451B">
        <w:rPr>
          <w:rFonts w:ascii="Palatino Linotype" w:hAnsi="Palatino Linotype"/>
        </w:rPr>
        <w:lastRenderedPageBreak/>
        <w:t>mennyiség jelentős. A csersav és a gyantatartalom tartóssá teszi a fát. A szervetlen anya</w:t>
      </w:r>
      <w:r w:rsidRPr="0014451B">
        <w:rPr>
          <w:rFonts w:ascii="Palatino Linotype" w:hAnsi="Palatino Linotype"/>
        </w:rPr>
        <w:softHyphen/>
        <w:t>gok mennyiségi előfordulásának nincs szerepe a fa tartóssága szempontjából.</w:t>
      </w:r>
    </w:p>
    <w:p w:rsidR="002C63E0" w:rsidRPr="0014451B" w:rsidRDefault="002C63E0" w:rsidP="000D7117">
      <w:pPr>
        <w:widowControl w:val="0"/>
        <w:suppressAutoHyphens/>
        <w:ind w:left="900"/>
        <w:jc w:val="both"/>
        <w:rPr>
          <w:rFonts w:ascii="Palatino Linotype" w:hAnsi="Palatino Linotype" w:cs="Mangal"/>
          <w:kern w:val="1"/>
          <w:sz w:val="24"/>
          <w:szCs w:val="24"/>
          <w:lang w:eastAsia="hi-IN" w:bidi="hi-IN"/>
        </w:rPr>
      </w:pPr>
    </w:p>
    <w:p w:rsidR="002C63E0" w:rsidRPr="0014451B" w:rsidRDefault="002C63E0" w:rsidP="004B5789">
      <w:pPr>
        <w:widowControl w:val="0"/>
        <w:suppressAutoHyphens/>
        <w:ind w:left="540"/>
        <w:jc w:val="both"/>
        <w:rPr>
          <w:rFonts w:ascii="Palatino Linotype" w:hAnsi="Palatino Linotype" w:cs="Mangal"/>
          <w:kern w:val="2"/>
          <w:sz w:val="24"/>
          <w:szCs w:val="24"/>
          <w:lang w:eastAsia="hi-IN" w:bidi="hi-IN"/>
        </w:rPr>
      </w:pPr>
      <w:r w:rsidRPr="0014451B">
        <w:rPr>
          <w:rFonts w:ascii="Palatino Linotype" w:hAnsi="Palatino Linotype"/>
          <w:sz w:val="24"/>
          <w:szCs w:val="24"/>
        </w:rPr>
        <w:t>A növény és környezete, éghajlattani ismeretek</w:t>
      </w:r>
      <w:r w:rsidRPr="0014451B">
        <w:rPr>
          <w:rFonts w:ascii="Palatino Linotype" w:hAnsi="Palatino Linotype"/>
          <w:sz w:val="24"/>
          <w:szCs w:val="24"/>
        </w:rPr>
        <w:tab/>
      </w:r>
      <w:r w:rsidRPr="0014451B">
        <w:rPr>
          <w:rFonts w:ascii="Palatino Linotype" w:hAnsi="Palatino Linotype"/>
          <w:sz w:val="24"/>
          <w:szCs w:val="24"/>
        </w:rPr>
        <w:tab/>
      </w:r>
    </w:p>
    <w:p w:rsidR="002C63E0" w:rsidRPr="0014451B" w:rsidRDefault="002C63E0" w:rsidP="004B5789">
      <w:pPr>
        <w:widowControl w:val="0"/>
        <w:suppressAutoHyphens/>
        <w:ind w:firstLine="567"/>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Élő- és élettelen környezeti tényezők</w:t>
      </w:r>
    </w:p>
    <w:p w:rsidR="002C63E0" w:rsidRPr="0014451B" w:rsidRDefault="002C63E0" w:rsidP="004B5789">
      <w:pPr>
        <w:widowControl w:val="0"/>
        <w:suppressAutoHyphens/>
        <w:ind w:firstLine="567"/>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Az időjárás elemei, alakulásuk hazánkban</w:t>
      </w:r>
    </w:p>
    <w:p w:rsidR="002C63E0" w:rsidRPr="0014451B" w:rsidRDefault="002C63E0" w:rsidP="004B5789">
      <w:pPr>
        <w:widowControl w:val="0"/>
        <w:suppressAutoHyphens/>
        <w:ind w:firstLine="567"/>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Hazánk agrometeorológiai jellemzői</w:t>
      </w:r>
    </w:p>
    <w:p w:rsidR="002C63E0" w:rsidRDefault="002C63E0" w:rsidP="004B5789">
      <w:pPr>
        <w:widowControl w:val="0"/>
        <w:suppressAutoHyphens/>
        <w:ind w:firstLine="567"/>
        <w:rPr>
          <w:rFonts w:ascii="Palatino Linotype" w:hAnsi="Palatino Linotype" w:cs="Mangal"/>
          <w:kern w:val="2"/>
          <w:sz w:val="24"/>
          <w:szCs w:val="24"/>
          <w:lang w:eastAsia="hi-IN" w:bidi="hi-IN"/>
        </w:rPr>
      </w:pPr>
      <w:r w:rsidRPr="0014451B">
        <w:rPr>
          <w:rFonts w:ascii="Palatino Linotype" w:hAnsi="Palatino Linotype" w:cs="Mangal"/>
          <w:kern w:val="2"/>
          <w:sz w:val="24"/>
          <w:szCs w:val="24"/>
          <w:lang w:eastAsia="hi-IN" w:bidi="hi-IN"/>
        </w:rPr>
        <w:t>Védekezés az időjárás káros hatásaival szemben</w:t>
      </w:r>
    </w:p>
    <w:p w:rsidR="002C63E0" w:rsidRDefault="002C63E0" w:rsidP="00DB11F1">
      <w:pPr>
        <w:ind w:firstLine="567"/>
        <w:rPr>
          <w:rFonts w:ascii="Palatino Linotype" w:hAnsi="Palatino Linotype"/>
          <w:sz w:val="24"/>
          <w:szCs w:val="24"/>
        </w:rPr>
      </w:pPr>
      <w:r>
        <w:rPr>
          <w:rFonts w:ascii="Palatino Linotype" w:hAnsi="Palatino Linotype"/>
          <w:sz w:val="24"/>
          <w:szCs w:val="24"/>
        </w:rPr>
        <w:t>Az erdők oxigéntermelő képessége</w:t>
      </w:r>
    </w:p>
    <w:p w:rsidR="002C63E0" w:rsidRDefault="002C63E0" w:rsidP="00B7752C">
      <w:pPr>
        <w:widowControl w:val="0"/>
        <w:suppressAutoHyphens/>
        <w:ind w:left="1800"/>
        <w:rPr>
          <w:rFonts w:ascii="Palatino Linotype" w:hAnsi="Palatino Linotype" w:cs="Mangal"/>
          <w:kern w:val="1"/>
          <w:sz w:val="24"/>
          <w:szCs w:val="24"/>
          <w:lang w:eastAsia="hi-IN" w:bidi="hi-IN"/>
        </w:rPr>
      </w:pPr>
    </w:p>
    <w:p w:rsidR="002C63E0" w:rsidRDefault="002C63E0" w:rsidP="00B7752C">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Erdei fafajok és cserjék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72</w:t>
      </w:r>
      <w:r w:rsidRPr="00B87D30">
        <w:rPr>
          <w:rFonts w:ascii="Palatino Linotype" w:hAnsi="Palatino Linotype"/>
          <w:b/>
          <w:i/>
          <w:sz w:val="24"/>
          <w:szCs w:val="24"/>
        </w:rPr>
        <w:t xml:space="preserve"> óra</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fenyők általános jellemzése</w:t>
      </w:r>
    </w:p>
    <w:p w:rsidR="002C63E0" w:rsidRPr="00CA75DE" w:rsidRDefault="002C63E0" w:rsidP="004B5789">
      <w:pPr>
        <w:widowControl w:val="0"/>
        <w:suppressAutoHyphens/>
        <w:ind w:left="540"/>
        <w:rPr>
          <w:rFonts w:ascii="Palatino Linotype" w:hAnsi="Palatino Linotype"/>
          <w:b/>
          <w:sz w:val="24"/>
          <w:szCs w:val="24"/>
        </w:rPr>
      </w:pPr>
      <w:r>
        <w:rPr>
          <w:rFonts w:ascii="Palatino Linotype" w:hAnsi="Palatino Linotype" w:cs="Mangal"/>
          <w:kern w:val="1"/>
          <w:sz w:val="24"/>
          <w:szCs w:val="24"/>
          <w:lang w:eastAsia="hi-IN" w:bidi="hi-IN"/>
        </w:rPr>
        <w:t>Az állományalkotó kemény és lágy lombos fák ismerete</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cserjefajok ismerete</w:t>
      </w:r>
    </w:p>
    <w:p w:rsidR="002C63E0" w:rsidRPr="00A47F3B" w:rsidRDefault="002C63E0" w:rsidP="004B5789">
      <w:pPr>
        <w:widowControl w:val="0"/>
        <w:suppressAutoHyphens/>
        <w:ind w:left="540"/>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fenyők általános jellemzése</w:t>
      </w:r>
    </w:p>
    <w:p w:rsidR="002C63E0" w:rsidRPr="00A47F3B" w:rsidRDefault="002C63E0" w:rsidP="004B5789">
      <w:pPr>
        <w:widowControl w:val="0"/>
        <w:suppressAutoHyphens/>
        <w:ind w:left="540"/>
        <w:rPr>
          <w:rFonts w:ascii="Palatino Linotype" w:hAnsi="Palatino Linotype"/>
          <w:b/>
          <w:sz w:val="24"/>
          <w:szCs w:val="24"/>
        </w:rPr>
      </w:pPr>
      <w:r w:rsidRPr="00A47F3B">
        <w:rPr>
          <w:rFonts w:ascii="Palatino Linotype" w:hAnsi="Palatino Linotype" w:cs="Mangal"/>
          <w:kern w:val="1"/>
          <w:sz w:val="24"/>
          <w:szCs w:val="24"/>
          <w:lang w:eastAsia="hi-IN" w:bidi="hi-IN"/>
        </w:rPr>
        <w:t>Az állományalkotó kemény és lágy lombos fák ismerete</w:t>
      </w:r>
    </w:p>
    <w:p w:rsidR="002C63E0" w:rsidRDefault="002C63E0" w:rsidP="004B5789">
      <w:pPr>
        <w:widowControl w:val="0"/>
        <w:suppressAutoHyphens/>
        <w:ind w:left="540"/>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A legfontosabb cserjefajok ismerete</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fákat két nagy csoportba sorolhatjuk, ezek a következők:</w:t>
      </w:r>
    </w:p>
    <w:p w:rsidR="002C63E0" w:rsidRPr="0014451B" w:rsidRDefault="002C63E0" w:rsidP="004B5789">
      <w:pPr>
        <w:numPr>
          <w:ilvl w:val="0"/>
          <w:numId w:val="44"/>
        </w:numPr>
        <w:tabs>
          <w:tab w:val="clear" w:pos="720"/>
          <w:tab w:val="num" w:pos="-900"/>
        </w:tabs>
        <w:ind w:left="540" w:firstLine="0"/>
        <w:jc w:val="both"/>
        <w:rPr>
          <w:rFonts w:ascii="Palatino Linotype" w:hAnsi="Palatino Linotype"/>
          <w:sz w:val="24"/>
          <w:szCs w:val="24"/>
        </w:rPr>
      </w:pPr>
      <w:r w:rsidRPr="0014451B">
        <w:rPr>
          <w:rFonts w:ascii="Palatino Linotype" w:hAnsi="Palatino Linotype"/>
          <w:sz w:val="24"/>
          <w:szCs w:val="24"/>
        </w:rPr>
        <w:t>tűlevelű fák;</w:t>
      </w:r>
    </w:p>
    <w:p w:rsidR="002C63E0" w:rsidRPr="0014451B" w:rsidRDefault="002C63E0" w:rsidP="004B5789">
      <w:pPr>
        <w:numPr>
          <w:ilvl w:val="0"/>
          <w:numId w:val="44"/>
        </w:numPr>
        <w:tabs>
          <w:tab w:val="clear" w:pos="720"/>
          <w:tab w:val="num" w:pos="-900"/>
        </w:tabs>
        <w:ind w:left="540" w:firstLine="0"/>
        <w:jc w:val="both"/>
        <w:rPr>
          <w:rFonts w:ascii="Palatino Linotype" w:hAnsi="Palatino Linotype"/>
          <w:sz w:val="24"/>
          <w:szCs w:val="24"/>
        </w:rPr>
      </w:pPr>
      <w:r w:rsidRPr="0014451B">
        <w:rPr>
          <w:rFonts w:ascii="Palatino Linotype" w:hAnsi="Palatino Linotype"/>
          <w:sz w:val="24"/>
          <w:szCs w:val="24"/>
        </w:rPr>
        <w:t>lombos fák.</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14451B">
        <w:rPr>
          <w:rFonts w:ascii="Palatino Linotype" w:hAnsi="Palatino Linotype"/>
          <w:sz w:val="24"/>
          <w:szCs w:val="24"/>
        </w:rPr>
        <w:softHyphen/>
        <w:t>nyőt, a jegenyefenyőt, és a vörösfenyőt alkalmazzák.</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feketefenyő nagy gyantatartalmú középnehéz fenyő. Évgyűrűi jól elhatárolódnak. Nehezen hasítható, kopás-, szeg- és csavarállósága közepes. Fája tele van göcssel, ezért megmunkálása néha nehéz. Általában mélyépítési munkáknál használják, ahol a magas gyantatartalom kedvező.</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lucfenyő évgyűrűit jól meg lehet különböztetni. A fa könnyű, puha, színe világos sár</w:t>
      </w:r>
      <w:r w:rsidRPr="0014451B">
        <w:rPr>
          <w:rFonts w:ascii="Palatino Linotype" w:hAnsi="Palatino Linotype"/>
          <w:sz w:val="24"/>
          <w:szCs w:val="24"/>
        </w:rPr>
        <w:softHyphen/>
        <w:t>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fűrészáru hajlamos a görbülésre, illetve a vetemedésre.</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lastRenderedPageBreak/>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lombos fák között találunk kemény, félkemény és puha fákat. A keményfák közé tar</w:t>
      </w:r>
      <w:r w:rsidRPr="0014451B">
        <w:rPr>
          <w:rFonts w:ascii="Palatino Linotype" w:hAnsi="Palatino Linotype"/>
          <w:sz w:val="24"/>
          <w:szCs w:val="24"/>
        </w:rPr>
        <w:softHyphen/>
        <w:t>tozik a tölgyfa, az akácfa, a bükk, a dió, stb. Ezeket elsősorban kiegészítő épületszerkezeteink (nyílászárók, fal- és padlóburkolatok, díszítések) készítéséhez használjuk. A lombos puha fák (hárs, nyár, fűz, stb.) alkalmazása az építőiparban nem terjedt el.</w:t>
      </w:r>
    </w:p>
    <w:p w:rsidR="002C63E0" w:rsidRPr="0014451B" w:rsidRDefault="002C63E0" w:rsidP="004B5789">
      <w:pPr>
        <w:ind w:left="540"/>
        <w:jc w:val="both"/>
        <w:rPr>
          <w:rFonts w:ascii="Palatino Linotype" w:hAnsi="Palatino Linotype"/>
          <w:sz w:val="24"/>
          <w:szCs w:val="24"/>
        </w:rPr>
      </w:pPr>
      <w:r w:rsidRPr="0014451B">
        <w:rPr>
          <w:rFonts w:ascii="Palatino Linotype" w:hAnsi="Palatino Linotype"/>
          <w:sz w:val="24"/>
          <w:szCs w:val="24"/>
        </w:rPr>
        <w:t>A két megkülönböztetett keménység közötti félkemény faanyagok jellemzői részben a kemény, részben pedig a puha fák tulajdonságaira hasonlítanak.</w:t>
      </w:r>
    </w:p>
    <w:p w:rsidR="002C63E0" w:rsidRDefault="002C63E0" w:rsidP="004B5789">
      <w:pPr>
        <w:ind w:left="540"/>
        <w:jc w:val="both"/>
        <w:rPr>
          <w:rFonts w:ascii="Palatino Linotype" w:hAnsi="Palatino Linotype"/>
          <w:sz w:val="24"/>
          <w:szCs w:val="24"/>
        </w:rPr>
      </w:pPr>
      <w:r w:rsidRPr="0014451B">
        <w:rPr>
          <w:rFonts w:ascii="Palatino Linotype" w:hAnsi="Palatino Linotype"/>
          <w:sz w:val="24"/>
          <w:szCs w:val="24"/>
        </w:rPr>
        <w:t>A fa kitermelésekor kétféle alapanyagot különbözte</w:t>
      </w:r>
      <w:r w:rsidRPr="0014451B">
        <w:rPr>
          <w:rFonts w:ascii="Palatino Linotype" w:hAnsi="Palatino Linotype"/>
          <w:sz w:val="24"/>
          <w:szCs w:val="24"/>
        </w:rPr>
        <w:softHyphen/>
        <w:t>tünk meg: az ipari fát és a tűzifát. Az ipari fa lehet szálfa, rönkfa, oszlopfa, bányafa, vasúti talpfa, rúdfa, karó, dongafa</w:t>
      </w:r>
      <w:r>
        <w:rPr>
          <w:rFonts w:ascii="Palatino Linotype" w:hAnsi="Palatino Linotype"/>
          <w:sz w:val="24"/>
          <w:szCs w:val="24"/>
        </w:rPr>
        <w:t>,</w:t>
      </w:r>
      <w:r w:rsidRPr="0014451B">
        <w:rPr>
          <w:rFonts w:ascii="Palatino Linotype" w:hAnsi="Palatino Linotype"/>
          <w:sz w:val="24"/>
          <w:szCs w:val="24"/>
        </w:rPr>
        <w:t xml:space="preserve"> stb. A tűzifát tüzelési célra használják.</w:t>
      </w:r>
    </w:p>
    <w:p w:rsidR="002C63E0" w:rsidRPr="00DB11F1" w:rsidRDefault="002C63E0" w:rsidP="00DB11F1">
      <w:pPr>
        <w:ind w:left="540"/>
        <w:jc w:val="both"/>
        <w:rPr>
          <w:rFonts w:ascii="Palatino Linotype" w:hAnsi="Palatino Linotype"/>
          <w:sz w:val="24"/>
          <w:szCs w:val="24"/>
        </w:rPr>
      </w:pPr>
      <w:r w:rsidRPr="0014451B">
        <w:rPr>
          <w:rFonts w:ascii="Palatino Linotype" w:hAnsi="Palatino Linotype"/>
          <w:sz w:val="24"/>
          <w:szCs w:val="24"/>
        </w:rPr>
        <w:t xml:space="preserve">A fa, a kő mellett az egyik legősibb építőanyag, napjainkban is a legfontosabbak egyike. Hazánk fában szegény ország, az összterület kb. </w:t>
      </w:r>
      <w:r w:rsidRPr="0014451B">
        <w:rPr>
          <w:rStyle w:val="Kiemels2"/>
          <w:rFonts w:ascii="Palatino Linotype" w:hAnsi="Palatino Linotype"/>
          <w:b w:val="0"/>
          <w:bCs/>
          <w:sz w:val="24"/>
          <w:szCs w:val="24"/>
        </w:rPr>
        <w:t>20%-át borítja erdő</w:t>
      </w:r>
      <w:r w:rsidRPr="0014451B">
        <w:rPr>
          <w:rFonts w:ascii="Palatino Linotype" w:hAnsi="Palatino Linotype"/>
          <w:sz w:val="24"/>
          <w:szCs w:val="24"/>
        </w:rPr>
        <w:t>. Az erdőgazdaság fajtánkénti fakitermelése építőipari szempontból kedvezőtlen, mert a kitermelt fenyőfélék aránya alacsony.</w:t>
      </w:r>
    </w:p>
    <w:p w:rsidR="002C63E0" w:rsidRPr="00CA75DE" w:rsidRDefault="002C63E0" w:rsidP="00B7752C">
      <w:pPr>
        <w:widowControl w:val="0"/>
        <w:suppressAutoHyphens/>
        <w:ind w:left="1800"/>
        <w:rPr>
          <w:rFonts w:ascii="Palatino Linotype" w:hAnsi="Palatino Linotype"/>
          <w:b/>
          <w:sz w:val="24"/>
          <w:szCs w:val="24"/>
        </w:rPr>
      </w:pPr>
    </w:p>
    <w:p w:rsidR="002C63E0" w:rsidRPr="000E120B" w:rsidRDefault="002C63E0" w:rsidP="00B7752C">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Lágyszárúak és védett növények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54</w:t>
      </w:r>
      <w:r w:rsidRPr="00B87D30">
        <w:rPr>
          <w:rFonts w:ascii="Palatino Linotype" w:hAnsi="Palatino Linotype"/>
          <w:b/>
          <w:i/>
          <w:sz w:val="24"/>
          <w:szCs w:val="24"/>
        </w:rPr>
        <w:t xml:space="preserve"> óra</w:t>
      </w:r>
    </w:p>
    <w:p w:rsidR="002C63E0" w:rsidRDefault="002C63E0" w:rsidP="004B578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lágyszárúak és egyéb növények ismerete</w:t>
      </w:r>
    </w:p>
    <w:p w:rsidR="002C63E0" w:rsidRDefault="002C63E0" w:rsidP="004B5789">
      <w:pPr>
        <w:widowControl w:val="0"/>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A leggyakoribb védett növények ismerete</w:t>
      </w:r>
    </w:p>
    <w:p w:rsidR="002C63E0" w:rsidRPr="006A28F5" w:rsidRDefault="002C63E0" w:rsidP="004B5789">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legfontosabb lágyszárúak és egyéb növények ismerete</w:t>
      </w:r>
      <w:r>
        <w:rPr>
          <w:rFonts w:ascii="Palatino Linotype" w:hAnsi="Palatino Linotype" w:cs="Mangal"/>
          <w:kern w:val="1"/>
          <w:sz w:val="24"/>
          <w:szCs w:val="24"/>
          <w:lang w:eastAsia="hi-IN" w:bidi="hi-IN"/>
        </w:rPr>
        <w:t>.</w:t>
      </w:r>
    </w:p>
    <w:p w:rsidR="002C63E0" w:rsidRPr="006A28F5" w:rsidRDefault="002C63E0" w:rsidP="004B5789">
      <w:pPr>
        <w:widowControl w:val="0"/>
        <w:suppressAutoHyphens/>
        <w:ind w:left="567"/>
        <w:jc w:val="both"/>
        <w:rPr>
          <w:rFonts w:ascii="Palatino Linotype" w:hAnsi="Palatino Linotype" w:cs="Mangal"/>
          <w:kern w:val="1"/>
          <w:sz w:val="24"/>
          <w:szCs w:val="24"/>
          <w:lang w:eastAsia="hi-IN" w:bidi="hi-IN"/>
        </w:rPr>
      </w:pPr>
      <w:r w:rsidRPr="006A28F5">
        <w:rPr>
          <w:rFonts w:ascii="Palatino Linotype" w:hAnsi="Palatino Linotype" w:cs="Mangal"/>
          <w:kern w:val="1"/>
          <w:sz w:val="24"/>
          <w:szCs w:val="24"/>
          <w:lang w:eastAsia="hi-IN" w:bidi="hi-IN"/>
        </w:rPr>
        <w:t>A leggyakoribb védett növények ismerete</w:t>
      </w:r>
      <w:r>
        <w:rPr>
          <w:rFonts w:ascii="Palatino Linotype" w:hAnsi="Palatino Linotype" w:cs="Mangal"/>
          <w:kern w:val="1"/>
          <w:sz w:val="24"/>
          <w:szCs w:val="24"/>
          <w:lang w:eastAsia="hi-IN" w:bidi="hi-IN"/>
        </w:rPr>
        <w:t>.</w:t>
      </w:r>
    </w:p>
    <w:p w:rsidR="002C63E0" w:rsidRPr="006A28F5" w:rsidRDefault="002C63E0" w:rsidP="004B5789">
      <w:pPr>
        <w:pStyle w:val="NormlWeb"/>
        <w:spacing w:before="0" w:beforeAutospacing="0" w:after="0" w:afterAutospacing="0"/>
        <w:ind w:left="567"/>
        <w:jc w:val="both"/>
        <w:rPr>
          <w:rFonts w:ascii="Palatino Linotype" w:hAnsi="Palatino Linotype"/>
        </w:rPr>
      </w:pPr>
      <w:r w:rsidRPr="006A28F5">
        <w:rPr>
          <w:rFonts w:ascii="Palatino Linotype" w:hAnsi="Palatino Linotype"/>
        </w:rPr>
        <w:t>Mint minden a természetben, a növényállomány is változik. Egyes növények módfelett szaporodnak, mások ritkulnak, különböző okok miatt (klímaváltozás, légszennyezés, környezetváltozás) egyre kevesebb lesz belőlük.</w:t>
      </w:r>
    </w:p>
    <w:p w:rsidR="002C63E0" w:rsidRDefault="002C63E0" w:rsidP="004B5789">
      <w:pPr>
        <w:pStyle w:val="NormlWeb"/>
        <w:spacing w:before="0" w:beforeAutospacing="0" w:after="0" w:afterAutospacing="0"/>
        <w:ind w:left="567"/>
        <w:jc w:val="both"/>
        <w:rPr>
          <w:rFonts w:ascii="Palatino Linotype" w:hAnsi="Palatino Linotype"/>
        </w:rPr>
      </w:pPr>
      <w:r w:rsidRPr="006A28F5">
        <w:rPr>
          <w:rFonts w:ascii="Palatino Linotype" w:hAnsi="Palatino Linotype"/>
        </w:rPr>
        <w:t>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w:t>
      </w:r>
      <w:r>
        <w:rPr>
          <w:rFonts w:ascii="Palatino Linotype" w:hAnsi="Palatino Linotype"/>
        </w:rPr>
        <w:t xml:space="preserve"> és jól ismerni fajtánként. </w:t>
      </w:r>
    </w:p>
    <w:p w:rsidR="002C63E0" w:rsidRPr="000D7117" w:rsidRDefault="002C63E0" w:rsidP="004B5789">
      <w:pPr>
        <w:pStyle w:val="NormlWeb"/>
        <w:spacing w:before="0" w:beforeAutospacing="0" w:after="0" w:afterAutospacing="0"/>
        <w:ind w:left="567"/>
        <w:jc w:val="both"/>
        <w:rPr>
          <w:rFonts w:ascii="Palatino Linotype" w:hAnsi="Palatino Linotype"/>
          <w:color w:val="000000"/>
        </w:rPr>
      </w:pPr>
      <w:r w:rsidRPr="006A28F5">
        <w:rPr>
          <w:rFonts w:ascii="Palatino Linotype" w:hAnsi="Palatino Linotype"/>
          <w:bCs/>
          <w:color w:val="000000"/>
        </w:rPr>
        <w:t>Lágy szá</w:t>
      </w:r>
      <w:r w:rsidRPr="000D7117">
        <w:rPr>
          <w:rFonts w:ascii="Palatino Linotype" w:hAnsi="Palatino Linotype"/>
          <w:bCs/>
          <w:color w:val="000000"/>
        </w:rPr>
        <w:t>rú növényeknek</w:t>
      </w:r>
      <w:r w:rsidRPr="000D7117">
        <w:rPr>
          <w:rFonts w:ascii="Palatino Linotype" w:hAnsi="Palatino Linotype"/>
          <w:color w:val="000000"/>
        </w:rPr>
        <w:t xml:space="preserve"> vagy </w:t>
      </w:r>
      <w:r w:rsidRPr="000D7117">
        <w:rPr>
          <w:rFonts w:ascii="Palatino Linotype" w:hAnsi="Palatino Linotype"/>
          <w:bCs/>
          <w:color w:val="000000"/>
        </w:rPr>
        <w:t>lágyszárúaknak</w:t>
      </w:r>
      <w:r w:rsidRPr="000D7117">
        <w:rPr>
          <w:rFonts w:ascii="Palatino Linotype" w:hAnsi="Palatino Linotype"/>
          <w:color w:val="000000"/>
        </w:rPr>
        <w:t xml:space="preserve"> azokat a </w:t>
      </w:r>
      <w:hyperlink r:id="rId8" w:tooltip="Növények" w:history="1">
        <w:r w:rsidRPr="000D7117">
          <w:rPr>
            <w:rStyle w:val="Hiperhivatkozs"/>
            <w:rFonts w:ascii="Palatino Linotype" w:hAnsi="Palatino Linotype"/>
            <w:color w:val="000000"/>
            <w:u w:val="none"/>
          </w:rPr>
          <w:t>növényeket</w:t>
        </w:r>
      </w:hyperlink>
      <w:r w:rsidRPr="000D7117">
        <w:rPr>
          <w:rFonts w:ascii="Palatino Linotype" w:hAnsi="Palatino Linotype"/>
          <w:color w:val="000000"/>
        </w:rPr>
        <w:t xml:space="preserve"> nevezzük, melyekre nem jellemző a </w:t>
      </w:r>
      <w:hyperlink r:id="rId9" w:tooltip="Másodlagos növekedés (a lap nem létezik)" w:history="1">
        <w:r w:rsidRPr="000D7117">
          <w:rPr>
            <w:rStyle w:val="Hiperhivatkozs"/>
            <w:rFonts w:ascii="Palatino Linotype" w:hAnsi="Palatino Linotype"/>
            <w:color w:val="000000"/>
            <w:u w:val="none"/>
          </w:rPr>
          <w:t>másodlagos növekedés</w:t>
        </w:r>
      </w:hyperlink>
      <w:r w:rsidRPr="000D7117">
        <w:rPr>
          <w:rFonts w:ascii="Palatino Linotype" w:hAnsi="Palatino Linotype"/>
          <w:color w:val="000000"/>
        </w:rPr>
        <w:t xml:space="preserve">, ellentétben a </w:t>
      </w:r>
      <w:hyperlink r:id="rId10" w:tooltip="Fás szárú növény" w:history="1">
        <w:r w:rsidRPr="000D7117">
          <w:rPr>
            <w:rStyle w:val="Hiperhivatkozs"/>
            <w:rFonts w:ascii="Palatino Linotype" w:hAnsi="Palatino Linotype"/>
            <w:color w:val="000000"/>
            <w:u w:val="none"/>
          </w:rPr>
          <w:t>fás szárú növényekkel</w:t>
        </w:r>
      </w:hyperlink>
      <w:r w:rsidRPr="000D7117">
        <w:rPr>
          <w:rFonts w:ascii="Palatino Linotype" w:hAnsi="Palatino Linotype"/>
          <w:color w:val="000000"/>
        </w:rPr>
        <w:t xml:space="preserve">. A lágyszárúak között lehetnek </w:t>
      </w:r>
      <w:hyperlink r:id="rId11" w:tooltip="Egyéves növény" w:history="1">
        <w:r w:rsidRPr="000D7117">
          <w:rPr>
            <w:rStyle w:val="Hiperhivatkozs"/>
            <w:rFonts w:ascii="Palatino Linotype" w:hAnsi="Palatino Linotype"/>
            <w:color w:val="000000"/>
            <w:u w:val="none"/>
          </w:rPr>
          <w:t>egyéves</w:t>
        </w:r>
      </w:hyperlink>
      <w:r w:rsidRPr="000D7117">
        <w:rPr>
          <w:rFonts w:ascii="Palatino Linotype" w:hAnsi="Palatino Linotype"/>
          <w:color w:val="000000"/>
        </w:rPr>
        <w:t xml:space="preserve"> (vagy </w:t>
      </w:r>
      <w:hyperlink r:id="rId12" w:tooltip="Efemer növény" w:history="1">
        <w:r w:rsidRPr="000D7117">
          <w:rPr>
            <w:rStyle w:val="Hiperhivatkozs"/>
            <w:rFonts w:ascii="Palatino Linotype" w:hAnsi="Palatino Linotype"/>
            <w:color w:val="000000"/>
            <w:u w:val="none"/>
          </w:rPr>
          <w:t>efemer</w:t>
        </w:r>
      </w:hyperlink>
      <w:r w:rsidRPr="000D7117">
        <w:rPr>
          <w:rFonts w:ascii="Palatino Linotype" w:hAnsi="Palatino Linotype"/>
          <w:color w:val="000000"/>
        </w:rPr>
        <w:t xml:space="preserve">), </w:t>
      </w:r>
      <w:hyperlink r:id="rId13" w:tooltip="Kétéves növény" w:history="1">
        <w:r w:rsidRPr="000D7117">
          <w:rPr>
            <w:rStyle w:val="Hiperhivatkozs"/>
            <w:rFonts w:ascii="Palatino Linotype" w:hAnsi="Palatino Linotype"/>
            <w:color w:val="000000"/>
            <w:u w:val="none"/>
          </w:rPr>
          <w:t>kétéves</w:t>
        </w:r>
      </w:hyperlink>
      <w:r w:rsidRPr="000D7117">
        <w:rPr>
          <w:rFonts w:ascii="Palatino Linotype" w:hAnsi="Palatino Linotype"/>
          <w:color w:val="000000"/>
        </w:rPr>
        <w:t xml:space="preserve"> vagy </w:t>
      </w:r>
      <w:hyperlink r:id="rId14" w:tooltip="Évelő növény" w:history="1">
        <w:r w:rsidRPr="000D7117">
          <w:rPr>
            <w:rStyle w:val="Hiperhivatkozs"/>
            <w:rFonts w:ascii="Palatino Linotype" w:hAnsi="Palatino Linotype"/>
            <w:color w:val="000000"/>
            <w:u w:val="none"/>
          </w:rPr>
          <w:t>évelő növények</w:t>
        </w:r>
      </w:hyperlink>
      <w:r w:rsidRPr="000D7117">
        <w:rPr>
          <w:rFonts w:ascii="Palatino Linotype" w:hAnsi="Palatino Linotype"/>
          <w:color w:val="000000"/>
        </w:rPr>
        <w:t xml:space="preserve"> is.</w:t>
      </w:r>
    </w:p>
    <w:p w:rsidR="002C63E0" w:rsidRPr="000D7117" w:rsidRDefault="002C63E0" w:rsidP="004B5789">
      <w:pPr>
        <w:pStyle w:val="NormlWeb"/>
        <w:spacing w:before="0" w:beforeAutospacing="0" w:after="0" w:afterAutospacing="0"/>
        <w:ind w:left="567"/>
        <w:jc w:val="both"/>
        <w:rPr>
          <w:rFonts w:ascii="Palatino Linotype" w:hAnsi="Palatino Linotype"/>
          <w:color w:val="000000"/>
        </w:rPr>
      </w:pPr>
      <w:r w:rsidRPr="000D7117">
        <w:rPr>
          <w:rFonts w:ascii="Palatino Linotype" w:hAnsi="Palatino Linotype"/>
          <w:color w:val="000000"/>
        </w:rPr>
        <w:t xml:space="preserve">Az egyéves lágyszárúak virágzásuk és letermésük után teljesen elpusztulnak, </w:t>
      </w:r>
      <w:hyperlink r:id="rId15" w:tooltip="Mag" w:history="1">
        <w:r w:rsidRPr="000D7117">
          <w:rPr>
            <w:rStyle w:val="Hiperhivatkozs"/>
            <w:rFonts w:ascii="Palatino Linotype" w:hAnsi="Palatino Linotype"/>
            <w:color w:val="000000"/>
            <w:u w:val="none"/>
          </w:rPr>
          <w:t>magról</w:t>
        </w:r>
      </w:hyperlink>
      <w:r w:rsidRPr="000D7117">
        <w:rPr>
          <w:rFonts w:ascii="Palatino Linotype" w:hAnsi="Palatino Linotype"/>
          <w:color w:val="000000"/>
        </w:rPr>
        <w:t xml:space="preserve"> nőnek újra. </w:t>
      </w:r>
    </w:p>
    <w:p w:rsidR="002C63E0" w:rsidRPr="000D7117" w:rsidRDefault="002C63E0" w:rsidP="004B5789">
      <w:pPr>
        <w:pStyle w:val="NormlWeb"/>
        <w:spacing w:before="0" w:beforeAutospacing="0" w:after="0" w:afterAutospacing="0"/>
        <w:ind w:left="567"/>
        <w:jc w:val="both"/>
        <w:rPr>
          <w:rFonts w:ascii="Palatino Linotype" w:hAnsi="Palatino Linotype"/>
          <w:color w:val="000000"/>
        </w:rPr>
      </w:pPr>
      <w:r w:rsidRPr="000D7117">
        <w:rPr>
          <w:rFonts w:ascii="Palatino Linotype" w:hAnsi="Palatino Linotype"/>
          <w:color w:val="000000"/>
        </w:rPr>
        <w:lastRenderedPageBreak/>
        <w:t xml:space="preserve">A kétéves és évelő lágyszárúak levelei és szára a tenyészidőszak végével elhalnak, de a föld alatti részek megmaradnak. A </w:t>
      </w:r>
      <w:hyperlink r:id="rId16" w:tooltip="Száraz évszak" w:history="1">
        <w:r w:rsidRPr="000D7117">
          <w:rPr>
            <w:rStyle w:val="Hiperhivatkozs"/>
            <w:rFonts w:ascii="Palatino Linotype" w:hAnsi="Palatino Linotype"/>
            <w:color w:val="000000"/>
            <w:u w:val="none"/>
          </w:rPr>
          <w:t>száraz évszak</w:t>
        </w:r>
      </w:hyperlink>
      <w:r w:rsidRPr="000D7117">
        <w:rPr>
          <w:rFonts w:ascii="Palatino Linotype" w:hAnsi="Palatino Linotype"/>
          <w:color w:val="000000"/>
        </w:rPr>
        <w:t xml:space="preserve"> vagy a </w:t>
      </w:r>
      <w:hyperlink r:id="rId17" w:tooltip="Tél" w:history="1">
        <w:r w:rsidRPr="000D7117">
          <w:rPr>
            <w:rStyle w:val="Hiperhivatkozs"/>
            <w:rFonts w:ascii="Palatino Linotype" w:hAnsi="Palatino Linotype"/>
            <w:color w:val="000000"/>
            <w:u w:val="none"/>
          </w:rPr>
          <w:t>téli</w:t>
        </w:r>
      </w:hyperlink>
      <w:r w:rsidRPr="000D7117">
        <w:rPr>
          <w:rFonts w:ascii="Palatino Linotype" w:hAnsi="Palatino Linotype"/>
          <w:color w:val="000000"/>
        </w:rPr>
        <w:t xml:space="preserve"> lehűlés átvészelése után a </w:t>
      </w:r>
      <w:hyperlink r:id="rId18" w:tooltip="Gyökér" w:history="1">
        <w:r w:rsidRPr="000D7117">
          <w:rPr>
            <w:rStyle w:val="Hiperhivatkozs"/>
            <w:rFonts w:ascii="Palatino Linotype" w:hAnsi="Palatino Linotype"/>
            <w:color w:val="000000"/>
            <w:u w:val="none"/>
          </w:rPr>
          <w:t>gyökérből</w:t>
        </w:r>
      </w:hyperlink>
      <w:r w:rsidRPr="000D7117">
        <w:rPr>
          <w:rFonts w:ascii="Palatino Linotype" w:hAnsi="Palatino Linotype"/>
          <w:color w:val="000000"/>
        </w:rPr>
        <w:t xml:space="preserve"> és a föld alatti szárból, valamint (a </w:t>
      </w:r>
      <w:hyperlink r:id="rId19" w:tooltip="Tőlevélrózsa" w:history="1">
        <w:r w:rsidRPr="000D7117">
          <w:rPr>
            <w:rStyle w:val="Hiperhivatkozs"/>
            <w:rFonts w:ascii="Palatino Linotype" w:hAnsi="Palatino Linotype"/>
            <w:color w:val="000000"/>
            <w:u w:val="none"/>
          </w:rPr>
          <w:t>tőrózsás</w:t>
        </w:r>
      </w:hyperlink>
      <w:r w:rsidRPr="000D7117">
        <w:rPr>
          <w:rFonts w:ascii="Palatino Linotype" w:hAnsi="Palatino Linotype"/>
          <w:color w:val="000000"/>
        </w:rPr>
        <w:t xml:space="preserve"> növényeknél) a talaj szintjére lelapuló levélszövetből indul újra a növekedés az új tenyészidőszakban. A legtöbb </w:t>
      </w:r>
      <w:hyperlink r:id="rId20" w:tooltip="Fűféle" w:history="1">
        <w:r w:rsidRPr="000D7117">
          <w:rPr>
            <w:rStyle w:val="Hiperhivatkozs"/>
            <w:rFonts w:ascii="Palatino Linotype" w:hAnsi="Palatino Linotype"/>
            <w:color w:val="000000"/>
            <w:u w:val="none"/>
          </w:rPr>
          <w:t>fűféle</w:t>
        </w:r>
      </w:hyperlink>
      <w:r w:rsidRPr="000D7117">
        <w:rPr>
          <w:rFonts w:ascii="Palatino Linotype" w:hAnsi="Palatino Linotype"/>
          <w:color w:val="000000"/>
        </w:rPr>
        <w:t xml:space="preserve"> a kétéves/évelő lágyszárúakhoz tartozik.</w:t>
      </w:r>
    </w:p>
    <w:p w:rsidR="002C63E0" w:rsidRPr="000D7117" w:rsidRDefault="002C63E0" w:rsidP="004B5789">
      <w:pPr>
        <w:pStyle w:val="NormlWeb"/>
        <w:spacing w:before="0" w:beforeAutospacing="0" w:after="0" w:afterAutospacing="0"/>
        <w:ind w:left="567"/>
        <w:jc w:val="both"/>
        <w:rPr>
          <w:rFonts w:ascii="Palatino Linotype" w:hAnsi="Palatino Linotype"/>
          <w:color w:val="000000"/>
        </w:rPr>
      </w:pPr>
      <w:r w:rsidRPr="000D7117">
        <w:rPr>
          <w:rFonts w:ascii="Palatino Linotype" w:hAnsi="Palatino Linotype"/>
          <w:color w:val="000000"/>
        </w:rPr>
        <w:t xml:space="preserve">Ezzel ellentétben, a fás szárú évelő növények szára életben marad a pihenőidőszak alatt is, és a föld feletti szárból indul újra a növekedés: </w:t>
      </w:r>
      <w:hyperlink r:id="rId21" w:tooltip="Fa (botanika)" w:history="1">
        <w:r w:rsidRPr="000D7117">
          <w:rPr>
            <w:rStyle w:val="Hiperhivatkozs"/>
            <w:rFonts w:ascii="Palatino Linotype" w:hAnsi="Palatino Linotype"/>
            <w:color w:val="000000"/>
            <w:u w:val="none"/>
          </w:rPr>
          <w:t>fák</w:t>
        </w:r>
      </w:hyperlink>
      <w:r w:rsidRPr="000D7117">
        <w:rPr>
          <w:rFonts w:ascii="Palatino Linotype" w:hAnsi="Palatino Linotype"/>
          <w:color w:val="000000"/>
        </w:rPr>
        <w:t xml:space="preserve">, </w:t>
      </w:r>
      <w:hyperlink r:id="rId22" w:tooltip="Cserje" w:history="1">
        <w:r w:rsidRPr="000D7117">
          <w:rPr>
            <w:rStyle w:val="Hiperhivatkozs"/>
            <w:rFonts w:ascii="Palatino Linotype" w:hAnsi="Palatino Linotype"/>
            <w:color w:val="000000"/>
            <w:u w:val="none"/>
          </w:rPr>
          <w:t>cserjék</w:t>
        </w:r>
      </w:hyperlink>
      <w:r w:rsidRPr="000D7117">
        <w:rPr>
          <w:rFonts w:ascii="Palatino Linotype" w:hAnsi="Palatino Linotype"/>
          <w:color w:val="000000"/>
        </w:rPr>
        <w:t xml:space="preserve">, </w:t>
      </w:r>
      <w:hyperlink r:id="rId23" w:tooltip="Lián (a lap nem létezik)" w:history="1">
        <w:r w:rsidRPr="000D7117">
          <w:rPr>
            <w:rStyle w:val="Hiperhivatkozs"/>
            <w:rFonts w:ascii="Palatino Linotype" w:hAnsi="Palatino Linotype"/>
            <w:color w:val="000000"/>
            <w:u w:val="none"/>
          </w:rPr>
          <w:t>liánok</w:t>
        </w:r>
      </w:hyperlink>
      <w:r w:rsidRPr="000D7117">
        <w:rPr>
          <w:rFonts w:ascii="Palatino Linotype" w:hAnsi="Palatino Linotype"/>
          <w:color w:val="000000"/>
        </w:rPr>
        <w:t xml:space="preserve"> tartoznak ide.</w:t>
      </w:r>
    </w:p>
    <w:p w:rsidR="002C63E0" w:rsidRPr="000D7117" w:rsidRDefault="002C63E0" w:rsidP="004B5789">
      <w:pPr>
        <w:pStyle w:val="NormlWeb"/>
        <w:spacing w:before="0" w:beforeAutospacing="0" w:after="0" w:afterAutospacing="0"/>
        <w:ind w:left="567"/>
        <w:jc w:val="both"/>
        <w:rPr>
          <w:rFonts w:ascii="Palatino Linotype" w:hAnsi="Palatino Linotype"/>
          <w:color w:val="000000"/>
        </w:rPr>
      </w:pPr>
      <w:r w:rsidRPr="000D7117">
        <w:rPr>
          <w:rFonts w:ascii="Palatino Linotype" w:hAnsi="Palatino Linotype"/>
          <w:color w:val="000000"/>
        </w:rPr>
        <w:t xml:space="preserve">Egyes, főleg egynyári, gyors növekedésű lágyszárúak </w:t>
      </w:r>
      <w:hyperlink r:id="rId24" w:tooltip="Pionír faj" w:history="1">
        <w:r w:rsidRPr="000D7117">
          <w:rPr>
            <w:rStyle w:val="Hiperhivatkozs"/>
            <w:rFonts w:ascii="Palatino Linotype" w:hAnsi="Palatino Linotype"/>
            <w:color w:val="000000"/>
            <w:u w:val="none"/>
          </w:rPr>
          <w:t>pionír</w:t>
        </w:r>
      </w:hyperlink>
      <w:r w:rsidRPr="000D7117">
        <w:rPr>
          <w:rFonts w:ascii="Palatino Linotype" w:hAnsi="Palatino Linotype"/>
          <w:color w:val="000000"/>
        </w:rPr>
        <w:t xml:space="preserve">, avagy korai </w:t>
      </w:r>
      <w:hyperlink r:id="rId25" w:tooltip="Szukcesszió" w:history="1">
        <w:r w:rsidRPr="000D7117">
          <w:rPr>
            <w:rStyle w:val="Hiperhivatkozs"/>
            <w:rFonts w:ascii="Palatino Linotype" w:hAnsi="Palatino Linotype"/>
            <w:color w:val="000000"/>
            <w:u w:val="none"/>
          </w:rPr>
          <w:t>szukcessziós</w:t>
        </w:r>
      </w:hyperlink>
      <w:r w:rsidRPr="000D7117">
        <w:rPr>
          <w:rFonts w:ascii="Palatino Linotype" w:hAnsi="Palatino Linotype"/>
          <w:color w:val="000000"/>
        </w:rPr>
        <w:t xml:space="preserve"> növények. Mások stabil életközösségek fő növényzetét alkotják, előfordulva az </w:t>
      </w:r>
      <w:hyperlink r:id="rId26" w:tooltip="Erdő" w:history="1">
        <w:r w:rsidRPr="000D7117">
          <w:rPr>
            <w:rStyle w:val="Hiperhivatkozs"/>
            <w:rFonts w:ascii="Palatino Linotype" w:hAnsi="Palatino Linotype"/>
            <w:color w:val="000000"/>
            <w:u w:val="none"/>
          </w:rPr>
          <w:t>erdők</w:t>
        </w:r>
      </w:hyperlink>
      <w:r w:rsidRPr="000D7117">
        <w:rPr>
          <w:rFonts w:ascii="Palatino Linotype" w:hAnsi="Palatino Linotype"/>
          <w:color w:val="000000"/>
        </w:rPr>
        <w:t xml:space="preserve"> talajszintjén vagy nyílt élőhelytípusokban, mint </w:t>
      </w:r>
      <w:hyperlink r:id="rId27" w:tooltip="Rét" w:history="1">
        <w:r w:rsidRPr="000D7117">
          <w:rPr>
            <w:rStyle w:val="Hiperhivatkozs"/>
            <w:rFonts w:ascii="Palatino Linotype" w:hAnsi="Palatino Linotype"/>
            <w:color w:val="000000"/>
            <w:u w:val="none"/>
          </w:rPr>
          <w:t>rétek</w:t>
        </w:r>
      </w:hyperlink>
      <w:r w:rsidRPr="000D7117">
        <w:rPr>
          <w:rFonts w:ascii="Palatino Linotype" w:hAnsi="Palatino Linotype"/>
          <w:color w:val="000000"/>
        </w:rPr>
        <w:t xml:space="preserve">, </w:t>
      </w:r>
      <w:hyperlink r:id="rId28" w:tooltip="Mocsár" w:history="1">
        <w:r w:rsidRPr="000D7117">
          <w:rPr>
            <w:rStyle w:val="Hiperhivatkozs"/>
            <w:rFonts w:ascii="Palatino Linotype" w:hAnsi="Palatino Linotype"/>
            <w:color w:val="000000"/>
            <w:u w:val="none"/>
          </w:rPr>
          <w:t>mocsarak</w:t>
        </w:r>
      </w:hyperlink>
      <w:r w:rsidRPr="000D7117">
        <w:rPr>
          <w:rFonts w:ascii="Palatino Linotype" w:hAnsi="Palatino Linotype"/>
          <w:color w:val="000000"/>
        </w:rPr>
        <w:t xml:space="preserve"> vagy </w:t>
      </w:r>
      <w:hyperlink r:id="rId29" w:tooltip="Sivatag" w:history="1">
        <w:r w:rsidRPr="000D7117">
          <w:rPr>
            <w:rStyle w:val="Hiperhivatkozs"/>
            <w:rFonts w:ascii="Palatino Linotype" w:hAnsi="Palatino Linotype"/>
            <w:color w:val="000000"/>
            <w:u w:val="none"/>
          </w:rPr>
          <w:t>sivatagok</w:t>
        </w:r>
      </w:hyperlink>
      <w:r w:rsidRPr="000D7117">
        <w:rPr>
          <w:rFonts w:ascii="Palatino Linotype" w:hAnsi="Palatino Linotype"/>
          <w:color w:val="000000"/>
        </w:rPr>
        <w:t>.</w:t>
      </w:r>
    </w:p>
    <w:p w:rsidR="002C63E0" w:rsidRDefault="002C63E0" w:rsidP="000D7117">
      <w:pPr>
        <w:pStyle w:val="NormlWeb"/>
        <w:spacing w:before="0" w:beforeAutospacing="0" w:after="0" w:afterAutospacing="0"/>
        <w:jc w:val="both"/>
        <w:rPr>
          <w:rFonts w:ascii="Palatino Linotype" w:hAnsi="Palatino Linotype"/>
        </w:rPr>
      </w:pPr>
    </w:p>
    <w:p w:rsidR="002C63E0" w:rsidRPr="00DB11F1" w:rsidRDefault="002C63E0" w:rsidP="00DB11F1">
      <w:pPr>
        <w:pStyle w:val="NormlWeb"/>
        <w:spacing w:before="0" w:beforeAutospacing="0" w:after="0" w:afterAutospacing="0"/>
        <w:ind w:left="567"/>
        <w:jc w:val="both"/>
        <w:rPr>
          <w:rFonts w:ascii="Palatino Linotype" w:hAnsi="Palatino Linotype"/>
        </w:rPr>
      </w:pPr>
      <w:r>
        <w:rPr>
          <w:rFonts w:ascii="Palatino Linotype" w:hAnsi="Palatino Linotype"/>
        </w:rPr>
        <w:t>A lágyszárú növények előfordulása az aljnövényzetben és erődtípus szerinti fellelhetőségük.</w:t>
      </w:r>
    </w:p>
    <w:p w:rsidR="002C63E0" w:rsidRPr="000E120B" w:rsidRDefault="002C63E0" w:rsidP="00B7752C">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3D5ADE" w:rsidRDefault="002C63E0" w:rsidP="00B7752C">
      <w:pPr>
        <w:widowControl w:val="0"/>
        <w:numPr>
          <w:ilvl w:val="2"/>
          <w:numId w:val="42"/>
        </w:numPr>
        <w:tabs>
          <w:tab w:val="clear" w:pos="1440"/>
          <w:tab w:val="num" w:pos="1260"/>
        </w:tabs>
        <w:suppressAutoHyphens/>
        <w:ind w:left="1044"/>
        <w:rPr>
          <w:rFonts w:ascii="Palatino Linotype" w:hAnsi="Palatino Linotype"/>
          <w:b/>
          <w:i/>
          <w:sz w:val="24"/>
          <w:szCs w:val="24"/>
        </w:rPr>
      </w:pPr>
      <w:r>
        <w:rPr>
          <w:rFonts w:ascii="Palatino Linotype" w:hAnsi="Palatino Linotype"/>
          <w:b/>
          <w:sz w:val="24"/>
          <w:szCs w:val="24"/>
        </w:rPr>
        <w:t>Gombák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54</w:t>
      </w:r>
      <w:r w:rsidRPr="003D5ADE">
        <w:rPr>
          <w:rFonts w:ascii="Palatino Linotype" w:hAnsi="Palatino Linotype"/>
          <w:b/>
          <w:i/>
          <w:sz w:val="24"/>
          <w:szCs w:val="24"/>
        </w:rPr>
        <w:t xml:space="preserve"> óra</w:t>
      </w:r>
    </w:p>
    <w:p w:rsidR="002C63E0" w:rsidRDefault="002C63E0" w:rsidP="004B5789">
      <w:pPr>
        <w:widowControl w:val="0"/>
        <w:tabs>
          <w:tab w:val="left" w:pos="567"/>
        </w:tabs>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ehető és mérgező gombák ismerete</w:t>
      </w:r>
    </w:p>
    <w:p w:rsidR="002C63E0" w:rsidRDefault="002C63E0" w:rsidP="004B5789">
      <w:pPr>
        <w:widowControl w:val="0"/>
        <w:tabs>
          <w:tab w:val="left" w:pos="567"/>
        </w:tabs>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ehető és mérgező gombák ismerete</w:t>
      </w:r>
    </w:p>
    <w:p w:rsidR="002C63E0" w:rsidRDefault="002C63E0" w:rsidP="004B5789">
      <w:pPr>
        <w:widowControl w:val="0"/>
        <w:tabs>
          <w:tab w:val="left" w:pos="567"/>
        </w:tabs>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gombák szaporodása</w:t>
      </w:r>
    </w:p>
    <w:p w:rsidR="002C63E0" w:rsidRDefault="002C63E0" w:rsidP="004B5789">
      <w:pPr>
        <w:widowControl w:val="0"/>
        <w:tabs>
          <w:tab w:val="left" w:pos="567"/>
        </w:tabs>
        <w:suppressAutoHyphens/>
        <w:ind w:left="56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gombák lebontó szerepe</w:t>
      </w:r>
    </w:p>
    <w:p w:rsidR="002C63E0" w:rsidRPr="000E120B" w:rsidRDefault="002C63E0" w:rsidP="00C6229A">
      <w:pPr>
        <w:widowControl w:val="0"/>
        <w:suppressAutoHyphens/>
        <w:rPr>
          <w:rFonts w:ascii="Palatino Linotype" w:hAnsi="Palatino Linotype" w:cs="Mangal"/>
          <w:kern w:val="1"/>
          <w:sz w:val="24"/>
          <w:szCs w:val="24"/>
          <w:lang w:eastAsia="hi-IN" w:bidi="hi-IN"/>
        </w:rPr>
      </w:pPr>
    </w:p>
    <w:p w:rsidR="002C63E0" w:rsidRPr="006A28F5" w:rsidRDefault="002C63E0" w:rsidP="004B5789">
      <w:pPr>
        <w:ind w:left="567"/>
        <w:jc w:val="both"/>
        <w:rPr>
          <w:rFonts w:ascii="Palatino Linotype" w:hAnsi="Palatino Linotype"/>
          <w:color w:val="000000"/>
          <w:sz w:val="24"/>
          <w:szCs w:val="24"/>
        </w:rPr>
      </w:pPr>
      <w:r w:rsidRPr="006A28F5">
        <w:rPr>
          <w:rStyle w:val="Kiemels2"/>
          <w:rFonts w:ascii="Palatino Linotype" w:hAnsi="Palatino Linotype"/>
          <w:b w:val="0"/>
          <w:bCs/>
          <w:color w:val="000000"/>
          <w:sz w:val="24"/>
          <w:szCs w:val="24"/>
        </w:rPr>
        <w:t>Minden növénytársulásnak van saját, teljesen jellegzetes gombavilága. Más fajok nőnek a lomboserdőben,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w:t>
      </w:r>
      <w:r>
        <w:rPr>
          <w:rStyle w:val="Kiemels2"/>
          <w:rFonts w:ascii="Palatino Linotype" w:hAnsi="Palatino Linotype"/>
          <w:b w:val="0"/>
          <w:bCs/>
          <w:color w:val="000000"/>
          <w:sz w:val="24"/>
          <w:szCs w:val="24"/>
        </w:rPr>
        <w:t xml:space="preserve"> </w:t>
      </w:r>
      <w:r w:rsidRPr="006A28F5">
        <w:rPr>
          <w:rStyle w:val="Kiemels2"/>
          <w:rFonts w:ascii="Palatino Linotype" w:hAnsi="Palatino Linotype"/>
          <w:b w:val="0"/>
          <w:bCs/>
          <w:color w:val="000000"/>
          <w:sz w:val="24"/>
          <w:szCs w:val="24"/>
        </w:rPr>
        <w:t>erdők</w:t>
      </w:r>
      <w:r>
        <w:rPr>
          <w:rStyle w:val="Kiemels2"/>
          <w:rFonts w:ascii="Palatino Linotype" w:hAnsi="Palatino Linotype"/>
          <w:b w:val="0"/>
          <w:bCs/>
          <w:color w:val="000000"/>
          <w:sz w:val="24"/>
          <w:szCs w:val="24"/>
        </w:rPr>
        <w:t>ben. Bizonyos gombák még a fa tí</w:t>
      </w:r>
      <w:r w:rsidRPr="006A28F5">
        <w:rPr>
          <w:rStyle w:val="Kiemels2"/>
          <w:rFonts w:ascii="Palatino Linotype" w:hAnsi="Palatino Linotype"/>
          <w:b w:val="0"/>
          <w:bCs/>
          <w:color w:val="000000"/>
          <w:sz w:val="24"/>
          <w:szCs w:val="24"/>
        </w:rPr>
        <w:t>pusát is meghatározzák, és csak azon a fán, vagy környezetében találhatjuk meg. Vannak azonban olyan gombák</w:t>
      </w:r>
      <w:r>
        <w:rPr>
          <w:rStyle w:val="Kiemels2"/>
          <w:rFonts w:ascii="Palatino Linotype" w:hAnsi="Palatino Linotype"/>
          <w:b w:val="0"/>
          <w:bCs/>
          <w:color w:val="000000"/>
          <w:sz w:val="24"/>
          <w:szCs w:val="24"/>
        </w:rPr>
        <w:t>,</w:t>
      </w:r>
      <w:r w:rsidRPr="006A28F5">
        <w:rPr>
          <w:rStyle w:val="Kiemels2"/>
          <w:rFonts w:ascii="Palatino Linotype" w:hAnsi="Palatino Linotype"/>
          <w:b w:val="0"/>
          <w:bCs/>
          <w:color w:val="000000"/>
          <w:sz w:val="24"/>
          <w:szCs w:val="24"/>
        </w:rPr>
        <w:t xml:space="preserve"> amelyek szinte mindenhol megtalálhatóak. És a táplálékspecialista gombák, vagy élősködők, amelyek rovarbábon, más gombákon, állati ürüléken vagy ahogy említettem</w:t>
      </w:r>
      <w:r>
        <w:rPr>
          <w:rStyle w:val="Kiemels2"/>
          <w:rFonts w:ascii="Palatino Linotype" w:hAnsi="Palatino Linotype"/>
          <w:b w:val="0"/>
          <w:bCs/>
          <w:color w:val="000000"/>
          <w:sz w:val="24"/>
          <w:szCs w:val="24"/>
        </w:rPr>
        <w:t>,</w:t>
      </w:r>
      <w:r w:rsidRPr="006A28F5">
        <w:rPr>
          <w:rStyle w:val="Kiemels2"/>
          <w:rFonts w:ascii="Palatino Linotype" w:hAnsi="Palatino Linotype"/>
          <w:b w:val="0"/>
          <w:bCs/>
          <w:color w:val="000000"/>
          <w:sz w:val="24"/>
          <w:szCs w:val="24"/>
        </w:rPr>
        <w:t xml:space="preserve"> egy bizonyos növényen, vagy fán élnek. Különleges igények is felmerülhetnek: az e</w:t>
      </w:r>
      <w:r>
        <w:rPr>
          <w:rStyle w:val="Kiemels2"/>
          <w:rFonts w:ascii="Palatino Linotype" w:hAnsi="Palatino Linotype"/>
          <w:b w:val="0"/>
          <w:bCs/>
          <w:color w:val="000000"/>
          <w:sz w:val="24"/>
          <w:szCs w:val="24"/>
        </w:rPr>
        <w:t>g</w:t>
      </w:r>
      <w:r w:rsidRPr="006A28F5">
        <w:rPr>
          <w:rStyle w:val="Kiemels2"/>
          <w:rFonts w:ascii="Palatino Linotype" w:hAnsi="Palatino Linotype"/>
          <w:b w:val="0"/>
          <w:bCs/>
          <w:color w:val="000000"/>
          <w:sz w:val="24"/>
          <w:szCs w:val="24"/>
        </w:rPr>
        <w:t xml:space="preserve">yik a meszes talajt kedveli, a másik a savanyú talajt. </w:t>
      </w:r>
    </w:p>
    <w:p w:rsidR="002C63E0" w:rsidRDefault="002C63E0" w:rsidP="00C6229A">
      <w:pPr>
        <w:pStyle w:val="Cmsor3"/>
        <w:ind w:left="1440"/>
        <w:jc w:val="both"/>
        <w:rPr>
          <w:rFonts w:ascii="Palatino Linotype" w:hAnsi="Palatino Linotype"/>
          <w:b w:val="0"/>
          <w:color w:val="000000"/>
          <w:szCs w:val="24"/>
        </w:rPr>
      </w:pPr>
    </w:p>
    <w:p w:rsidR="002C63E0" w:rsidRPr="006A28F5" w:rsidRDefault="002C63E0" w:rsidP="004B5789">
      <w:pPr>
        <w:pStyle w:val="Cmsor3"/>
        <w:ind w:left="567"/>
        <w:jc w:val="both"/>
        <w:rPr>
          <w:rFonts w:ascii="Palatino Linotype" w:hAnsi="Palatino Linotype"/>
          <w:b w:val="0"/>
          <w:color w:val="000000"/>
          <w:szCs w:val="24"/>
        </w:rPr>
      </w:pPr>
      <w:r w:rsidRPr="006A28F5">
        <w:rPr>
          <w:rFonts w:ascii="Palatino Linotype" w:hAnsi="Palatino Linotype"/>
          <w:b w:val="0"/>
          <w:color w:val="000000"/>
          <w:szCs w:val="24"/>
        </w:rPr>
        <w:t>Növény társulások és talajtípusok:</w:t>
      </w:r>
    </w:p>
    <w:p w:rsidR="002C63E0" w:rsidRDefault="002C63E0" w:rsidP="004B5789">
      <w:pPr>
        <w:ind w:left="567"/>
        <w:jc w:val="both"/>
        <w:rPr>
          <w:rStyle w:val="Kiemels2"/>
          <w:rFonts w:ascii="Palatino Linotype" w:hAnsi="Palatino Linotype"/>
          <w:b w:val="0"/>
          <w:bCs/>
          <w:color w:val="000000"/>
          <w:sz w:val="24"/>
          <w:szCs w:val="24"/>
        </w:rPr>
      </w:pPr>
      <w:r w:rsidRPr="006A28F5">
        <w:rPr>
          <w:rFonts w:ascii="Palatino Linotype" w:hAnsi="Palatino Linotype"/>
          <w:color w:val="000000"/>
          <w:sz w:val="24"/>
          <w:szCs w:val="24"/>
        </w:rPr>
        <w:br/>
      </w:r>
      <w:r w:rsidRPr="006A28F5">
        <w:rPr>
          <w:rStyle w:val="Kiemels2"/>
          <w:rFonts w:ascii="Palatino Linotype" w:hAnsi="Palatino Linotype"/>
          <w:b w:val="0"/>
          <w:bCs/>
          <w:color w:val="000000"/>
          <w:sz w:val="24"/>
          <w:szCs w:val="24"/>
        </w:rPr>
        <w:t>Erdei- és feketefenyő</w:t>
      </w:r>
    </w:p>
    <w:p w:rsidR="002C63E0" w:rsidRDefault="002C63E0" w:rsidP="004B5789">
      <w:pPr>
        <w:ind w:left="567"/>
        <w:jc w:val="both"/>
        <w:rPr>
          <w:rStyle w:val="Kiemels2"/>
          <w:rFonts w:ascii="Palatino Linotype" w:hAnsi="Palatino Linotype"/>
          <w:b w:val="0"/>
          <w:bCs/>
          <w:color w:val="000000"/>
          <w:sz w:val="24"/>
          <w:szCs w:val="24"/>
        </w:rPr>
      </w:pP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lastRenderedPageBreak/>
        <w:t>Az erdei- és feketefenyők Magyarországon nem ritkák. Főleg ültetett állományukkal találkozhatunk, az Alföldön pl. a homok megkötésére használják. A fenyő a talajt kisavanyítja, és megjelennek gyökérkapcsolt gombafajok is. A nyugat</w:t>
      </w:r>
      <w:r>
        <w:rPr>
          <w:rStyle w:val="Kiemels2"/>
          <w:rFonts w:ascii="Palatino Linotype" w:hAnsi="Palatino Linotype"/>
          <w:b w:val="0"/>
          <w:bCs/>
          <w:color w:val="000000"/>
          <w:sz w:val="24"/>
          <w:szCs w:val="24"/>
        </w:rPr>
        <w:t>-</w:t>
      </w:r>
      <w:r w:rsidRPr="006A28F5">
        <w:rPr>
          <w:rStyle w:val="Kiemels2"/>
          <w:rFonts w:ascii="Palatino Linotype" w:hAnsi="Palatino Linotype"/>
          <w:b w:val="0"/>
          <w:bCs/>
          <w:color w:val="000000"/>
          <w:sz w:val="24"/>
          <w:szCs w:val="24"/>
        </w:rPr>
        <w:t>dunántúli Őrség területén őshonos állományok is előfordulnak, ahol mohák és zuzmók borítják az erősen kisavanyodott talajt. Kedvező időjárás esetén tömegesen lehet itt tinórukat, galambgombákat, pereszkéket és pókhálósgombákat találni. Elsősorban az erdeifenyő élnek itt. Az ide bekerülő idegen fák természetesen hozzák magukkal a tipikus kísérőiket. Az erdei</w:t>
      </w:r>
      <w:r>
        <w:rPr>
          <w:rStyle w:val="Kiemels2"/>
          <w:rFonts w:ascii="Palatino Linotype" w:hAnsi="Palatino Linotype"/>
          <w:b w:val="0"/>
          <w:bCs/>
          <w:color w:val="000000"/>
          <w:sz w:val="24"/>
          <w:szCs w:val="24"/>
        </w:rPr>
        <w:t xml:space="preserve"> </w:t>
      </w:r>
      <w:r w:rsidRPr="006A28F5">
        <w:rPr>
          <w:rStyle w:val="Kiemels2"/>
          <w:rFonts w:ascii="Palatino Linotype" w:hAnsi="Palatino Linotype"/>
          <w:b w:val="0"/>
          <w:bCs/>
          <w:color w:val="000000"/>
          <w:sz w:val="24"/>
          <w:szCs w:val="24"/>
        </w:rPr>
        <w:t xml:space="preserve">fenyvesben előjöhet a nyír, alatta pedig előfordulhat a barna érdestinóru és más, ehhez a fához kötődő gomba. </w:t>
      </w:r>
      <w:r w:rsidRPr="006A28F5">
        <w:rPr>
          <w:rFonts w:ascii="Palatino Linotype" w:hAnsi="Palatino Linotype"/>
          <w:bCs/>
          <w:color w:val="000000"/>
          <w:sz w:val="24"/>
          <w:szCs w:val="24"/>
        </w:rPr>
        <w:br/>
      </w:r>
      <w:r w:rsidRPr="006A28F5">
        <w:rPr>
          <w:rFonts w:ascii="Palatino Linotype" w:hAnsi="Palatino Linotype"/>
          <w:color w:val="000000"/>
          <w:sz w:val="24"/>
          <w:szCs w:val="24"/>
        </w:rPr>
        <w:br/>
      </w:r>
      <w:r w:rsidRPr="006A28F5">
        <w:rPr>
          <w:rStyle w:val="Kiemels2"/>
          <w:rFonts w:ascii="Palatino Linotype" w:hAnsi="Palatino Linotype"/>
          <w:b w:val="0"/>
          <w:bCs/>
          <w:color w:val="000000"/>
          <w:sz w:val="24"/>
          <w:szCs w:val="24"/>
        </w:rPr>
        <w:t>Lucosok</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A középhegységben több helyen telepítettek hazánkban tájidegen lucot a bükk helyett, mivel gyorsabban nő, jobb hozamot ad az erdészeknek. Az ü</w:t>
      </w:r>
      <w:r>
        <w:rPr>
          <w:rStyle w:val="Kiemels2"/>
          <w:rFonts w:ascii="Palatino Linotype" w:hAnsi="Palatino Linotype"/>
          <w:b w:val="0"/>
          <w:bCs/>
          <w:color w:val="000000"/>
          <w:sz w:val="24"/>
          <w:szCs w:val="24"/>
        </w:rPr>
        <w:t>ltetett lucos szálerdők rendkívü</w:t>
      </w:r>
      <w:r w:rsidRPr="006A28F5">
        <w:rPr>
          <w:rStyle w:val="Kiemels2"/>
          <w:rFonts w:ascii="Palatino Linotype" w:hAnsi="Palatino Linotype"/>
          <w:b w:val="0"/>
          <w:bCs/>
          <w:color w:val="000000"/>
          <w:sz w:val="24"/>
          <w:szCs w:val="24"/>
        </w:rPr>
        <w:t>l fényszegények, ezért alig van aljnövényzetük. A talajt tűlevelű vastag avar borítja, amely csak nagyon lassan bomlik le. Az őszi gombaszezonban lehet csak zsákmányhoz jutni. Másképpen van ez a fiatal lucosokban, amelyek gyakran fantasztikusan gazdagok gombákban. Mindazonáltal nemigen éri meg itt keresgélni,</w:t>
      </w:r>
      <w:r>
        <w:rPr>
          <w:rStyle w:val="Kiemels2"/>
          <w:rFonts w:ascii="Palatino Linotype" w:hAnsi="Palatino Linotype"/>
          <w:b w:val="0"/>
          <w:bCs/>
          <w:color w:val="000000"/>
          <w:sz w:val="24"/>
          <w:szCs w:val="24"/>
        </w:rPr>
        <w:t xml:space="preserve"> és a ruha összepiszkolásán kívü</w:t>
      </w:r>
      <w:r w:rsidRPr="006A28F5">
        <w:rPr>
          <w:rStyle w:val="Kiemels2"/>
          <w:rFonts w:ascii="Palatino Linotype" w:hAnsi="Palatino Linotype"/>
          <w:b w:val="0"/>
          <w:bCs/>
          <w:color w:val="000000"/>
          <w:sz w:val="24"/>
          <w:szCs w:val="24"/>
        </w:rPr>
        <w:t xml:space="preserve">l még az erdésszel is bosszankodni. Az erdő- és útszéleken találhatjuk a legszebb fákat. A fák széléről itt több esővíz csöpög a talajra, amely nedvesebb lesz, míg az erdő belsejében a zárt lombkorona egyenletesen osztja el a csapadékot. Az igazi gombaoázisok a ritka, laza lucosok, ahol a fiatal és öreg fák egymás mellett nőnek, a fény akadálytalanul hatol be a talajig, amelyet dús moha és lágyszárú növényzet takar. </w:t>
      </w:r>
      <w:r w:rsidRPr="006A28F5">
        <w:rPr>
          <w:rFonts w:ascii="Palatino Linotype" w:hAnsi="Palatino Linotype"/>
          <w:bCs/>
          <w:color w:val="000000"/>
          <w:sz w:val="24"/>
          <w:szCs w:val="24"/>
        </w:rPr>
        <w:br/>
      </w:r>
      <w:r w:rsidRPr="006A28F5">
        <w:rPr>
          <w:rFonts w:ascii="Palatino Linotype" w:hAnsi="Palatino Linotype"/>
          <w:color w:val="000000"/>
          <w:sz w:val="24"/>
          <w:szCs w:val="24"/>
        </w:rPr>
        <w:br/>
      </w:r>
      <w:r w:rsidRPr="006A28F5">
        <w:rPr>
          <w:rStyle w:val="Kiemels2"/>
          <w:rFonts w:ascii="Palatino Linotype" w:hAnsi="Palatino Linotype"/>
          <w:b w:val="0"/>
          <w:bCs/>
          <w:color w:val="000000"/>
          <w:sz w:val="24"/>
          <w:szCs w:val="24"/>
        </w:rPr>
        <w:t xml:space="preserve">Bükkösök </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Hazánkban a bükk a Nyugat-Dunántúlon az északi lej</w:t>
      </w:r>
      <w:r>
        <w:rPr>
          <w:rStyle w:val="Kiemels2"/>
          <w:rFonts w:ascii="Palatino Linotype" w:hAnsi="Palatino Linotype"/>
          <w:b w:val="0"/>
          <w:bCs/>
          <w:color w:val="000000"/>
          <w:sz w:val="24"/>
          <w:szCs w:val="24"/>
        </w:rPr>
        <w:t xml:space="preserve">tőkön, hűvösebb völgyekben és </w:t>
      </w:r>
      <w:r w:rsidRPr="006A28F5">
        <w:rPr>
          <w:rStyle w:val="Kiemels2"/>
          <w:rFonts w:ascii="Palatino Linotype" w:hAnsi="Palatino Linotype"/>
          <w:b w:val="0"/>
          <w:bCs/>
          <w:color w:val="000000"/>
          <w:sz w:val="24"/>
          <w:szCs w:val="24"/>
        </w:rPr>
        <w:t xml:space="preserve"> 600 m-nél magasabb részein alkot összefüggő erdőket. A bükk ugyanolyan jól fejlődik savanyú, mint meszes vagy márgás talajon. Mindazonáltal nagyon különböznek egymástól a különböző talajon növő erdők. Míg a savanyú talajon gyér a lágyszárú szint, és a talajt vastag avar borítja, addig a bázikus talajokat tavasszal sűrű virágtakaró fedi. Gyakran hatalmas területeken virít a szellőrózsa, a salátaboglárka és a keltike. Nyáron és ősszel azonban itt is szegényes lesz a növénytakaró. A bükkösök minden formája gazdag gombákban, a meszes talajon még nagyon ritka fajok is találhatóak. Ha a szélfű már az egész talajréteget benőtte, akkor kell a gombaszedőnek ígéretesebb helyet keresnie. </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Tölgyesek</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lastRenderedPageBreak/>
        <w:br/>
      </w:r>
      <w:r w:rsidRPr="006A28F5">
        <w:rPr>
          <w:rStyle w:val="Kiemels2"/>
          <w:rFonts w:ascii="Palatino Linotype" w:hAnsi="Palatino Linotype"/>
          <w:b w:val="0"/>
          <w:bCs/>
          <w:color w:val="000000"/>
          <w:sz w:val="24"/>
          <w:szCs w:val="24"/>
        </w:rPr>
        <w:t>A középhegységben, a dunántúli dombságban és az Alföld egyes nedvesebb részein talál</w:t>
      </w:r>
      <w:r>
        <w:rPr>
          <w:rStyle w:val="Kiemels2"/>
          <w:rFonts w:ascii="Palatino Linotype" w:hAnsi="Palatino Linotype"/>
          <w:b w:val="0"/>
          <w:bCs/>
          <w:color w:val="000000"/>
          <w:sz w:val="24"/>
          <w:szCs w:val="24"/>
        </w:rPr>
        <w:t>ható összefüggő tölgyerdő. Tö</w:t>
      </w:r>
      <w:r w:rsidRPr="006A28F5">
        <w:rPr>
          <w:rStyle w:val="Kiemels2"/>
          <w:rFonts w:ascii="Palatino Linotype" w:hAnsi="Palatino Linotype"/>
          <w:b w:val="0"/>
          <w:bCs/>
          <w:color w:val="000000"/>
          <w:sz w:val="24"/>
          <w:szCs w:val="24"/>
        </w:rPr>
        <w:t>lgyes</w:t>
      </w:r>
      <w:r>
        <w:rPr>
          <w:rStyle w:val="Kiemels2"/>
          <w:rFonts w:ascii="Palatino Linotype" w:hAnsi="Palatino Linotype"/>
          <w:b w:val="0"/>
          <w:bCs/>
          <w:color w:val="000000"/>
          <w:sz w:val="24"/>
          <w:szCs w:val="24"/>
        </w:rPr>
        <w:t>e</w:t>
      </w:r>
      <w:r w:rsidRPr="006A28F5">
        <w:rPr>
          <w:rStyle w:val="Kiemels2"/>
          <w:rFonts w:ascii="Palatino Linotype" w:hAnsi="Palatino Linotype"/>
          <w:b w:val="0"/>
          <w:bCs/>
          <w:color w:val="000000"/>
          <w:sz w:val="24"/>
          <w:szCs w:val="24"/>
        </w:rPr>
        <w:t>k meszes és savanyú talajon is nőnek, a bükkösökhöz hasonlóan. A savanyú talajon a gyökérkapcsolt gombafajok dominálnak, míg a m</w:t>
      </w:r>
      <w:r>
        <w:rPr>
          <w:rStyle w:val="Kiemels2"/>
          <w:rFonts w:ascii="Palatino Linotype" w:hAnsi="Palatino Linotype"/>
          <w:b w:val="0"/>
          <w:bCs/>
          <w:color w:val="000000"/>
          <w:sz w:val="24"/>
          <w:szCs w:val="24"/>
        </w:rPr>
        <w:t>eszes talajú tölgyesekben a kor</w:t>
      </w:r>
      <w:r w:rsidRPr="006A28F5">
        <w:rPr>
          <w:rStyle w:val="Kiemels2"/>
          <w:rFonts w:ascii="Palatino Linotype" w:hAnsi="Palatino Linotype"/>
          <w:b w:val="0"/>
          <w:bCs/>
          <w:color w:val="000000"/>
          <w:sz w:val="24"/>
          <w:szCs w:val="24"/>
        </w:rPr>
        <w:t>hadéklakók száma magasabb. Különösen jó gombatermő területek az idősebb tölgyerdők, ahol a vastag fák ritkán állnak, és elegendő fény jut az erdő belsejébe. Hazánkban az Alföld kivételével sok helyen megtalálható a gyertyános-tölgyes, ahol a felső lombkoronaszintet a tölgy uralja, a második szintet a gyertyán lombozata. Nyár elejétől késő őszig az ava</w:t>
      </w:r>
      <w:r>
        <w:rPr>
          <w:rStyle w:val="Kiemels2"/>
          <w:rFonts w:ascii="Palatino Linotype" w:hAnsi="Palatino Linotype"/>
          <w:b w:val="0"/>
          <w:bCs/>
          <w:color w:val="000000"/>
          <w:sz w:val="24"/>
          <w:szCs w:val="24"/>
        </w:rPr>
        <w:t>r</w:t>
      </w:r>
      <w:r w:rsidRPr="006A28F5">
        <w:rPr>
          <w:rStyle w:val="Kiemels2"/>
          <w:rFonts w:ascii="Palatino Linotype" w:hAnsi="Palatino Linotype"/>
          <w:b w:val="0"/>
          <w:bCs/>
          <w:color w:val="000000"/>
          <w:sz w:val="24"/>
          <w:szCs w:val="24"/>
        </w:rPr>
        <w:t>jában sok gomba fejlődik.</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Ártéri erdők</w:t>
      </w:r>
    </w:p>
    <w:p w:rsidR="002C63E0" w:rsidRDefault="002C63E0" w:rsidP="004B5789">
      <w:pPr>
        <w:ind w:left="567"/>
        <w:jc w:val="both"/>
        <w:rPr>
          <w:rStyle w:val="Kiemels2"/>
          <w:rFonts w:ascii="Palatino Linotype" w:hAnsi="Palatino Linotype"/>
          <w:b w:val="0"/>
          <w:bCs/>
          <w:color w:val="000000"/>
          <w:sz w:val="24"/>
          <w:szCs w:val="24"/>
        </w:rPr>
      </w:pP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A folyó- és patakvölgyek mentén egyes helyeken különösen elegyes lomberdő alakul ki. Kőris, szil, tölgy, nyár, éger, cseresznye és fűz képezik a faállományt ezekben a többnyire néhány száz méter széles sávokban. A fákhoz hasonlóan fajgazdag a lágyszárú szint ezekben az erdőkben, közülük is kiemelkednek a tavaszi virágok. Ibolya,</w:t>
      </w:r>
      <w:r>
        <w:rPr>
          <w:rStyle w:val="Kiemels2"/>
          <w:rFonts w:ascii="Palatino Linotype" w:hAnsi="Palatino Linotype"/>
          <w:b w:val="0"/>
          <w:bCs/>
          <w:color w:val="000000"/>
          <w:sz w:val="24"/>
          <w:szCs w:val="24"/>
        </w:rPr>
        <w:t xml:space="preserve"> kökörcsin, salátaboglárka, kon</w:t>
      </w:r>
      <w:r w:rsidRPr="006A28F5">
        <w:rPr>
          <w:rStyle w:val="Kiemels2"/>
          <w:rFonts w:ascii="Palatino Linotype" w:hAnsi="Palatino Linotype"/>
          <w:b w:val="0"/>
          <w:bCs/>
          <w:color w:val="000000"/>
          <w:sz w:val="24"/>
          <w:szCs w:val="24"/>
        </w:rPr>
        <w:t>t</w:t>
      </w:r>
      <w:r>
        <w:rPr>
          <w:rStyle w:val="Kiemels2"/>
          <w:rFonts w:ascii="Palatino Linotype" w:hAnsi="Palatino Linotype"/>
          <w:b w:val="0"/>
          <w:bCs/>
          <w:color w:val="000000"/>
          <w:sz w:val="24"/>
          <w:szCs w:val="24"/>
        </w:rPr>
        <w:t>y</w:t>
      </w:r>
      <w:r w:rsidRPr="006A28F5">
        <w:rPr>
          <w:rStyle w:val="Kiemels2"/>
          <w:rFonts w:ascii="Palatino Linotype" w:hAnsi="Palatino Linotype"/>
          <w:b w:val="0"/>
          <w:bCs/>
          <w:color w:val="000000"/>
          <w:sz w:val="24"/>
          <w:szCs w:val="24"/>
        </w:rPr>
        <w:t>virág és medvehagyma varázsol virágszőnyeget a tavaszi erdők talajára. Sajnos ezek az erdők egyre ritkábbak lettek. Nyárasokat telepítenek a hel</w:t>
      </w:r>
      <w:r>
        <w:rPr>
          <w:rStyle w:val="Kiemels2"/>
          <w:rFonts w:ascii="Palatino Linotype" w:hAnsi="Palatino Linotype"/>
          <w:b w:val="0"/>
          <w:bCs/>
          <w:color w:val="000000"/>
          <w:sz w:val="24"/>
          <w:szCs w:val="24"/>
        </w:rPr>
        <w:t>yükre, amelyeknek a tápanyagban</w:t>
      </w:r>
      <w:r w:rsidRPr="006A28F5">
        <w:rPr>
          <w:rStyle w:val="Kiemels2"/>
          <w:rFonts w:ascii="Palatino Linotype" w:hAnsi="Palatino Linotype"/>
          <w:b w:val="0"/>
          <w:bCs/>
          <w:color w:val="000000"/>
          <w:sz w:val="24"/>
          <w:szCs w:val="24"/>
        </w:rPr>
        <w:t xml:space="preserve">, nitrogénban gazdag talaját áttekinthetetlen és áthatolhatatlan csalánmezők borítják, és a bodza is dúsan tenyészik. A tavaszi kirándulás az ártéri erdőben minden természetbarát számára nagy élmény. A gombász is megtalálja a számítását, mert sok tipikusan tavaszi gomba él itt, mindenekelőtt a kucsmagombák. A csalánnal benőtt nyárfás részeket mindenki nagyívben kerüli, ám a gombagyűjtők bemerészkednek az óriás pöfeteg miatt. A csalán és gomba jól megfér, mert a nagy nitrogéntartalom miatt sok kitűnő étkezési gomba található itt. (májusi pereszke) </w:t>
      </w:r>
      <w:r w:rsidRPr="006A28F5">
        <w:rPr>
          <w:rFonts w:ascii="Palatino Linotype" w:hAnsi="Palatino Linotype"/>
          <w:bCs/>
          <w:color w:val="000000"/>
          <w:sz w:val="24"/>
          <w:szCs w:val="24"/>
        </w:rPr>
        <w:br/>
      </w:r>
      <w:r w:rsidRPr="006A28F5">
        <w:rPr>
          <w:rFonts w:ascii="Palatino Linotype" w:hAnsi="Palatino Linotype"/>
          <w:bCs/>
          <w:color w:val="000000"/>
          <w:sz w:val="24"/>
          <w:szCs w:val="24"/>
        </w:rPr>
        <w:br/>
      </w:r>
      <w:r w:rsidRPr="006A28F5">
        <w:rPr>
          <w:rStyle w:val="Kiemels2"/>
          <w:rFonts w:ascii="Palatino Linotype" w:hAnsi="Palatino Linotype"/>
          <w:b w:val="0"/>
          <w:bCs/>
          <w:color w:val="000000"/>
          <w:sz w:val="24"/>
          <w:szCs w:val="24"/>
        </w:rPr>
        <w:t>Mezők és legelők</w:t>
      </w:r>
    </w:p>
    <w:p w:rsidR="002C63E0" w:rsidRPr="006A28F5" w:rsidRDefault="002C63E0" w:rsidP="004B5789">
      <w:pPr>
        <w:ind w:left="567"/>
        <w:jc w:val="both"/>
        <w:rPr>
          <w:rFonts w:ascii="Palatino Linotype" w:hAnsi="Palatino Linotype"/>
          <w:bCs/>
          <w:color w:val="000000"/>
          <w:sz w:val="24"/>
          <w:szCs w:val="24"/>
        </w:rPr>
      </w:pPr>
      <w:r w:rsidRPr="006A28F5">
        <w:rPr>
          <w:rFonts w:ascii="Palatino Linotype" w:hAnsi="Palatino Linotype"/>
          <w:bCs/>
          <w:color w:val="000000"/>
          <w:sz w:val="24"/>
          <w:szCs w:val="24"/>
        </w:rPr>
        <w:br/>
      </w:r>
      <w:r>
        <w:rPr>
          <w:rStyle w:val="Kiemels2"/>
          <w:rFonts w:ascii="Palatino Linotype" w:hAnsi="Palatino Linotype"/>
          <w:b w:val="0"/>
          <w:bCs/>
          <w:color w:val="000000"/>
          <w:sz w:val="24"/>
          <w:szCs w:val="24"/>
        </w:rPr>
        <w:t>Az erdőkön kívü</w:t>
      </w:r>
      <w:r w:rsidRPr="006A28F5">
        <w:rPr>
          <w:rStyle w:val="Kiemels2"/>
          <w:rFonts w:ascii="Palatino Linotype" w:hAnsi="Palatino Linotype"/>
          <w:b w:val="0"/>
          <w:bCs/>
          <w:color w:val="000000"/>
          <w:sz w:val="24"/>
          <w:szCs w:val="24"/>
        </w:rPr>
        <w:t>l nemcsak a töltéseken, árkokban, cserjésekben és sövényekben, hanem mezőkön, legelőkön</w:t>
      </w:r>
      <w:r>
        <w:rPr>
          <w:rStyle w:val="Kiemels2"/>
          <w:rFonts w:ascii="Palatino Linotype" w:hAnsi="Palatino Linotype"/>
          <w:b w:val="0"/>
          <w:bCs/>
          <w:color w:val="000000"/>
          <w:sz w:val="24"/>
          <w:szCs w:val="24"/>
        </w:rPr>
        <w:t>,</w:t>
      </w:r>
      <w:r w:rsidRPr="006A28F5">
        <w:rPr>
          <w:rStyle w:val="Kiemels2"/>
          <w:rFonts w:ascii="Palatino Linotype" w:hAnsi="Palatino Linotype"/>
          <w:b w:val="0"/>
          <w:bCs/>
          <w:color w:val="000000"/>
          <w:sz w:val="24"/>
          <w:szCs w:val="24"/>
        </w:rPr>
        <w:t xml:space="preserve"> sőt a szántókon is találhatunk különféle gombákat. Még  a laikus óvatosságát is legyőzi  a legelőkön szorosan egymás mellett álló csiperkék fehér kalapja. Azonban rögtön feltámad a kételye, ha zömök, telt termőtestek vágásra vagy érintésre megsárgulnak. Nem tudja, mi a különbség a kerti és az erdőszéli csiperke között, fogalma sincs a mérgező sárguló csiperkéről és az erősen mérgező tölcsérgomba fajokról, amelyek ugyanezen a területen nőnek.</w:t>
      </w:r>
    </w:p>
    <w:p w:rsidR="002C63E0" w:rsidRPr="000E120B" w:rsidRDefault="002C63E0" w:rsidP="00C6229A">
      <w:pPr>
        <w:widowControl w:val="0"/>
        <w:suppressAutoHyphens/>
        <w:rPr>
          <w:rFonts w:ascii="Palatino Linotype" w:hAnsi="Palatino Linotype" w:cs="Mangal"/>
          <w:b/>
          <w:kern w:val="1"/>
          <w:sz w:val="24"/>
          <w:szCs w:val="24"/>
          <w:lang w:eastAsia="hi-IN" w:bidi="hi-IN"/>
        </w:rPr>
      </w:pPr>
    </w:p>
    <w:p w:rsidR="002C63E0" w:rsidRPr="00B87D30" w:rsidRDefault="002C63E0" w:rsidP="00B7752C">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CA75DE" w:rsidRDefault="002C63E0" w:rsidP="00B7752C">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      S</w:t>
      </w:r>
      <w:r w:rsidRPr="00CA75DE">
        <w:rPr>
          <w:rFonts w:ascii="Palatino Linotype" w:hAnsi="Palatino Linotype" w:cs="Mangal"/>
          <w:kern w:val="1"/>
          <w:sz w:val="24"/>
          <w:szCs w:val="24"/>
          <w:lang w:eastAsia="hi-IN" w:bidi="hi-IN"/>
        </w:rPr>
        <w:t>zaktanterem</w:t>
      </w:r>
    </w:p>
    <w:p w:rsidR="002C63E0" w:rsidRDefault="002C63E0" w:rsidP="00DB11F1">
      <w:pPr>
        <w:numPr>
          <w:ilvl w:val="1"/>
          <w:numId w:val="42"/>
        </w:numPr>
        <w:jc w:val="both"/>
        <w:rPr>
          <w:rFonts w:ascii="Palatino Linotype" w:hAnsi="Palatino Linotype"/>
          <w:b/>
          <w:sz w:val="24"/>
          <w:szCs w:val="24"/>
        </w:rPr>
      </w:pPr>
      <w:r w:rsidRPr="00052C8D">
        <w:rPr>
          <w:rFonts w:ascii="Palatino Linotype" w:hAnsi="Palatino Linotype"/>
          <w:b/>
          <w:i/>
          <w:sz w:val="24"/>
          <w:szCs w:val="24"/>
        </w:rPr>
        <w:lastRenderedPageBreak/>
        <w:t>A tantárgy elsajátítása során alkalmazható sajátos módszerek, tanulói tevékenységformák (ajánlás)</w:t>
      </w:r>
    </w:p>
    <w:p w:rsidR="002C63E0" w:rsidRPr="00967BE7" w:rsidRDefault="002C63E0" w:rsidP="00DB11F1">
      <w:pPr>
        <w:jc w:val="both"/>
        <w:rPr>
          <w:rFonts w:ascii="Palatino Linotype" w:hAnsi="Palatino Linotype"/>
          <w:b/>
          <w:sz w:val="24"/>
          <w:szCs w:val="24"/>
        </w:rPr>
      </w:pPr>
    </w:p>
    <w:p w:rsidR="002C63E0" w:rsidRDefault="002C63E0" w:rsidP="00DB11F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Növény, gomba preparátumok, gyűjtemények, határozó könyvek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p>
        </w:tc>
      </w:tr>
    </w:tbl>
    <w:p w:rsidR="002C63E0" w:rsidRDefault="002C63E0" w:rsidP="00B7752C">
      <w:pPr>
        <w:pStyle w:val="Listaszerbekezds"/>
        <w:spacing w:after="0" w:line="240" w:lineRule="auto"/>
        <w:ind w:left="791" w:firstLine="1"/>
        <w:rPr>
          <w:rFonts w:ascii="Palatino Linotype" w:hAnsi="Palatino Linotype"/>
          <w:b/>
          <w:i/>
          <w:sz w:val="24"/>
          <w:szCs w:val="24"/>
        </w:rPr>
      </w:pPr>
    </w:p>
    <w:p w:rsidR="002C63E0" w:rsidRDefault="002C63E0" w:rsidP="00DB11F1">
      <w:pPr>
        <w:numPr>
          <w:ilvl w:val="2"/>
          <w:numId w:val="42"/>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C63E0" w:rsidRPr="008B7D14" w:rsidRDefault="002C63E0" w:rsidP="005318B4">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2.1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2.3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Határozókönyvek, gyűjtemények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 xml:space="preserve">XY rajz készítése </w:t>
            </w:r>
            <w:r>
              <w:rPr>
                <w:rFonts w:ascii="Palatino Linotype" w:hAnsi="Palatino Linotype" w:cs="Arial"/>
                <w:sz w:val="20"/>
                <w:szCs w:val="20"/>
              </w:rPr>
              <w:t>a növényekről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w:t>
            </w:r>
          </w:p>
        </w:tc>
      </w:tr>
      <w:tr w:rsidR="002C63E0" w:rsidRPr="00FE5532">
        <w:trPr>
          <w:trHeight w:val="499"/>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4.1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Határozókönyvek</w:t>
            </w:r>
          </w:p>
        </w:tc>
      </w:tr>
    </w:tbl>
    <w:p w:rsidR="002C63E0" w:rsidRDefault="002C63E0" w:rsidP="00B7752C">
      <w:pPr>
        <w:ind w:left="792"/>
        <w:rPr>
          <w:rFonts w:ascii="Palatino Linotype" w:hAnsi="Palatino Linotype"/>
          <w:b/>
          <w:sz w:val="24"/>
          <w:szCs w:val="24"/>
        </w:rPr>
      </w:pPr>
    </w:p>
    <w:p w:rsidR="002C63E0" w:rsidRPr="000E120B" w:rsidRDefault="002C63E0" w:rsidP="00B7752C">
      <w:pPr>
        <w:ind w:left="792"/>
        <w:rPr>
          <w:rFonts w:ascii="Palatino Linotype" w:hAnsi="Palatino Linotype"/>
          <w:b/>
          <w:sz w:val="24"/>
          <w:szCs w:val="24"/>
        </w:rPr>
      </w:pPr>
    </w:p>
    <w:p w:rsidR="002C63E0" w:rsidRPr="000E120B"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lastRenderedPageBreak/>
        <w:t>A tantárgy értékelésének módja</w:t>
      </w:r>
    </w:p>
    <w:p w:rsidR="002C63E0" w:rsidRPr="00FC7DA0" w:rsidRDefault="002C63E0" w:rsidP="004B5789">
      <w:pPr>
        <w:autoSpaceDE w:val="0"/>
        <w:autoSpaceDN w:val="0"/>
        <w:adjustRightInd w:val="0"/>
        <w:ind w:left="357"/>
        <w:jc w:val="both"/>
        <w:rPr>
          <w:rFonts w:ascii="Palatino Linotype" w:hAnsi="Palatino Linotype"/>
          <w:b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Default="002C63E0" w:rsidP="00121478">
      <w:pPr>
        <w:autoSpaceDE w:val="0"/>
        <w:autoSpaceDN w:val="0"/>
        <w:adjustRightInd w:val="0"/>
        <w:jc w:val="both"/>
        <w:rPr>
          <w:rFonts w:ascii="Palatino Linotype" w:hAnsi="Palatino Linotype"/>
          <w:i/>
          <w:iCs/>
          <w:sz w:val="24"/>
          <w:szCs w:val="24"/>
        </w:rPr>
      </w:pPr>
    </w:p>
    <w:p w:rsidR="002C63E0" w:rsidRPr="00121478" w:rsidRDefault="002C63E0" w:rsidP="00121478">
      <w:pPr>
        <w:autoSpaceDE w:val="0"/>
        <w:autoSpaceDN w:val="0"/>
        <w:adjustRightInd w:val="0"/>
        <w:jc w:val="both"/>
        <w:rPr>
          <w:rFonts w:ascii="Palatino Linotype" w:hAnsi="Palatino Linotype"/>
          <w:i/>
          <w:iCs/>
          <w:sz w:val="24"/>
          <w:szCs w:val="24"/>
        </w:rPr>
      </w:pPr>
    </w:p>
    <w:p w:rsidR="002C63E0" w:rsidRPr="000E120B" w:rsidRDefault="002C63E0" w:rsidP="00B7752C">
      <w:pPr>
        <w:numPr>
          <w:ilvl w:val="0"/>
          <w:numId w:val="42"/>
        </w:numPr>
        <w:ind w:left="357" w:hanging="357"/>
        <w:rPr>
          <w:rFonts w:ascii="Palatino Linotype" w:hAnsi="Palatino Linotype"/>
          <w:b/>
          <w:sz w:val="24"/>
          <w:szCs w:val="24"/>
        </w:rPr>
      </w:pPr>
      <w:r>
        <w:rPr>
          <w:rFonts w:ascii="Palatino Linotype" w:hAnsi="Palatino Linotype"/>
          <w:b/>
          <w:sz w:val="24"/>
          <w:szCs w:val="24"/>
        </w:rPr>
        <w:t>Növénytan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159,5 </w:t>
      </w:r>
      <w:r w:rsidRPr="000E120B">
        <w:rPr>
          <w:rFonts w:ascii="Palatino Linotype" w:hAnsi="Palatino Linotype"/>
          <w:b/>
          <w:sz w:val="24"/>
          <w:szCs w:val="24"/>
        </w:rPr>
        <w:t>óra</w:t>
      </w:r>
    </w:p>
    <w:p w:rsidR="002C63E0" w:rsidRPr="000E120B" w:rsidRDefault="002C63E0" w:rsidP="00B7752C">
      <w:pPr>
        <w:widowControl w:val="0"/>
        <w:suppressAutoHyphens/>
        <w:rPr>
          <w:rFonts w:ascii="Palatino Linotype" w:hAnsi="Palatino Linotype" w:cs="Mangal"/>
          <w:b/>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Default="002C63E0" w:rsidP="004B5789">
      <w:pPr>
        <w:ind w:left="288"/>
        <w:rPr>
          <w:rFonts w:ascii="Palatino Linotype" w:hAnsi="Palatino Linotype"/>
          <w:sz w:val="24"/>
          <w:szCs w:val="24"/>
        </w:rPr>
      </w:pPr>
      <w:r w:rsidRPr="00D916E7">
        <w:rPr>
          <w:rFonts w:ascii="Palatino Linotype" w:hAnsi="Palatino Linotype"/>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2C63E0" w:rsidRPr="00B6746E" w:rsidRDefault="002C63E0" w:rsidP="004B5789">
      <w:pPr>
        <w:ind w:left="288"/>
        <w:jc w:val="both"/>
        <w:rPr>
          <w:rFonts w:ascii="Palatino Linotype" w:hAnsi="Palatino Linotype"/>
          <w:sz w:val="24"/>
          <w:szCs w:val="24"/>
        </w:rPr>
      </w:pPr>
      <w:r w:rsidRPr="00B6746E">
        <w:rPr>
          <w:rFonts w:ascii="Palatino Linotype" w:hAnsi="Palatino Linotype"/>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C63E0" w:rsidRPr="00B6746E" w:rsidRDefault="002C63E0" w:rsidP="004B5789">
      <w:pPr>
        <w:pStyle w:val="NormlWeb"/>
        <w:spacing w:before="0" w:beforeAutospacing="0" w:after="0" w:afterAutospacing="0"/>
        <w:ind w:left="288"/>
        <w:jc w:val="both"/>
        <w:rPr>
          <w:rFonts w:ascii="Palatino Linotype" w:hAnsi="Palatino Linotype"/>
        </w:rPr>
      </w:pPr>
      <w:r>
        <w:rPr>
          <w:rFonts w:ascii="Palatino Linotype" w:hAnsi="Palatino Linotype"/>
        </w:rPr>
        <w:t>Cél, hogy a tanulók tudják, hogy az</w:t>
      </w:r>
      <w:r w:rsidRPr="00B6746E">
        <w:rPr>
          <w:rFonts w:ascii="Palatino Linotype" w:hAnsi="Palatino Linotype"/>
        </w:rPr>
        <w:t xml:space="preserve"> egészséges </w:t>
      </w:r>
      <w:r w:rsidRPr="00B6746E">
        <w:rPr>
          <w:rStyle w:val="Kiemels2"/>
          <w:rFonts w:ascii="Palatino Linotype" w:hAnsi="Palatino Linotype"/>
          <w:b w:val="0"/>
          <w:bCs/>
        </w:rPr>
        <w:t>talaj</w:t>
      </w:r>
      <w:r w:rsidRPr="00B6746E">
        <w:rPr>
          <w:rFonts w:ascii="Palatino Linotype" w:hAnsi="Palatino Linotype"/>
        </w:rPr>
        <w:t xml:space="preserve"> eleven, élettel teli közeg, amelyet közismerten és összefoglalóan „</w:t>
      </w:r>
      <w:r w:rsidRPr="00B6746E">
        <w:rPr>
          <w:rStyle w:val="Kiemels2"/>
          <w:rFonts w:ascii="Palatino Linotype" w:hAnsi="Palatino Linotype"/>
          <w:b w:val="0"/>
          <w:bCs/>
        </w:rPr>
        <w:t>talajéletnek</w:t>
      </w:r>
      <w:r w:rsidRPr="00B6746E">
        <w:rPr>
          <w:rFonts w:ascii="Palatino Linotype" w:hAnsi="Palatino Linotype"/>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C63E0" w:rsidRPr="00B6746E" w:rsidRDefault="002C63E0" w:rsidP="004B5789">
      <w:pPr>
        <w:pStyle w:val="NormlWeb"/>
        <w:spacing w:before="0" w:beforeAutospacing="0" w:after="0" w:afterAutospacing="0"/>
        <w:ind w:left="288"/>
        <w:jc w:val="both"/>
        <w:rPr>
          <w:rFonts w:ascii="Palatino Linotype" w:hAnsi="Palatino Linotype"/>
        </w:rPr>
      </w:pPr>
      <w:r w:rsidRPr="00B6746E">
        <w:rPr>
          <w:rFonts w:ascii="Palatino Linotype" w:hAnsi="Palatino Linotype"/>
        </w:rPr>
        <w:t xml:space="preserve">Minden természetes </w:t>
      </w:r>
      <w:r w:rsidRPr="00B6746E">
        <w:rPr>
          <w:rStyle w:val="Kiemels2"/>
          <w:rFonts w:ascii="Palatino Linotype" w:hAnsi="Palatino Linotype"/>
          <w:b w:val="0"/>
          <w:bCs/>
        </w:rPr>
        <w:t>eljárás</w:t>
      </w:r>
      <w:r w:rsidRPr="00B6746E">
        <w:rPr>
          <w:rFonts w:ascii="Palatino Linotype" w:hAnsi="Palatino Linotype"/>
        </w:rPr>
        <w:t xml:space="preserve">, amely a </w:t>
      </w:r>
      <w:r w:rsidRPr="00B6746E">
        <w:rPr>
          <w:rStyle w:val="Kiemels2"/>
          <w:rFonts w:ascii="Palatino Linotype" w:hAnsi="Palatino Linotype"/>
          <w:b w:val="0"/>
          <w:bCs/>
        </w:rPr>
        <w:t>talajt</w:t>
      </w:r>
      <w:r w:rsidRPr="00B6746E">
        <w:rPr>
          <w:rFonts w:ascii="Palatino Linotype" w:hAnsi="Palatino Linotype"/>
        </w:rPr>
        <w:t xml:space="preserve"> termékenyen tartja, a növények és állatok egészségét, és végül a saját egészségünket szolgálja. Az egész rendszer a talaj-növény-állat-ember tápláléklánc alapját jelenti, amelyek a magas minőségű, csak az ökológiai gazdálkodásban megvalósítható színvonala biztosíthatja, az egészséges helyben előállított, nagy távolságokon át a környezetet szállítással nem terhelő bio-élelmiszeren keresztül, a kiváló emberi teljesítményeket és a hosszú, tartalmas életmódot.</w:t>
      </w:r>
    </w:p>
    <w:p w:rsidR="002C63E0" w:rsidRPr="00B6746E" w:rsidRDefault="002C63E0" w:rsidP="004B5789">
      <w:pPr>
        <w:pStyle w:val="NormlWeb"/>
        <w:spacing w:before="0" w:beforeAutospacing="0" w:after="0" w:afterAutospacing="0"/>
        <w:ind w:left="288"/>
        <w:jc w:val="both"/>
        <w:rPr>
          <w:rFonts w:ascii="Palatino Linotype" w:hAnsi="Palatino Linotype"/>
        </w:rPr>
      </w:pPr>
      <w:r w:rsidRPr="00B6746E">
        <w:rPr>
          <w:rFonts w:ascii="Palatino Linotype" w:hAnsi="Palatino Linotype"/>
        </w:rPr>
        <w:t xml:space="preserve">Az egészséges </w:t>
      </w:r>
      <w:r w:rsidRPr="00B6746E">
        <w:rPr>
          <w:rStyle w:val="Kiemels2"/>
          <w:rFonts w:ascii="Palatino Linotype" w:hAnsi="Palatino Linotype"/>
          <w:b w:val="0"/>
          <w:bCs/>
        </w:rPr>
        <w:t>talaj</w:t>
      </w:r>
      <w:r w:rsidRPr="00B6746E">
        <w:rPr>
          <w:rFonts w:ascii="Palatino Linotype" w:hAnsi="Palatino Linotype"/>
        </w:rPr>
        <w:t xml:space="preserve"> tehát, a természet fajokban leggazdagabb környezeti rendszere (ökoszisztémája).</w:t>
      </w:r>
    </w:p>
    <w:p w:rsidR="002C63E0" w:rsidRPr="00B6746E" w:rsidRDefault="002C63E0" w:rsidP="004B5789">
      <w:pPr>
        <w:pStyle w:val="NormlWeb"/>
        <w:spacing w:before="0" w:beforeAutospacing="0" w:after="0" w:afterAutospacing="0"/>
        <w:ind w:left="288"/>
        <w:jc w:val="both"/>
        <w:rPr>
          <w:rFonts w:ascii="Palatino Linotype" w:hAnsi="Palatino Linotype"/>
        </w:rPr>
      </w:pPr>
      <w:r w:rsidRPr="00B6746E">
        <w:rPr>
          <w:rFonts w:ascii="Palatino Linotype" w:hAnsi="Palatino Linotype"/>
        </w:rPr>
        <w:t xml:space="preserve">A </w:t>
      </w:r>
      <w:r w:rsidRPr="00B6746E">
        <w:rPr>
          <w:rStyle w:val="Kiemels2"/>
          <w:rFonts w:ascii="Palatino Linotype" w:hAnsi="Palatino Linotype"/>
          <w:b w:val="0"/>
          <w:bCs/>
        </w:rPr>
        <w:t>gombák</w:t>
      </w:r>
      <w:r w:rsidRPr="00B6746E">
        <w:rPr>
          <w:rFonts w:ascii="Palatino Linotype" w:hAnsi="Palatino Linotype"/>
        </w:rPr>
        <w:t xml:space="preserve"> és </w:t>
      </w:r>
      <w:r w:rsidRPr="00B6746E">
        <w:rPr>
          <w:rStyle w:val="Kiemels2"/>
          <w:rFonts w:ascii="Palatino Linotype" w:hAnsi="Palatino Linotype"/>
          <w:b w:val="0"/>
          <w:bCs/>
        </w:rPr>
        <w:t>algák</w:t>
      </w:r>
      <w:r w:rsidRPr="00B6746E">
        <w:rPr>
          <w:rFonts w:ascii="Palatino Linotype" w:hAnsi="Palatino Linotype"/>
        </w:rPr>
        <w:t xml:space="preserve">, a baktériumok és sugárgombák a legfontosabb, de emberi szemel nem látható részei a talajéletnek. A nagyobb talajélőlények, mint pl. az ugróvillások, atkák, bogarak és a legszembetűnőbbek, a földigiliszták azok, </w:t>
      </w:r>
      <w:r w:rsidRPr="00B6746E">
        <w:rPr>
          <w:rFonts w:ascii="Palatino Linotype" w:hAnsi="Palatino Linotype"/>
        </w:rPr>
        <w:lastRenderedPageBreak/>
        <w:t>amelyek finoman összehangolt tevékenységükkel tápanyagot szállítanak a növények gyökereinek.</w:t>
      </w:r>
    </w:p>
    <w:p w:rsidR="002C63E0" w:rsidRPr="00B6746E" w:rsidRDefault="002C63E0" w:rsidP="004B5789">
      <w:pPr>
        <w:pStyle w:val="NormlWeb"/>
        <w:spacing w:before="0" w:beforeAutospacing="0" w:after="0" w:afterAutospacing="0"/>
        <w:ind w:left="288"/>
        <w:jc w:val="both"/>
        <w:rPr>
          <w:rFonts w:ascii="Palatino Linotype" w:hAnsi="Palatino Linotype"/>
        </w:rPr>
      </w:pPr>
      <w:r w:rsidRPr="00B6746E">
        <w:rPr>
          <w:rFonts w:ascii="Palatino Linotype" w:hAnsi="Palatino Linotype"/>
        </w:rPr>
        <w:t xml:space="preserve">Ahhoz, hogy feladatukat elvégezhessék a talajélőlényeket – </w:t>
      </w:r>
      <w:r w:rsidRPr="00B6746E">
        <w:rPr>
          <w:rStyle w:val="Kiemels2"/>
          <w:rFonts w:ascii="Palatino Linotype" w:hAnsi="Palatino Linotype"/>
          <w:b w:val="0"/>
          <w:bCs/>
        </w:rPr>
        <w:t>haszonállatainkhoz</w:t>
      </w:r>
      <w:r w:rsidRPr="00B6746E">
        <w:rPr>
          <w:rFonts w:ascii="Palatino Linotype" w:hAnsi="Palatino Linotype"/>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2C63E0" w:rsidRPr="00B5553C" w:rsidRDefault="002C63E0" w:rsidP="00B5553C">
      <w:pPr>
        <w:pStyle w:val="NormlWeb"/>
        <w:spacing w:before="0" w:beforeAutospacing="0" w:after="0" w:afterAutospacing="0"/>
        <w:ind w:left="288"/>
        <w:jc w:val="both"/>
        <w:rPr>
          <w:rFonts w:ascii="Palatino Linotype" w:hAnsi="Palatino Linotype"/>
        </w:rPr>
      </w:pPr>
      <w:r w:rsidRPr="00B6746E">
        <w:rPr>
          <w:rFonts w:ascii="Palatino Linotype" w:hAnsi="Palatino Linotype"/>
        </w:rPr>
        <w:t xml:space="preserve">Legfontosabb a </w:t>
      </w:r>
      <w:r w:rsidRPr="00B6746E">
        <w:rPr>
          <w:rStyle w:val="Kiemels2"/>
          <w:rFonts w:ascii="Palatino Linotype" w:hAnsi="Palatino Linotype"/>
          <w:b w:val="0"/>
          <w:bCs/>
        </w:rPr>
        <w:t>növekedési</w:t>
      </w:r>
      <w:r w:rsidRPr="00B6746E">
        <w:rPr>
          <w:rFonts w:ascii="Palatino Linotype" w:hAnsi="Palatino Linotype"/>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Pr>
          <w:rFonts w:ascii="Palatino Linotype" w:hAnsi="Palatino Linotype"/>
        </w:rPr>
        <w:t>, ezért fel kell hívni a műtrágyázás veszélyeire, mely a talajvizet is szennyezi és megbontja az ökoszisztémát.</w:t>
      </w:r>
    </w:p>
    <w:p w:rsidR="002C63E0" w:rsidRPr="000E120B" w:rsidRDefault="002C63E0" w:rsidP="00B7752C">
      <w:pPr>
        <w:widowControl w:val="0"/>
        <w:suppressAutoHyphens/>
        <w:rPr>
          <w:rFonts w:ascii="Palatino Linotype" w:hAnsi="Palatino Linotype"/>
          <w:b/>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D916E7" w:rsidRDefault="002C63E0" w:rsidP="004B5789">
      <w:pPr>
        <w:ind w:left="360"/>
        <w:rPr>
          <w:rFonts w:ascii="Palatino Linotype" w:hAnsi="Palatino Linotype"/>
          <w:sz w:val="24"/>
          <w:szCs w:val="24"/>
        </w:rPr>
      </w:pPr>
      <w:r w:rsidRPr="00D916E7">
        <w:rPr>
          <w:rFonts w:ascii="Palatino Linotype" w:hAnsi="Palatino Linotype"/>
          <w:sz w:val="24"/>
          <w:szCs w:val="24"/>
        </w:rPr>
        <w:t>Természetismeret</w:t>
      </w:r>
    </w:p>
    <w:p w:rsidR="002C63E0" w:rsidRDefault="002C63E0" w:rsidP="004B5789">
      <w:pPr>
        <w:ind w:left="360"/>
        <w:rPr>
          <w:rFonts w:ascii="Palatino Linotype" w:hAnsi="Palatino Linotype"/>
          <w:sz w:val="24"/>
          <w:szCs w:val="24"/>
        </w:rPr>
      </w:pPr>
      <w:r w:rsidRPr="00D916E7">
        <w:rPr>
          <w:rFonts w:ascii="Palatino Linotype" w:hAnsi="Palatino Linotype"/>
          <w:sz w:val="24"/>
          <w:szCs w:val="24"/>
        </w:rPr>
        <w:t>Erdőművelési ism</w:t>
      </w:r>
      <w:r>
        <w:rPr>
          <w:rFonts w:ascii="Palatino Linotype" w:hAnsi="Palatino Linotype"/>
          <w:sz w:val="24"/>
          <w:szCs w:val="24"/>
        </w:rPr>
        <w:t>eretek, fakitermelési ismeretek</w:t>
      </w:r>
    </w:p>
    <w:p w:rsidR="002C63E0" w:rsidRPr="00D916E7" w:rsidRDefault="002C63E0" w:rsidP="004B5789">
      <w:pPr>
        <w:ind w:left="360"/>
        <w:rPr>
          <w:rFonts w:ascii="Palatino Linotype" w:hAnsi="Palatino Linotype"/>
          <w:sz w:val="24"/>
          <w:szCs w:val="24"/>
        </w:rPr>
      </w:pPr>
      <w:r>
        <w:rPr>
          <w:rFonts w:ascii="Palatino Linotype" w:hAnsi="Palatino Linotype"/>
          <w:sz w:val="24"/>
          <w:szCs w:val="24"/>
        </w:rPr>
        <w:t>Környezetvédelem.</w:t>
      </w:r>
    </w:p>
    <w:p w:rsidR="002C63E0" w:rsidRPr="00D916E7" w:rsidRDefault="002C63E0" w:rsidP="00B7752C">
      <w:pPr>
        <w:widowControl w:val="0"/>
        <w:suppressAutoHyphens/>
        <w:rPr>
          <w:rFonts w:ascii="Palatino Linotype" w:hAnsi="Palatino Linotype" w:cs="Mangal"/>
          <w:bCs/>
          <w:iCs/>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Pr>
          <w:rFonts w:ascii="Palatino Linotype" w:hAnsi="Palatino Linotype"/>
          <w:b/>
          <w:sz w:val="24"/>
          <w:szCs w:val="24"/>
        </w:rPr>
        <w:t>Témakörök</w:t>
      </w:r>
    </w:p>
    <w:p w:rsidR="002C63E0" w:rsidRPr="000E120B" w:rsidRDefault="002C63E0" w:rsidP="007B7CE1">
      <w:pPr>
        <w:ind w:left="792"/>
        <w:rPr>
          <w:rFonts w:ascii="Palatino Linotype" w:hAnsi="Palatino Linotype"/>
          <w:b/>
          <w:sz w:val="24"/>
          <w:szCs w:val="24"/>
        </w:rPr>
      </w:pPr>
    </w:p>
    <w:p w:rsidR="002C63E0" w:rsidRPr="00D11A06"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Növénytani alapismeretek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37,5 </w:t>
      </w:r>
      <w:r w:rsidRPr="00B87D30">
        <w:rPr>
          <w:rFonts w:ascii="Palatino Linotype" w:hAnsi="Palatino Linotype"/>
          <w:b/>
          <w:i/>
          <w:sz w:val="24"/>
          <w:szCs w:val="24"/>
        </w:rPr>
        <w:t>ór</w:t>
      </w:r>
      <w:r>
        <w:rPr>
          <w:rFonts w:ascii="Palatino Linotype" w:hAnsi="Palatino Linotype"/>
          <w:b/>
          <w:i/>
          <w:sz w:val="24"/>
          <w:szCs w:val="24"/>
        </w:rPr>
        <w:t>a</w:t>
      </w:r>
    </w:p>
    <w:p w:rsidR="002C63E0" w:rsidRDefault="002C63E0" w:rsidP="004B5789">
      <w:pPr>
        <w:ind w:left="720"/>
        <w:rPr>
          <w:rFonts w:ascii="Palatino Linotype" w:hAnsi="Palatino Linotype"/>
          <w:sz w:val="24"/>
          <w:szCs w:val="24"/>
        </w:rPr>
      </w:pPr>
      <w:r>
        <w:rPr>
          <w:rFonts w:ascii="Palatino Linotype" w:hAnsi="Palatino Linotype"/>
          <w:sz w:val="24"/>
          <w:szCs w:val="24"/>
        </w:rPr>
        <w:t>A fa felépítésének ismerete</w:t>
      </w:r>
    </w:p>
    <w:p w:rsidR="002C63E0" w:rsidRDefault="002C63E0" w:rsidP="004B5789">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r>
        <w:rPr>
          <w:rFonts w:ascii="Palatino Linotype" w:hAnsi="Palatino Linotype"/>
          <w:sz w:val="24"/>
          <w:szCs w:val="24"/>
        </w:rPr>
        <w:t>.</w:t>
      </w:r>
    </w:p>
    <w:p w:rsidR="002C63E0" w:rsidRPr="00D11A06" w:rsidRDefault="002C63E0" w:rsidP="004B5789">
      <w:pPr>
        <w:ind w:left="720"/>
        <w:rPr>
          <w:rFonts w:ascii="Palatino Linotype" w:hAnsi="Palatino Linotype"/>
          <w:sz w:val="24"/>
          <w:szCs w:val="24"/>
        </w:rPr>
      </w:pPr>
      <w:r>
        <w:rPr>
          <w:rFonts w:ascii="Palatino Linotype" w:hAnsi="Palatino Linotype"/>
          <w:sz w:val="24"/>
          <w:szCs w:val="24"/>
        </w:rPr>
        <w:t>Lombozat típusai, levélzet felépítése.</w:t>
      </w:r>
    </w:p>
    <w:p w:rsidR="002C63E0" w:rsidRDefault="002C63E0" w:rsidP="004B5789">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2C63E0" w:rsidRDefault="002C63E0" w:rsidP="00B5553C">
      <w:pPr>
        <w:ind w:left="720"/>
        <w:rPr>
          <w:rFonts w:ascii="Palatino Linotype" w:hAnsi="Palatino Linotype"/>
          <w:sz w:val="24"/>
          <w:szCs w:val="24"/>
        </w:rPr>
      </w:pPr>
      <w:r>
        <w:rPr>
          <w:rFonts w:ascii="Palatino Linotype" w:hAnsi="Palatino Linotype"/>
          <w:sz w:val="24"/>
          <w:szCs w:val="24"/>
        </w:rPr>
        <w:t xml:space="preserve">Erdők gondozása, ápolása, talajtani vizsgálatok. </w:t>
      </w:r>
    </w:p>
    <w:p w:rsidR="002C63E0" w:rsidRPr="00D11A06" w:rsidRDefault="002C63E0" w:rsidP="00B7752C">
      <w:pPr>
        <w:ind w:left="1800"/>
        <w:rPr>
          <w:rFonts w:ascii="Palatino Linotype" w:hAnsi="Palatino Linotype"/>
          <w:sz w:val="24"/>
          <w:szCs w:val="24"/>
        </w:rPr>
      </w:pPr>
    </w:p>
    <w:p w:rsidR="002C63E0" w:rsidRPr="00D11A06"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Erdei fafajok és cserjék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80  </w:t>
      </w:r>
      <w:r w:rsidRPr="00B87D30">
        <w:rPr>
          <w:rFonts w:ascii="Palatino Linotype" w:hAnsi="Palatino Linotype"/>
          <w:b/>
          <w:i/>
          <w:sz w:val="24"/>
          <w:szCs w:val="24"/>
        </w:rPr>
        <w:t>óra</w:t>
      </w:r>
    </w:p>
    <w:p w:rsidR="002C63E0" w:rsidRPr="00D11A06" w:rsidRDefault="002C63E0" w:rsidP="004B5789">
      <w:pPr>
        <w:ind w:left="720"/>
        <w:rPr>
          <w:rFonts w:ascii="Palatino Linotype" w:hAnsi="Palatino Linotype"/>
          <w:sz w:val="24"/>
          <w:szCs w:val="24"/>
        </w:rPr>
      </w:pPr>
      <w:r w:rsidRPr="00D11A06">
        <w:rPr>
          <w:rFonts w:ascii="Palatino Linotype" w:hAnsi="Palatino Linotype"/>
          <w:sz w:val="24"/>
          <w:szCs w:val="24"/>
        </w:rPr>
        <w:t>A különböző fa- és cserjefajok csoportosítása</w:t>
      </w:r>
    </w:p>
    <w:p w:rsidR="002C63E0" w:rsidRDefault="002C63E0" w:rsidP="004B5789">
      <w:pPr>
        <w:ind w:left="720"/>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2C63E0"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fenyők gyakorlati ismerete</w:t>
      </w:r>
    </w:p>
    <w:p w:rsidR="002C63E0" w:rsidRPr="00CA75DE" w:rsidRDefault="002C63E0" w:rsidP="004B5789">
      <w:pPr>
        <w:widowControl w:val="0"/>
        <w:suppressAutoHyphens/>
        <w:ind w:left="720"/>
        <w:rPr>
          <w:rFonts w:ascii="Palatino Linotype" w:hAnsi="Palatino Linotype"/>
          <w:b/>
          <w:sz w:val="24"/>
          <w:szCs w:val="24"/>
        </w:rPr>
      </w:pPr>
      <w:r>
        <w:rPr>
          <w:rFonts w:ascii="Palatino Linotype" w:hAnsi="Palatino Linotype" w:cs="Mangal"/>
          <w:kern w:val="1"/>
          <w:sz w:val="24"/>
          <w:szCs w:val="24"/>
          <w:lang w:eastAsia="hi-IN" w:bidi="hi-IN"/>
        </w:rPr>
        <w:t>Az állományalkotó kemény és lágy lombos fák gyakorlati ismerete</w:t>
      </w:r>
    </w:p>
    <w:p w:rsidR="002C63E0" w:rsidRPr="00A47F3B"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legfontosabb cserjefajok gyakorlati ismerete</w:t>
      </w:r>
    </w:p>
    <w:p w:rsidR="002C63E0" w:rsidRPr="00A47F3B" w:rsidRDefault="002C63E0" w:rsidP="004B5789">
      <w:pPr>
        <w:widowControl w:val="0"/>
        <w:suppressAutoHyphens/>
        <w:ind w:left="720"/>
        <w:rPr>
          <w:rFonts w:ascii="Palatino Linotype" w:hAnsi="Palatino Linotype"/>
          <w:b/>
          <w:sz w:val="24"/>
          <w:szCs w:val="24"/>
        </w:rPr>
      </w:pPr>
      <w:r w:rsidRPr="00A47F3B">
        <w:rPr>
          <w:rFonts w:ascii="Palatino Linotype" w:hAnsi="Palatino Linotype" w:cs="Mangal"/>
          <w:kern w:val="1"/>
          <w:sz w:val="24"/>
          <w:szCs w:val="24"/>
          <w:lang w:eastAsia="hi-IN" w:bidi="hi-IN"/>
        </w:rPr>
        <w:t xml:space="preserve">Az állományalkotó kemény és lágy lombos fák </w:t>
      </w:r>
      <w:r>
        <w:rPr>
          <w:rFonts w:ascii="Palatino Linotype" w:hAnsi="Palatino Linotype" w:cs="Mangal"/>
          <w:kern w:val="1"/>
          <w:sz w:val="24"/>
          <w:szCs w:val="24"/>
          <w:lang w:eastAsia="hi-IN" w:bidi="hi-IN"/>
        </w:rPr>
        <w:t>gyakorlati ismerete</w:t>
      </w:r>
    </w:p>
    <w:p w:rsidR="002C63E0" w:rsidRDefault="002C63E0" w:rsidP="004B5789">
      <w:pPr>
        <w:ind w:left="720"/>
        <w:rPr>
          <w:rFonts w:ascii="Palatino Linotype" w:hAnsi="Palatino Linotype" w:cs="Mangal"/>
          <w:kern w:val="1"/>
          <w:sz w:val="24"/>
          <w:szCs w:val="24"/>
          <w:lang w:eastAsia="hi-IN" w:bidi="hi-IN"/>
        </w:rPr>
      </w:pPr>
      <w:r w:rsidRPr="00A47F3B">
        <w:rPr>
          <w:rFonts w:ascii="Palatino Linotype" w:hAnsi="Palatino Linotype" w:cs="Mangal"/>
          <w:kern w:val="1"/>
          <w:sz w:val="24"/>
          <w:szCs w:val="24"/>
          <w:lang w:eastAsia="hi-IN" w:bidi="hi-IN"/>
        </w:rPr>
        <w:t xml:space="preserve">A legfontosabb cserjefajok </w:t>
      </w:r>
      <w:r>
        <w:rPr>
          <w:rFonts w:ascii="Palatino Linotype" w:hAnsi="Palatino Linotype" w:cs="Mangal"/>
          <w:kern w:val="1"/>
          <w:sz w:val="24"/>
          <w:szCs w:val="24"/>
          <w:lang w:eastAsia="hi-IN" w:bidi="hi-IN"/>
        </w:rPr>
        <w:t>gyakorlati ismerete.</w:t>
      </w:r>
    </w:p>
    <w:p w:rsidR="002C63E0" w:rsidRDefault="002C63E0" w:rsidP="004B5789">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Erdei fafajok és cserjék növekedési időtartama.</w:t>
      </w:r>
    </w:p>
    <w:p w:rsidR="002C63E0" w:rsidRPr="00D77BF2" w:rsidRDefault="002C63E0" w:rsidP="004B5789">
      <w:pPr>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Faültetvények</w:t>
      </w:r>
    </w:p>
    <w:p w:rsidR="002C63E0" w:rsidRPr="00D77BF2" w:rsidRDefault="002C63E0" w:rsidP="004B5789">
      <w:pPr>
        <w:ind w:left="720"/>
        <w:jc w:val="both"/>
        <w:rPr>
          <w:rFonts w:ascii="Palatino Linotype" w:hAnsi="Palatino Linotype" w:cs="Mangal"/>
          <w:kern w:val="1"/>
          <w:sz w:val="24"/>
          <w:szCs w:val="24"/>
          <w:lang w:eastAsia="hi-IN" w:bidi="hi-IN"/>
        </w:rPr>
      </w:pPr>
      <w:r w:rsidRPr="00D77BF2">
        <w:rPr>
          <w:rFonts w:ascii="Palatino Linotype" w:hAnsi="Palatino Linotype" w:cs="Mangal"/>
          <w:kern w:val="1"/>
          <w:sz w:val="24"/>
          <w:szCs w:val="24"/>
          <w:lang w:eastAsia="hi-IN" w:bidi="hi-IN"/>
        </w:rPr>
        <w:t>Ültetvényszerű fatermesztés gyakorlati ismerete</w:t>
      </w:r>
      <w:r>
        <w:rPr>
          <w:rFonts w:ascii="Palatino Linotype" w:hAnsi="Palatino Linotype" w:cs="Mangal"/>
          <w:kern w:val="1"/>
          <w:sz w:val="24"/>
          <w:szCs w:val="24"/>
          <w:lang w:eastAsia="hi-IN" w:bidi="hi-IN"/>
        </w:rPr>
        <w:t>:</w:t>
      </w:r>
    </w:p>
    <w:p w:rsidR="002C63E0" w:rsidRDefault="002C63E0" w:rsidP="00E52BE1">
      <w:pPr>
        <w:ind w:left="720"/>
        <w:jc w:val="both"/>
        <w:rPr>
          <w:rFonts w:ascii="Palatino Linotype" w:hAnsi="Palatino Linotype"/>
          <w:sz w:val="24"/>
          <w:szCs w:val="24"/>
        </w:rPr>
      </w:pPr>
      <w:r w:rsidRPr="00D77BF2">
        <w:rPr>
          <w:rFonts w:ascii="Palatino Linotype" w:hAnsi="Palatino Linotype"/>
          <w:sz w:val="24"/>
          <w:szCs w:val="24"/>
        </w:rPr>
        <w:lastRenderedPageBreak/>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ezen fatermesztési mód kínálta lehetőségek szakszerű, az ökológiai, a termesztéstechnológiai, valamint az ökonómiai szempontokat egyaránt figyelembe vevő kiaknázása. </w:t>
      </w:r>
    </w:p>
    <w:p w:rsidR="002C63E0" w:rsidRPr="00D11A06" w:rsidRDefault="002C63E0" w:rsidP="00B7752C">
      <w:pPr>
        <w:ind w:left="1800"/>
        <w:rPr>
          <w:rFonts w:ascii="Palatino Linotype" w:hAnsi="Palatino Linotype"/>
          <w:sz w:val="24"/>
          <w:szCs w:val="24"/>
        </w:rPr>
      </w:pPr>
    </w:p>
    <w:p w:rsidR="002C63E0" w:rsidRPr="00D11A06"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Lágyszárúak és védett növények</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21</w:t>
      </w:r>
      <w:r w:rsidRPr="00B87D30">
        <w:rPr>
          <w:rFonts w:ascii="Palatino Linotype" w:hAnsi="Palatino Linotype"/>
          <w:b/>
          <w:i/>
          <w:sz w:val="24"/>
          <w:szCs w:val="24"/>
        </w:rPr>
        <w:t xml:space="preserve"> óra</w:t>
      </w:r>
    </w:p>
    <w:p w:rsidR="002C63E0" w:rsidRDefault="002C63E0" w:rsidP="004B5789">
      <w:pPr>
        <w:ind w:firstLine="708"/>
        <w:rPr>
          <w:rFonts w:ascii="Palatino Linotype" w:hAnsi="Palatino Linotype"/>
          <w:sz w:val="24"/>
          <w:szCs w:val="24"/>
        </w:rPr>
      </w:pPr>
      <w:r w:rsidRPr="00D11A06">
        <w:rPr>
          <w:rFonts w:ascii="Palatino Linotype" w:hAnsi="Palatino Linotype"/>
          <w:sz w:val="24"/>
          <w:szCs w:val="24"/>
        </w:rPr>
        <w:t>Az erdő leggyakoribb lágyszárú növényeinek ismerete</w:t>
      </w:r>
      <w:r>
        <w:rPr>
          <w:rFonts w:ascii="Palatino Linotype" w:hAnsi="Palatino Linotype"/>
          <w:sz w:val="24"/>
          <w:szCs w:val="24"/>
        </w:rPr>
        <w:t xml:space="preserve">. </w:t>
      </w:r>
    </w:p>
    <w:p w:rsidR="002C63E0" w:rsidRPr="00D11A06" w:rsidRDefault="002C63E0" w:rsidP="004B5789">
      <w:pPr>
        <w:ind w:left="708"/>
        <w:rPr>
          <w:rFonts w:ascii="Palatino Linotype" w:hAnsi="Palatino Linotype"/>
          <w:sz w:val="24"/>
          <w:szCs w:val="24"/>
        </w:rPr>
      </w:pPr>
      <w:r w:rsidRPr="00D11A06">
        <w:rPr>
          <w:rFonts w:ascii="Palatino Linotype" w:hAnsi="Palatino Linotype"/>
          <w:sz w:val="24"/>
          <w:szCs w:val="24"/>
        </w:rPr>
        <w:t>Az erdő leggyakoribb lágyszárú növényeinek ismerete</w:t>
      </w:r>
      <w:r>
        <w:rPr>
          <w:rFonts w:ascii="Palatino Linotype" w:hAnsi="Palatino Linotype"/>
          <w:sz w:val="24"/>
          <w:szCs w:val="24"/>
        </w:rPr>
        <w:t xml:space="preserve"> előfordulása.</w:t>
      </w:r>
    </w:p>
    <w:p w:rsidR="002C63E0" w:rsidRDefault="002C63E0" w:rsidP="004B5789">
      <w:pPr>
        <w:ind w:left="708"/>
        <w:rPr>
          <w:rFonts w:ascii="Palatino Linotype" w:hAnsi="Palatino Linotype"/>
          <w:sz w:val="24"/>
          <w:szCs w:val="24"/>
        </w:rPr>
      </w:pPr>
      <w:r w:rsidRPr="00D11A06">
        <w:rPr>
          <w:rFonts w:ascii="Palatino Linotype" w:hAnsi="Palatino Linotype"/>
          <w:sz w:val="24"/>
          <w:szCs w:val="24"/>
        </w:rPr>
        <w:t>Az erdő leggyakoribb védett növényeinek az ismerete</w:t>
      </w:r>
      <w:r>
        <w:rPr>
          <w:rFonts w:ascii="Palatino Linotype" w:hAnsi="Palatino Linotype"/>
          <w:sz w:val="24"/>
          <w:szCs w:val="24"/>
        </w:rPr>
        <w:t>.</w:t>
      </w:r>
    </w:p>
    <w:p w:rsidR="002C63E0" w:rsidRDefault="002C63E0" w:rsidP="004B5789">
      <w:pPr>
        <w:ind w:firstLine="708"/>
        <w:rPr>
          <w:rFonts w:ascii="Palatino Linotype" w:hAnsi="Palatino Linotype"/>
          <w:sz w:val="24"/>
          <w:szCs w:val="24"/>
        </w:rPr>
      </w:pPr>
      <w:r w:rsidRPr="00D11A06">
        <w:rPr>
          <w:rFonts w:ascii="Palatino Linotype" w:hAnsi="Palatino Linotype"/>
          <w:sz w:val="24"/>
          <w:szCs w:val="24"/>
        </w:rPr>
        <w:t>Az erdő leggyakoribb védett növényeinek</w:t>
      </w:r>
      <w:r>
        <w:rPr>
          <w:rFonts w:ascii="Palatino Linotype" w:hAnsi="Palatino Linotype"/>
          <w:sz w:val="24"/>
          <w:szCs w:val="24"/>
        </w:rPr>
        <w:t xml:space="preserve"> előfordulása</w:t>
      </w:r>
    </w:p>
    <w:p w:rsidR="002C63E0" w:rsidRPr="000E120B" w:rsidRDefault="002C63E0" w:rsidP="000D7117">
      <w:pPr>
        <w:ind w:left="1800"/>
        <w:rPr>
          <w:rFonts w:ascii="Palatino Linotype" w:hAnsi="Palatino Linotype"/>
          <w:b/>
          <w:sz w:val="24"/>
          <w:szCs w:val="24"/>
        </w:rPr>
      </w:pPr>
    </w:p>
    <w:p w:rsidR="002C63E0" w:rsidRPr="000E120B" w:rsidRDefault="002C63E0" w:rsidP="00B7752C">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Gombák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21 </w:t>
      </w:r>
      <w:r w:rsidRPr="00B87D30">
        <w:rPr>
          <w:rFonts w:ascii="Palatino Linotype" w:hAnsi="Palatino Linotype" w:cs="Mangal"/>
          <w:b/>
          <w:i/>
          <w:kern w:val="1"/>
          <w:sz w:val="24"/>
          <w:szCs w:val="24"/>
          <w:lang w:eastAsia="hi-IN" w:bidi="hi-IN"/>
        </w:rPr>
        <w:t>óra</w:t>
      </w:r>
    </w:p>
    <w:p w:rsidR="002C63E0" w:rsidRDefault="002C63E0" w:rsidP="004B5789">
      <w:pPr>
        <w:widowControl w:val="0"/>
        <w:suppressAutoHyphens/>
        <w:ind w:left="191" w:firstLine="517"/>
        <w:rPr>
          <w:rFonts w:ascii="Palatino Linotype" w:hAnsi="Palatino Linotype"/>
          <w:sz w:val="24"/>
          <w:szCs w:val="24"/>
        </w:rPr>
      </w:pPr>
      <w:r>
        <w:rPr>
          <w:rFonts w:ascii="Palatino Linotype" w:hAnsi="Palatino Linotype"/>
          <w:sz w:val="24"/>
          <w:szCs w:val="24"/>
        </w:rPr>
        <w:t>Az ehető és a mérgező gombák megkülönböztetése</w:t>
      </w:r>
    </w:p>
    <w:p w:rsidR="002C63E0" w:rsidRPr="000E120B" w:rsidRDefault="002C63E0" w:rsidP="004B5789">
      <w:pPr>
        <w:widowControl w:val="0"/>
        <w:suppressAutoHyphens/>
        <w:ind w:firstLine="708"/>
        <w:rPr>
          <w:rFonts w:ascii="Palatino Linotype" w:hAnsi="Palatino Linotype" w:cs="Mangal"/>
          <w:kern w:val="1"/>
          <w:sz w:val="24"/>
          <w:szCs w:val="24"/>
          <w:lang w:eastAsia="hi-IN" w:bidi="hi-IN"/>
        </w:rPr>
      </w:pPr>
      <w:r>
        <w:rPr>
          <w:rFonts w:ascii="Palatino Linotype" w:hAnsi="Palatino Linotype"/>
          <w:sz w:val="24"/>
          <w:szCs w:val="24"/>
        </w:rPr>
        <w:t>A gombák talajtani hatása.</w:t>
      </w:r>
    </w:p>
    <w:p w:rsidR="002C63E0" w:rsidRPr="00D11A06" w:rsidRDefault="002C63E0" w:rsidP="00E52BE1">
      <w:pPr>
        <w:widowControl w:val="0"/>
        <w:suppressAutoHyphens/>
        <w:rPr>
          <w:rFonts w:ascii="Palatino Linotype" w:hAnsi="Palatino Linotype" w:cs="Mangal"/>
          <w:kern w:val="1"/>
          <w:sz w:val="24"/>
          <w:szCs w:val="24"/>
          <w:lang w:eastAsia="hi-IN" w:bidi="hi-IN"/>
        </w:rPr>
      </w:pPr>
    </w:p>
    <w:p w:rsidR="002C63E0" w:rsidRPr="00B87D30" w:rsidRDefault="002C63E0" w:rsidP="00B7752C">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E52BE1" w:rsidRDefault="002C63E0" w:rsidP="004B5789">
      <w:pPr>
        <w:ind w:left="360"/>
        <w:rPr>
          <w:rFonts w:ascii="Palatino Linotype" w:hAnsi="Palatino Linotype"/>
          <w:i/>
          <w:sz w:val="24"/>
          <w:szCs w:val="24"/>
        </w:rPr>
      </w:pPr>
      <w:r w:rsidRPr="00E52BE1">
        <w:rPr>
          <w:rFonts w:ascii="Palatino Linotype" w:hAnsi="Palatino Linotype"/>
          <w:i/>
          <w:sz w:val="24"/>
          <w:szCs w:val="24"/>
        </w:rPr>
        <w:t>Szaktanterem</w:t>
      </w:r>
    </w:p>
    <w:p w:rsidR="002C63E0" w:rsidRPr="00E52BE1" w:rsidRDefault="002C63E0" w:rsidP="004B5789">
      <w:pPr>
        <w:ind w:left="360"/>
        <w:rPr>
          <w:rFonts w:ascii="Palatino Linotype" w:hAnsi="Palatino Linotype"/>
          <w:i/>
          <w:sz w:val="24"/>
          <w:szCs w:val="24"/>
        </w:rPr>
      </w:pPr>
      <w:r w:rsidRPr="00E52BE1">
        <w:rPr>
          <w:rFonts w:ascii="Palatino Linotype" w:hAnsi="Palatino Linotype"/>
          <w:i/>
          <w:sz w:val="24"/>
          <w:szCs w:val="24"/>
        </w:rPr>
        <w:t>Tanműhely</w:t>
      </w:r>
    </w:p>
    <w:p w:rsidR="002C63E0" w:rsidRPr="00E52BE1" w:rsidRDefault="002C63E0" w:rsidP="004B5789">
      <w:pPr>
        <w:ind w:left="360"/>
        <w:rPr>
          <w:rFonts w:ascii="Palatino Linotype" w:hAnsi="Palatino Linotype"/>
          <w:i/>
          <w:sz w:val="24"/>
          <w:szCs w:val="24"/>
        </w:rPr>
      </w:pPr>
      <w:r w:rsidRPr="00E52BE1">
        <w:rPr>
          <w:rFonts w:ascii="Palatino Linotype" w:hAnsi="Palatino Linotype"/>
          <w:i/>
          <w:sz w:val="24"/>
          <w:szCs w:val="24"/>
        </w:rPr>
        <w:t>Tanerdő</w:t>
      </w:r>
    </w:p>
    <w:p w:rsidR="002C63E0" w:rsidRDefault="002C63E0" w:rsidP="00E52BE1">
      <w:pPr>
        <w:pStyle w:val="Listaszerbekezds"/>
        <w:spacing w:after="0" w:line="240" w:lineRule="auto"/>
        <w:ind w:left="0"/>
        <w:rPr>
          <w:rFonts w:ascii="Palatino Linotype" w:hAnsi="Palatino Linotype"/>
          <w:b/>
          <w:sz w:val="24"/>
          <w:szCs w:val="24"/>
        </w:rPr>
      </w:pPr>
    </w:p>
    <w:p w:rsidR="002C63E0" w:rsidRPr="003D5ADE" w:rsidRDefault="002C63E0" w:rsidP="00E52BE1">
      <w:pPr>
        <w:numPr>
          <w:ilvl w:val="1"/>
          <w:numId w:val="42"/>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C63E0" w:rsidRDefault="002C63E0" w:rsidP="00E52BE1">
      <w:pPr>
        <w:jc w:val="both"/>
        <w:rPr>
          <w:rFonts w:ascii="Palatino Linotype" w:hAnsi="Palatino Linotype"/>
          <w:b/>
          <w:i/>
          <w:sz w:val="24"/>
          <w:szCs w:val="24"/>
        </w:rPr>
      </w:pP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rsidTr="00E52BE1">
        <w:trPr>
          <w:trHeight w:val="672"/>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8B7D14" w:rsidTr="00E52BE1">
        <w:trPr>
          <w:trHeight w:val="710"/>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8B7D14" w:rsidTr="00E52BE1">
        <w:trPr>
          <w:trHeight w:val="692"/>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lastRenderedPageBreak/>
              <w:t>1.5</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p>
        </w:tc>
      </w:tr>
    </w:tbl>
    <w:p w:rsidR="002C63E0" w:rsidRDefault="002C63E0" w:rsidP="00B7752C">
      <w:pPr>
        <w:pStyle w:val="Listaszerbekezds"/>
        <w:spacing w:after="0" w:line="240" w:lineRule="auto"/>
        <w:ind w:left="709" w:firstLine="83"/>
        <w:rPr>
          <w:rFonts w:ascii="Palatino Linotype" w:hAnsi="Palatino Linotype"/>
          <w:b/>
          <w:i/>
          <w:sz w:val="24"/>
          <w:szCs w:val="24"/>
        </w:rPr>
      </w:pPr>
    </w:p>
    <w:p w:rsidR="002C63E0" w:rsidRPr="00484019" w:rsidRDefault="002C63E0" w:rsidP="00E52BE1">
      <w:pPr>
        <w:numPr>
          <w:ilvl w:val="2"/>
          <w:numId w:val="42"/>
        </w:numPr>
        <w:jc w:val="both"/>
        <w:rPr>
          <w:rFonts w:ascii="Palatino Linotype" w:hAnsi="Palatino Linotype"/>
          <w:b/>
          <w:i/>
          <w:sz w:val="24"/>
          <w:szCs w:val="24"/>
        </w:rPr>
      </w:pPr>
      <w:r w:rsidRPr="00484019">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C63E0" w:rsidRPr="008B7D14" w:rsidRDefault="002C63E0" w:rsidP="005318B4">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 xml:space="preserve">XY rajz készítés </w:t>
            </w:r>
            <w:r>
              <w:rPr>
                <w:rFonts w:ascii="Palatino Linotype" w:hAnsi="Palatino Linotype" w:cs="Arial"/>
                <w:sz w:val="20"/>
                <w:szCs w:val="20"/>
              </w:rPr>
              <w:t>növényről, gombáról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Gyűjtemények, határozókönyvek</w:t>
            </w:r>
          </w:p>
        </w:tc>
      </w:tr>
    </w:tbl>
    <w:p w:rsidR="002C63E0" w:rsidRPr="007B7CE1" w:rsidRDefault="002C63E0" w:rsidP="00B7752C">
      <w:pPr>
        <w:rPr>
          <w:rFonts w:ascii="Palatino Linotype" w:hAnsi="Palatino Linotype"/>
        </w:rPr>
      </w:pPr>
    </w:p>
    <w:p w:rsidR="002C63E0" w:rsidRPr="007B7CE1" w:rsidRDefault="002C63E0" w:rsidP="00B7752C">
      <w:pPr>
        <w:widowControl w:val="0"/>
        <w:suppressAutoHyphens/>
        <w:jc w:val="both"/>
        <w:rPr>
          <w:rFonts w:ascii="Palatino Linotype" w:hAnsi="Palatino Linotype" w:cs="Mangal"/>
          <w:iCs/>
          <w:kern w:val="1"/>
          <w:sz w:val="24"/>
          <w:szCs w:val="24"/>
          <w:lang w:eastAsia="hi-IN" w:bidi="hi-IN"/>
        </w:rPr>
      </w:pPr>
    </w:p>
    <w:p w:rsidR="002C63E0" w:rsidRPr="003D5ADE" w:rsidRDefault="002C63E0" w:rsidP="00B7752C">
      <w:pPr>
        <w:numPr>
          <w:ilvl w:val="1"/>
          <w:numId w:val="42"/>
        </w:numPr>
        <w:autoSpaceDE w:val="0"/>
        <w:autoSpaceDN w:val="0"/>
        <w:adjustRightInd w:val="0"/>
        <w:ind w:left="708"/>
        <w:rPr>
          <w:rFonts w:ascii="Palatino Linotype" w:hAnsi="Palatino Linotype" w:cs="TimesNewRomanPSMT"/>
          <w:b/>
          <w:sz w:val="24"/>
          <w:szCs w:val="24"/>
          <w:lang w:bidi="hi-IN"/>
        </w:rPr>
      </w:pPr>
      <w:r w:rsidRPr="003D5ADE">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276"/>
        <w:jc w:val="both"/>
        <w:rPr>
          <w:rFonts w:ascii="Palatino Linotype" w:hAnsi="Palatino Linotype"/>
          <w:i/>
          <w:i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Default="002C63E0" w:rsidP="00B7752C">
      <w:pPr>
        <w:autoSpaceDE w:val="0"/>
        <w:autoSpaceDN w:val="0"/>
        <w:adjustRightInd w:val="0"/>
        <w:jc w:val="both"/>
        <w:rPr>
          <w:rFonts w:ascii="Palatino Linotype" w:hAnsi="Palatino Linotype" w:cs="Verdana"/>
          <w:kern w:val="1"/>
          <w:sz w:val="24"/>
          <w:szCs w:val="24"/>
          <w:lang w:eastAsia="hi-IN" w:bidi="hi-IN"/>
        </w:rPr>
      </w:pPr>
    </w:p>
    <w:p w:rsidR="002C63E0" w:rsidRPr="00BD67BA" w:rsidRDefault="002C63E0" w:rsidP="00B7752C">
      <w:pPr>
        <w:autoSpaceDE w:val="0"/>
        <w:autoSpaceDN w:val="0"/>
        <w:adjustRightInd w:val="0"/>
        <w:jc w:val="both"/>
        <w:rPr>
          <w:rFonts w:ascii="Palatino Linotype" w:hAnsi="Palatino Linotype" w:cs="Verdana"/>
          <w:kern w:val="1"/>
          <w:sz w:val="24"/>
          <w:szCs w:val="24"/>
          <w:lang w:eastAsia="hi-IN" w:bidi="hi-IN"/>
        </w:rPr>
      </w:pPr>
    </w:p>
    <w:p w:rsidR="002C63E0" w:rsidRPr="000E120B" w:rsidRDefault="002C63E0" w:rsidP="00B7752C">
      <w:pPr>
        <w:numPr>
          <w:ilvl w:val="0"/>
          <w:numId w:val="42"/>
        </w:numPr>
        <w:rPr>
          <w:rFonts w:ascii="Palatino Linotype" w:hAnsi="Palatino Linotype"/>
          <w:b/>
          <w:sz w:val="24"/>
          <w:szCs w:val="24"/>
        </w:rPr>
      </w:pPr>
      <w:r>
        <w:rPr>
          <w:rFonts w:ascii="Palatino Linotype" w:hAnsi="Palatino Linotype"/>
          <w:b/>
          <w:sz w:val="24"/>
          <w:szCs w:val="24"/>
        </w:rPr>
        <w:t>Vállalkozási ismeretek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70 </w:t>
      </w:r>
      <w:r w:rsidRPr="000E120B">
        <w:rPr>
          <w:rFonts w:ascii="Palatino Linotype" w:hAnsi="Palatino Linotype"/>
          <w:b/>
          <w:sz w:val="24"/>
          <w:szCs w:val="24"/>
        </w:rPr>
        <w:t>óra</w:t>
      </w:r>
    </w:p>
    <w:p w:rsidR="002C63E0" w:rsidRPr="000E120B" w:rsidRDefault="002C63E0" w:rsidP="00B7752C">
      <w:pPr>
        <w:widowControl w:val="0"/>
        <w:suppressAutoHyphens/>
        <w:rPr>
          <w:rFonts w:ascii="Palatino Linotype" w:hAnsi="Palatino Linotype" w:cs="Mangal"/>
          <w:b/>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Pr="00E52BE1" w:rsidRDefault="002C63E0" w:rsidP="00E52BE1">
      <w:pPr>
        <w:ind w:left="360"/>
        <w:jc w:val="both"/>
        <w:rPr>
          <w:rFonts w:ascii="Palatino Linotype" w:hAnsi="Palatino Linotype"/>
          <w:sz w:val="24"/>
          <w:szCs w:val="24"/>
        </w:rPr>
      </w:pPr>
      <w:r w:rsidRPr="00D916E7">
        <w:rPr>
          <w:rFonts w:ascii="Palatino Linotype" w:hAnsi="Palatino Linotype"/>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2C63E0" w:rsidRPr="00D916E7" w:rsidRDefault="002C63E0" w:rsidP="00B7752C">
      <w:pPr>
        <w:widowControl w:val="0"/>
        <w:suppressAutoHyphens/>
        <w:rPr>
          <w:rFonts w:ascii="Palatino Linotype" w:hAnsi="Palatino Linotype"/>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D916E7" w:rsidRDefault="002C63E0" w:rsidP="004B5789">
      <w:pPr>
        <w:ind w:left="360"/>
        <w:rPr>
          <w:rFonts w:ascii="Palatino Linotype" w:hAnsi="Palatino Linotype"/>
          <w:sz w:val="24"/>
          <w:szCs w:val="24"/>
        </w:rPr>
      </w:pPr>
      <w:r w:rsidRPr="00D916E7">
        <w:rPr>
          <w:rFonts w:ascii="Palatino Linotype" w:hAnsi="Palatino Linotype"/>
          <w:sz w:val="24"/>
          <w:szCs w:val="24"/>
        </w:rPr>
        <w:t>Kommunikáció</w:t>
      </w:r>
    </w:p>
    <w:p w:rsidR="002C63E0" w:rsidRPr="00E52BE1" w:rsidRDefault="002C63E0" w:rsidP="00E52BE1">
      <w:pPr>
        <w:ind w:left="360"/>
        <w:rPr>
          <w:rFonts w:ascii="Palatino Linotype" w:hAnsi="Palatino Linotype"/>
          <w:sz w:val="24"/>
          <w:szCs w:val="24"/>
        </w:rPr>
      </w:pPr>
      <w:r w:rsidRPr="00D916E7">
        <w:rPr>
          <w:rFonts w:ascii="Palatino Linotype" w:hAnsi="Palatino Linotype"/>
          <w:sz w:val="24"/>
          <w:szCs w:val="24"/>
        </w:rPr>
        <w:t>Foglalkoztatási alapismeretek</w:t>
      </w:r>
    </w:p>
    <w:p w:rsidR="002C63E0" w:rsidRPr="00D916E7" w:rsidRDefault="002C63E0" w:rsidP="00B7752C">
      <w:pPr>
        <w:widowControl w:val="0"/>
        <w:suppressAutoHyphens/>
        <w:rPr>
          <w:rFonts w:ascii="Palatino Linotype" w:hAnsi="Palatino Linotype" w:cs="Mangal"/>
          <w:bCs/>
          <w:iCs/>
          <w:kern w:val="1"/>
          <w:sz w:val="24"/>
          <w:szCs w:val="24"/>
          <w:lang w:eastAsia="hi-IN" w:bidi="hi-IN"/>
        </w:rPr>
      </w:pPr>
    </w:p>
    <w:p w:rsidR="002C63E0" w:rsidRDefault="002C63E0" w:rsidP="00B7752C">
      <w:pPr>
        <w:numPr>
          <w:ilvl w:val="1"/>
          <w:numId w:val="42"/>
        </w:numPr>
        <w:rPr>
          <w:rFonts w:ascii="Palatino Linotype" w:hAnsi="Palatino Linotype"/>
          <w:b/>
          <w:sz w:val="24"/>
          <w:szCs w:val="24"/>
        </w:rPr>
      </w:pPr>
      <w:r w:rsidRPr="000E120B">
        <w:rPr>
          <w:rFonts w:ascii="Palatino Linotype" w:hAnsi="Palatino Linotype"/>
          <w:b/>
          <w:sz w:val="24"/>
          <w:szCs w:val="24"/>
        </w:rPr>
        <w:t xml:space="preserve">Témakörök </w:t>
      </w:r>
    </w:p>
    <w:p w:rsidR="002C63E0" w:rsidRPr="000E120B" w:rsidRDefault="002C63E0" w:rsidP="007B7CE1">
      <w:pPr>
        <w:ind w:left="792"/>
        <w:rPr>
          <w:rFonts w:ascii="Palatino Linotype" w:hAnsi="Palatino Linotype"/>
          <w:b/>
          <w:sz w:val="24"/>
          <w:szCs w:val="24"/>
        </w:rPr>
      </w:pPr>
    </w:p>
    <w:p w:rsidR="002C63E0" w:rsidRPr="000E120B"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A vállalkozásra vonatkozó jogszabályok</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14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vállalkozásra vonatkozó alapvető törvények, rendeletek</w:t>
      </w:r>
    </w:p>
    <w:p w:rsidR="002C63E0" w:rsidRPr="00CF17FF"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vállalkozással kapcsolatos adminisztratív feladatok</w:t>
      </w:r>
    </w:p>
    <w:p w:rsidR="002C63E0" w:rsidRPr="000E120B"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munkavédelemre vonatkozó általános előírások</w:t>
      </w:r>
    </w:p>
    <w:p w:rsidR="002C63E0" w:rsidRPr="000E120B" w:rsidRDefault="002C63E0" w:rsidP="00B7752C">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0E120B"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Vállalkozási formák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Vállalkozási formák</w:t>
      </w:r>
    </w:p>
    <w:p w:rsidR="002C63E0" w:rsidRPr="000E120B" w:rsidRDefault="002C63E0" w:rsidP="00B7752C">
      <w:pPr>
        <w:widowControl w:val="0"/>
        <w:suppressAutoHyphens/>
        <w:rPr>
          <w:rFonts w:ascii="Palatino Linotype" w:hAnsi="Palatino Linotype" w:cs="Mangal"/>
          <w:kern w:val="1"/>
          <w:sz w:val="24"/>
          <w:szCs w:val="24"/>
          <w:lang w:eastAsia="hi-IN" w:bidi="hi-IN"/>
        </w:rPr>
      </w:pPr>
    </w:p>
    <w:p w:rsidR="002C63E0" w:rsidRPr="000E120B" w:rsidRDefault="002C63E0" w:rsidP="00B7752C">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A vállalkozás létrehozása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8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vállalkozás létrehozásának lépései</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belső és külső források biztosításának feltételei</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telephely kiválasztásának szempontjai</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feladat elvégzéséhez szükséges létszám, és munkakörök meghatározása</w:t>
      </w:r>
    </w:p>
    <w:p w:rsidR="002C63E0"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tevékenységhez szükséges tárgyi feltételek kialakítása</w:t>
      </w:r>
      <w:r w:rsidRPr="000E120B">
        <w:rPr>
          <w:rFonts w:ascii="Palatino Linotype" w:hAnsi="Palatino Linotype" w:cs="Mangal"/>
          <w:kern w:val="1"/>
          <w:sz w:val="24"/>
          <w:szCs w:val="24"/>
          <w:lang w:eastAsia="hi-IN" w:bidi="hi-IN"/>
        </w:rPr>
        <w:tab/>
      </w:r>
    </w:p>
    <w:p w:rsidR="002C63E0" w:rsidRPr="000E120B"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munkatársak, alkalmazottak kiválasztása</w:t>
      </w:r>
    </w:p>
    <w:p w:rsidR="002C63E0" w:rsidRPr="000E120B" w:rsidRDefault="002C63E0" w:rsidP="00B7752C">
      <w:pPr>
        <w:widowControl w:val="0"/>
        <w:suppressAutoHyphens/>
        <w:rPr>
          <w:rFonts w:ascii="Palatino Linotype" w:hAnsi="Palatino Linotype" w:cs="Mangal"/>
          <w:kern w:val="1"/>
          <w:sz w:val="24"/>
          <w:szCs w:val="24"/>
          <w:lang w:eastAsia="hi-IN" w:bidi="hi-IN"/>
        </w:rPr>
      </w:pPr>
    </w:p>
    <w:p w:rsidR="002C63E0" w:rsidRPr="005C04AC" w:rsidRDefault="002C63E0" w:rsidP="00B7752C">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vállalkozás működtetése</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t xml:space="preserve">28 </w:t>
      </w:r>
      <w:r w:rsidRPr="00B87D30">
        <w:rPr>
          <w:rFonts w:ascii="Palatino Linotype" w:hAnsi="Palatino Linotype" w:cs="Mangal"/>
          <w:b/>
          <w:i/>
          <w:kern w:val="1"/>
          <w:sz w:val="24"/>
          <w:szCs w:val="24"/>
          <w:lang w:eastAsia="hi-IN" w:bidi="hi-IN"/>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Üzleti terv tartalma, felépítése</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Finanszírozási, pályázati lehetőségek</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vagyonvédelem biztosításának módjai</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piaci folyamatok követése</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szerződések megkötésére és felbontására vonatkozó szabályok</w:t>
      </w:r>
    </w:p>
    <w:p w:rsidR="002C63E0" w:rsidRPr="002658CD"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Szakmai továbbképzéseken való részvétel, információhoz jutás</w:t>
      </w:r>
    </w:p>
    <w:p w:rsidR="002C63E0" w:rsidRPr="000E120B"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vállalkozás átszervezésének lehetőségei</w:t>
      </w:r>
    </w:p>
    <w:p w:rsidR="002C63E0" w:rsidRDefault="002C63E0" w:rsidP="00B7752C">
      <w:pPr>
        <w:rPr>
          <w:rFonts w:ascii="Palatino Linotype" w:hAnsi="Palatino Linotype" w:cs="Mangal"/>
          <w:kern w:val="1"/>
          <w:sz w:val="24"/>
          <w:szCs w:val="24"/>
          <w:lang w:eastAsia="hi-IN" w:bidi="hi-IN"/>
        </w:rPr>
      </w:pPr>
    </w:p>
    <w:p w:rsidR="002C63E0" w:rsidRPr="00464AE0" w:rsidRDefault="002C63E0" w:rsidP="00B7752C">
      <w:pPr>
        <w:numPr>
          <w:ilvl w:val="2"/>
          <w:numId w:val="42"/>
        </w:numPr>
        <w:tabs>
          <w:tab w:val="clear" w:pos="1440"/>
          <w:tab w:val="num" w:pos="1260"/>
        </w:tabs>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 xml:space="preserve"> A vállalkozás megszüntetése</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64AE0">
        <w:rPr>
          <w:rFonts w:ascii="Palatino Linotype" w:hAnsi="Palatino Linotype" w:cs="Mangal"/>
          <w:b/>
          <w:i/>
          <w:kern w:val="1"/>
          <w:sz w:val="24"/>
          <w:szCs w:val="24"/>
          <w:lang w:eastAsia="hi-IN" w:bidi="hi-IN"/>
        </w:rPr>
        <w:t>8 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 xml:space="preserve">A vállalkozás megszüntetésének formái, gyakorlati ismeretei </w:t>
      </w:r>
    </w:p>
    <w:p w:rsidR="002C63E0" w:rsidRDefault="002C63E0" w:rsidP="004B5789">
      <w:pPr>
        <w:widowControl w:val="0"/>
        <w:suppressAutoHyphens/>
        <w:ind w:left="720"/>
        <w:rPr>
          <w:rFonts w:ascii="Palatino Linotype" w:hAnsi="Palatino Linotype"/>
          <w:sz w:val="24"/>
          <w:szCs w:val="24"/>
        </w:rPr>
      </w:pPr>
    </w:p>
    <w:p w:rsidR="002C63E0" w:rsidRPr="00B87D30" w:rsidRDefault="002C63E0" w:rsidP="00B7752C">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526B7B" w:rsidRDefault="002C63E0" w:rsidP="00526B7B">
      <w:pPr>
        <w:ind w:firstLine="360"/>
        <w:rPr>
          <w:rFonts w:ascii="Palatino Linotype" w:hAnsi="Palatino Linotype"/>
          <w:i/>
          <w:sz w:val="24"/>
          <w:szCs w:val="24"/>
        </w:rPr>
      </w:pPr>
      <w:r w:rsidRPr="00526B7B">
        <w:rPr>
          <w:rFonts w:ascii="Palatino Linotype" w:hAnsi="Palatino Linotype"/>
          <w:i/>
          <w:sz w:val="24"/>
          <w:szCs w:val="24"/>
        </w:rPr>
        <w:t>Szaktanterem</w:t>
      </w:r>
    </w:p>
    <w:p w:rsidR="002C63E0" w:rsidRPr="00425AA8" w:rsidRDefault="002C63E0" w:rsidP="00E52BE1">
      <w:pPr>
        <w:rPr>
          <w:rFonts w:ascii="Palatino Linotype" w:hAnsi="Palatino Linotype"/>
          <w:sz w:val="24"/>
          <w:szCs w:val="24"/>
        </w:rPr>
      </w:pPr>
    </w:p>
    <w:p w:rsidR="002C63E0" w:rsidRDefault="002C63E0" w:rsidP="00E52BE1">
      <w:pPr>
        <w:numPr>
          <w:ilvl w:val="1"/>
          <w:numId w:val="42"/>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C63E0" w:rsidRDefault="002C63E0" w:rsidP="00E52BE1">
      <w:pPr>
        <w:jc w:val="both"/>
        <w:rPr>
          <w:rFonts w:ascii="Palatino Linotype" w:hAnsi="Palatino Linotype"/>
          <w:b/>
          <w:i/>
          <w:sz w:val="24"/>
          <w:szCs w:val="24"/>
        </w:rPr>
      </w:pP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sajátos oktatási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C63E0" w:rsidRPr="008B7D14" w:rsidRDefault="002C63E0" w:rsidP="005318B4">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C</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B7752C">
      <w:pPr>
        <w:ind w:left="792"/>
        <w:rPr>
          <w:rFonts w:ascii="Palatino Linotype" w:hAnsi="Palatino Linotype"/>
          <w:b/>
          <w:i/>
          <w:sz w:val="24"/>
          <w:szCs w:val="24"/>
        </w:rPr>
      </w:pPr>
    </w:p>
    <w:p w:rsidR="002C63E0" w:rsidRPr="00484019" w:rsidRDefault="002C63E0" w:rsidP="00E52BE1">
      <w:pPr>
        <w:numPr>
          <w:ilvl w:val="2"/>
          <w:numId w:val="42"/>
        </w:numPr>
        <w:jc w:val="both"/>
        <w:rPr>
          <w:rFonts w:ascii="Palatino Linotype" w:hAnsi="Palatino Linotype"/>
          <w:b/>
          <w:i/>
          <w:sz w:val="24"/>
          <w:szCs w:val="24"/>
        </w:rPr>
      </w:pPr>
      <w:r w:rsidRPr="00484019">
        <w:rPr>
          <w:rFonts w:ascii="Palatino Linotype" w:hAnsi="Palatino Linotype"/>
          <w:b/>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B7752C">
      <w:pPr>
        <w:widowControl w:val="0"/>
        <w:suppressAutoHyphens/>
        <w:jc w:val="both"/>
        <w:rPr>
          <w:rFonts w:ascii="Palatino Linotype" w:hAnsi="Palatino Linotype" w:cs="Mangal"/>
          <w:iCs/>
          <w:kern w:val="1"/>
          <w:sz w:val="24"/>
          <w:szCs w:val="24"/>
          <w:lang w:eastAsia="hi-IN" w:bidi="hi-IN"/>
        </w:rPr>
      </w:pPr>
    </w:p>
    <w:p w:rsidR="002C63E0" w:rsidRPr="000E120B" w:rsidRDefault="002C63E0" w:rsidP="00B7752C">
      <w:pPr>
        <w:widowControl w:val="0"/>
        <w:suppressAutoHyphens/>
        <w:jc w:val="both"/>
        <w:rPr>
          <w:rFonts w:ascii="Palatino Linotype" w:hAnsi="Palatino Linotype" w:cs="Mangal"/>
          <w:iCs/>
          <w:kern w:val="1"/>
          <w:sz w:val="24"/>
          <w:szCs w:val="24"/>
          <w:lang w:eastAsia="hi-IN" w:bidi="hi-IN"/>
        </w:rPr>
      </w:pPr>
    </w:p>
    <w:p w:rsidR="002C63E0" w:rsidRPr="00A867FB" w:rsidRDefault="002C63E0" w:rsidP="00B7752C">
      <w:pPr>
        <w:numPr>
          <w:ilvl w:val="1"/>
          <w:numId w:val="42"/>
        </w:numPr>
        <w:autoSpaceDE w:val="0"/>
        <w:autoSpaceDN w:val="0"/>
        <w:adjustRightInd w:val="0"/>
        <w:ind w:left="708"/>
        <w:rPr>
          <w:rFonts w:ascii="Palatino Linotype" w:hAnsi="Palatino Linotype" w:cs="TimesNewRomanPSMT"/>
          <w:b/>
          <w:sz w:val="24"/>
          <w:szCs w:val="24"/>
          <w:lang w:bidi="hi-IN"/>
        </w:rPr>
      </w:pPr>
      <w:r w:rsidRPr="00A867FB">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276"/>
        <w:jc w:val="both"/>
        <w:rPr>
          <w:rFonts w:ascii="Palatino Linotype" w:hAnsi="Palatino Linotype"/>
          <w:b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Pr="00655889" w:rsidRDefault="002C63E0" w:rsidP="007B7CE1">
      <w:pPr>
        <w:autoSpaceDE w:val="0"/>
        <w:autoSpaceDN w:val="0"/>
        <w:adjustRightInd w:val="0"/>
        <w:jc w:val="center"/>
        <w:rPr>
          <w:rFonts w:ascii="Palatino Linotype" w:hAnsi="Palatino Linotype" w:cs="TimesNewRomanPSMT"/>
          <w:sz w:val="44"/>
          <w:szCs w:val="44"/>
          <w:lang w:bidi="hi-IN"/>
        </w:rPr>
      </w:pPr>
      <w:r>
        <w:rPr>
          <w:rFonts w:ascii="Palatino Linotype" w:hAnsi="Palatino Linotype"/>
          <w:bCs/>
        </w:rPr>
        <w:br w:type="page"/>
      </w: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0E120B" w:rsidRDefault="002C63E0"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2C63E0" w:rsidRPr="000E120B" w:rsidRDefault="002C63E0" w:rsidP="00E36BD7">
      <w:pPr>
        <w:widowControl w:val="0"/>
        <w:suppressAutoHyphens/>
        <w:jc w:val="center"/>
        <w:rPr>
          <w:rFonts w:ascii="Palatino Linotype" w:hAnsi="Palatino Linotype"/>
          <w:b/>
          <w:sz w:val="44"/>
          <w:szCs w:val="44"/>
        </w:rPr>
      </w:pPr>
      <w:r>
        <w:rPr>
          <w:rFonts w:ascii="Palatino Linotype" w:hAnsi="Palatino Linotype"/>
          <w:b/>
          <w:sz w:val="44"/>
          <w:szCs w:val="44"/>
        </w:rPr>
        <w:t>10980-12</w:t>
      </w:r>
      <w:r w:rsidRPr="000E120B">
        <w:rPr>
          <w:rFonts w:ascii="Palatino Linotype" w:hAnsi="Palatino Linotype"/>
          <w:b/>
          <w:sz w:val="44"/>
          <w:szCs w:val="44"/>
        </w:rPr>
        <w:t xml:space="preserve"> azonosító számú</w:t>
      </w:r>
    </w:p>
    <w:p w:rsidR="002C63E0" w:rsidRPr="000E120B" w:rsidRDefault="002C63E0" w:rsidP="00E36BD7">
      <w:pPr>
        <w:widowControl w:val="0"/>
        <w:suppressAutoHyphens/>
        <w:jc w:val="center"/>
        <w:rPr>
          <w:rFonts w:ascii="Palatino Linotype" w:hAnsi="Palatino Linotype"/>
          <w:sz w:val="44"/>
          <w:szCs w:val="44"/>
        </w:rPr>
      </w:pPr>
    </w:p>
    <w:p w:rsidR="002C63E0" w:rsidRPr="000E120B" w:rsidRDefault="002C63E0" w:rsidP="00E36BD7">
      <w:pPr>
        <w:widowControl w:val="0"/>
        <w:suppressAutoHyphens/>
        <w:jc w:val="center"/>
        <w:rPr>
          <w:rFonts w:ascii="Palatino Linotype" w:hAnsi="Palatino Linotype"/>
          <w:b/>
          <w:sz w:val="44"/>
          <w:szCs w:val="44"/>
        </w:rPr>
      </w:pPr>
      <w:r>
        <w:rPr>
          <w:rFonts w:ascii="Palatino Linotype" w:hAnsi="Palatino Linotype"/>
          <w:b/>
          <w:sz w:val="44"/>
          <w:szCs w:val="44"/>
        </w:rPr>
        <w:t>Gallyazás, darabolás</w:t>
      </w:r>
    </w:p>
    <w:p w:rsidR="002C63E0" w:rsidRPr="000E120B" w:rsidRDefault="002C63E0"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2C63E0" w:rsidRPr="000E120B" w:rsidRDefault="002C63E0" w:rsidP="00460216">
      <w:pPr>
        <w:widowControl w:val="0"/>
        <w:suppressAutoHyphens/>
        <w:jc w:val="center"/>
        <w:rPr>
          <w:rFonts w:ascii="Palatino Linotype" w:hAnsi="Palatino Linotype"/>
          <w:b/>
          <w:sz w:val="44"/>
          <w:szCs w:val="44"/>
        </w:rPr>
      </w:pPr>
    </w:p>
    <w:p w:rsidR="002C63E0" w:rsidRPr="000E120B" w:rsidRDefault="002C63E0"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2C63E0" w:rsidRPr="000E120B" w:rsidRDefault="002C63E0" w:rsidP="00460216">
      <w:pPr>
        <w:widowControl w:val="0"/>
        <w:suppressAutoHyphens/>
        <w:jc w:val="center"/>
        <w:rPr>
          <w:rFonts w:ascii="Palatino Linotype" w:hAnsi="Palatino Linotype"/>
          <w:b/>
          <w:kern w:val="1"/>
          <w:sz w:val="44"/>
          <w:szCs w:val="44"/>
          <w:lang w:eastAsia="hi-IN" w:bidi="hi-IN"/>
        </w:rPr>
      </w:pPr>
    </w:p>
    <w:p w:rsidR="002C63E0" w:rsidRPr="000E120B" w:rsidRDefault="002C63E0"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2C63E0" w:rsidRPr="000E120B" w:rsidRDefault="002C63E0" w:rsidP="00460216">
      <w:pPr>
        <w:widowControl w:val="0"/>
        <w:suppressAutoHyphens/>
        <w:jc w:val="center"/>
        <w:rPr>
          <w:rFonts w:ascii="Palatino Linotype" w:hAnsi="Palatino Linotype"/>
          <w:b/>
          <w:bCs/>
          <w:kern w:val="1"/>
          <w:sz w:val="44"/>
          <w:szCs w:val="44"/>
          <w:lang w:eastAsia="hi-IN" w:bidi="hi-IN"/>
        </w:rPr>
      </w:pPr>
    </w:p>
    <w:p w:rsidR="002C63E0" w:rsidRPr="000E120B" w:rsidRDefault="002C63E0" w:rsidP="00E36BD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10980-12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Gallyazás, darabolás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2C63E0" w:rsidRPr="000E120B" w:rsidRDefault="002C63E0" w:rsidP="00E36BD7">
      <w:pPr>
        <w:widowControl w:val="0"/>
        <w:suppressAutoHyphens/>
        <w:rPr>
          <w:rFonts w:ascii="Palatino Linotype" w:hAnsi="Palatino Linotype" w:cs="Mangal"/>
          <w:b/>
          <w:kern w:val="1"/>
          <w:sz w:val="24"/>
          <w:szCs w:val="24"/>
          <w:lang w:eastAsia="hi-IN" w:bidi="hi-IN"/>
        </w:rPr>
      </w:pPr>
    </w:p>
    <w:tbl>
      <w:tblPr>
        <w:tblW w:w="10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7"/>
        <w:gridCol w:w="437"/>
        <w:gridCol w:w="505"/>
        <w:gridCol w:w="437"/>
        <w:gridCol w:w="9"/>
        <w:gridCol w:w="428"/>
        <w:gridCol w:w="437"/>
        <w:gridCol w:w="440"/>
        <w:gridCol w:w="442"/>
        <w:gridCol w:w="442"/>
        <w:gridCol w:w="846"/>
      </w:tblGrid>
      <w:tr w:rsidR="002C63E0" w:rsidRPr="000E120B">
        <w:trPr>
          <w:trHeight w:val="570"/>
          <w:jc w:val="center"/>
        </w:trPr>
        <w:tc>
          <w:tcPr>
            <w:tcW w:w="5180" w:type="dxa"/>
            <w:vMerge w:val="restart"/>
            <w:noWrap/>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10980-12</w:t>
            </w:r>
          </w:p>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Gallyazás, darabolás</w:t>
            </w:r>
          </w:p>
        </w:tc>
        <w:tc>
          <w:tcPr>
            <w:tcW w:w="2699" w:type="dxa"/>
            <w:gridSpan w:val="7"/>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Gallyazás, darabolás</w:t>
            </w:r>
            <w:r w:rsidRPr="000E120B">
              <w:rPr>
                <w:rFonts w:ascii="Palatino Linotype" w:hAnsi="Palatino Linotype"/>
                <w:sz w:val="20"/>
                <w:szCs w:val="20"/>
              </w:rPr>
              <w:t xml:space="preserve"> </w:t>
            </w:r>
          </w:p>
        </w:tc>
        <w:tc>
          <w:tcPr>
            <w:tcW w:w="3035" w:type="dxa"/>
            <w:gridSpan w:val="6"/>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Gallyazás, darabolás gyakorlat</w:t>
            </w:r>
          </w:p>
        </w:tc>
      </w:tr>
      <w:tr w:rsidR="002C63E0" w:rsidRPr="000E120B">
        <w:trPr>
          <w:trHeight w:val="3087"/>
          <w:jc w:val="center"/>
        </w:trPr>
        <w:tc>
          <w:tcPr>
            <w:tcW w:w="5180" w:type="dxa"/>
            <w:vMerge/>
            <w:vAlign w:val="center"/>
          </w:tcPr>
          <w:p w:rsidR="002C63E0" w:rsidRPr="000E120B" w:rsidRDefault="002C63E0" w:rsidP="005318B4">
            <w:pPr>
              <w:rPr>
                <w:rFonts w:ascii="Palatino Linotype" w:hAnsi="Palatino Linotype"/>
                <w:sz w:val="20"/>
                <w:szCs w:val="20"/>
              </w:rPr>
            </w:pP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Gallyazás</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Darabolás</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Felkészítés</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Készletezés</w:t>
            </w:r>
          </w:p>
        </w:tc>
        <w:tc>
          <w:tcPr>
            <w:tcW w:w="505" w:type="dxa"/>
            <w:textDirection w:val="btLr"/>
          </w:tcPr>
          <w:p w:rsidR="002C63E0" w:rsidRPr="00B4158B" w:rsidRDefault="002C63E0" w:rsidP="005318B4">
            <w:pPr>
              <w:ind w:left="57"/>
              <w:rPr>
                <w:rFonts w:ascii="Palatino Linotype" w:hAnsi="Palatino Linotype"/>
                <w:sz w:val="16"/>
                <w:szCs w:val="16"/>
              </w:rPr>
            </w:pPr>
            <w:r>
              <w:rPr>
                <w:rFonts w:ascii="Palatino Linotype" w:hAnsi="Palatino Linotype"/>
                <w:sz w:val="16"/>
                <w:szCs w:val="16"/>
              </w:rPr>
              <w:t>Motorfűrész és motoros  adapter ismeret</w:t>
            </w:r>
          </w:p>
        </w:tc>
        <w:tc>
          <w:tcPr>
            <w:tcW w:w="437" w:type="dxa"/>
            <w:textDirection w:val="btLr"/>
          </w:tcPr>
          <w:p w:rsidR="002C63E0" w:rsidRPr="000E120B" w:rsidRDefault="002C63E0" w:rsidP="005318B4">
            <w:pPr>
              <w:ind w:left="57"/>
              <w:rPr>
                <w:rFonts w:ascii="Palatino Linotype" w:hAnsi="Palatino Linotype"/>
                <w:sz w:val="20"/>
                <w:szCs w:val="20"/>
              </w:rPr>
            </w:pPr>
            <w:r w:rsidRPr="00B4158B">
              <w:rPr>
                <w:rFonts w:ascii="Palatino Linotype" w:hAnsi="Palatino Linotype"/>
                <w:sz w:val="16"/>
                <w:szCs w:val="16"/>
              </w:rPr>
              <w:t>Motorfűrész-</w:t>
            </w:r>
            <w:r>
              <w:rPr>
                <w:rFonts w:ascii="Palatino Linotype" w:hAnsi="Palatino Linotype"/>
                <w:sz w:val="20"/>
                <w:szCs w:val="20"/>
              </w:rPr>
              <w:t>karbantartás</w:t>
            </w:r>
          </w:p>
        </w:tc>
        <w:tc>
          <w:tcPr>
            <w:tcW w:w="437" w:type="dxa"/>
            <w:gridSpan w:val="2"/>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Gallyazás</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Darabolás</w:t>
            </w:r>
          </w:p>
        </w:tc>
        <w:tc>
          <w:tcPr>
            <w:tcW w:w="440"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Felkészítés</w:t>
            </w:r>
          </w:p>
        </w:tc>
        <w:tc>
          <w:tcPr>
            <w:tcW w:w="442"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Készletezés</w:t>
            </w:r>
          </w:p>
        </w:tc>
        <w:tc>
          <w:tcPr>
            <w:tcW w:w="442" w:type="dxa"/>
            <w:textDirection w:val="btLr"/>
          </w:tcPr>
          <w:p w:rsidR="002C63E0" w:rsidRPr="00B4158B" w:rsidRDefault="002C63E0" w:rsidP="005318B4">
            <w:pPr>
              <w:ind w:left="57"/>
              <w:rPr>
                <w:rFonts w:ascii="Palatino Linotype" w:hAnsi="Palatino Linotype"/>
                <w:sz w:val="16"/>
                <w:szCs w:val="16"/>
              </w:rPr>
            </w:pPr>
            <w:r>
              <w:rPr>
                <w:rFonts w:ascii="Palatino Linotype" w:hAnsi="Palatino Linotype"/>
                <w:sz w:val="16"/>
                <w:szCs w:val="16"/>
              </w:rPr>
              <w:t>Motorfűrész és motoros  adapter ismeret</w:t>
            </w:r>
          </w:p>
        </w:tc>
        <w:tc>
          <w:tcPr>
            <w:tcW w:w="846" w:type="dxa"/>
            <w:textDirection w:val="btLr"/>
          </w:tcPr>
          <w:p w:rsidR="002C63E0" w:rsidRPr="000E120B" w:rsidRDefault="002C63E0" w:rsidP="005318B4">
            <w:pPr>
              <w:ind w:left="57"/>
              <w:rPr>
                <w:rFonts w:ascii="Palatino Linotype" w:hAnsi="Palatino Linotype"/>
                <w:sz w:val="20"/>
                <w:szCs w:val="20"/>
              </w:rPr>
            </w:pPr>
            <w:r w:rsidRPr="00B4158B">
              <w:rPr>
                <w:rFonts w:ascii="Palatino Linotype" w:hAnsi="Palatino Linotype"/>
                <w:sz w:val="16"/>
                <w:szCs w:val="16"/>
              </w:rPr>
              <w:t>Motorfűrész-</w:t>
            </w:r>
            <w:r>
              <w:rPr>
                <w:rFonts w:ascii="Palatino Linotype" w:hAnsi="Palatino Linotype"/>
                <w:sz w:val="20"/>
                <w:szCs w:val="20"/>
              </w:rPr>
              <w:t>karbantartás</w:t>
            </w:r>
          </w:p>
        </w:tc>
      </w:tr>
      <w:tr w:rsidR="002C63E0" w:rsidRPr="000E120B">
        <w:trPr>
          <w:trHeight w:val="345"/>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FELADATOK</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Elvégzi a gallyazást</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Elődarabolást, darabolást végez</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Végrehajtja a felkészítés műveleteit</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846"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Sarangba, máglyába készletez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Közreműködik a belső anyagmozgatásban</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Kezeli a motorfűrészeket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Karbantartja a motorfűrészeket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Adaptereket és egyéb motoros berendezéseket, fűkaszákat kezel</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Figyelemmel kíséri a szerszámok és a motorfűrészek használhatóságát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Napi és időszakos karbantartást végez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Használja a motorfűrészes és adapteres munkához szükséges védőfelszereléseket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és betartja az EBSZ gallyazásra és darabolásra vonatkozó előírásait</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az EBSZ felkészítésre és készletezésre vonatkozó előírásait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360"/>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SZAKMAI ISMERETEK</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gallyazás, darabolás munkarendje, módjai</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motorfűrészek és motoros adapterek működése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Felkészítési módok</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846"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Készletezési módok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Belső anyagmozgatással kapcsolatos teendők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846"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360"/>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SZAKMAI KÉSZSÉGEK</w:t>
            </w:r>
          </w:p>
        </w:tc>
      </w:tr>
      <w:tr w:rsidR="002C63E0" w:rsidRPr="000E120B">
        <w:trPr>
          <w:trHeight w:val="240"/>
          <w:jc w:val="center"/>
        </w:trPr>
        <w:tc>
          <w:tcPr>
            <w:tcW w:w="5180" w:type="dxa"/>
            <w:noWrap/>
          </w:tcPr>
          <w:p w:rsidR="002C63E0" w:rsidRPr="00492458" w:rsidRDefault="002C63E0" w:rsidP="005318B4">
            <w:pPr>
              <w:autoSpaceDE w:val="0"/>
              <w:autoSpaceDN w:val="0"/>
              <w:adjustRightInd w:val="0"/>
              <w:rPr>
                <w:rFonts w:ascii="Palatino Linotype" w:hAnsi="Palatino Linotype"/>
                <w:sz w:val="20"/>
                <w:szCs w:val="20"/>
              </w:rPr>
            </w:pPr>
            <w:r w:rsidRPr="00492458">
              <w:rPr>
                <w:rFonts w:ascii="Palatino Linotype" w:hAnsi="Palatino Linotype"/>
                <w:sz w:val="20"/>
                <w:szCs w:val="20"/>
              </w:rPr>
              <w:t>Erdőhasználati kézi szerszámok (fejszék, fakitermelési segédeszközök, felkészítő eszközök, jelölő eszközök</w:t>
            </w:r>
            <w:r>
              <w:rPr>
                <w:rFonts w:ascii="Palatino Linotype" w:hAnsi="Palatino Linotype"/>
                <w:sz w:val="20"/>
                <w:szCs w:val="20"/>
              </w:rPr>
              <w:t>,</w:t>
            </w:r>
            <w:r w:rsidRPr="00492458">
              <w:rPr>
                <w:rFonts w:ascii="Palatino Linotype" w:hAnsi="Palatino Linotype"/>
                <w:sz w:val="20"/>
                <w:szCs w:val="20"/>
              </w:rPr>
              <w:t xml:space="preserve"> stb.) használata</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rPr>
                <w:rFonts w:ascii="Palatino Linotype" w:hAnsi="Palatino Linotype"/>
                <w:sz w:val="20"/>
                <w:szCs w:val="20"/>
              </w:rPr>
            </w:pPr>
            <w:r w:rsidRPr="00492458">
              <w:rPr>
                <w:rFonts w:ascii="Palatino Linotype" w:hAnsi="Palatino Linotype"/>
                <w:sz w:val="20"/>
                <w:szCs w:val="20"/>
              </w:rPr>
              <w:t>Motorfűrész és adaptereinek használata</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84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60"/>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lastRenderedPageBreak/>
              <w:t>SZEMÉLYES KOMPETENCIÁK</w:t>
            </w:r>
          </w:p>
        </w:tc>
      </w:tr>
      <w:tr w:rsidR="002C63E0" w:rsidRPr="000E120B">
        <w:trPr>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Önállóság</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Megbízhatóság</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tabs>
                <w:tab w:val="left" w:pos="108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Felelősségtudat</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846"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60"/>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TÁRSAS KOMPETENCIÁK</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Irányítókészség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Segítőkészség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60"/>
          <w:jc w:val="center"/>
        </w:trPr>
        <w:tc>
          <w:tcPr>
            <w:tcW w:w="10914"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MÓDSZERKOMPETENCIÁK</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Áttekintőképesség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505"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846"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 környezet tisztántartása</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505"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846"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Problémamegoldás, hibaelhárítás</w:t>
            </w:r>
          </w:p>
        </w:tc>
        <w:tc>
          <w:tcPr>
            <w:tcW w:w="437"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rPr>
                <w:rFonts w:ascii="Palatino Linotype" w:hAnsi="Palatino Linotype"/>
                <w:sz w:val="20"/>
                <w:szCs w:val="20"/>
              </w:rPr>
            </w:pPr>
          </w:p>
        </w:tc>
        <w:tc>
          <w:tcPr>
            <w:tcW w:w="437" w:type="dxa"/>
          </w:tcPr>
          <w:p w:rsidR="002C63E0" w:rsidRPr="000E120B" w:rsidRDefault="002C63E0" w:rsidP="005318B4">
            <w:pPr>
              <w:rPr>
                <w:rFonts w:ascii="Palatino Linotype" w:hAnsi="Palatino Linotype"/>
                <w:sz w:val="20"/>
                <w:szCs w:val="20"/>
              </w:rPr>
            </w:pPr>
          </w:p>
        </w:tc>
        <w:tc>
          <w:tcPr>
            <w:tcW w:w="505"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846"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bl>
    <w:p w:rsidR="002C63E0" w:rsidRPr="000E120B" w:rsidRDefault="002C63E0" w:rsidP="00E36BD7">
      <w:pPr>
        <w:widowControl w:val="0"/>
        <w:suppressAutoHyphens/>
        <w:rPr>
          <w:rFonts w:ascii="Palatino Linotype" w:hAnsi="Palatino Linotype" w:cs="Mangal"/>
          <w:kern w:val="1"/>
          <w:sz w:val="20"/>
          <w:szCs w:val="20"/>
          <w:lang w:eastAsia="hi-IN" w:bidi="hi-IN"/>
        </w:rPr>
      </w:pPr>
    </w:p>
    <w:p w:rsidR="002C63E0" w:rsidRPr="00E36BD7" w:rsidRDefault="002C63E0" w:rsidP="00E36BD7">
      <w:pPr>
        <w:widowControl w:val="0"/>
        <w:suppressAutoHyphens/>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p w:rsidR="002C63E0" w:rsidRPr="000E120B" w:rsidRDefault="002C63E0" w:rsidP="00E36BD7">
      <w:pPr>
        <w:numPr>
          <w:ilvl w:val="0"/>
          <w:numId w:val="42"/>
        </w:numPr>
        <w:ind w:left="357" w:hanging="357"/>
        <w:rPr>
          <w:rFonts w:ascii="Palatino Linotype" w:hAnsi="Palatino Linotype"/>
          <w:b/>
          <w:sz w:val="24"/>
          <w:szCs w:val="24"/>
        </w:rPr>
      </w:pPr>
      <w:r>
        <w:rPr>
          <w:rFonts w:ascii="Palatino Linotype" w:hAnsi="Palatino Linotype"/>
          <w:b/>
          <w:sz w:val="24"/>
          <w:szCs w:val="24"/>
        </w:rPr>
        <w:t>Gallyazás, darabolás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72 óra</w:t>
      </w:r>
    </w:p>
    <w:p w:rsidR="002C63E0" w:rsidRPr="000E120B" w:rsidRDefault="002C63E0" w:rsidP="00E36BD7">
      <w:pPr>
        <w:widowControl w:val="0"/>
        <w:suppressAutoHyphens/>
        <w:rPr>
          <w:rFonts w:ascii="Palatino Linotype" w:hAnsi="Palatino Linotype"/>
          <w:b/>
          <w:sz w:val="24"/>
          <w:szCs w:val="24"/>
        </w:rPr>
      </w:pPr>
    </w:p>
    <w:p w:rsidR="002C63E0"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Pr="000D7117" w:rsidRDefault="002C63E0" w:rsidP="004B5789">
      <w:pPr>
        <w:ind w:left="288"/>
        <w:jc w:val="both"/>
        <w:rPr>
          <w:rFonts w:ascii="Palatino Linotype" w:hAnsi="Palatino Linotype"/>
          <w:sz w:val="24"/>
          <w:szCs w:val="24"/>
        </w:rPr>
      </w:pPr>
      <w:r w:rsidRPr="00D916E7">
        <w:rPr>
          <w:rFonts w:ascii="Palatino Linotype" w:hAnsi="Palatino Linotype"/>
          <w:sz w:val="24"/>
          <w:szCs w:val="24"/>
        </w:rPr>
        <w:t>A tanulók a fakitermelés munkaműveletei közül megismerjék a gallyazás, a darabolás, a felkészítés és a készletezés műveleteit. Ismerniük kell a gallyazásra, darabolásra, felkészítésre és készletezésre vonatkozó EBSZ előírásokat. El kell sajátítaniuk a motorfűrészek és a motoros adapterek felépítésére vonatkozó ismereteket, illetve ezen eszközök karbantartási módjait.</w:t>
      </w:r>
      <w:r>
        <w:rPr>
          <w:rFonts w:ascii="Palatino Linotype" w:hAnsi="Palatino Linotype"/>
          <w:sz w:val="24"/>
          <w:szCs w:val="24"/>
        </w:rPr>
        <w:t xml:space="preserve"> </w:t>
      </w:r>
      <w:r w:rsidRPr="000D7117">
        <w:rPr>
          <w:rFonts w:ascii="Palatino Linotype" w:hAnsi="Palatino Linotype"/>
          <w:sz w:val="24"/>
          <w:szCs w:val="24"/>
        </w:rPr>
        <w:t>A mechanikai tulajdonságok ismerete fontos a gyakorlat számára, mert ezek az adatok hozzásegítenek ahhoz, hogy tartós szerkezeteinkhez a legjobb anyagféleségeket tudjuk kiválasztani.</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Mechanikai tulajdonságoknak nevezzük, a faanyagoknak a különböző erőha</w:t>
      </w:r>
      <w:r w:rsidRPr="000D7117">
        <w:rPr>
          <w:rFonts w:ascii="Palatino Linotype" w:hAnsi="Palatino Linotype"/>
          <w:sz w:val="24"/>
          <w:szCs w:val="24"/>
        </w:rPr>
        <w:softHyphen/>
        <w:t>tásokkal szembeni ellenállását. Jellemző mechanikai tulajdonságok: rugalmas</w:t>
      </w:r>
      <w:r w:rsidRPr="000D7117">
        <w:rPr>
          <w:rFonts w:ascii="Palatino Linotype" w:hAnsi="Palatino Linotype"/>
          <w:sz w:val="24"/>
          <w:szCs w:val="24"/>
        </w:rPr>
        <w:softHyphen/>
        <w:t>ság, szilárdság (húzó-, nyomó-, hajlító-, nyíró-, ütő-, törőszilárdság), a kemény</w:t>
      </w:r>
      <w:r w:rsidRPr="000D7117">
        <w:rPr>
          <w:rFonts w:ascii="Palatino Linotype" w:hAnsi="Palatino Linotype"/>
          <w:sz w:val="24"/>
          <w:szCs w:val="24"/>
        </w:rPr>
        <w:softHyphen/>
        <w:t>ség, a hasíthatóság és a kopásállóság.</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fa rugalmassága a legjellemzőbb mechanikai tulajdonságok egyike. A faanyagok a külső terhelések hatására alakváltozást szenvednek. Ha a terhelés egy bizonyos értéket nem halad meg, az erőhatás megszűnése után a fa visszanyeri eredeti alakját. Ez a tulajdonság a rugalmasság. Az előzőnél nagyobb erőha</w:t>
      </w:r>
      <w:r w:rsidRPr="000D7117">
        <w:rPr>
          <w:rFonts w:ascii="Palatino Linotype" w:hAnsi="Palatino Linotype"/>
          <w:sz w:val="24"/>
          <w:szCs w:val="24"/>
        </w:rPr>
        <w:softHyphen/>
        <w:t>tás esetén maradandó alakváltozás következik be és a fa eltörik. A rugalmasság mértéke függ a fa fajtájától, a testsűrűségtől, a nedves</w:t>
      </w:r>
      <w:r w:rsidRPr="000D7117">
        <w:rPr>
          <w:rFonts w:ascii="Palatino Linotype" w:hAnsi="Palatino Linotype"/>
          <w:sz w:val="24"/>
          <w:szCs w:val="24"/>
        </w:rPr>
        <w:softHyphen/>
        <w:t>ségtartalomtól, a termőtalajtól, az évgyűrűk szélességétől és a fa ko</w:t>
      </w:r>
      <w:r w:rsidRPr="000D7117">
        <w:rPr>
          <w:rFonts w:ascii="Palatino Linotype" w:hAnsi="Palatino Linotype"/>
          <w:sz w:val="24"/>
          <w:szCs w:val="24"/>
        </w:rPr>
        <w:softHyphen/>
        <w:t>rától.</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faanyag szilárdsági tulajdonságainak ismerete nélkülözhetetlen a különböző faszerkezetek készítéséhez.</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Húzó- (szakító-) szilárdság a fa húzó-, szakítóerővel szembeni ellenállása. A fának belső, szöveti szerkezetéből adódóan rostirányban nagy a húzószilárdsága. A kemény fák húzószilárdsága nagyobb, mint a puhafáké. A húzószilárdság alakulását befolyásolja az erőhatás iránya. Legnagyobb a rostokkal párhuzamos irányú terhelé</w:t>
      </w:r>
      <w:r w:rsidRPr="000D7117">
        <w:rPr>
          <w:rFonts w:ascii="Palatino Linotype" w:hAnsi="Palatino Linotype"/>
          <w:sz w:val="24"/>
          <w:szCs w:val="24"/>
        </w:rPr>
        <w:softHyphen/>
        <w:t>seknél és legkisebb, ha a terhelés iránya a rostokra merőleges. A húzószilárdság nagysága erősen függ a fa különböző hibáitól.</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nyomószilárdság a fának a nyomóerővel szemben kifejtett ellenállása. A nyomószilárdság nagyságát a rostokkal párhuzamos és a rostokra merőleges irányban lehet meghatározni. Ezek szerint megkülönböztetünk rostokkal párhuzamos és rostokra merőleges nyomószilárdságot. A fa nyomószilárdsága kisebb, mint a húzószilárdsága, mert a terhelés következtében a fa rostjai elválnak egymástól. A nyomószilárdság ismeretének a magasépítésben van nagy szerepe.</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 xml:space="preserve">A hajlítószilárdság a fának az az ellenállása, amit a hajlító igénybevétellel szemben kifejt. A két helyen alátámasztott, vízszintes próbatestet középen megterhelve meghajlik. A próbatest felső része a hajlításra jellemzően rövidül, alsó része pedig megnyúlik. Ennek következtében a felső részben nyomó-, az alsó </w:t>
      </w:r>
      <w:r w:rsidRPr="000D7117">
        <w:rPr>
          <w:rFonts w:ascii="Palatino Linotype" w:hAnsi="Palatino Linotype"/>
          <w:sz w:val="24"/>
          <w:szCs w:val="24"/>
        </w:rPr>
        <w:lastRenderedPageBreak/>
        <w:t>részben húzófeszültségek kelet</w:t>
      </w:r>
      <w:r w:rsidRPr="000D7117">
        <w:rPr>
          <w:rFonts w:ascii="Palatino Linotype" w:hAnsi="Palatino Linotype"/>
          <w:sz w:val="24"/>
          <w:szCs w:val="24"/>
        </w:rPr>
        <w:softHyphen/>
        <w:t>keznek. A hajlító igénybevétel a próbatest közepén a legnagyobb.</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nyírószilárdság a fának az az ellenállása, amit a nyíróerők hatásával szem</w:t>
      </w:r>
      <w:r w:rsidRPr="000D7117">
        <w:rPr>
          <w:rFonts w:ascii="Palatino Linotype" w:hAnsi="Palatino Linotype"/>
          <w:sz w:val="24"/>
          <w:szCs w:val="24"/>
        </w:rPr>
        <w:softHyphen/>
        <w:t>ben kifejt. A fakötéseknél elég gyakran előfordul ez az igénybevétel, ezért a nagyságának ismerete rendkívül fontos. A nyírás lehet rostokra párhuzamos és rostokra merőleges irányú.</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fának a csavarással szembeni ellenállását, csavarószilárdságnak nevezzük. A csavaró feszültség a próbatest külső részében a legnagyobb, a belső tengely felé haladva fokozatosan csökken.</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faanyag keménységén azt értjük, amit a fa kifejt egy idegen test behatolásával szemben. A keménység elsősorban a rostiránytól, a testsűrűségtől és a fa nedvességtar</w:t>
      </w:r>
      <w:r w:rsidRPr="000D7117">
        <w:rPr>
          <w:rFonts w:ascii="Palatino Linotype" w:hAnsi="Palatino Linotype"/>
          <w:sz w:val="24"/>
          <w:szCs w:val="24"/>
        </w:rPr>
        <w:softHyphen/>
        <w:t>talmától függ. A nedvességtartalom csak a rosttelítettségi határig befolyá</w:t>
      </w:r>
      <w:r w:rsidRPr="000D7117">
        <w:rPr>
          <w:rFonts w:ascii="Palatino Linotype" w:hAnsi="Palatino Linotype"/>
          <w:sz w:val="24"/>
          <w:szCs w:val="24"/>
        </w:rPr>
        <w:softHyphen/>
        <w:t>solja a keménységet.</w:t>
      </w:r>
    </w:p>
    <w:p w:rsidR="002C63E0" w:rsidRPr="000D7117" w:rsidRDefault="002C63E0" w:rsidP="004B5789">
      <w:pPr>
        <w:ind w:left="288"/>
        <w:jc w:val="both"/>
        <w:rPr>
          <w:rFonts w:ascii="Palatino Linotype" w:hAnsi="Palatino Linotype"/>
          <w:sz w:val="24"/>
          <w:szCs w:val="24"/>
        </w:rPr>
      </w:pPr>
      <w:r w:rsidRPr="000D7117">
        <w:rPr>
          <w:rFonts w:ascii="Palatino Linotype" w:hAnsi="Palatino Linotype"/>
          <w:sz w:val="24"/>
          <w:szCs w:val="24"/>
        </w:rPr>
        <w:t>A fának azt az ellenállását, amelyet a hasító (gyaluló, véső) megmunkálással szemben kifejt, hasító szilárdságnak nevezzük. A hasíthatóság mértéke a rostiránytól függ. A faanyagokat hasíthatóságuk szerint a következő csoportokba sorolhatjuk:</w:t>
      </w:r>
    </w:p>
    <w:p w:rsidR="002C63E0" w:rsidRPr="000D7117" w:rsidRDefault="002C63E0" w:rsidP="004B5789">
      <w:pPr>
        <w:numPr>
          <w:ilvl w:val="0"/>
          <w:numId w:val="45"/>
        </w:numPr>
        <w:tabs>
          <w:tab w:val="clear" w:pos="720"/>
          <w:tab w:val="num" w:pos="288"/>
        </w:tabs>
        <w:ind w:left="288" w:firstLine="0"/>
        <w:jc w:val="both"/>
        <w:rPr>
          <w:rFonts w:ascii="Palatino Linotype" w:hAnsi="Palatino Linotype"/>
          <w:sz w:val="24"/>
          <w:szCs w:val="24"/>
        </w:rPr>
      </w:pPr>
      <w:r w:rsidRPr="000D7117">
        <w:rPr>
          <w:rFonts w:ascii="Palatino Linotype" w:hAnsi="Palatino Linotype"/>
          <w:sz w:val="24"/>
          <w:szCs w:val="24"/>
        </w:rPr>
        <w:t>könnyen hasítható: luc-, jegenye-, erdei- és vörösfenyő, ezüst nyár, fűz, tölgy, kőris, éger, hárs, dió, kocsányos tölgy;</w:t>
      </w:r>
    </w:p>
    <w:p w:rsidR="002C63E0" w:rsidRPr="000D7117" w:rsidRDefault="002C63E0" w:rsidP="004B5789">
      <w:pPr>
        <w:numPr>
          <w:ilvl w:val="0"/>
          <w:numId w:val="45"/>
        </w:numPr>
        <w:tabs>
          <w:tab w:val="clear" w:pos="720"/>
          <w:tab w:val="num" w:pos="288"/>
        </w:tabs>
        <w:ind w:left="288" w:firstLine="0"/>
        <w:jc w:val="both"/>
        <w:rPr>
          <w:rFonts w:ascii="Palatino Linotype" w:hAnsi="Palatino Linotype"/>
          <w:sz w:val="24"/>
          <w:szCs w:val="24"/>
        </w:rPr>
      </w:pPr>
      <w:r w:rsidRPr="000D7117">
        <w:rPr>
          <w:rFonts w:ascii="Palatino Linotype" w:hAnsi="Palatino Linotype"/>
          <w:sz w:val="24"/>
          <w:szCs w:val="24"/>
        </w:rPr>
        <w:t>nehezen hasítható: fekete fenyő, gyümölcsfák, juhar;</w:t>
      </w:r>
    </w:p>
    <w:p w:rsidR="002C63E0" w:rsidRPr="000D7117" w:rsidRDefault="002C63E0" w:rsidP="004B5789">
      <w:pPr>
        <w:numPr>
          <w:ilvl w:val="0"/>
          <w:numId w:val="45"/>
        </w:numPr>
        <w:tabs>
          <w:tab w:val="clear" w:pos="720"/>
          <w:tab w:val="num" w:pos="288"/>
        </w:tabs>
        <w:ind w:left="288" w:firstLine="0"/>
        <w:jc w:val="both"/>
        <w:rPr>
          <w:rFonts w:ascii="Palatino Linotype" w:hAnsi="Palatino Linotype"/>
          <w:sz w:val="24"/>
          <w:szCs w:val="24"/>
        </w:rPr>
      </w:pPr>
      <w:r w:rsidRPr="000D7117">
        <w:rPr>
          <w:rFonts w:ascii="Palatino Linotype" w:hAnsi="Palatino Linotype"/>
          <w:sz w:val="24"/>
          <w:szCs w:val="24"/>
        </w:rPr>
        <w:t>nagyon nehezen hasíthatok: akác, szilva, gyertyán, bükk, nyárfa, nyírfa.</w:t>
      </w:r>
    </w:p>
    <w:p w:rsidR="002C63E0" w:rsidRDefault="002C63E0" w:rsidP="004B5789">
      <w:pPr>
        <w:ind w:left="288"/>
        <w:jc w:val="both"/>
        <w:rPr>
          <w:rFonts w:ascii="Palatino Linotype" w:hAnsi="Palatino Linotype"/>
          <w:sz w:val="24"/>
          <w:szCs w:val="24"/>
        </w:rPr>
      </w:pPr>
      <w:r w:rsidRPr="000D7117">
        <w:rPr>
          <w:rFonts w:ascii="Palatino Linotype" w:hAnsi="Palatino Linotype"/>
          <w:sz w:val="24"/>
          <w:szCs w:val="24"/>
        </w:rPr>
        <w:t>A kopás olyan igénybevétel, amely akkor keletkezik, amikor idegen test a fa felületét súrolja. A kopás következtében a fa ré</w:t>
      </w:r>
      <w:r w:rsidRPr="000D7117">
        <w:rPr>
          <w:rFonts w:ascii="Palatino Linotype" w:hAnsi="Palatino Linotype"/>
          <w:sz w:val="24"/>
          <w:szCs w:val="24"/>
        </w:rPr>
        <w:softHyphen/>
        <w:t>szei lekopnak, lemorzsolódnak. Nagyságát elsősorban a tömegveszteségből lehet meghatározni. A fának ez a tulajdonsága elsősorban a keményfa burkolatoknál fontos.</w:t>
      </w:r>
    </w:p>
    <w:p w:rsidR="002C63E0" w:rsidRPr="00C6229A" w:rsidRDefault="002C63E0" w:rsidP="004B5789">
      <w:pPr>
        <w:ind w:left="288"/>
        <w:jc w:val="both"/>
        <w:rPr>
          <w:rFonts w:ascii="Palatino Linotype" w:hAnsi="Palatino Linotype"/>
          <w:sz w:val="24"/>
          <w:szCs w:val="24"/>
        </w:rPr>
      </w:pPr>
      <w:r w:rsidRPr="000D7117">
        <w:rPr>
          <w:rFonts w:ascii="Palatino Linotype" w:hAnsi="Palatino Linotype"/>
          <w:sz w:val="24"/>
          <w:szCs w:val="24"/>
        </w:rPr>
        <w:t xml:space="preserve">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 be. </w:t>
      </w:r>
      <w:r>
        <w:rPr>
          <w:rFonts w:ascii="Palatino Linotype" w:hAnsi="Palatino Linotype"/>
          <w:sz w:val="24"/>
          <w:szCs w:val="24"/>
        </w:rPr>
        <w:t>A fenntarthatóságért fontos megismertetni a tanulókkal az erők védelmének szükségességét és a természet szeretetét.</w:t>
      </w:r>
    </w:p>
    <w:p w:rsidR="002C63E0" w:rsidRPr="000E120B" w:rsidRDefault="002C63E0" w:rsidP="00E36BD7">
      <w:pPr>
        <w:widowControl w:val="0"/>
        <w:suppressAutoHyphens/>
        <w:rPr>
          <w:rFonts w:ascii="Palatino Linotype" w:hAnsi="Palatino Linotype"/>
          <w:b/>
          <w:kern w:val="1"/>
          <w:sz w:val="24"/>
          <w:szCs w:val="24"/>
          <w:lang w:eastAsia="hi-IN" w:bidi="hi-IN"/>
        </w:rPr>
      </w:pPr>
    </w:p>
    <w:p w:rsidR="002C63E0"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C6229A" w:rsidRDefault="002C63E0" w:rsidP="004B5789">
      <w:pPr>
        <w:ind w:left="360"/>
        <w:rPr>
          <w:rFonts w:ascii="Palatino Linotype" w:hAnsi="Palatino Linotype"/>
          <w:sz w:val="24"/>
          <w:szCs w:val="24"/>
        </w:rPr>
      </w:pPr>
      <w:r w:rsidRPr="00D916E7">
        <w:rPr>
          <w:rFonts w:ascii="Palatino Linotype" w:hAnsi="Palatino Linotype"/>
          <w:sz w:val="24"/>
          <w:szCs w:val="24"/>
        </w:rPr>
        <w:t>Fakitermelési ismeretek</w:t>
      </w:r>
    </w:p>
    <w:p w:rsidR="002C63E0" w:rsidRPr="000E120B" w:rsidRDefault="002C63E0" w:rsidP="00E36BD7">
      <w:pPr>
        <w:widowControl w:val="0"/>
        <w:suppressAutoHyphens/>
        <w:rPr>
          <w:rFonts w:ascii="Palatino Linotype" w:hAnsi="Palatino Linotype"/>
          <w:b/>
          <w:kern w:val="1"/>
          <w:sz w:val="24"/>
          <w:szCs w:val="24"/>
          <w:lang w:eastAsia="hi-IN" w:bidi="hi-IN"/>
        </w:rPr>
      </w:pPr>
    </w:p>
    <w:p w:rsidR="002C63E0" w:rsidRDefault="002C63E0" w:rsidP="00E36BD7">
      <w:pPr>
        <w:numPr>
          <w:ilvl w:val="1"/>
          <w:numId w:val="42"/>
        </w:numPr>
        <w:rPr>
          <w:rFonts w:ascii="Palatino Linotype" w:hAnsi="Palatino Linotype"/>
          <w:b/>
          <w:sz w:val="24"/>
          <w:szCs w:val="24"/>
        </w:rPr>
      </w:pPr>
      <w:r>
        <w:rPr>
          <w:rFonts w:ascii="Palatino Linotype" w:hAnsi="Palatino Linotype"/>
          <w:b/>
          <w:sz w:val="24"/>
          <w:szCs w:val="24"/>
        </w:rPr>
        <w:t>Témakörök</w:t>
      </w:r>
    </w:p>
    <w:p w:rsidR="002C63E0" w:rsidRPr="000E120B" w:rsidRDefault="002C63E0" w:rsidP="007B7CE1">
      <w:pPr>
        <w:ind w:left="792"/>
        <w:rPr>
          <w:rFonts w:ascii="Palatino Linotype" w:hAnsi="Palatino Linotype"/>
          <w:b/>
          <w:sz w:val="24"/>
          <w:szCs w:val="24"/>
        </w:rPr>
      </w:pPr>
    </w:p>
    <w:p w:rsidR="002C63E0" w:rsidRPr="000E120B" w:rsidRDefault="002C63E0" w:rsidP="00E36BD7">
      <w:pPr>
        <w:widowControl w:val="0"/>
        <w:numPr>
          <w:ilvl w:val="2"/>
          <w:numId w:val="42"/>
        </w:numPr>
        <w:tabs>
          <w:tab w:val="clear" w:pos="1440"/>
          <w:tab w:val="num" w:pos="1260"/>
        </w:tabs>
        <w:suppressAutoHyphens/>
        <w:ind w:left="1044"/>
        <w:rPr>
          <w:rFonts w:ascii="Palatino Linotype" w:hAnsi="Palatino Linotype" w:cs="Mangal"/>
          <w:b/>
          <w:kern w:val="1"/>
          <w:sz w:val="24"/>
          <w:szCs w:val="24"/>
          <w:lang w:eastAsia="hi-IN" w:bidi="hi-IN"/>
        </w:rPr>
      </w:pPr>
      <w:r>
        <w:rPr>
          <w:rFonts w:ascii="Palatino Linotype" w:hAnsi="Palatino Linotype"/>
          <w:b/>
          <w:sz w:val="24"/>
          <w:szCs w:val="24"/>
        </w:rPr>
        <w:t>Gallyazás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 xml:space="preserve">14 </w:t>
      </w:r>
      <w:r w:rsidRPr="00B87D30">
        <w:rPr>
          <w:rFonts w:ascii="Palatino Linotype" w:hAnsi="Palatino Linotype" w:cs="Mangal"/>
          <w:b/>
          <w:i/>
          <w:kern w:val="1"/>
          <w:sz w:val="24"/>
          <w:szCs w:val="24"/>
          <w:lang w:eastAsia="hi-IN" w:bidi="hi-IN"/>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gallyazás munkarendje, módjai</w:t>
      </w:r>
    </w:p>
    <w:p w:rsidR="002C63E0" w:rsidRPr="00D57D5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gallyazásra vonatkozó EBSZ előírások ismerete</w:t>
      </w:r>
    </w:p>
    <w:p w:rsidR="002C63E0" w:rsidRPr="000E120B" w:rsidRDefault="002C63E0" w:rsidP="00E36BD7">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0E120B" w:rsidRDefault="002C63E0" w:rsidP="00E36BD7">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lastRenderedPageBreak/>
        <w:t>Darabolás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16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darabolás munkarendje, módjai</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darabolásra vonatkozó EBSZ előírások ismerete</w:t>
      </w:r>
    </w:p>
    <w:p w:rsidR="002C63E0" w:rsidRPr="000E120B" w:rsidRDefault="002C63E0" w:rsidP="00E36BD7">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0E120B" w:rsidRDefault="002C63E0" w:rsidP="00E36BD7">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Felkészítés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Felkészítési módok</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felkészítésre vonatkozó EBSZ előírások</w:t>
      </w:r>
    </w:p>
    <w:p w:rsidR="002C63E0" w:rsidRPr="000E120B" w:rsidRDefault="002C63E0" w:rsidP="00E36BD7">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740736" w:rsidRDefault="002C63E0" w:rsidP="00E36BD7">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Készletezés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6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Készletezési módok</w:t>
      </w:r>
    </w:p>
    <w:p w:rsidR="002C63E0" w:rsidRPr="00AB32BD"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Belső anyagmozgatással kapcsolatos teendők</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készletezésre és a belső anyagmozgatásra vonatkozó EBSZ előírások</w:t>
      </w:r>
    </w:p>
    <w:p w:rsidR="002C63E0" w:rsidRDefault="002C63E0" w:rsidP="00E36BD7">
      <w:pPr>
        <w:widowControl w:val="0"/>
        <w:suppressAutoHyphens/>
        <w:ind w:left="720"/>
        <w:rPr>
          <w:rFonts w:ascii="Palatino Linotype" w:hAnsi="Palatino Linotype"/>
          <w:b/>
          <w:sz w:val="24"/>
          <w:szCs w:val="24"/>
        </w:rPr>
      </w:pPr>
    </w:p>
    <w:p w:rsidR="002C63E0" w:rsidRDefault="002C63E0" w:rsidP="00E36BD7">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Motorfűrész és motoros adapter ismeret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16 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motorfűrészek működésének ismerete</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motoros adapterek működésének ismerete</w:t>
      </w:r>
    </w:p>
    <w:p w:rsidR="002C63E0" w:rsidRDefault="002C63E0" w:rsidP="00E36BD7">
      <w:pPr>
        <w:widowControl w:val="0"/>
        <w:suppressAutoHyphens/>
        <w:ind w:left="720"/>
        <w:rPr>
          <w:rFonts w:ascii="Palatino Linotype" w:hAnsi="Palatino Linotype"/>
          <w:b/>
          <w:sz w:val="24"/>
          <w:szCs w:val="24"/>
        </w:rPr>
      </w:pPr>
    </w:p>
    <w:p w:rsidR="002C63E0" w:rsidRPr="000E120B" w:rsidRDefault="002C63E0" w:rsidP="00E36BD7">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Motorfűrész-karbantartás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8 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Napi és időszakos karbantartások szükségessége</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Karbantartási feladatok</w:t>
      </w:r>
    </w:p>
    <w:p w:rsidR="002C63E0" w:rsidRPr="00F4087A" w:rsidRDefault="002C63E0" w:rsidP="00E52BE1">
      <w:pPr>
        <w:widowControl w:val="0"/>
        <w:suppressAutoHyphens/>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B87D30" w:rsidRDefault="002C63E0" w:rsidP="00E36BD7">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E52BE1" w:rsidRDefault="002C63E0" w:rsidP="00862B51">
      <w:pPr>
        <w:ind w:left="360"/>
        <w:rPr>
          <w:rFonts w:ascii="Palatino Linotype" w:hAnsi="Palatino Linotype"/>
          <w:i/>
          <w:sz w:val="24"/>
          <w:szCs w:val="24"/>
        </w:rPr>
      </w:pPr>
      <w:r w:rsidRPr="00E52BE1">
        <w:rPr>
          <w:rFonts w:ascii="Palatino Linotype" w:hAnsi="Palatino Linotype"/>
          <w:i/>
          <w:sz w:val="24"/>
          <w:szCs w:val="24"/>
        </w:rPr>
        <w:t>Szaktanterem</w:t>
      </w:r>
    </w:p>
    <w:p w:rsidR="002C63E0" w:rsidRPr="000E120B" w:rsidRDefault="002C63E0" w:rsidP="00E36BD7">
      <w:pPr>
        <w:widowControl w:val="0"/>
        <w:suppressAutoHyphens/>
        <w:rPr>
          <w:rFonts w:ascii="Palatino Linotype" w:hAnsi="Palatino Linotype" w:cs="Mangal"/>
          <w:b/>
          <w:kern w:val="1"/>
          <w:sz w:val="24"/>
          <w:szCs w:val="24"/>
          <w:lang w:eastAsia="hi-IN" w:bidi="hi-IN"/>
        </w:rPr>
      </w:pPr>
    </w:p>
    <w:p w:rsidR="002C63E0" w:rsidRDefault="002C63E0" w:rsidP="00E52BE1">
      <w:pPr>
        <w:numPr>
          <w:ilvl w:val="1"/>
          <w:numId w:val="42"/>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2C63E0" w:rsidRDefault="002C63E0" w:rsidP="00E52BE1">
      <w:pPr>
        <w:jc w:val="both"/>
        <w:rPr>
          <w:rFonts w:ascii="Palatino Linotype" w:hAnsi="Palatino Linotype"/>
          <w:b/>
          <w:i/>
          <w:sz w:val="24"/>
          <w:szCs w:val="24"/>
        </w:rPr>
      </w:pP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E36BD7">
      <w:pPr>
        <w:pStyle w:val="Listaszerbekezds"/>
        <w:spacing w:after="0" w:line="240" w:lineRule="auto"/>
        <w:ind w:left="0"/>
        <w:rPr>
          <w:rFonts w:ascii="Palatino Linotype" w:hAnsi="Palatino Linotype"/>
          <w:b/>
          <w:i/>
          <w:sz w:val="24"/>
          <w:szCs w:val="24"/>
        </w:rPr>
      </w:pPr>
    </w:p>
    <w:p w:rsidR="002C63E0" w:rsidRDefault="002C63E0" w:rsidP="00E52BE1">
      <w:pPr>
        <w:numPr>
          <w:ilvl w:val="2"/>
          <w:numId w:val="42"/>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lastRenderedPageBreak/>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C63E0" w:rsidRPr="008B7D14" w:rsidRDefault="002C63E0" w:rsidP="005318B4">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FB2301">
      <w:pPr>
        <w:rPr>
          <w:rFonts w:ascii="Palatino Linotype" w:hAnsi="Palatino Linotype"/>
          <w:b/>
          <w:i/>
          <w:sz w:val="24"/>
          <w:szCs w:val="24"/>
        </w:rPr>
      </w:pPr>
    </w:p>
    <w:p w:rsidR="002C63E0" w:rsidRPr="00280858" w:rsidRDefault="002C63E0" w:rsidP="00E36BD7">
      <w:pPr>
        <w:widowControl w:val="0"/>
        <w:numPr>
          <w:ilvl w:val="1"/>
          <w:numId w:val="42"/>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357"/>
        <w:jc w:val="both"/>
        <w:rPr>
          <w:rFonts w:ascii="Palatino Linotype" w:hAnsi="Palatino Linotype"/>
          <w:i/>
          <w:i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Default="002C63E0" w:rsidP="00E36BD7">
      <w:pPr>
        <w:widowControl w:val="0"/>
        <w:suppressAutoHyphens/>
        <w:rPr>
          <w:rFonts w:ascii="Palatino Linotype" w:hAnsi="Palatino Linotype" w:cs="Mangal"/>
          <w:b/>
          <w:kern w:val="1"/>
          <w:sz w:val="24"/>
          <w:szCs w:val="24"/>
          <w:lang w:eastAsia="hi-IN" w:bidi="hi-IN"/>
        </w:rPr>
      </w:pPr>
    </w:p>
    <w:p w:rsidR="002C63E0" w:rsidRPr="000E120B" w:rsidRDefault="002C63E0" w:rsidP="00E36BD7">
      <w:pPr>
        <w:widowControl w:val="0"/>
        <w:suppressAutoHyphens/>
        <w:rPr>
          <w:rFonts w:ascii="Palatino Linotype" w:hAnsi="Palatino Linotype" w:cs="Mangal"/>
          <w:b/>
          <w:kern w:val="1"/>
          <w:sz w:val="24"/>
          <w:szCs w:val="24"/>
          <w:lang w:eastAsia="hi-IN" w:bidi="hi-IN"/>
        </w:rPr>
      </w:pPr>
    </w:p>
    <w:p w:rsidR="002C63E0" w:rsidRPr="000E120B" w:rsidRDefault="002C63E0" w:rsidP="00E36BD7">
      <w:pPr>
        <w:numPr>
          <w:ilvl w:val="0"/>
          <w:numId w:val="42"/>
        </w:numPr>
        <w:ind w:left="357" w:hanging="357"/>
        <w:rPr>
          <w:rFonts w:ascii="Palatino Linotype" w:hAnsi="Palatino Linotype"/>
          <w:b/>
          <w:sz w:val="24"/>
          <w:szCs w:val="24"/>
        </w:rPr>
      </w:pPr>
      <w:r>
        <w:rPr>
          <w:rFonts w:ascii="Palatino Linotype" w:hAnsi="Palatino Linotype"/>
          <w:b/>
          <w:sz w:val="24"/>
          <w:szCs w:val="24"/>
        </w:rPr>
        <w:t>Gallyazás, darabolás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212</w:t>
      </w:r>
      <w:r w:rsidRPr="000E120B">
        <w:rPr>
          <w:rFonts w:ascii="Palatino Linotype" w:hAnsi="Palatino Linotype"/>
          <w:b/>
          <w:sz w:val="24"/>
          <w:szCs w:val="24"/>
        </w:rPr>
        <w:t xml:space="preserve"> óra</w:t>
      </w:r>
    </w:p>
    <w:p w:rsidR="002C63E0" w:rsidRPr="000E120B" w:rsidRDefault="002C63E0" w:rsidP="00E36BD7">
      <w:pPr>
        <w:widowControl w:val="0"/>
        <w:suppressAutoHyphens/>
        <w:rPr>
          <w:rFonts w:ascii="Palatino Linotype" w:hAnsi="Palatino Linotype" w:cs="Mangal"/>
          <w:b/>
          <w:kern w:val="1"/>
          <w:sz w:val="24"/>
          <w:szCs w:val="24"/>
          <w:lang w:eastAsia="hi-IN" w:bidi="hi-IN"/>
        </w:rPr>
      </w:pPr>
    </w:p>
    <w:p w:rsidR="002C63E0" w:rsidRPr="000E120B"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Pr="000D7117" w:rsidRDefault="002C63E0" w:rsidP="004B5789">
      <w:pPr>
        <w:ind w:left="420"/>
        <w:jc w:val="both"/>
        <w:rPr>
          <w:rFonts w:ascii="Palatino Linotype" w:hAnsi="Palatino Linotype"/>
          <w:sz w:val="24"/>
          <w:szCs w:val="24"/>
        </w:rPr>
      </w:pPr>
      <w:r w:rsidRPr="008953A8">
        <w:rPr>
          <w:rFonts w:ascii="Palatino Linotype" w:hAnsi="Palatino Linotype"/>
          <w:kern w:val="1"/>
          <w:sz w:val="24"/>
          <w:szCs w:val="24"/>
          <w:lang w:eastAsia="hi-IN" w:bidi="hi-IN"/>
        </w:rPr>
        <w:t>A fakitermelés négy műveletének az elsajátítása. A biztonságos munkavégzés szabályainak a megkövetelése. A motorfűrészek és motoros adapterek használata és a meghibásodások okainak felismerése, valamint a hibaelhárítás és karbantartás feladatainak a végrehajtása.</w:t>
      </w:r>
      <w:r>
        <w:rPr>
          <w:rFonts w:ascii="Palatino Linotype" w:hAnsi="Palatino Linotype"/>
          <w:kern w:val="1"/>
          <w:sz w:val="24"/>
          <w:szCs w:val="24"/>
          <w:lang w:eastAsia="hi-IN" w:bidi="hi-IN"/>
        </w:rPr>
        <w:t xml:space="preserve"> </w:t>
      </w:r>
      <w:r w:rsidRPr="000D7117">
        <w:rPr>
          <w:rFonts w:ascii="Palatino Linotype" w:hAnsi="Palatino Linotype"/>
          <w:sz w:val="24"/>
          <w:szCs w:val="24"/>
        </w:rPr>
        <w:t>A mechanikai tulajdonságok ismerete fontos a gyakorlat számára, mert ezek az adatok hozzásegítenek ahhoz, hogy tartós szerkezeteinkhez a legjobb anyagféleségeket tudjuk kiválasztani.</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t>Mechanikai tulajdonságoknak nevezzük, a faanyagoknak a különböző erőha</w:t>
      </w:r>
      <w:r w:rsidRPr="000D7117">
        <w:rPr>
          <w:rFonts w:ascii="Palatino Linotype" w:hAnsi="Palatino Linotype"/>
          <w:sz w:val="24"/>
          <w:szCs w:val="24"/>
        </w:rPr>
        <w:softHyphen/>
        <w:t>tásokkal szembeni ellenállását. Jellemző mechanikai tulajdonságok: rugalmas</w:t>
      </w:r>
      <w:r w:rsidRPr="000D7117">
        <w:rPr>
          <w:rFonts w:ascii="Palatino Linotype" w:hAnsi="Palatino Linotype"/>
          <w:sz w:val="24"/>
          <w:szCs w:val="24"/>
        </w:rPr>
        <w:softHyphen/>
        <w:t>ság, szilárdság (húzó-, nyomó-, hajlító-, nyíró-, ütő-, törőszilárdság), a kemény</w:t>
      </w:r>
      <w:r w:rsidRPr="000D7117">
        <w:rPr>
          <w:rFonts w:ascii="Palatino Linotype" w:hAnsi="Palatino Linotype"/>
          <w:sz w:val="24"/>
          <w:szCs w:val="24"/>
        </w:rPr>
        <w:softHyphen/>
        <w:t>ség, a hasíthatóság és a kopásállóság.</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lastRenderedPageBreak/>
        <w:t>A fa rugalmassága a legjellemzőbb mechanikai tulajdonságok egyike. A faanyagok a külső terhelések hatására alakváltozást szenvednek. Ha a terhelés egy bizonyos értéket nem halad meg, az erőhatás megszűnése után a fa visszanyeri eredeti alakját. Ez a tulajdonság a rugalmasság. Az előzőnél nagyobb erőhatás esetén maradandó alakváltozás következik be és a fa eltörik. A rugalmasság mértéke függ a fa fajtájától, a testsűrűségtől, a nedves</w:t>
      </w:r>
      <w:r w:rsidRPr="000D7117">
        <w:rPr>
          <w:rFonts w:ascii="Palatino Linotype" w:hAnsi="Palatino Linotype"/>
          <w:sz w:val="24"/>
          <w:szCs w:val="24"/>
        </w:rPr>
        <w:softHyphen/>
        <w:t>ségtartalomtól, a termőtalajtól, az évgyűrűk szélességétől és a fa ko</w:t>
      </w:r>
      <w:r w:rsidRPr="000D7117">
        <w:rPr>
          <w:rFonts w:ascii="Palatino Linotype" w:hAnsi="Palatino Linotype"/>
          <w:sz w:val="24"/>
          <w:szCs w:val="24"/>
        </w:rPr>
        <w:softHyphen/>
        <w:t>rától.</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t>A faanyag szilárdsági tulajdonságainak ismerete nélkülözhetetlen a különböző faszerkezetek készítéséhez.</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t>Húzó- (szakító-) szilárdság a fa húzó-, szakítóerővel szembeni ellenállása. A fának belső, szöveti szerkezetéből adódóan rostirányban nagy a húzószilárdsága. A kemény fák húzószilárdsága nagyobb, mint a puhafáké. A húzószilárdság alakulását befolyásolja az erőhatás iránya. Legnagyobb a rostokkal párhuzamos irányú terhelé</w:t>
      </w:r>
      <w:r w:rsidRPr="000D7117">
        <w:rPr>
          <w:rFonts w:ascii="Palatino Linotype" w:hAnsi="Palatino Linotype"/>
          <w:sz w:val="24"/>
          <w:szCs w:val="24"/>
        </w:rPr>
        <w:softHyphen/>
        <w:t>seknél és legkisebb, ha a terhelés iránya a rostokra merőleges. A húzószilárdság nagysága erősen függ a fa különböző hibáitól.</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t>A nyomószilárdság a fának a nyomóerővel szemben kifejtett ellenállása. A nyomószilárdság nagyságát a rostokkal párhuzamos és a rostokra merőleges irányban lehet meghatározni. Ezek szerint megkülönböztetünk rostokkal párhuzamos és rostokra merőleges nyomószilárdságot. A fa nyomószilárdsága kisebb, mint a húzószilárdsága, mert a terhelés következtében a fa rostjai elválnak egymástól. A nyomószilárdság ismeretének a magasépítésben van nagy szerepe.</w:t>
      </w:r>
    </w:p>
    <w:p w:rsidR="002C63E0" w:rsidRPr="000D7117" w:rsidRDefault="002C63E0" w:rsidP="004B5789">
      <w:pPr>
        <w:ind w:left="420"/>
        <w:jc w:val="both"/>
        <w:rPr>
          <w:rFonts w:ascii="Palatino Linotype" w:hAnsi="Palatino Linotype"/>
          <w:sz w:val="24"/>
          <w:szCs w:val="24"/>
        </w:rPr>
      </w:pPr>
      <w:r w:rsidRPr="000D7117">
        <w:rPr>
          <w:rFonts w:ascii="Palatino Linotype" w:hAnsi="Palatino Linotype"/>
          <w:sz w:val="24"/>
          <w:szCs w:val="24"/>
        </w:rPr>
        <w:t>A hajlítószilárdság a fának az az ellenállása, amit a hajlító igénybevétellel szemben kifejt. A két helyen alátámasztott, vízszintes próbatestet középen megterhelve meghajlik. A próbatest felső része a hajlításra jellemzően rövidül, alsó része pedig megnyúlik. Ennek következtében a felső részben nyomó-, az alsó részben húzófeszültségek keletkeznek. A hajlító igénybevétel a próbatest közepén a legnagyobb.</w:t>
      </w:r>
    </w:p>
    <w:p w:rsidR="002C63E0" w:rsidRPr="000D7117" w:rsidRDefault="002C63E0" w:rsidP="000D7117">
      <w:pPr>
        <w:ind w:left="720"/>
        <w:jc w:val="both"/>
        <w:rPr>
          <w:rFonts w:ascii="Palatino Linotype" w:hAnsi="Palatino Linotype"/>
          <w:sz w:val="24"/>
          <w:szCs w:val="24"/>
        </w:rPr>
      </w:pPr>
      <w:r w:rsidRPr="000D7117">
        <w:rPr>
          <w:rFonts w:ascii="Palatino Linotype" w:hAnsi="Palatino Linotype"/>
          <w:sz w:val="24"/>
          <w:szCs w:val="24"/>
        </w:rPr>
        <w:t>A nyírószilárdság a fának az az ellenállása, amit a nyíróerők hatásával szem</w:t>
      </w:r>
      <w:r w:rsidRPr="000D7117">
        <w:rPr>
          <w:rFonts w:ascii="Palatino Linotype" w:hAnsi="Palatino Linotype"/>
          <w:sz w:val="24"/>
          <w:szCs w:val="24"/>
        </w:rPr>
        <w:softHyphen/>
        <w:t>ben kifejt. A fakötéseknél elég gyakran előfordul ez az igénybevétel, ezért a nagyságának ismerete rendkívül fontos. A nyírás lehet rostokra párhuzamos és rostokra merőleges irá</w:t>
      </w:r>
      <w:r w:rsidRPr="000D7117">
        <w:rPr>
          <w:rFonts w:ascii="Palatino Linotype" w:hAnsi="Palatino Linotype"/>
          <w:sz w:val="24"/>
          <w:szCs w:val="24"/>
        </w:rPr>
        <w:softHyphen/>
        <w:t>nyú.</w:t>
      </w:r>
    </w:p>
    <w:p w:rsidR="002C63E0" w:rsidRPr="000D7117" w:rsidRDefault="002C63E0" w:rsidP="000D7117">
      <w:pPr>
        <w:ind w:left="720"/>
        <w:jc w:val="both"/>
        <w:rPr>
          <w:rFonts w:ascii="Palatino Linotype" w:hAnsi="Palatino Linotype"/>
          <w:sz w:val="24"/>
          <w:szCs w:val="24"/>
        </w:rPr>
      </w:pPr>
      <w:r w:rsidRPr="000D7117">
        <w:rPr>
          <w:rFonts w:ascii="Palatino Linotype" w:hAnsi="Palatino Linotype"/>
          <w:sz w:val="24"/>
          <w:szCs w:val="24"/>
        </w:rPr>
        <w:t>A fának a csavarással szembeni ellenállását, csavarószilárdságnak nevezzük. A csavaró feszültség a próbatest külső részében a legna</w:t>
      </w:r>
      <w:r w:rsidRPr="000D7117">
        <w:rPr>
          <w:rFonts w:ascii="Palatino Linotype" w:hAnsi="Palatino Linotype"/>
          <w:sz w:val="24"/>
          <w:szCs w:val="24"/>
        </w:rPr>
        <w:softHyphen/>
        <w:t>gyobb, a belső tengely felé haladva fokozatosan csökken.</w:t>
      </w:r>
    </w:p>
    <w:p w:rsidR="002C63E0" w:rsidRPr="000D7117" w:rsidRDefault="002C63E0" w:rsidP="000D7117">
      <w:pPr>
        <w:ind w:left="720"/>
        <w:jc w:val="both"/>
        <w:rPr>
          <w:rFonts w:ascii="Palatino Linotype" w:hAnsi="Palatino Linotype"/>
          <w:sz w:val="24"/>
          <w:szCs w:val="24"/>
        </w:rPr>
      </w:pPr>
      <w:r w:rsidRPr="000D7117">
        <w:rPr>
          <w:rFonts w:ascii="Palatino Linotype" w:hAnsi="Palatino Linotype"/>
          <w:sz w:val="24"/>
          <w:szCs w:val="24"/>
        </w:rPr>
        <w:t>A faanyag keménységén azt értjük, amit a fa kifejt egy idegen test behatolásával szemben. A keménység elsősorban a rostiránytól, a testsűrűségtől és a fa nedvességtartalmától függ. A nedvességtartalom csak a rosttelítettségi határig befolyásolja a keménységet.</w:t>
      </w:r>
    </w:p>
    <w:p w:rsidR="002C63E0" w:rsidRPr="000D7117" w:rsidRDefault="002C63E0" w:rsidP="000D7117">
      <w:pPr>
        <w:ind w:left="720"/>
        <w:jc w:val="both"/>
        <w:rPr>
          <w:rFonts w:ascii="Palatino Linotype" w:hAnsi="Palatino Linotype"/>
          <w:sz w:val="24"/>
          <w:szCs w:val="24"/>
        </w:rPr>
      </w:pPr>
      <w:r w:rsidRPr="000D7117">
        <w:rPr>
          <w:rFonts w:ascii="Palatino Linotype" w:hAnsi="Palatino Linotype"/>
          <w:sz w:val="24"/>
          <w:szCs w:val="24"/>
        </w:rPr>
        <w:t xml:space="preserve">A fának azt az ellenállását, amelyet a hasító (gyaluló, véső) megmunkálással szemben kifejt, hasító szilárdságnak nevezzük. A hasíthatóság mértéke a </w:t>
      </w:r>
      <w:r w:rsidRPr="000D7117">
        <w:rPr>
          <w:rFonts w:ascii="Palatino Linotype" w:hAnsi="Palatino Linotype"/>
          <w:sz w:val="24"/>
          <w:szCs w:val="24"/>
        </w:rPr>
        <w:lastRenderedPageBreak/>
        <w:t>rostiránytól függ. A faanyagokat hasíthatóságuk szerint a következő csoportokba sorolhatjuk:</w:t>
      </w:r>
    </w:p>
    <w:p w:rsidR="002C63E0" w:rsidRPr="000D7117" w:rsidRDefault="002C63E0" w:rsidP="000D7117">
      <w:pPr>
        <w:numPr>
          <w:ilvl w:val="0"/>
          <w:numId w:val="45"/>
        </w:numPr>
        <w:ind w:firstLine="0"/>
        <w:jc w:val="both"/>
        <w:rPr>
          <w:rFonts w:ascii="Palatino Linotype" w:hAnsi="Palatino Linotype"/>
          <w:sz w:val="24"/>
          <w:szCs w:val="24"/>
        </w:rPr>
      </w:pPr>
      <w:r w:rsidRPr="000D7117">
        <w:rPr>
          <w:rFonts w:ascii="Palatino Linotype" w:hAnsi="Palatino Linotype"/>
          <w:sz w:val="24"/>
          <w:szCs w:val="24"/>
        </w:rPr>
        <w:t>könnyen hasítható: luc-, jegenye-, erdei- és vörösfenyő, ezüst nyár, fűz, tölgy, kőris, éger, hárs, dió, kocsányos tölgy;</w:t>
      </w:r>
    </w:p>
    <w:p w:rsidR="002C63E0" w:rsidRPr="000D7117" w:rsidRDefault="002C63E0" w:rsidP="000D7117">
      <w:pPr>
        <w:numPr>
          <w:ilvl w:val="0"/>
          <w:numId w:val="45"/>
        </w:numPr>
        <w:ind w:firstLine="0"/>
        <w:jc w:val="both"/>
        <w:rPr>
          <w:rFonts w:ascii="Palatino Linotype" w:hAnsi="Palatino Linotype"/>
          <w:sz w:val="24"/>
          <w:szCs w:val="24"/>
        </w:rPr>
      </w:pPr>
      <w:r w:rsidRPr="000D7117">
        <w:rPr>
          <w:rFonts w:ascii="Palatino Linotype" w:hAnsi="Palatino Linotype"/>
          <w:sz w:val="24"/>
          <w:szCs w:val="24"/>
        </w:rPr>
        <w:t>nehezen hasítható: fekete fenyő, gyümölcsfák, juhar;</w:t>
      </w:r>
    </w:p>
    <w:p w:rsidR="002C63E0" w:rsidRPr="000D7117" w:rsidRDefault="002C63E0" w:rsidP="000D7117">
      <w:pPr>
        <w:numPr>
          <w:ilvl w:val="0"/>
          <w:numId w:val="45"/>
        </w:numPr>
        <w:ind w:firstLine="0"/>
        <w:jc w:val="both"/>
        <w:rPr>
          <w:rFonts w:ascii="Palatino Linotype" w:hAnsi="Palatino Linotype"/>
          <w:sz w:val="24"/>
          <w:szCs w:val="24"/>
        </w:rPr>
      </w:pPr>
      <w:r w:rsidRPr="000D7117">
        <w:rPr>
          <w:rFonts w:ascii="Palatino Linotype" w:hAnsi="Palatino Linotype"/>
          <w:sz w:val="24"/>
          <w:szCs w:val="24"/>
        </w:rPr>
        <w:t>nagyon nehezen hasíthatok: akác, szilva, gyertyán, bükk, nyárfa, nyírfa.</w:t>
      </w:r>
    </w:p>
    <w:p w:rsidR="002C63E0" w:rsidRPr="000D7117" w:rsidRDefault="002C63E0" w:rsidP="000D7117">
      <w:pPr>
        <w:ind w:left="720"/>
        <w:jc w:val="both"/>
        <w:rPr>
          <w:rFonts w:ascii="Palatino Linotype" w:hAnsi="Palatino Linotype"/>
          <w:sz w:val="24"/>
          <w:szCs w:val="24"/>
        </w:rPr>
      </w:pPr>
      <w:r w:rsidRPr="000D7117">
        <w:rPr>
          <w:rFonts w:ascii="Palatino Linotype" w:hAnsi="Palatino Linotype"/>
          <w:sz w:val="24"/>
          <w:szCs w:val="24"/>
        </w:rPr>
        <w:t>A kopás olyan igénybevétel, amely akkor keletkezik, amikor idegen test a fa felületét súrolja. A kopás következtében a fa ré</w:t>
      </w:r>
      <w:r w:rsidRPr="000D7117">
        <w:rPr>
          <w:rFonts w:ascii="Palatino Linotype" w:hAnsi="Palatino Linotype"/>
          <w:sz w:val="24"/>
          <w:szCs w:val="24"/>
        </w:rPr>
        <w:softHyphen/>
        <w:t>szei lekopnak, lemorzsolódnak. Nagyságát elsősorban a tömeg</w:t>
      </w:r>
      <w:r w:rsidRPr="000D7117">
        <w:rPr>
          <w:rFonts w:ascii="Palatino Linotype" w:hAnsi="Palatino Linotype"/>
          <w:sz w:val="24"/>
          <w:szCs w:val="24"/>
        </w:rPr>
        <w:softHyphen/>
        <w:t>veszteségből lehet meghatározni. A fának ez a tulajdonsága elsősorban a keményfa burkolatoknál fontos.</w:t>
      </w:r>
    </w:p>
    <w:p w:rsidR="002C63E0" w:rsidRPr="000D7117" w:rsidRDefault="002C63E0" w:rsidP="000D7117">
      <w:pPr>
        <w:ind w:left="792"/>
        <w:jc w:val="both"/>
        <w:rPr>
          <w:rFonts w:ascii="Palatino Linotype" w:hAnsi="Palatino Linotype"/>
          <w:sz w:val="24"/>
          <w:szCs w:val="24"/>
        </w:rPr>
      </w:pPr>
      <w:r w:rsidRPr="000D7117">
        <w:rPr>
          <w:rFonts w:ascii="Palatino Linotype" w:hAnsi="Palatino Linotype"/>
          <w:sz w:val="24"/>
          <w:szCs w:val="24"/>
        </w:rPr>
        <w:t xml:space="preserve">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 be. </w:t>
      </w:r>
      <w:r>
        <w:rPr>
          <w:rFonts w:ascii="Palatino Linotype" w:hAnsi="Palatino Linotype"/>
          <w:sz w:val="24"/>
          <w:szCs w:val="24"/>
        </w:rPr>
        <w:t>A fenntarthatóságért fontos megismertetni a tanulókkal az erők védelmének szükségességét és a természet szeretetét.</w:t>
      </w:r>
    </w:p>
    <w:p w:rsidR="002C63E0" w:rsidRPr="000E120B" w:rsidRDefault="002C63E0" w:rsidP="00E36BD7">
      <w:pPr>
        <w:widowControl w:val="0"/>
        <w:suppressAutoHyphens/>
        <w:rPr>
          <w:rFonts w:ascii="Palatino Linotype" w:hAnsi="Palatino Linotype"/>
          <w:b/>
          <w:kern w:val="1"/>
          <w:sz w:val="24"/>
          <w:szCs w:val="24"/>
          <w:lang w:eastAsia="hi-IN" w:bidi="hi-IN"/>
        </w:rPr>
      </w:pPr>
    </w:p>
    <w:p w:rsidR="002C63E0"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8953A8" w:rsidRDefault="002C63E0" w:rsidP="004B5789">
      <w:pPr>
        <w:ind w:left="360"/>
        <w:rPr>
          <w:rFonts w:ascii="Palatino Linotype" w:hAnsi="Palatino Linotype"/>
          <w:sz w:val="24"/>
          <w:szCs w:val="24"/>
        </w:rPr>
      </w:pPr>
      <w:r w:rsidRPr="008953A8">
        <w:rPr>
          <w:rFonts w:ascii="Palatino Linotype" w:hAnsi="Palatino Linotype"/>
          <w:sz w:val="24"/>
          <w:szCs w:val="24"/>
        </w:rPr>
        <w:t>Fakitermelési ismeretek</w:t>
      </w:r>
    </w:p>
    <w:p w:rsidR="002C63E0" w:rsidRPr="000E120B" w:rsidRDefault="002C63E0" w:rsidP="00E36BD7">
      <w:pPr>
        <w:widowControl w:val="0"/>
        <w:suppressAutoHyphens/>
        <w:rPr>
          <w:rFonts w:ascii="Palatino Linotype" w:hAnsi="Palatino Linotype" w:cs="Mangal"/>
          <w:b/>
          <w:bCs/>
          <w:iCs/>
          <w:kern w:val="1"/>
          <w:sz w:val="24"/>
          <w:szCs w:val="24"/>
          <w:lang w:eastAsia="hi-IN" w:bidi="hi-IN"/>
        </w:rPr>
      </w:pPr>
    </w:p>
    <w:p w:rsidR="002C63E0" w:rsidRPr="000E120B"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 xml:space="preserve">Témakörök </w:t>
      </w:r>
    </w:p>
    <w:p w:rsidR="002C63E0" w:rsidRPr="000E120B" w:rsidRDefault="002C63E0" w:rsidP="00E36BD7">
      <w:pPr>
        <w:widowControl w:val="0"/>
        <w:suppressAutoHyphens/>
        <w:rPr>
          <w:rFonts w:ascii="Palatino Linotype" w:hAnsi="Palatino Linotype" w:cs="Mangal"/>
          <w:b/>
          <w:bCs/>
          <w:iCs/>
          <w:kern w:val="1"/>
          <w:sz w:val="24"/>
          <w:szCs w:val="24"/>
          <w:lang w:eastAsia="hi-IN" w:bidi="hi-IN"/>
        </w:rPr>
      </w:pPr>
    </w:p>
    <w:p w:rsidR="002C63E0" w:rsidRPr="000E120B" w:rsidRDefault="002C63E0" w:rsidP="00E36BD7">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Gallyazás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46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gallyazás elvégzése</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gallyazás eszközei, gyakorlati használatuknak elsajátítása</w:t>
      </w:r>
    </w:p>
    <w:p w:rsidR="002C63E0" w:rsidRPr="003B01F8"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motorfűrészes alapvágásformák biztonságos alkalmazása</w:t>
      </w:r>
    </w:p>
    <w:p w:rsidR="002C63E0" w:rsidRPr="000E120B" w:rsidRDefault="002C63E0" w:rsidP="00E52BE1">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Az EBSZ előírások betartása</w:t>
      </w:r>
    </w:p>
    <w:p w:rsidR="002C63E0" w:rsidRPr="000E120B" w:rsidRDefault="002C63E0" w:rsidP="00E36BD7">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 xml:space="preserve"> Darabolás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i/>
          <w:sz w:val="24"/>
          <w:szCs w:val="24"/>
        </w:rPr>
        <w:t xml:space="preserve">66 </w:t>
      </w:r>
      <w:r w:rsidRPr="00B87D30">
        <w:rPr>
          <w:rFonts w:ascii="Palatino Linotype" w:hAnsi="Palatino Linotype"/>
          <w:b/>
          <w:i/>
          <w:sz w:val="24"/>
          <w:szCs w:val="24"/>
        </w:rPr>
        <w:t>óra</w:t>
      </w:r>
    </w:p>
    <w:p w:rsidR="002C63E0" w:rsidRDefault="002C63E0" w:rsidP="00E36BD7">
      <w:pPr>
        <w:widowControl w:val="0"/>
        <w:suppressAutoHyphens/>
        <w:ind w:left="1800"/>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Pr>
          <w:rFonts w:ascii="Palatino Linotype" w:hAnsi="Palatino Linotype" w:cs="Tahoma"/>
          <w:color w:val="333333"/>
          <w:sz w:val="24"/>
          <w:szCs w:val="24"/>
          <w:shd w:val="clear" w:color="auto" w:fill="FFFFFF"/>
        </w:rPr>
        <w:t>darabolás és az elődarabolás elvégzése</w:t>
      </w:r>
    </w:p>
    <w:p w:rsidR="002C63E0" w:rsidRDefault="002C63E0" w:rsidP="00E36BD7">
      <w:pPr>
        <w:widowControl w:val="0"/>
        <w:suppressAutoHyphens/>
        <w:ind w:left="1800"/>
        <w:rPr>
          <w:rFonts w:ascii="Palatino Linotype" w:hAnsi="Palatino Linotype" w:cs="Mangal"/>
          <w:kern w:val="1"/>
          <w:sz w:val="24"/>
          <w:szCs w:val="24"/>
          <w:lang w:eastAsia="hi-IN" w:bidi="hi-IN"/>
        </w:rPr>
      </w:pPr>
      <w:r>
        <w:rPr>
          <w:rFonts w:ascii="Palatino Linotype" w:hAnsi="Palatino Linotype"/>
          <w:sz w:val="24"/>
          <w:szCs w:val="24"/>
        </w:rPr>
        <w:t>A motorfűrészes alapvágások biztonságos alkalmazása</w:t>
      </w:r>
    </w:p>
    <w:p w:rsidR="002C63E0" w:rsidRDefault="002C63E0" w:rsidP="004D444B">
      <w:pPr>
        <w:widowControl w:val="0"/>
        <w:suppressAutoHyphens/>
        <w:ind w:left="179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EBSZ előírások betartása</w:t>
      </w:r>
    </w:p>
    <w:p w:rsidR="002C63E0" w:rsidRPr="000E120B" w:rsidRDefault="002C63E0" w:rsidP="00E36BD7">
      <w:pPr>
        <w:widowControl w:val="0"/>
        <w:suppressAutoHyphens/>
        <w:ind w:left="180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0E120B" w:rsidRDefault="002C63E0" w:rsidP="00E36BD7">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 xml:space="preserve"> Felkészítés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27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felkészítés műveleteinek végrehajtása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Az EBSZ előírások betartása</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t>A felkészítés több művelet összefoglaló elnevezése, amelyekkel a választékokat végleges formájukra készítjük fel. Felkészítési műveletek a göcsözés, a hasítás, a kérgezés, az aprítás és az S-kapcsozás.</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t xml:space="preserve">A </w:t>
      </w:r>
      <w:r w:rsidRPr="00035B6B">
        <w:rPr>
          <w:rFonts w:ascii="Palatino Linotype" w:hAnsi="Palatino Linotype"/>
          <w:sz w:val="24"/>
          <w:szCs w:val="24"/>
          <w:u w:val="single"/>
        </w:rPr>
        <w:t>göcsözés</w:t>
      </w:r>
      <w:r w:rsidRPr="00035B6B">
        <w:rPr>
          <w:rFonts w:ascii="Palatino Linotype" w:hAnsi="Palatino Linotype"/>
          <w:sz w:val="24"/>
          <w:szCs w:val="24"/>
        </w:rPr>
        <w:t xml:space="preserve"> fejszével vagy kisbaltával végzett kézi művelet. A nem megfelelő gallyazás miatt szükséges a megmaradt ágcsonkok levágása</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lastRenderedPageBreak/>
        <w:t xml:space="preserve">A </w:t>
      </w:r>
      <w:r w:rsidRPr="00035B6B">
        <w:rPr>
          <w:rFonts w:ascii="Palatino Linotype" w:hAnsi="Palatino Linotype"/>
          <w:sz w:val="24"/>
          <w:szCs w:val="24"/>
          <w:u w:val="single"/>
        </w:rPr>
        <w:t>hasítás</w:t>
      </w:r>
      <w:r w:rsidRPr="00035B6B">
        <w:rPr>
          <w:rFonts w:ascii="Palatino Linotype" w:hAnsi="Palatino Linotype"/>
          <w:sz w:val="24"/>
          <w:szCs w:val="24"/>
        </w:rPr>
        <w:t xml:space="preserve"> fejszével és hasítógéppel is végezhető. Így válnak „kezelhetővé” a túl vastag 1 m-es választékok.</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t>Hasítógép kézi adagolásánál a fának csak a palástja fogható meg.</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t xml:space="preserve">A </w:t>
      </w:r>
      <w:r w:rsidRPr="00035B6B">
        <w:rPr>
          <w:rFonts w:ascii="Palatino Linotype" w:hAnsi="Palatino Linotype"/>
          <w:sz w:val="24"/>
          <w:szCs w:val="24"/>
          <w:u w:val="single"/>
        </w:rPr>
        <w:t>kérgezés</w:t>
      </w:r>
      <w:r w:rsidRPr="00035B6B">
        <w:rPr>
          <w:rFonts w:ascii="Palatino Linotype" w:hAnsi="Palatino Linotype"/>
          <w:sz w:val="24"/>
          <w:szCs w:val="24"/>
        </w:rPr>
        <w:t xml:space="preserve"> a választékok kérgének eltávolítása. Ma már erdőben nem, csak feldolgozóüzemekben végzik.</w:t>
      </w:r>
    </w:p>
    <w:p w:rsidR="002C63E0" w:rsidRPr="00035B6B" w:rsidRDefault="002C63E0" w:rsidP="004B5789">
      <w:pPr>
        <w:ind w:left="720"/>
        <w:rPr>
          <w:rFonts w:ascii="Palatino Linotype" w:hAnsi="Palatino Linotype"/>
          <w:sz w:val="24"/>
          <w:szCs w:val="24"/>
        </w:rPr>
      </w:pPr>
      <w:r w:rsidRPr="00035B6B">
        <w:rPr>
          <w:rFonts w:ascii="Palatino Linotype" w:hAnsi="Palatino Linotype"/>
          <w:sz w:val="24"/>
          <w:szCs w:val="24"/>
        </w:rPr>
        <w:t xml:space="preserve">Az </w:t>
      </w:r>
      <w:r w:rsidRPr="00035B6B">
        <w:rPr>
          <w:rFonts w:ascii="Palatino Linotype" w:hAnsi="Palatino Linotype"/>
          <w:sz w:val="24"/>
          <w:szCs w:val="24"/>
          <w:u w:val="single"/>
        </w:rPr>
        <w:t>aprítás</w:t>
      </w:r>
      <w:r w:rsidRPr="00035B6B">
        <w:rPr>
          <w:rFonts w:ascii="Palatino Linotype" w:hAnsi="Palatino Linotype"/>
          <w:sz w:val="24"/>
          <w:szCs w:val="24"/>
        </w:rPr>
        <w:t xml:space="preserve"> célja a faanyag „ömlesz-tett” formába történő alakítása.</w:t>
      </w:r>
    </w:p>
    <w:p w:rsidR="002C63E0" w:rsidRPr="00035B6B" w:rsidRDefault="002C63E0" w:rsidP="004B5789">
      <w:pPr>
        <w:ind w:left="720"/>
        <w:rPr>
          <w:rFonts w:ascii="Times New Roman" w:hAnsi="Times New Roman"/>
          <w:sz w:val="24"/>
          <w:szCs w:val="24"/>
        </w:rPr>
      </w:pPr>
      <w:r w:rsidRPr="00035B6B">
        <w:rPr>
          <w:rFonts w:ascii="Palatino Linotype" w:hAnsi="Palatino Linotype"/>
          <w:sz w:val="24"/>
          <w:szCs w:val="24"/>
        </w:rPr>
        <w:t>Az erdőn kizárólag</w:t>
      </w:r>
      <w:r w:rsidRPr="00035B6B">
        <w:rPr>
          <w:rFonts w:ascii="Times New Roman" w:hAnsi="Times New Roman"/>
          <w:sz w:val="24"/>
          <w:szCs w:val="24"/>
        </w:rPr>
        <w:t xml:space="preserve"> géppel végzik, és az így nyert aprítékot többnyire tüzelési célra használják.</w:t>
      </w:r>
    </w:p>
    <w:p w:rsidR="002C63E0" w:rsidRPr="000E120B" w:rsidRDefault="002C63E0" w:rsidP="00E36BD7">
      <w:pPr>
        <w:widowControl w:val="0"/>
        <w:suppressAutoHyphens/>
        <w:ind w:left="1800"/>
        <w:rPr>
          <w:rFonts w:ascii="Palatino Linotype" w:hAnsi="Palatino Linotype" w:cs="Mangal"/>
          <w:kern w:val="1"/>
          <w:sz w:val="24"/>
          <w:szCs w:val="24"/>
          <w:lang w:eastAsia="hi-IN" w:bidi="hi-IN"/>
        </w:rPr>
      </w:pPr>
    </w:p>
    <w:p w:rsidR="002C63E0" w:rsidRPr="00FB2301" w:rsidRDefault="002C63E0" w:rsidP="00E36BD7">
      <w:pPr>
        <w:numPr>
          <w:ilvl w:val="2"/>
          <w:numId w:val="42"/>
        </w:numPr>
        <w:tabs>
          <w:tab w:val="clear" w:pos="1440"/>
          <w:tab w:val="num" w:pos="1260"/>
        </w:tabs>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 xml:space="preserve"> Készletezés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FB2301">
        <w:rPr>
          <w:rFonts w:ascii="Palatino Linotype" w:hAnsi="Palatino Linotype" w:cs="Mangal"/>
          <w:b/>
          <w:i/>
          <w:kern w:val="1"/>
          <w:sz w:val="24"/>
          <w:szCs w:val="24"/>
          <w:lang w:eastAsia="hi-IN" w:bidi="hi-IN"/>
        </w:rPr>
        <w:t>10 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 készletezés műveleteinek az elvégzése</w:t>
      </w:r>
    </w:p>
    <w:p w:rsidR="002C63E0" w:rsidRPr="003B01F8"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Sarang készítés</w:t>
      </w:r>
    </w:p>
    <w:p w:rsidR="002C63E0" w:rsidRPr="003B01F8"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Máglyába rakás</w:t>
      </w:r>
    </w:p>
    <w:p w:rsidR="002C63E0" w:rsidRPr="003B01F8"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Belső anyagmozgatásban való közreműködés</w:t>
      </w:r>
    </w:p>
    <w:p w:rsidR="002C63E0"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Az EBSZ előírások betartása</w:t>
      </w:r>
    </w:p>
    <w:p w:rsidR="002C63E0" w:rsidRDefault="002C63E0" w:rsidP="00E36BD7">
      <w:pPr>
        <w:rPr>
          <w:rFonts w:ascii="Palatino Linotype" w:hAnsi="Palatino Linotype" w:cs="Mangal"/>
          <w:b/>
          <w:kern w:val="1"/>
          <w:sz w:val="24"/>
          <w:szCs w:val="24"/>
          <w:lang w:eastAsia="hi-IN" w:bidi="hi-IN"/>
        </w:rPr>
      </w:pPr>
    </w:p>
    <w:p w:rsidR="002C63E0" w:rsidRPr="00740736" w:rsidRDefault="002C63E0" w:rsidP="00E36BD7">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Motorfűrész és motoros adapter ismeret</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FB2301">
        <w:rPr>
          <w:rFonts w:ascii="Palatino Linotype" w:hAnsi="Palatino Linotype" w:cs="Mangal"/>
          <w:b/>
          <w:i/>
          <w:kern w:val="1"/>
          <w:sz w:val="24"/>
          <w:szCs w:val="24"/>
          <w:lang w:eastAsia="hi-IN" w:bidi="hi-IN"/>
        </w:rPr>
        <w:t>46 óra</w:t>
      </w:r>
      <w:r w:rsidRPr="00FB2301">
        <w:rPr>
          <w:rFonts w:ascii="Palatino Linotype" w:hAnsi="Palatino Linotype" w:cs="Mangal"/>
          <w:kern w:val="1"/>
          <w:sz w:val="24"/>
          <w:szCs w:val="24"/>
          <w:lang w:eastAsia="hi-IN" w:bidi="hi-IN"/>
        </w:rPr>
        <w:t xml:space="preserve"> </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Motorfűrészek kezelése</w:t>
      </w:r>
    </w:p>
    <w:p w:rsidR="002C63E0" w:rsidRPr="00394F74"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Adapterek, egyéb motoros berendezések, fűkaszák kezelése</w:t>
      </w:r>
    </w:p>
    <w:p w:rsidR="002C63E0" w:rsidRDefault="002C63E0" w:rsidP="004B5789">
      <w:pPr>
        <w:widowControl w:val="0"/>
        <w:suppressAutoHyphens/>
        <w:ind w:left="720"/>
        <w:rPr>
          <w:rFonts w:ascii="Palatino Linotype" w:hAnsi="Palatino Linotype" w:cs="Tahoma"/>
          <w:color w:val="333333"/>
          <w:sz w:val="24"/>
          <w:szCs w:val="24"/>
          <w:shd w:val="clear" w:color="auto" w:fill="FFFFFF"/>
        </w:rPr>
      </w:pPr>
      <w:r>
        <w:rPr>
          <w:rFonts w:ascii="Palatino Linotype" w:hAnsi="Palatino Linotype"/>
          <w:sz w:val="24"/>
          <w:szCs w:val="24"/>
        </w:rPr>
        <w:t>A kezelés során a védőfelszerelések alkalmazása</w:t>
      </w:r>
    </w:p>
    <w:p w:rsidR="002C63E0" w:rsidRDefault="002C63E0" w:rsidP="00E36BD7">
      <w:pPr>
        <w:ind w:left="720"/>
        <w:rPr>
          <w:rFonts w:ascii="Palatino Linotype" w:hAnsi="Palatino Linotype" w:cs="Mangal"/>
          <w:kern w:val="1"/>
          <w:sz w:val="24"/>
          <w:szCs w:val="24"/>
          <w:lang w:eastAsia="hi-IN" w:bidi="hi-IN"/>
        </w:rPr>
      </w:pPr>
    </w:p>
    <w:p w:rsidR="002C63E0" w:rsidRPr="00740736" w:rsidRDefault="002C63E0" w:rsidP="00E36BD7">
      <w:pPr>
        <w:numPr>
          <w:ilvl w:val="2"/>
          <w:numId w:val="42"/>
        </w:numPr>
        <w:tabs>
          <w:tab w:val="clear" w:pos="1440"/>
          <w:tab w:val="num" w:pos="1260"/>
        </w:tabs>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 Motorfűrész-karbantartás</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FB2301">
        <w:rPr>
          <w:rFonts w:ascii="Palatino Linotype" w:hAnsi="Palatino Linotype" w:cs="Mangal"/>
          <w:b/>
          <w:i/>
          <w:kern w:val="1"/>
          <w:sz w:val="24"/>
          <w:szCs w:val="24"/>
          <w:lang w:eastAsia="hi-IN" w:bidi="hi-IN"/>
        </w:rPr>
        <w:t>17 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Motorfűrészek karbantartása</w:t>
      </w:r>
    </w:p>
    <w:p w:rsidR="002C63E0" w:rsidRPr="00394F74" w:rsidRDefault="002C63E0" w:rsidP="004B5789">
      <w:pPr>
        <w:widowControl w:val="0"/>
        <w:suppressAutoHyphens/>
        <w:ind w:left="708"/>
        <w:rPr>
          <w:rFonts w:ascii="Palatino Linotype" w:hAnsi="Palatino Linotype" w:cs="Tahoma"/>
          <w:color w:val="333333"/>
          <w:sz w:val="24"/>
          <w:szCs w:val="24"/>
          <w:shd w:val="clear" w:color="auto" w:fill="FFFFFF"/>
        </w:rPr>
      </w:pPr>
      <w:r>
        <w:rPr>
          <w:rFonts w:ascii="Palatino Linotype" w:hAnsi="Palatino Linotype"/>
          <w:sz w:val="24"/>
          <w:szCs w:val="24"/>
        </w:rPr>
        <w:t>Egyéb motoros berendezések és adapterek karbantartása</w:t>
      </w:r>
    </w:p>
    <w:p w:rsidR="002C63E0" w:rsidRPr="00394F74" w:rsidRDefault="002C63E0" w:rsidP="004B5789">
      <w:pPr>
        <w:widowControl w:val="0"/>
        <w:suppressAutoHyphens/>
        <w:ind w:left="708"/>
        <w:rPr>
          <w:rFonts w:ascii="Palatino Linotype" w:hAnsi="Palatino Linotype" w:cs="Tahoma"/>
          <w:color w:val="333333"/>
          <w:sz w:val="24"/>
          <w:szCs w:val="24"/>
          <w:shd w:val="clear" w:color="auto" w:fill="FFFFFF"/>
        </w:rPr>
      </w:pPr>
      <w:r>
        <w:rPr>
          <w:rFonts w:ascii="Palatino Linotype" w:hAnsi="Palatino Linotype"/>
          <w:sz w:val="24"/>
          <w:szCs w:val="24"/>
        </w:rPr>
        <w:t>Napi és időszakos karbantartások</w:t>
      </w:r>
    </w:p>
    <w:p w:rsidR="002C63E0" w:rsidRDefault="002C63E0" w:rsidP="004B5789">
      <w:pPr>
        <w:widowControl w:val="0"/>
        <w:suppressAutoHyphens/>
        <w:ind w:left="708"/>
        <w:rPr>
          <w:rFonts w:ascii="Palatino Linotype" w:hAnsi="Palatino Linotype"/>
          <w:sz w:val="24"/>
          <w:szCs w:val="24"/>
        </w:rPr>
      </w:pPr>
      <w:r>
        <w:rPr>
          <w:rFonts w:ascii="Palatino Linotype" w:hAnsi="Palatino Linotype"/>
          <w:sz w:val="24"/>
          <w:szCs w:val="24"/>
        </w:rPr>
        <w:t>A szerszámok és egyéb eszközök használhatóságának a figyelemmel kísérése</w:t>
      </w:r>
    </w:p>
    <w:p w:rsidR="002C63E0" w:rsidRPr="00131D36" w:rsidRDefault="002C63E0" w:rsidP="004B5789">
      <w:pPr>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A motorfűrészek biztonságtechnikai berendezései:</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Biztonsági lánc (csökkenti a visszacsapódást)</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Rönktámasz (a fának támasztva, tartást biztosít)</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Kipufogó védőburkolat</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Láncfék (visszacsapódáskor leállítja a láncot)</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Vibrációcsökkentő fogantyú (kormány)</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Rövidre záró kapcsoló (motorleállító)</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Gázkar biztonsági retesz (csak akkor adható gáz, ha ezt a reteszt benyomva tartjuk)</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Vibrációcsökkentő hátsó fogantyú</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Elengedéskor visszaálló gázadagoló</w:t>
      </w:r>
    </w:p>
    <w:p w:rsidR="002C63E0" w:rsidRPr="00131D36"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Kézvédő</w:t>
      </w:r>
    </w:p>
    <w:p w:rsidR="002C63E0" w:rsidRPr="004D444B" w:rsidRDefault="002C63E0" w:rsidP="004B5789">
      <w:pPr>
        <w:numPr>
          <w:ilvl w:val="0"/>
          <w:numId w:val="46"/>
        </w:numPr>
        <w:tabs>
          <w:tab w:val="clear" w:pos="720"/>
          <w:tab w:val="num" w:pos="-192"/>
        </w:tabs>
        <w:spacing w:before="100" w:beforeAutospacing="1" w:after="100" w:afterAutospacing="1"/>
        <w:ind w:left="888" w:hanging="180"/>
        <w:rPr>
          <w:rFonts w:ascii="Palatino Linotype" w:hAnsi="Palatino Linotype"/>
          <w:sz w:val="24"/>
          <w:szCs w:val="24"/>
        </w:rPr>
      </w:pPr>
      <w:r w:rsidRPr="00131D36">
        <w:rPr>
          <w:rFonts w:ascii="Palatino Linotype" w:hAnsi="Palatino Linotype"/>
          <w:sz w:val="24"/>
          <w:szCs w:val="24"/>
        </w:rPr>
        <w:t>Láncfogó (elszakadó lánc esetére)</w:t>
      </w:r>
    </w:p>
    <w:p w:rsidR="002C63E0" w:rsidRPr="00394F74" w:rsidRDefault="002C63E0" w:rsidP="004B5789">
      <w:pPr>
        <w:widowControl w:val="0"/>
        <w:suppressAutoHyphens/>
        <w:ind w:left="708"/>
        <w:rPr>
          <w:rFonts w:ascii="Palatino Linotype" w:hAnsi="Palatino Linotype" w:cs="Tahoma"/>
          <w:color w:val="333333"/>
          <w:sz w:val="24"/>
          <w:szCs w:val="24"/>
          <w:shd w:val="clear" w:color="auto" w:fill="FFFFFF"/>
        </w:rPr>
      </w:pPr>
      <w:r>
        <w:rPr>
          <w:rFonts w:ascii="Palatino Linotype" w:hAnsi="Palatino Linotype"/>
          <w:sz w:val="24"/>
          <w:szCs w:val="24"/>
        </w:rPr>
        <w:lastRenderedPageBreak/>
        <w:t>A szerszámok és egyéb eszközök használhatóságának a figyelemmel kísérése.</w:t>
      </w:r>
    </w:p>
    <w:p w:rsidR="002C63E0" w:rsidRPr="000E120B" w:rsidRDefault="002C63E0" w:rsidP="00C6229A">
      <w:pPr>
        <w:widowControl w:val="0"/>
        <w:suppressAutoHyphens/>
        <w:rPr>
          <w:rFonts w:ascii="Palatino Linotype" w:hAnsi="Palatino Linotype" w:cs="Mangal"/>
          <w:b/>
          <w:kern w:val="1"/>
          <w:sz w:val="24"/>
          <w:szCs w:val="24"/>
          <w:lang w:eastAsia="hi-IN" w:bidi="hi-IN"/>
        </w:rPr>
      </w:pPr>
    </w:p>
    <w:p w:rsidR="002C63E0" w:rsidRPr="00B87D30" w:rsidRDefault="002C63E0" w:rsidP="00E36BD7">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E52BE1" w:rsidRDefault="002C63E0" w:rsidP="004B5789">
      <w:pPr>
        <w:ind w:left="360"/>
        <w:rPr>
          <w:rFonts w:ascii="Palatino Linotype" w:hAnsi="Palatino Linotype"/>
          <w:i/>
          <w:sz w:val="24"/>
          <w:szCs w:val="24"/>
        </w:rPr>
      </w:pPr>
      <w:r w:rsidRPr="00E52BE1">
        <w:rPr>
          <w:rFonts w:ascii="Palatino Linotype" w:hAnsi="Palatino Linotype"/>
          <w:i/>
          <w:sz w:val="24"/>
          <w:szCs w:val="24"/>
        </w:rPr>
        <w:t>Tanerdő</w:t>
      </w:r>
    </w:p>
    <w:p w:rsidR="002C63E0" w:rsidRPr="00394F74" w:rsidRDefault="002C63E0" w:rsidP="004B5789">
      <w:pPr>
        <w:ind w:left="360"/>
        <w:rPr>
          <w:rFonts w:ascii="Palatino Linotype" w:hAnsi="Palatino Linotype"/>
          <w:sz w:val="24"/>
          <w:szCs w:val="24"/>
        </w:rPr>
      </w:pPr>
      <w:r w:rsidRPr="00E52BE1">
        <w:rPr>
          <w:rFonts w:ascii="Palatino Linotype" w:hAnsi="Palatino Linotype"/>
          <w:i/>
          <w:sz w:val="24"/>
          <w:szCs w:val="24"/>
        </w:rPr>
        <w:t>Tanpálya</w:t>
      </w:r>
      <w:r w:rsidRPr="00394F74">
        <w:rPr>
          <w:rFonts w:ascii="Palatino Linotype" w:hAnsi="Palatino Linotype"/>
          <w:sz w:val="24"/>
          <w:szCs w:val="24"/>
        </w:rPr>
        <w:tab/>
      </w:r>
    </w:p>
    <w:p w:rsidR="002C63E0" w:rsidRPr="000E120B" w:rsidRDefault="002C63E0" w:rsidP="00E36BD7">
      <w:pPr>
        <w:widowControl w:val="0"/>
        <w:suppressAutoHyphens/>
        <w:jc w:val="both"/>
        <w:rPr>
          <w:rFonts w:ascii="Palatino Linotype" w:hAnsi="Palatino Linotype" w:cs="Mangal"/>
          <w:b/>
          <w:bCs/>
          <w:kern w:val="1"/>
          <w:sz w:val="24"/>
          <w:szCs w:val="24"/>
          <w:lang w:eastAsia="hi-IN" w:bidi="hi-IN"/>
        </w:rPr>
      </w:pPr>
    </w:p>
    <w:p w:rsidR="002C63E0" w:rsidRDefault="002C63E0" w:rsidP="00E52BE1">
      <w:pPr>
        <w:numPr>
          <w:ilvl w:val="1"/>
          <w:numId w:val="42"/>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C63E0" w:rsidRDefault="002C63E0" w:rsidP="00E52BE1">
      <w:pPr>
        <w:jc w:val="both"/>
        <w:rPr>
          <w:rFonts w:ascii="Palatino Linotype" w:hAnsi="Palatino Linotype"/>
          <w:b/>
          <w:i/>
          <w:sz w:val="24"/>
          <w:szCs w:val="24"/>
        </w:rPr>
      </w:pP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 védőruha</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 fűkaszák</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DE4860">
        <w:trPr>
          <w:trHeight w:val="263"/>
          <w:jc w:val="center"/>
        </w:trPr>
        <w:tc>
          <w:tcPr>
            <w:tcW w:w="994" w:type="dxa"/>
            <w:vAlign w:val="center"/>
          </w:tcPr>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1.5</w:t>
            </w:r>
            <w:r w:rsidRPr="00DE4860">
              <w:rPr>
                <w:rFonts w:ascii="Palatino Linotype" w:hAnsi="Palatino Linotype"/>
                <w:sz w:val="20"/>
                <w:szCs w:val="20"/>
              </w:rPr>
              <w:t>.</w:t>
            </w:r>
          </w:p>
        </w:tc>
        <w:tc>
          <w:tcPr>
            <w:tcW w:w="2800" w:type="dxa"/>
            <w:vAlign w:val="center"/>
          </w:tcPr>
          <w:p w:rsidR="002C63E0" w:rsidRPr="00DE4860" w:rsidRDefault="002C63E0" w:rsidP="005318B4">
            <w:pPr>
              <w:rPr>
                <w:rFonts w:ascii="Palatino Linotype" w:hAnsi="Palatino Linotype"/>
                <w:sz w:val="20"/>
                <w:szCs w:val="20"/>
              </w:rPr>
            </w:pPr>
            <w:r w:rsidRPr="008B7D14">
              <w:rPr>
                <w:rFonts w:ascii="Palatino Linotype" w:hAnsi="Palatino Linotype"/>
                <w:sz w:val="20"/>
                <w:szCs w:val="20"/>
              </w:rPr>
              <w:t>Egyéb</w:t>
            </w:r>
            <w:r>
              <w:rPr>
                <w:rFonts w:ascii="Palatino Linotype" w:hAnsi="Palatino Linotype"/>
                <w:sz w:val="20"/>
                <w:szCs w:val="20"/>
              </w:rPr>
              <w:t>: végrehajtás</w:t>
            </w:r>
          </w:p>
        </w:tc>
        <w:tc>
          <w:tcPr>
            <w:tcW w:w="945" w:type="dxa"/>
            <w:vAlign w:val="center"/>
          </w:tcPr>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DE4860" w:rsidRDefault="002C63E0" w:rsidP="005318B4">
            <w:pPr>
              <w:jc w:val="center"/>
              <w:rPr>
                <w:rFonts w:ascii="Palatino Linotype" w:hAnsi="Palatino Linotype"/>
                <w:sz w:val="20"/>
                <w:szCs w:val="20"/>
              </w:rPr>
            </w:pPr>
          </w:p>
        </w:tc>
        <w:tc>
          <w:tcPr>
            <w:tcW w:w="945" w:type="dxa"/>
            <w:vAlign w:val="center"/>
          </w:tcPr>
          <w:p w:rsidR="002C63E0" w:rsidRPr="00DE4860"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védőruha</w:t>
            </w:r>
          </w:p>
        </w:tc>
      </w:tr>
    </w:tbl>
    <w:p w:rsidR="002C63E0" w:rsidRDefault="002C63E0" w:rsidP="00E36BD7"/>
    <w:p w:rsidR="002C63E0" w:rsidRDefault="002C63E0" w:rsidP="00E52BE1">
      <w:pPr>
        <w:numPr>
          <w:ilvl w:val="2"/>
          <w:numId w:val="42"/>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w:t>
            </w:r>
            <w:r w:rsidRPr="00FE5532">
              <w:rPr>
                <w:rFonts w:ascii="Palatino Linotype" w:hAnsi="Palatino Linotype"/>
                <w:b/>
                <w:sz w:val="20"/>
                <w:szCs w:val="20"/>
              </w:rPr>
              <w:lastRenderedPageBreak/>
              <w:t>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rsidTr="00E52BE1">
        <w:trPr>
          <w:trHeight w:val="515"/>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lastRenderedPageBreak/>
              <w:t>1</w:t>
            </w:r>
            <w:r w:rsidRPr="008B7D14">
              <w:rPr>
                <w:rFonts w:ascii="Palatino Linotype" w:hAnsi="Palatino Linotype"/>
                <w:b/>
                <w:sz w:val="20"/>
                <w:szCs w:val="20"/>
              </w:rPr>
              <w:t>.</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.2.</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.3.</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FE5532" w:rsidTr="00E52BE1">
        <w:trPr>
          <w:trHeight w:val="590"/>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2</w:t>
            </w:r>
            <w:r w:rsidRPr="008B7D14">
              <w:rPr>
                <w:rFonts w:ascii="Palatino Linotype" w:hAnsi="Palatino Linotype"/>
                <w:b/>
                <w:sz w:val="20"/>
                <w:szCs w:val="20"/>
              </w:rPr>
              <w:t>.</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2</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3.1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Védőeszközök, egyéni 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3.2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nyeles tisztítófűrészek, fűkaszák</w:t>
            </w:r>
          </w:p>
          <w:p w:rsidR="002C63E0" w:rsidRDefault="002C63E0" w:rsidP="005318B4">
            <w:pPr>
              <w:jc w:val="center"/>
              <w:rPr>
                <w:rFonts w:ascii="Palatino Linotype" w:hAnsi="Palatino Linotype"/>
                <w:sz w:val="20"/>
                <w:szCs w:val="20"/>
              </w:rPr>
            </w:pPr>
            <w:r>
              <w:rPr>
                <w:rFonts w:ascii="Palatino Linotype" w:hAnsi="Palatino Linotype"/>
                <w:sz w:val="20"/>
                <w:szCs w:val="20"/>
              </w:rPr>
              <w:t xml:space="preserve">Védőeszközök, egyéni </w:t>
            </w:r>
            <w:r>
              <w:rPr>
                <w:rFonts w:ascii="Palatino Linotype" w:hAnsi="Palatino Linotype"/>
                <w:sz w:val="20"/>
                <w:szCs w:val="20"/>
              </w:rPr>
              <w:lastRenderedPageBreak/>
              <w:t>védőfelszerelések</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w:t>
            </w:r>
          </w:p>
        </w:tc>
      </w:tr>
    </w:tbl>
    <w:p w:rsidR="002C63E0" w:rsidRPr="000E120B" w:rsidRDefault="002C63E0" w:rsidP="00E36BD7">
      <w:pPr>
        <w:ind w:left="792"/>
        <w:rPr>
          <w:rFonts w:ascii="Palatino Linotype" w:hAnsi="Palatino Linotype"/>
          <w:b/>
          <w:sz w:val="24"/>
          <w:szCs w:val="24"/>
        </w:rPr>
      </w:pPr>
    </w:p>
    <w:p w:rsidR="002C63E0" w:rsidRPr="000E120B" w:rsidRDefault="002C63E0" w:rsidP="00E36BD7">
      <w:pPr>
        <w:widowControl w:val="0"/>
        <w:suppressAutoHyphens/>
        <w:jc w:val="both"/>
        <w:rPr>
          <w:rFonts w:ascii="Palatino Linotype" w:hAnsi="Palatino Linotype" w:cs="Mangal"/>
          <w:b/>
          <w:bCs/>
          <w:kern w:val="1"/>
          <w:sz w:val="24"/>
          <w:szCs w:val="24"/>
          <w:lang w:eastAsia="hi-IN" w:bidi="hi-IN"/>
        </w:rPr>
      </w:pPr>
    </w:p>
    <w:p w:rsidR="002C63E0" w:rsidRDefault="002C63E0" w:rsidP="00E36BD7">
      <w:pPr>
        <w:numPr>
          <w:ilvl w:val="1"/>
          <w:numId w:val="42"/>
        </w:numPr>
        <w:rPr>
          <w:rFonts w:ascii="Palatino Linotype" w:hAnsi="Palatino Linotype"/>
          <w:b/>
          <w:sz w:val="24"/>
          <w:szCs w:val="24"/>
        </w:rPr>
      </w:pPr>
      <w:r w:rsidRPr="000E120B">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360"/>
        <w:jc w:val="both"/>
        <w:rPr>
          <w:rFonts w:ascii="Palatino Linotype" w:hAnsi="Palatino Linotype"/>
          <w:i/>
          <w:i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Default="002C63E0" w:rsidP="004B5789">
      <w:pPr>
        <w:ind w:left="720"/>
        <w:rPr>
          <w:rFonts w:ascii="Palatino Linotype" w:hAnsi="Palatino Linotype"/>
          <w:b/>
          <w:sz w:val="44"/>
          <w:szCs w:val="44"/>
        </w:rPr>
      </w:pPr>
      <w:r>
        <w:rPr>
          <w:rFonts w:ascii="Palatino Linotype" w:hAnsi="Palatino Linotype"/>
          <w:b/>
          <w:sz w:val="24"/>
          <w:szCs w:val="24"/>
        </w:rPr>
        <w:br w:type="page"/>
      </w: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655889" w:rsidRDefault="002C63E0" w:rsidP="00460216">
      <w:pPr>
        <w:widowControl w:val="0"/>
        <w:suppressAutoHyphens/>
        <w:jc w:val="center"/>
        <w:rPr>
          <w:rFonts w:ascii="Palatino Linotype" w:hAnsi="Palatino Linotype" w:cs="TimesNewRomanPSMT"/>
          <w:sz w:val="44"/>
          <w:szCs w:val="44"/>
          <w:lang w:bidi="hi-IN"/>
        </w:rPr>
      </w:pPr>
    </w:p>
    <w:p w:rsidR="002C63E0" w:rsidRPr="000E120B" w:rsidRDefault="002C63E0" w:rsidP="00460216">
      <w:pPr>
        <w:widowControl w:val="0"/>
        <w:suppressAutoHyphens/>
        <w:jc w:val="center"/>
        <w:rPr>
          <w:rFonts w:ascii="Palatino Linotype" w:hAnsi="Palatino Linotype"/>
          <w:b/>
          <w:sz w:val="44"/>
          <w:szCs w:val="44"/>
        </w:rPr>
      </w:pPr>
      <w:r>
        <w:rPr>
          <w:rFonts w:ascii="Palatino Linotype" w:hAnsi="Palatino Linotype"/>
          <w:b/>
          <w:sz w:val="44"/>
          <w:szCs w:val="44"/>
        </w:rPr>
        <w:t>A</w:t>
      </w:r>
      <w:r w:rsidRPr="000E120B">
        <w:rPr>
          <w:rFonts w:ascii="Palatino Linotype" w:hAnsi="Palatino Linotype"/>
          <w:b/>
          <w:sz w:val="44"/>
          <w:szCs w:val="44"/>
        </w:rPr>
        <w:t xml:space="preserve"> </w:t>
      </w:r>
    </w:p>
    <w:p w:rsidR="002C63E0" w:rsidRPr="000E120B" w:rsidRDefault="002C63E0" w:rsidP="00484019">
      <w:pPr>
        <w:widowControl w:val="0"/>
        <w:suppressAutoHyphens/>
        <w:jc w:val="center"/>
        <w:rPr>
          <w:rFonts w:ascii="Palatino Linotype" w:hAnsi="Palatino Linotype"/>
          <w:b/>
          <w:sz w:val="44"/>
          <w:szCs w:val="44"/>
        </w:rPr>
      </w:pPr>
      <w:r>
        <w:rPr>
          <w:rFonts w:ascii="Palatino Linotype" w:hAnsi="Palatino Linotype"/>
          <w:b/>
          <w:sz w:val="44"/>
          <w:szCs w:val="44"/>
        </w:rPr>
        <w:t>10981-12</w:t>
      </w:r>
      <w:r w:rsidRPr="000E120B">
        <w:rPr>
          <w:rFonts w:ascii="Palatino Linotype" w:hAnsi="Palatino Linotype"/>
          <w:b/>
          <w:sz w:val="44"/>
          <w:szCs w:val="44"/>
        </w:rPr>
        <w:t xml:space="preserve"> azonosító számú</w:t>
      </w:r>
    </w:p>
    <w:p w:rsidR="002C63E0" w:rsidRPr="000E120B" w:rsidRDefault="002C63E0" w:rsidP="00484019">
      <w:pPr>
        <w:widowControl w:val="0"/>
        <w:suppressAutoHyphens/>
        <w:jc w:val="center"/>
        <w:rPr>
          <w:rFonts w:ascii="Palatino Linotype" w:hAnsi="Palatino Linotype"/>
          <w:sz w:val="44"/>
          <w:szCs w:val="44"/>
        </w:rPr>
      </w:pPr>
    </w:p>
    <w:p w:rsidR="002C63E0" w:rsidRPr="000E120B" w:rsidRDefault="002C63E0" w:rsidP="00484019">
      <w:pPr>
        <w:widowControl w:val="0"/>
        <w:suppressAutoHyphens/>
        <w:jc w:val="center"/>
        <w:rPr>
          <w:rFonts w:ascii="Palatino Linotype" w:hAnsi="Palatino Linotype"/>
          <w:b/>
          <w:sz w:val="44"/>
          <w:szCs w:val="44"/>
        </w:rPr>
      </w:pPr>
      <w:r>
        <w:rPr>
          <w:rFonts w:ascii="Palatino Linotype" w:hAnsi="Palatino Linotype"/>
          <w:b/>
          <w:sz w:val="44"/>
          <w:szCs w:val="44"/>
        </w:rPr>
        <w:t>Fakitermelés</w:t>
      </w:r>
    </w:p>
    <w:p w:rsidR="002C63E0" w:rsidRPr="000E120B" w:rsidRDefault="002C63E0" w:rsidP="00460216">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2C63E0" w:rsidRPr="000E120B" w:rsidRDefault="002C63E0" w:rsidP="00460216">
      <w:pPr>
        <w:widowControl w:val="0"/>
        <w:suppressAutoHyphens/>
        <w:jc w:val="center"/>
        <w:rPr>
          <w:rFonts w:ascii="Palatino Linotype" w:hAnsi="Palatino Linotype"/>
          <w:b/>
          <w:sz w:val="44"/>
          <w:szCs w:val="44"/>
        </w:rPr>
      </w:pPr>
    </w:p>
    <w:p w:rsidR="002C63E0" w:rsidRPr="000E120B" w:rsidRDefault="002C63E0"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2C63E0" w:rsidRPr="000E120B" w:rsidRDefault="002C63E0" w:rsidP="00460216">
      <w:pPr>
        <w:widowControl w:val="0"/>
        <w:suppressAutoHyphens/>
        <w:jc w:val="center"/>
        <w:rPr>
          <w:rFonts w:ascii="Palatino Linotype" w:hAnsi="Palatino Linotype"/>
          <w:b/>
          <w:kern w:val="1"/>
          <w:sz w:val="44"/>
          <w:szCs w:val="44"/>
          <w:lang w:eastAsia="hi-IN" w:bidi="hi-IN"/>
        </w:rPr>
      </w:pPr>
    </w:p>
    <w:p w:rsidR="002C63E0" w:rsidRPr="000E120B" w:rsidRDefault="002C63E0" w:rsidP="00460216">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2C63E0" w:rsidRPr="000E120B" w:rsidRDefault="002C63E0" w:rsidP="00460216">
      <w:pPr>
        <w:widowControl w:val="0"/>
        <w:suppressAutoHyphens/>
        <w:jc w:val="center"/>
        <w:rPr>
          <w:rFonts w:ascii="Palatino Linotype" w:hAnsi="Palatino Linotype"/>
          <w:b/>
          <w:bCs/>
          <w:kern w:val="1"/>
          <w:sz w:val="44"/>
          <w:szCs w:val="44"/>
          <w:lang w:eastAsia="hi-IN" w:bidi="hi-IN"/>
        </w:rPr>
      </w:pPr>
    </w:p>
    <w:p w:rsidR="002C63E0" w:rsidRPr="000E120B" w:rsidRDefault="002C63E0" w:rsidP="00484019">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10981-12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 xml:space="preserve">Fakitermelés </w:t>
      </w:r>
      <w:r w:rsidRPr="005D0F50">
        <w:rPr>
          <w:rFonts w:ascii="Palatino Linotype" w:hAnsi="Palatino Linotype"/>
          <w:b/>
          <w:sz w:val="24"/>
          <w:szCs w:val="24"/>
        </w:rPr>
        <w:t>megnevezésű</w:t>
      </w:r>
      <w:r w:rsidRPr="000E120B">
        <w:rPr>
          <w:rFonts w:ascii="Palatino Linotype" w:hAnsi="Palatino Linotype"/>
          <w:b/>
          <w:sz w:val="24"/>
          <w:szCs w:val="24"/>
        </w:rPr>
        <w:t xml:space="preserve">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2C63E0" w:rsidRPr="000E120B" w:rsidRDefault="002C63E0" w:rsidP="00484019">
      <w:pPr>
        <w:widowControl w:val="0"/>
        <w:suppressAutoHyphens/>
        <w:rPr>
          <w:rFonts w:ascii="Palatino Linotype" w:hAnsi="Palatino Linotype" w:cs="Mangal"/>
          <w:b/>
          <w:kern w:val="1"/>
          <w:sz w:val="24"/>
          <w:szCs w:val="24"/>
          <w:lang w:eastAsia="hi-IN" w:bidi="hi-IN"/>
        </w:rPr>
      </w:pPr>
    </w:p>
    <w:tbl>
      <w:tblPr>
        <w:tblW w:w="103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0"/>
        <w:gridCol w:w="9"/>
        <w:gridCol w:w="428"/>
        <w:gridCol w:w="437"/>
        <w:gridCol w:w="440"/>
        <w:gridCol w:w="442"/>
        <w:gridCol w:w="442"/>
        <w:gridCol w:w="423"/>
      </w:tblGrid>
      <w:tr w:rsidR="002C63E0" w:rsidRPr="000E120B">
        <w:trPr>
          <w:trHeight w:val="570"/>
          <w:jc w:val="center"/>
        </w:trPr>
        <w:tc>
          <w:tcPr>
            <w:tcW w:w="5180" w:type="dxa"/>
            <w:vMerge w:val="restart"/>
            <w:noWrap/>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10981-12</w:t>
            </w:r>
          </w:p>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Fakitermelés</w:t>
            </w:r>
          </w:p>
        </w:tc>
        <w:tc>
          <w:tcPr>
            <w:tcW w:w="2631" w:type="dxa"/>
            <w:gridSpan w:val="7"/>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Erdőhasználat</w:t>
            </w:r>
            <w:r w:rsidRPr="000E120B">
              <w:rPr>
                <w:rFonts w:ascii="Palatino Linotype" w:hAnsi="Palatino Linotype"/>
                <w:sz w:val="20"/>
                <w:szCs w:val="20"/>
              </w:rPr>
              <w:t xml:space="preserve"> </w:t>
            </w:r>
          </w:p>
        </w:tc>
        <w:tc>
          <w:tcPr>
            <w:tcW w:w="2576" w:type="dxa"/>
            <w:gridSpan w:val="6"/>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Erdőhasználat gyakorlat</w:t>
            </w:r>
          </w:p>
        </w:tc>
      </w:tr>
      <w:tr w:rsidR="002C63E0" w:rsidRPr="000E120B">
        <w:trPr>
          <w:trHeight w:val="2803"/>
          <w:jc w:val="center"/>
        </w:trPr>
        <w:tc>
          <w:tcPr>
            <w:tcW w:w="5180" w:type="dxa"/>
            <w:vMerge/>
            <w:vAlign w:val="center"/>
          </w:tcPr>
          <w:p w:rsidR="002C63E0" w:rsidRPr="000E120B" w:rsidRDefault="002C63E0" w:rsidP="005318B4">
            <w:pPr>
              <w:rPr>
                <w:rFonts w:ascii="Palatino Linotype" w:hAnsi="Palatino Linotype"/>
                <w:sz w:val="20"/>
                <w:szCs w:val="20"/>
              </w:rPr>
            </w:pP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Faanyagismeret</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Döntés</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Választékolás</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Számbavétel</w:t>
            </w:r>
          </w:p>
        </w:tc>
        <w:tc>
          <w:tcPr>
            <w:tcW w:w="437" w:type="dxa"/>
            <w:textDirection w:val="btLr"/>
          </w:tcPr>
          <w:p w:rsidR="002C63E0" w:rsidRPr="000E120B" w:rsidRDefault="002C63E0" w:rsidP="005318B4">
            <w:pPr>
              <w:ind w:left="57"/>
              <w:rPr>
                <w:rFonts w:ascii="Palatino Linotype" w:hAnsi="Palatino Linotype"/>
                <w:sz w:val="20"/>
                <w:szCs w:val="20"/>
              </w:rPr>
            </w:pPr>
            <w:r w:rsidRPr="005D0F50">
              <w:rPr>
                <w:rFonts w:ascii="Palatino Linotype" w:hAnsi="Palatino Linotype"/>
                <w:sz w:val="16"/>
                <w:szCs w:val="16"/>
              </w:rPr>
              <w:t xml:space="preserve">A fahasználat </w:t>
            </w:r>
            <w:r>
              <w:rPr>
                <w:rFonts w:ascii="Palatino Linotype" w:hAnsi="Palatino Linotype"/>
                <w:sz w:val="20"/>
                <w:szCs w:val="20"/>
              </w:rPr>
              <w:t>munkahelyei</w:t>
            </w:r>
          </w:p>
        </w:tc>
        <w:tc>
          <w:tcPr>
            <w:tcW w:w="43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Munkarendszerek</w:t>
            </w:r>
          </w:p>
        </w:tc>
        <w:tc>
          <w:tcPr>
            <w:tcW w:w="437" w:type="dxa"/>
            <w:gridSpan w:val="2"/>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Faanyagismeret</w:t>
            </w:r>
          </w:p>
        </w:tc>
        <w:tc>
          <w:tcPr>
            <w:tcW w:w="437" w:type="dxa"/>
            <w:textDirection w:val="btLr"/>
            <w:vAlign w:val="bottom"/>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Döntés</w:t>
            </w:r>
          </w:p>
        </w:tc>
        <w:tc>
          <w:tcPr>
            <w:tcW w:w="440"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Választékolás</w:t>
            </w:r>
          </w:p>
        </w:tc>
        <w:tc>
          <w:tcPr>
            <w:tcW w:w="442"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Számbavétel</w:t>
            </w:r>
          </w:p>
        </w:tc>
        <w:tc>
          <w:tcPr>
            <w:tcW w:w="442" w:type="dxa"/>
            <w:textDirection w:val="btLr"/>
          </w:tcPr>
          <w:p w:rsidR="002C63E0" w:rsidRPr="000E120B" w:rsidRDefault="002C63E0" w:rsidP="005318B4">
            <w:pPr>
              <w:ind w:left="57"/>
              <w:rPr>
                <w:rFonts w:ascii="Palatino Linotype" w:hAnsi="Palatino Linotype"/>
                <w:sz w:val="20"/>
                <w:szCs w:val="20"/>
              </w:rPr>
            </w:pPr>
            <w:r w:rsidRPr="005D0F50">
              <w:rPr>
                <w:rFonts w:ascii="Palatino Linotype" w:hAnsi="Palatino Linotype"/>
                <w:sz w:val="16"/>
                <w:szCs w:val="16"/>
              </w:rPr>
              <w:t xml:space="preserve">A fahasználat </w:t>
            </w:r>
            <w:r>
              <w:rPr>
                <w:rFonts w:ascii="Palatino Linotype" w:hAnsi="Palatino Linotype"/>
                <w:sz w:val="20"/>
                <w:szCs w:val="20"/>
              </w:rPr>
              <w:t>munkahelyei</w:t>
            </w:r>
          </w:p>
        </w:tc>
        <w:tc>
          <w:tcPr>
            <w:tcW w:w="387" w:type="dxa"/>
            <w:textDirection w:val="btLr"/>
          </w:tcPr>
          <w:p w:rsidR="002C63E0" w:rsidRPr="000E120B" w:rsidRDefault="002C63E0" w:rsidP="005318B4">
            <w:pPr>
              <w:ind w:left="57"/>
              <w:rPr>
                <w:rFonts w:ascii="Palatino Linotype" w:hAnsi="Palatino Linotype"/>
                <w:sz w:val="20"/>
                <w:szCs w:val="20"/>
              </w:rPr>
            </w:pPr>
            <w:r>
              <w:rPr>
                <w:rFonts w:ascii="Palatino Linotype" w:hAnsi="Palatino Linotype"/>
                <w:sz w:val="20"/>
                <w:szCs w:val="20"/>
              </w:rPr>
              <w:t>Munkarendszerek</w:t>
            </w:r>
          </w:p>
        </w:tc>
      </w:tr>
      <w:tr w:rsidR="002C63E0" w:rsidRPr="000E120B">
        <w:trPr>
          <w:trHeight w:val="345"/>
          <w:jc w:val="center"/>
        </w:trPr>
        <w:tc>
          <w:tcPr>
            <w:tcW w:w="10387" w:type="dxa"/>
            <w:gridSpan w:val="14"/>
            <w:noWrap/>
            <w:vAlign w:val="center"/>
          </w:tcPr>
          <w:p w:rsidR="002C63E0" w:rsidRPr="000E120B" w:rsidRDefault="002C63E0" w:rsidP="005318B4">
            <w:pPr>
              <w:ind w:right="-70"/>
              <w:jc w:val="center"/>
              <w:rPr>
                <w:rFonts w:ascii="Palatino Linotype" w:hAnsi="Palatino Linotype"/>
                <w:sz w:val="20"/>
                <w:szCs w:val="20"/>
              </w:rPr>
            </w:pPr>
            <w:r w:rsidRPr="000E120B">
              <w:rPr>
                <w:rFonts w:ascii="Palatino Linotype" w:hAnsi="Palatino Linotype"/>
                <w:sz w:val="20"/>
                <w:szCs w:val="20"/>
              </w:rPr>
              <w:t>FELADATOK</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Fakitermeléseket végez</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Elvégzi a fadöntést</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Elvégzi a különleges alakú (ikertörzsű, villásnövésű, tőkorhadt) fák döntését</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Leveszi a fennakadt fát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Ledarabolásos gyérítést végez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Tulajdonságai és hibái alapján elbírálja a kitermelt fa minőségét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Elvégzi a választékolást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Ismeri az egyes fafajok jellemző tulajdonságait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Megkülönbözteti a fahibákat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Számba veszi a faanyagot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Kialakítja a vágástéri munkák térbeli és időbeli rendjét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Munkarendszer változatokat alkalmaz</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Alkalmazza és betartja az EBSZ erdőben és lakott területen kívüli fakitermelési munkákra vonatkozó előírásait</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38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r>
      <w:tr w:rsidR="002C63E0" w:rsidRPr="000E120B">
        <w:trPr>
          <w:trHeight w:val="360"/>
          <w:jc w:val="center"/>
        </w:trPr>
        <w:tc>
          <w:tcPr>
            <w:tcW w:w="10387"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SZAKMAI ISMERETEK</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fahasználat tevékenységi köre</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fa fizikai tulajdonságai</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Fontosabb fahibák</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Fakitermelés munkaműveletei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döntés munkarendje</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 xml:space="preserve">Az erdei választékok, azok szabványai </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választékolás módja, eszközei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számbavétel módjai, eszközei, nyomtatványai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fakitermelés munkaműveleteit befolyásoló tényezők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fennakadt fák levételének a veszélyei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ledarabolásos gyérítés</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különleges alakú fák döntésének módjai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lastRenderedPageBreak/>
              <w:t>A fahasználat munkahelyei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fakitermelések során alkalmazott munkarendszerek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900"/>
              </w:tabs>
              <w:autoSpaceDE w:val="0"/>
              <w:autoSpaceDN w:val="0"/>
              <w:adjustRightInd w:val="0"/>
              <w:rPr>
                <w:rFonts w:ascii="Palatino Linotype" w:hAnsi="Palatino Linotype"/>
                <w:sz w:val="20"/>
                <w:szCs w:val="20"/>
              </w:rPr>
            </w:pPr>
            <w:r w:rsidRPr="00492458">
              <w:rPr>
                <w:rFonts w:ascii="Palatino Linotype" w:hAnsi="Palatino Linotype"/>
                <w:sz w:val="20"/>
                <w:szCs w:val="20"/>
              </w:rPr>
              <w:t>A biztonságos munkavégzés általános feltételei, a foglalkozási ártalmak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munkahelyi környezet védelmére vonatkozó szabályok</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 munkavégzésre vonatkozó előírások betartása</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255"/>
          <w:jc w:val="center"/>
        </w:trPr>
        <w:tc>
          <w:tcPr>
            <w:tcW w:w="5180" w:type="dxa"/>
            <w:noWrap/>
          </w:tcPr>
          <w:p w:rsidR="002C63E0" w:rsidRPr="00492458" w:rsidRDefault="002C63E0" w:rsidP="005318B4">
            <w:pPr>
              <w:tabs>
                <w:tab w:val="left" w:pos="1080"/>
              </w:tabs>
              <w:autoSpaceDE w:val="0"/>
              <w:autoSpaceDN w:val="0"/>
              <w:adjustRightInd w:val="0"/>
              <w:rPr>
                <w:rFonts w:ascii="Palatino Linotype" w:hAnsi="Palatino Linotype"/>
                <w:sz w:val="20"/>
                <w:szCs w:val="20"/>
              </w:rPr>
            </w:pPr>
            <w:r w:rsidRPr="00492458">
              <w:rPr>
                <w:rFonts w:ascii="Palatino Linotype" w:hAnsi="Palatino Linotype"/>
                <w:sz w:val="20"/>
                <w:szCs w:val="20"/>
              </w:rPr>
              <w:t>Az EBSZ erdőben és lakott területen kívül végzett munkákra vonatkozó előírásai</w:t>
            </w: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noWrap/>
            <w:vAlign w:val="center"/>
          </w:tcPr>
          <w:p w:rsidR="002C63E0" w:rsidRPr="000E120B" w:rsidRDefault="002C63E0" w:rsidP="005318B4">
            <w:pPr>
              <w:jc w:val="center"/>
              <w:rPr>
                <w:rFonts w:ascii="Palatino Linotype" w:hAnsi="Palatino Linotype"/>
                <w:sz w:val="20"/>
                <w:szCs w:val="20"/>
              </w:rPr>
            </w:pPr>
          </w:p>
        </w:tc>
        <w:tc>
          <w:tcPr>
            <w:tcW w:w="437" w:type="dxa"/>
            <w:noWrap/>
            <w:vAlign w:val="center"/>
          </w:tcPr>
          <w:p w:rsidR="002C63E0" w:rsidRPr="000E120B" w:rsidRDefault="002C63E0" w:rsidP="005318B4">
            <w:pPr>
              <w:jc w:val="center"/>
              <w:rPr>
                <w:rFonts w:ascii="Palatino Linotype" w:hAnsi="Palatino Linotype"/>
                <w:sz w:val="20"/>
                <w:szCs w:val="20"/>
              </w:rPr>
            </w:pPr>
          </w:p>
        </w:tc>
        <w:tc>
          <w:tcPr>
            <w:tcW w:w="440"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442" w:type="dxa"/>
            <w:noWrap/>
            <w:vAlign w:val="center"/>
          </w:tcPr>
          <w:p w:rsidR="002C63E0" w:rsidRPr="000E120B" w:rsidRDefault="002C63E0" w:rsidP="005318B4">
            <w:pPr>
              <w:jc w:val="center"/>
              <w:rPr>
                <w:rFonts w:ascii="Palatino Linotype" w:hAnsi="Palatino Linotype"/>
                <w:sz w:val="20"/>
                <w:szCs w:val="20"/>
              </w:rPr>
            </w:pPr>
          </w:p>
        </w:tc>
        <w:tc>
          <w:tcPr>
            <w:tcW w:w="387" w:type="dxa"/>
            <w:noWrap/>
            <w:vAlign w:val="center"/>
          </w:tcPr>
          <w:p w:rsidR="002C63E0" w:rsidRPr="000E120B" w:rsidRDefault="002C63E0" w:rsidP="005318B4">
            <w:pPr>
              <w:jc w:val="center"/>
              <w:rPr>
                <w:rFonts w:ascii="Palatino Linotype" w:hAnsi="Palatino Linotype"/>
                <w:sz w:val="20"/>
                <w:szCs w:val="20"/>
              </w:rPr>
            </w:pPr>
          </w:p>
        </w:tc>
      </w:tr>
      <w:tr w:rsidR="002C63E0" w:rsidRPr="000E120B">
        <w:trPr>
          <w:trHeight w:val="360"/>
          <w:jc w:val="center"/>
        </w:trPr>
        <w:tc>
          <w:tcPr>
            <w:tcW w:w="10387"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SZAKMAI KÉSZSÉGEK</w:t>
            </w:r>
          </w:p>
        </w:tc>
      </w:tr>
      <w:tr w:rsidR="002C63E0" w:rsidRPr="000E120B">
        <w:trPr>
          <w:trHeight w:val="240"/>
          <w:jc w:val="center"/>
        </w:trPr>
        <w:tc>
          <w:tcPr>
            <w:tcW w:w="5180" w:type="dxa"/>
            <w:noWrap/>
          </w:tcPr>
          <w:p w:rsidR="002C63E0" w:rsidRPr="00492458" w:rsidRDefault="002C63E0" w:rsidP="005318B4">
            <w:pPr>
              <w:autoSpaceDE w:val="0"/>
              <w:autoSpaceDN w:val="0"/>
              <w:adjustRightInd w:val="0"/>
              <w:rPr>
                <w:rFonts w:ascii="Palatino Linotype" w:hAnsi="Palatino Linotype"/>
                <w:sz w:val="20"/>
                <w:szCs w:val="20"/>
              </w:rPr>
            </w:pPr>
            <w:r w:rsidRPr="00492458">
              <w:rPr>
                <w:rFonts w:ascii="Palatino Linotype" w:hAnsi="Palatino Linotype"/>
                <w:sz w:val="20"/>
                <w:szCs w:val="20"/>
              </w:rPr>
              <w:t>Térérzékelés</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rPr>
                <w:rFonts w:ascii="Palatino Linotype" w:hAnsi="Palatino Linotype"/>
                <w:sz w:val="20"/>
                <w:szCs w:val="20"/>
              </w:rPr>
            </w:pPr>
            <w:r w:rsidRPr="00492458">
              <w:rPr>
                <w:rFonts w:ascii="Palatino Linotype" w:hAnsi="Palatino Linotype"/>
                <w:sz w:val="20"/>
                <w:szCs w:val="20"/>
              </w:rPr>
              <w:t>Erdőhasználati kézi szerszámok (fejszék, fakitermelési segédeszközök, faanyagmozgató eszközök, felkészítő eszközök, jelölő eszközök stb.) használata</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38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255"/>
          <w:jc w:val="center"/>
        </w:trPr>
        <w:tc>
          <w:tcPr>
            <w:tcW w:w="5180" w:type="dxa"/>
            <w:noWrap/>
          </w:tcPr>
          <w:p w:rsidR="002C63E0" w:rsidRPr="00492458" w:rsidRDefault="002C63E0" w:rsidP="005318B4">
            <w:pPr>
              <w:autoSpaceDE w:val="0"/>
              <w:autoSpaceDN w:val="0"/>
              <w:adjustRightInd w:val="0"/>
              <w:rPr>
                <w:rFonts w:ascii="Palatino Linotype" w:hAnsi="Palatino Linotype"/>
                <w:sz w:val="20"/>
                <w:szCs w:val="20"/>
              </w:rPr>
            </w:pPr>
            <w:r w:rsidRPr="00492458">
              <w:rPr>
                <w:rFonts w:ascii="Palatino Linotype" w:hAnsi="Palatino Linotype"/>
                <w:sz w:val="20"/>
                <w:szCs w:val="20"/>
              </w:rPr>
              <w:t>Motorfűrész és adaptereinek használata</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r>
      <w:tr w:rsidR="002C63E0" w:rsidRPr="000E120B">
        <w:trPr>
          <w:trHeight w:val="360"/>
          <w:jc w:val="center"/>
        </w:trPr>
        <w:tc>
          <w:tcPr>
            <w:tcW w:w="10387"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SZEMÉLYES KOMPETENCIÁK</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Önállóság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Felelősségtudat</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38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Térbeli tájékozódás</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387"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60"/>
          <w:jc w:val="center"/>
        </w:trPr>
        <w:tc>
          <w:tcPr>
            <w:tcW w:w="10387"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TÁRSAS KOMPETENCIÁK</w:t>
            </w:r>
          </w:p>
        </w:tc>
      </w:tr>
      <w:tr w:rsidR="002C63E0" w:rsidRPr="000E120B">
        <w:trPr>
          <w:trHeight w:val="300"/>
          <w:jc w:val="center"/>
        </w:trPr>
        <w:tc>
          <w:tcPr>
            <w:tcW w:w="5180" w:type="dxa"/>
            <w:noWrap/>
          </w:tcPr>
          <w:p w:rsidR="002C63E0" w:rsidRPr="00492458" w:rsidRDefault="002C63E0" w:rsidP="005318B4">
            <w:pPr>
              <w:tabs>
                <w:tab w:val="left" w:pos="54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Irányítási 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r w:rsidR="002C63E0" w:rsidRPr="000E120B">
        <w:trPr>
          <w:trHeight w:val="300"/>
          <w:jc w:val="center"/>
        </w:trPr>
        <w:tc>
          <w:tcPr>
            <w:tcW w:w="5180" w:type="dxa"/>
            <w:noWrap/>
          </w:tcPr>
          <w:p w:rsidR="002C63E0" w:rsidRPr="00492458" w:rsidRDefault="002C63E0" w:rsidP="005318B4">
            <w:pPr>
              <w:tabs>
                <w:tab w:val="left" w:pos="54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Segítőkészség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0"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60"/>
          <w:jc w:val="center"/>
        </w:trPr>
        <w:tc>
          <w:tcPr>
            <w:tcW w:w="10387" w:type="dxa"/>
            <w:gridSpan w:val="14"/>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MÓDSZERKOMPETENCIÁK</w:t>
            </w:r>
          </w:p>
        </w:tc>
      </w:tr>
      <w:tr w:rsidR="002C63E0" w:rsidRPr="000E120B">
        <w:trPr>
          <w:trHeight w:val="300"/>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Áttekintő képesség</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38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A környezet tisztántartása</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tcPr>
          <w:p w:rsidR="002C63E0" w:rsidRPr="000E120B" w:rsidRDefault="002C63E0" w:rsidP="005318B4">
            <w:pPr>
              <w:jc w:val="center"/>
              <w:rPr>
                <w:rFonts w:ascii="Palatino Linotype" w:hAnsi="Palatino Linotype"/>
                <w:sz w:val="20"/>
                <w:szCs w:val="20"/>
              </w:rPr>
            </w:pPr>
          </w:p>
        </w:tc>
        <w:tc>
          <w:tcPr>
            <w:tcW w:w="437" w:type="dxa"/>
            <w:gridSpan w:val="2"/>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38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r>
      <w:tr w:rsidR="002C63E0" w:rsidRPr="000E120B">
        <w:trPr>
          <w:trHeight w:val="300"/>
          <w:jc w:val="center"/>
        </w:trPr>
        <w:tc>
          <w:tcPr>
            <w:tcW w:w="5180" w:type="dxa"/>
            <w:noWrap/>
          </w:tcPr>
          <w:p w:rsidR="002C63E0" w:rsidRPr="00492458" w:rsidRDefault="002C63E0" w:rsidP="005318B4">
            <w:pPr>
              <w:tabs>
                <w:tab w:val="left" w:pos="900"/>
              </w:tabs>
              <w:autoSpaceDE w:val="0"/>
              <w:autoSpaceDN w:val="0"/>
              <w:adjustRightInd w:val="0"/>
              <w:jc w:val="both"/>
              <w:rPr>
                <w:rFonts w:ascii="Palatino Linotype" w:hAnsi="Palatino Linotype"/>
                <w:sz w:val="20"/>
                <w:szCs w:val="20"/>
              </w:rPr>
            </w:pPr>
            <w:r w:rsidRPr="00492458">
              <w:rPr>
                <w:rFonts w:ascii="Palatino Linotype" w:hAnsi="Palatino Linotype"/>
                <w:sz w:val="20"/>
                <w:szCs w:val="20"/>
              </w:rPr>
              <w:t>Rendszerező képesség</w:t>
            </w:r>
          </w:p>
        </w:tc>
        <w:tc>
          <w:tcPr>
            <w:tcW w:w="437"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noWrap/>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p>
        </w:tc>
        <w:tc>
          <w:tcPr>
            <w:tcW w:w="437" w:type="dxa"/>
            <w:gridSpan w:val="2"/>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37" w:type="dxa"/>
            <w:vAlign w:val="center"/>
          </w:tcPr>
          <w:p w:rsidR="002C63E0" w:rsidRPr="000E120B" w:rsidRDefault="002C63E0" w:rsidP="005318B4">
            <w:pPr>
              <w:jc w:val="cente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440" w:type="dxa"/>
            <w:vAlign w:val="center"/>
          </w:tcPr>
          <w:p w:rsidR="002C63E0" w:rsidRPr="000E120B" w:rsidRDefault="002C63E0" w:rsidP="005318B4">
            <w:pP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noWrap/>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c>
          <w:tcPr>
            <w:tcW w:w="442" w:type="dxa"/>
            <w:vAlign w:val="center"/>
          </w:tcPr>
          <w:p w:rsidR="002C63E0" w:rsidRPr="000E120B" w:rsidRDefault="002C63E0" w:rsidP="005318B4">
            <w:pPr>
              <w:rPr>
                <w:rFonts w:ascii="Palatino Linotype" w:hAnsi="Palatino Linotype"/>
                <w:sz w:val="20"/>
                <w:szCs w:val="20"/>
              </w:rPr>
            </w:pPr>
            <w:r w:rsidRPr="000E120B">
              <w:rPr>
                <w:rFonts w:ascii="Palatino Linotype" w:hAnsi="Palatino Linotype"/>
                <w:sz w:val="20"/>
                <w:szCs w:val="20"/>
              </w:rPr>
              <w:t> </w:t>
            </w:r>
            <w:r>
              <w:rPr>
                <w:rFonts w:ascii="Palatino Linotype" w:hAnsi="Palatino Linotype"/>
                <w:sz w:val="20"/>
                <w:szCs w:val="20"/>
              </w:rPr>
              <w:t>X</w:t>
            </w:r>
          </w:p>
        </w:tc>
        <w:tc>
          <w:tcPr>
            <w:tcW w:w="387" w:type="dxa"/>
            <w:vAlign w:val="center"/>
          </w:tcPr>
          <w:p w:rsidR="002C63E0" w:rsidRPr="000E120B" w:rsidRDefault="002C63E0" w:rsidP="005318B4">
            <w:pPr>
              <w:jc w:val="center"/>
              <w:rPr>
                <w:rFonts w:ascii="Palatino Linotype" w:hAnsi="Palatino Linotype"/>
                <w:sz w:val="20"/>
                <w:szCs w:val="20"/>
              </w:rPr>
            </w:pPr>
            <w:r>
              <w:rPr>
                <w:rFonts w:ascii="Palatino Linotype" w:hAnsi="Palatino Linotype"/>
                <w:sz w:val="20"/>
                <w:szCs w:val="20"/>
              </w:rPr>
              <w:t>X</w:t>
            </w:r>
            <w:r w:rsidRPr="000E120B">
              <w:rPr>
                <w:rFonts w:ascii="Palatino Linotype" w:hAnsi="Palatino Linotype"/>
                <w:sz w:val="20"/>
                <w:szCs w:val="20"/>
              </w:rPr>
              <w:t> </w:t>
            </w:r>
          </w:p>
        </w:tc>
      </w:tr>
    </w:tbl>
    <w:p w:rsidR="002C63E0" w:rsidRPr="000E120B" w:rsidRDefault="002C63E0" w:rsidP="00484019">
      <w:pPr>
        <w:widowControl w:val="0"/>
        <w:suppressAutoHyphens/>
        <w:rPr>
          <w:rFonts w:ascii="Palatino Linotype" w:hAnsi="Palatino Linotype" w:cs="Mangal"/>
          <w:kern w:val="1"/>
          <w:sz w:val="20"/>
          <w:szCs w:val="20"/>
          <w:lang w:eastAsia="hi-IN" w:bidi="hi-IN"/>
        </w:rPr>
      </w:pPr>
    </w:p>
    <w:p w:rsidR="002C63E0" w:rsidRPr="000E120B" w:rsidRDefault="002C63E0" w:rsidP="00484019">
      <w:pPr>
        <w:widowControl w:val="0"/>
        <w:suppressAutoHyphens/>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2C63E0" w:rsidRPr="000E120B" w:rsidRDefault="002C63E0" w:rsidP="00484019">
      <w:pPr>
        <w:numPr>
          <w:ilvl w:val="0"/>
          <w:numId w:val="42"/>
        </w:numPr>
        <w:ind w:left="357" w:hanging="357"/>
        <w:rPr>
          <w:rFonts w:ascii="Palatino Linotype" w:hAnsi="Palatino Linotype"/>
          <w:b/>
          <w:sz w:val="24"/>
          <w:szCs w:val="24"/>
        </w:rPr>
      </w:pPr>
      <w:r>
        <w:rPr>
          <w:rFonts w:ascii="Palatino Linotype" w:hAnsi="Palatino Linotype"/>
          <w:b/>
          <w:sz w:val="24"/>
          <w:szCs w:val="24"/>
        </w:rPr>
        <w:t>Erdőhasználat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248</w:t>
      </w:r>
      <w:r w:rsidRPr="000E120B">
        <w:rPr>
          <w:rFonts w:ascii="Palatino Linotype" w:hAnsi="Palatino Linotype"/>
          <w:b/>
          <w:sz w:val="24"/>
          <w:szCs w:val="24"/>
        </w:rPr>
        <w:t xml:space="preserve"> óra</w:t>
      </w:r>
    </w:p>
    <w:p w:rsidR="002C63E0" w:rsidRPr="000E120B" w:rsidRDefault="002C63E0" w:rsidP="00484019">
      <w:pPr>
        <w:widowControl w:val="0"/>
        <w:suppressAutoHyphens/>
        <w:rPr>
          <w:rFonts w:ascii="Palatino Linotype" w:hAnsi="Palatino Linotype"/>
          <w:b/>
          <w:sz w:val="24"/>
          <w:szCs w:val="24"/>
        </w:rPr>
      </w:pPr>
    </w:p>
    <w:p w:rsidR="002C63E0"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Pr="008953A8" w:rsidRDefault="002C63E0" w:rsidP="004B5789">
      <w:pPr>
        <w:ind w:left="360"/>
        <w:rPr>
          <w:rFonts w:ascii="Palatino Linotype" w:hAnsi="Palatino Linotype"/>
          <w:sz w:val="24"/>
          <w:szCs w:val="24"/>
        </w:rPr>
      </w:pPr>
      <w:r w:rsidRPr="008953A8">
        <w:rPr>
          <w:rFonts w:ascii="Palatino Linotype" w:hAnsi="Palatino Linotype"/>
          <w:sz w:val="24"/>
          <w:szCs w:val="24"/>
        </w:rPr>
        <w:t>A fakitermelés műveletei közül a döntés, a választékolás és a számbavétel műveleteinek elsajátítása. A biztonságos, balesetmentes döntés végrehajtása. A döntésnél alkalmazott módszerek, vágásformák megismertetése.</w:t>
      </w:r>
    </w:p>
    <w:p w:rsidR="002C63E0" w:rsidRDefault="002C63E0" w:rsidP="004B5789">
      <w:pPr>
        <w:ind w:left="360"/>
        <w:rPr>
          <w:rFonts w:ascii="Palatino Linotype" w:hAnsi="Palatino Linotype"/>
          <w:sz w:val="24"/>
          <w:szCs w:val="24"/>
        </w:rPr>
      </w:pPr>
      <w:r w:rsidRPr="008953A8">
        <w:rPr>
          <w:rFonts w:ascii="Palatino Linotype" w:hAnsi="Palatino Linotype"/>
          <w:sz w:val="24"/>
          <w:szCs w:val="24"/>
        </w:rPr>
        <w:t>A fa tulajdonságainak, felhasználási körének az ismerete.</w:t>
      </w:r>
    </w:p>
    <w:p w:rsidR="002C63E0" w:rsidRPr="000D7117" w:rsidRDefault="002C63E0" w:rsidP="004B5789">
      <w:pPr>
        <w:ind w:left="360"/>
        <w:jc w:val="both"/>
        <w:rPr>
          <w:rFonts w:ascii="Palatino Linotype" w:hAnsi="Palatino Linotype"/>
          <w:sz w:val="24"/>
          <w:szCs w:val="24"/>
        </w:rPr>
      </w:pPr>
      <w:r w:rsidRPr="000D7117">
        <w:rPr>
          <w:rFonts w:ascii="Palatino Linotype" w:hAnsi="Palatino Linotype"/>
          <w:sz w:val="24"/>
          <w:szCs w:val="24"/>
        </w:rPr>
        <w:t xml:space="preserve">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 be. </w:t>
      </w:r>
      <w:r>
        <w:rPr>
          <w:rFonts w:ascii="Palatino Linotype" w:hAnsi="Palatino Linotype"/>
          <w:sz w:val="24"/>
          <w:szCs w:val="24"/>
        </w:rPr>
        <w:t>A fenntarthatóságért fontos megismertetni a tanulókkal az erők védelmének szükségességét és a természet szeretetét.</w:t>
      </w:r>
    </w:p>
    <w:p w:rsidR="002C63E0" w:rsidRPr="000E120B" w:rsidRDefault="002C63E0" w:rsidP="00484019">
      <w:pPr>
        <w:widowControl w:val="0"/>
        <w:suppressAutoHyphens/>
        <w:rPr>
          <w:rFonts w:ascii="Palatino Linotype" w:hAnsi="Palatino Linotype"/>
          <w:b/>
          <w:kern w:val="1"/>
          <w:sz w:val="24"/>
          <w:szCs w:val="24"/>
          <w:lang w:eastAsia="hi-IN" w:bidi="hi-IN"/>
        </w:rPr>
      </w:pPr>
    </w:p>
    <w:p w:rsidR="002C63E0"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8953A8" w:rsidRDefault="002C63E0" w:rsidP="004B5789">
      <w:pPr>
        <w:ind w:left="360"/>
        <w:rPr>
          <w:rFonts w:ascii="Palatino Linotype" w:hAnsi="Palatino Linotype"/>
          <w:sz w:val="24"/>
          <w:szCs w:val="24"/>
        </w:rPr>
      </w:pPr>
      <w:r w:rsidRPr="008953A8">
        <w:rPr>
          <w:rFonts w:ascii="Palatino Linotype" w:hAnsi="Palatino Linotype"/>
          <w:sz w:val="24"/>
          <w:szCs w:val="24"/>
        </w:rPr>
        <w:t>Természetismeret</w:t>
      </w:r>
    </w:p>
    <w:p w:rsidR="002C63E0" w:rsidRPr="008953A8" w:rsidRDefault="002C63E0" w:rsidP="004B5789">
      <w:pPr>
        <w:ind w:left="360"/>
        <w:rPr>
          <w:rFonts w:ascii="Palatino Linotype" w:hAnsi="Palatino Linotype"/>
          <w:sz w:val="24"/>
          <w:szCs w:val="24"/>
        </w:rPr>
      </w:pPr>
      <w:r w:rsidRPr="008953A8">
        <w:rPr>
          <w:rFonts w:ascii="Palatino Linotype" w:hAnsi="Palatino Linotype"/>
          <w:sz w:val="24"/>
          <w:szCs w:val="24"/>
        </w:rPr>
        <w:t>Gallyazás, darabolás</w:t>
      </w:r>
    </w:p>
    <w:p w:rsidR="002C63E0" w:rsidRPr="008953A8" w:rsidRDefault="002C63E0" w:rsidP="004B5789">
      <w:pPr>
        <w:ind w:left="360"/>
        <w:rPr>
          <w:rFonts w:ascii="Palatino Linotype" w:hAnsi="Palatino Linotype"/>
          <w:sz w:val="24"/>
          <w:szCs w:val="24"/>
        </w:rPr>
      </w:pPr>
      <w:r w:rsidRPr="008953A8">
        <w:rPr>
          <w:rFonts w:ascii="Palatino Linotype" w:hAnsi="Palatino Linotype"/>
          <w:sz w:val="24"/>
          <w:szCs w:val="24"/>
        </w:rPr>
        <w:t>Növénytan</w:t>
      </w:r>
    </w:p>
    <w:p w:rsidR="002C63E0" w:rsidRPr="00E52BE1" w:rsidRDefault="002C63E0" w:rsidP="00E52BE1">
      <w:pPr>
        <w:ind w:left="360"/>
        <w:rPr>
          <w:rFonts w:ascii="Palatino Linotype" w:hAnsi="Palatino Linotype"/>
          <w:sz w:val="24"/>
          <w:szCs w:val="24"/>
        </w:rPr>
      </w:pPr>
      <w:r w:rsidRPr="008953A8">
        <w:rPr>
          <w:rFonts w:ascii="Palatino Linotype" w:hAnsi="Palatino Linotype"/>
          <w:sz w:val="24"/>
          <w:szCs w:val="24"/>
        </w:rPr>
        <w:t>Erdészeti alapismeretek</w:t>
      </w:r>
    </w:p>
    <w:p w:rsidR="002C63E0" w:rsidRPr="000E120B" w:rsidRDefault="002C63E0" w:rsidP="00484019">
      <w:pPr>
        <w:widowControl w:val="0"/>
        <w:suppressAutoHyphens/>
        <w:rPr>
          <w:rFonts w:ascii="Palatino Linotype" w:hAnsi="Palatino Linotype"/>
          <w:b/>
          <w:kern w:val="1"/>
          <w:sz w:val="24"/>
          <w:szCs w:val="24"/>
          <w:lang w:eastAsia="hi-IN" w:bidi="hi-IN"/>
        </w:rPr>
      </w:pPr>
    </w:p>
    <w:p w:rsidR="002C63E0" w:rsidRDefault="002C63E0" w:rsidP="00484019">
      <w:pPr>
        <w:numPr>
          <w:ilvl w:val="1"/>
          <w:numId w:val="42"/>
        </w:numPr>
        <w:rPr>
          <w:rFonts w:ascii="Palatino Linotype" w:hAnsi="Palatino Linotype"/>
          <w:b/>
          <w:sz w:val="24"/>
          <w:szCs w:val="24"/>
        </w:rPr>
      </w:pPr>
      <w:r>
        <w:rPr>
          <w:rFonts w:ascii="Palatino Linotype" w:hAnsi="Palatino Linotype"/>
          <w:b/>
          <w:sz w:val="24"/>
          <w:szCs w:val="24"/>
        </w:rPr>
        <w:t>Témakörök</w:t>
      </w:r>
    </w:p>
    <w:p w:rsidR="002C63E0" w:rsidRPr="000E120B" w:rsidRDefault="002C63E0" w:rsidP="007B7CE1">
      <w:pPr>
        <w:ind w:left="792"/>
        <w:rPr>
          <w:rFonts w:ascii="Palatino Linotype" w:hAnsi="Palatino Linotype"/>
          <w:b/>
          <w:sz w:val="24"/>
          <w:szCs w:val="24"/>
        </w:rPr>
      </w:pPr>
    </w:p>
    <w:p w:rsidR="002C63E0" w:rsidRPr="000E120B" w:rsidRDefault="002C63E0" w:rsidP="00484019">
      <w:pPr>
        <w:widowControl w:val="0"/>
        <w:numPr>
          <w:ilvl w:val="2"/>
          <w:numId w:val="42"/>
        </w:numPr>
        <w:tabs>
          <w:tab w:val="clear" w:pos="1440"/>
          <w:tab w:val="num" w:pos="1260"/>
        </w:tabs>
        <w:suppressAutoHyphens/>
        <w:ind w:left="1044"/>
        <w:rPr>
          <w:rFonts w:ascii="Palatino Linotype" w:hAnsi="Palatino Linotype" w:cs="Mangal"/>
          <w:b/>
          <w:kern w:val="1"/>
          <w:sz w:val="24"/>
          <w:szCs w:val="24"/>
          <w:lang w:eastAsia="hi-IN" w:bidi="hi-IN"/>
        </w:rPr>
      </w:pPr>
      <w:r>
        <w:rPr>
          <w:rFonts w:ascii="Palatino Linotype" w:hAnsi="Palatino Linotype"/>
          <w:b/>
          <w:sz w:val="24"/>
          <w:szCs w:val="24"/>
        </w:rPr>
        <w:t>Faanyagismeret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cs="Mangal"/>
          <w:b/>
          <w:i/>
          <w:kern w:val="1"/>
          <w:sz w:val="24"/>
          <w:szCs w:val="24"/>
          <w:lang w:eastAsia="hi-IN" w:bidi="hi-IN"/>
        </w:rPr>
        <w:t xml:space="preserve">40 </w:t>
      </w:r>
      <w:r w:rsidRPr="00B87D30">
        <w:rPr>
          <w:rFonts w:ascii="Palatino Linotype" w:hAnsi="Palatino Linotype" w:cs="Mangal"/>
          <w:b/>
          <w:i/>
          <w:kern w:val="1"/>
          <w:sz w:val="24"/>
          <w:szCs w:val="24"/>
          <w:lang w:eastAsia="hi-IN" w:bidi="hi-IN"/>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fahasználat tevékenységi köre</w:t>
      </w:r>
    </w:p>
    <w:p w:rsidR="002C63E0" w:rsidRPr="00352F67"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fa fizikai és alaki tulajdonságai</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Fontosabb fahibák</w:t>
      </w:r>
    </w:p>
    <w:p w:rsidR="002C63E0" w:rsidRPr="000E120B" w:rsidRDefault="002C63E0" w:rsidP="00484019">
      <w:pPr>
        <w:widowControl w:val="0"/>
        <w:suppressAutoHyphens/>
        <w:rPr>
          <w:rFonts w:ascii="Palatino Linotype" w:hAnsi="Palatino Linotype" w:cs="Mangal"/>
          <w:kern w:val="1"/>
          <w:sz w:val="24"/>
          <w:szCs w:val="24"/>
          <w:lang w:eastAsia="hi-IN" w:bidi="hi-IN"/>
        </w:rPr>
      </w:pPr>
    </w:p>
    <w:p w:rsidR="002C63E0" w:rsidRPr="000E120B" w:rsidRDefault="002C63E0" w:rsidP="00484019">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Döntés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99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fakitermelés műveletei</w:t>
      </w:r>
    </w:p>
    <w:p w:rsidR="002C63E0" w:rsidRPr="00352F67"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döntés munkarendje</w:t>
      </w:r>
    </w:p>
    <w:p w:rsidR="002C63E0" w:rsidRPr="00352F67"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fakitermelés műveleteit befolyásoló tényezők</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különleges alakú fák döntésének módjai</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fennakadt fák levételének a veszélyei</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ledarabolásos gyérítés </w:t>
      </w:r>
    </w:p>
    <w:p w:rsidR="002C63E0"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EBSZ erdőben és lakott területen kívül végzett munkákra vonatkozó előírásai</w:t>
      </w:r>
    </w:p>
    <w:p w:rsidR="002C63E0" w:rsidRDefault="002C63E0" w:rsidP="004B5789">
      <w:pPr>
        <w:widowControl w:val="0"/>
        <w:suppressAutoHyphens/>
        <w:ind w:left="540"/>
        <w:rPr>
          <w:rFonts w:ascii="Palatino Linotype" w:hAnsi="Palatino Linotype" w:cs="Mangal"/>
          <w:kern w:val="1"/>
          <w:sz w:val="24"/>
          <w:szCs w:val="24"/>
          <w:lang w:eastAsia="hi-IN" w:bidi="hi-IN"/>
        </w:rPr>
      </w:pPr>
      <w:r w:rsidRPr="00035B6B">
        <w:rPr>
          <w:rFonts w:ascii="Palatino Linotype" w:hAnsi="Palatino Linotype" w:cs="Mangal"/>
          <w:kern w:val="1"/>
          <w:sz w:val="24"/>
          <w:szCs w:val="24"/>
          <w:u w:val="single"/>
          <w:lang w:eastAsia="hi-IN" w:bidi="hi-IN"/>
        </w:rPr>
        <w:t>A döntési technikáknál és eszközöknél az alábbiak ismerete</w:t>
      </w:r>
      <w:r>
        <w:rPr>
          <w:rFonts w:ascii="Palatino Linotype" w:hAnsi="Palatino Linotype" w:cs="Mangal"/>
          <w:kern w:val="1"/>
          <w:sz w:val="24"/>
          <w:szCs w:val="24"/>
          <w:lang w:eastAsia="hi-IN" w:bidi="hi-IN"/>
        </w:rPr>
        <w:t>:</w:t>
      </w:r>
    </w:p>
    <w:p w:rsidR="002C63E0" w:rsidRPr="00035B6B" w:rsidRDefault="002C63E0" w:rsidP="004B5789">
      <w:pPr>
        <w:pStyle w:val="NormlWeb"/>
        <w:spacing w:before="0" w:beforeAutospacing="0" w:after="0" w:afterAutospacing="0"/>
        <w:ind w:left="708"/>
        <w:rPr>
          <w:rFonts w:ascii="Palatino Linotype" w:hAnsi="Palatino Linotype"/>
        </w:rPr>
      </w:pPr>
      <w:r w:rsidRPr="00035B6B">
        <w:rPr>
          <w:rFonts w:ascii="Palatino Linotype" w:hAnsi="Palatino Linotype"/>
          <w:u w:val="single"/>
        </w:rPr>
        <w:t>Ékek:</w:t>
      </w:r>
      <w:r w:rsidRPr="00035B6B">
        <w:rPr>
          <w:rFonts w:ascii="Palatino Linotype" w:hAnsi="Palatino Linotype"/>
        </w:rPr>
        <w:t xml:space="preserve"> Döntésnél, hasításnál és a vágásrés bezáródásának megakadályozására használhatók. Döntésnél általában párban alkalmazzuk a műanyag (esetleg alumínium) döntőékeket (b). A 7-8º ékszögű, 18-25 cm hosszú döntőékekkel </w:t>
      </w:r>
      <w:r w:rsidRPr="00035B6B">
        <w:rPr>
          <w:rFonts w:ascii="Palatino Linotype" w:hAnsi="Palatino Linotype"/>
        </w:rPr>
        <w:lastRenderedPageBreak/>
        <w:t>indítjuk meg a fa dőlését. A döntővágás résének további nyitására alkalmasak az utánütő ékek (c). A 10-12 cm hosszú zsebék (a) a vágásrés bezáródásának megakadályozására használható. Hasításnál 2-3 kg-os vasékek használhatók. Ezeket azonban csak fabunkóval (sulyok) lehet ütni. A nyéllel ellátott hasítóék a hasítókalapács.</w:t>
      </w:r>
    </w:p>
    <w:p w:rsidR="002C63E0" w:rsidRPr="00035B6B" w:rsidRDefault="002C63E0" w:rsidP="004B5789">
      <w:pPr>
        <w:pStyle w:val="NormlWeb"/>
        <w:spacing w:before="0" w:beforeAutospacing="0" w:after="0" w:afterAutospacing="0"/>
        <w:ind w:left="708"/>
        <w:rPr>
          <w:rFonts w:ascii="Palatino Linotype" w:hAnsi="Palatino Linotype"/>
        </w:rPr>
      </w:pPr>
      <w:r w:rsidRPr="00035B6B">
        <w:rPr>
          <w:rFonts w:ascii="Palatino Linotype" w:hAnsi="Palatino Linotype"/>
          <w:u w:val="single"/>
        </w:rPr>
        <w:t>Döntővilla:</w:t>
      </w:r>
      <w:r w:rsidRPr="00035B6B">
        <w:rPr>
          <w:rFonts w:ascii="Palatino Linotype" w:hAnsi="Palatino Linotype"/>
        </w:rPr>
        <w:t xml:space="preserve"> Vékony fák döntésének segítésére alkalmas a 2-3 m nyélhosszúságú, két db 5-10 cm hosszú acélággal ellátott döntővilla. Ma már egyre ritkábban használják, mivel háttérbe szorult a kétszemélyes döntés.</w:t>
      </w:r>
    </w:p>
    <w:p w:rsidR="002C63E0" w:rsidRPr="00C6229A" w:rsidRDefault="002C63E0" w:rsidP="004B5789">
      <w:pPr>
        <w:pStyle w:val="NormlWeb"/>
        <w:spacing w:before="0" w:beforeAutospacing="0" w:after="0" w:afterAutospacing="0"/>
        <w:ind w:left="708"/>
        <w:rPr>
          <w:rFonts w:ascii="Palatino Linotype" w:hAnsi="Palatino Linotype"/>
        </w:rPr>
      </w:pPr>
      <w:r w:rsidRPr="00035B6B">
        <w:rPr>
          <w:rFonts w:ascii="Palatino Linotype" w:hAnsi="Palatino Linotype"/>
          <w:u w:val="single"/>
        </w:rPr>
        <w:t>Döntő-emelő:</w:t>
      </w:r>
      <w:r w:rsidRPr="00035B6B">
        <w:rPr>
          <w:rFonts w:ascii="Palatino Linotype" w:hAnsi="Palatino Linotype"/>
        </w:rPr>
        <w:t xml:space="preserve"> 80 cm nyélhosszúságú, fémből készült eszköz, amely egy kissé fogazott nyelvben végződik. A nyelvrész behelyezhető a döntési vágásrésbe és a nyél segítségével átemelhető a súlypontján a kishúzású fa. A nyelére rönkfordító horgot is rászerelnek, így rönkfordítóként is használható. </w:t>
      </w:r>
    </w:p>
    <w:p w:rsidR="002C63E0" w:rsidRPr="000E120B" w:rsidRDefault="002C63E0" w:rsidP="00484019">
      <w:pPr>
        <w:widowControl w:val="0"/>
        <w:suppressAutoHyphens/>
        <w:rPr>
          <w:rFonts w:ascii="Palatino Linotype" w:hAnsi="Palatino Linotype" w:cs="Mangal"/>
          <w:kern w:val="1"/>
          <w:sz w:val="24"/>
          <w:szCs w:val="24"/>
          <w:lang w:eastAsia="hi-IN" w:bidi="hi-IN"/>
        </w:rPr>
      </w:pPr>
    </w:p>
    <w:p w:rsidR="002C63E0" w:rsidRPr="000E120B" w:rsidRDefault="002C63E0" w:rsidP="00484019">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Választékolás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50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választékolás módja, eszközei</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Az erdei választékok és azok szabványai</w:t>
      </w:r>
    </w:p>
    <w:p w:rsidR="002C63E0" w:rsidRDefault="002C63E0" w:rsidP="004B5789">
      <w:pPr>
        <w:widowControl w:val="0"/>
        <w:suppressAutoHyphens/>
        <w:ind w:left="540"/>
        <w:jc w:val="both"/>
        <w:rPr>
          <w:rFonts w:ascii="Palatino Linotype" w:hAnsi="Palatino Linotype"/>
          <w:sz w:val="24"/>
          <w:szCs w:val="24"/>
        </w:rPr>
      </w:pPr>
      <w:r>
        <w:rPr>
          <w:rFonts w:ascii="Palatino Linotype" w:hAnsi="Palatino Linotype"/>
          <w:sz w:val="24"/>
          <w:szCs w:val="24"/>
        </w:rPr>
        <w:t>A fa tulajdonságai és hibái alapján a kitermelt fa minőségének megállapítása.</w:t>
      </w:r>
    </w:p>
    <w:p w:rsidR="002C63E0" w:rsidRPr="00707D0B" w:rsidRDefault="002C63E0" w:rsidP="004B5789">
      <w:pPr>
        <w:ind w:left="540"/>
        <w:jc w:val="both"/>
        <w:rPr>
          <w:rFonts w:ascii="Palatino Linotype" w:hAnsi="Palatino Linotype" w:cs="Arial"/>
          <w:sz w:val="24"/>
          <w:szCs w:val="24"/>
        </w:rPr>
      </w:pPr>
      <w:r w:rsidRPr="00707D0B">
        <w:rPr>
          <w:rFonts w:ascii="Palatino Linotype" w:hAnsi="Palatino Linotype" w:cs="Arial"/>
          <w:sz w:val="24"/>
          <w:szCs w:val="24"/>
        </w:rPr>
        <w:t>Választékolás alatt a hosszúfának optimális felosztását értjük minőség, növekedési alak és méretek (hossz, kisebb átmérő) szerint a piacon keresett áruválasztékokra. Ezt a célkitű</w:t>
      </w:r>
      <w:r>
        <w:rPr>
          <w:rFonts w:ascii="Palatino Linotype" w:hAnsi="Palatino Linotype" w:cs="Arial"/>
          <w:sz w:val="24"/>
          <w:szCs w:val="24"/>
        </w:rPr>
        <w:t xml:space="preserve">zést érték </w:t>
      </w:r>
      <w:r w:rsidRPr="00707D0B">
        <w:rPr>
          <w:rFonts w:ascii="Palatino Linotype" w:hAnsi="Palatino Linotype" w:cs="Arial"/>
          <w:sz w:val="24"/>
          <w:szCs w:val="24"/>
        </w:rPr>
        <w:t>optimalizációnak is</w:t>
      </w:r>
      <w:r>
        <w:rPr>
          <w:rFonts w:ascii="Palatino Linotype" w:hAnsi="Palatino Linotype" w:cs="Arial"/>
          <w:sz w:val="24"/>
          <w:szCs w:val="24"/>
        </w:rPr>
        <w:t xml:space="preserve"> </w:t>
      </w:r>
      <w:r w:rsidRPr="00707D0B">
        <w:rPr>
          <w:rFonts w:ascii="Palatino Linotype" w:hAnsi="Palatino Linotype" w:cs="Arial"/>
          <w:sz w:val="24"/>
          <w:szCs w:val="24"/>
        </w:rPr>
        <w:t xml:space="preserve">nevezik, vagyis, hogy a beszerzett alapanyagból, ami nem áll mindig méret és minőség szerint szabad választékban rendelkezésre, maximális nyereséget hozzunk ki. </w:t>
      </w:r>
    </w:p>
    <w:p w:rsidR="002C63E0" w:rsidRDefault="002C63E0" w:rsidP="004B5789">
      <w:pPr>
        <w:ind w:left="540"/>
        <w:jc w:val="both"/>
        <w:rPr>
          <w:rFonts w:ascii="Palatino Linotype" w:hAnsi="Palatino Linotype" w:cs="Arial"/>
          <w:sz w:val="24"/>
          <w:szCs w:val="24"/>
        </w:rPr>
      </w:pPr>
      <w:r w:rsidRPr="00707D0B">
        <w:rPr>
          <w:rFonts w:ascii="Palatino Linotype" w:hAnsi="Palatino Linotype" w:cs="Arial"/>
          <w:sz w:val="24"/>
          <w:szCs w:val="24"/>
        </w:rPr>
        <w:t>Az ehhez szükséges elő</w:t>
      </w:r>
      <w:r>
        <w:rPr>
          <w:rFonts w:ascii="Palatino Linotype" w:hAnsi="Palatino Linotype" w:cs="Arial"/>
          <w:sz w:val="24"/>
          <w:szCs w:val="24"/>
        </w:rPr>
        <w:t xml:space="preserve"> </w:t>
      </w:r>
      <w:r w:rsidRPr="00707D0B">
        <w:rPr>
          <w:rFonts w:ascii="Palatino Linotype" w:hAnsi="Palatino Linotype" w:cs="Arial"/>
          <w:sz w:val="24"/>
          <w:szCs w:val="24"/>
        </w:rPr>
        <w:t xml:space="preserve">készítő munkálatokhoz tartozik egy olyan munka előkészítés, amellyel a legtöbb fűrészüzem nem rendelkezik. </w:t>
      </w:r>
    </w:p>
    <w:p w:rsidR="002C63E0" w:rsidRPr="00B47603" w:rsidRDefault="002C63E0" w:rsidP="004B5789">
      <w:pPr>
        <w:autoSpaceDE w:val="0"/>
        <w:autoSpaceDN w:val="0"/>
        <w:adjustRightInd w:val="0"/>
        <w:ind w:left="583"/>
        <w:rPr>
          <w:rFonts w:ascii="Palatino Linotype" w:hAnsi="Palatino Linotype"/>
          <w:color w:val="000000"/>
          <w:sz w:val="24"/>
          <w:szCs w:val="24"/>
        </w:rPr>
      </w:pPr>
      <w:r w:rsidRPr="00B47603">
        <w:rPr>
          <w:rFonts w:ascii="Palatino Linotype" w:hAnsi="Palatino Linotype"/>
          <w:bCs/>
          <w:color w:val="000000"/>
          <w:sz w:val="24"/>
          <w:szCs w:val="24"/>
        </w:rPr>
        <w:t xml:space="preserve">A választékolásnál figyelembe veendő tényezők </w:t>
      </w:r>
      <w:r>
        <w:rPr>
          <w:rFonts w:ascii="Palatino Linotype" w:hAnsi="Palatino Linotype"/>
          <w:bCs/>
          <w:color w:val="000000"/>
          <w:sz w:val="24"/>
          <w:szCs w:val="24"/>
        </w:rPr>
        <w:t>ismerete:</w:t>
      </w:r>
    </w:p>
    <w:p w:rsidR="002C63E0" w:rsidRPr="005B204F" w:rsidRDefault="002C63E0" w:rsidP="004B5789">
      <w:pPr>
        <w:numPr>
          <w:ilvl w:val="2"/>
          <w:numId w:val="46"/>
        </w:numPr>
        <w:tabs>
          <w:tab w:val="clear" w:pos="2160"/>
          <w:tab w:val="num" w:pos="900"/>
        </w:tabs>
        <w:autoSpaceDE w:val="0"/>
        <w:autoSpaceDN w:val="0"/>
        <w:adjustRightInd w:val="0"/>
        <w:ind w:left="900"/>
        <w:rPr>
          <w:rFonts w:ascii="Palatino Linotype" w:hAnsi="Palatino Linotype"/>
          <w:color w:val="000000"/>
          <w:sz w:val="24"/>
          <w:szCs w:val="24"/>
        </w:rPr>
      </w:pPr>
      <w:r w:rsidRPr="005B204F">
        <w:rPr>
          <w:rFonts w:ascii="Palatino Linotype" w:hAnsi="Palatino Linotype"/>
          <w:color w:val="000000"/>
          <w:sz w:val="24"/>
          <w:szCs w:val="24"/>
        </w:rPr>
        <w:t xml:space="preserve">A kereskedelemben szokásos hosszméretek </w:t>
      </w:r>
    </w:p>
    <w:p w:rsidR="002C63E0" w:rsidRPr="005B204F" w:rsidRDefault="002C63E0" w:rsidP="004B5789">
      <w:pPr>
        <w:autoSpaceDE w:val="0"/>
        <w:autoSpaceDN w:val="0"/>
        <w:adjustRightInd w:val="0"/>
        <w:ind w:left="583"/>
        <w:rPr>
          <w:rFonts w:ascii="Palatino Linotype" w:hAnsi="Palatino Linotype"/>
          <w:color w:val="000000"/>
          <w:sz w:val="24"/>
          <w:szCs w:val="24"/>
        </w:rPr>
      </w:pPr>
      <w:r w:rsidRPr="005B204F">
        <w:rPr>
          <w:rFonts w:ascii="Palatino Linotype" w:hAnsi="Palatino Linotype"/>
          <w:color w:val="000000"/>
          <w:sz w:val="24"/>
          <w:szCs w:val="24"/>
        </w:rPr>
        <w:t xml:space="preserve">1,00 m - 2,80 m: rövidáru (figyelembe veendő itt a lehetséges legrövidebb fűrészelési hossz az alapgépeken) </w:t>
      </w:r>
    </w:p>
    <w:p w:rsidR="002C63E0" w:rsidRPr="005B204F" w:rsidRDefault="002C63E0" w:rsidP="004B5789">
      <w:pPr>
        <w:autoSpaceDE w:val="0"/>
        <w:autoSpaceDN w:val="0"/>
        <w:adjustRightInd w:val="0"/>
        <w:ind w:left="583"/>
        <w:rPr>
          <w:rFonts w:ascii="Palatino Linotype" w:hAnsi="Palatino Linotype"/>
          <w:color w:val="000000"/>
          <w:sz w:val="24"/>
          <w:szCs w:val="24"/>
        </w:rPr>
      </w:pPr>
      <w:r w:rsidRPr="005B204F">
        <w:rPr>
          <w:rFonts w:ascii="Palatino Linotype" w:hAnsi="Palatino Linotype"/>
          <w:color w:val="000000"/>
          <w:sz w:val="24"/>
          <w:szCs w:val="24"/>
        </w:rPr>
        <w:t xml:space="preserve">3,00 m - 6,00 m: hosszú áru </w:t>
      </w:r>
    </w:p>
    <w:p w:rsidR="002C63E0" w:rsidRPr="005B204F" w:rsidRDefault="002C63E0" w:rsidP="004B5789">
      <w:pPr>
        <w:autoSpaceDE w:val="0"/>
        <w:autoSpaceDN w:val="0"/>
        <w:adjustRightInd w:val="0"/>
        <w:ind w:left="583"/>
        <w:rPr>
          <w:rFonts w:ascii="Palatino Linotype" w:hAnsi="Palatino Linotype"/>
          <w:color w:val="000000"/>
          <w:sz w:val="24"/>
          <w:szCs w:val="24"/>
        </w:rPr>
      </w:pPr>
      <w:r w:rsidRPr="005B204F">
        <w:rPr>
          <w:rFonts w:ascii="Palatino Linotype" w:hAnsi="Palatino Linotype"/>
          <w:color w:val="000000"/>
          <w:sz w:val="24"/>
          <w:szCs w:val="24"/>
        </w:rPr>
        <w:t xml:space="preserve">4,50 m: német szabványhossz </w:t>
      </w:r>
    </w:p>
    <w:p w:rsidR="002C63E0" w:rsidRPr="005B204F" w:rsidRDefault="002C63E0" w:rsidP="004B5789">
      <w:pPr>
        <w:autoSpaceDE w:val="0"/>
        <w:autoSpaceDN w:val="0"/>
        <w:adjustRightInd w:val="0"/>
        <w:ind w:left="583"/>
        <w:rPr>
          <w:rFonts w:ascii="Palatino Linotype" w:hAnsi="Palatino Linotype"/>
          <w:color w:val="000000"/>
          <w:sz w:val="24"/>
          <w:szCs w:val="24"/>
        </w:rPr>
      </w:pPr>
      <w:r w:rsidRPr="005B204F">
        <w:rPr>
          <w:rFonts w:ascii="Palatino Linotype" w:hAnsi="Palatino Linotype"/>
          <w:color w:val="000000"/>
          <w:sz w:val="24"/>
          <w:szCs w:val="24"/>
        </w:rPr>
        <w:t xml:space="preserve">4,00 m: osztrák és olasz szabványhossz </w:t>
      </w:r>
    </w:p>
    <w:p w:rsidR="002C63E0" w:rsidRPr="005B204F" w:rsidRDefault="002C63E0" w:rsidP="004B5789">
      <w:pPr>
        <w:autoSpaceDE w:val="0"/>
        <w:autoSpaceDN w:val="0"/>
        <w:adjustRightInd w:val="0"/>
        <w:ind w:left="583"/>
        <w:rPr>
          <w:rFonts w:ascii="Palatino Linotype" w:hAnsi="Palatino Linotype"/>
          <w:color w:val="000000"/>
          <w:sz w:val="24"/>
          <w:szCs w:val="24"/>
        </w:rPr>
      </w:pPr>
      <w:r w:rsidRPr="005B204F">
        <w:rPr>
          <w:rFonts w:ascii="Palatino Linotype" w:hAnsi="Palatino Linotype"/>
          <w:color w:val="000000"/>
          <w:sz w:val="24"/>
          <w:szCs w:val="24"/>
        </w:rPr>
        <w:t xml:space="preserve">4,00 m, 6,00 m, 6.50 m orosz fenyő méretek </w:t>
      </w:r>
    </w:p>
    <w:p w:rsidR="002C63E0" w:rsidRPr="005B204F" w:rsidRDefault="002C63E0" w:rsidP="004B5789">
      <w:pPr>
        <w:numPr>
          <w:ilvl w:val="2"/>
          <w:numId w:val="46"/>
        </w:numPr>
        <w:tabs>
          <w:tab w:val="clear" w:pos="2160"/>
          <w:tab w:val="num" w:pos="900"/>
        </w:tabs>
        <w:autoSpaceDE w:val="0"/>
        <w:autoSpaceDN w:val="0"/>
        <w:adjustRightInd w:val="0"/>
        <w:ind w:left="900"/>
        <w:rPr>
          <w:rFonts w:ascii="Palatino Linotype" w:hAnsi="Palatino Linotype"/>
          <w:color w:val="000000"/>
          <w:sz w:val="24"/>
          <w:szCs w:val="24"/>
        </w:rPr>
      </w:pPr>
      <w:r w:rsidRPr="005B204F">
        <w:rPr>
          <w:rFonts w:ascii="Palatino Linotype" w:hAnsi="Palatino Linotype"/>
          <w:color w:val="000000"/>
          <w:sz w:val="24"/>
          <w:szCs w:val="24"/>
        </w:rPr>
        <w:t xml:space="preserve">Hosszlépcsők </w:t>
      </w:r>
    </w:p>
    <w:p w:rsidR="002C63E0" w:rsidRPr="005B204F" w:rsidRDefault="002C63E0" w:rsidP="004B5789">
      <w:pPr>
        <w:pageBreakBefore/>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lastRenderedPageBreak/>
        <w:t xml:space="preserve">A következő hosszlépcsők szokásosak: lombos fánál 0,10 m, tűlevelű fa 0,25 m és 0,30 m, más áru 0,25 m, 0,50 m, 1,00 m.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Túl nagy hossz szerinti felaprózást el kell kerülni. Kereskedelmi árunál rendszerint elég egy 0,50 m-enkénti hosszbeosztás. </w:t>
      </w:r>
    </w:p>
    <w:p w:rsidR="002C63E0" w:rsidRPr="005B204F" w:rsidRDefault="002C63E0" w:rsidP="004B5789">
      <w:pPr>
        <w:numPr>
          <w:ilvl w:val="2"/>
          <w:numId w:val="46"/>
        </w:numPr>
        <w:tabs>
          <w:tab w:val="clear" w:pos="2160"/>
          <w:tab w:val="num" w:pos="1025"/>
        </w:tabs>
        <w:autoSpaceDE w:val="0"/>
        <w:autoSpaceDN w:val="0"/>
        <w:adjustRightInd w:val="0"/>
        <w:ind w:left="1025"/>
        <w:rPr>
          <w:rFonts w:ascii="Palatino Linotype" w:hAnsi="Palatino Linotype"/>
          <w:color w:val="000000"/>
          <w:sz w:val="24"/>
          <w:szCs w:val="24"/>
        </w:rPr>
      </w:pPr>
      <w:r w:rsidRPr="005B204F">
        <w:rPr>
          <w:rFonts w:ascii="Palatino Linotype" w:hAnsi="Palatino Linotype"/>
          <w:color w:val="000000"/>
          <w:sz w:val="24"/>
          <w:szCs w:val="24"/>
        </w:rPr>
        <w:t xml:space="preserve">Hossztöbbletek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A hossz túlméreteknél a következőket kell figyelembe venni: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A levágó fűrész vágásrése (átlag 10 mm)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Túlméret a szabadkézzel való fűrészvezetésre a hosszméretre vágásnál MSZ szerint 2 cm, DIN szerint a mindenkori átmérő 10 %-ának ráhagyása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A ráhagyás álló beépített fűrészeknél állandó. Elegendő: vágásrés + 10 mm a tengelyirányú zsugorodásra és más rendellenességre.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Ráhagyás későbbi igazító vágások számára.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Egyedi daraboknál 20 mm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Csomagoknál 50 mm </w:t>
      </w:r>
    </w:p>
    <w:p w:rsidR="002C63E0" w:rsidRPr="005B204F" w:rsidRDefault="002C63E0" w:rsidP="004B5789">
      <w:pPr>
        <w:numPr>
          <w:ilvl w:val="2"/>
          <w:numId w:val="46"/>
        </w:numPr>
        <w:tabs>
          <w:tab w:val="clear" w:pos="2160"/>
          <w:tab w:val="num" w:pos="1025"/>
        </w:tabs>
        <w:autoSpaceDE w:val="0"/>
        <w:autoSpaceDN w:val="0"/>
        <w:adjustRightInd w:val="0"/>
        <w:ind w:left="1025"/>
        <w:rPr>
          <w:rFonts w:ascii="Palatino Linotype" w:hAnsi="Palatino Linotype"/>
          <w:color w:val="000000"/>
          <w:sz w:val="24"/>
          <w:szCs w:val="24"/>
        </w:rPr>
      </w:pPr>
      <w:r w:rsidRPr="005B204F">
        <w:rPr>
          <w:rFonts w:ascii="Palatino Linotype" w:hAnsi="Palatino Linotype"/>
          <w:color w:val="000000"/>
          <w:sz w:val="24"/>
          <w:szCs w:val="24"/>
        </w:rPr>
        <w:t xml:space="preserve">Kihatás a kihozatalra </w:t>
      </w:r>
    </w:p>
    <w:p w:rsidR="002C63E0" w:rsidRPr="005B204F" w:rsidRDefault="002C63E0" w:rsidP="004B5789">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 xml:space="preserve">Sajnos az üzemi gyakorlatban nagyon kis súlyt helyeznek a hossz méretpontosságára. Rendszerint a ráhagyást túlzottan felfelé kerekítik. </w:t>
      </w:r>
    </w:p>
    <w:p w:rsidR="002C63E0" w:rsidRPr="00E52BE1" w:rsidRDefault="002C63E0" w:rsidP="00E52BE1">
      <w:pPr>
        <w:autoSpaceDE w:val="0"/>
        <w:autoSpaceDN w:val="0"/>
        <w:adjustRightInd w:val="0"/>
        <w:ind w:left="708"/>
        <w:rPr>
          <w:rFonts w:ascii="Palatino Linotype" w:hAnsi="Palatino Linotype"/>
          <w:color w:val="000000"/>
          <w:sz w:val="24"/>
          <w:szCs w:val="24"/>
        </w:rPr>
      </w:pPr>
      <w:r w:rsidRPr="005B204F">
        <w:rPr>
          <w:rFonts w:ascii="Palatino Linotype" w:hAnsi="Palatino Linotype"/>
          <w:color w:val="000000"/>
          <w:sz w:val="24"/>
          <w:szCs w:val="24"/>
        </w:rPr>
        <w:t>Tudni kell, hogy minden centiméter fölösleges ráhagyás az összkihozatalt csökkenti</w:t>
      </w:r>
      <w:r>
        <w:rPr>
          <w:rFonts w:ascii="Palatino Linotype" w:hAnsi="Palatino Linotype"/>
          <w:color w:val="000000"/>
          <w:sz w:val="24"/>
          <w:szCs w:val="24"/>
        </w:rPr>
        <w:t>.</w:t>
      </w:r>
      <w:r w:rsidRPr="005B204F">
        <w:rPr>
          <w:rFonts w:ascii="Palatino Linotype" w:hAnsi="Palatino Linotype"/>
          <w:color w:val="000000"/>
          <w:sz w:val="24"/>
          <w:szCs w:val="24"/>
        </w:rPr>
        <w:t xml:space="preserve"> </w:t>
      </w:r>
    </w:p>
    <w:p w:rsidR="002C63E0" w:rsidRPr="000E120B" w:rsidRDefault="002C63E0" w:rsidP="00484019">
      <w:pPr>
        <w:widowControl w:val="0"/>
        <w:suppressAutoHyphens/>
        <w:rPr>
          <w:rFonts w:ascii="Palatino Linotype" w:hAnsi="Palatino Linotype" w:cs="Mangal"/>
          <w:kern w:val="1"/>
          <w:sz w:val="24"/>
          <w:szCs w:val="24"/>
          <w:lang w:eastAsia="hi-IN" w:bidi="hi-IN"/>
        </w:rPr>
      </w:pPr>
    </w:p>
    <w:p w:rsidR="002C63E0" w:rsidRPr="005D0F50" w:rsidRDefault="002C63E0" w:rsidP="00484019">
      <w:pPr>
        <w:widowControl w:val="0"/>
        <w:numPr>
          <w:ilvl w:val="2"/>
          <w:numId w:val="42"/>
        </w:numPr>
        <w:tabs>
          <w:tab w:val="clear" w:pos="1440"/>
          <w:tab w:val="num" w:pos="1260"/>
        </w:tabs>
        <w:suppressAutoHyphens/>
        <w:ind w:left="1044"/>
        <w:rPr>
          <w:rFonts w:ascii="Palatino Linotype" w:hAnsi="Palatino Linotype"/>
          <w:b/>
          <w:sz w:val="24"/>
          <w:szCs w:val="24"/>
        </w:rPr>
      </w:pPr>
      <w:r>
        <w:rPr>
          <w:rFonts w:ascii="Palatino Linotype" w:hAnsi="Palatino Linotype"/>
          <w:b/>
          <w:sz w:val="24"/>
          <w:szCs w:val="24"/>
        </w:rPr>
        <w:t>Számbavétel</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20 </w:t>
      </w:r>
      <w:r w:rsidRPr="00B87D30">
        <w:rPr>
          <w:rFonts w:ascii="Palatino Linotype" w:hAnsi="Palatino Linotype"/>
          <w:b/>
          <w:i/>
          <w:sz w:val="24"/>
          <w:szCs w:val="24"/>
        </w:rPr>
        <w:t>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számbavétel módjai</w:t>
      </w:r>
    </w:p>
    <w:p w:rsidR="002C63E0" w:rsidRPr="000F2913"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számbavétel eszközei</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sz w:val="24"/>
          <w:szCs w:val="24"/>
        </w:rPr>
        <w:t>A számbavétel nyomtatványai</w:t>
      </w:r>
    </w:p>
    <w:p w:rsidR="002C63E0" w:rsidRDefault="002C63E0" w:rsidP="00484019">
      <w:pPr>
        <w:widowControl w:val="0"/>
        <w:suppressAutoHyphens/>
        <w:ind w:left="720"/>
        <w:rPr>
          <w:rFonts w:ascii="Palatino Linotype" w:hAnsi="Palatino Linotype"/>
          <w:b/>
          <w:sz w:val="24"/>
          <w:szCs w:val="24"/>
        </w:rPr>
      </w:pPr>
    </w:p>
    <w:p w:rsidR="002C63E0" w:rsidRPr="000873EF" w:rsidRDefault="002C63E0" w:rsidP="00484019">
      <w:pPr>
        <w:widowControl w:val="0"/>
        <w:numPr>
          <w:ilvl w:val="2"/>
          <w:numId w:val="42"/>
        </w:numPr>
        <w:tabs>
          <w:tab w:val="clear" w:pos="1440"/>
          <w:tab w:val="num" w:pos="1260"/>
        </w:tabs>
        <w:suppressAutoHyphens/>
        <w:ind w:left="1044"/>
        <w:rPr>
          <w:rFonts w:ascii="Palatino Linotype" w:hAnsi="Palatino Linotype"/>
          <w:b/>
          <w:i/>
          <w:sz w:val="24"/>
          <w:szCs w:val="24"/>
        </w:rPr>
      </w:pPr>
      <w:r>
        <w:rPr>
          <w:rFonts w:ascii="Palatino Linotype" w:hAnsi="Palatino Linotype"/>
          <w:b/>
          <w:sz w:val="24"/>
          <w:szCs w:val="24"/>
        </w:rPr>
        <w:t>A fahasználat munkahelyei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873EF">
        <w:rPr>
          <w:rFonts w:ascii="Palatino Linotype" w:hAnsi="Palatino Linotype"/>
          <w:b/>
          <w:i/>
          <w:sz w:val="24"/>
          <w:szCs w:val="24"/>
        </w:rPr>
        <w:t>14 óra</w:t>
      </w:r>
    </w:p>
    <w:p w:rsidR="002C63E0" w:rsidRDefault="002C63E0" w:rsidP="004B5789">
      <w:pPr>
        <w:widowControl w:val="0"/>
        <w:suppressAutoHyphens/>
        <w:ind w:left="540"/>
        <w:rPr>
          <w:rFonts w:ascii="Palatino Linotype" w:hAnsi="Palatino Linotype"/>
          <w:sz w:val="24"/>
          <w:szCs w:val="24"/>
        </w:rPr>
      </w:pPr>
      <w:r>
        <w:rPr>
          <w:rFonts w:ascii="Palatino Linotype" w:hAnsi="Palatino Linotype"/>
          <w:sz w:val="24"/>
          <w:szCs w:val="24"/>
        </w:rPr>
        <w:t>A fahasználat munkahelyei</w:t>
      </w:r>
    </w:p>
    <w:p w:rsidR="002C63E0" w:rsidRPr="000E120B" w:rsidRDefault="002C63E0" w:rsidP="004B5789">
      <w:pPr>
        <w:widowControl w:val="0"/>
        <w:suppressAutoHyphens/>
        <w:ind w:left="5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munkahelyi környezet védelmére vonatkozó előírások betartása</w:t>
      </w:r>
    </w:p>
    <w:p w:rsidR="002C63E0" w:rsidRDefault="002C63E0" w:rsidP="00484019">
      <w:pPr>
        <w:widowControl w:val="0"/>
        <w:suppressAutoHyphens/>
        <w:ind w:left="720"/>
        <w:rPr>
          <w:rFonts w:ascii="Palatino Linotype" w:hAnsi="Palatino Linotype"/>
          <w:b/>
          <w:sz w:val="24"/>
          <w:szCs w:val="24"/>
        </w:rPr>
      </w:pPr>
    </w:p>
    <w:p w:rsidR="002C63E0" w:rsidRPr="000873EF" w:rsidRDefault="002C63E0" w:rsidP="00484019">
      <w:pPr>
        <w:widowControl w:val="0"/>
        <w:numPr>
          <w:ilvl w:val="3"/>
          <w:numId w:val="42"/>
        </w:numPr>
        <w:suppressAutoHyphens/>
        <w:rPr>
          <w:rFonts w:ascii="Palatino Linotype" w:hAnsi="Palatino Linotype"/>
          <w:b/>
          <w:i/>
          <w:sz w:val="24"/>
          <w:szCs w:val="24"/>
        </w:rPr>
      </w:pPr>
      <w:r>
        <w:rPr>
          <w:rFonts w:ascii="Palatino Linotype" w:hAnsi="Palatino Linotype"/>
          <w:b/>
          <w:sz w:val="24"/>
          <w:szCs w:val="24"/>
        </w:rPr>
        <w:t xml:space="preserve"> Munkarendszerek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873EF">
        <w:rPr>
          <w:rFonts w:ascii="Palatino Linotype" w:hAnsi="Palatino Linotype"/>
          <w:b/>
          <w:i/>
          <w:sz w:val="24"/>
          <w:szCs w:val="24"/>
        </w:rPr>
        <w:t>25 óra</w:t>
      </w:r>
    </w:p>
    <w:p w:rsidR="002C63E0" w:rsidRDefault="002C63E0" w:rsidP="004B5789">
      <w:pPr>
        <w:widowControl w:val="0"/>
        <w:suppressAutoHyphens/>
        <w:ind w:left="1080"/>
        <w:rPr>
          <w:rFonts w:ascii="Palatino Linotype" w:hAnsi="Palatino Linotype"/>
          <w:sz w:val="24"/>
          <w:szCs w:val="24"/>
        </w:rPr>
      </w:pPr>
      <w:r>
        <w:rPr>
          <w:rFonts w:ascii="Palatino Linotype" w:hAnsi="Palatino Linotype"/>
          <w:sz w:val="24"/>
          <w:szCs w:val="24"/>
        </w:rPr>
        <w:t>A fakitermelések során alkalmazott munkarendszerek</w:t>
      </w:r>
    </w:p>
    <w:p w:rsidR="002C63E0" w:rsidRPr="000F2913" w:rsidRDefault="002C63E0" w:rsidP="004B5789">
      <w:pPr>
        <w:widowControl w:val="0"/>
        <w:suppressAutoHyphens/>
        <w:ind w:left="1080"/>
        <w:rPr>
          <w:rFonts w:ascii="Palatino Linotype" w:hAnsi="Palatino Linotype" w:cs="Mangal"/>
          <w:kern w:val="1"/>
          <w:sz w:val="24"/>
          <w:szCs w:val="24"/>
          <w:lang w:eastAsia="hi-IN" w:bidi="hi-IN"/>
        </w:rPr>
      </w:pPr>
      <w:r>
        <w:rPr>
          <w:rFonts w:ascii="Palatino Linotype" w:hAnsi="Palatino Linotype"/>
          <w:sz w:val="24"/>
          <w:szCs w:val="24"/>
        </w:rPr>
        <w:t>A biztonságos munkavégzés általános feltételei, a foglalkozási ártalmak</w:t>
      </w:r>
    </w:p>
    <w:p w:rsidR="002C63E0" w:rsidRPr="000F2913" w:rsidRDefault="002C63E0" w:rsidP="004B5789">
      <w:pPr>
        <w:widowControl w:val="0"/>
        <w:suppressAutoHyphens/>
        <w:ind w:left="1080"/>
        <w:rPr>
          <w:rFonts w:ascii="Palatino Linotype" w:hAnsi="Palatino Linotype" w:cs="Mangal"/>
          <w:kern w:val="1"/>
          <w:sz w:val="24"/>
          <w:szCs w:val="24"/>
          <w:lang w:eastAsia="hi-IN" w:bidi="hi-IN"/>
        </w:rPr>
      </w:pPr>
      <w:r>
        <w:rPr>
          <w:rFonts w:ascii="Palatino Linotype" w:hAnsi="Palatino Linotype"/>
          <w:sz w:val="24"/>
          <w:szCs w:val="24"/>
        </w:rPr>
        <w:t>A munkavégzésre vonatkozó előírások betartása</w:t>
      </w:r>
    </w:p>
    <w:p w:rsidR="002C63E0" w:rsidRPr="000E120B" w:rsidRDefault="002C63E0" w:rsidP="004D444B">
      <w:pPr>
        <w:widowControl w:val="0"/>
        <w:suppressAutoHyphens/>
        <w:rPr>
          <w:rFonts w:ascii="Palatino Linotype" w:hAnsi="Palatino Linotype" w:cs="Mangal"/>
          <w:b/>
          <w:kern w:val="1"/>
          <w:sz w:val="24"/>
          <w:szCs w:val="24"/>
          <w:lang w:eastAsia="hi-IN" w:bidi="hi-IN"/>
        </w:rPr>
      </w:pPr>
    </w:p>
    <w:p w:rsidR="002C63E0" w:rsidRPr="00B87D30" w:rsidRDefault="002C63E0" w:rsidP="00484019">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E52BE1" w:rsidRDefault="002C63E0" w:rsidP="00E52BE1">
      <w:pPr>
        <w:ind w:left="360"/>
        <w:rPr>
          <w:rFonts w:ascii="Palatino Linotype" w:hAnsi="Palatino Linotype"/>
          <w:i/>
          <w:sz w:val="24"/>
          <w:szCs w:val="24"/>
        </w:rPr>
      </w:pPr>
      <w:r w:rsidRPr="00E52BE1">
        <w:rPr>
          <w:rFonts w:ascii="Palatino Linotype" w:hAnsi="Palatino Linotype"/>
          <w:i/>
          <w:sz w:val="24"/>
          <w:szCs w:val="24"/>
        </w:rPr>
        <w:t>Szaktanterem</w:t>
      </w:r>
    </w:p>
    <w:p w:rsidR="002C63E0" w:rsidRPr="000E120B" w:rsidRDefault="002C63E0" w:rsidP="00484019">
      <w:pPr>
        <w:widowControl w:val="0"/>
        <w:suppressAutoHyphens/>
        <w:rPr>
          <w:rFonts w:ascii="Palatino Linotype" w:hAnsi="Palatino Linotype" w:cs="Mangal"/>
          <w:b/>
          <w:kern w:val="1"/>
          <w:sz w:val="24"/>
          <w:szCs w:val="24"/>
          <w:lang w:eastAsia="hi-IN" w:bidi="hi-IN"/>
        </w:rPr>
      </w:pPr>
    </w:p>
    <w:p w:rsidR="002C63E0" w:rsidRDefault="002C63E0" w:rsidP="00E52BE1">
      <w:pPr>
        <w:numPr>
          <w:ilvl w:val="1"/>
          <w:numId w:val="42"/>
        </w:numPr>
        <w:jc w:val="both"/>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2C63E0" w:rsidRDefault="002C63E0" w:rsidP="00E52BE1">
      <w:pPr>
        <w:tabs>
          <w:tab w:val="left" w:pos="8340"/>
        </w:tabs>
        <w:ind w:left="360"/>
        <w:jc w:val="both"/>
        <w:rPr>
          <w:rFonts w:ascii="Palatino Linotype" w:hAnsi="Palatino Linotype"/>
          <w:b/>
          <w:i/>
          <w:sz w:val="24"/>
          <w:szCs w:val="24"/>
        </w:rPr>
      </w:pPr>
      <w:r>
        <w:rPr>
          <w:rFonts w:ascii="Palatino Linotype" w:hAnsi="Palatino Linotype"/>
          <w:b/>
          <w:i/>
          <w:sz w:val="24"/>
          <w:szCs w:val="24"/>
        </w:rPr>
        <w:tab/>
      </w: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484019">
      <w:pPr>
        <w:pStyle w:val="Listaszerbekezds"/>
        <w:spacing w:after="0" w:line="240" w:lineRule="auto"/>
        <w:ind w:left="0"/>
        <w:rPr>
          <w:rFonts w:ascii="Palatino Linotype" w:hAnsi="Palatino Linotype"/>
          <w:b/>
          <w:i/>
          <w:sz w:val="24"/>
          <w:szCs w:val="24"/>
        </w:rPr>
      </w:pPr>
    </w:p>
    <w:p w:rsidR="002C63E0" w:rsidRDefault="002C63E0" w:rsidP="00E52BE1">
      <w:pPr>
        <w:numPr>
          <w:ilvl w:val="2"/>
          <w:numId w:val="42"/>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2C63E0" w:rsidRPr="008B7D14" w:rsidRDefault="002C63E0" w:rsidP="005318B4">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2C63E0" w:rsidRPr="00FE5532" w:rsidRDefault="002C63E0" w:rsidP="005318B4">
            <w:pPr>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r w:rsidR="002C63E0" w:rsidRPr="00FE5532">
        <w:trPr>
          <w:trHeight w:val="499"/>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Elemzés készítése tapasztalatokról</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Oktatástechnikai eszközök</w:t>
            </w:r>
          </w:p>
        </w:tc>
      </w:tr>
    </w:tbl>
    <w:p w:rsidR="002C63E0" w:rsidRDefault="002C63E0" w:rsidP="00484019">
      <w:pPr>
        <w:ind w:left="792"/>
        <w:rPr>
          <w:rFonts w:ascii="Palatino Linotype" w:hAnsi="Palatino Linotype"/>
          <w:b/>
          <w:i/>
          <w:sz w:val="24"/>
          <w:szCs w:val="24"/>
        </w:rPr>
      </w:pPr>
    </w:p>
    <w:p w:rsidR="002C63E0" w:rsidRPr="00280858" w:rsidRDefault="002C63E0" w:rsidP="00484019">
      <w:pPr>
        <w:widowControl w:val="0"/>
        <w:numPr>
          <w:ilvl w:val="1"/>
          <w:numId w:val="42"/>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357"/>
        <w:jc w:val="both"/>
        <w:rPr>
          <w:rFonts w:ascii="Palatino Linotype" w:hAnsi="Palatino Linotype"/>
          <w:i/>
          <w:i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Pr="000E120B" w:rsidRDefault="002C63E0" w:rsidP="00484019">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2C63E0" w:rsidRPr="000E120B" w:rsidRDefault="002C63E0" w:rsidP="00484019">
      <w:pPr>
        <w:numPr>
          <w:ilvl w:val="0"/>
          <w:numId w:val="42"/>
        </w:numPr>
        <w:ind w:left="357" w:hanging="357"/>
        <w:rPr>
          <w:rFonts w:ascii="Palatino Linotype" w:hAnsi="Palatino Linotype"/>
          <w:b/>
          <w:sz w:val="24"/>
          <w:szCs w:val="24"/>
        </w:rPr>
      </w:pPr>
      <w:r>
        <w:rPr>
          <w:rFonts w:ascii="Palatino Linotype" w:hAnsi="Palatino Linotype"/>
          <w:b/>
          <w:sz w:val="24"/>
          <w:szCs w:val="24"/>
        </w:rPr>
        <w:t>Erdőhasználat gyakorlat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283 óra</w:t>
      </w:r>
    </w:p>
    <w:p w:rsidR="002C63E0" w:rsidRPr="000E120B" w:rsidRDefault="002C63E0" w:rsidP="00484019">
      <w:pPr>
        <w:widowControl w:val="0"/>
        <w:suppressAutoHyphens/>
        <w:rPr>
          <w:rFonts w:ascii="Palatino Linotype" w:hAnsi="Palatino Linotype" w:cs="Mangal"/>
          <w:b/>
          <w:kern w:val="1"/>
          <w:sz w:val="24"/>
          <w:szCs w:val="24"/>
          <w:lang w:eastAsia="hi-IN" w:bidi="hi-IN"/>
        </w:rPr>
      </w:pPr>
    </w:p>
    <w:p w:rsidR="002C63E0" w:rsidRPr="000E120B"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A tantárgy tanításának célja</w:t>
      </w:r>
    </w:p>
    <w:p w:rsidR="002C63E0" w:rsidRPr="008953A8" w:rsidRDefault="002C63E0" w:rsidP="004B5789">
      <w:pPr>
        <w:widowControl w:val="0"/>
        <w:suppressAutoHyphens/>
        <w:ind w:left="360"/>
        <w:jc w:val="both"/>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A fakitermelés műveleteinek biztonságos elsajátítása, a döntések balesetmentes elvégzése, a választékolás értékelőállító funkciójának elsajátítása.</w:t>
      </w:r>
    </w:p>
    <w:p w:rsidR="002C63E0" w:rsidRDefault="002C63E0" w:rsidP="004B5789">
      <w:pPr>
        <w:widowControl w:val="0"/>
        <w:suppressAutoHyphens/>
        <w:ind w:left="360"/>
        <w:jc w:val="both"/>
        <w:rPr>
          <w:rFonts w:ascii="Palatino Linotype" w:hAnsi="Palatino Linotype"/>
          <w:kern w:val="1"/>
          <w:sz w:val="24"/>
          <w:szCs w:val="24"/>
          <w:lang w:eastAsia="hi-IN" w:bidi="hi-IN"/>
        </w:rPr>
      </w:pPr>
      <w:r w:rsidRPr="008953A8">
        <w:rPr>
          <w:rFonts w:ascii="Palatino Linotype" w:hAnsi="Palatino Linotype"/>
          <w:kern w:val="1"/>
          <w:sz w:val="24"/>
          <w:szCs w:val="24"/>
          <w:lang w:eastAsia="hi-IN" w:bidi="hi-IN"/>
        </w:rPr>
        <w:t>Munkarendszerekben való gondolkodás és kivitelezés. A munkák térbeli és időbeli rendjének a megteremtése. A számbavételek végrehajtása.</w:t>
      </w:r>
    </w:p>
    <w:p w:rsidR="002C63E0" w:rsidRPr="000D7117" w:rsidRDefault="002C63E0" w:rsidP="004B5789">
      <w:pPr>
        <w:ind w:left="360"/>
        <w:jc w:val="both"/>
        <w:rPr>
          <w:rFonts w:ascii="Palatino Linotype" w:hAnsi="Palatino Linotype"/>
          <w:sz w:val="24"/>
          <w:szCs w:val="24"/>
        </w:rPr>
      </w:pPr>
      <w:r w:rsidRPr="000D7117">
        <w:rPr>
          <w:rFonts w:ascii="Palatino Linotype" w:hAnsi="Palatino Linotype"/>
          <w:sz w:val="24"/>
          <w:szCs w:val="24"/>
        </w:rPr>
        <w:t xml:space="preserve">A fa, a kő mellett az egyik legősibb építőanyag, napjainkban is a legfontosabbak egyike. Hazánk fában szegény ország, az összterület kb. 20%-át borítja erdő. Az erdőgazdaság fajtánkénti fakitermelése építőipari szempontból kedvezőtlen, mert a kitermelt fenyőfélék aránya alacsony. A feldolgozásra kerülő fának kb. a 90%-a így nem alkalmas építőipari felhasználásra, ezért az építőfa nagy része külföldről hozzák be. </w:t>
      </w:r>
      <w:r>
        <w:rPr>
          <w:rFonts w:ascii="Palatino Linotype" w:hAnsi="Palatino Linotype"/>
          <w:sz w:val="24"/>
          <w:szCs w:val="24"/>
        </w:rPr>
        <w:t>A fenntarthatóságért fontos megismertetni a tanulókkal az erők védelmének szükségességét és a természet szeretetét.</w:t>
      </w:r>
    </w:p>
    <w:p w:rsidR="002C63E0" w:rsidRPr="008953A8" w:rsidRDefault="002C63E0" w:rsidP="00484019">
      <w:pPr>
        <w:widowControl w:val="0"/>
        <w:suppressAutoHyphens/>
        <w:jc w:val="both"/>
        <w:rPr>
          <w:rFonts w:ascii="Palatino Linotype" w:hAnsi="Palatino Linotype"/>
          <w:kern w:val="1"/>
          <w:sz w:val="24"/>
          <w:szCs w:val="24"/>
          <w:lang w:eastAsia="hi-IN" w:bidi="hi-IN"/>
        </w:rPr>
      </w:pPr>
    </w:p>
    <w:p w:rsidR="002C63E0"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2C63E0" w:rsidRPr="008953A8" w:rsidRDefault="002C63E0" w:rsidP="004B5789">
      <w:pPr>
        <w:rPr>
          <w:rFonts w:ascii="Palatino Linotype" w:hAnsi="Palatino Linotype"/>
          <w:sz w:val="24"/>
          <w:szCs w:val="24"/>
        </w:rPr>
      </w:pPr>
      <w:r w:rsidRPr="008953A8">
        <w:rPr>
          <w:rFonts w:ascii="Palatino Linotype" w:hAnsi="Palatino Linotype"/>
          <w:sz w:val="24"/>
          <w:szCs w:val="24"/>
        </w:rPr>
        <w:t xml:space="preserve">       Matematika</w:t>
      </w:r>
    </w:p>
    <w:p w:rsidR="002C63E0" w:rsidRPr="008953A8" w:rsidRDefault="002C63E0" w:rsidP="004B5789">
      <w:pPr>
        <w:rPr>
          <w:rFonts w:ascii="Palatino Linotype" w:hAnsi="Palatino Linotype"/>
          <w:sz w:val="24"/>
          <w:szCs w:val="24"/>
        </w:rPr>
      </w:pPr>
      <w:r w:rsidRPr="008953A8">
        <w:rPr>
          <w:rFonts w:ascii="Palatino Linotype" w:hAnsi="Palatino Linotype"/>
          <w:sz w:val="24"/>
          <w:szCs w:val="24"/>
        </w:rPr>
        <w:t xml:space="preserve">       Gallyazás,</w:t>
      </w:r>
      <w:r>
        <w:rPr>
          <w:rFonts w:ascii="Palatino Linotype" w:hAnsi="Palatino Linotype"/>
          <w:sz w:val="24"/>
          <w:szCs w:val="24"/>
        </w:rPr>
        <w:t xml:space="preserve"> </w:t>
      </w:r>
      <w:r w:rsidRPr="008953A8">
        <w:rPr>
          <w:rFonts w:ascii="Palatino Linotype" w:hAnsi="Palatino Linotype"/>
          <w:sz w:val="24"/>
          <w:szCs w:val="24"/>
        </w:rPr>
        <w:t>darabolás</w:t>
      </w:r>
    </w:p>
    <w:p w:rsidR="002C63E0" w:rsidRPr="00E52BE1" w:rsidRDefault="002C63E0" w:rsidP="00E52BE1">
      <w:pPr>
        <w:rPr>
          <w:rFonts w:ascii="Palatino Linotype" w:hAnsi="Palatino Linotype"/>
          <w:sz w:val="24"/>
          <w:szCs w:val="24"/>
        </w:rPr>
      </w:pPr>
      <w:r w:rsidRPr="008953A8">
        <w:rPr>
          <w:rFonts w:ascii="Palatino Linotype" w:hAnsi="Palatino Linotype"/>
          <w:sz w:val="24"/>
          <w:szCs w:val="24"/>
        </w:rPr>
        <w:t xml:space="preserve">       Növénytan</w:t>
      </w:r>
    </w:p>
    <w:p w:rsidR="002C63E0" w:rsidRPr="000E120B" w:rsidRDefault="002C63E0" w:rsidP="00484019">
      <w:pPr>
        <w:widowControl w:val="0"/>
        <w:suppressAutoHyphens/>
        <w:rPr>
          <w:rFonts w:ascii="Palatino Linotype" w:hAnsi="Palatino Linotype" w:cs="Mangal"/>
          <w:b/>
          <w:bCs/>
          <w:iCs/>
          <w:kern w:val="1"/>
          <w:sz w:val="24"/>
          <w:szCs w:val="24"/>
          <w:lang w:eastAsia="hi-IN" w:bidi="hi-IN"/>
        </w:rPr>
      </w:pPr>
    </w:p>
    <w:p w:rsidR="002C63E0" w:rsidRPr="000E120B"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 xml:space="preserve">Témakörök </w:t>
      </w:r>
    </w:p>
    <w:p w:rsidR="002C63E0" w:rsidRPr="000E120B" w:rsidRDefault="002C63E0" w:rsidP="00484019">
      <w:pPr>
        <w:widowControl w:val="0"/>
        <w:suppressAutoHyphens/>
        <w:rPr>
          <w:rFonts w:ascii="Palatino Linotype" w:hAnsi="Palatino Linotype" w:cs="Mangal"/>
          <w:b/>
          <w:bCs/>
          <w:iCs/>
          <w:kern w:val="1"/>
          <w:sz w:val="24"/>
          <w:szCs w:val="24"/>
          <w:lang w:eastAsia="hi-IN" w:bidi="hi-IN"/>
        </w:rPr>
      </w:pPr>
    </w:p>
    <w:p w:rsidR="002C63E0" w:rsidRPr="000E120B" w:rsidRDefault="002C63E0" w:rsidP="00484019">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 xml:space="preserve"> Faanyagismeret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19 </w:t>
      </w:r>
      <w:r w:rsidRPr="00B87D30">
        <w:rPr>
          <w:rFonts w:ascii="Palatino Linotype" w:hAnsi="Palatino Linotype"/>
          <w:b/>
          <w:i/>
          <w:sz w:val="24"/>
          <w:szCs w:val="24"/>
        </w:rPr>
        <w:t>óra</w:t>
      </w:r>
    </w:p>
    <w:p w:rsidR="002C63E0" w:rsidRDefault="002C63E0" w:rsidP="004B5789">
      <w:pPr>
        <w:widowControl w:val="0"/>
        <w:suppressAutoHyphens/>
        <w:ind w:left="862" w:hanging="142"/>
        <w:rPr>
          <w:rFonts w:ascii="Palatino Linotype" w:hAnsi="Palatino Linotype"/>
          <w:sz w:val="24"/>
          <w:szCs w:val="24"/>
        </w:rPr>
      </w:pPr>
      <w:r>
        <w:rPr>
          <w:rFonts w:ascii="Palatino Linotype" w:hAnsi="Palatino Linotype"/>
          <w:sz w:val="24"/>
          <w:szCs w:val="24"/>
        </w:rPr>
        <w:t>Az egyes fafajok jellemző tulajdonságainak ismerete</w:t>
      </w:r>
    </w:p>
    <w:p w:rsidR="002C63E0" w:rsidRPr="000E120B" w:rsidRDefault="002C63E0" w:rsidP="004B5789">
      <w:pPr>
        <w:widowControl w:val="0"/>
        <w:suppressAutoHyphens/>
        <w:ind w:left="862" w:hanging="142"/>
        <w:rPr>
          <w:rFonts w:ascii="Palatino Linotype" w:hAnsi="Palatino Linotype" w:cs="Mangal"/>
          <w:kern w:val="1"/>
          <w:sz w:val="24"/>
          <w:szCs w:val="24"/>
          <w:lang w:eastAsia="hi-IN" w:bidi="hi-IN"/>
        </w:rPr>
      </w:pPr>
      <w:r>
        <w:rPr>
          <w:rFonts w:ascii="Palatino Linotype" w:hAnsi="Palatino Linotype"/>
          <w:sz w:val="24"/>
          <w:szCs w:val="24"/>
        </w:rPr>
        <w:t>A fahibák megkülönböztetése</w:t>
      </w:r>
    </w:p>
    <w:p w:rsidR="002C63E0" w:rsidRPr="000E120B" w:rsidRDefault="002C63E0" w:rsidP="00484019">
      <w:pPr>
        <w:widowControl w:val="0"/>
        <w:suppressAutoHyphens/>
        <w:rPr>
          <w:rFonts w:ascii="Palatino Linotype" w:hAnsi="Palatino Linotype" w:cs="Mangal"/>
          <w:kern w:val="1"/>
          <w:sz w:val="24"/>
          <w:szCs w:val="24"/>
          <w:lang w:eastAsia="hi-IN" w:bidi="hi-IN"/>
        </w:rPr>
      </w:pPr>
    </w:p>
    <w:p w:rsidR="002C63E0" w:rsidRPr="000E120B" w:rsidRDefault="002C63E0" w:rsidP="00484019">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 xml:space="preserve"> Döntés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127 </w:t>
      </w:r>
      <w:r w:rsidRPr="00B87D30">
        <w:rPr>
          <w:rFonts w:ascii="Palatino Linotype" w:hAnsi="Palatino Linotype"/>
          <w:b/>
          <w:i/>
          <w:sz w:val="24"/>
          <w:szCs w:val="24"/>
        </w:rPr>
        <w:t>óra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Fakitermelések elvégzése</w:t>
      </w:r>
    </w:p>
    <w:p w:rsidR="002C63E0" w:rsidRPr="005B0FFF"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fadöntés elvégzése</w:t>
      </w:r>
    </w:p>
    <w:p w:rsidR="002C63E0" w:rsidRPr="005B0FFF"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A különleges alakú, ikertörzsű, villásnövésű fák döntése</w:t>
      </w:r>
    </w:p>
    <w:p w:rsidR="002C63E0" w:rsidRPr="005B0FFF"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Fennakadt fák levétele</w:t>
      </w:r>
    </w:p>
    <w:p w:rsidR="002C63E0" w:rsidRPr="005B0FFF" w:rsidRDefault="002C63E0" w:rsidP="004B5789">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Ledarabolásos gyérítések elvégzése</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Az EBSZ erdőben és lakott területen kívüli munkáira vonatkozó előírások betartása</w:t>
      </w:r>
    </w:p>
    <w:p w:rsidR="002C63E0" w:rsidRDefault="002C63E0" w:rsidP="004B5789">
      <w:pPr>
        <w:widowControl w:val="0"/>
        <w:suppressAutoHyphens/>
        <w:ind w:left="720"/>
        <w:rPr>
          <w:rFonts w:ascii="Palatino Linotype" w:hAnsi="Palatino Linotype" w:cs="Mangal"/>
          <w:kern w:val="1"/>
          <w:sz w:val="24"/>
          <w:szCs w:val="24"/>
          <w:lang w:eastAsia="hi-IN" w:bidi="hi-IN"/>
        </w:rPr>
      </w:pPr>
      <w:r w:rsidRPr="00035B6B">
        <w:rPr>
          <w:rFonts w:ascii="Palatino Linotype" w:hAnsi="Palatino Linotype" w:cs="Mangal"/>
          <w:kern w:val="1"/>
          <w:sz w:val="24"/>
          <w:szCs w:val="24"/>
          <w:u w:val="single"/>
          <w:lang w:eastAsia="hi-IN" w:bidi="hi-IN"/>
        </w:rPr>
        <w:t>A döntési technikáknál és eszközöknél az alábbiak ismerete</w:t>
      </w:r>
      <w:r>
        <w:rPr>
          <w:rFonts w:ascii="Palatino Linotype" w:hAnsi="Palatino Linotype" w:cs="Mangal"/>
          <w:kern w:val="1"/>
          <w:sz w:val="24"/>
          <w:szCs w:val="24"/>
          <w:lang w:eastAsia="hi-IN" w:bidi="hi-IN"/>
        </w:rPr>
        <w:t>:</w:t>
      </w:r>
    </w:p>
    <w:p w:rsidR="002C63E0" w:rsidRPr="00035B6B" w:rsidRDefault="002C63E0" w:rsidP="004B5789">
      <w:pPr>
        <w:pStyle w:val="NormlWeb"/>
        <w:spacing w:before="0" w:beforeAutospacing="0" w:after="0" w:afterAutospacing="0"/>
        <w:ind w:left="720"/>
        <w:rPr>
          <w:rFonts w:ascii="Palatino Linotype" w:hAnsi="Palatino Linotype"/>
        </w:rPr>
      </w:pPr>
      <w:r w:rsidRPr="00035B6B">
        <w:rPr>
          <w:rFonts w:ascii="Palatino Linotype" w:hAnsi="Palatino Linotype"/>
          <w:u w:val="single"/>
        </w:rPr>
        <w:t>Ékek:</w:t>
      </w:r>
      <w:r w:rsidRPr="00035B6B">
        <w:rPr>
          <w:rFonts w:ascii="Palatino Linotype" w:hAnsi="Palatino Linotype"/>
        </w:rPr>
        <w:t xml:space="preserve"> Döntésnél, hasításnál és a vágásrés bezáródásának megakadályozására használhatók. Döntésnél általában párban alkalmazzuk a műanyag (esetleg alumínium) döntőékeket (b). A 7-8º ékszögű, 18-25 cm hosszú döntőékekkel indítjuk meg a fa dőlését. A döntővágás résének további nyitására alkalmasak az utánütő ékek (c). A 10-12 cm hosszú zsebék (a) a vágásrés bezáródásának megakadályozására használható. Hasításnál 2-3 kg-os vasékek használhatók. </w:t>
      </w:r>
      <w:r w:rsidRPr="00035B6B">
        <w:rPr>
          <w:rFonts w:ascii="Palatino Linotype" w:hAnsi="Palatino Linotype"/>
        </w:rPr>
        <w:lastRenderedPageBreak/>
        <w:t>Ezeket azonban csak fabunkóval (sulyok) lehet ütni. A nyéllel ellátott hasítóék a hasítókalapács.</w:t>
      </w:r>
    </w:p>
    <w:p w:rsidR="002C63E0" w:rsidRPr="00035B6B" w:rsidRDefault="002C63E0" w:rsidP="004B5789">
      <w:pPr>
        <w:pStyle w:val="NormlWeb"/>
        <w:spacing w:before="0" w:beforeAutospacing="0" w:after="0" w:afterAutospacing="0"/>
        <w:ind w:left="720"/>
        <w:rPr>
          <w:rFonts w:ascii="Palatino Linotype" w:hAnsi="Palatino Linotype"/>
        </w:rPr>
      </w:pPr>
      <w:r w:rsidRPr="00035B6B">
        <w:rPr>
          <w:rFonts w:ascii="Palatino Linotype" w:hAnsi="Palatino Linotype"/>
          <w:u w:val="single"/>
        </w:rPr>
        <w:t>Döntővilla:</w:t>
      </w:r>
      <w:r w:rsidRPr="00035B6B">
        <w:rPr>
          <w:rFonts w:ascii="Palatino Linotype" w:hAnsi="Palatino Linotype"/>
        </w:rPr>
        <w:t xml:space="preserve"> Vékony fák döntésének segítésére alkalmas a 2-3 m nyélhosszúságú, két db 5-10 cm hosszú acélággal ellátott döntővilla. Ma már egyre ritkábban használják, mivel háttérbe szorult a kétszemélyes döntés.</w:t>
      </w:r>
    </w:p>
    <w:p w:rsidR="002C63E0" w:rsidRPr="00707D0B" w:rsidRDefault="002C63E0" w:rsidP="004B5789">
      <w:pPr>
        <w:pStyle w:val="NormlWeb"/>
        <w:spacing w:before="0" w:beforeAutospacing="0" w:after="0" w:afterAutospacing="0"/>
        <w:ind w:left="720"/>
        <w:rPr>
          <w:rFonts w:ascii="Palatino Linotype" w:hAnsi="Palatino Linotype"/>
        </w:rPr>
      </w:pPr>
      <w:r w:rsidRPr="00035B6B">
        <w:rPr>
          <w:rFonts w:ascii="Palatino Linotype" w:hAnsi="Palatino Linotype"/>
          <w:u w:val="single"/>
        </w:rPr>
        <w:t>Döntő-emelő:</w:t>
      </w:r>
      <w:r w:rsidRPr="00035B6B">
        <w:rPr>
          <w:rFonts w:ascii="Palatino Linotype" w:hAnsi="Palatino Linotype"/>
        </w:rPr>
        <w:t xml:space="preserve"> 80 cm nyélhosszúságú, fémből készült eszköz, amely egy kissé fogazott nyelvben végződik. A nyelvrész behelyezhető a döntési vágásrésbe és a nyél segítségével átemelhető a súlypontján a kishúzású fa. A nyelére rönkfordító horgot is rászerelnek, így </w:t>
      </w:r>
      <w:r w:rsidRPr="00707D0B">
        <w:rPr>
          <w:rFonts w:ascii="Palatino Linotype" w:hAnsi="Palatino Linotype"/>
        </w:rPr>
        <w:t xml:space="preserve">rönkfordítóként is használható. </w:t>
      </w:r>
    </w:p>
    <w:p w:rsidR="002C63E0" w:rsidRDefault="002C63E0" w:rsidP="004B5789">
      <w:pPr>
        <w:pStyle w:val="NormlWeb"/>
        <w:spacing w:before="0" w:beforeAutospacing="0" w:after="0" w:afterAutospacing="0"/>
        <w:ind w:left="720"/>
        <w:jc w:val="both"/>
        <w:rPr>
          <w:rFonts w:ascii="Palatino Linotype" w:hAnsi="Palatino Linotype"/>
        </w:rPr>
      </w:pPr>
      <w:r>
        <w:rPr>
          <w:rFonts w:ascii="Palatino Linotype" w:hAnsi="Palatino Linotype"/>
        </w:rPr>
        <w:t xml:space="preserve"> </w:t>
      </w:r>
    </w:p>
    <w:p w:rsidR="002C63E0"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Fa döntése nem végezhető rossz látási viszonyok között, erős szélben és erős fagyban. </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A döntés megkezdése előtt – szükség esetén – meg kell tisztítani a fa környékét és a biztonsági zónákat, hogy a döntés biztonságos végzését és a biztonságos eltávolodást semmi ne akadályozza.</w:t>
      </w:r>
      <w:r w:rsidRPr="00707D0B">
        <w:rPr>
          <w:rStyle w:val="Kiemels"/>
          <w:rFonts w:ascii="Palatino Linotype" w:hAnsi="Palatino Linotype"/>
          <w:iCs/>
        </w:rPr>
        <w:t xml:space="preserve">    </w:t>
      </w:r>
      <w:r w:rsidRPr="00707D0B">
        <w:rPr>
          <w:rFonts w:ascii="Palatino Linotype" w:hAnsi="Palatino Linotype"/>
        </w:rPr>
        <w:t> </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 xml:space="preserve">-  </w:t>
      </w:r>
      <w:r>
        <w:rPr>
          <w:rFonts w:ascii="Palatino Linotype" w:hAnsi="Palatino Linotype"/>
        </w:rPr>
        <w:tab/>
      </w:r>
      <w:r w:rsidRPr="00707D0B">
        <w:rPr>
          <w:rFonts w:ascii="Palatino Linotype" w:hAnsi="Palatino Linotype"/>
        </w:rPr>
        <w:t>Egy fa döntése csak akkor kezdhető meg, ha a döntést végző meggyőződött róla, hogy kétszeres famagasságnyi távolságon belül illetéktelen személy nem tartózkodik.</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Nem illetéktelen a döntést esetleg segítő személy és a döntést esetleg ellenőrző max. 3 fő, akik jelenlétét a munkáltató engedélyezi.</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A döntést csak a döntésről és annak biztonságtechnikájáról megfelelő szakismeretekkel bíró személyek ellenőrizhetik.</w:t>
      </w:r>
    </w:p>
    <w:p w:rsidR="002C63E0" w:rsidRPr="00707D0B" w:rsidRDefault="002C63E0" w:rsidP="004B5789">
      <w:pPr>
        <w:pStyle w:val="NormlWeb"/>
        <w:spacing w:before="0" w:beforeAutospacing="0" w:after="0" w:afterAutospacing="0"/>
        <w:ind w:left="709"/>
        <w:jc w:val="both"/>
        <w:rPr>
          <w:rFonts w:ascii="Palatino Linotype" w:hAnsi="Palatino Linotype"/>
        </w:rPr>
      </w:pPr>
      <w:r w:rsidRPr="00707D0B">
        <w:rPr>
          <w:rFonts w:ascii="Palatino Linotype" w:hAnsi="Palatino Linotype"/>
        </w:rPr>
        <w:t>A döntést ellenőrző, megfelelő egyéni védőeszközökkel ellátott személyek a biztonsági zónákban tartózkodhatnak, és nem akadályozhatják a döntést végző és a segítő eltávolodását.</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A dőlés megindításához, szükség esetén döntőékeket és utánütő ékeket vagy egyéb eszközt (pl. döntőemelőt) lehet alkalmazni.</w:t>
      </w:r>
    </w:p>
    <w:p w:rsidR="002C63E0"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A hajtókalapos döntés ismerete.</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Ha a döntési irány eltér a húzási iránytól, a törési lécet a fa kihajlás felőli oldalán csökkenteni, az ellentétes oldalon növelni kell!</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w:t>
      </w:r>
      <w:r>
        <w:rPr>
          <w:rFonts w:ascii="Palatino Linotype" w:hAnsi="Palatino Linotype"/>
        </w:rPr>
        <w:tab/>
      </w:r>
      <w:r w:rsidRPr="00707D0B">
        <w:rPr>
          <w:rFonts w:ascii="Palatino Linotype" w:hAnsi="Palatino Linotype"/>
        </w:rPr>
        <w:t>Ha egy fa motorfűrészes döntése (beleértve a terpeszlevágást is) megkezdődött, akkor azt folyamatos munkában, megszakítás nélkül kell végezni a fa ledőléséig!</w:t>
      </w:r>
    </w:p>
    <w:p w:rsidR="002C63E0" w:rsidRPr="00707D0B" w:rsidRDefault="002C63E0" w:rsidP="004B5789">
      <w:pPr>
        <w:pStyle w:val="NormlWeb"/>
        <w:spacing w:before="0" w:beforeAutospacing="0" w:after="0" w:afterAutospacing="0"/>
        <w:ind w:left="709"/>
        <w:jc w:val="both"/>
        <w:rPr>
          <w:rFonts w:ascii="Palatino Linotype" w:hAnsi="Palatino Linotype"/>
        </w:rPr>
      </w:pPr>
      <w:r>
        <w:rPr>
          <w:rFonts w:ascii="Palatino Linotype" w:hAnsi="Palatino Linotype"/>
        </w:rPr>
        <w:t xml:space="preserve">- </w:t>
      </w:r>
      <w:r>
        <w:rPr>
          <w:rFonts w:ascii="Palatino Linotype" w:hAnsi="Palatino Linotype"/>
        </w:rPr>
        <w:tab/>
      </w:r>
      <w:r w:rsidRPr="00707D0B">
        <w:rPr>
          <w:rFonts w:ascii="Palatino Linotype" w:hAnsi="Palatino Linotype"/>
        </w:rPr>
        <w:t>A dőlés megindulásakor a biztonsági zónába kell távozni, és – a dőlést figyelve – mindaddig ott kell maradni, míg a ledőlt törzs nyugalomba kerül és nem várható több, lehulló ágdarab!</w:t>
      </w:r>
    </w:p>
    <w:p w:rsidR="002C63E0" w:rsidRPr="00707D0B" w:rsidRDefault="002C63E0" w:rsidP="004B5789">
      <w:pPr>
        <w:pStyle w:val="NormlWeb"/>
        <w:spacing w:before="0" w:beforeAutospacing="0" w:after="0" w:afterAutospacing="0"/>
        <w:ind w:left="709"/>
        <w:jc w:val="both"/>
        <w:rPr>
          <w:rFonts w:ascii="Palatino Linotype" w:hAnsi="Palatino Linotype"/>
        </w:rPr>
      </w:pPr>
      <w:r w:rsidRPr="00707D0B">
        <w:rPr>
          <w:rFonts w:ascii="Palatino Linotype" w:hAnsi="Palatino Linotype"/>
        </w:rPr>
        <w:t> </w:t>
      </w:r>
      <w:r>
        <w:rPr>
          <w:rFonts w:ascii="Palatino Linotype" w:hAnsi="Palatino Linotype"/>
        </w:rPr>
        <w:t>-</w:t>
      </w:r>
      <w:r>
        <w:rPr>
          <w:rFonts w:ascii="Palatino Linotype" w:hAnsi="Palatino Linotype"/>
        </w:rPr>
        <w:tab/>
        <w:t xml:space="preserve">a </w:t>
      </w:r>
      <w:r w:rsidRPr="00707D0B">
        <w:rPr>
          <w:rFonts w:ascii="Palatino Linotype" w:hAnsi="Palatino Linotype"/>
        </w:rPr>
        <w:t>zónák helyét a dőlési irány határozza meg, a tervezettől eltérő irányba dőlő vagy visszaülő fa esetén a megváltozott hel</w:t>
      </w:r>
      <w:r>
        <w:rPr>
          <w:rFonts w:ascii="Palatino Linotype" w:hAnsi="Palatino Linotype"/>
        </w:rPr>
        <w:t>yű biztonsági zónába kell menni.</w:t>
      </w:r>
    </w:p>
    <w:p w:rsidR="002C63E0" w:rsidRPr="00707D0B" w:rsidRDefault="002C63E0" w:rsidP="004B5789">
      <w:pPr>
        <w:pStyle w:val="NormlWeb"/>
        <w:spacing w:before="0" w:beforeAutospacing="0" w:after="0" w:afterAutospacing="0"/>
        <w:ind w:left="709"/>
        <w:jc w:val="both"/>
        <w:rPr>
          <w:rFonts w:ascii="Palatino Linotype" w:hAnsi="Palatino Linotype"/>
        </w:rPr>
      </w:pPr>
      <w:r w:rsidRPr="00707D0B">
        <w:rPr>
          <w:rFonts w:ascii="Palatino Linotype" w:hAnsi="Palatino Linotype"/>
        </w:rPr>
        <w:t> </w:t>
      </w:r>
      <w:r>
        <w:rPr>
          <w:rFonts w:ascii="Palatino Linotype" w:hAnsi="Palatino Linotype"/>
        </w:rPr>
        <w:t>-</w:t>
      </w:r>
      <w:r>
        <w:rPr>
          <w:rFonts w:ascii="Palatino Linotype" w:hAnsi="Palatino Linotype"/>
        </w:rPr>
        <w:tab/>
        <w:t>Rothadó</w:t>
      </w:r>
      <w:r w:rsidRPr="00707D0B">
        <w:rPr>
          <w:rFonts w:ascii="Palatino Linotype" w:hAnsi="Palatino Linotype"/>
        </w:rPr>
        <w:t xml:space="preserve"> fa csak a húzási irányba dönthető, vagy húzókötél alkalmazásával illetve magasabb tuskó kialakításával kell elérni, hogy a dőlés biztonsággal irányítható legyen.</w:t>
      </w:r>
    </w:p>
    <w:p w:rsidR="002C63E0" w:rsidRPr="00E52BE1" w:rsidRDefault="002C63E0" w:rsidP="00E52BE1">
      <w:pPr>
        <w:pStyle w:val="NormlWeb"/>
        <w:spacing w:before="0" w:beforeAutospacing="0" w:after="0" w:afterAutospacing="0"/>
        <w:ind w:left="709"/>
        <w:jc w:val="both"/>
        <w:rPr>
          <w:rFonts w:ascii="Palatino Linotype" w:hAnsi="Palatino Linotype"/>
        </w:rPr>
      </w:pPr>
      <w:r w:rsidRPr="00707D0B">
        <w:rPr>
          <w:rFonts w:ascii="Palatino Linotype" w:hAnsi="Palatino Linotype"/>
        </w:rPr>
        <w:lastRenderedPageBreak/>
        <w:t> </w:t>
      </w:r>
      <w:r>
        <w:rPr>
          <w:rFonts w:ascii="Palatino Linotype" w:hAnsi="Palatino Linotype"/>
        </w:rPr>
        <w:t>-</w:t>
      </w:r>
      <w:r>
        <w:rPr>
          <w:rFonts w:ascii="Palatino Linotype" w:hAnsi="Palatino Linotype"/>
        </w:rPr>
        <w:tab/>
      </w:r>
      <w:r w:rsidRPr="00707D0B">
        <w:rPr>
          <w:rFonts w:ascii="Palatino Linotype" w:hAnsi="Palatino Linotype"/>
        </w:rPr>
        <w:t>Kettes vagy többes ikertörzseket külön-külön a húzásirányba kell dönteni, vagy húzókötéllel kell irányítani.</w:t>
      </w:r>
    </w:p>
    <w:p w:rsidR="002C63E0" w:rsidRPr="000E120B" w:rsidRDefault="002C63E0" w:rsidP="00484019">
      <w:pPr>
        <w:widowControl w:val="0"/>
        <w:suppressAutoHyphens/>
        <w:rPr>
          <w:rFonts w:ascii="Palatino Linotype" w:hAnsi="Palatino Linotype" w:cs="Mangal"/>
          <w:kern w:val="1"/>
          <w:sz w:val="24"/>
          <w:szCs w:val="24"/>
          <w:lang w:eastAsia="hi-IN" w:bidi="hi-IN"/>
        </w:rPr>
      </w:pPr>
    </w:p>
    <w:p w:rsidR="002C63E0" w:rsidRPr="000E120B" w:rsidRDefault="002C63E0" w:rsidP="00484019">
      <w:pPr>
        <w:numPr>
          <w:ilvl w:val="2"/>
          <w:numId w:val="42"/>
        </w:numPr>
        <w:tabs>
          <w:tab w:val="clear" w:pos="1440"/>
          <w:tab w:val="num" w:pos="1260"/>
        </w:tabs>
        <w:ind w:left="1225" w:hanging="505"/>
        <w:rPr>
          <w:rFonts w:ascii="Palatino Linotype" w:hAnsi="Palatino Linotype"/>
          <w:b/>
          <w:sz w:val="24"/>
          <w:szCs w:val="24"/>
        </w:rPr>
      </w:pPr>
      <w:r>
        <w:rPr>
          <w:rFonts w:ascii="Palatino Linotype" w:hAnsi="Palatino Linotype"/>
          <w:b/>
          <w:sz w:val="24"/>
          <w:szCs w:val="24"/>
        </w:rPr>
        <w:t xml:space="preserve"> Választékolás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42 </w:t>
      </w:r>
      <w:r w:rsidRPr="00B87D30">
        <w:rPr>
          <w:rFonts w:ascii="Palatino Linotype" w:hAnsi="Palatino Linotype"/>
          <w:b/>
          <w:i/>
          <w:sz w:val="24"/>
          <w:szCs w:val="24"/>
        </w:rPr>
        <w:t>óra</w:t>
      </w:r>
    </w:p>
    <w:p w:rsidR="002C63E0" w:rsidRDefault="002C63E0" w:rsidP="004B5789">
      <w:pPr>
        <w:widowControl w:val="0"/>
        <w:suppressAutoHyphens/>
        <w:ind w:left="720"/>
        <w:jc w:val="both"/>
        <w:rPr>
          <w:rFonts w:ascii="Palatino Linotype" w:hAnsi="Palatino Linotype"/>
          <w:sz w:val="24"/>
          <w:szCs w:val="24"/>
        </w:rPr>
      </w:pPr>
      <w:r>
        <w:rPr>
          <w:rFonts w:ascii="Palatino Linotype" w:hAnsi="Palatino Linotype"/>
          <w:sz w:val="24"/>
          <w:szCs w:val="24"/>
        </w:rPr>
        <w:t>A választékolás végrehajtása</w:t>
      </w:r>
    </w:p>
    <w:p w:rsidR="002C63E0" w:rsidRDefault="002C63E0" w:rsidP="004B5789">
      <w:pPr>
        <w:widowControl w:val="0"/>
        <w:suppressAutoHyphens/>
        <w:ind w:left="720"/>
        <w:rPr>
          <w:rFonts w:ascii="Palatino Linotype" w:hAnsi="Palatino Linotype"/>
          <w:sz w:val="24"/>
          <w:szCs w:val="24"/>
        </w:rPr>
      </w:pPr>
      <w:r>
        <w:rPr>
          <w:rFonts w:ascii="Palatino Linotype" w:hAnsi="Palatino Linotype"/>
          <w:sz w:val="24"/>
          <w:szCs w:val="24"/>
        </w:rPr>
        <w:t>Az erdei választékok és azok szabványai</w:t>
      </w:r>
    </w:p>
    <w:p w:rsidR="002C63E0" w:rsidRDefault="002C63E0" w:rsidP="004B5789">
      <w:pPr>
        <w:widowControl w:val="0"/>
        <w:suppressAutoHyphens/>
        <w:ind w:left="720"/>
        <w:jc w:val="both"/>
        <w:rPr>
          <w:rFonts w:ascii="Palatino Linotype" w:hAnsi="Palatino Linotype"/>
          <w:sz w:val="24"/>
          <w:szCs w:val="24"/>
        </w:rPr>
      </w:pPr>
      <w:r>
        <w:rPr>
          <w:rFonts w:ascii="Palatino Linotype" w:hAnsi="Palatino Linotype"/>
          <w:sz w:val="24"/>
          <w:szCs w:val="24"/>
        </w:rPr>
        <w:t>A fa tulajdonságai és hibái alapján a kitermelt fa minőségének megállapítása.</w:t>
      </w:r>
    </w:p>
    <w:p w:rsidR="002C63E0" w:rsidRPr="00707D0B" w:rsidRDefault="002C63E0" w:rsidP="004B5789">
      <w:pPr>
        <w:ind w:left="720"/>
        <w:jc w:val="both"/>
        <w:rPr>
          <w:rFonts w:ascii="Palatino Linotype" w:hAnsi="Palatino Linotype" w:cs="Arial"/>
          <w:sz w:val="24"/>
          <w:szCs w:val="24"/>
        </w:rPr>
      </w:pPr>
      <w:r w:rsidRPr="00707D0B">
        <w:rPr>
          <w:rFonts w:ascii="Palatino Linotype" w:hAnsi="Palatino Linotype" w:cs="Arial"/>
          <w:sz w:val="24"/>
          <w:szCs w:val="24"/>
        </w:rPr>
        <w:t>Választékolás alatt a hosszúfának optimá</w:t>
      </w:r>
      <w:r>
        <w:rPr>
          <w:rFonts w:ascii="Palatino Linotype" w:hAnsi="Palatino Linotype" w:cs="Arial"/>
          <w:sz w:val="24"/>
          <w:szCs w:val="24"/>
        </w:rPr>
        <w:t xml:space="preserve">lis felosztását értjük minőség, </w:t>
      </w:r>
      <w:r w:rsidRPr="00707D0B">
        <w:rPr>
          <w:rFonts w:ascii="Palatino Linotype" w:hAnsi="Palatino Linotype" w:cs="Arial"/>
          <w:sz w:val="24"/>
          <w:szCs w:val="24"/>
        </w:rPr>
        <w:t>növekedési alak és méretek (hossz, kisebb átmérő) szerint a piacon keresett áruválasztékokra. Ezt a célkitű</w:t>
      </w:r>
      <w:r>
        <w:rPr>
          <w:rFonts w:ascii="Palatino Linotype" w:hAnsi="Palatino Linotype" w:cs="Arial"/>
          <w:sz w:val="24"/>
          <w:szCs w:val="24"/>
        </w:rPr>
        <w:t xml:space="preserve">zést érték </w:t>
      </w:r>
      <w:r w:rsidRPr="00707D0B">
        <w:rPr>
          <w:rFonts w:ascii="Palatino Linotype" w:hAnsi="Palatino Linotype" w:cs="Arial"/>
          <w:sz w:val="24"/>
          <w:szCs w:val="24"/>
        </w:rPr>
        <w:t>optimalizációnak is</w:t>
      </w:r>
      <w:r>
        <w:rPr>
          <w:rFonts w:ascii="Palatino Linotype" w:hAnsi="Palatino Linotype" w:cs="Arial"/>
          <w:sz w:val="24"/>
          <w:szCs w:val="24"/>
        </w:rPr>
        <w:t xml:space="preserve"> </w:t>
      </w:r>
      <w:r w:rsidRPr="00707D0B">
        <w:rPr>
          <w:rFonts w:ascii="Palatino Linotype" w:hAnsi="Palatino Linotype" w:cs="Arial"/>
          <w:sz w:val="24"/>
          <w:szCs w:val="24"/>
        </w:rPr>
        <w:t xml:space="preserve">nevezik, vagyis, hogy a beszerzett alapanyagból, ami nem áll mindig méret és minőség szerint szabad választékban rendelkezésre, maximális nyereséget hozzunk ki. </w:t>
      </w:r>
    </w:p>
    <w:p w:rsidR="002C63E0" w:rsidRDefault="002C63E0" w:rsidP="004B5789">
      <w:pPr>
        <w:ind w:left="720"/>
        <w:jc w:val="both"/>
        <w:rPr>
          <w:rFonts w:ascii="Palatino Linotype" w:hAnsi="Palatino Linotype" w:cs="Arial"/>
          <w:sz w:val="24"/>
          <w:szCs w:val="24"/>
        </w:rPr>
      </w:pPr>
      <w:r w:rsidRPr="00707D0B">
        <w:rPr>
          <w:rFonts w:ascii="Palatino Linotype" w:hAnsi="Palatino Linotype" w:cs="Arial"/>
          <w:sz w:val="24"/>
          <w:szCs w:val="24"/>
        </w:rPr>
        <w:t>Az ehhez szükséges elő</w:t>
      </w:r>
      <w:r>
        <w:rPr>
          <w:rFonts w:ascii="Palatino Linotype" w:hAnsi="Palatino Linotype" w:cs="Arial"/>
          <w:sz w:val="24"/>
          <w:szCs w:val="24"/>
        </w:rPr>
        <w:t xml:space="preserve"> </w:t>
      </w:r>
      <w:r w:rsidRPr="00707D0B">
        <w:rPr>
          <w:rFonts w:ascii="Palatino Linotype" w:hAnsi="Palatino Linotype" w:cs="Arial"/>
          <w:sz w:val="24"/>
          <w:szCs w:val="24"/>
        </w:rPr>
        <w:t xml:space="preserve">készítő munkálatokhoz tartozik egy olyan munka előkészítés, amellyel a legtöbb fűrészüzem nem rendelkezik.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Mivel a fa világviszonylatban nagyon értékes, ezért a szakterületen a választékolás a legfelelősségteljesebb tevékenységek közé tartozik. A következő tulajdonságokat kell megkövetelni: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nagyfokú felelősségtudat,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Nagyüzem, ill. cég iránti érdeklődés,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lelkiismeretesség,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jó kombinációs készség,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jó fejszámolási készég,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jó szemmérték,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gondolkodó készség.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Ezen kívül a következő ismereteket követelik meg: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Nagyon jó faismeret (fafajok, minőség, növekedési hiba, betegség, struktúra), amelyet csak fával való éveken keresztül folytatott foglalkozással lehet elsajátítani.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A rönk osztályozás és a választékonkénti ár ismerete.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A megrendelők igényének, ill. a fűrészáru további feldolgozásának ismerete a fő vevőknél, a fűrészáruval szemben támasztott követelmények ismerete.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A fűrészáru piaci helyzetének bizonyos mérvű ismerete. </w:t>
      </w:r>
    </w:p>
    <w:p w:rsidR="002C63E0" w:rsidRPr="005B204F" w:rsidRDefault="002C63E0" w:rsidP="004B5789">
      <w:pPr>
        <w:tabs>
          <w:tab w:val="left" w:pos="1560"/>
        </w:tabs>
        <w:autoSpaceDE w:val="0"/>
        <w:autoSpaceDN w:val="0"/>
        <w:adjustRightInd w:val="0"/>
        <w:ind w:left="720"/>
        <w:rPr>
          <w:rFonts w:ascii="Palatino Linotype" w:hAnsi="Palatino Linotype"/>
          <w:color w:val="000000"/>
          <w:sz w:val="24"/>
          <w:szCs w:val="24"/>
        </w:rPr>
      </w:pPr>
      <w:r w:rsidRPr="005B204F">
        <w:rPr>
          <w:rFonts w:ascii="Palatino Linotype" w:hAnsi="Palatino Linotype"/>
          <w:color w:val="000000"/>
          <w:sz w:val="24"/>
          <w:szCs w:val="24"/>
        </w:rPr>
        <w:t xml:space="preserve">A fűrészüzemben a termelőfolyamatnak, különösen a felfűrészelésnek pontos ismerete. </w:t>
      </w:r>
    </w:p>
    <w:p w:rsidR="002C63E0" w:rsidRPr="00E52BE1" w:rsidRDefault="002C63E0" w:rsidP="00E52BE1">
      <w:pPr>
        <w:tabs>
          <w:tab w:val="left" w:pos="1560"/>
        </w:tabs>
        <w:autoSpaceDE w:val="0"/>
        <w:autoSpaceDN w:val="0"/>
        <w:adjustRightInd w:val="0"/>
        <w:ind w:left="720"/>
        <w:rPr>
          <w:rFonts w:ascii="Palatino Linotype" w:hAnsi="Palatino Linotype"/>
          <w:color w:val="000000"/>
          <w:sz w:val="24"/>
          <w:szCs w:val="24"/>
        </w:rPr>
      </w:pPr>
      <w:r w:rsidRPr="005A46EA">
        <w:rPr>
          <w:rFonts w:ascii="Palatino Linotype" w:hAnsi="Palatino Linotype"/>
          <w:bCs/>
          <w:color w:val="000000"/>
          <w:sz w:val="24"/>
          <w:szCs w:val="24"/>
        </w:rPr>
        <w:t xml:space="preserve">A választékolásnál figyelembe veendő tényezők </w:t>
      </w:r>
      <w:r>
        <w:rPr>
          <w:rFonts w:ascii="Palatino Linotype" w:hAnsi="Palatino Linotype"/>
          <w:color w:val="000000"/>
          <w:sz w:val="24"/>
          <w:szCs w:val="24"/>
        </w:rPr>
        <w:t>és a</w:t>
      </w:r>
      <w:r w:rsidRPr="005B204F">
        <w:rPr>
          <w:rFonts w:ascii="Palatino Linotype" w:hAnsi="Palatino Linotype"/>
          <w:color w:val="000000"/>
          <w:sz w:val="24"/>
          <w:szCs w:val="24"/>
        </w:rPr>
        <w:t xml:space="preserve"> keres</w:t>
      </w:r>
      <w:r>
        <w:rPr>
          <w:rFonts w:ascii="Palatino Linotype" w:hAnsi="Palatino Linotype"/>
          <w:color w:val="000000"/>
          <w:sz w:val="24"/>
          <w:szCs w:val="24"/>
        </w:rPr>
        <w:t>kedelemben szokásos hosszméreteinek</w:t>
      </w:r>
      <w:r w:rsidRPr="005B204F">
        <w:rPr>
          <w:rFonts w:ascii="Palatino Linotype" w:hAnsi="Palatino Linotype"/>
          <w:color w:val="000000"/>
          <w:sz w:val="24"/>
          <w:szCs w:val="24"/>
        </w:rPr>
        <w:t xml:space="preserve"> </w:t>
      </w:r>
      <w:r>
        <w:rPr>
          <w:rFonts w:ascii="Palatino Linotype" w:hAnsi="Palatino Linotype"/>
          <w:color w:val="000000"/>
          <w:sz w:val="24"/>
          <w:szCs w:val="24"/>
        </w:rPr>
        <w:t>gyakorlati ismerete.</w:t>
      </w:r>
    </w:p>
    <w:p w:rsidR="002C63E0" w:rsidRPr="000E120B" w:rsidRDefault="002C63E0" w:rsidP="00484019">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166974" w:rsidRDefault="002C63E0" w:rsidP="00484019">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Számbavétel</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 xml:space="preserve">19 </w:t>
      </w:r>
      <w:r w:rsidRPr="00B87D30">
        <w:rPr>
          <w:rFonts w:ascii="Palatino Linotype" w:hAnsi="Palatino Linotype" w:cs="Mangal"/>
          <w:b/>
          <w:i/>
          <w:kern w:val="1"/>
          <w:sz w:val="24"/>
          <w:szCs w:val="24"/>
          <w:lang w:eastAsia="hi-IN" w:bidi="hi-IN"/>
        </w:rPr>
        <w:t>óra</w:t>
      </w:r>
    </w:p>
    <w:p w:rsidR="002C63E0" w:rsidRPr="000E120B" w:rsidRDefault="002C63E0" w:rsidP="004B5789">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 xml:space="preserve"> A kitermelt, készletezett faanyag </w:t>
      </w:r>
    </w:p>
    <w:p w:rsidR="002C63E0" w:rsidRPr="00166974" w:rsidRDefault="002C63E0" w:rsidP="00484019">
      <w:pPr>
        <w:ind w:left="720"/>
        <w:rPr>
          <w:rFonts w:ascii="Palatino Linotype" w:hAnsi="Palatino Linotype" w:cs="Mangal"/>
          <w:kern w:val="1"/>
          <w:sz w:val="24"/>
          <w:szCs w:val="24"/>
          <w:lang w:eastAsia="hi-IN" w:bidi="hi-IN"/>
        </w:rPr>
      </w:pPr>
    </w:p>
    <w:p w:rsidR="002C63E0" w:rsidRPr="00166974" w:rsidRDefault="002C63E0" w:rsidP="00484019">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A fahasználat munkahelyei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47083">
        <w:rPr>
          <w:rFonts w:ascii="Palatino Linotype" w:hAnsi="Palatino Linotype" w:cs="Mangal"/>
          <w:b/>
          <w:i/>
          <w:kern w:val="1"/>
          <w:sz w:val="24"/>
          <w:szCs w:val="24"/>
          <w:lang w:eastAsia="hi-IN" w:bidi="hi-IN"/>
        </w:rPr>
        <w:t>22 óra</w:t>
      </w:r>
    </w:p>
    <w:p w:rsidR="002C63E0" w:rsidRPr="000E120B" w:rsidRDefault="002C63E0" w:rsidP="004B5789">
      <w:pPr>
        <w:widowControl w:val="0"/>
        <w:suppressAutoHyphens/>
        <w:ind w:left="708"/>
        <w:rPr>
          <w:rFonts w:ascii="Palatino Linotype" w:hAnsi="Palatino Linotype" w:cs="Mangal"/>
          <w:kern w:val="1"/>
          <w:sz w:val="24"/>
          <w:szCs w:val="24"/>
          <w:lang w:eastAsia="hi-IN" w:bidi="hi-IN"/>
        </w:rPr>
      </w:pPr>
      <w:r>
        <w:rPr>
          <w:rFonts w:ascii="Palatino Linotype" w:hAnsi="Palatino Linotype"/>
          <w:sz w:val="24"/>
          <w:szCs w:val="24"/>
        </w:rPr>
        <w:t xml:space="preserve"> Kialakítja a vágástéri munkák térbeli és időbeli rendjét</w:t>
      </w:r>
    </w:p>
    <w:p w:rsidR="002C63E0" w:rsidRPr="00166974" w:rsidRDefault="002C63E0" w:rsidP="00484019">
      <w:pPr>
        <w:ind w:left="720"/>
        <w:rPr>
          <w:rFonts w:ascii="Palatino Linotype" w:hAnsi="Palatino Linotype" w:cs="Mangal"/>
          <w:kern w:val="1"/>
          <w:sz w:val="24"/>
          <w:szCs w:val="24"/>
          <w:lang w:eastAsia="hi-IN" w:bidi="hi-IN"/>
        </w:rPr>
      </w:pPr>
    </w:p>
    <w:p w:rsidR="002C63E0" w:rsidRPr="000E120B" w:rsidRDefault="002C63E0" w:rsidP="00484019">
      <w:pPr>
        <w:numPr>
          <w:ilvl w:val="2"/>
          <w:numId w:val="42"/>
        </w:numPr>
        <w:tabs>
          <w:tab w:val="clear" w:pos="1440"/>
          <w:tab w:val="num" w:pos="1260"/>
        </w:tabs>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 xml:space="preserve"> Munkarendszerek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447083">
        <w:rPr>
          <w:rFonts w:ascii="Palatino Linotype" w:hAnsi="Palatino Linotype" w:cs="Mangal"/>
          <w:b/>
          <w:i/>
          <w:kern w:val="1"/>
          <w:sz w:val="24"/>
          <w:szCs w:val="24"/>
          <w:lang w:eastAsia="hi-IN" w:bidi="hi-IN"/>
        </w:rPr>
        <w:t>54 óra</w:t>
      </w:r>
    </w:p>
    <w:p w:rsidR="002C63E0" w:rsidRPr="000E120B" w:rsidRDefault="002C63E0" w:rsidP="004B5789">
      <w:pPr>
        <w:widowControl w:val="0"/>
        <w:suppressAutoHyphens/>
        <w:ind w:firstLine="708"/>
        <w:rPr>
          <w:rFonts w:ascii="Palatino Linotype" w:hAnsi="Palatino Linotype" w:cs="Mangal"/>
          <w:kern w:val="1"/>
          <w:sz w:val="24"/>
          <w:szCs w:val="24"/>
          <w:lang w:eastAsia="hi-IN" w:bidi="hi-IN"/>
        </w:rPr>
      </w:pPr>
      <w:r>
        <w:rPr>
          <w:rFonts w:ascii="Palatino Linotype" w:hAnsi="Palatino Linotype"/>
          <w:sz w:val="24"/>
          <w:szCs w:val="24"/>
        </w:rPr>
        <w:t>A különböző munkarendszer-változatokat alkalmazza</w:t>
      </w:r>
    </w:p>
    <w:p w:rsidR="002C63E0" w:rsidRPr="00453DCE" w:rsidRDefault="002C63E0" w:rsidP="00E52BE1">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2C63E0" w:rsidRPr="00B87D30" w:rsidRDefault="002C63E0" w:rsidP="00484019">
      <w:pPr>
        <w:numPr>
          <w:ilvl w:val="1"/>
          <w:numId w:val="42"/>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2C63E0" w:rsidRPr="00E52BE1" w:rsidRDefault="002C63E0" w:rsidP="00E52BE1">
      <w:pPr>
        <w:ind w:left="360"/>
        <w:rPr>
          <w:rFonts w:ascii="Palatino Linotype" w:hAnsi="Palatino Linotype"/>
          <w:i/>
          <w:sz w:val="24"/>
          <w:szCs w:val="24"/>
        </w:rPr>
      </w:pPr>
      <w:r w:rsidRPr="00E52BE1">
        <w:rPr>
          <w:rFonts w:ascii="Palatino Linotype" w:hAnsi="Palatino Linotype"/>
          <w:i/>
          <w:sz w:val="24"/>
          <w:szCs w:val="24"/>
        </w:rPr>
        <w:t>Tanerdő</w:t>
      </w:r>
    </w:p>
    <w:p w:rsidR="002C63E0" w:rsidRPr="00C25769" w:rsidRDefault="002C63E0" w:rsidP="00484019">
      <w:pPr>
        <w:ind w:left="1418" w:firstLine="709"/>
        <w:rPr>
          <w:rFonts w:ascii="Palatino Linotype" w:hAnsi="Palatino Linotype"/>
          <w:sz w:val="24"/>
          <w:szCs w:val="24"/>
        </w:rPr>
      </w:pPr>
    </w:p>
    <w:p w:rsidR="002C63E0" w:rsidRDefault="002C63E0" w:rsidP="00E52BE1">
      <w:pPr>
        <w:numPr>
          <w:ilvl w:val="1"/>
          <w:numId w:val="42"/>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2C63E0" w:rsidRDefault="002C63E0" w:rsidP="00E52BE1">
      <w:pPr>
        <w:jc w:val="both"/>
        <w:rPr>
          <w:rFonts w:ascii="Palatino Linotype" w:hAnsi="Palatino Linotype"/>
          <w:b/>
          <w:i/>
          <w:sz w:val="24"/>
          <w:szCs w:val="24"/>
        </w:rPr>
      </w:pPr>
    </w:p>
    <w:p w:rsidR="002C63E0" w:rsidRDefault="002C63E0" w:rsidP="00E52BE1">
      <w:pPr>
        <w:pStyle w:val="Listaszerbekezds"/>
        <w:numPr>
          <w:ilvl w:val="2"/>
          <w:numId w:val="42"/>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C63E0" w:rsidRPr="008B7D14">
        <w:trPr>
          <w:jc w:val="center"/>
        </w:trPr>
        <w:tc>
          <w:tcPr>
            <w:tcW w:w="994" w:type="dxa"/>
            <w:vMerge w:val="restart"/>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2C63E0" w:rsidRDefault="002C63E0" w:rsidP="005318B4">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8B7D14">
        <w:trPr>
          <w:jc w:val="center"/>
        </w:trPr>
        <w:tc>
          <w:tcPr>
            <w:tcW w:w="994" w:type="dxa"/>
            <w:vMerge/>
            <w:vAlign w:val="center"/>
          </w:tcPr>
          <w:p w:rsidR="002C63E0" w:rsidRPr="008B7D14" w:rsidRDefault="002C63E0" w:rsidP="005318B4">
            <w:pPr>
              <w:jc w:val="center"/>
              <w:rPr>
                <w:rFonts w:ascii="Palatino Linotype" w:hAnsi="Palatino Linotype"/>
                <w:b/>
                <w:sz w:val="20"/>
                <w:szCs w:val="20"/>
              </w:rPr>
            </w:pPr>
          </w:p>
        </w:tc>
        <w:tc>
          <w:tcPr>
            <w:tcW w:w="2800" w:type="dxa"/>
            <w:vMerge/>
            <w:vAlign w:val="center"/>
          </w:tcPr>
          <w:p w:rsidR="002C63E0" w:rsidRPr="008B7D14" w:rsidRDefault="002C63E0" w:rsidP="005318B4">
            <w:pPr>
              <w:rPr>
                <w:rFonts w:ascii="Palatino Linotype" w:hAnsi="Palatino Linotype"/>
                <w:b/>
                <w:sz w:val="20"/>
                <w:szCs w:val="20"/>
              </w:rPr>
            </w:pP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2C63E0" w:rsidRPr="008B7D14" w:rsidRDefault="002C63E0" w:rsidP="005318B4">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2C63E0" w:rsidRPr="008B7D14" w:rsidRDefault="002C63E0" w:rsidP="005318B4">
            <w:pPr>
              <w:jc w:val="center"/>
              <w:rPr>
                <w:rFonts w:ascii="Palatino Linotype" w:hAnsi="Palatino Linotype"/>
                <w:b/>
                <w:sz w:val="20"/>
                <w:szCs w:val="20"/>
              </w:rPr>
            </w:pP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1.1</w:t>
            </w:r>
            <w:r>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8B7D14">
        <w:trPr>
          <w:jc w:val="center"/>
        </w:trPr>
        <w:tc>
          <w:tcPr>
            <w:tcW w:w="994" w:type="dxa"/>
            <w:vAlign w:val="center"/>
          </w:tcPr>
          <w:p w:rsidR="002C63E0" w:rsidRPr="008B7D14" w:rsidRDefault="002C63E0" w:rsidP="005318B4">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2C63E0" w:rsidRPr="008B7D14" w:rsidRDefault="002C63E0" w:rsidP="005318B4">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2C63E0" w:rsidRPr="008B7D14" w:rsidRDefault="002C63E0" w:rsidP="005318B4">
            <w:pPr>
              <w:jc w:val="center"/>
              <w:rPr>
                <w:rFonts w:ascii="Palatino Linotype" w:hAnsi="Palatino Linotype"/>
                <w:sz w:val="20"/>
                <w:szCs w:val="20"/>
              </w:rPr>
            </w:pPr>
          </w:p>
        </w:tc>
        <w:tc>
          <w:tcPr>
            <w:tcW w:w="945" w:type="dxa"/>
            <w:vAlign w:val="center"/>
          </w:tcPr>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8B7D14"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8B7D14"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DE4860">
        <w:trPr>
          <w:trHeight w:val="263"/>
          <w:jc w:val="center"/>
        </w:trPr>
        <w:tc>
          <w:tcPr>
            <w:tcW w:w="994" w:type="dxa"/>
            <w:vAlign w:val="center"/>
          </w:tcPr>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1.5</w:t>
            </w:r>
            <w:r w:rsidRPr="00DE4860">
              <w:rPr>
                <w:rFonts w:ascii="Palatino Linotype" w:hAnsi="Palatino Linotype"/>
                <w:sz w:val="20"/>
                <w:szCs w:val="20"/>
              </w:rPr>
              <w:t>.</w:t>
            </w:r>
          </w:p>
        </w:tc>
        <w:tc>
          <w:tcPr>
            <w:tcW w:w="2800" w:type="dxa"/>
            <w:vAlign w:val="center"/>
          </w:tcPr>
          <w:p w:rsidR="002C63E0" w:rsidRPr="00DE4860" w:rsidRDefault="002C63E0" w:rsidP="005318B4">
            <w:pPr>
              <w:rPr>
                <w:rFonts w:ascii="Palatino Linotype" w:hAnsi="Palatino Linotype"/>
                <w:sz w:val="20"/>
                <w:szCs w:val="20"/>
              </w:rPr>
            </w:pPr>
            <w:r w:rsidRPr="008B7D14">
              <w:rPr>
                <w:rFonts w:ascii="Palatino Linotype" w:hAnsi="Palatino Linotype"/>
                <w:sz w:val="20"/>
                <w:szCs w:val="20"/>
              </w:rPr>
              <w:t>Egyéb</w:t>
            </w:r>
            <w:r>
              <w:rPr>
                <w:rFonts w:ascii="Palatino Linotype" w:hAnsi="Palatino Linotype"/>
                <w:sz w:val="20"/>
                <w:szCs w:val="20"/>
              </w:rPr>
              <w:t>: a fakitermelési műveletek végrehajtása</w:t>
            </w:r>
          </w:p>
        </w:tc>
        <w:tc>
          <w:tcPr>
            <w:tcW w:w="945" w:type="dxa"/>
            <w:vAlign w:val="center"/>
          </w:tcPr>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2C63E0" w:rsidRPr="00DE4860" w:rsidRDefault="002C63E0" w:rsidP="005318B4">
            <w:pPr>
              <w:jc w:val="center"/>
              <w:rPr>
                <w:rFonts w:ascii="Palatino Linotype" w:hAnsi="Palatino Linotype"/>
                <w:sz w:val="20"/>
                <w:szCs w:val="20"/>
              </w:rPr>
            </w:pPr>
          </w:p>
        </w:tc>
        <w:tc>
          <w:tcPr>
            <w:tcW w:w="945" w:type="dxa"/>
            <w:vAlign w:val="center"/>
          </w:tcPr>
          <w:p w:rsidR="002C63E0" w:rsidRPr="00DE4860" w:rsidRDefault="002C63E0" w:rsidP="005318B4">
            <w:pPr>
              <w:jc w:val="center"/>
              <w:rPr>
                <w:rFonts w:ascii="Palatino Linotype" w:hAnsi="Palatino Linotype"/>
                <w:sz w:val="20"/>
                <w:szCs w:val="20"/>
              </w:rPr>
            </w:pPr>
          </w:p>
        </w:tc>
        <w:tc>
          <w:tcPr>
            <w:tcW w:w="2659"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DE4860"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bl>
    <w:p w:rsidR="002C63E0" w:rsidRDefault="002C63E0" w:rsidP="00484019">
      <w:pPr>
        <w:pStyle w:val="Listaszerbekezds"/>
        <w:spacing w:after="0" w:line="240" w:lineRule="auto"/>
        <w:ind w:left="0"/>
        <w:rPr>
          <w:rFonts w:ascii="Palatino Linotype" w:hAnsi="Palatino Linotype"/>
          <w:b/>
          <w:i/>
          <w:sz w:val="24"/>
          <w:szCs w:val="24"/>
        </w:rPr>
      </w:pPr>
    </w:p>
    <w:p w:rsidR="002C63E0" w:rsidRDefault="002C63E0" w:rsidP="00E52BE1">
      <w:pPr>
        <w:numPr>
          <w:ilvl w:val="2"/>
          <w:numId w:val="42"/>
        </w:numPr>
        <w:jc w:val="both"/>
        <w:rPr>
          <w:rFonts w:ascii="Palatino Linotype" w:hAnsi="Palatino Linotype"/>
          <w:b/>
          <w:i/>
          <w:sz w:val="24"/>
          <w:szCs w:val="24"/>
        </w:rPr>
      </w:pPr>
      <w:r w:rsidRPr="002120BE">
        <w:rPr>
          <w:rFonts w:ascii="Palatino Linotype" w:hAnsi="Palatino Linotype"/>
          <w:b/>
          <w:i/>
          <w:sz w:val="24"/>
          <w:szCs w:val="24"/>
        </w:rPr>
        <w:lastRenderedPageBreak/>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p w:rsidR="002C63E0" w:rsidRPr="000E120B" w:rsidRDefault="002C63E0" w:rsidP="00484019">
      <w:pPr>
        <w:ind w:left="792"/>
        <w:rPr>
          <w:rFonts w:ascii="Palatino Linotype" w:hAnsi="Palatino Linotype"/>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C63E0" w:rsidRPr="00FE5532">
        <w:trPr>
          <w:cantSplit/>
          <w:trHeight w:val="921"/>
          <w:jc w:val="center"/>
        </w:trPr>
        <w:tc>
          <w:tcPr>
            <w:tcW w:w="828"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2C63E0" w:rsidRPr="00FE5532"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2C63E0" w:rsidRDefault="002C63E0" w:rsidP="005318B4">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2C63E0" w:rsidRDefault="002C63E0" w:rsidP="005318B4">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2C63E0" w:rsidRPr="00FE5532" w:rsidRDefault="002C63E0" w:rsidP="005318B4">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2C63E0" w:rsidRPr="00FE5532">
        <w:trPr>
          <w:cantSplit/>
          <w:trHeight w:val="1076"/>
          <w:jc w:val="center"/>
        </w:trPr>
        <w:tc>
          <w:tcPr>
            <w:tcW w:w="828" w:type="dxa"/>
            <w:vMerge/>
            <w:vAlign w:val="center"/>
          </w:tcPr>
          <w:p w:rsidR="002C63E0" w:rsidRPr="00FE5532" w:rsidRDefault="002C63E0" w:rsidP="005318B4">
            <w:pPr>
              <w:jc w:val="center"/>
              <w:rPr>
                <w:rFonts w:ascii="Palatino Linotype" w:hAnsi="Palatino Linotype"/>
                <w:b/>
                <w:sz w:val="20"/>
                <w:szCs w:val="20"/>
              </w:rPr>
            </w:pPr>
          </w:p>
        </w:tc>
        <w:tc>
          <w:tcPr>
            <w:tcW w:w="3621" w:type="dxa"/>
            <w:vMerge/>
            <w:vAlign w:val="center"/>
          </w:tcPr>
          <w:p w:rsidR="002C63E0" w:rsidRPr="00FE5532" w:rsidRDefault="002C63E0" w:rsidP="005318B4">
            <w:pPr>
              <w:rPr>
                <w:rFonts w:ascii="Palatino Linotype" w:hAnsi="Palatino Linotype"/>
                <w:b/>
                <w:sz w:val="20"/>
                <w:szCs w:val="20"/>
              </w:rPr>
            </w:pPr>
          </w:p>
        </w:tc>
        <w:tc>
          <w:tcPr>
            <w:tcW w:w="809" w:type="dxa"/>
            <w:textDirection w:val="btLr"/>
            <w:vAlign w:val="center"/>
          </w:tcPr>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Csoport-</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2C63E0" w:rsidRDefault="002C63E0" w:rsidP="005318B4">
            <w:pPr>
              <w:ind w:left="113" w:right="113"/>
              <w:jc w:val="center"/>
              <w:rPr>
                <w:rFonts w:ascii="Palatino Linotype" w:hAnsi="Palatino Linotype"/>
                <w:b/>
                <w:sz w:val="20"/>
                <w:szCs w:val="20"/>
              </w:rPr>
            </w:pPr>
            <w:r>
              <w:rPr>
                <w:rFonts w:ascii="Palatino Linotype" w:hAnsi="Palatino Linotype"/>
                <w:b/>
                <w:sz w:val="20"/>
                <w:szCs w:val="20"/>
              </w:rPr>
              <w:t>Osztály-</w:t>
            </w:r>
          </w:p>
          <w:p w:rsidR="002C63E0" w:rsidRPr="00FE5532" w:rsidRDefault="002C63E0" w:rsidP="005318B4">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2C63E0" w:rsidRPr="00FE5532" w:rsidRDefault="002C63E0" w:rsidP="005318B4">
            <w:pPr>
              <w:jc w:val="center"/>
              <w:rPr>
                <w:rFonts w:ascii="Palatino Linotype" w:hAnsi="Palatino Linotype"/>
                <w:b/>
                <w:sz w:val="20"/>
                <w:szCs w:val="20"/>
              </w:rPr>
            </w:pPr>
          </w:p>
        </w:tc>
      </w:tr>
      <w:tr w:rsidR="002C63E0" w:rsidRPr="00FE5532">
        <w:trPr>
          <w:jc w:val="center"/>
        </w:trPr>
        <w:tc>
          <w:tcPr>
            <w:tcW w:w="828" w:type="dxa"/>
            <w:shd w:val="clear" w:color="auto" w:fill="D9D9D9"/>
            <w:vAlign w:val="center"/>
          </w:tcPr>
          <w:p w:rsidR="002C63E0" w:rsidRPr="008B7D14" w:rsidRDefault="002C63E0" w:rsidP="005318B4">
            <w:pPr>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2C63E0" w:rsidRPr="008B7D14" w:rsidRDefault="002C63E0" w:rsidP="005318B4">
            <w:pPr>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98"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763" w:type="dxa"/>
            <w:shd w:val="clear" w:color="auto" w:fill="D9D9D9"/>
            <w:vAlign w:val="center"/>
          </w:tcPr>
          <w:p w:rsidR="002C63E0" w:rsidRPr="00FE5532" w:rsidRDefault="002C63E0" w:rsidP="005318B4">
            <w:pPr>
              <w:jc w:val="center"/>
              <w:rPr>
                <w:rFonts w:ascii="Palatino Linotype" w:hAnsi="Palatino Linotype"/>
                <w:sz w:val="20"/>
                <w:szCs w:val="20"/>
              </w:rPr>
            </w:pPr>
          </w:p>
        </w:tc>
        <w:tc>
          <w:tcPr>
            <w:tcW w:w="2190" w:type="dxa"/>
            <w:shd w:val="clear" w:color="auto" w:fill="D9D9D9"/>
            <w:vAlign w:val="center"/>
          </w:tcPr>
          <w:p w:rsidR="002C63E0" w:rsidRPr="00FE5532" w:rsidRDefault="002C63E0" w:rsidP="005318B4">
            <w:pPr>
              <w:jc w:val="center"/>
              <w:rPr>
                <w:rFonts w:ascii="Palatino Linotype" w:hAnsi="Palatino Linotype"/>
                <w:sz w:val="20"/>
                <w:szCs w:val="20"/>
              </w:rPr>
            </w:pP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2C63E0" w:rsidRPr="00FE5532" w:rsidRDefault="002C63E0" w:rsidP="005318B4">
            <w:pPr>
              <w:jc w:val="center"/>
              <w:rPr>
                <w:rFonts w:ascii="Palatino Linotype" w:hAnsi="Palatino Linotype"/>
                <w:sz w:val="20"/>
                <w:szCs w:val="20"/>
              </w:rPr>
            </w:pPr>
          </w:p>
        </w:tc>
        <w:tc>
          <w:tcPr>
            <w:tcW w:w="79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.2.</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r w:rsidR="002C63E0" w:rsidRPr="00FE5532">
        <w:trPr>
          <w:jc w:val="center"/>
        </w:trPr>
        <w:tc>
          <w:tcPr>
            <w:tcW w:w="828"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1</w:t>
            </w:r>
            <w:r w:rsidRPr="00FE5532">
              <w:rPr>
                <w:rFonts w:ascii="Palatino Linotype" w:hAnsi="Palatino Linotype"/>
                <w:sz w:val="20"/>
                <w:szCs w:val="20"/>
              </w:rPr>
              <w:t>.3.</w:t>
            </w:r>
          </w:p>
        </w:tc>
        <w:tc>
          <w:tcPr>
            <w:tcW w:w="3621" w:type="dxa"/>
            <w:vAlign w:val="center"/>
          </w:tcPr>
          <w:p w:rsidR="002C63E0" w:rsidRPr="00FE5532" w:rsidRDefault="002C63E0" w:rsidP="005318B4">
            <w:pPr>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2C63E0" w:rsidRPr="00FE5532" w:rsidRDefault="002C63E0" w:rsidP="005318B4">
            <w:pPr>
              <w:jc w:val="center"/>
              <w:rPr>
                <w:rFonts w:ascii="Palatino Linotype" w:hAnsi="Palatino Linotype"/>
                <w:sz w:val="20"/>
                <w:szCs w:val="20"/>
              </w:rPr>
            </w:pPr>
          </w:p>
        </w:tc>
        <w:tc>
          <w:tcPr>
            <w:tcW w:w="763" w:type="dxa"/>
            <w:vAlign w:val="center"/>
          </w:tcPr>
          <w:p w:rsidR="002C63E0" w:rsidRPr="00FE5532" w:rsidRDefault="002C63E0" w:rsidP="005318B4">
            <w:pPr>
              <w:jc w:val="center"/>
              <w:rPr>
                <w:rFonts w:ascii="Palatino Linotype" w:hAnsi="Palatino Linotype"/>
                <w:sz w:val="20"/>
                <w:szCs w:val="20"/>
              </w:rPr>
            </w:pPr>
          </w:p>
        </w:tc>
        <w:tc>
          <w:tcPr>
            <w:tcW w:w="2190" w:type="dxa"/>
            <w:vAlign w:val="center"/>
          </w:tcPr>
          <w:p w:rsidR="002C63E0" w:rsidRDefault="002C63E0" w:rsidP="005318B4">
            <w:pPr>
              <w:jc w:val="center"/>
              <w:rPr>
                <w:rFonts w:ascii="Palatino Linotype" w:hAnsi="Palatino Linotype"/>
                <w:sz w:val="20"/>
                <w:szCs w:val="20"/>
              </w:rPr>
            </w:pPr>
            <w:r>
              <w:rPr>
                <w:rFonts w:ascii="Palatino Linotype" w:hAnsi="Palatino Linotype"/>
                <w:sz w:val="20"/>
                <w:szCs w:val="20"/>
              </w:rPr>
              <w:t>Motorfűrészek, a fahasználat kézi eszközei, az anyagmozgatás eszközei, gépei</w:t>
            </w:r>
          </w:p>
          <w:p w:rsidR="002C63E0" w:rsidRPr="00FE5532" w:rsidRDefault="002C63E0" w:rsidP="005318B4">
            <w:pPr>
              <w:jc w:val="center"/>
              <w:rPr>
                <w:rFonts w:ascii="Palatino Linotype" w:hAnsi="Palatino Linotype"/>
                <w:sz w:val="20"/>
                <w:szCs w:val="20"/>
              </w:rPr>
            </w:pPr>
            <w:r>
              <w:rPr>
                <w:rFonts w:ascii="Palatino Linotype" w:hAnsi="Palatino Linotype"/>
                <w:sz w:val="20"/>
                <w:szCs w:val="20"/>
              </w:rPr>
              <w:t>Védőruha. Védőeszközök, védőfelszerelések</w:t>
            </w:r>
          </w:p>
        </w:tc>
      </w:tr>
    </w:tbl>
    <w:p w:rsidR="002C63E0" w:rsidRDefault="002C63E0" w:rsidP="00484019">
      <w:pPr>
        <w:widowControl w:val="0"/>
        <w:suppressAutoHyphens/>
        <w:jc w:val="both"/>
        <w:rPr>
          <w:rFonts w:ascii="Palatino Linotype" w:hAnsi="Palatino Linotype" w:cs="Mangal"/>
          <w:b/>
          <w:bCs/>
          <w:kern w:val="1"/>
          <w:sz w:val="24"/>
          <w:szCs w:val="24"/>
          <w:lang w:eastAsia="hi-IN" w:bidi="hi-IN"/>
        </w:rPr>
      </w:pPr>
    </w:p>
    <w:p w:rsidR="002C63E0" w:rsidRPr="000E120B" w:rsidRDefault="002C63E0" w:rsidP="00484019">
      <w:pPr>
        <w:widowControl w:val="0"/>
        <w:suppressAutoHyphens/>
        <w:jc w:val="both"/>
        <w:rPr>
          <w:rFonts w:ascii="Palatino Linotype" w:hAnsi="Palatino Linotype" w:cs="Mangal"/>
          <w:b/>
          <w:bCs/>
          <w:kern w:val="1"/>
          <w:sz w:val="24"/>
          <w:szCs w:val="24"/>
          <w:lang w:eastAsia="hi-IN" w:bidi="hi-IN"/>
        </w:rPr>
      </w:pPr>
    </w:p>
    <w:p w:rsidR="002C63E0" w:rsidRDefault="002C63E0" w:rsidP="00484019">
      <w:pPr>
        <w:numPr>
          <w:ilvl w:val="1"/>
          <w:numId w:val="42"/>
        </w:numPr>
        <w:rPr>
          <w:rFonts w:ascii="Palatino Linotype" w:hAnsi="Palatino Linotype"/>
          <w:b/>
          <w:sz w:val="24"/>
          <w:szCs w:val="24"/>
        </w:rPr>
      </w:pPr>
      <w:r w:rsidRPr="000E120B">
        <w:rPr>
          <w:rFonts w:ascii="Palatino Linotype" w:hAnsi="Palatino Linotype"/>
          <w:b/>
          <w:sz w:val="24"/>
          <w:szCs w:val="24"/>
        </w:rPr>
        <w:t>A tantárgy értékelésének módja</w:t>
      </w:r>
    </w:p>
    <w:p w:rsidR="002C63E0" w:rsidRPr="00FC7DA0" w:rsidRDefault="002C63E0" w:rsidP="004B5789">
      <w:pPr>
        <w:autoSpaceDE w:val="0"/>
        <w:autoSpaceDN w:val="0"/>
        <w:adjustRightInd w:val="0"/>
        <w:ind w:left="360"/>
        <w:jc w:val="both"/>
        <w:rPr>
          <w:rFonts w:ascii="Palatino Linotype" w:hAnsi="Palatino Linotype"/>
          <w:bCs/>
          <w:sz w:val="24"/>
          <w:szCs w:val="24"/>
        </w:rPr>
      </w:pPr>
      <w:r w:rsidRPr="00FC7DA0">
        <w:rPr>
          <w:rFonts w:ascii="Palatino Linotype" w:hAnsi="Palatino Linotype"/>
          <w:bCs/>
          <w:sz w:val="24"/>
          <w:szCs w:val="24"/>
        </w:rPr>
        <w:t>A nemzeti köznevelésről szóló 2011. évi CXC. törvény 54. § (2) a) pontja szerinti értékeléssel.</w:t>
      </w:r>
    </w:p>
    <w:p w:rsidR="002C63E0" w:rsidRPr="00FC7DA0" w:rsidRDefault="002C63E0" w:rsidP="00484019">
      <w:pPr>
        <w:autoSpaceDE w:val="0"/>
        <w:autoSpaceDN w:val="0"/>
        <w:adjustRightInd w:val="0"/>
        <w:jc w:val="both"/>
        <w:rPr>
          <w:rFonts w:ascii="Palatino Linotype" w:hAnsi="Palatino Linotype"/>
          <w:i/>
          <w:iCs/>
          <w:sz w:val="24"/>
          <w:szCs w:val="24"/>
        </w:rPr>
      </w:pPr>
    </w:p>
    <w:p w:rsidR="002C63E0" w:rsidRDefault="002C63E0" w:rsidP="00E52BE1">
      <w:pPr>
        <w:pageBreakBefore/>
        <w:widowControl w:val="0"/>
        <w:suppressAutoHyphens/>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Összefüggő szakmai gyakorlat</w:t>
      </w:r>
    </w:p>
    <w:p w:rsidR="002C63E0" w:rsidRPr="00770F9A" w:rsidRDefault="002C63E0" w:rsidP="003A7FA1">
      <w:pPr>
        <w:autoSpaceDE w:val="0"/>
        <w:autoSpaceDN w:val="0"/>
        <w:adjustRightInd w:val="0"/>
        <w:ind w:left="708"/>
        <w:jc w:val="center"/>
        <w:rPr>
          <w:rFonts w:ascii="Palatino Linotype" w:hAnsi="Palatino Linotype" w:cs="TimesNewRomanPSMT"/>
          <w:sz w:val="24"/>
          <w:szCs w:val="24"/>
          <w:lang w:bidi="hi-IN"/>
        </w:rPr>
      </w:pPr>
    </w:p>
    <w:p w:rsidR="002C63E0" w:rsidRDefault="002C63E0" w:rsidP="003A7FA1">
      <w:pPr>
        <w:autoSpaceDE w:val="0"/>
        <w:autoSpaceDN w:val="0"/>
        <w:adjustRightInd w:val="0"/>
        <w:ind w:left="709"/>
        <w:jc w:val="center"/>
        <w:rPr>
          <w:rFonts w:ascii="Palatino Linotype" w:hAnsi="Palatino Linotype" w:cs="TimesNewRomanPSMT"/>
          <w:sz w:val="24"/>
          <w:szCs w:val="24"/>
          <w:lang w:bidi="hi-IN"/>
        </w:rPr>
      </w:pPr>
    </w:p>
    <w:p w:rsidR="002C63E0" w:rsidRDefault="002C63E0" w:rsidP="003A7FA1">
      <w:pPr>
        <w:widowControl w:val="0"/>
        <w:suppressAutoHyphens/>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2C63E0" w:rsidRDefault="002C63E0" w:rsidP="00240B0F">
      <w:pPr>
        <w:rPr>
          <w:rFonts w:ascii="Palatino Linotype" w:hAnsi="Palatino Linotype"/>
          <w:sz w:val="24"/>
          <w:szCs w:val="24"/>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57"/>
        <w:gridCol w:w="4269"/>
      </w:tblGrid>
      <w:tr w:rsidR="002C63E0" w:rsidRPr="001D574D">
        <w:tc>
          <w:tcPr>
            <w:tcW w:w="0" w:type="auto"/>
          </w:tcPr>
          <w:p w:rsidR="002C63E0" w:rsidRPr="001D574D" w:rsidRDefault="002C63E0" w:rsidP="005318B4">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2C63E0" w:rsidRPr="001D574D">
        <w:trPr>
          <w:trHeight w:val="315"/>
        </w:trPr>
        <w:tc>
          <w:tcPr>
            <w:tcW w:w="0" w:type="auto"/>
            <w:vMerge w:val="restart"/>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1D574D"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 xml:space="preserve">10979-12 Növénytani és vállalkozási ismeretek </w:t>
            </w:r>
          </w:p>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Növénytan gyakorlat</w:t>
            </w:r>
          </w:p>
        </w:tc>
      </w:tr>
      <w:tr w:rsidR="002C63E0" w:rsidRPr="001D574D">
        <w:trPr>
          <w:trHeight w:val="34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Erdei fafajok és cserjék</w:t>
            </w:r>
          </w:p>
        </w:tc>
      </w:tr>
      <w:tr w:rsidR="002C63E0" w:rsidRPr="001D574D">
        <w:trPr>
          <w:trHeight w:val="330"/>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Lágyszárúak és védett növények</w:t>
            </w:r>
          </w:p>
        </w:tc>
      </w:tr>
      <w:tr w:rsidR="002C63E0" w:rsidRPr="00F61FE7">
        <w:trPr>
          <w:trHeight w:val="308"/>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F61FE7"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Gombák</w:t>
            </w:r>
          </w:p>
        </w:tc>
      </w:tr>
      <w:tr w:rsidR="002C63E0" w:rsidRPr="001D574D">
        <w:trPr>
          <w:trHeight w:val="300"/>
        </w:trPr>
        <w:tc>
          <w:tcPr>
            <w:tcW w:w="0" w:type="auto"/>
            <w:vMerge w:val="restart"/>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1D574D"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10980-12 Gallyazás, darabolás</w:t>
            </w:r>
          </w:p>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Gallyazás, darabolás gyakorlat</w:t>
            </w:r>
          </w:p>
        </w:tc>
      </w:tr>
      <w:tr w:rsidR="002C63E0" w:rsidRPr="001D574D">
        <w:trPr>
          <w:trHeight w:val="34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Gallyazás</w:t>
            </w:r>
          </w:p>
        </w:tc>
      </w:tr>
      <w:tr w:rsidR="002C63E0" w:rsidRPr="001D574D">
        <w:trPr>
          <w:trHeight w:val="300"/>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Darabolás</w:t>
            </w:r>
          </w:p>
        </w:tc>
      </w:tr>
      <w:tr w:rsidR="002C63E0" w:rsidRPr="001D574D">
        <w:trPr>
          <w:trHeight w:val="31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Felkészítés</w:t>
            </w:r>
          </w:p>
        </w:tc>
      </w:tr>
      <w:tr w:rsidR="002C63E0" w:rsidRPr="002B6C0F">
        <w:trPr>
          <w:trHeight w:val="31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2B6C0F" w:rsidRDefault="002C63E0" w:rsidP="005318B4">
            <w:pPr>
              <w:widowControl w:val="0"/>
              <w:suppressAutoHyphens/>
              <w:rPr>
                <w:rFonts w:ascii="Palatino Linotype" w:hAnsi="Palatino Linotype" w:cs="Mangal"/>
                <w:iCs/>
                <w:kern w:val="1"/>
                <w:sz w:val="24"/>
                <w:szCs w:val="24"/>
                <w:lang w:eastAsia="hi-IN" w:bidi="hi-IN"/>
              </w:rPr>
            </w:pPr>
            <w:r w:rsidRPr="002B6C0F">
              <w:rPr>
                <w:rFonts w:ascii="Palatino Linotype" w:hAnsi="Palatino Linotype" w:cs="Mangal"/>
                <w:iCs/>
                <w:kern w:val="1"/>
                <w:sz w:val="24"/>
                <w:szCs w:val="24"/>
                <w:lang w:eastAsia="hi-IN" w:bidi="hi-IN"/>
              </w:rPr>
              <w:t>Készletezés</w:t>
            </w:r>
          </w:p>
        </w:tc>
      </w:tr>
      <w:tr w:rsidR="002C63E0" w:rsidRPr="001D574D">
        <w:trPr>
          <w:trHeight w:val="330"/>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Motorfűrész és motoros adapter-ismeret</w:t>
            </w:r>
          </w:p>
        </w:tc>
      </w:tr>
      <w:tr w:rsidR="002C63E0" w:rsidRPr="001D574D">
        <w:trPr>
          <w:trHeight w:val="240"/>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Motorfűrész-karbantartás</w:t>
            </w:r>
          </w:p>
        </w:tc>
      </w:tr>
      <w:tr w:rsidR="002C63E0" w:rsidRPr="001D574D">
        <w:trPr>
          <w:trHeight w:val="405"/>
        </w:trPr>
        <w:tc>
          <w:tcPr>
            <w:tcW w:w="0" w:type="auto"/>
            <w:vMerge w:val="restart"/>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p w:rsidR="002C63E0" w:rsidRPr="00240B0F"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10981-12  Fakitermelés</w:t>
            </w:r>
          </w:p>
        </w:tc>
        <w:tc>
          <w:tcPr>
            <w:tcW w:w="0" w:type="auto"/>
          </w:tcPr>
          <w:p w:rsidR="002C63E0" w:rsidRPr="001D574D" w:rsidRDefault="002C63E0" w:rsidP="005318B4">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Erdőhasználat gyakorlat</w:t>
            </w:r>
          </w:p>
        </w:tc>
      </w:tr>
      <w:tr w:rsidR="002C63E0" w:rsidRPr="001D574D">
        <w:trPr>
          <w:trHeight w:val="40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Döntés</w:t>
            </w:r>
          </w:p>
        </w:tc>
      </w:tr>
      <w:tr w:rsidR="002C63E0" w:rsidRPr="001D574D">
        <w:trPr>
          <w:trHeight w:val="37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Választékolás</w:t>
            </w:r>
          </w:p>
        </w:tc>
      </w:tr>
      <w:tr w:rsidR="002C63E0" w:rsidRPr="002B6C0F">
        <w:trPr>
          <w:trHeight w:val="345"/>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2B6C0F" w:rsidRDefault="002C63E0" w:rsidP="005318B4">
            <w:pPr>
              <w:widowControl w:val="0"/>
              <w:suppressAutoHyphens/>
              <w:rPr>
                <w:rFonts w:ascii="Palatino Linotype" w:hAnsi="Palatino Linotype" w:cs="Mangal"/>
                <w:iCs/>
                <w:kern w:val="1"/>
                <w:sz w:val="24"/>
                <w:szCs w:val="24"/>
                <w:lang w:eastAsia="hi-IN" w:bidi="hi-IN"/>
              </w:rPr>
            </w:pPr>
            <w:r w:rsidRPr="002B6C0F">
              <w:rPr>
                <w:rFonts w:ascii="Palatino Linotype" w:hAnsi="Palatino Linotype" w:cs="Mangal"/>
                <w:iCs/>
                <w:kern w:val="1"/>
                <w:sz w:val="24"/>
                <w:szCs w:val="24"/>
                <w:lang w:eastAsia="hi-IN" w:bidi="hi-IN"/>
              </w:rPr>
              <w:t>Számbavétel</w:t>
            </w:r>
          </w:p>
        </w:tc>
      </w:tr>
      <w:tr w:rsidR="002C63E0" w:rsidRPr="001D574D">
        <w:trPr>
          <w:trHeight w:val="360"/>
        </w:trPr>
        <w:tc>
          <w:tcPr>
            <w:tcW w:w="0" w:type="auto"/>
            <w:vMerge/>
          </w:tcPr>
          <w:p w:rsidR="002C63E0" w:rsidRPr="001D574D" w:rsidRDefault="002C63E0" w:rsidP="005318B4">
            <w:pPr>
              <w:widowControl w:val="0"/>
              <w:suppressAutoHyphens/>
              <w:rPr>
                <w:rFonts w:ascii="Palatino Linotype" w:hAnsi="Palatino Linotype" w:cs="Mangal"/>
                <w:iCs/>
                <w:kern w:val="1"/>
                <w:sz w:val="24"/>
                <w:szCs w:val="24"/>
                <w:lang w:eastAsia="hi-IN" w:bidi="hi-IN"/>
              </w:rPr>
            </w:pPr>
          </w:p>
        </w:tc>
        <w:tc>
          <w:tcPr>
            <w:tcW w:w="0" w:type="auto"/>
          </w:tcPr>
          <w:p w:rsidR="002C63E0" w:rsidRPr="001D574D" w:rsidRDefault="002C63E0" w:rsidP="005318B4">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Munkarendszerek</w:t>
            </w:r>
          </w:p>
        </w:tc>
      </w:tr>
    </w:tbl>
    <w:p w:rsidR="002C63E0" w:rsidRDefault="002C63E0" w:rsidP="00240B0F">
      <w:pPr>
        <w:rPr>
          <w:rFonts w:ascii="Palatino Linotype" w:hAnsi="Palatino Linotype"/>
          <w:sz w:val="24"/>
          <w:szCs w:val="24"/>
        </w:rPr>
      </w:pPr>
    </w:p>
    <w:p w:rsidR="002C63E0" w:rsidRDefault="002C63E0" w:rsidP="007B7CE1">
      <w:pPr>
        <w:rPr>
          <w:rFonts w:ascii="Palatino Linotype" w:hAnsi="Palatino Linotype" w:cs="Mangal"/>
          <w:b/>
          <w:iCs/>
          <w:kern w:val="1"/>
          <w:sz w:val="24"/>
          <w:szCs w:val="24"/>
          <w:lang w:eastAsia="hi-IN" w:bidi="hi-IN"/>
        </w:rPr>
      </w:pPr>
    </w:p>
    <w:p w:rsidR="002C63E0" w:rsidRPr="007B7CE1" w:rsidRDefault="002C63E0" w:rsidP="007B7CE1">
      <w:pPr>
        <w:rPr>
          <w:rFonts w:ascii="Palatino Linotype" w:hAnsi="Palatino Linotype"/>
          <w:sz w:val="24"/>
          <w:szCs w:val="24"/>
        </w:rPr>
      </w:pPr>
      <w:r>
        <w:rPr>
          <w:rFonts w:ascii="Palatino Linotype" w:hAnsi="Palatino Linotype" w:cs="Mangal"/>
          <w:b/>
          <w:iCs/>
          <w:kern w:val="1"/>
          <w:sz w:val="24"/>
          <w:szCs w:val="24"/>
          <w:lang w:eastAsia="hi-IN" w:bidi="hi-IN"/>
        </w:rPr>
        <w:t>10979-12 Növénytani és vállalkozási ismeretek</w:t>
      </w:r>
    </w:p>
    <w:p w:rsidR="002C63E0" w:rsidRDefault="002C63E0" w:rsidP="00240B0F">
      <w:pPr>
        <w:ind w:firstLine="709"/>
        <w:rPr>
          <w:rFonts w:ascii="Palatino Linotype" w:hAnsi="Palatino Linotype" w:cs="Mangal"/>
          <w:b/>
          <w:iCs/>
          <w:kern w:val="1"/>
          <w:sz w:val="24"/>
          <w:szCs w:val="24"/>
          <w:lang w:eastAsia="hi-IN" w:bidi="hi-IN"/>
        </w:rPr>
      </w:pPr>
    </w:p>
    <w:p w:rsidR="002C63E0" w:rsidRDefault="002C63E0" w:rsidP="00240B0F">
      <w:pPr>
        <w:ind w:firstLine="709"/>
        <w:rPr>
          <w:rFonts w:ascii="Palatino Linotype" w:hAnsi="Palatino Linotype"/>
          <w:b/>
          <w:sz w:val="24"/>
          <w:szCs w:val="24"/>
        </w:rPr>
      </w:pPr>
      <w:r>
        <w:rPr>
          <w:rFonts w:ascii="Palatino Linotype" w:hAnsi="Palatino Linotype" w:cs="Mangal"/>
          <w:b/>
          <w:iCs/>
          <w:kern w:val="1"/>
          <w:sz w:val="24"/>
          <w:szCs w:val="24"/>
          <w:lang w:eastAsia="hi-IN" w:bidi="hi-IN"/>
        </w:rPr>
        <w:t>Növénytan gyakorlat</w:t>
      </w:r>
      <w:r w:rsidRPr="000E120B">
        <w:rPr>
          <w:rFonts w:ascii="Palatino Linotype" w:hAnsi="Palatino Linotype"/>
          <w:b/>
          <w:sz w:val="24"/>
          <w:szCs w:val="24"/>
        </w:rPr>
        <w:t xml:space="preserve"> tantárgy</w:t>
      </w:r>
    </w:p>
    <w:p w:rsidR="002C63E0" w:rsidRDefault="002C63E0" w:rsidP="00240B0F">
      <w:pPr>
        <w:ind w:firstLine="709"/>
        <w:rPr>
          <w:rFonts w:ascii="Palatino Linotype" w:hAnsi="Palatino Linotype"/>
          <w:b/>
          <w:sz w:val="24"/>
          <w:szCs w:val="24"/>
        </w:rPr>
      </w:pPr>
    </w:p>
    <w:p w:rsidR="002C63E0" w:rsidRDefault="002C63E0" w:rsidP="00E945D4">
      <w:pPr>
        <w:ind w:left="707" w:firstLine="709"/>
        <w:rPr>
          <w:rFonts w:ascii="Palatino Linotype" w:hAnsi="Palatino Linotype"/>
          <w:b/>
          <w:sz w:val="24"/>
          <w:szCs w:val="24"/>
        </w:rPr>
      </w:pPr>
      <w:r>
        <w:rPr>
          <w:rFonts w:ascii="Palatino Linotype" w:hAnsi="Palatino Linotype"/>
          <w:b/>
          <w:sz w:val="24"/>
          <w:szCs w:val="24"/>
        </w:rPr>
        <w:t>Témakörök</w:t>
      </w:r>
    </w:p>
    <w:p w:rsidR="002C63E0" w:rsidRDefault="002C63E0" w:rsidP="00240B0F">
      <w:pPr>
        <w:ind w:left="1224"/>
        <w:rPr>
          <w:rFonts w:ascii="Palatino Linotype" w:hAnsi="Palatino Linotype"/>
          <w:b/>
          <w:sz w:val="24"/>
          <w:szCs w:val="24"/>
        </w:rPr>
      </w:pPr>
    </w:p>
    <w:p w:rsidR="002C63E0" w:rsidRDefault="002C63E0" w:rsidP="00240B0F">
      <w:pPr>
        <w:ind w:left="720"/>
        <w:rPr>
          <w:rFonts w:ascii="Palatino Linotype" w:hAnsi="Palatino Linotype"/>
          <w:b/>
          <w:sz w:val="24"/>
          <w:szCs w:val="24"/>
        </w:rPr>
      </w:pPr>
      <w:r>
        <w:rPr>
          <w:rFonts w:ascii="Palatino Linotype" w:hAnsi="Palatino Linotype"/>
          <w:b/>
          <w:sz w:val="24"/>
          <w:szCs w:val="24"/>
        </w:rPr>
        <w:t>Erdei fafajok és cserjék</w:t>
      </w:r>
    </w:p>
    <w:p w:rsidR="002C63E0" w:rsidRPr="00D11A06" w:rsidRDefault="002C63E0" w:rsidP="00E57868">
      <w:pPr>
        <w:ind w:left="720" w:firstLine="696"/>
        <w:rPr>
          <w:rFonts w:ascii="Palatino Linotype" w:hAnsi="Palatino Linotype"/>
          <w:sz w:val="24"/>
          <w:szCs w:val="24"/>
        </w:rPr>
      </w:pPr>
      <w:r w:rsidRPr="00D11A06">
        <w:rPr>
          <w:rFonts w:ascii="Palatino Linotype" w:hAnsi="Palatino Linotype"/>
          <w:sz w:val="24"/>
          <w:szCs w:val="24"/>
        </w:rPr>
        <w:t>A különböző fa- és cserjefajok csoportosítása</w:t>
      </w:r>
    </w:p>
    <w:p w:rsidR="002C63E0" w:rsidRPr="00D11A06" w:rsidRDefault="002C63E0" w:rsidP="00E57868">
      <w:pPr>
        <w:ind w:left="1419"/>
        <w:rPr>
          <w:rFonts w:ascii="Palatino Linotype" w:hAnsi="Palatino Linotype"/>
          <w:sz w:val="24"/>
          <w:szCs w:val="24"/>
        </w:rPr>
      </w:pPr>
      <w:r w:rsidRPr="00D11A06">
        <w:rPr>
          <w:rFonts w:ascii="Palatino Linotype" w:hAnsi="Palatino Linotype"/>
          <w:sz w:val="24"/>
          <w:szCs w:val="24"/>
        </w:rPr>
        <w:t xml:space="preserve">A különböző fafajok rügyük, levelük, kérgük, fájuk és termésük alapján </w:t>
      </w:r>
      <w:r>
        <w:rPr>
          <w:rFonts w:ascii="Palatino Linotype" w:hAnsi="Palatino Linotype"/>
          <w:sz w:val="24"/>
          <w:szCs w:val="24"/>
        </w:rPr>
        <w:t>történő csoportosítása</w:t>
      </w:r>
    </w:p>
    <w:p w:rsidR="002C63E0" w:rsidRDefault="002C63E0" w:rsidP="00240B0F">
      <w:pPr>
        <w:ind w:left="720"/>
        <w:rPr>
          <w:rFonts w:ascii="Palatino Linotype" w:hAnsi="Palatino Linotype"/>
          <w:b/>
          <w:sz w:val="24"/>
          <w:szCs w:val="24"/>
        </w:rPr>
      </w:pPr>
    </w:p>
    <w:p w:rsidR="002C63E0" w:rsidRDefault="002C63E0" w:rsidP="00240B0F">
      <w:pPr>
        <w:ind w:left="720"/>
        <w:rPr>
          <w:rFonts w:ascii="Palatino Linotype" w:hAnsi="Palatino Linotype"/>
          <w:b/>
          <w:sz w:val="24"/>
          <w:szCs w:val="24"/>
        </w:rPr>
      </w:pPr>
      <w:r>
        <w:rPr>
          <w:rFonts w:ascii="Palatino Linotype" w:hAnsi="Palatino Linotype"/>
          <w:b/>
          <w:sz w:val="24"/>
          <w:szCs w:val="24"/>
        </w:rPr>
        <w:t>Lágyszárúak és védett növények</w:t>
      </w:r>
    </w:p>
    <w:p w:rsidR="002C63E0" w:rsidRPr="00D11A06" w:rsidRDefault="002C63E0" w:rsidP="00E57868">
      <w:pPr>
        <w:ind w:left="1416"/>
        <w:rPr>
          <w:rFonts w:ascii="Palatino Linotype" w:hAnsi="Palatino Linotype"/>
          <w:sz w:val="24"/>
          <w:szCs w:val="24"/>
        </w:rPr>
      </w:pPr>
      <w:r w:rsidRPr="00D11A06">
        <w:rPr>
          <w:rFonts w:ascii="Palatino Linotype" w:hAnsi="Palatino Linotype"/>
          <w:sz w:val="24"/>
          <w:szCs w:val="24"/>
        </w:rPr>
        <w:lastRenderedPageBreak/>
        <w:t>Az erdő leggyakoribb lágyszárú növényeinek ismerete</w:t>
      </w:r>
    </w:p>
    <w:p w:rsidR="002C63E0" w:rsidRPr="000E120B" w:rsidRDefault="002C63E0" w:rsidP="00E57868">
      <w:pPr>
        <w:ind w:left="720" w:firstLine="709"/>
        <w:rPr>
          <w:rFonts w:ascii="Palatino Linotype" w:hAnsi="Palatino Linotype"/>
          <w:b/>
          <w:sz w:val="24"/>
          <w:szCs w:val="24"/>
        </w:rPr>
      </w:pPr>
      <w:r w:rsidRPr="00D11A06">
        <w:rPr>
          <w:rFonts w:ascii="Palatino Linotype" w:hAnsi="Palatino Linotype"/>
          <w:sz w:val="24"/>
          <w:szCs w:val="24"/>
        </w:rPr>
        <w:t>Az erdő leggyakoribb védett növényeinek az ismerete</w:t>
      </w:r>
    </w:p>
    <w:p w:rsidR="002C63E0" w:rsidRDefault="002C63E0" w:rsidP="00240B0F">
      <w:pPr>
        <w:ind w:left="720"/>
        <w:rPr>
          <w:rFonts w:ascii="Palatino Linotype" w:hAnsi="Palatino Linotype" w:cs="Mangal"/>
          <w:b/>
          <w:kern w:val="1"/>
          <w:sz w:val="24"/>
          <w:szCs w:val="24"/>
          <w:lang w:eastAsia="hi-IN" w:bidi="hi-IN"/>
        </w:rPr>
      </w:pPr>
    </w:p>
    <w:p w:rsidR="002C63E0" w:rsidRPr="000E120B"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Gombák</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Az ehető és a mérgező gombák megkülönböztetése</w:t>
      </w:r>
    </w:p>
    <w:p w:rsidR="002C63E0" w:rsidRDefault="002C63E0" w:rsidP="00240B0F">
      <w:pPr>
        <w:widowControl w:val="0"/>
        <w:suppressAutoHyphens/>
        <w:rPr>
          <w:rFonts w:ascii="Palatino Linotype" w:hAnsi="Palatino Linotype"/>
          <w:sz w:val="24"/>
          <w:szCs w:val="24"/>
        </w:rPr>
      </w:pPr>
    </w:p>
    <w:p w:rsidR="002C63E0" w:rsidRDefault="002C63E0" w:rsidP="00E57868">
      <w:pPr>
        <w:widowControl w:val="0"/>
        <w:suppressAutoHyphens/>
        <w:rPr>
          <w:rFonts w:ascii="Palatino Linotype" w:hAnsi="Palatino Linotype" w:cs="Arial"/>
          <w:b/>
          <w:sz w:val="24"/>
          <w:szCs w:val="24"/>
        </w:rPr>
      </w:pPr>
      <w:r>
        <w:rPr>
          <w:rFonts w:ascii="Palatino Linotype" w:hAnsi="Palatino Linotype"/>
          <w:b/>
          <w:sz w:val="24"/>
          <w:szCs w:val="24"/>
        </w:rPr>
        <w:t>10980-12 Gallyazás, darabolás</w:t>
      </w:r>
    </w:p>
    <w:p w:rsidR="002C63E0" w:rsidRDefault="002C63E0" w:rsidP="00240B0F">
      <w:pPr>
        <w:ind w:firstLine="709"/>
        <w:rPr>
          <w:rFonts w:ascii="Palatino Linotype" w:hAnsi="Palatino Linotype"/>
          <w:b/>
          <w:sz w:val="24"/>
          <w:szCs w:val="24"/>
        </w:rPr>
      </w:pPr>
    </w:p>
    <w:p w:rsidR="002C63E0" w:rsidRDefault="002C63E0" w:rsidP="00240B0F">
      <w:pPr>
        <w:ind w:firstLine="709"/>
        <w:rPr>
          <w:rFonts w:ascii="Palatino Linotype" w:hAnsi="Palatino Linotype"/>
          <w:b/>
          <w:sz w:val="24"/>
          <w:szCs w:val="24"/>
        </w:rPr>
      </w:pPr>
      <w:r>
        <w:rPr>
          <w:rFonts w:ascii="Palatino Linotype" w:hAnsi="Palatino Linotype"/>
          <w:b/>
          <w:sz w:val="24"/>
          <w:szCs w:val="24"/>
        </w:rPr>
        <w:t xml:space="preserve">Gallyazás, darabolás gyakorlat </w:t>
      </w:r>
      <w:r w:rsidRPr="000E120B">
        <w:rPr>
          <w:rFonts w:ascii="Palatino Linotype" w:hAnsi="Palatino Linotype"/>
          <w:b/>
          <w:sz w:val="24"/>
          <w:szCs w:val="24"/>
        </w:rPr>
        <w:t>tantárgy</w:t>
      </w:r>
    </w:p>
    <w:p w:rsidR="002C63E0" w:rsidRDefault="002C63E0" w:rsidP="00E945D4">
      <w:pPr>
        <w:ind w:left="708" w:firstLine="708"/>
        <w:rPr>
          <w:rFonts w:ascii="Palatino Linotype" w:hAnsi="Palatino Linotype"/>
          <w:b/>
          <w:sz w:val="24"/>
          <w:szCs w:val="24"/>
        </w:rPr>
      </w:pPr>
    </w:p>
    <w:p w:rsidR="002C63E0" w:rsidRDefault="002C63E0" w:rsidP="00E945D4">
      <w:pPr>
        <w:ind w:left="708" w:firstLine="708"/>
        <w:rPr>
          <w:rFonts w:ascii="Palatino Linotype" w:hAnsi="Palatino Linotype"/>
          <w:b/>
          <w:sz w:val="24"/>
          <w:szCs w:val="24"/>
        </w:rPr>
      </w:pPr>
      <w:r>
        <w:rPr>
          <w:rFonts w:ascii="Palatino Linotype" w:hAnsi="Palatino Linotype"/>
          <w:b/>
          <w:sz w:val="24"/>
          <w:szCs w:val="24"/>
        </w:rPr>
        <w:t>Témakörök</w:t>
      </w:r>
    </w:p>
    <w:p w:rsidR="002C63E0" w:rsidRDefault="002C63E0" w:rsidP="00240B0F">
      <w:pPr>
        <w:ind w:left="1224"/>
        <w:rPr>
          <w:rFonts w:ascii="Palatino Linotype" w:hAnsi="Palatino Linotype"/>
          <w:b/>
          <w:sz w:val="24"/>
          <w:szCs w:val="24"/>
        </w:rPr>
      </w:pPr>
    </w:p>
    <w:p w:rsidR="002C63E0" w:rsidRPr="000E120B" w:rsidRDefault="002C63E0" w:rsidP="00240B0F">
      <w:pPr>
        <w:ind w:left="720"/>
        <w:rPr>
          <w:rFonts w:ascii="Palatino Linotype" w:hAnsi="Palatino Linotype"/>
          <w:b/>
          <w:sz w:val="24"/>
          <w:szCs w:val="24"/>
        </w:rPr>
      </w:pPr>
      <w:r>
        <w:rPr>
          <w:rFonts w:ascii="Palatino Linotype" w:hAnsi="Palatino Linotype"/>
          <w:b/>
          <w:sz w:val="24"/>
          <w:szCs w:val="24"/>
        </w:rPr>
        <w:t>Gallyazás</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A gallyazás elvégzése</w:t>
      </w:r>
    </w:p>
    <w:p w:rsidR="002C63E0" w:rsidRPr="003B01F8"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 motorfűrészes alapvágásformák biztonságos alkalmazása</w:t>
      </w:r>
    </w:p>
    <w:p w:rsidR="002C63E0" w:rsidRPr="000E120B"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Az EBSZ előírások betartása</w:t>
      </w:r>
    </w:p>
    <w:p w:rsidR="002C63E0" w:rsidRDefault="002C63E0" w:rsidP="00240B0F">
      <w:pPr>
        <w:ind w:left="720"/>
        <w:rPr>
          <w:rFonts w:ascii="Palatino Linotype" w:hAnsi="Palatino Linotype"/>
          <w:b/>
          <w:sz w:val="24"/>
          <w:szCs w:val="24"/>
        </w:rPr>
      </w:pPr>
    </w:p>
    <w:p w:rsidR="002C63E0" w:rsidRDefault="002C63E0" w:rsidP="00240B0F">
      <w:pPr>
        <w:ind w:left="720"/>
        <w:rPr>
          <w:rFonts w:ascii="Palatino Linotype" w:hAnsi="Palatino Linotype"/>
          <w:b/>
          <w:sz w:val="24"/>
          <w:szCs w:val="24"/>
        </w:rPr>
      </w:pPr>
      <w:r>
        <w:rPr>
          <w:rFonts w:ascii="Palatino Linotype" w:hAnsi="Palatino Linotype"/>
          <w:b/>
          <w:sz w:val="24"/>
          <w:szCs w:val="24"/>
        </w:rPr>
        <w:t>Darabolás</w:t>
      </w:r>
    </w:p>
    <w:p w:rsidR="002C63E0" w:rsidRDefault="002C63E0" w:rsidP="00E57868">
      <w:pPr>
        <w:ind w:left="1416"/>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Pr>
          <w:rFonts w:ascii="Palatino Linotype" w:hAnsi="Palatino Linotype" w:cs="Tahoma"/>
          <w:color w:val="333333"/>
          <w:sz w:val="24"/>
          <w:szCs w:val="24"/>
          <w:shd w:val="clear" w:color="auto" w:fill="FFFFFF"/>
        </w:rPr>
        <w:t>darabolás és az elődarabolás elvégzése</w:t>
      </w:r>
    </w:p>
    <w:p w:rsidR="002C63E0" w:rsidRDefault="002C63E0" w:rsidP="00E57868">
      <w:pPr>
        <w:widowControl w:val="0"/>
        <w:suppressAutoHyphens/>
        <w:ind w:left="708" w:firstLine="709"/>
        <w:rPr>
          <w:rFonts w:ascii="Palatino Linotype" w:hAnsi="Palatino Linotype" w:cs="Mangal"/>
          <w:kern w:val="1"/>
          <w:sz w:val="24"/>
          <w:szCs w:val="24"/>
          <w:lang w:eastAsia="hi-IN" w:bidi="hi-IN"/>
        </w:rPr>
      </w:pPr>
      <w:r>
        <w:rPr>
          <w:rFonts w:ascii="Palatino Linotype" w:hAnsi="Palatino Linotype"/>
          <w:sz w:val="24"/>
          <w:szCs w:val="24"/>
        </w:rPr>
        <w:t>A motorfűrészes alapvágások biztonságos alkalmazása</w:t>
      </w:r>
    </w:p>
    <w:p w:rsidR="002C63E0" w:rsidRPr="000E120B" w:rsidRDefault="002C63E0" w:rsidP="00E57868">
      <w:pPr>
        <w:widowControl w:val="0"/>
        <w:suppressAutoHyphens/>
        <w:ind w:left="708" w:firstLine="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Az EBSZ előírások betartása</w:t>
      </w:r>
    </w:p>
    <w:p w:rsidR="002C63E0" w:rsidRDefault="002C63E0" w:rsidP="00240B0F">
      <w:pPr>
        <w:ind w:left="720"/>
        <w:rPr>
          <w:rFonts w:ascii="Palatino Linotype" w:hAnsi="Palatino Linotype"/>
          <w:b/>
          <w:sz w:val="24"/>
          <w:szCs w:val="24"/>
        </w:rPr>
      </w:pPr>
    </w:p>
    <w:p w:rsidR="002C63E0" w:rsidRDefault="002C63E0" w:rsidP="00240B0F">
      <w:pPr>
        <w:ind w:left="720"/>
        <w:rPr>
          <w:rFonts w:ascii="Palatino Linotype" w:hAnsi="Palatino Linotype"/>
          <w:b/>
          <w:sz w:val="24"/>
          <w:szCs w:val="24"/>
        </w:rPr>
      </w:pPr>
      <w:r>
        <w:rPr>
          <w:rFonts w:ascii="Palatino Linotype" w:hAnsi="Palatino Linotype"/>
          <w:b/>
          <w:sz w:val="24"/>
          <w:szCs w:val="24"/>
        </w:rPr>
        <w:t>Felkészítés</w:t>
      </w:r>
    </w:p>
    <w:p w:rsidR="002C63E0" w:rsidRDefault="002C63E0" w:rsidP="00E57868">
      <w:pPr>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A felkészítés műveleteinek végrehajtása</w:t>
      </w:r>
    </w:p>
    <w:p w:rsidR="002C63E0" w:rsidRPr="000E120B" w:rsidRDefault="002C63E0" w:rsidP="00E57868">
      <w:pPr>
        <w:widowControl w:val="0"/>
        <w:suppressAutoHyphens/>
        <w:ind w:left="698" w:firstLine="709"/>
        <w:rPr>
          <w:rFonts w:ascii="Palatino Linotype" w:hAnsi="Palatino Linotype" w:cs="Mangal"/>
          <w:kern w:val="1"/>
          <w:sz w:val="24"/>
          <w:szCs w:val="24"/>
          <w:lang w:eastAsia="hi-IN" w:bidi="hi-IN"/>
        </w:rPr>
      </w:pPr>
      <w:r>
        <w:rPr>
          <w:rFonts w:ascii="Palatino Linotype" w:hAnsi="Palatino Linotype"/>
          <w:sz w:val="24"/>
          <w:szCs w:val="24"/>
        </w:rPr>
        <w:t>Az EBSZ előírások betartása</w:t>
      </w:r>
    </w:p>
    <w:p w:rsidR="002C63E0" w:rsidRDefault="002C63E0" w:rsidP="00240B0F">
      <w:pPr>
        <w:ind w:left="720"/>
        <w:rPr>
          <w:rFonts w:ascii="Palatino Linotype" w:hAnsi="Palatino Linotype" w:cs="Mangal"/>
          <w:b/>
          <w:kern w:val="1"/>
          <w:sz w:val="24"/>
          <w:szCs w:val="24"/>
          <w:lang w:eastAsia="hi-IN" w:bidi="hi-IN"/>
        </w:rPr>
      </w:pPr>
    </w:p>
    <w:p w:rsidR="002C63E0" w:rsidRPr="00740736"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Készletezés</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A készletezés műveleteinek az elvégzése</w:t>
      </w:r>
    </w:p>
    <w:p w:rsidR="002C63E0" w:rsidRPr="003B01F8"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Sarang készítés</w:t>
      </w:r>
    </w:p>
    <w:p w:rsidR="002C63E0" w:rsidRPr="003B01F8"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Máglyába rakás</w:t>
      </w:r>
    </w:p>
    <w:p w:rsidR="002C63E0" w:rsidRPr="003B01F8"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Belső anyagmozgatásban való közreműködés</w:t>
      </w:r>
    </w:p>
    <w:p w:rsidR="002C63E0" w:rsidRPr="00E57868"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Az EBSZ előírások betartása</w:t>
      </w:r>
    </w:p>
    <w:p w:rsidR="002C63E0" w:rsidRDefault="002C63E0" w:rsidP="00240B0F">
      <w:pPr>
        <w:ind w:left="720"/>
        <w:rPr>
          <w:rFonts w:ascii="Palatino Linotype" w:hAnsi="Palatino Linotype" w:cs="Mangal"/>
          <w:b/>
          <w:kern w:val="1"/>
          <w:sz w:val="24"/>
          <w:szCs w:val="24"/>
          <w:lang w:eastAsia="hi-IN" w:bidi="hi-IN"/>
        </w:rPr>
      </w:pPr>
    </w:p>
    <w:p w:rsidR="002C63E0" w:rsidRPr="00740736"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Motorfűrész és motoros adapter ismeret</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Motorfűrészek kezelése</w:t>
      </w:r>
    </w:p>
    <w:p w:rsidR="002C63E0" w:rsidRPr="00394F74"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Adapterek, egyéb motoros berendezések, fűkaszák kezelése</w:t>
      </w:r>
    </w:p>
    <w:p w:rsidR="002C63E0" w:rsidRPr="00E57868"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A kezelés során a védőfelszerelések alkalmazása</w:t>
      </w:r>
    </w:p>
    <w:p w:rsidR="002C63E0" w:rsidRDefault="002C63E0" w:rsidP="00240B0F">
      <w:pPr>
        <w:ind w:left="720"/>
        <w:rPr>
          <w:rFonts w:ascii="Palatino Linotype" w:hAnsi="Palatino Linotype" w:cs="Mangal"/>
          <w:b/>
          <w:kern w:val="1"/>
          <w:sz w:val="24"/>
          <w:szCs w:val="24"/>
          <w:lang w:eastAsia="hi-IN" w:bidi="hi-IN"/>
        </w:rPr>
      </w:pPr>
    </w:p>
    <w:p w:rsidR="002C63E0" w:rsidRPr="00740736" w:rsidRDefault="002C63E0" w:rsidP="00240B0F">
      <w:pPr>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Motorfűrész-karbantartás</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Motorfűrészek karbantartása</w:t>
      </w:r>
    </w:p>
    <w:p w:rsidR="002C63E0" w:rsidRPr="00394F74"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Egyéb motoros berendezések és adapterek karbantartása</w:t>
      </w:r>
    </w:p>
    <w:p w:rsidR="002C63E0" w:rsidRPr="00394F74"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t>Napi és időszakos karbantartások</w:t>
      </w:r>
    </w:p>
    <w:p w:rsidR="002C63E0" w:rsidRPr="00394F74" w:rsidRDefault="002C63E0" w:rsidP="00E57868">
      <w:pPr>
        <w:widowControl w:val="0"/>
        <w:suppressAutoHyphens/>
        <w:ind w:left="1416"/>
        <w:rPr>
          <w:rFonts w:ascii="Palatino Linotype" w:hAnsi="Palatino Linotype" w:cs="Tahoma"/>
          <w:color w:val="333333"/>
          <w:sz w:val="24"/>
          <w:szCs w:val="24"/>
          <w:shd w:val="clear" w:color="auto" w:fill="FFFFFF"/>
        </w:rPr>
      </w:pPr>
      <w:r>
        <w:rPr>
          <w:rFonts w:ascii="Palatino Linotype" w:hAnsi="Palatino Linotype"/>
          <w:sz w:val="24"/>
          <w:szCs w:val="24"/>
        </w:rPr>
        <w:lastRenderedPageBreak/>
        <w:t>A szerszámok és egyéb eszközök használhatóságának a figyelemmel kísérése</w:t>
      </w:r>
    </w:p>
    <w:p w:rsidR="002C63E0" w:rsidRPr="000E120B" w:rsidRDefault="002C63E0" w:rsidP="00240B0F">
      <w:pPr>
        <w:widowControl w:val="0"/>
        <w:suppressAutoHyphens/>
        <w:rPr>
          <w:rFonts w:ascii="Palatino Linotype" w:hAnsi="Palatino Linotype" w:cs="Mangal"/>
          <w:b/>
          <w:kern w:val="1"/>
          <w:sz w:val="24"/>
          <w:szCs w:val="24"/>
          <w:lang w:eastAsia="hi-IN" w:bidi="hi-IN"/>
        </w:rPr>
      </w:pPr>
    </w:p>
    <w:p w:rsidR="002C63E0" w:rsidRPr="00FC7DA0" w:rsidRDefault="002C63E0" w:rsidP="00E57868">
      <w:pPr>
        <w:rPr>
          <w:rFonts w:ascii="Palatino Linotype" w:hAnsi="Palatino Linotype" w:cs="Tahoma"/>
          <w:b/>
          <w:sz w:val="24"/>
          <w:szCs w:val="24"/>
          <w:shd w:val="clear" w:color="auto" w:fill="FFFFFF"/>
        </w:rPr>
      </w:pPr>
      <w:r w:rsidRPr="00FC7DA0">
        <w:rPr>
          <w:rFonts w:ascii="Palatino Linotype" w:hAnsi="Palatino Linotype" w:cs="Tahoma"/>
          <w:b/>
          <w:sz w:val="24"/>
          <w:szCs w:val="24"/>
          <w:shd w:val="clear" w:color="auto" w:fill="FFFFFF"/>
        </w:rPr>
        <w:t>10981-12 Fakitermelés</w:t>
      </w:r>
    </w:p>
    <w:p w:rsidR="002C63E0" w:rsidRPr="00A10835" w:rsidRDefault="002C63E0" w:rsidP="00240B0F">
      <w:pPr>
        <w:rPr>
          <w:rFonts w:ascii="Palatino Linotype" w:hAnsi="Palatino Linotype" w:cs="Tahoma"/>
          <w:b/>
          <w:color w:val="333333"/>
          <w:sz w:val="24"/>
          <w:szCs w:val="24"/>
          <w:shd w:val="clear" w:color="auto" w:fill="FFFFFF"/>
        </w:rPr>
      </w:pPr>
    </w:p>
    <w:p w:rsidR="002C63E0" w:rsidRDefault="002C63E0" w:rsidP="00240B0F">
      <w:pPr>
        <w:ind w:firstLine="709"/>
        <w:rPr>
          <w:rFonts w:ascii="Palatino Linotype" w:hAnsi="Palatino Linotype"/>
          <w:b/>
          <w:sz w:val="24"/>
          <w:szCs w:val="24"/>
        </w:rPr>
      </w:pPr>
      <w:r>
        <w:rPr>
          <w:rFonts w:ascii="Palatino Linotype" w:hAnsi="Palatino Linotype"/>
          <w:b/>
          <w:sz w:val="24"/>
          <w:szCs w:val="24"/>
        </w:rPr>
        <w:t xml:space="preserve">Erdőhasználat gyakorlat </w:t>
      </w:r>
      <w:r w:rsidRPr="000E120B">
        <w:rPr>
          <w:rFonts w:ascii="Palatino Linotype" w:hAnsi="Palatino Linotype"/>
          <w:b/>
          <w:sz w:val="24"/>
          <w:szCs w:val="24"/>
        </w:rPr>
        <w:t>tantárgy</w:t>
      </w:r>
    </w:p>
    <w:p w:rsidR="002C63E0" w:rsidRDefault="002C63E0" w:rsidP="00E945D4">
      <w:pPr>
        <w:ind w:left="708" w:firstLine="708"/>
        <w:rPr>
          <w:rFonts w:ascii="Palatino Linotype" w:hAnsi="Palatino Linotype"/>
          <w:b/>
          <w:sz w:val="24"/>
          <w:szCs w:val="24"/>
        </w:rPr>
      </w:pPr>
    </w:p>
    <w:p w:rsidR="002C63E0" w:rsidRDefault="002C63E0" w:rsidP="00E945D4">
      <w:pPr>
        <w:ind w:left="708" w:firstLine="708"/>
        <w:rPr>
          <w:rFonts w:ascii="Palatino Linotype" w:hAnsi="Palatino Linotype"/>
          <w:b/>
          <w:sz w:val="24"/>
          <w:szCs w:val="24"/>
        </w:rPr>
      </w:pPr>
      <w:r>
        <w:rPr>
          <w:rFonts w:ascii="Palatino Linotype" w:hAnsi="Palatino Linotype"/>
          <w:b/>
          <w:sz w:val="24"/>
          <w:szCs w:val="24"/>
        </w:rPr>
        <w:t>Témakörök</w:t>
      </w:r>
    </w:p>
    <w:p w:rsidR="002C63E0" w:rsidRDefault="002C63E0" w:rsidP="00240B0F">
      <w:pPr>
        <w:ind w:left="1224"/>
        <w:rPr>
          <w:rFonts w:ascii="Palatino Linotype" w:hAnsi="Palatino Linotype"/>
          <w:b/>
          <w:sz w:val="24"/>
          <w:szCs w:val="24"/>
        </w:rPr>
      </w:pPr>
    </w:p>
    <w:p w:rsidR="002C63E0" w:rsidRPr="000E120B" w:rsidRDefault="002C63E0" w:rsidP="00240B0F">
      <w:pPr>
        <w:ind w:left="720"/>
        <w:rPr>
          <w:rFonts w:ascii="Palatino Linotype" w:hAnsi="Palatino Linotype"/>
          <w:b/>
          <w:sz w:val="24"/>
          <w:szCs w:val="24"/>
        </w:rPr>
      </w:pPr>
      <w:r>
        <w:rPr>
          <w:rFonts w:ascii="Palatino Linotype" w:hAnsi="Palatino Linotype"/>
          <w:b/>
          <w:sz w:val="24"/>
          <w:szCs w:val="24"/>
        </w:rPr>
        <w:t>Döntés</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Fakitermelések elvégzése</w:t>
      </w:r>
    </w:p>
    <w:p w:rsidR="002C63E0" w:rsidRPr="005B0FFF"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 fadöntés elvégzése</w:t>
      </w:r>
    </w:p>
    <w:p w:rsidR="002C63E0" w:rsidRPr="005B0FFF"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 különleges alakú, ikertörzsű, villásnövésű fák döntése</w:t>
      </w:r>
    </w:p>
    <w:p w:rsidR="002C63E0" w:rsidRPr="005B0FFF"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Fennakadt fák levétele</w:t>
      </w:r>
    </w:p>
    <w:p w:rsidR="002C63E0" w:rsidRPr="005B0FFF"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Ledarabolásos gyérítések elvégzése</w:t>
      </w:r>
    </w:p>
    <w:p w:rsidR="002C63E0" w:rsidRPr="000E120B"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Az EBSZ erdőben és lakott területen kívüli munkáira vonatkozó előírások betartása</w:t>
      </w:r>
    </w:p>
    <w:p w:rsidR="002C63E0" w:rsidRDefault="002C63E0" w:rsidP="00240B0F">
      <w:pPr>
        <w:ind w:left="720"/>
        <w:rPr>
          <w:rFonts w:ascii="Palatino Linotype" w:hAnsi="Palatino Linotype"/>
          <w:b/>
          <w:sz w:val="24"/>
          <w:szCs w:val="24"/>
        </w:rPr>
      </w:pPr>
    </w:p>
    <w:p w:rsidR="002C63E0" w:rsidRPr="000E120B" w:rsidRDefault="002C63E0" w:rsidP="00240B0F">
      <w:pPr>
        <w:ind w:left="720"/>
        <w:rPr>
          <w:rFonts w:ascii="Palatino Linotype" w:hAnsi="Palatino Linotype"/>
          <w:b/>
          <w:sz w:val="24"/>
          <w:szCs w:val="24"/>
        </w:rPr>
      </w:pPr>
      <w:r>
        <w:rPr>
          <w:rFonts w:ascii="Palatino Linotype" w:hAnsi="Palatino Linotype"/>
          <w:b/>
          <w:sz w:val="24"/>
          <w:szCs w:val="24"/>
        </w:rPr>
        <w:t>Választékolás</w:t>
      </w:r>
    </w:p>
    <w:p w:rsidR="002C63E0" w:rsidRDefault="002C63E0" w:rsidP="00E57868">
      <w:pPr>
        <w:widowControl w:val="0"/>
        <w:suppressAutoHyphens/>
        <w:ind w:left="1416"/>
        <w:rPr>
          <w:rFonts w:ascii="Palatino Linotype" w:hAnsi="Palatino Linotype"/>
          <w:sz w:val="24"/>
          <w:szCs w:val="24"/>
        </w:rPr>
      </w:pPr>
      <w:r>
        <w:rPr>
          <w:rFonts w:ascii="Palatino Linotype" w:hAnsi="Palatino Linotype"/>
          <w:sz w:val="24"/>
          <w:szCs w:val="24"/>
        </w:rPr>
        <w:t>A választékolás végrehajtása</w:t>
      </w:r>
    </w:p>
    <w:p w:rsidR="002C63E0" w:rsidRPr="000E120B" w:rsidRDefault="002C63E0" w:rsidP="00E57868">
      <w:pPr>
        <w:widowControl w:val="0"/>
        <w:suppressAutoHyphens/>
        <w:ind w:left="1416"/>
        <w:rPr>
          <w:rFonts w:ascii="Palatino Linotype" w:hAnsi="Palatino Linotype" w:cs="Mangal"/>
          <w:kern w:val="1"/>
          <w:sz w:val="24"/>
          <w:szCs w:val="24"/>
          <w:lang w:eastAsia="hi-IN" w:bidi="hi-IN"/>
        </w:rPr>
      </w:pPr>
      <w:r>
        <w:rPr>
          <w:rFonts w:ascii="Palatino Linotype" w:hAnsi="Palatino Linotype"/>
          <w:sz w:val="24"/>
          <w:szCs w:val="24"/>
        </w:rPr>
        <w:t>A fa tulajdonságai és hibái alapján a kitermelt fa minőségének megállapítása</w:t>
      </w:r>
    </w:p>
    <w:p w:rsidR="002C63E0" w:rsidRDefault="002C63E0" w:rsidP="00240B0F">
      <w:pPr>
        <w:ind w:left="720"/>
        <w:rPr>
          <w:rFonts w:ascii="Palatino Linotype" w:hAnsi="Palatino Linotype" w:cs="Mangal"/>
          <w:b/>
          <w:kern w:val="1"/>
          <w:sz w:val="24"/>
          <w:szCs w:val="24"/>
          <w:lang w:eastAsia="hi-IN" w:bidi="hi-IN"/>
        </w:rPr>
      </w:pPr>
    </w:p>
    <w:p w:rsidR="002C63E0" w:rsidRPr="00166974"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Számbavétel</w:t>
      </w:r>
    </w:p>
    <w:p w:rsidR="002C63E0" w:rsidRPr="00166974" w:rsidRDefault="002C63E0" w:rsidP="00E57868">
      <w:pPr>
        <w:widowControl w:val="0"/>
        <w:suppressAutoHyphens/>
        <w:ind w:left="1225" w:firstLine="193"/>
        <w:rPr>
          <w:rFonts w:ascii="Palatino Linotype" w:hAnsi="Palatino Linotype" w:cs="Mangal"/>
          <w:kern w:val="1"/>
          <w:sz w:val="24"/>
          <w:szCs w:val="24"/>
          <w:lang w:eastAsia="hi-IN" w:bidi="hi-IN"/>
        </w:rPr>
      </w:pPr>
      <w:r>
        <w:rPr>
          <w:rFonts w:ascii="Palatino Linotype" w:hAnsi="Palatino Linotype"/>
          <w:sz w:val="24"/>
          <w:szCs w:val="24"/>
        </w:rPr>
        <w:t xml:space="preserve">A kitermelt, készletezett faanyag </w:t>
      </w:r>
    </w:p>
    <w:p w:rsidR="002C63E0" w:rsidRDefault="002C63E0" w:rsidP="00240B0F">
      <w:pPr>
        <w:ind w:left="720"/>
        <w:rPr>
          <w:rFonts w:ascii="Palatino Linotype" w:hAnsi="Palatino Linotype" w:cs="Mangal"/>
          <w:b/>
          <w:kern w:val="1"/>
          <w:sz w:val="24"/>
          <w:szCs w:val="24"/>
          <w:lang w:eastAsia="hi-IN" w:bidi="hi-IN"/>
        </w:rPr>
      </w:pPr>
    </w:p>
    <w:p w:rsidR="002C63E0" w:rsidRPr="00166974"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A fahasználat munkahelyei</w:t>
      </w:r>
    </w:p>
    <w:p w:rsidR="002C63E0" w:rsidRPr="00166974" w:rsidRDefault="002C63E0" w:rsidP="00E57868">
      <w:pPr>
        <w:widowControl w:val="0"/>
        <w:suppressAutoHyphens/>
        <w:ind w:left="1225" w:firstLine="193"/>
        <w:rPr>
          <w:rFonts w:ascii="Palatino Linotype" w:hAnsi="Palatino Linotype" w:cs="Mangal"/>
          <w:kern w:val="1"/>
          <w:sz w:val="24"/>
          <w:szCs w:val="24"/>
          <w:lang w:eastAsia="hi-IN" w:bidi="hi-IN"/>
        </w:rPr>
      </w:pPr>
      <w:r>
        <w:rPr>
          <w:rFonts w:ascii="Palatino Linotype" w:hAnsi="Palatino Linotype"/>
          <w:sz w:val="24"/>
          <w:szCs w:val="24"/>
        </w:rPr>
        <w:t>Kialakítja a vágástéri munkák térbeli és időbeli rendjét</w:t>
      </w:r>
    </w:p>
    <w:p w:rsidR="002C63E0" w:rsidRDefault="002C63E0" w:rsidP="00240B0F">
      <w:pPr>
        <w:ind w:left="720"/>
        <w:rPr>
          <w:rFonts w:ascii="Palatino Linotype" w:hAnsi="Palatino Linotype" w:cs="Mangal"/>
          <w:b/>
          <w:kern w:val="1"/>
          <w:sz w:val="24"/>
          <w:szCs w:val="24"/>
          <w:lang w:eastAsia="hi-IN" w:bidi="hi-IN"/>
        </w:rPr>
      </w:pPr>
    </w:p>
    <w:p w:rsidR="002C63E0" w:rsidRPr="000E120B" w:rsidRDefault="002C63E0" w:rsidP="00240B0F">
      <w:pPr>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Munkarendszerek</w:t>
      </w:r>
    </w:p>
    <w:p w:rsidR="002C63E0" w:rsidRPr="00A97100" w:rsidRDefault="002C63E0" w:rsidP="00240B0F">
      <w:pPr>
        <w:widowControl w:val="0"/>
        <w:suppressAutoHyphens/>
        <w:ind w:left="1225" w:firstLine="193"/>
        <w:rPr>
          <w:rFonts w:ascii="Palatino Linotype" w:hAnsi="Palatino Linotype" w:cs="Mangal"/>
          <w:kern w:val="1"/>
          <w:sz w:val="24"/>
          <w:szCs w:val="24"/>
          <w:lang w:eastAsia="hi-IN" w:bidi="hi-IN"/>
        </w:rPr>
      </w:pPr>
      <w:r>
        <w:rPr>
          <w:rFonts w:ascii="Palatino Linotype" w:hAnsi="Palatino Linotype"/>
          <w:sz w:val="24"/>
          <w:szCs w:val="24"/>
        </w:rPr>
        <w:t>A különböző munkarendszer-változatokat alkalmazza</w:t>
      </w:r>
    </w:p>
    <w:p w:rsidR="002C63E0" w:rsidRDefault="002C63E0" w:rsidP="00240B0F">
      <w:pPr>
        <w:widowControl w:val="0"/>
        <w:suppressAutoHyphens/>
        <w:rPr>
          <w:rFonts w:ascii="Palatino Linotype" w:hAnsi="Palatino Linotype" w:cs="Mangal"/>
          <w:kern w:val="1"/>
          <w:sz w:val="24"/>
          <w:szCs w:val="24"/>
          <w:lang w:eastAsia="hi-IN" w:bidi="hi-IN"/>
        </w:rPr>
      </w:pPr>
    </w:p>
    <w:p w:rsidR="002C63E0" w:rsidRDefault="002C63E0" w:rsidP="00240B0F">
      <w:pPr>
        <w:widowControl w:val="0"/>
        <w:suppressAutoHyphens/>
        <w:rPr>
          <w:rFonts w:ascii="Palatino Linotype" w:hAnsi="Palatino Linotype" w:cs="Mangal"/>
          <w:kern w:val="1"/>
          <w:sz w:val="24"/>
          <w:szCs w:val="24"/>
          <w:lang w:eastAsia="hi-IN" w:bidi="hi-IN"/>
        </w:rPr>
      </w:pPr>
    </w:p>
    <w:sectPr w:rsidR="002C63E0" w:rsidSect="00A7122F">
      <w:headerReference w:type="default" r:id="rId30"/>
      <w:footerReference w:type="default" r:id="rId31"/>
      <w:pgSz w:w="11906" w:h="16838"/>
      <w:pgMar w:top="1618" w:right="1418" w:bottom="16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3E0" w:rsidRDefault="002C63E0">
      <w:r>
        <w:separator/>
      </w:r>
    </w:p>
    <w:p w:rsidR="002C63E0" w:rsidRDefault="002C63E0"/>
    <w:p w:rsidR="002C63E0" w:rsidRDefault="002C63E0" w:rsidP="00B10E84"/>
    <w:p w:rsidR="002C63E0" w:rsidRDefault="002C63E0"/>
    <w:p w:rsidR="002C63E0" w:rsidRDefault="002C63E0"/>
  </w:endnote>
  <w:endnote w:type="continuationSeparator" w:id="0">
    <w:p w:rsidR="002C63E0" w:rsidRDefault="002C63E0">
      <w:r>
        <w:continuationSeparator/>
      </w:r>
    </w:p>
    <w:p w:rsidR="002C63E0" w:rsidRDefault="002C63E0"/>
    <w:p w:rsidR="002C63E0" w:rsidRDefault="002C63E0" w:rsidP="00B10E84"/>
    <w:p w:rsidR="002C63E0" w:rsidRDefault="002C63E0"/>
    <w:p w:rsidR="002C63E0" w:rsidRDefault="002C63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imesNewRomanPSMT">
    <w:altName w:val="Arial Unicode MS"/>
    <w:panose1 w:val="00000000000000000000"/>
    <w:charset w:val="00"/>
    <w:family w:val="swiss"/>
    <w:notTrueType/>
    <w:pitch w:val="default"/>
    <w:sig w:usb0="00000003" w:usb1="00000000" w:usb2="00000000" w:usb3="00000000" w:csb0="00000001" w:csb1="00000000"/>
  </w:font>
  <w:font w:name="Palatino">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E0" w:rsidRPr="00B5553C" w:rsidRDefault="002C63E0" w:rsidP="00716C45">
    <w:pPr>
      <w:pStyle w:val="llb"/>
      <w:jc w:val="center"/>
      <w:rPr>
        <w:color w:val="003366"/>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3E0" w:rsidRDefault="002C63E0">
      <w:r>
        <w:separator/>
      </w:r>
    </w:p>
    <w:p w:rsidR="002C63E0" w:rsidRDefault="002C63E0"/>
    <w:p w:rsidR="002C63E0" w:rsidRDefault="002C63E0" w:rsidP="00B10E84"/>
    <w:p w:rsidR="002C63E0" w:rsidRDefault="002C63E0"/>
    <w:p w:rsidR="002C63E0" w:rsidRDefault="002C63E0"/>
  </w:footnote>
  <w:footnote w:type="continuationSeparator" w:id="0">
    <w:p w:rsidR="002C63E0" w:rsidRDefault="002C63E0">
      <w:r>
        <w:continuationSeparator/>
      </w:r>
    </w:p>
    <w:p w:rsidR="002C63E0" w:rsidRDefault="002C63E0"/>
    <w:p w:rsidR="002C63E0" w:rsidRDefault="002C63E0" w:rsidP="00B10E84"/>
    <w:p w:rsidR="002C63E0" w:rsidRDefault="002C63E0"/>
    <w:p w:rsidR="002C63E0" w:rsidRDefault="002C63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3E0" w:rsidRPr="00A7122F" w:rsidRDefault="002C63E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2AF4"/>
    <w:multiLevelType w:val="multilevel"/>
    <w:tmpl w:val="0C22F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0C538B"/>
    <w:multiLevelType w:val="hybridMultilevel"/>
    <w:tmpl w:val="67B2A70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
    <w:nsid w:val="052633FF"/>
    <w:multiLevelType w:val="multilevel"/>
    <w:tmpl w:val="B73E7970"/>
    <w:lvl w:ilvl="0">
      <w:start w:val="1"/>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BF733A6"/>
    <w:multiLevelType w:val="hybridMultilevel"/>
    <w:tmpl w:val="2BC8E988"/>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
    <w:nsid w:val="0C931602"/>
    <w:multiLevelType w:val="hybridMultilevel"/>
    <w:tmpl w:val="DFDC899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720"/>
        </w:tabs>
        <w:ind w:left="720" w:hanging="360"/>
      </w:pPr>
      <w:rPr>
        <w:rFonts w:ascii="Symbol" w:hAnsi="Symbol" w:hint="default"/>
      </w:rPr>
    </w:lvl>
    <w:lvl w:ilvl="2" w:tplc="040E001B" w:tentative="1">
      <w:start w:val="1"/>
      <w:numFmt w:val="lowerRoman"/>
      <w:lvlText w:val="%3."/>
      <w:lvlJc w:val="right"/>
      <w:pPr>
        <w:tabs>
          <w:tab w:val="num" w:pos="1440"/>
        </w:tabs>
        <w:ind w:left="1440" w:hanging="180"/>
      </w:pPr>
      <w:rPr>
        <w:rFonts w:cs="Times New Roman"/>
      </w:rPr>
    </w:lvl>
    <w:lvl w:ilvl="3" w:tplc="040E000F" w:tentative="1">
      <w:start w:val="1"/>
      <w:numFmt w:val="decimal"/>
      <w:lvlText w:val="%4."/>
      <w:lvlJc w:val="left"/>
      <w:pPr>
        <w:tabs>
          <w:tab w:val="num" w:pos="2160"/>
        </w:tabs>
        <w:ind w:left="2160" w:hanging="360"/>
      </w:pPr>
      <w:rPr>
        <w:rFonts w:cs="Times New Roman"/>
      </w:rPr>
    </w:lvl>
    <w:lvl w:ilvl="4" w:tplc="040E0019" w:tentative="1">
      <w:start w:val="1"/>
      <w:numFmt w:val="lowerLetter"/>
      <w:lvlText w:val="%5."/>
      <w:lvlJc w:val="left"/>
      <w:pPr>
        <w:tabs>
          <w:tab w:val="num" w:pos="2880"/>
        </w:tabs>
        <w:ind w:left="2880" w:hanging="360"/>
      </w:pPr>
      <w:rPr>
        <w:rFonts w:cs="Times New Roman"/>
      </w:rPr>
    </w:lvl>
    <w:lvl w:ilvl="5" w:tplc="040E001B" w:tentative="1">
      <w:start w:val="1"/>
      <w:numFmt w:val="lowerRoman"/>
      <w:lvlText w:val="%6."/>
      <w:lvlJc w:val="right"/>
      <w:pPr>
        <w:tabs>
          <w:tab w:val="num" w:pos="3600"/>
        </w:tabs>
        <w:ind w:left="3600" w:hanging="180"/>
      </w:pPr>
      <w:rPr>
        <w:rFonts w:cs="Times New Roman"/>
      </w:rPr>
    </w:lvl>
    <w:lvl w:ilvl="6" w:tplc="040E000F" w:tentative="1">
      <w:start w:val="1"/>
      <w:numFmt w:val="decimal"/>
      <w:lvlText w:val="%7."/>
      <w:lvlJc w:val="left"/>
      <w:pPr>
        <w:tabs>
          <w:tab w:val="num" w:pos="4320"/>
        </w:tabs>
        <w:ind w:left="4320" w:hanging="360"/>
      </w:pPr>
      <w:rPr>
        <w:rFonts w:cs="Times New Roman"/>
      </w:rPr>
    </w:lvl>
    <w:lvl w:ilvl="7" w:tplc="040E0019" w:tentative="1">
      <w:start w:val="1"/>
      <w:numFmt w:val="lowerLetter"/>
      <w:lvlText w:val="%8."/>
      <w:lvlJc w:val="left"/>
      <w:pPr>
        <w:tabs>
          <w:tab w:val="num" w:pos="5040"/>
        </w:tabs>
        <w:ind w:left="5040" w:hanging="360"/>
      </w:pPr>
      <w:rPr>
        <w:rFonts w:cs="Times New Roman"/>
      </w:rPr>
    </w:lvl>
    <w:lvl w:ilvl="8" w:tplc="040E001B" w:tentative="1">
      <w:start w:val="1"/>
      <w:numFmt w:val="lowerRoman"/>
      <w:lvlText w:val="%9."/>
      <w:lvlJc w:val="right"/>
      <w:pPr>
        <w:tabs>
          <w:tab w:val="num" w:pos="5760"/>
        </w:tabs>
        <w:ind w:left="5760" w:hanging="180"/>
      </w:pPr>
      <w:rPr>
        <w:rFonts w:cs="Times New Roman"/>
      </w:rPr>
    </w:lvl>
  </w:abstractNum>
  <w:abstractNum w:abstractNumId="5">
    <w:nsid w:val="15201EEF"/>
    <w:multiLevelType w:val="hybridMultilevel"/>
    <w:tmpl w:val="F6BE8D3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6">
    <w:nsid w:val="16056B5E"/>
    <w:multiLevelType w:val="hybridMultilevel"/>
    <w:tmpl w:val="82CEABC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7">
    <w:nsid w:val="1EEC06C1"/>
    <w:multiLevelType w:val="hybridMultilevel"/>
    <w:tmpl w:val="776A7E8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F0D6B7F"/>
    <w:multiLevelType w:val="multilevel"/>
    <w:tmpl w:val="6AD60E9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7F30AC"/>
    <w:multiLevelType w:val="hybridMultilevel"/>
    <w:tmpl w:val="E49E1D3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2">
    <w:nsid w:val="313F695A"/>
    <w:multiLevelType w:val="multilevel"/>
    <w:tmpl w:val="5FAA633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32B916E0"/>
    <w:multiLevelType w:val="hybridMultilevel"/>
    <w:tmpl w:val="6AD60E90"/>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4">
    <w:nsid w:val="34E43ED3"/>
    <w:multiLevelType w:val="multilevel"/>
    <w:tmpl w:val="6510B27E"/>
    <w:lvl w:ilvl="0">
      <w:start w:val="1"/>
      <w:numFmt w:val="decimal"/>
      <w:lvlText w:val="%1."/>
      <w:lvlJc w:val="left"/>
      <w:pPr>
        <w:tabs>
          <w:tab w:val="num" w:pos="1068"/>
        </w:tabs>
        <w:ind w:left="1068" w:hanging="360"/>
      </w:pPr>
      <w:rPr>
        <w:rFonts w:cs="Times New Roman"/>
      </w:rPr>
    </w:lvl>
    <w:lvl w:ilvl="1">
      <w:start w:val="1"/>
      <w:numFmt w:val="lowerLetter"/>
      <w:lvlText w:val="%2."/>
      <w:lvlJc w:val="left"/>
      <w:pPr>
        <w:tabs>
          <w:tab w:val="num" w:pos="1788"/>
        </w:tabs>
        <w:ind w:left="1788" w:hanging="360"/>
      </w:pPr>
      <w:rPr>
        <w:rFonts w:cs="Times New Roman"/>
      </w:rPr>
    </w:lvl>
    <w:lvl w:ilvl="2">
      <w:start w:val="1"/>
      <w:numFmt w:val="lowerRoman"/>
      <w:lvlText w:val="%3."/>
      <w:lvlJc w:val="right"/>
      <w:pPr>
        <w:tabs>
          <w:tab w:val="num" w:pos="2508"/>
        </w:tabs>
        <w:ind w:left="2508" w:hanging="180"/>
      </w:pPr>
      <w:rPr>
        <w:rFonts w:cs="Times New Roman"/>
      </w:rPr>
    </w:lvl>
    <w:lvl w:ilvl="3">
      <w:start w:val="1"/>
      <w:numFmt w:val="decimal"/>
      <w:lvlText w:val="%4."/>
      <w:lvlJc w:val="left"/>
      <w:pPr>
        <w:tabs>
          <w:tab w:val="num" w:pos="3228"/>
        </w:tabs>
        <w:ind w:left="3228" w:hanging="360"/>
      </w:pPr>
      <w:rPr>
        <w:rFonts w:cs="Times New Roman"/>
      </w:rPr>
    </w:lvl>
    <w:lvl w:ilvl="4">
      <w:start w:val="1"/>
      <w:numFmt w:val="lowerLetter"/>
      <w:lvlText w:val="%5."/>
      <w:lvlJc w:val="left"/>
      <w:pPr>
        <w:tabs>
          <w:tab w:val="num" w:pos="3948"/>
        </w:tabs>
        <w:ind w:left="3948" w:hanging="360"/>
      </w:pPr>
      <w:rPr>
        <w:rFonts w:cs="Times New Roman"/>
      </w:rPr>
    </w:lvl>
    <w:lvl w:ilvl="5">
      <w:start w:val="1"/>
      <w:numFmt w:val="lowerRoman"/>
      <w:lvlText w:val="%6."/>
      <w:lvlJc w:val="right"/>
      <w:pPr>
        <w:tabs>
          <w:tab w:val="num" w:pos="4668"/>
        </w:tabs>
        <w:ind w:left="4668" w:hanging="180"/>
      </w:pPr>
      <w:rPr>
        <w:rFonts w:cs="Times New Roman"/>
      </w:rPr>
    </w:lvl>
    <w:lvl w:ilvl="6">
      <w:start w:val="1"/>
      <w:numFmt w:val="decimal"/>
      <w:lvlText w:val="%7."/>
      <w:lvlJc w:val="left"/>
      <w:pPr>
        <w:tabs>
          <w:tab w:val="num" w:pos="5388"/>
        </w:tabs>
        <w:ind w:left="5388" w:hanging="360"/>
      </w:pPr>
      <w:rPr>
        <w:rFonts w:cs="Times New Roman"/>
      </w:rPr>
    </w:lvl>
    <w:lvl w:ilvl="7">
      <w:start w:val="1"/>
      <w:numFmt w:val="lowerLetter"/>
      <w:lvlText w:val="%8."/>
      <w:lvlJc w:val="left"/>
      <w:pPr>
        <w:tabs>
          <w:tab w:val="num" w:pos="6108"/>
        </w:tabs>
        <w:ind w:left="6108" w:hanging="360"/>
      </w:pPr>
      <w:rPr>
        <w:rFonts w:cs="Times New Roman"/>
      </w:rPr>
    </w:lvl>
    <w:lvl w:ilvl="8">
      <w:start w:val="1"/>
      <w:numFmt w:val="lowerRoman"/>
      <w:lvlText w:val="%9."/>
      <w:lvlJc w:val="right"/>
      <w:pPr>
        <w:tabs>
          <w:tab w:val="num" w:pos="6828"/>
        </w:tabs>
        <w:ind w:left="6828" w:hanging="180"/>
      </w:pPr>
      <w:rPr>
        <w:rFonts w:cs="Times New Roman"/>
      </w:rPr>
    </w:lvl>
  </w:abstractNum>
  <w:abstractNum w:abstractNumId="15">
    <w:nsid w:val="36E954A5"/>
    <w:multiLevelType w:val="hybridMultilevel"/>
    <w:tmpl w:val="E696938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6">
    <w:nsid w:val="37EF7E6C"/>
    <w:multiLevelType w:val="hybridMultilevel"/>
    <w:tmpl w:val="940E53A4"/>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17">
    <w:nsid w:val="394E2368"/>
    <w:multiLevelType w:val="hybridMultilevel"/>
    <w:tmpl w:val="F992F564"/>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8">
    <w:nsid w:val="39CF0242"/>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19">
    <w:nsid w:val="3CA96F25"/>
    <w:multiLevelType w:val="hybridMultilevel"/>
    <w:tmpl w:val="724C3170"/>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0">
    <w:nsid w:val="3D3D107B"/>
    <w:multiLevelType w:val="multilevel"/>
    <w:tmpl w:val="040E001F"/>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FD640E2"/>
    <w:multiLevelType w:val="multilevel"/>
    <w:tmpl w:val="350EB3BA"/>
    <w:lvl w:ilvl="0">
      <w:start w:val="1"/>
      <w:numFmt w:val="decimal"/>
      <w:lvlText w:val="%1."/>
      <w:lvlJc w:val="left"/>
      <w:pPr>
        <w:tabs>
          <w:tab w:val="num" w:pos="720"/>
        </w:tabs>
        <w:ind w:left="720" w:hanging="360"/>
      </w:pPr>
      <w:rPr>
        <w:rFonts w:cs="Times New Roman"/>
      </w:rPr>
    </w:lvl>
    <w:lvl w:ilvl="1">
      <w:start w:val="4"/>
      <w:numFmt w:val="bullet"/>
      <w:lvlText w:val="-"/>
      <w:lvlJc w:val="left"/>
      <w:pPr>
        <w:tabs>
          <w:tab w:val="num" w:pos="1440"/>
        </w:tabs>
        <w:ind w:left="1440" w:hanging="360"/>
      </w:pPr>
      <w:rPr>
        <w:rFonts w:ascii="Palatino Linotype" w:eastAsia="Times New Roman" w:hAnsi="Palatino Linotype" w:hint="default"/>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2">
    <w:nsid w:val="48314758"/>
    <w:multiLevelType w:val="hybridMultilevel"/>
    <w:tmpl w:val="31D06E4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nsid w:val="49FE4A5D"/>
    <w:multiLevelType w:val="multilevel"/>
    <w:tmpl w:val="2BC8E988"/>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4B92748E"/>
    <w:multiLevelType w:val="hybridMultilevel"/>
    <w:tmpl w:val="996893A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4B9B332A"/>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4E7703D6"/>
    <w:multiLevelType w:val="hybridMultilevel"/>
    <w:tmpl w:val="8F10F8C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7">
    <w:nsid w:val="4EF67412"/>
    <w:multiLevelType w:val="hybridMultilevel"/>
    <w:tmpl w:val="74A09536"/>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8">
    <w:nsid w:val="51CC51FB"/>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52832065"/>
    <w:multiLevelType w:val="hybridMultilevel"/>
    <w:tmpl w:val="DEE0F9D2"/>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0">
    <w:nsid w:val="55E87664"/>
    <w:multiLevelType w:val="hybridMultilevel"/>
    <w:tmpl w:val="5F8A9BE8"/>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1">
    <w:nsid w:val="579407D7"/>
    <w:multiLevelType w:val="hybridMultilevel"/>
    <w:tmpl w:val="F0F220EC"/>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2">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1DF067D"/>
    <w:multiLevelType w:val="hybridMultilevel"/>
    <w:tmpl w:val="332459CE"/>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4">
    <w:nsid w:val="64A137FB"/>
    <w:multiLevelType w:val="hybridMultilevel"/>
    <w:tmpl w:val="B94AC6A8"/>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8F1309C"/>
    <w:multiLevelType w:val="hybridMultilevel"/>
    <w:tmpl w:val="3B3A7D5A"/>
    <w:lvl w:ilvl="0" w:tplc="040E0001">
      <w:start w:val="1"/>
      <w:numFmt w:val="bullet"/>
      <w:lvlText w:val=""/>
      <w:lvlJc w:val="left"/>
      <w:pPr>
        <w:tabs>
          <w:tab w:val="num" w:pos="360"/>
        </w:tabs>
        <w:ind w:left="360" w:hanging="360"/>
      </w:pPr>
      <w:rPr>
        <w:rFonts w:ascii="Symbol" w:hAnsi="Symbol" w:hint="default"/>
      </w:rPr>
    </w:lvl>
    <w:lvl w:ilvl="1" w:tplc="040E0001">
      <w:start w:val="1"/>
      <w:numFmt w:val="bullet"/>
      <w:lvlText w:val=""/>
      <w:lvlJc w:val="left"/>
      <w:pPr>
        <w:tabs>
          <w:tab w:val="num" w:pos="1080"/>
        </w:tabs>
        <w:ind w:left="1080" w:hanging="360"/>
      </w:pPr>
      <w:rPr>
        <w:rFonts w:ascii="Symbol" w:hAnsi="Symbol" w:hint="default"/>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37">
    <w:nsid w:val="71D96D8B"/>
    <w:multiLevelType w:val="hybridMultilevel"/>
    <w:tmpl w:val="DC763844"/>
    <w:lvl w:ilvl="0" w:tplc="040E000F">
      <w:start w:val="1"/>
      <w:numFmt w:val="decimal"/>
      <w:lvlText w:val="%1."/>
      <w:lvlJc w:val="left"/>
      <w:pPr>
        <w:tabs>
          <w:tab w:val="num" w:pos="363"/>
        </w:tabs>
        <w:ind w:left="363" w:hanging="360"/>
      </w:pPr>
      <w:rPr>
        <w:rFonts w:cs="Times New Roman"/>
      </w:rPr>
    </w:lvl>
    <w:lvl w:ilvl="1" w:tplc="040E0019" w:tentative="1">
      <w:start w:val="1"/>
      <w:numFmt w:val="lowerLetter"/>
      <w:lvlText w:val="%2."/>
      <w:lvlJc w:val="left"/>
      <w:pPr>
        <w:tabs>
          <w:tab w:val="num" w:pos="1083"/>
        </w:tabs>
        <w:ind w:left="1083" w:hanging="360"/>
      </w:pPr>
      <w:rPr>
        <w:rFonts w:cs="Times New Roman"/>
      </w:rPr>
    </w:lvl>
    <w:lvl w:ilvl="2" w:tplc="040E001B" w:tentative="1">
      <w:start w:val="1"/>
      <w:numFmt w:val="lowerRoman"/>
      <w:lvlText w:val="%3."/>
      <w:lvlJc w:val="right"/>
      <w:pPr>
        <w:tabs>
          <w:tab w:val="num" w:pos="1803"/>
        </w:tabs>
        <w:ind w:left="1803" w:hanging="180"/>
      </w:pPr>
      <w:rPr>
        <w:rFonts w:cs="Times New Roman"/>
      </w:rPr>
    </w:lvl>
    <w:lvl w:ilvl="3" w:tplc="040E000F">
      <w:start w:val="1"/>
      <w:numFmt w:val="decimal"/>
      <w:lvlText w:val="%4."/>
      <w:lvlJc w:val="left"/>
      <w:pPr>
        <w:tabs>
          <w:tab w:val="num" w:pos="360"/>
        </w:tabs>
        <w:ind w:left="360" w:hanging="360"/>
      </w:pPr>
      <w:rPr>
        <w:rFonts w:cs="Times New Roman"/>
      </w:rPr>
    </w:lvl>
    <w:lvl w:ilvl="4" w:tplc="040E0019" w:tentative="1">
      <w:start w:val="1"/>
      <w:numFmt w:val="lowerLetter"/>
      <w:lvlText w:val="%5."/>
      <w:lvlJc w:val="left"/>
      <w:pPr>
        <w:tabs>
          <w:tab w:val="num" w:pos="3243"/>
        </w:tabs>
        <w:ind w:left="3243" w:hanging="360"/>
      </w:pPr>
      <w:rPr>
        <w:rFonts w:cs="Times New Roman"/>
      </w:rPr>
    </w:lvl>
    <w:lvl w:ilvl="5" w:tplc="040E001B" w:tentative="1">
      <w:start w:val="1"/>
      <w:numFmt w:val="lowerRoman"/>
      <w:lvlText w:val="%6."/>
      <w:lvlJc w:val="right"/>
      <w:pPr>
        <w:tabs>
          <w:tab w:val="num" w:pos="3963"/>
        </w:tabs>
        <w:ind w:left="3963" w:hanging="180"/>
      </w:pPr>
      <w:rPr>
        <w:rFonts w:cs="Times New Roman"/>
      </w:rPr>
    </w:lvl>
    <w:lvl w:ilvl="6" w:tplc="040E000F" w:tentative="1">
      <w:start w:val="1"/>
      <w:numFmt w:val="decimal"/>
      <w:lvlText w:val="%7."/>
      <w:lvlJc w:val="left"/>
      <w:pPr>
        <w:tabs>
          <w:tab w:val="num" w:pos="4683"/>
        </w:tabs>
        <w:ind w:left="4683" w:hanging="360"/>
      </w:pPr>
      <w:rPr>
        <w:rFonts w:cs="Times New Roman"/>
      </w:rPr>
    </w:lvl>
    <w:lvl w:ilvl="7" w:tplc="040E0019" w:tentative="1">
      <w:start w:val="1"/>
      <w:numFmt w:val="lowerLetter"/>
      <w:lvlText w:val="%8."/>
      <w:lvlJc w:val="left"/>
      <w:pPr>
        <w:tabs>
          <w:tab w:val="num" w:pos="5403"/>
        </w:tabs>
        <w:ind w:left="5403" w:hanging="360"/>
      </w:pPr>
      <w:rPr>
        <w:rFonts w:cs="Times New Roman"/>
      </w:rPr>
    </w:lvl>
    <w:lvl w:ilvl="8" w:tplc="040E001B" w:tentative="1">
      <w:start w:val="1"/>
      <w:numFmt w:val="lowerRoman"/>
      <w:lvlText w:val="%9."/>
      <w:lvlJc w:val="right"/>
      <w:pPr>
        <w:tabs>
          <w:tab w:val="num" w:pos="6123"/>
        </w:tabs>
        <w:ind w:left="6123" w:hanging="180"/>
      </w:pPr>
      <w:rPr>
        <w:rFonts w:cs="Times New Roman"/>
      </w:rPr>
    </w:lvl>
  </w:abstractNum>
  <w:abstractNum w:abstractNumId="38">
    <w:nsid w:val="72FA356D"/>
    <w:multiLevelType w:val="multilevel"/>
    <w:tmpl w:val="5FC8FB2E"/>
    <w:lvl w:ilvl="0">
      <w:start w:val="1"/>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792" w:hanging="432"/>
      </w:pPr>
      <w:rPr>
        <w:rFonts w:cs="Times New Roman" w:hint="default"/>
      </w:rPr>
    </w:lvl>
    <w:lvl w:ilvl="2">
      <w:start w:val="1"/>
      <w:numFmt w:val="decimal"/>
      <w:suff w:val="space"/>
      <w:lvlText w:val="%1.%2.%3."/>
      <w:lvlJc w:val="left"/>
      <w:pPr>
        <w:ind w:left="1224" w:hanging="504"/>
      </w:pPr>
      <w:rPr>
        <w:rFonts w:ascii="Verdana" w:hAnsi="Verdana" w:cs="Times New Roman" w:hint="default"/>
        <w:b/>
        <w:i w:val="0"/>
        <w:color w:val="auto"/>
        <w:sz w:val="2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740C49A9"/>
    <w:multiLevelType w:val="hybridMultilevel"/>
    <w:tmpl w:val="16225D96"/>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0">
    <w:nsid w:val="74553E06"/>
    <w:multiLevelType w:val="hybridMultilevel"/>
    <w:tmpl w:val="6510B27E"/>
    <w:lvl w:ilvl="0" w:tplc="040E000F">
      <w:start w:val="1"/>
      <w:numFmt w:val="decimal"/>
      <w:lvlText w:val="%1."/>
      <w:lvlJc w:val="left"/>
      <w:pPr>
        <w:tabs>
          <w:tab w:val="num" w:pos="1068"/>
        </w:tabs>
        <w:ind w:left="1068" w:hanging="360"/>
      </w:pPr>
      <w:rPr>
        <w:rFonts w:cs="Times New Roman"/>
      </w:rPr>
    </w:lvl>
    <w:lvl w:ilvl="1" w:tplc="040E0019" w:tentative="1">
      <w:start w:val="1"/>
      <w:numFmt w:val="lowerLetter"/>
      <w:lvlText w:val="%2."/>
      <w:lvlJc w:val="left"/>
      <w:pPr>
        <w:tabs>
          <w:tab w:val="num" w:pos="1788"/>
        </w:tabs>
        <w:ind w:left="1788" w:hanging="360"/>
      </w:pPr>
      <w:rPr>
        <w:rFonts w:cs="Times New Roman"/>
      </w:rPr>
    </w:lvl>
    <w:lvl w:ilvl="2" w:tplc="040E001B" w:tentative="1">
      <w:start w:val="1"/>
      <w:numFmt w:val="lowerRoman"/>
      <w:lvlText w:val="%3."/>
      <w:lvlJc w:val="right"/>
      <w:pPr>
        <w:tabs>
          <w:tab w:val="num" w:pos="2508"/>
        </w:tabs>
        <w:ind w:left="2508" w:hanging="180"/>
      </w:pPr>
      <w:rPr>
        <w:rFonts w:cs="Times New Roman"/>
      </w:rPr>
    </w:lvl>
    <w:lvl w:ilvl="3" w:tplc="040E000F" w:tentative="1">
      <w:start w:val="1"/>
      <w:numFmt w:val="decimal"/>
      <w:lvlText w:val="%4."/>
      <w:lvlJc w:val="left"/>
      <w:pPr>
        <w:tabs>
          <w:tab w:val="num" w:pos="3228"/>
        </w:tabs>
        <w:ind w:left="3228" w:hanging="360"/>
      </w:pPr>
      <w:rPr>
        <w:rFonts w:cs="Times New Roman"/>
      </w:rPr>
    </w:lvl>
    <w:lvl w:ilvl="4" w:tplc="040E0019" w:tentative="1">
      <w:start w:val="1"/>
      <w:numFmt w:val="lowerLetter"/>
      <w:lvlText w:val="%5."/>
      <w:lvlJc w:val="left"/>
      <w:pPr>
        <w:tabs>
          <w:tab w:val="num" w:pos="3948"/>
        </w:tabs>
        <w:ind w:left="3948" w:hanging="360"/>
      </w:pPr>
      <w:rPr>
        <w:rFonts w:cs="Times New Roman"/>
      </w:rPr>
    </w:lvl>
    <w:lvl w:ilvl="5" w:tplc="040E001B" w:tentative="1">
      <w:start w:val="1"/>
      <w:numFmt w:val="lowerRoman"/>
      <w:lvlText w:val="%6."/>
      <w:lvlJc w:val="right"/>
      <w:pPr>
        <w:tabs>
          <w:tab w:val="num" w:pos="4668"/>
        </w:tabs>
        <w:ind w:left="4668" w:hanging="180"/>
      </w:pPr>
      <w:rPr>
        <w:rFonts w:cs="Times New Roman"/>
      </w:rPr>
    </w:lvl>
    <w:lvl w:ilvl="6" w:tplc="040E000F" w:tentative="1">
      <w:start w:val="1"/>
      <w:numFmt w:val="decimal"/>
      <w:lvlText w:val="%7."/>
      <w:lvlJc w:val="left"/>
      <w:pPr>
        <w:tabs>
          <w:tab w:val="num" w:pos="5388"/>
        </w:tabs>
        <w:ind w:left="5388" w:hanging="360"/>
      </w:pPr>
      <w:rPr>
        <w:rFonts w:cs="Times New Roman"/>
      </w:rPr>
    </w:lvl>
    <w:lvl w:ilvl="7" w:tplc="040E0019" w:tentative="1">
      <w:start w:val="1"/>
      <w:numFmt w:val="lowerLetter"/>
      <w:lvlText w:val="%8."/>
      <w:lvlJc w:val="left"/>
      <w:pPr>
        <w:tabs>
          <w:tab w:val="num" w:pos="6108"/>
        </w:tabs>
        <w:ind w:left="6108" w:hanging="360"/>
      </w:pPr>
      <w:rPr>
        <w:rFonts w:cs="Times New Roman"/>
      </w:rPr>
    </w:lvl>
    <w:lvl w:ilvl="8" w:tplc="040E001B" w:tentative="1">
      <w:start w:val="1"/>
      <w:numFmt w:val="lowerRoman"/>
      <w:lvlText w:val="%9."/>
      <w:lvlJc w:val="right"/>
      <w:pPr>
        <w:tabs>
          <w:tab w:val="num" w:pos="6828"/>
        </w:tabs>
        <w:ind w:left="6828" w:hanging="180"/>
      </w:pPr>
      <w:rPr>
        <w:rFonts w:cs="Times New Roman"/>
      </w:rPr>
    </w:lvl>
  </w:abstractNum>
  <w:abstractNum w:abstractNumId="41">
    <w:nsid w:val="781465DC"/>
    <w:multiLevelType w:val="multilevel"/>
    <w:tmpl w:val="DB8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A9E4C81"/>
    <w:multiLevelType w:val="hybridMultilevel"/>
    <w:tmpl w:val="E0A6EA46"/>
    <w:lvl w:ilvl="0" w:tplc="040E000F">
      <w:start w:val="1"/>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3">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C37277B"/>
    <w:multiLevelType w:val="multilevel"/>
    <w:tmpl w:val="19CAB150"/>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nsid w:val="7E6C4091"/>
    <w:multiLevelType w:val="hybridMultilevel"/>
    <w:tmpl w:val="54F4A13A"/>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440"/>
        </w:tabs>
        <w:ind w:left="1440" w:hanging="360"/>
      </w:pPr>
      <w:rPr>
        <w:rFonts w:ascii="Symbol" w:hAnsi="Symbol"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46">
    <w:nsid w:val="7F773B7A"/>
    <w:multiLevelType w:val="hybridMultilevel"/>
    <w:tmpl w:val="8208E292"/>
    <w:lvl w:ilvl="0" w:tplc="040E0001">
      <w:start w:val="1"/>
      <w:numFmt w:val="bullet"/>
      <w:lvlText w:val=""/>
      <w:lvlJc w:val="left"/>
      <w:pPr>
        <w:tabs>
          <w:tab w:val="num" w:pos="1080"/>
        </w:tabs>
        <w:ind w:left="1080" w:hanging="360"/>
      </w:pPr>
      <w:rPr>
        <w:rFonts w:ascii="Symbol" w:hAnsi="Symbol" w:hint="default"/>
      </w:rPr>
    </w:lvl>
    <w:lvl w:ilvl="1" w:tplc="040E0001">
      <w:start w:val="1"/>
      <w:numFmt w:val="bullet"/>
      <w:lvlText w:val=""/>
      <w:lvlJc w:val="left"/>
      <w:pPr>
        <w:tabs>
          <w:tab w:val="num" w:pos="1800"/>
        </w:tabs>
        <w:ind w:left="1800" w:hanging="360"/>
      </w:pPr>
      <w:rPr>
        <w:rFonts w:ascii="Symbol" w:hAnsi="Symbol"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44"/>
  </w:num>
  <w:num w:numId="3">
    <w:abstractNumId w:val="25"/>
  </w:num>
  <w:num w:numId="4">
    <w:abstractNumId w:val="28"/>
  </w:num>
  <w:num w:numId="5">
    <w:abstractNumId w:val="18"/>
  </w:num>
  <w:num w:numId="6">
    <w:abstractNumId w:val="13"/>
  </w:num>
  <w:num w:numId="7">
    <w:abstractNumId w:val="8"/>
  </w:num>
  <w:num w:numId="8">
    <w:abstractNumId w:val="39"/>
  </w:num>
  <w:num w:numId="9">
    <w:abstractNumId w:val="38"/>
  </w:num>
  <w:num w:numId="10">
    <w:abstractNumId w:val="40"/>
  </w:num>
  <w:num w:numId="11">
    <w:abstractNumId w:val="14"/>
  </w:num>
  <w:num w:numId="12">
    <w:abstractNumId w:val="3"/>
  </w:num>
  <w:num w:numId="13">
    <w:abstractNumId w:val="23"/>
  </w:num>
  <w:num w:numId="14">
    <w:abstractNumId w:val="22"/>
  </w:num>
  <w:num w:numId="15">
    <w:abstractNumId w:val="20"/>
  </w:num>
  <w:num w:numId="16">
    <w:abstractNumId w:val="34"/>
  </w:num>
  <w:num w:numId="17">
    <w:abstractNumId w:val="42"/>
  </w:num>
  <w:num w:numId="18">
    <w:abstractNumId w:val="37"/>
  </w:num>
  <w:num w:numId="19">
    <w:abstractNumId w:val="24"/>
  </w:num>
  <w:num w:numId="20">
    <w:abstractNumId w:val="46"/>
  </w:num>
  <w:num w:numId="21">
    <w:abstractNumId w:val="17"/>
  </w:num>
  <w:num w:numId="22">
    <w:abstractNumId w:val="33"/>
  </w:num>
  <w:num w:numId="23">
    <w:abstractNumId w:val="26"/>
  </w:num>
  <w:num w:numId="24">
    <w:abstractNumId w:val="4"/>
  </w:num>
  <w:num w:numId="25">
    <w:abstractNumId w:val="27"/>
  </w:num>
  <w:num w:numId="26">
    <w:abstractNumId w:val="30"/>
  </w:num>
  <w:num w:numId="27">
    <w:abstractNumId w:val="19"/>
  </w:num>
  <w:num w:numId="28">
    <w:abstractNumId w:val="45"/>
  </w:num>
  <w:num w:numId="29">
    <w:abstractNumId w:val="36"/>
  </w:num>
  <w:num w:numId="30">
    <w:abstractNumId w:val="15"/>
  </w:num>
  <w:num w:numId="31">
    <w:abstractNumId w:val="7"/>
  </w:num>
  <w:num w:numId="32">
    <w:abstractNumId w:val="6"/>
  </w:num>
  <w:num w:numId="33">
    <w:abstractNumId w:val="29"/>
  </w:num>
  <w:num w:numId="34">
    <w:abstractNumId w:val="31"/>
  </w:num>
  <w:num w:numId="35">
    <w:abstractNumId w:val="16"/>
  </w:num>
  <w:num w:numId="36">
    <w:abstractNumId w:val="5"/>
  </w:num>
  <w:num w:numId="37">
    <w:abstractNumId w:val="1"/>
  </w:num>
  <w:num w:numId="38">
    <w:abstractNumId w:val="11"/>
  </w:num>
  <w:num w:numId="39">
    <w:abstractNumId w:val="35"/>
  </w:num>
  <w:num w:numId="40">
    <w:abstractNumId w:val="9"/>
  </w:num>
  <w:num w:numId="41">
    <w:abstractNumId w:val="43"/>
  </w:num>
  <w:num w:numId="42">
    <w:abstractNumId w:val="12"/>
  </w:num>
  <w:num w:numId="43">
    <w:abstractNumId w:val="32"/>
  </w:num>
  <w:num w:numId="44">
    <w:abstractNumId w:val="10"/>
  </w:num>
  <w:num w:numId="45">
    <w:abstractNumId w:val="0"/>
  </w:num>
  <w:num w:numId="46">
    <w:abstractNumId w:val="21"/>
  </w:num>
  <w:num w:numId="4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5DDE"/>
    <w:rsid w:val="000073B4"/>
    <w:rsid w:val="00010A32"/>
    <w:rsid w:val="00010E5A"/>
    <w:rsid w:val="000117D8"/>
    <w:rsid w:val="00011B8A"/>
    <w:rsid w:val="00013280"/>
    <w:rsid w:val="00013779"/>
    <w:rsid w:val="00023B2C"/>
    <w:rsid w:val="00025947"/>
    <w:rsid w:val="00025ECB"/>
    <w:rsid w:val="00031136"/>
    <w:rsid w:val="0003198B"/>
    <w:rsid w:val="0003210F"/>
    <w:rsid w:val="00034127"/>
    <w:rsid w:val="00035B6B"/>
    <w:rsid w:val="000368CD"/>
    <w:rsid w:val="00037E3F"/>
    <w:rsid w:val="00044157"/>
    <w:rsid w:val="00050100"/>
    <w:rsid w:val="000520DF"/>
    <w:rsid w:val="00052425"/>
    <w:rsid w:val="00052C8D"/>
    <w:rsid w:val="00056CA7"/>
    <w:rsid w:val="0006013C"/>
    <w:rsid w:val="000702E0"/>
    <w:rsid w:val="00072FC2"/>
    <w:rsid w:val="000730D9"/>
    <w:rsid w:val="00073AC7"/>
    <w:rsid w:val="00073E55"/>
    <w:rsid w:val="000758EB"/>
    <w:rsid w:val="000760A1"/>
    <w:rsid w:val="0007639F"/>
    <w:rsid w:val="0007750E"/>
    <w:rsid w:val="00080452"/>
    <w:rsid w:val="0008253A"/>
    <w:rsid w:val="000837BD"/>
    <w:rsid w:val="00086F73"/>
    <w:rsid w:val="000873EF"/>
    <w:rsid w:val="000877F1"/>
    <w:rsid w:val="00092FC5"/>
    <w:rsid w:val="00093C99"/>
    <w:rsid w:val="0009402B"/>
    <w:rsid w:val="00097A30"/>
    <w:rsid w:val="000A084E"/>
    <w:rsid w:val="000A21F7"/>
    <w:rsid w:val="000A3BFD"/>
    <w:rsid w:val="000A3C2F"/>
    <w:rsid w:val="000A4808"/>
    <w:rsid w:val="000A52C7"/>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117"/>
    <w:rsid w:val="000D7FF7"/>
    <w:rsid w:val="000E0969"/>
    <w:rsid w:val="000E0F06"/>
    <w:rsid w:val="000E120B"/>
    <w:rsid w:val="000E2913"/>
    <w:rsid w:val="000E2FF5"/>
    <w:rsid w:val="000E3623"/>
    <w:rsid w:val="000E3EB7"/>
    <w:rsid w:val="000E5769"/>
    <w:rsid w:val="000F2913"/>
    <w:rsid w:val="000F2BD5"/>
    <w:rsid w:val="000F4140"/>
    <w:rsid w:val="000F4A82"/>
    <w:rsid w:val="000F64CE"/>
    <w:rsid w:val="00100236"/>
    <w:rsid w:val="00107B3E"/>
    <w:rsid w:val="00111FDC"/>
    <w:rsid w:val="001122EC"/>
    <w:rsid w:val="001166F4"/>
    <w:rsid w:val="00121478"/>
    <w:rsid w:val="0012204D"/>
    <w:rsid w:val="00122A7A"/>
    <w:rsid w:val="001230D4"/>
    <w:rsid w:val="0012442C"/>
    <w:rsid w:val="00124A11"/>
    <w:rsid w:val="001261E7"/>
    <w:rsid w:val="001279CD"/>
    <w:rsid w:val="00127CF4"/>
    <w:rsid w:val="00130D88"/>
    <w:rsid w:val="001314A4"/>
    <w:rsid w:val="00131507"/>
    <w:rsid w:val="00131D36"/>
    <w:rsid w:val="00132EB5"/>
    <w:rsid w:val="00133C33"/>
    <w:rsid w:val="001377A4"/>
    <w:rsid w:val="00143D16"/>
    <w:rsid w:val="001440DD"/>
    <w:rsid w:val="0014451B"/>
    <w:rsid w:val="00145C56"/>
    <w:rsid w:val="00145DD9"/>
    <w:rsid w:val="00147E8A"/>
    <w:rsid w:val="00150C84"/>
    <w:rsid w:val="001529D8"/>
    <w:rsid w:val="00156020"/>
    <w:rsid w:val="00156654"/>
    <w:rsid w:val="00161466"/>
    <w:rsid w:val="00164758"/>
    <w:rsid w:val="00164D74"/>
    <w:rsid w:val="00164F04"/>
    <w:rsid w:val="00166974"/>
    <w:rsid w:val="00167064"/>
    <w:rsid w:val="00167A28"/>
    <w:rsid w:val="001710A0"/>
    <w:rsid w:val="00171D04"/>
    <w:rsid w:val="0017228F"/>
    <w:rsid w:val="001723F2"/>
    <w:rsid w:val="00173549"/>
    <w:rsid w:val="00174312"/>
    <w:rsid w:val="001759C6"/>
    <w:rsid w:val="00176F05"/>
    <w:rsid w:val="00181BF9"/>
    <w:rsid w:val="00182615"/>
    <w:rsid w:val="001829F3"/>
    <w:rsid w:val="00183840"/>
    <w:rsid w:val="00184898"/>
    <w:rsid w:val="00184AC1"/>
    <w:rsid w:val="00185E52"/>
    <w:rsid w:val="0018769E"/>
    <w:rsid w:val="00193684"/>
    <w:rsid w:val="00193AF2"/>
    <w:rsid w:val="00194469"/>
    <w:rsid w:val="00196B21"/>
    <w:rsid w:val="001A0A21"/>
    <w:rsid w:val="001A12B8"/>
    <w:rsid w:val="001A2BB6"/>
    <w:rsid w:val="001A3575"/>
    <w:rsid w:val="001A390A"/>
    <w:rsid w:val="001A4724"/>
    <w:rsid w:val="001A7411"/>
    <w:rsid w:val="001A7F1F"/>
    <w:rsid w:val="001B0D5B"/>
    <w:rsid w:val="001B21D0"/>
    <w:rsid w:val="001B2947"/>
    <w:rsid w:val="001B5BBD"/>
    <w:rsid w:val="001B6576"/>
    <w:rsid w:val="001B7C50"/>
    <w:rsid w:val="001C1B1E"/>
    <w:rsid w:val="001C7087"/>
    <w:rsid w:val="001D05CD"/>
    <w:rsid w:val="001D378A"/>
    <w:rsid w:val="001D467C"/>
    <w:rsid w:val="001D54C7"/>
    <w:rsid w:val="001D574D"/>
    <w:rsid w:val="001D6F89"/>
    <w:rsid w:val="001E1EA8"/>
    <w:rsid w:val="001E6D13"/>
    <w:rsid w:val="001F07C0"/>
    <w:rsid w:val="001F0FC6"/>
    <w:rsid w:val="00202489"/>
    <w:rsid w:val="00206908"/>
    <w:rsid w:val="00210537"/>
    <w:rsid w:val="002112C3"/>
    <w:rsid w:val="002117A6"/>
    <w:rsid w:val="002120BE"/>
    <w:rsid w:val="00212FB6"/>
    <w:rsid w:val="0021392B"/>
    <w:rsid w:val="00215320"/>
    <w:rsid w:val="002161B7"/>
    <w:rsid w:val="00221422"/>
    <w:rsid w:val="002223C7"/>
    <w:rsid w:val="00222D2D"/>
    <w:rsid w:val="00224E33"/>
    <w:rsid w:val="00230B72"/>
    <w:rsid w:val="00234CCE"/>
    <w:rsid w:val="0023657B"/>
    <w:rsid w:val="00240B0F"/>
    <w:rsid w:val="00244A7A"/>
    <w:rsid w:val="002464FF"/>
    <w:rsid w:val="002500F0"/>
    <w:rsid w:val="00253E1F"/>
    <w:rsid w:val="00256B07"/>
    <w:rsid w:val="002623E1"/>
    <w:rsid w:val="00264ED9"/>
    <w:rsid w:val="0026514F"/>
    <w:rsid w:val="002652D8"/>
    <w:rsid w:val="002658CD"/>
    <w:rsid w:val="0026648C"/>
    <w:rsid w:val="002717CE"/>
    <w:rsid w:val="0027671B"/>
    <w:rsid w:val="00276F6F"/>
    <w:rsid w:val="00280858"/>
    <w:rsid w:val="002812BB"/>
    <w:rsid w:val="002869EA"/>
    <w:rsid w:val="00290D53"/>
    <w:rsid w:val="00296217"/>
    <w:rsid w:val="002A1DC1"/>
    <w:rsid w:val="002A3B08"/>
    <w:rsid w:val="002A47CD"/>
    <w:rsid w:val="002A5D91"/>
    <w:rsid w:val="002B0235"/>
    <w:rsid w:val="002B1539"/>
    <w:rsid w:val="002B4AF6"/>
    <w:rsid w:val="002B6C0F"/>
    <w:rsid w:val="002B7FED"/>
    <w:rsid w:val="002C0147"/>
    <w:rsid w:val="002C2818"/>
    <w:rsid w:val="002C2EAE"/>
    <w:rsid w:val="002C45CE"/>
    <w:rsid w:val="002C63E0"/>
    <w:rsid w:val="002C79CC"/>
    <w:rsid w:val="002D0EF7"/>
    <w:rsid w:val="002D0F18"/>
    <w:rsid w:val="002D25E9"/>
    <w:rsid w:val="002D2D27"/>
    <w:rsid w:val="002E11FB"/>
    <w:rsid w:val="002E2141"/>
    <w:rsid w:val="002E27E4"/>
    <w:rsid w:val="002E2B3A"/>
    <w:rsid w:val="002E77BE"/>
    <w:rsid w:val="002F1433"/>
    <w:rsid w:val="002F6F18"/>
    <w:rsid w:val="002F7BD2"/>
    <w:rsid w:val="003016CD"/>
    <w:rsid w:val="00305641"/>
    <w:rsid w:val="00306926"/>
    <w:rsid w:val="00306E44"/>
    <w:rsid w:val="00307A72"/>
    <w:rsid w:val="00307C3B"/>
    <w:rsid w:val="0031027B"/>
    <w:rsid w:val="003121D0"/>
    <w:rsid w:val="00315E26"/>
    <w:rsid w:val="00316DA3"/>
    <w:rsid w:val="00317E5D"/>
    <w:rsid w:val="00323BBE"/>
    <w:rsid w:val="00324201"/>
    <w:rsid w:val="00330FB2"/>
    <w:rsid w:val="003346E9"/>
    <w:rsid w:val="0033553B"/>
    <w:rsid w:val="00341A1F"/>
    <w:rsid w:val="003441A6"/>
    <w:rsid w:val="00345982"/>
    <w:rsid w:val="00345A95"/>
    <w:rsid w:val="00345CD8"/>
    <w:rsid w:val="00347409"/>
    <w:rsid w:val="00347628"/>
    <w:rsid w:val="00351933"/>
    <w:rsid w:val="00352F67"/>
    <w:rsid w:val="0035385D"/>
    <w:rsid w:val="003561C4"/>
    <w:rsid w:val="003562E5"/>
    <w:rsid w:val="003664D0"/>
    <w:rsid w:val="0037545A"/>
    <w:rsid w:val="003765C6"/>
    <w:rsid w:val="0038061B"/>
    <w:rsid w:val="00382EF3"/>
    <w:rsid w:val="003837F4"/>
    <w:rsid w:val="00384474"/>
    <w:rsid w:val="00385008"/>
    <w:rsid w:val="003902CC"/>
    <w:rsid w:val="003910A8"/>
    <w:rsid w:val="00391AEA"/>
    <w:rsid w:val="00394B91"/>
    <w:rsid w:val="00394F74"/>
    <w:rsid w:val="00396FCC"/>
    <w:rsid w:val="003A1AAF"/>
    <w:rsid w:val="003A7FA1"/>
    <w:rsid w:val="003B01F8"/>
    <w:rsid w:val="003B43AF"/>
    <w:rsid w:val="003B6C61"/>
    <w:rsid w:val="003B6D62"/>
    <w:rsid w:val="003C057D"/>
    <w:rsid w:val="003D2BAC"/>
    <w:rsid w:val="003D5ADE"/>
    <w:rsid w:val="003D6A32"/>
    <w:rsid w:val="003E2AB6"/>
    <w:rsid w:val="003E65C4"/>
    <w:rsid w:val="003F288D"/>
    <w:rsid w:val="003F2DE0"/>
    <w:rsid w:val="003F660E"/>
    <w:rsid w:val="00403558"/>
    <w:rsid w:val="00403843"/>
    <w:rsid w:val="004068FF"/>
    <w:rsid w:val="004078A4"/>
    <w:rsid w:val="00407C88"/>
    <w:rsid w:val="00410E0E"/>
    <w:rsid w:val="00416CE8"/>
    <w:rsid w:val="00422993"/>
    <w:rsid w:val="00425AA8"/>
    <w:rsid w:val="00425F60"/>
    <w:rsid w:val="004271CE"/>
    <w:rsid w:val="0043128E"/>
    <w:rsid w:val="00432C1E"/>
    <w:rsid w:val="004332A8"/>
    <w:rsid w:val="00433D83"/>
    <w:rsid w:val="0044226C"/>
    <w:rsid w:val="004441B9"/>
    <w:rsid w:val="004453A2"/>
    <w:rsid w:val="00447083"/>
    <w:rsid w:val="0044786C"/>
    <w:rsid w:val="00447AFD"/>
    <w:rsid w:val="00453DCE"/>
    <w:rsid w:val="00455B56"/>
    <w:rsid w:val="004574D3"/>
    <w:rsid w:val="00460216"/>
    <w:rsid w:val="00461DC2"/>
    <w:rsid w:val="00461FF0"/>
    <w:rsid w:val="00464AE0"/>
    <w:rsid w:val="00465AAE"/>
    <w:rsid w:val="00465EDE"/>
    <w:rsid w:val="00472FA1"/>
    <w:rsid w:val="00475426"/>
    <w:rsid w:val="004754C7"/>
    <w:rsid w:val="00475551"/>
    <w:rsid w:val="004770F7"/>
    <w:rsid w:val="00484019"/>
    <w:rsid w:val="00487FD0"/>
    <w:rsid w:val="00491F7A"/>
    <w:rsid w:val="00492458"/>
    <w:rsid w:val="00494057"/>
    <w:rsid w:val="00495ABE"/>
    <w:rsid w:val="00497544"/>
    <w:rsid w:val="004A0A78"/>
    <w:rsid w:val="004A4FED"/>
    <w:rsid w:val="004B1D68"/>
    <w:rsid w:val="004B26CE"/>
    <w:rsid w:val="004B5789"/>
    <w:rsid w:val="004B5A05"/>
    <w:rsid w:val="004C0822"/>
    <w:rsid w:val="004C1A9A"/>
    <w:rsid w:val="004C4661"/>
    <w:rsid w:val="004C5364"/>
    <w:rsid w:val="004C5C03"/>
    <w:rsid w:val="004D1A86"/>
    <w:rsid w:val="004D444B"/>
    <w:rsid w:val="004D46D4"/>
    <w:rsid w:val="004D698B"/>
    <w:rsid w:val="004D7A50"/>
    <w:rsid w:val="004E13D7"/>
    <w:rsid w:val="004E371A"/>
    <w:rsid w:val="004F0859"/>
    <w:rsid w:val="004F1DFE"/>
    <w:rsid w:val="004F3748"/>
    <w:rsid w:val="004F4C5A"/>
    <w:rsid w:val="004F5E80"/>
    <w:rsid w:val="004F6609"/>
    <w:rsid w:val="004F6686"/>
    <w:rsid w:val="004F76B1"/>
    <w:rsid w:val="00507DD2"/>
    <w:rsid w:val="00512045"/>
    <w:rsid w:val="00512495"/>
    <w:rsid w:val="00512FA5"/>
    <w:rsid w:val="00515402"/>
    <w:rsid w:val="00515876"/>
    <w:rsid w:val="005171D1"/>
    <w:rsid w:val="0052467E"/>
    <w:rsid w:val="0052677D"/>
    <w:rsid w:val="00526B7B"/>
    <w:rsid w:val="005318B4"/>
    <w:rsid w:val="00537ABF"/>
    <w:rsid w:val="00546C0E"/>
    <w:rsid w:val="005500F8"/>
    <w:rsid w:val="00555207"/>
    <w:rsid w:val="005564F0"/>
    <w:rsid w:val="00556584"/>
    <w:rsid w:val="0056066F"/>
    <w:rsid w:val="005607DA"/>
    <w:rsid w:val="00563472"/>
    <w:rsid w:val="00563684"/>
    <w:rsid w:val="00567175"/>
    <w:rsid w:val="005676F2"/>
    <w:rsid w:val="0057205A"/>
    <w:rsid w:val="005730B4"/>
    <w:rsid w:val="00576EE5"/>
    <w:rsid w:val="00581FE2"/>
    <w:rsid w:val="005825E3"/>
    <w:rsid w:val="005841A2"/>
    <w:rsid w:val="0058673B"/>
    <w:rsid w:val="00586A61"/>
    <w:rsid w:val="0059606A"/>
    <w:rsid w:val="00596122"/>
    <w:rsid w:val="005A025C"/>
    <w:rsid w:val="005A46EA"/>
    <w:rsid w:val="005A4E8C"/>
    <w:rsid w:val="005A6577"/>
    <w:rsid w:val="005B0FFF"/>
    <w:rsid w:val="005B1F04"/>
    <w:rsid w:val="005B204F"/>
    <w:rsid w:val="005C04AC"/>
    <w:rsid w:val="005C1BC1"/>
    <w:rsid w:val="005C3557"/>
    <w:rsid w:val="005C64A9"/>
    <w:rsid w:val="005C7ECE"/>
    <w:rsid w:val="005D0F50"/>
    <w:rsid w:val="005D2FB3"/>
    <w:rsid w:val="005D40C5"/>
    <w:rsid w:val="005D4730"/>
    <w:rsid w:val="005D74E8"/>
    <w:rsid w:val="005D74FF"/>
    <w:rsid w:val="005E2282"/>
    <w:rsid w:val="005E22B3"/>
    <w:rsid w:val="005E47EA"/>
    <w:rsid w:val="005E66DD"/>
    <w:rsid w:val="005F1890"/>
    <w:rsid w:val="005F53F7"/>
    <w:rsid w:val="005F707E"/>
    <w:rsid w:val="0060085F"/>
    <w:rsid w:val="00603768"/>
    <w:rsid w:val="0060380A"/>
    <w:rsid w:val="00606697"/>
    <w:rsid w:val="006119B2"/>
    <w:rsid w:val="00613313"/>
    <w:rsid w:val="00614342"/>
    <w:rsid w:val="00614687"/>
    <w:rsid w:val="00620549"/>
    <w:rsid w:val="006207B1"/>
    <w:rsid w:val="00623CCC"/>
    <w:rsid w:val="006247DF"/>
    <w:rsid w:val="00625731"/>
    <w:rsid w:val="00631E5D"/>
    <w:rsid w:val="00636981"/>
    <w:rsid w:val="006422BC"/>
    <w:rsid w:val="00642385"/>
    <w:rsid w:val="0064462E"/>
    <w:rsid w:val="006449E8"/>
    <w:rsid w:val="00652BC5"/>
    <w:rsid w:val="00655889"/>
    <w:rsid w:val="00660DCF"/>
    <w:rsid w:val="00661443"/>
    <w:rsid w:val="00667AE7"/>
    <w:rsid w:val="0067015E"/>
    <w:rsid w:val="00674CFE"/>
    <w:rsid w:val="006750C8"/>
    <w:rsid w:val="006765E2"/>
    <w:rsid w:val="00677E04"/>
    <w:rsid w:val="00680246"/>
    <w:rsid w:val="00680B93"/>
    <w:rsid w:val="00684168"/>
    <w:rsid w:val="00684ACF"/>
    <w:rsid w:val="006864BF"/>
    <w:rsid w:val="00687466"/>
    <w:rsid w:val="00687495"/>
    <w:rsid w:val="00687988"/>
    <w:rsid w:val="0069478C"/>
    <w:rsid w:val="006948E0"/>
    <w:rsid w:val="00695508"/>
    <w:rsid w:val="006962A4"/>
    <w:rsid w:val="0069717B"/>
    <w:rsid w:val="0069764B"/>
    <w:rsid w:val="006A28F5"/>
    <w:rsid w:val="006B0708"/>
    <w:rsid w:val="006B0DCD"/>
    <w:rsid w:val="006B1ED1"/>
    <w:rsid w:val="006B4318"/>
    <w:rsid w:val="006B47E2"/>
    <w:rsid w:val="006B54B3"/>
    <w:rsid w:val="006B6C64"/>
    <w:rsid w:val="006C23E0"/>
    <w:rsid w:val="006C2759"/>
    <w:rsid w:val="006C2C23"/>
    <w:rsid w:val="006C2E67"/>
    <w:rsid w:val="006C4238"/>
    <w:rsid w:val="006C505F"/>
    <w:rsid w:val="006C53A0"/>
    <w:rsid w:val="006C6368"/>
    <w:rsid w:val="006D0B5A"/>
    <w:rsid w:val="006D0C76"/>
    <w:rsid w:val="006D1A33"/>
    <w:rsid w:val="006D22DD"/>
    <w:rsid w:val="006D4AE8"/>
    <w:rsid w:val="006D6B16"/>
    <w:rsid w:val="006D6E91"/>
    <w:rsid w:val="006E0864"/>
    <w:rsid w:val="006E2150"/>
    <w:rsid w:val="006E2504"/>
    <w:rsid w:val="006F0858"/>
    <w:rsid w:val="006F2DEC"/>
    <w:rsid w:val="006F4F34"/>
    <w:rsid w:val="00700391"/>
    <w:rsid w:val="00701B1E"/>
    <w:rsid w:val="007054BE"/>
    <w:rsid w:val="00707D0B"/>
    <w:rsid w:val="00710473"/>
    <w:rsid w:val="007127AB"/>
    <w:rsid w:val="00712B2F"/>
    <w:rsid w:val="00713BD3"/>
    <w:rsid w:val="00716C45"/>
    <w:rsid w:val="00716D14"/>
    <w:rsid w:val="00717E8F"/>
    <w:rsid w:val="007203DD"/>
    <w:rsid w:val="00723B4E"/>
    <w:rsid w:val="00724633"/>
    <w:rsid w:val="00724EF4"/>
    <w:rsid w:val="00725DE6"/>
    <w:rsid w:val="00726D74"/>
    <w:rsid w:val="0073082F"/>
    <w:rsid w:val="00731D42"/>
    <w:rsid w:val="0073434A"/>
    <w:rsid w:val="00735A65"/>
    <w:rsid w:val="0073749F"/>
    <w:rsid w:val="00740112"/>
    <w:rsid w:val="00740736"/>
    <w:rsid w:val="00744609"/>
    <w:rsid w:val="00744793"/>
    <w:rsid w:val="0074524C"/>
    <w:rsid w:val="00752990"/>
    <w:rsid w:val="007555BA"/>
    <w:rsid w:val="0075566B"/>
    <w:rsid w:val="007570C6"/>
    <w:rsid w:val="00760D1B"/>
    <w:rsid w:val="007626AB"/>
    <w:rsid w:val="00762DF7"/>
    <w:rsid w:val="00765C3B"/>
    <w:rsid w:val="00766A2C"/>
    <w:rsid w:val="0077075A"/>
    <w:rsid w:val="00770F9A"/>
    <w:rsid w:val="0077124F"/>
    <w:rsid w:val="007759C7"/>
    <w:rsid w:val="00776AAD"/>
    <w:rsid w:val="00776BB4"/>
    <w:rsid w:val="00780A79"/>
    <w:rsid w:val="00783621"/>
    <w:rsid w:val="00783682"/>
    <w:rsid w:val="00783776"/>
    <w:rsid w:val="007865B7"/>
    <w:rsid w:val="00786B8D"/>
    <w:rsid w:val="00795430"/>
    <w:rsid w:val="00796E22"/>
    <w:rsid w:val="007A1199"/>
    <w:rsid w:val="007A2392"/>
    <w:rsid w:val="007A286E"/>
    <w:rsid w:val="007A377B"/>
    <w:rsid w:val="007A7EA0"/>
    <w:rsid w:val="007B131B"/>
    <w:rsid w:val="007B1844"/>
    <w:rsid w:val="007B4D47"/>
    <w:rsid w:val="007B7CE1"/>
    <w:rsid w:val="007C40BE"/>
    <w:rsid w:val="007C6D8A"/>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65F5"/>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2B51"/>
    <w:rsid w:val="008633C2"/>
    <w:rsid w:val="00863E55"/>
    <w:rsid w:val="0086434A"/>
    <w:rsid w:val="00864BEE"/>
    <w:rsid w:val="00866969"/>
    <w:rsid w:val="008674D3"/>
    <w:rsid w:val="00867A22"/>
    <w:rsid w:val="008716A1"/>
    <w:rsid w:val="00875DC6"/>
    <w:rsid w:val="00876704"/>
    <w:rsid w:val="0088585E"/>
    <w:rsid w:val="008910F9"/>
    <w:rsid w:val="008946B8"/>
    <w:rsid w:val="008953A8"/>
    <w:rsid w:val="008958FA"/>
    <w:rsid w:val="00895FA7"/>
    <w:rsid w:val="008A3FAC"/>
    <w:rsid w:val="008A4A5B"/>
    <w:rsid w:val="008A7A7B"/>
    <w:rsid w:val="008B00C8"/>
    <w:rsid w:val="008B2433"/>
    <w:rsid w:val="008B261C"/>
    <w:rsid w:val="008B400E"/>
    <w:rsid w:val="008B473C"/>
    <w:rsid w:val="008B47DA"/>
    <w:rsid w:val="008B6E1E"/>
    <w:rsid w:val="008B76F7"/>
    <w:rsid w:val="008B7D14"/>
    <w:rsid w:val="008C1242"/>
    <w:rsid w:val="008D2C61"/>
    <w:rsid w:val="008D3895"/>
    <w:rsid w:val="008D4BE8"/>
    <w:rsid w:val="008D4D5D"/>
    <w:rsid w:val="008E0A7D"/>
    <w:rsid w:val="008E0A80"/>
    <w:rsid w:val="008E3D14"/>
    <w:rsid w:val="008F0B6E"/>
    <w:rsid w:val="008F0FC5"/>
    <w:rsid w:val="008F2B7A"/>
    <w:rsid w:val="008F48D1"/>
    <w:rsid w:val="008F5FDE"/>
    <w:rsid w:val="008F6D93"/>
    <w:rsid w:val="008F719D"/>
    <w:rsid w:val="008F7CC2"/>
    <w:rsid w:val="0090011A"/>
    <w:rsid w:val="009012EC"/>
    <w:rsid w:val="00901372"/>
    <w:rsid w:val="00903289"/>
    <w:rsid w:val="00903B67"/>
    <w:rsid w:val="00904998"/>
    <w:rsid w:val="00906B80"/>
    <w:rsid w:val="0090795D"/>
    <w:rsid w:val="00910864"/>
    <w:rsid w:val="00911268"/>
    <w:rsid w:val="009125C4"/>
    <w:rsid w:val="00914E14"/>
    <w:rsid w:val="00915378"/>
    <w:rsid w:val="00915FAA"/>
    <w:rsid w:val="00921A3F"/>
    <w:rsid w:val="00923725"/>
    <w:rsid w:val="0092608B"/>
    <w:rsid w:val="00926F1A"/>
    <w:rsid w:val="0092791F"/>
    <w:rsid w:val="00933878"/>
    <w:rsid w:val="009401E5"/>
    <w:rsid w:val="00942846"/>
    <w:rsid w:val="0095115E"/>
    <w:rsid w:val="00954199"/>
    <w:rsid w:val="0095490E"/>
    <w:rsid w:val="0095549B"/>
    <w:rsid w:val="0096108E"/>
    <w:rsid w:val="00966750"/>
    <w:rsid w:val="00966B3B"/>
    <w:rsid w:val="00967BE7"/>
    <w:rsid w:val="0097057A"/>
    <w:rsid w:val="009745C0"/>
    <w:rsid w:val="0098022C"/>
    <w:rsid w:val="0098048C"/>
    <w:rsid w:val="00982A1F"/>
    <w:rsid w:val="00986381"/>
    <w:rsid w:val="009868DB"/>
    <w:rsid w:val="00991166"/>
    <w:rsid w:val="00994041"/>
    <w:rsid w:val="00997A30"/>
    <w:rsid w:val="009A23BF"/>
    <w:rsid w:val="009A3C97"/>
    <w:rsid w:val="009A4F68"/>
    <w:rsid w:val="009A4FA1"/>
    <w:rsid w:val="009A5767"/>
    <w:rsid w:val="009A74DA"/>
    <w:rsid w:val="009B4EFA"/>
    <w:rsid w:val="009C35B9"/>
    <w:rsid w:val="009C37E9"/>
    <w:rsid w:val="009C380E"/>
    <w:rsid w:val="009C4733"/>
    <w:rsid w:val="009C574B"/>
    <w:rsid w:val="009C70FB"/>
    <w:rsid w:val="009D0F13"/>
    <w:rsid w:val="009D387E"/>
    <w:rsid w:val="009D480A"/>
    <w:rsid w:val="009D4D43"/>
    <w:rsid w:val="009D6E8B"/>
    <w:rsid w:val="009E398C"/>
    <w:rsid w:val="009E6F89"/>
    <w:rsid w:val="009F0A1A"/>
    <w:rsid w:val="009F2A1A"/>
    <w:rsid w:val="00A0009C"/>
    <w:rsid w:val="00A03CC2"/>
    <w:rsid w:val="00A05995"/>
    <w:rsid w:val="00A0729A"/>
    <w:rsid w:val="00A10835"/>
    <w:rsid w:val="00A1446E"/>
    <w:rsid w:val="00A16E31"/>
    <w:rsid w:val="00A17423"/>
    <w:rsid w:val="00A17CD2"/>
    <w:rsid w:val="00A22030"/>
    <w:rsid w:val="00A24342"/>
    <w:rsid w:val="00A253A1"/>
    <w:rsid w:val="00A31DBF"/>
    <w:rsid w:val="00A3611E"/>
    <w:rsid w:val="00A436B0"/>
    <w:rsid w:val="00A453D1"/>
    <w:rsid w:val="00A45D04"/>
    <w:rsid w:val="00A47AFA"/>
    <w:rsid w:val="00A47F3B"/>
    <w:rsid w:val="00A509B3"/>
    <w:rsid w:val="00A55664"/>
    <w:rsid w:val="00A55A36"/>
    <w:rsid w:val="00A57800"/>
    <w:rsid w:val="00A60170"/>
    <w:rsid w:val="00A63108"/>
    <w:rsid w:val="00A6784E"/>
    <w:rsid w:val="00A67D57"/>
    <w:rsid w:val="00A70189"/>
    <w:rsid w:val="00A7122F"/>
    <w:rsid w:val="00A71C4A"/>
    <w:rsid w:val="00A72886"/>
    <w:rsid w:val="00A7418E"/>
    <w:rsid w:val="00A765B4"/>
    <w:rsid w:val="00A80BCD"/>
    <w:rsid w:val="00A8105D"/>
    <w:rsid w:val="00A848DF"/>
    <w:rsid w:val="00A867FB"/>
    <w:rsid w:val="00A90E42"/>
    <w:rsid w:val="00A9587B"/>
    <w:rsid w:val="00A96998"/>
    <w:rsid w:val="00A97100"/>
    <w:rsid w:val="00AA0B88"/>
    <w:rsid w:val="00AA6330"/>
    <w:rsid w:val="00AB1C4A"/>
    <w:rsid w:val="00AB32BD"/>
    <w:rsid w:val="00AB353C"/>
    <w:rsid w:val="00AB3C7D"/>
    <w:rsid w:val="00AC33A5"/>
    <w:rsid w:val="00AC423D"/>
    <w:rsid w:val="00AC56AA"/>
    <w:rsid w:val="00AC7854"/>
    <w:rsid w:val="00AC7D1C"/>
    <w:rsid w:val="00AC7F06"/>
    <w:rsid w:val="00AD1BBB"/>
    <w:rsid w:val="00AD2B77"/>
    <w:rsid w:val="00AD3C15"/>
    <w:rsid w:val="00AE0B8B"/>
    <w:rsid w:val="00AE19CA"/>
    <w:rsid w:val="00AE3B90"/>
    <w:rsid w:val="00AE498C"/>
    <w:rsid w:val="00AE5F8C"/>
    <w:rsid w:val="00AE63BF"/>
    <w:rsid w:val="00AF0064"/>
    <w:rsid w:val="00AF608B"/>
    <w:rsid w:val="00AF72AB"/>
    <w:rsid w:val="00B00420"/>
    <w:rsid w:val="00B01BCE"/>
    <w:rsid w:val="00B07107"/>
    <w:rsid w:val="00B0794C"/>
    <w:rsid w:val="00B10E84"/>
    <w:rsid w:val="00B11A59"/>
    <w:rsid w:val="00B11DD1"/>
    <w:rsid w:val="00B13624"/>
    <w:rsid w:val="00B13896"/>
    <w:rsid w:val="00B1614D"/>
    <w:rsid w:val="00B16372"/>
    <w:rsid w:val="00B17A42"/>
    <w:rsid w:val="00B20495"/>
    <w:rsid w:val="00B210A1"/>
    <w:rsid w:val="00B210D9"/>
    <w:rsid w:val="00B24D60"/>
    <w:rsid w:val="00B26FF0"/>
    <w:rsid w:val="00B37322"/>
    <w:rsid w:val="00B4158B"/>
    <w:rsid w:val="00B4248D"/>
    <w:rsid w:val="00B4418B"/>
    <w:rsid w:val="00B453BE"/>
    <w:rsid w:val="00B458C5"/>
    <w:rsid w:val="00B47603"/>
    <w:rsid w:val="00B52279"/>
    <w:rsid w:val="00B52640"/>
    <w:rsid w:val="00B52760"/>
    <w:rsid w:val="00B531D3"/>
    <w:rsid w:val="00B5335B"/>
    <w:rsid w:val="00B5553C"/>
    <w:rsid w:val="00B6425E"/>
    <w:rsid w:val="00B64D83"/>
    <w:rsid w:val="00B668A3"/>
    <w:rsid w:val="00B6746E"/>
    <w:rsid w:val="00B728F6"/>
    <w:rsid w:val="00B72A75"/>
    <w:rsid w:val="00B7523C"/>
    <w:rsid w:val="00B75C18"/>
    <w:rsid w:val="00B7752C"/>
    <w:rsid w:val="00B80E99"/>
    <w:rsid w:val="00B80F12"/>
    <w:rsid w:val="00B81F22"/>
    <w:rsid w:val="00B87D30"/>
    <w:rsid w:val="00B92115"/>
    <w:rsid w:val="00B92CAB"/>
    <w:rsid w:val="00B9508A"/>
    <w:rsid w:val="00BA0489"/>
    <w:rsid w:val="00BA0EF0"/>
    <w:rsid w:val="00BA1002"/>
    <w:rsid w:val="00BB59F6"/>
    <w:rsid w:val="00BB6688"/>
    <w:rsid w:val="00BC031B"/>
    <w:rsid w:val="00BD1AF1"/>
    <w:rsid w:val="00BD2A47"/>
    <w:rsid w:val="00BD60A3"/>
    <w:rsid w:val="00BD67BA"/>
    <w:rsid w:val="00BE04B2"/>
    <w:rsid w:val="00BE1D90"/>
    <w:rsid w:val="00BE3267"/>
    <w:rsid w:val="00BE499E"/>
    <w:rsid w:val="00BE4D44"/>
    <w:rsid w:val="00BE4F1D"/>
    <w:rsid w:val="00BE620C"/>
    <w:rsid w:val="00BE6789"/>
    <w:rsid w:val="00BE67C0"/>
    <w:rsid w:val="00BE7A56"/>
    <w:rsid w:val="00BE7DDC"/>
    <w:rsid w:val="00BF0652"/>
    <w:rsid w:val="00BF32E7"/>
    <w:rsid w:val="00BF41CA"/>
    <w:rsid w:val="00BF7633"/>
    <w:rsid w:val="00BF7779"/>
    <w:rsid w:val="00C00A8F"/>
    <w:rsid w:val="00C022A5"/>
    <w:rsid w:val="00C04E0D"/>
    <w:rsid w:val="00C05BCA"/>
    <w:rsid w:val="00C13611"/>
    <w:rsid w:val="00C13BAB"/>
    <w:rsid w:val="00C13BD3"/>
    <w:rsid w:val="00C17CAF"/>
    <w:rsid w:val="00C20575"/>
    <w:rsid w:val="00C2188D"/>
    <w:rsid w:val="00C21FBC"/>
    <w:rsid w:val="00C224A1"/>
    <w:rsid w:val="00C23C5E"/>
    <w:rsid w:val="00C25644"/>
    <w:rsid w:val="00C25769"/>
    <w:rsid w:val="00C274B3"/>
    <w:rsid w:val="00C31040"/>
    <w:rsid w:val="00C32E0B"/>
    <w:rsid w:val="00C34A5F"/>
    <w:rsid w:val="00C363B2"/>
    <w:rsid w:val="00C40E7B"/>
    <w:rsid w:val="00C4300A"/>
    <w:rsid w:val="00C436DC"/>
    <w:rsid w:val="00C44CE9"/>
    <w:rsid w:val="00C46546"/>
    <w:rsid w:val="00C500E7"/>
    <w:rsid w:val="00C50287"/>
    <w:rsid w:val="00C53966"/>
    <w:rsid w:val="00C562F2"/>
    <w:rsid w:val="00C571D6"/>
    <w:rsid w:val="00C6229A"/>
    <w:rsid w:val="00C66BF9"/>
    <w:rsid w:val="00C73B08"/>
    <w:rsid w:val="00C742C1"/>
    <w:rsid w:val="00C76A87"/>
    <w:rsid w:val="00C77841"/>
    <w:rsid w:val="00C80327"/>
    <w:rsid w:val="00C80D2A"/>
    <w:rsid w:val="00C8179D"/>
    <w:rsid w:val="00C83329"/>
    <w:rsid w:val="00C85CDF"/>
    <w:rsid w:val="00C87A80"/>
    <w:rsid w:val="00C91FBB"/>
    <w:rsid w:val="00C925B9"/>
    <w:rsid w:val="00C93199"/>
    <w:rsid w:val="00C956EA"/>
    <w:rsid w:val="00CA1A80"/>
    <w:rsid w:val="00CA4650"/>
    <w:rsid w:val="00CA5B9B"/>
    <w:rsid w:val="00CA6C76"/>
    <w:rsid w:val="00CA75DE"/>
    <w:rsid w:val="00CC14C4"/>
    <w:rsid w:val="00CC1BCB"/>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17FF"/>
    <w:rsid w:val="00CF32BA"/>
    <w:rsid w:val="00CF5DF8"/>
    <w:rsid w:val="00CF7C61"/>
    <w:rsid w:val="00D02274"/>
    <w:rsid w:val="00D03BC5"/>
    <w:rsid w:val="00D03E8C"/>
    <w:rsid w:val="00D040CD"/>
    <w:rsid w:val="00D04F47"/>
    <w:rsid w:val="00D05171"/>
    <w:rsid w:val="00D10799"/>
    <w:rsid w:val="00D11A06"/>
    <w:rsid w:val="00D122E6"/>
    <w:rsid w:val="00D138F2"/>
    <w:rsid w:val="00D13A25"/>
    <w:rsid w:val="00D2168C"/>
    <w:rsid w:val="00D22036"/>
    <w:rsid w:val="00D30617"/>
    <w:rsid w:val="00D32654"/>
    <w:rsid w:val="00D34386"/>
    <w:rsid w:val="00D46380"/>
    <w:rsid w:val="00D47263"/>
    <w:rsid w:val="00D56585"/>
    <w:rsid w:val="00D56EBF"/>
    <w:rsid w:val="00D56EEA"/>
    <w:rsid w:val="00D57D50"/>
    <w:rsid w:val="00D646F4"/>
    <w:rsid w:val="00D654B5"/>
    <w:rsid w:val="00D66D4F"/>
    <w:rsid w:val="00D70C53"/>
    <w:rsid w:val="00D7250A"/>
    <w:rsid w:val="00D72C4E"/>
    <w:rsid w:val="00D7577C"/>
    <w:rsid w:val="00D75A3A"/>
    <w:rsid w:val="00D7783E"/>
    <w:rsid w:val="00D77BF2"/>
    <w:rsid w:val="00D81645"/>
    <w:rsid w:val="00D81C2B"/>
    <w:rsid w:val="00D81CF7"/>
    <w:rsid w:val="00D84089"/>
    <w:rsid w:val="00D848B2"/>
    <w:rsid w:val="00D86FFB"/>
    <w:rsid w:val="00D870E3"/>
    <w:rsid w:val="00D90C31"/>
    <w:rsid w:val="00D916E7"/>
    <w:rsid w:val="00D91F69"/>
    <w:rsid w:val="00D942E2"/>
    <w:rsid w:val="00D960AC"/>
    <w:rsid w:val="00DA1677"/>
    <w:rsid w:val="00DA2512"/>
    <w:rsid w:val="00DA4732"/>
    <w:rsid w:val="00DA50DC"/>
    <w:rsid w:val="00DA6D50"/>
    <w:rsid w:val="00DB11F1"/>
    <w:rsid w:val="00DB2824"/>
    <w:rsid w:val="00DB2BFC"/>
    <w:rsid w:val="00DB318B"/>
    <w:rsid w:val="00DB63B8"/>
    <w:rsid w:val="00DB6AD4"/>
    <w:rsid w:val="00DB6FD7"/>
    <w:rsid w:val="00DB718F"/>
    <w:rsid w:val="00DB748C"/>
    <w:rsid w:val="00DC06FA"/>
    <w:rsid w:val="00DC08D6"/>
    <w:rsid w:val="00DC5BAF"/>
    <w:rsid w:val="00DC6257"/>
    <w:rsid w:val="00DC6D32"/>
    <w:rsid w:val="00DC77FE"/>
    <w:rsid w:val="00DD2CE5"/>
    <w:rsid w:val="00DD3E25"/>
    <w:rsid w:val="00DD4C85"/>
    <w:rsid w:val="00DD4ED5"/>
    <w:rsid w:val="00DD5438"/>
    <w:rsid w:val="00DD70E4"/>
    <w:rsid w:val="00DE0F02"/>
    <w:rsid w:val="00DE0FBA"/>
    <w:rsid w:val="00DE1851"/>
    <w:rsid w:val="00DE2D5B"/>
    <w:rsid w:val="00DE34B5"/>
    <w:rsid w:val="00DE3699"/>
    <w:rsid w:val="00DE4860"/>
    <w:rsid w:val="00DF2A75"/>
    <w:rsid w:val="00DF34DD"/>
    <w:rsid w:val="00DF67F7"/>
    <w:rsid w:val="00DF72BA"/>
    <w:rsid w:val="00DF74B3"/>
    <w:rsid w:val="00E037BA"/>
    <w:rsid w:val="00E051CB"/>
    <w:rsid w:val="00E05420"/>
    <w:rsid w:val="00E10D4C"/>
    <w:rsid w:val="00E1196B"/>
    <w:rsid w:val="00E13F47"/>
    <w:rsid w:val="00E2032E"/>
    <w:rsid w:val="00E239E4"/>
    <w:rsid w:val="00E255FD"/>
    <w:rsid w:val="00E30BE7"/>
    <w:rsid w:val="00E349D8"/>
    <w:rsid w:val="00E354F3"/>
    <w:rsid w:val="00E36BD7"/>
    <w:rsid w:val="00E37E14"/>
    <w:rsid w:val="00E419E5"/>
    <w:rsid w:val="00E421F1"/>
    <w:rsid w:val="00E440E9"/>
    <w:rsid w:val="00E4508C"/>
    <w:rsid w:val="00E45D87"/>
    <w:rsid w:val="00E46E2D"/>
    <w:rsid w:val="00E52BE1"/>
    <w:rsid w:val="00E5334D"/>
    <w:rsid w:val="00E57868"/>
    <w:rsid w:val="00E57BAC"/>
    <w:rsid w:val="00E60D2D"/>
    <w:rsid w:val="00E60DD2"/>
    <w:rsid w:val="00E620D6"/>
    <w:rsid w:val="00E6375A"/>
    <w:rsid w:val="00E6672C"/>
    <w:rsid w:val="00E679D4"/>
    <w:rsid w:val="00E67F91"/>
    <w:rsid w:val="00E71302"/>
    <w:rsid w:val="00E71CE4"/>
    <w:rsid w:val="00E73F15"/>
    <w:rsid w:val="00E74EB1"/>
    <w:rsid w:val="00E82184"/>
    <w:rsid w:val="00E85F8F"/>
    <w:rsid w:val="00E86C7F"/>
    <w:rsid w:val="00E86CC0"/>
    <w:rsid w:val="00E92AAD"/>
    <w:rsid w:val="00E945D4"/>
    <w:rsid w:val="00E95328"/>
    <w:rsid w:val="00E9787E"/>
    <w:rsid w:val="00EA11B6"/>
    <w:rsid w:val="00EA1EB1"/>
    <w:rsid w:val="00EA46C8"/>
    <w:rsid w:val="00EA4B10"/>
    <w:rsid w:val="00EA596C"/>
    <w:rsid w:val="00EA5E4F"/>
    <w:rsid w:val="00EA7C7D"/>
    <w:rsid w:val="00EB3DE4"/>
    <w:rsid w:val="00EC1C57"/>
    <w:rsid w:val="00EC590D"/>
    <w:rsid w:val="00EC687A"/>
    <w:rsid w:val="00ED107F"/>
    <w:rsid w:val="00ED18D1"/>
    <w:rsid w:val="00ED1E2F"/>
    <w:rsid w:val="00ED396E"/>
    <w:rsid w:val="00EE3E84"/>
    <w:rsid w:val="00EE7745"/>
    <w:rsid w:val="00EF7A62"/>
    <w:rsid w:val="00F0107D"/>
    <w:rsid w:val="00F01825"/>
    <w:rsid w:val="00F03EE6"/>
    <w:rsid w:val="00F04835"/>
    <w:rsid w:val="00F0697A"/>
    <w:rsid w:val="00F12F28"/>
    <w:rsid w:val="00F15BC7"/>
    <w:rsid w:val="00F15E9F"/>
    <w:rsid w:val="00F173D6"/>
    <w:rsid w:val="00F17B5E"/>
    <w:rsid w:val="00F205B4"/>
    <w:rsid w:val="00F21037"/>
    <w:rsid w:val="00F234D2"/>
    <w:rsid w:val="00F263FD"/>
    <w:rsid w:val="00F264F0"/>
    <w:rsid w:val="00F26D62"/>
    <w:rsid w:val="00F272BB"/>
    <w:rsid w:val="00F27677"/>
    <w:rsid w:val="00F27AD7"/>
    <w:rsid w:val="00F27E12"/>
    <w:rsid w:val="00F30A75"/>
    <w:rsid w:val="00F323D2"/>
    <w:rsid w:val="00F34158"/>
    <w:rsid w:val="00F348CA"/>
    <w:rsid w:val="00F35C78"/>
    <w:rsid w:val="00F36BDB"/>
    <w:rsid w:val="00F4087A"/>
    <w:rsid w:val="00F44AD4"/>
    <w:rsid w:val="00F47ADF"/>
    <w:rsid w:val="00F53239"/>
    <w:rsid w:val="00F54544"/>
    <w:rsid w:val="00F55447"/>
    <w:rsid w:val="00F55D44"/>
    <w:rsid w:val="00F61A65"/>
    <w:rsid w:val="00F61FE7"/>
    <w:rsid w:val="00F62A59"/>
    <w:rsid w:val="00F64107"/>
    <w:rsid w:val="00F65C11"/>
    <w:rsid w:val="00F65F82"/>
    <w:rsid w:val="00F66381"/>
    <w:rsid w:val="00F66A15"/>
    <w:rsid w:val="00F671A4"/>
    <w:rsid w:val="00F702DF"/>
    <w:rsid w:val="00F7090C"/>
    <w:rsid w:val="00F71CC6"/>
    <w:rsid w:val="00F80C95"/>
    <w:rsid w:val="00F8181D"/>
    <w:rsid w:val="00F81945"/>
    <w:rsid w:val="00F82137"/>
    <w:rsid w:val="00F834A9"/>
    <w:rsid w:val="00F84783"/>
    <w:rsid w:val="00F86A41"/>
    <w:rsid w:val="00F909C0"/>
    <w:rsid w:val="00F917B0"/>
    <w:rsid w:val="00F9493F"/>
    <w:rsid w:val="00F95B53"/>
    <w:rsid w:val="00FA1827"/>
    <w:rsid w:val="00FA1D21"/>
    <w:rsid w:val="00FA4CCF"/>
    <w:rsid w:val="00FA52B9"/>
    <w:rsid w:val="00FB00E1"/>
    <w:rsid w:val="00FB1C15"/>
    <w:rsid w:val="00FB2301"/>
    <w:rsid w:val="00FB34AC"/>
    <w:rsid w:val="00FB5BF4"/>
    <w:rsid w:val="00FB64B3"/>
    <w:rsid w:val="00FC2240"/>
    <w:rsid w:val="00FC7DA0"/>
    <w:rsid w:val="00FD1EFB"/>
    <w:rsid w:val="00FD203C"/>
    <w:rsid w:val="00FD37A4"/>
    <w:rsid w:val="00FD44DE"/>
    <w:rsid w:val="00FD5689"/>
    <w:rsid w:val="00FD5B25"/>
    <w:rsid w:val="00FD5EAC"/>
    <w:rsid w:val="00FE0212"/>
    <w:rsid w:val="00FE2FB5"/>
    <w:rsid w:val="00FE3400"/>
    <w:rsid w:val="00FE428D"/>
    <w:rsid w:val="00FE5532"/>
    <w:rsid w:val="00FE572A"/>
    <w:rsid w:val="00FE70D7"/>
    <w:rsid w:val="00FF17C9"/>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B7752C"/>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92608B"/>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B7752C"/>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B7752C"/>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92608B"/>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B7752C"/>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B7752C"/>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Paragraph1">
    <w:name w:val="List Paragraph1"/>
    <w:basedOn w:val="Norml"/>
    <w:uiPriority w:val="99"/>
    <w:rsid w:val="00B7752C"/>
    <w:pPr>
      <w:spacing w:after="200" w:line="276" w:lineRule="auto"/>
      <w:ind w:left="720"/>
    </w:pPr>
    <w:rPr>
      <w:rFonts w:ascii="Calibri" w:hAnsi="Calibri"/>
      <w:szCs w:val="22"/>
      <w:lang w:eastAsia="en-US"/>
    </w:rPr>
  </w:style>
  <w:style w:type="table" w:customStyle="1" w:styleId="Rcsostblzat1">
    <w:name w:val="Rácsos táblázat1"/>
    <w:uiPriority w:val="99"/>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B7752C"/>
    <w:rPr>
      <w:rFonts w:ascii="Calibri" w:hAnsi="Calibri"/>
      <w:lang w:eastAsia="en-US"/>
    </w:rPr>
  </w:style>
  <w:style w:type="character" w:customStyle="1" w:styleId="JegyzetszvegChar">
    <w:name w:val="Jegyzetszöveg Char"/>
    <w:uiPriority w:val="99"/>
    <w:locked/>
    <w:rsid w:val="00B7752C"/>
    <w:rPr>
      <w:rFonts w:ascii="Calibri" w:hAnsi="Calibri"/>
      <w:sz w:val="20"/>
    </w:rPr>
  </w:style>
  <w:style w:type="paragraph" w:styleId="Megjegyzstrgya">
    <w:name w:val="annotation subject"/>
    <w:basedOn w:val="Jegyzetszveg"/>
    <w:next w:val="Jegyzetszveg"/>
    <w:link w:val="MegjegyzstrgyaChar"/>
    <w:uiPriority w:val="99"/>
    <w:rsid w:val="00B7752C"/>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B7752C"/>
    <w:rPr>
      <w:rFonts w:ascii="Calibri" w:hAnsi="Calibri" w:cs="Times New Roman"/>
      <w:b/>
    </w:rPr>
  </w:style>
  <w:style w:type="paragraph" w:customStyle="1" w:styleId="Default">
    <w:name w:val="Default"/>
    <w:uiPriority w:val="99"/>
    <w:rsid w:val="00B7752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B7752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B7752C"/>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B7752C"/>
  </w:style>
  <w:style w:type="paragraph" w:customStyle="1" w:styleId="Standard">
    <w:name w:val="Standard"/>
    <w:uiPriority w:val="99"/>
    <w:rsid w:val="00B7752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B7752C"/>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B7752C"/>
    <w:rPr>
      <w:rFonts w:eastAsia="Times New Roman" w:cs="Times New Roman"/>
      <w:sz w:val="24"/>
    </w:rPr>
  </w:style>
  <w:style w:type="paragraph" w:styleId="Szvegtrzsbehzssal2">
    <w:name w:val="Body Text Indent 2"/>
    <w:basedOn w:val="Norml"/>
    <w:link w:val="Szvegtrzsbehzssal2Char"/>
    <w:uiPriority w:val="99"/>
    <w:rsid w:val="00B7752C"/>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B7752C"/>
    <w:rPr>
      <w:rFonts w:eastAsia="Times New Roman" w:cs="Times New Roman"/>
      <w:sz w:val="24"/>
    </w:rPr>
  </w:style>
  <w:style w:type="paragraph" w:customStyle="1" w:styleId="Stlus3">
    <w:name w:val="Stílus3"/>
    <w:basedOn w:val="Norml"/>
    <w:uiPriority w:val="99"/>
    <w:rsid w:val="00B7752C"/>
    <w:pPr>
      <w:spacing w:before="60" w:after="60"/>
    </w:pPr>
    <w:rPr>
      <w:rFonts w:ascii="Times New Roman" w:hAnsi="Times New Roman"/>
      <w:sz w:val="20"/>
      <w:szCs w:val="20"/>
    </w:rPr>
  </w:style>
  <w:style w:type="paragraph" w:customStyle="1" w:styleId="font5">
    <w:name w:val="font5"/>
    <w:basedOn w:val="Norml"/>
    <w:uiPriority w:val="99"/>
    <w:rsid w:val="00B7752C"/>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B7752C"/>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B7752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B7752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B7752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B7752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B7752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B7752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B7752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B7752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B7752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B7752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B7752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B7752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B7752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B7752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B7752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B7752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B7752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B7752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B7752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B7752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B7752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B7752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B7752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B7752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B7752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B7752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B7752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B7752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B7752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B7752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B7752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B7752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B7752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B7752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B7752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B7752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B7752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B7752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B7752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B7752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B7752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B7752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B7752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B7752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B7752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B7752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B7752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B7752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B7752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B7752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B7752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B7752C"/>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B7752C"/>
    <w:rPr>
      <w:rFonts w:ascii="Tahoma" w:hAnsi="Tahoma"/>
      <w:sz w:val="16"/>
    </w:rPr>
  </w:style>
  <w:style w:type="paragraph" w:customStyle="1" w:styleId="Listaszerbekezds3">
    <w:name w:val="Listaszerű bekezdés3"/>
    <w:basedOn w:val="Norml"/>
    <w:uiPriority w:val="99"/>
    <w:rsid w:val="00B7752C"/>
    <w:pPr>
      <w:widowControl w:val="0"/>
      <w:suppressAutoHyphens/>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B7752C"/>
    <w:rPr>
      <w:rFonts w:cs="Mangal"/>
      <w:kern w:val="1"/>
      <w:sz w:val="24"/>
      <w:szCs w:val="21"/>
      <w:lang w:eastAsia="hi-IN" w:bidi="hi-IN"/>
    </w:rPr>
  </w:style>
  <w:style w:type="table" w:customStyle="1" w:styleId="Rcsostblzat7">
    <w:name w:val="Rácsos táblázat7"/>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B7752C"/>
    <w:rPr>
      <w:rFonts w:ascii="Calibri" w:hAnsi="Calibri"/>
      <w:lang w:eastAsia="en-US"/>
    </w:rPr>
  </w:style>
  <w:style w:type="paragraph" w:customStyle="1" w:styleId="Listaszerbekezds4">
    <w:name w:val="Listaszerű bekezdés4"/>
    <w:basedOn w:val="Norml"/>
    <w:uiPriority w:val="99"/>
    <w:rsid w:val="00B7752C"/>
    <w:pPr>
      <w:spacing w:after="200" w:line="276" w:lineRule="auto"/>
      <w:ind w:left="720"/>
      <w:contextualSpacing/>
    </w:pPr>
    <w:rPr>
      <w:rFonts w:ascii="Calibri" w:hAnsi="Calibri"/>
      <w:szCs w:val="22"/>
      <w:lang w:eastAsia="en-US"/>
    </w:rPr>
  </w:style>
  <w:style w:type="paragraph" w:customStyle="1" w:styleId="Nincstrkz1">
    <w:name w:val="Nincs térköz1"/>
    <w:uiPriority w:val="99"/>
    <w:rsid w:val="00B7752C"/>
    <w:rPr>
      <w:rFonts w:ascii="Calibri" w:hAnsi="Calibri"/>
      <w:lang w:eastAsia="en-US"/>
    </w:rPr>
  </w:style>
  <w:style w:type="table" w:customStyle="1" w:styleId="Rcsostblzat23">
    <w:name w:val="Rácsos táblázat2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B7752C"/>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B7752C"/>
    <w:rPr>
      <w:rFonts w:ascii="Tahoma" w:hAnsi="Tahoma"/>
      <w:sz w:val="16"/>
    </w:rPr>
  </w:style>
  <w:style w:type="paragraph" w:customStyle="1" w:styleId="Vltozat1">
    <w:name w:val="Változat1"/>
    <w:hidden/>
    <w:uiPriority w:val="99"/>
    <w:semiHidden/>
    <w:rsid w:val="00B7752C"/>
    <w:rPr>
      <w:rFonts w:cs="Mangal"/>
      <w:kern w:val="1"/>
      <w:sz w:val="24"/>
      <w:szCs w:val="21"/>
      <w:lang w:eastAsia="hi-IN" w:bidi="hi-IN"/>
    </w:rPr>
  </w:style>
  <w:style w:type="table" w:customStyle="1" w:styleId="Rcsostblzat71">
    <w:name w:val="Rácsos táblázat71"/>
    <w:uiPriority w:val="99"/>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B7752C"/>
    <w:rPr>
      <w:rFonts w:ascii="Calibri" w:hAnsi="Calibri"/>
      <w:lang w:eastAsia="en-US"/>
    </w:rPr>
  </w:style>
  <w:style w:type="table" w:customStyle="1" w:styleId="Rcsostblzat231">
    <w:name w:val="Rácsos táblázat23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B7752C"/>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B7752C"/>
  </w:style>
  <w:style w:type="character" w:styleId="Kiemels2">
    <w:name w:val="Strong"/>
    <w:basedOn w:val="Bekezdsalapbettpusa"/>
    <w:uiPriority w:val="99"/>
    <w:qFormat/>
    <w:locked/>
    <w:rsid w:val="00B7752C"/>
    <w:rPr>
      <w:rFonts w:cs="Times New Roman"/>
      <w:b/>
    </w:rPr>
  </w:style>
  <w:style w:type="table" w:customStyle="1" w:styleId="Rcsostblzat24">
    <w:name w:val="Rácsos táblázat2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B7752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B7752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B7752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B7752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B7752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B7752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1C1B1E"/>
    <w:pPr>
      <w:spacing w:before="100" w:beforeAutospacing="1" w:after="100" w:afterAutospacing="1"/>
    </w:pPr>
    <w:rPr>
      <w:rFonts w:ascii="Times New Roman" w:hAnsi="Times New Roman"/>
      <w:sz w:val="24"/>
      <w:szCs w:val="24"/>
    </w:rPr>
  </w:style>
  <w:style w:type="character" w:styleId="Kiemels">
    <w:name w:val="Emphasis"/>
    <w:basedOn w:val="Bekezdsalapbettpusa"/>
    <w:uiPriority w:val="99"/>
    <w:qFormat/>
    <w:locked/>
    <w:rsid w:val="00707D0B"/>
    <w:rPr>
      <w:rFonts w:cs="Times New Roman"/>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871261">
      <w:marLeft w:val="0"/>
      <w:marRight w:val="0"/>
      <w:marTop w:val="0"/>
      <w:marBottom w:val="0"/>
      <w:divBdr>
        <w:top w:val="none" w:sz="0" w:space="0" w:color="auto"/>
        <w:left w:val="none" w:sz="0" w:space="0" w:color="auto"/>
        <w:bottom w:val="none" w:sz="0" w:space="0" w:color="auto"/>
        <w:right w:val="none" w:sz="0" w:space="0" w:color="auto"/>
      </w:divBdr>
    </w:div>
    <w:div w:id="615871267">
      <w:marLeft w:val="0"/>
      <w:marRight w:val="0"/>
      <w:marTop w:val="0"/>
      <w:marBottom w:val="0"/>
      <w:divBdr>
        <w:top w:val="none" w:sz="0" w:space="0" w:color="auto"/>
        <w:left w:val="none" w:sz="0" w:space="0" w:color="auto"/>
        <w:bottom w:val="none" w:sz="0" w:space="0" w:color="auto"/>
        <w:right w:val="none" w:sz="0" w:space="0" w:color="auto"/>
      </w:divBdr>
      <w:divsChild>
        <w:div w:id="615871264">
          <w:marLeft w:val="0"/>
          <w:marRight w:val="0"/>
          <w:marTop w:val="0"/>
          <w:marBottom w:val="0"/>
          <w:divBdr>
            <w:top w:val="none" w:sz="0" w:space="0" w:color="auto"/>
            <w:left w:val="none" w:sz="0" w:space="0" w:color="auto"/>
            <w:bottom w:val="none" w:sz="0" w:space="0" w:color="auto"/>
            <w:right w:val="none" w:sz="0" w:space="0" w:color="auto"/>
          </w:divBdr>
          <w:divsChild>
            <w:div w:id="615871285">
              <w:marLeft w:val="0"/>
              <w:marRight w:val="0"/>
              <w:marTop w:val="0"/>
              <w:marBottom w:val="0"/>
              <w:divBdr>
                <w:top w:val="none" w:sz="0" w:space="0" w:color="auto"/>
                <w:left w:val="none" w:sz="0" w:space="0" w:color="auto"/>
                <w:bottom w:val="none" w:sz="0" w:space="0" w:color="auto"/>
                <w:right w:val="none" w:sz="0" w:space="0" w:color="auto"/>
              </w:divBdr>
              <w:divsChild>
                <w:div w:id="615871269">
                  <w:marLeft w:val="0"/>
                  <w:marRight w:val="0"/>
                  <w:marTop w:val="0"/>
                  <w:marBottom w:val="0"/>
                  <w:divBdr>
                    <w:top w:val="none" w:sz="0" w:space="0" w:color="auto"/>
                    <w:left w:val="none" w:sz="0" w:space="0" w:color="auto"/>
                    <w:bottom w:val="none" w:sz="0" w:space="0" w:color="auto"/>
                    <w:right w:val="none" w:sz="0" w:space="0" w:color="auto"/>
                  </w:divBdr>
                </w:div>
                <w:div w:id="615871270">
                  <w:marLeft w:val="0"/>
                  <w:marRight w:val="0"/>
                  <w:marTop w:val="0"/>
                  <w:marBottom w:val="0"/>
                  <w:divBdr>
                    <w:top w:val="none" w:sz="0" w:space="0" w:color="auto"/>
                    <w:left w:val="none" w:sz="0" w:space="0" w:color="auto"/>
                    <w:bottom w:val="none" w:sz="0" w:space="0" w:color="auto"/>
                    <w:right w:val="none" w:sz="0" w:space="0" w:color="auto"/>
                  </w:divBdr>
                </w:div>
                <w:div w:id="615871290">
                  <w:marLeft w:val="0"/>
                  <w:marRight w:val="0"/>
                  <w:marTop w:val="0"/>
                  <w:marBottom w:val="0"/>
                  <w:divBdr>
                    <w:top w:val="none" w:sz="0" w:space="0" w:color="auto"/>
                    <w:left w:val="none" w:sz="0" w:space="0" w:color="auto"/>
                    <w:bottom w:val="none" w:sz="0" w:space="0" w:color="auto"/>
                    <w:right w:val="none" w:sz="0" w:space="0" w:color="auto"/>
                  </w:divBdr>
                </w:div>
                <w:div w:id="61587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71292">
          <w:marLeft w:val="0"/>
          <w:marRight w:val="0"/>
          <w:marTop w:val="0"/>
          <w:marBottom w:val="0"/>
          <w:divBdr>
            <w:top w:val="none" w:sz="0" w:space="0" w:color="auto"/>
            <w:left w:val="none" w:sz="0" w:space="0" w:color="auto"/>
            <w:bottom w:val="none" w:sz="0" w:space="0" w:color="auto"/>
            <w:right w:val="none" w:sz="0" w:space="0" w:color="auto"/>
          </w:divBdr>
          <w:divsChild>
            <w:div w:id="615871283">
              <w:marLeft w:val="0"/>
              <w:marRight w:val="0"/>
              <w:marTop w:val="0"/>
              <w:marBottom w:val="0"/>
              <w:divBdr>
                <w:top w:val="none" w:sz="0" w:space="0" w:color="auto"/>
                <w:left w:val="none" w:sz="0" w:space="0" w:color="auto"/>
                <w:bottom w:val="none" w:sz="0" w:space="0" w:color="auto"/>
                <w:right w:val="none" w:sz="0" w:space="0" w:color="auto"/>
              </w:divBdr>
              <w:divsChild>
                <w:div w:id="615871262">
                  <w:marLeft w:val="0"/>
                  <w:marRight w:val="0"/>
                  <w:marTop w:val="0"/>
                  <w:marBottom w:val="0"/>
                  <w:divBdr>
                    <w:top w:val="none" w:sz="0" w:space="0" w:color="auto"/>
                    <w:left w:val="none" w:sz="0" w:space="0" w:color="auto"/>
                    <w:bottom w:val="none" w:sz="0" w:space="0" w:color="auto"/>
                    <w:right w:val="none" w:sz="0" w:space="0" w:color="auto"/>
                  </w:divBdr>
                </w:div>
                <w:div w:id="615871263">
                  <w:marLeft w:val="0"/>
                  <w:marRight w:val="0"/>
                  <w:marTop w:val="0"/>
                  <w:marBottom w:val="0"/>
                  <w:divBdr>
                    <w:top w:val="none" w:sz="0" w:space="0" w:color="auto"/>
                    <w:left w:val="none" w:sz="0" w:space="0" w:color="auto"/>
                    <w:bottom w:val="none" w:sz="0" w:space="0" w:color="auto"/>
                    <w:right w:val="none" w:sz="0" w:space="0" w:color="auto"/>
                  </w:divBdr>
                </w:div>
                <w:div w:id="615871265">
                  <w:marLeft w:val="0"/>
                  <w:marRight w:val="0"/>
                  <w:marTop w:val="0"/>
                  <w:marBottom w:val="0"/>
                  <w:divBdr>
                    <w:top w:val="none" w:sz="0" w:space="0" w:color="auto"/>
                    <w:left w:val="none" w:sz="0" w:space="0" w:color="auto"/>
                    <w:bottom w:val="none" w:sz="0" w:space="0" w:color="auto"/>
                    <w:right w:val="none" w:sz="0" w:space="0" w:color="auto"/>
                  </w:divBdr>
                </w:div>
                <w:div w:id="615871266">
                  <w:marLeft w:val="0"/>
                  <w:marRight w:val="0"/>
                  <w:marTop w:val="0"/>
                  <w:marBottom w:val="0"/>
                  <w:divBdr>
                    <w:top w:val="none" w:sz="0" w:space="0" w:color="auto"/>
                    <w:left w:val="none" w:sz="0" w:space="0" w:color="auto"/>
                    <w:bottom w:val="none" w:sz="0" w:space="0" w:color="auto"/>
                    <w:right w:val="none" w:sz="0" w:space="0" w:color="auto"/>
                  </w:divBdr>
                </w:div>
                <w:div w:id="615871271">
                  <w:marLeft w:val="0"/>
                  <w:marRight w:val="0"/>
                  <w:marTop w:val="0"/>
                  <w:marBottom w:val="0"/>
                  <w:divBdr>
                    <w:top w:val="none" w:sz="0" w:space="0" w:color="auto"/>
                    <w:left w:val="none" w:sz="0" w:space="0" w:color="auto"/>
                    <w:bottom w:val="none" w:sz="0" w:space="0" w:color="auto"/>
                    <w:right w:val="none" w:sz="0" w:space="0" w:color="auto"/>
                  </w:divBdr>
                </w:div>
                <w:div w:id="615871272">
                  <w:marLeft w:val="0"/>
                  <w:marRight w:val="0"/>
                  <w:marTop w:val="0"/>
                  <w:marBottom w:val="0"/>
                  <w:divBdr>
                    <w:top w:val="none" w:sz="0" w:space="0" w:color="auto"/>
                    <w:left w:val="none" w:sz="0" w:space="0" w:color="auto"/>
                    <w:bottom w:val="none" w:sz="0" w:space="0" w:color="auto"/>
                    <w:right w:val="none" w:sz="0" w:space="0" w:color="auto"/>
                  </w:divBdr>
                </w:div>
                <w:div w:id="615871276">
                  <w:marLeft w:val="0"/>
                  <w:marRight w:val="0"/>
                  <w:marTop w:val="0"/>
                  <w:marBottom w:val="0"/>
                  <w:divBdr>
                    <w:top w:val="none" w:sz="0" w:space="0" w:color="auto"/>
                    <w:left w:val="none" w:sz="0" w:space="0" w:color="auto"/>
                    <w:bottom w:val="none" w:sz="0" w:space="0" w:color="auto"/>
                    <w:right w:val="none" w:sz="0" w:space="0" w:color="auto"/>
                  </w:divBdr>
                </w:div>
                <w:div w:id="615871281">
                  <w:marLeft w:val="0"/>
                  <w:marRight w:val="0"/>
                  <w:marTop w:val="0"/>
                  <w:marBottom w:val="0"/>
                  <w:divBdr>
                    <w:top w:val="none" w:sz="0" w:space="0" w:color="auto"/>
                    <w:left w:val="none" w:sz="0" w:space="0" w:color="auto"/>
                    <w:bottom w:val="none" w:sz="0" w:space="0" w:color="auto"/>
                    <w:right w:val="none" w:sz="0" w:space="0" w:color="auto"/>
                  </w:divBdr>
                </w:div>
                <w:div w:id="615871282">
                  <w:marLeft w:val="0"/>
                  <w:marRight w:val="0"/>
                  <w:marTop w:val="0"/>
                  <w:marBottom w:val="0"/>
                  <w:divBdr>
                    <w:top w:val="none" w:sz="0" w:space="0" w:color="auto"/>
                    <w:left w:val="none" w:sz="0" w:space="0" w:color="auto"/>
                    <w:bottom w:val="none" w:sz="0" w:space="0" w:color="auto"/>
                    <w:right w:val="none" w:sz="0" w:space="0" w:color="auto"/>
                  </w:divBdr>
                </w:div>
                <w:div w:id="615871284">
                  <w:marLeft w:val="0"/>
                  <w:marRight w:val="0"/>
                  <w:marTop w:val="0"/>
                  <w:marBottom w:val="0"/>
                  <w:divBdr>
                    <w:top w:val="none" w:sz="0" w:space="0" w:color="auto"/>
                    <w:left w:val="none" w:sz="0" w:space="0" w:color="auto"/>
                    <w:bottom w:val="none" w:sz="0" w:space="0" w:color="auto"/>
                    <w:right w:val="none" w:sz="0" w:space="0" w:color="auto"/>
                  </w:divBdr>
                </w:div>
                <w:div w:id="615871286">
                  <w:marLeft w:val="0"/>
                  <w:marRight w:val="0"/>
                  <w:marTop w:val="0"/>
                  <w:marBottom w:val="0"/>
                  <w:divBdr>
                    <w:top w:val="none" w:sz="0" w:space="0" w:color="auto"/>
                    <w:left w:val="none" w:sz="0" w:space="0" w:color="auto"/>
                    <w:bottom w:val="none" w:sz="0" w:space="0" w:color="auto"/>
                    <w:right w:val="none" w:sz="0" w:space="0" w:color="auto"/>
                  </w:divBdr>
                </w:div>
                <w:div w:id="615871294">
                  <w:marLeft w:val="0"/>
                  <w:marRight w:val="0"/>
                  <w:marTop w:val="0"/>
                  <w:marBottom w:val="0"/>
                  <w:divBdr>
                    <w:top w:val="none" w:sz="0" w:space="0" w:color="auto"/>
                    <w:left w:val="none" w:sz="0" w:space="0" w:color="auto"/>
                    <w:bottom w:val="none" w:sz="0" w:space="0" w:color="auto"/>
                    <w:right w:val="none" w:sz="0" w:space="0" w:color="auto"/>
                  </w:divBdr>
                </w:div>
                <w:div w:id="6158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871268">
      <w:marLeft w:val="0"/>
      <w:marRight w:val="0"/>
      <w:marTop w:val="0"/>
      <w:marBottom w:val="0"/>
      <w:divBdr>
        <w:top w:val="none" w:sz="0" w:space="0" w:color="auto"/>
        <w:left w:val="none" w:sz="0" w:space="0" w:color="auto"/>
        <w:bottom w:val="none" w:sz="0" w:space="0" w:color="auto"/>
        <w:right w:val="none" w:sz="0" w:space="0" w:color="auto"/>
      </w:divBdr>
    </w:div>
    <w:div w:id="615871273">
      <w:marLeft w:val="0"/>
      <w:marRight w:val="0"/>
      <w:marTop w:val="0"/>
      <w:marBottom w:val="0"/>
      <w:divBdr>
        <w:top w:val="none" w:sz="0" w:space="0" w:color="auto"/>
        <w:left w:val="none" w:sz="0" w:space="0" w:color="auto"/>
        <w:bottom w:val="none" w:sz="0" w:space="0" w:color="auto"/>
        <w:right w:val="none" w:sz="0" w:space="0" w:color="auto"/>
      </w:divBdr>
    </w:div>
    <w:div w:id="615871274">
      <w:marLeft w:val="0"/>
      <w:marRight w:val="0"/>
      <w:marTop w:val="0"/>
      <w:marBottom w:val="0"/>
      <w:divBdr>
        <w:top w:val="none" w:sz="0" w:space="0" w:color="auto"/>
        <w:left w:val="none" w:sz="0" w:space="0" w:color="auto"/>
        <w:bottom w:val="none" w:sz="0" w:space="0" w:color="auto"/>
        <w:right w:val="none" w:sz="0" w:space="0" w:color="auto"/>
      </w:divBdr>
    </w:div>
    <w:div w:id="615871275">
      <w:marLeft w:val="0"/>
      <w:marRight w:val="0"/>
      <w:marTop w:val="0"/>
      <w:marBottom w:val="0"/>
      <w:divBdr>
        <w:top w:val="none" w:sz="0" w:space="0" w:color="auto"/>
        <w:left w:val="none" w:sz="0" w:space="0" w:color="auto"/>
        <w:bottom w:val="none" w:sz="0" w:space="0" w:color="auto"/>
        <w:right w:val="none" w:sz="0" w:space="0" w:color="auto"/>
      </w:divBdr>
    </w:div>
    <w:div w:id="615871277">
      <w:marLeft w:val="0"/>
      <w:marRight w:val="0"/>
      <w:marTop w:val="0"/>
      <w:marBottom w:val="0"/>
      <w:divBdr>
        <w:top w:val="none" w:sz="0" w:space="0" w:color="auto"/>
        <w:left w:val="none" w:sz="0" w:space="0" w:color="auto"/>
        <w:bottom w:val="none" w:sz="0" w:space="0" w:color="auto"/>
        <w:right w:val="none" w:sz="0" w:space="0" w:color="auto"/>
      </w:divBdr>
    </w:div>
    <w:div w:id="615871278">
      <w:marLeft w:val="0"/>
      <w:marRight w:val="0"/>
      <w:marTop w:val="0"/>
      <w:marBottom w:val="0"/>
      <w:divBdr>
        <w:top w:val="none" w:sz="0" w:space="0" w:color="auto"/>
        <w:left w:val="none" w:sz="0" w:space="0" w:color="auto"/>
        <w:bottom w:val="none" w:sz="0" w:space="0" w:color="auto"/>
        <w:right w:val="none" w:sz="0" w:space="0" w:color="auto"/>
      </w:divBdr>
    </w:div>
    <w:div w:id="615871279">
      <w:marLeft w:val="0"/>
      <w:marRight w:val="0"/>
      <w:marTop w:val="0"/>
      <w:marBottom w:val="0"/>
      <w:divBdr>
        <w:top w:val="none" w:sz="0" w:space="0" w:color="auto"/>
        <w:left w:val="none" w:sz="0" w:space="0" w:color="auto"/>
        <w:bottom w:val="none" w:sz="0" w:space="0" w:color="auto"/>
        <w:right w:val="none" w:sz="0" w:space="0" w:color="auto"/>
      </w:divBdr>
    </w:div>
    <w:div w:id="615871280">
      <w:marLeft w:val="0"/>
      <w:marRight w:val="0"/>
      <w:marTop w:val="0"/>
      <w:marBottom w:val="0"/>
      <w:divBdr>
        <w:top w:val="none" w:sz="0" w:space="0" w:color="auto"/>
        <w:left w:val="none" w:sz="0" w:space="0" w:color="auto"/>
        <w:bottom w:val="none" w:sz="0" w:space="0" w:color="auto"/>
        <w:right w:val="none" w:sz="0" w:space="0" w:color="auto"/>
      </w:divBdr>
    </w:div>
    <w:div w:id="615871287">
      <w:marLeft w:val="0"/>
      <w:marRight w:val="0"/>
      <w:marTop w:val="0"/>
      <w:marBottom w:val="0"/>
      <w:divBdr>
        <w:top w:val="none" w:sz="0" w:space="0" w:color="auto"/>
        <w:left w:val="none" w:sz="0" w:space="0" w:color="auto"/>
        <w:bottom w:val="none" w:sz="0" w:space="0" w:color="auto"/>
        <w:right w:val="none" w:sz="0" w:space="0" w:color="auto"/>
      </w:divBdr>
    </w:div>
    <w:div w:id="615871288">
      <w:marLeft w:val="0"/>
      <w:marRight w:val="0"/>
      <w:marTop w:val="0"/>
      <w:marBottom w:val="0"/>
      <w:divBdr>
        <w:top w:val="none" w:sz="0" w:space="0" w:color="auto"/>
        <w:left w:val="none" w:sz="0" w:space="0" w:color="auto"/>
        <w:bottom w:val="none" w:sz="0" w:space="0" w:color="auto"/>
        <w:right w:val="none" w:sz="0" w:space="0" w:color="auto"/>
      </w:divBdr>
    </w:div>
    <w:div w:id="615871289">
      <w:marLeft w:val="0"/>
      <w:marRight w:val="0"/>
      <w:marTop w:val="0"/>
      <w:marBottom w:val="0"/>
      <w:divBdr>
        <w:top w:val="none" w:sz="0" w:space="0" w:color="auto"/>
        <w:left w:val="none" w:sz="0" w:space="0" w:color="auto"/>
        <w:bottom w:val="none" w:sz="0" w:space="0" w:color="auto"/>
        <w:right w:val="none" w:sz="0" w:space="0" w:color="auto"/>
      </w:divBdr>
    </w:div>
    <w:div w:id="615871291">
      <w:marLeft w:val="0"/>
      <w:marRight w:val="0"/>
      <w:marTop w:val="0"/>
      <w:marBottom w:val="0"/>
      <w:divBdr>
        <w:top w:val="none" w:sz="0" w:space="0" w:color="auto"/>
        <w:left w:val="none" w:sz="0" w:space="0" w:color="auto"/>
        <w:bottom w:val="none" w:sz="0" w:space="0" w:color="auto"/>
        <w:right w:val="none" w:sz="0" w:space="0" w:color="auto"/>
      </w:divBdr>
    </w:div>
    <w:div w:id="615871293">
      <w:marLeft w:val="0"/>
      <w:marRight w:val="0"/>
      <w:marTop w:val="0"/>
      <w:marBottom w:val="0"/>
      <w:divBdr>
        <w:top w:val="none" w:sz="0" w:space="0" w:color="auto"/>
        <w:left w:val="none" w:sz="0" w:space="0" w:color="auto"/>
        <w:bottom w:val="none" w:sz="0" w:space="0" w:color="auto"/>
        <w:right w:val="none" w:sz="0" w:space="0" w:color="auto"/>
      </w:divBdr>
    </w:div>
    <w:div w:id="615871295">
      <w:marLeft w:val="0"/>
      <w:marRight w:val="0"/>
      <w:marTop w:val="0"/>
      <w:marBottom w:val="0"/>
      <w:divBdr>
        <w:top w:val="none" w:sz="0" w:space="0" w:color="auto"/>
        <w:left w:val="none" w:sz="0" w:space="0" w:color="auto"/>
        <w:bottom w:val="none" w:sz="0" w:space="0" w:color="auto"/>
        <w:right w:val="none" w:sz="0" w:space="0" w:color="auto"/>
      </w:divBdr>
    </w:div>
    <w:div w:id="61587129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hu.wikipedia.org/wiki/N%C3%B6v%C3%A9nyek" TargetMode="External"/><Relationship Id="rId13" Type="http://schemas.openxmlformats.org/officeDocument/2006/relationships/hyperlink" Target="http://hu.wikipedia.org/wiki/K%C3%A9t%C3%A9ves_n%C3%B6v%C3%A9ny" TargetMode="External"/><Relationship Id="rId18" Type="http://schemas.openxmlformats.org/officeDocument/2006/relationships/hyperlink" Target="http://hu.wikipedia.org/wiki/Gy%C3%B6k%C3%A9r" TargetMode="External"/><Relationship Id="rId26" Type="http://schemas.openxmlformats.org/officeDocument/2006/relationships/hyperlink" Target="http://hu.wikipedia.org/wiki/Erd%C5%91" TargetMode="External"/><Relationship Id="rId3" Type="http://schemas.microsoft.com/office/2007/relationships/stylesWithEffects" Target="stylesWithEffects.xml"/><Relationship Id="rId21" Type="http://schemas.openxmlformats.org/officeDocument/2006/relationships/hyperlink" Target="http://hu.wikipedia.org/wiki/Fa_%28botanika%29" TargetMode="External"/><Relationship Id="rId7" Type="http://schemas.openxmlformats.org/officeDocument/2006/relationships/endnotes" Target="endnotes.xml"/><Relationship Id="rId12" Type="http://schemas.openxmlformats.org/officeDocument/2006/relationships/hyperlink" Target="http://hu.wikipedia.org/wiki/Efemer_n%C3%B6v%C3%A9ny" TargetMode="External"/><Relationship Id="rId17" Type="http://schemas.openxmlformats.org/officeDocument/2006/relationships/hyperlink" Target="http://hu.wikipedia.org/wiki/T%C3%A9l" TargetMode="External"/><Relationship Id="rId25" Type="http://schemas.openxmlformats.org/officeDocument/2006/relationships/hyperlink" Target="http://hu.wikipedia.org/wiki/Szukcesszi%C3%B3"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hu.wikipedia.org/wiki/Sz%C3%A1raz_%C3%A9vszak" TargetMode="External"/><Relationship Id="rId20" Type="http://schemas.openxmlformats.org/officeDocument/2006/relationships/hyperlink" Target="http://hu.wikipedia.org/wiki/F%C5%B1f%C3%A9le" TargetMode="External"/><Relationship Id="rId29" Type="http://schemas.openxmlformats.org/officeDocument/2006/relationships/hyperlink" Target="http://hu.wikipedia.org/wiki/Sivata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u.wikipedia.org/wiki/Egy%C3%A9ves_n%C3%B6v%C3%A9ny" TargetMode="External"/><Relationship Id="rId24" Type="http://schemas.openxmlformats.org/officeDocument/2006/relationships/hyperlink" Target="http://hu.wikipedia.org/wiki/Pion%C3%ADr_faj"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hu.wikipedia.org/wiki/Mag" TargetMode="External"/><Relationship Id="rId23" Type="http://schemas.openxmlformats.org/officeDocument/2006/relationships/hyperlink" Target="http://hu.wikipedia.org/w/index.php?title=Li%C3%A1n&amp;action=edit&amp;redlink=1" TargetMode="External"/><Relationship Id="rId28" Type="http://schemas.openxmlformats.org/officeDocument/2006/relationships/hyperlink" Target="http://hu.wikipedia.org/wiki/Mocs%C3%A1r" TargetMode="External"/><Relationship Id="rId10" Type="http://schemas.openxmlformats.org/officeDocument/2006/relationships/hyperlink" Target="http://hu.wikipedia.org/wiki/F%C3%A1s_sz%C3%A1r%C3%BA_n%C3%B6v%C3%A9ny" TargetMode="External"/><Relationship Id="rId19" Type="http://schemas.openxmlformats.org/officeDocument/2006/relationships/hyperlink" Target="http://hu.wikipedia.org/wiki/T%C5%91lev%C3%A9lr%C3%B3zsa"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hu.wikipedia.org/w/index.php?title=M%C3%A1sodlagos_n%C3%B6veked%C3%A9s&amp;action=edit&amp;redlink=1" TargetMode="External"/><Relationship Id="rId14" Type="http://schemas.openxmlformats.org/officeDocument/2006/relationships/hyperlink" Target="http://hu.wikipedia.org/wiki/%C3%89vel%C5%91_n%C3%B6v%C3%A9ny" TargetMode="External"/><Relationship Id="rId22" Type="http://schemas.openxmlformats.org/officeDocument/2006/relationships/hyperlink" Target="http://hu.wikipedia.org/wiki/Cserje" TargetMode="External"/><Relationship Id="rId27" Type="http://schemas.openxmlformats.org/officeDocument/2006/relationships/hyperlink" Target="http://hu.wikipedia.org/wiki/R%C3%A9t" TargetMode="Externa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53</Pages>
  <Words>10714</Words>
  <Characters>73930</Characters>
  <Application>Microsoft Office Word</Application>
  <DocSecurity>0</DocSecurity>
  <Lines>616</Lines>
  <Paragraphs>168</Paragraphs>
  <ScaleCrop>false</ScaleCrop>
  <Company>Foglalkoztatási Hivatal</Company>
  <LinksUpToDate>false</LinksUpToDate>
  <CharactersWithSpaces>84476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ErdelyiL</dc:creator>
  <cp:keywords/>
  <dc:description/>
  <cp:lastModifiedBy>Birkás Beáta</cp:lastModifiedBy>
  <cp:revision>8</cp:revision>
  <cp:lastPrinted>2013-03-17T12:59:00Z</cp:lastPrinted>
  <dcterms:created xsi:type="dcterms:W3CDTF">2013-04-05T12:08:00Z</dcterms:created>
  <dcterms:modified xsi:type="dcterms:W3CDTF">2013-04-17T06:01:00Z</dcterms:modified>
</cp:coreProperties>
</file>