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3DB" w:rsidRDefault="00FD13DB" w:rsidP="00FD13DB">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D23F5D" w:rsidRPr="000E120B" w:rsidRDefault="007826CF" w:rsidP="00D23F5D">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D23F5D" w:rsidRDefault="00E21B37" w:rsidP="00D23F5D">
      <w:pPr>
        <w:ind w:left="555" w:hanging="555"/>
        <w:jc w:val="center"/>
        <w:rPr>
          <w:rFonts w:ascii="Palatino Linotype" w:hAnsi="Palatino Linotype"/>
          <w:b/>
          <w:w w:val="99"/>
          <w:sz w:val="24"/>
          <w:szCs w:val="24"/>
        </w:rPr>
      </w:pPr>
      <w:r>
        <w:rPr>
          <w:rFonts w:ascii="Palatino Linotype" w:hAnsi="Palatino Linotype"/>
          <w:b/>
          <w:w w:val="99"/>
          <w:sz w:val="24"/>
          <w:szCs w:val="24"/>
        </w:rPr>
        <w:t xml:space="preserve">21 </w:t>
      </w:r>
      <w:r w:rsidR="00D23F5D">
        <w:rPr>
          <w:rFonts w:ascii="Palatino Linotype" w:hAnsi="Palatino Linotype"/>
          <w:b/>
          <w:w w:val="99"/>
          <w:sz w:val="24"/>
          <w:szCs w:val="24"/>
        </w:rPr>
        <w:t>623 01</w:t>
      </w:r>
    </w:p>
    <w:p w:rsidR="00D23F5D" w:rsidRDefault="00D23F5D" w:rsidP="00D23F5D">
      <w:pPr>
        <w:ind w:left="555" w:hanging="555"/>
        <w:jc w:val="center"/>
        <w:rPr>
          <w:rFonts w:ascii="Palatino Linotype" w:hAnsi="Palatino Linotype" w:cs="Mangal"/>
          <w:b/>
          <w:bCs/>
          <w:caps/>
          <w:kern w:val="24"/>
          <w:sz w:val="24"/>
          <w:szCs w:val="24"/>
          <w:lang w:eastAsia="hi-IN" w:bidi="hi-IN"/>
        </w:rPr>
      </w:pPr>
      <w:r w:rsidRPr="00467DD1">
        <w:rPr>
          <w:rFonts w:ascii="Palatino Linotype" w:hAnsi="Palatino Linotype" w:cs="Mangal"/>
          <w:b/>
          <w:bCs/>
          <w:caps/>
          <w:kern w:val="24"/>
          <w:sz w:val="24"/>
          <w:szCs w:val="24"/>
          <w:lang w:eastAsia="hi-IN" w:bidi="hi-IN"/>
        </w:rPr>
        <w:t>Erdőművelő</w:t>
      </w:r>
    </w:p>
    <w:p w:rsidR="00B5457C" w:rsidRPr="00467DD1" w:rsidRDefault="00B5457C" w:rsidP="00D23F5D">
      <w:pPr>
        <w:ind w:left="555" w:hanging="555"/>
        <w:jc w:val="center"/>
        <w:rPr>
          <w:rFonts w:ascii="Palatino Linotype" w:hAnsi="Palatino Linotype" w:cs="Mangal"/>
          <w:b/>
          <w:bCs/>
          <w:caps/>
          <w:kern w:val="24"/>
          <w:sz w:val="24"/>
          <w:szCs w:val="24"/>
          <w:lang w:eastAsia="hi-IN" w:bidi="hi-IN"/>
        </w:rPr>
      </w:pPr>
    </w:p>
    <w:p w:rsidR="00D23F5D" w:rsidRPr="00B5457C" w:rsidRDefault="00B5457C" w:rsidP="00D23F5D">
      <w:pPr>
        <w:widowControl w:val="0"/>
        <w:suppressAutoHyphens/>
        <w:jc w:val="center"/>
        <w:rPr>
          <w:rFonts w:ascii="Palatino Linotype" w:hAnsi="Palatino Linotype" w:cs="Mangal"/>
          <w:b/>
          <w:bCs/>
          <w:kern w:val="1"/>
          <w:sz w:val="24"/>
          <w:szCs w:val="24"/>
          <w:lang w:eastAsia="hi-IN" w:bidi="hi-IN"/>
        </w:rPr>
      </w:pPr>
      <w:r w:rsidRPr="00B5457C">
        <w:rPr>
          <w:rFonts w:ascii="Palatino Linotype" w:hAnsi="Palatino Linotype" w:cs="Mangal"/>
          <w:b/>
          <w:bCs/>
          <w:kern w:val="1"/>
          <w:sz w:val="24"/>
          <w:szCs w:val="24"/>
          <w:lang w:eastAsia="hi-IN" w:bidi="hi-IN"/>
        </w:rPr>
        <w:t>részszakképesítés</w:t>
      </w:r>
    </w:p>
    <w:p w:rsidR="00D23F5D" w:rsidRPr="00B5457C" w:rsidRDefault="00D23F5D" w:rsidP="00D23F5D">
      <w:pPr>
        <w:widowControl w:val="0"/>
        <w:suppressAutoHyphens/>
        <w:jc w:val="center"/>
        <w:rPr>
          <w:rFonts w:ascii="Palatino Linotype" w:hAnsi="Palatino Linotype" w:cs="Mangal"/>
          <w:b/>
          <w:bCs/>
          <w:kern w:val="1"/>
          <w:sz w:val="24"/>
          <w:szCs w:val="24"/>
          <w:lang w:eastAsia="hi-IN" w:bidi="hi-IN"/>
        </w:rPr>
      </w:pPr>
      <w:r w:rsidRPr="00B5457C">
        <w:rPr>
          <w:rFonts w:ascii="Palatino Linotype" w:hAnsi="Palatino Linotype" w:cs="Mangal"/>
          <w:b/>
          <w:bCs/>
          <w:kern w:val="1"/>
          <w:sz w:val="24"/>
          <w:szCs w:val="24"/>
          <w:lang w:eastAsia="hi-IN" w:bidi="hi-IN"/>
        </w:rPr>
        <w:t xml:space="preserve">speciális szakiskolában történő oktatásához </w:t>
      </w:r>
    </w:p>
    <w:p w:rsidR="00D23F5D" w:rsidRDefault="00D23F5D" w:rsidP="00D23F5D">
      <w:pPr>
        <w:widowControl w:val="0"/>
        <w:suppressAutoHyphens/>
        <w:jc w:val="center"/>
        <w:rPr>
          <w:rFonts w:ascii="Palatino Linotype" w:hAnsi="Palatino Linotype" w:cs="Mangal"/>
          <w:b/>
          <w:bCs/>
          <w:kern w:val="1"/>
          <w:sz w:val="24"/>
          <w:szCs w:val="24"/>
          <w:lang w:eastAsia="hi-IN" w:bidi="hi-IN"/>
        </w:rPr>
      </w:pPr>
      <w:r w:rsidRPr="00B5457C">
        <w:rPr>
          <w:rFonts w:ascii="Palatino Linotype" w:hAnsi="Palatino Linotype" w:cs="Mangal"/>
          <w:b/>
          <w:bCs/>
          <w:kern w:val="1"/>
          <w:sz w:val="24"/>
          <w:szCs w:val="24"/>
          <w:lang w:eastAsia="hi-IN" w:bidi="hi-IN"/>
        </w:rPr>
        <w:t>hallássérültek (sh)</w:t>
      </w:r>
      <w:r w:rsidR="00DA6DCA" w:rsidRPr="00B5457C">
        <w:rPr>
          <w:rFonts w:ascii="Palatino Linotype" w:hAnsi="Palatino Linotype" w:cs="Mangal"/>
          <w:b/>
          <w:bCs/>
          <w:kern w:val="1"/>
          <w:sz w:val="24"/>
          <w:szCs w:val="24"/>
          <w:lang w:eastAsia="hi-IN" w:bidi="hi-IN"/>
        </w:rPr>
        <w:t xml:space="preserve"> </w:t>
      </w:r>
      <w:r w:rsidRPr="00B5457C">
        <w:rPr>
          <w:rFonts w:ascii="Palatino Linotype" w:hAnsi="Palatino Linotype" w:cs="Mangal"/>
          <w:b/>
          <w:bCs/>
          <w:kern w:val="1"/>
          <w:sz w:val="24"/>
          <w:szCs w:val="24"/>
          <w:lang w:eastAsia="hi-IN" w:bidi="hi-IN"/>
        </w:rPr>
        <w:t>számára</w:t>
      </w:r>
    </w:p>
    <w:p w:rsidR="00B5457C" w:rsidRPr="00B5457C" w:rsidRDefault="00B5457C" w:rsidP="00D23F5D">
      <w:pPr>
        <w:widowControl w:val="0"/>
        <w:suppressAutoHyphens/>
        <w:jc w:val="center"/>
        <w:rPr>
          <w:rFonts w:ascii="Palatino Linotype" w:hAnsi="Palatino Linotype" w:cs="Mangal"/>
          <w:b/>
          <w:bCs/>
          <w:kern w:val="1"/>
          <w:sz w:val="24"/>
          <w:szCs w:val="24"/>
          <w:lang w:eastAsia="hi-IN" w:bidi="hi-IN"/>
        </w:rPr>
      </w:pPr>
    </w:p>
    <w:p w:rsidR="00B5457C" w:rsidRDefault="00B5457C" w:rsidP="00B5457C">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34 623 01</w:t>
      </w:r>
      <w:r w:rsidRPr="0067328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Erdészeti szakmunkás </w:t>
      </w:r>
      <w:r w:rsidRPr="000C44D5">
        <w:rPr>
          <w:rFonts w:ascii="Palatino Linotype" w:hAnsi="Palatino Linotype" w:cs="Mangal"/>
          <w:bCs/>
          <w:kern w:val="1"/>
          <w:sz w:val="24"/>
          <w:szCs w:val="24"/>
          <w:lang w:eastAsia="hi-IN" w:bidi="hi-IN"/>
        </w:rPr>
        <w:t>szakképesítés kerettanterve alapján</w:t>
      </w: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FD13DB" w:rsidRDefault="00FD13DB" w:rsidP="00FD13DB">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r w:rsidR="00D23F5D"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26"/>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26"/>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ind w:left="915"/>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7826CF">
      <w:pPr>
        <w:widowControl w:val="0"/>
        <w:numPr>
          <w:ilvl w:val="0"/>
          <w:numId w:val="7"/>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84725B">
        <w:rPr>
          <w:rFonts w:ascii="Palatino Linotype" w:hAnsi="Palatino Linotype"/>
          <w:kern w:val="1"/>
          <w:sz w:val="24"/>
          <w:szCs w:val="24"/>
          <w:lang w:eastAsia="hi-IN" w:bidi="hi-IN"/>
        </w:rPr>
        <w:t>K</w:t>
      </w:r>
      <w:r w:rsidR="0084725B" w:rsidRPr="000E120B">
        <w:rPr>
          <w:rFonts w:ascii="Palatino Linotype" w:hAnsi="Palatino Linotype"/>
          <w:kern w:val="1"/>
          <w:sz w:val="24"/>
          <w:szCs w:val="24"/>
          <w:lang w:eastAsia="hi-IN" w:bidi="hi-IN"/>
        </w:rPr>
        <w:t>ormányrendelet</w:t>
      </w:r>
      <w:r w:rsidRPr="000E120B">
        <w:rPr>
          <w:rFonts w:ascii="Palatino Linotype" w:hAnsi="Palatino Linotype"/>
          <w:kern w:val="1"/>
          <w:sz w:val="24"/>
          <w:szCs w:val="24"/>
          <w:lang w:eastAsia="hi-IN" w:bidi="hi-IN"/>
        </w:rPr>
        <w:t>,</w:t>
      </w:r>
    </w:p>
    <w:p w:rsidR="0084725B" w:rsidRDefault="00D23F5D" w:rsidP="007826CF">
      <w:pPr>
        <w:widowControl w:val="0"/>
        <w:numPr>
          <w:ilvl w:val="0"/>
          <w:numId w:val="7"/>
        </w:numPr>
        <w:suppressAutoHyphens/>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23F5D" w:rsidRPr="00D23F5D" w:rsidRDefault="00D23F5D" w:rsidP="007826CF">
      <w:pPr>
        <w:widowControl w:val="0"/>
        <w:numPr>
          <w:ilvl w:val="0"/>
          <w:numId w:val="7"/>
        </w:numPr>
        <w:suppressAutoHyphens/>
        <w:jc w:val="both"/>
        <w:rPr>
          <w:rFonts w:ascii="Palatino Linotype" w:hAnsi="Palatino Linotype"/>
          <w:sz w:val="24"/>
          <w:szCs w:val="24"/>
        </w:rPr>
      </w:pPr>
      <w:r>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21</w:t>
      </w:r>
      <w:r w:rsidR="00B5457C">
        <w:rPr>
          <w:rFonts w:ascii="Palatino Linotype" w:hAnsi="Palatino Linotype"/>
          <w:kern w:val="1"/>
          <w:sz w:val="24"/>
          <w:szCs w:val="24"/>
          <w:lang w:eastAsia="hi-IN" w:bidi="hi-IN"/>
        </w:rPr>
        <w:t xml:space="preserve"> 623 </w:t>
      </w:r>
      <w:r>
        <w:rPr>
          <w:rFonts w:ascii="Palatino Linotype" w:hAnsi="Palatino Linotype"/>
          <w:kern w:val="1"/>
          <w:sz w:val="24"/>
          <w:szCs w:val="24"/>
          <w:lang w:eastAsia="hi-IN" w:bidi="hi-IN"/>
        </w:rPr>
        <w:t xml:space="preserve">01 Erdőművelő </w:t>
      </w:r>
      <w:r w:rsidRPr="00B5457C">
        <w:rPr>
          <w:rFonts w:ascii="Palatino Linotype" w:hAnsi="Palatino Linotype"/>
          <w:kern w:val="1"/>
          <w:sz w:val="24"/>
          <w:szCs w:val="24"/>
          <w:lang w:eastAsia="hi-IN" w:bidi="hi-IN"/>
        </w:rPr>
        <w:t>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szakmai és vizsgakövetelményeit tartalmazó rendelet</w:t>
      </w:r>
      <w:r w:rsidR="00B5457C">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D23F5D" w:rsidRPr="005A3B5B" w:rsidRDefault="00D23F5D" w:rsidP="007826CF">
      <w:pPr>
        <w:numPr>
          <w:ilvl w:val="0"/>
          <w:numId w:val="7"/>
        </w:numPr>
        <w:jc w:val="both"/>
        <w:rPr>
          <w:rFonts w:ascii="Palatino Linotype" w:hAnsi="Palatino Linotype"/>
          <w:sz w:val="24"/>
          <w:szCs w:val="24"/>
        </w:rPr>
      </w:pPr>
      <w:r>
        <w:rPr>
          <w:rFonts w:ascii="Palatino Linotype" w:hAnsi="Palatino Linotype"/>
          <w:kern w:val="1"/>
          <w:sz w:val="24"/>
          <w:szCs w:val="24"/>
          <w:lang w:eastAsia="hi-IN" w:bidi="hi-IN"/>
        </w:rPr>
        <w:t>a</w:t>
      </w:r>
      <w:r w:rsidRPr="005A3B5B">
        <w:rPr>
          <w:rFonts w:ascii="Palatino Linotype" w:hAnsi="Palatino Linotype"/>
          <w:kern w:val="1"/>
          <w:sz w:val="24"/>
          <w:szCs w:val="24"/>
          <w:lang w:eastAsia="hi-IN" w:bidi="hi-IN"/>
        </w:rPr>
        <w:t xml:space="preserve"> 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Pr>
          <w:rFonts w:ascii="Palatino Linotype" w:hAnsi="Palatino Linotype" w:cs="Mangal"/>
          <w:iCs/>
          <w:kern w:val="1"/>
          <w:sz w:val="24"/>
          <w:szCs w:val="24"/>
          <w:lang w:eastAsia="hi-IN" w:bidi="hi-IN"/>
        </w:rPr>
        <w:t>azonosító száma: 21 623 01</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Pr>
          <w:rFonts w:ascii="Palatino Linotype" w:hAnsi="Palatino Linotype"/>
          <w:kern w:val="1"/>
          <w:sz w:val="24"/>
          <w:szCs w:val="24"/>
          <w:lang w:eastAsia="hi-IN" w:bidi="hi-IN"/>
        </w:rPr>
        <w:t>Erdőművelő</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 Erdészet és vadgazdálkodás</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Gyakorlati képzési idő aránya:</w:t>
      </w:r>
      <w:r>
        <w:rPr>
          <w:rFonts w:ascii="Palatino Linotype" w:hAnsi="Palatino Linotype" w:cs="Mangal"/>
          <w:iCs/>
          <w:kern w:val="1"/>
          <w:sz w:val="24"/>
          <w:szCs w:val="24"/>
          <w:lang w:eastAsia="hi-IN" w:bidi="hi-IN"/>
        </w:rPr>
        <w:t xml:space="preserve"> 60%</w:t>
      </w: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0E120B" w:rsidRDefault="00D23F5D" w:rsidP="00D23F5D">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23F5D" w:rsidRPr="000E120B"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44988"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Iskolai előképzettség: </w:t>
      </w:r>
      <w:r w:rsidR="00744988" w:rsidRPr="00744988">
        <w:rPr>
          <w:rFonts w:ascii="Palatino Linotype" w:hAnsi="Palatino Linotype" w:cs="Mangal"/>
          <w:iCs/>
          <w:kern w:val="1"/>
          <w:sz w:val="24"/>
          <w:szCs w:val="24"/>
          <w:lang w:eastAsia="hi-IN" w:bidi="hi-IN"/>
        </w:rPr>
        <w:t xml:space="preserve">befejezett iskolai végzettséget nem igényel </w:t>
      </w:r>
    </w:p>
    <w:p w:rsidR="00744988" w:rsidRDefault="00744988"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44988" w:rsidRDefault="00744988"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744988">
        <w:rPr>
          <w:rFonts w:ascii="Palatino Linotype" w:hAnsi="Palatino Linotype" w:cs="Mangal"/>
          <w:iCs/>
          <w:kern w:val="1"/>
          <w:sz w:val="24"/>
          <w:szCs w:val="24"/>
          <w:lang w:eastAsia="hi-IN" w:bidi="hi-IN"/>
        </w:rPr>
        <w:t>Bemeneti kompetenciák</w:t>
      </w:r>
      <w:r>
        <w:rPr>
          <w:rFonts w:ascii="Palatino Linotype" w:hAnsi="Palatino Linotype" w:cs="Mangal"/>
          <w:iCs/>
          <w:kern w:val="1"/>
          <w:sz w:val="24"/>
          <w:szCs w:val="24"/>
          <w:lang w:eastAsia="hi-IN" w:bidi="hi-IN"/>
        </w:rPr>
        <w:t>: -</w:t>
      </w:r>
    </w:p>
    <w:p w:rsidR="00B5457C" w:rsidRPr="000E120B" w:rsidRDefault="00B5457C"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7826CF">
        <w:rPr>
          <w:rFonts w:ascii="Palatino Linotype" w:hAnsi="Palatino Linotype" w:cs="Mangal"/>
          <w:iCs/>
          <w:kern w:val="1"/>
          <w:sz w:val="24"/>
          <w:szCs w:val="24"/>
          <w:lang w:eastAsia="hi-IN" w:bidi="hi-IN"/>
        </w:rPr>
        <w:t xml:space="preserve"> szükségesek</w:t>
      </w: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sidR="00744988">
        <w:rPr>
          <w:rFonts w:ascii="Palatino Linotype" w:hAnsi="Palatino Linotype" w:cs="Mangal"/>
          <w:iCs/>
          <w:kern w:val="1"/>
          <w:sz w:val="24"/>
          <w:szCs w:val="24"/>
          <w:lang w:eastAsia="hi-IN" w:bidi="hi-IN"/>
        </w:rPr>
        <w:t>-</w:t>
      </w: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D23F5D" w:rsidRPr="00142BC6" w:rsidRDefault="00D23F5D" w:rsidP="00D23F5D">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23F5D" w:rsidRPr="00DA2C49" w:rsidRDefault="00D23F5D" w:rsidP="00D23F5D">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D23F5D" w:rsidRPr="00DA2C49"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E21B37" w:rsidP="00D23F5D">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IV. </w:t>
      </w:r>
      <w:r w:rsidR="00D23F5D" w:rsidRPr="000E120B">
        <w:rPr>
          <w:rFonts w:ascii="Palatino Linotype" w:hAnsi="Palatino Linotype"/>
          <w:b/>
          <w:kern w:val="1"/>
          <w:sz w:val="24"/>
          <w:szCs w:val="24"/>
          <w:lang w:eastAsia="hi-IN" w:bidi="hi-IN"/>
        </w:rPr>
        <w:t>A szakképzés szervezésének feltételei</w:t>
      </w:r>
    </w:p>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23F5D" w:rsidRPr="000E120B" w:rsidTr="00D23F5D">
        <w:trPr>
          <w:jc w:val="center"/>
        </w:trPr>
        <w:tc>
          <w:tcPr>
            <w:tcW w:w="4053" w:type="dxa"/>
            <w:tcBorders>
              <w:top w:val="single" w:sz="4" w:space="0" w:color="auto"/>
              <w:left w:val="single" w:sz="4" w:space="0" w:color="auto"/>
              <w:bottom w:val="single" w:sz="4" w:space="0" w:color="auto"/>
              <w:right w:val="single" w:sz="4" w:space="0" w:color="auto"/>
            </w:tcBorders>
          </w:tcPr>
          <w:p w:rsidR="00D23F5D" w:rsidRPr="000E120B" w:rsidRDefault="00D23F5D" w:rsidP="00D23F5D">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23F5D" w:rsidRPr="000E120B" w:rsidRDefault="00D23F5D" w:rsidP="00D23F5D">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D23F5D" w:rsidRPr="000E120B" w:rsidTr="00D23F5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23F5D" w:rsidRPr="000E120B" w:rsidRDefault="007826CF" w:rsidP="00D23F5D">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23F5D" w:rsidRPr="000E120B" w:rsidRDefault="007826CF" w:rsidP="00D23F5D">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23F5D" w:rsidRPr="000E120B" w:rsidRDefault="00D23F5D" w:rsidP="00D23F5D">
      <w:pPr>
        <w:widowControl w:val="0"/>
        <w:suppressAutoHyphens/>
        <w:jc w:val="both"/>
        <w:rPr>
          <w:rFonts w:ascii="Palatino Linotype" w:hAnsi="Palatino Linotype"/>
          <w:b/>
          <w:kern w:val="1"/>
          <w:sz w:val="24"/>
          <w:szCs w:val="24"/>
          <w:lang w:eastAsia="hi-IN" w:bidi="hi-IN"/>
        </w:rPr>
      </w:pPr>
    </w:p>
    <w:p w:rsidR="00D23F5D" w:rsidRPr="000E120B" w:rsidRDefault="00D23F5D" w:rsidP="00D23F5D">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23F5D"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w:t>
      </w:r>
      <w:r w:rsidR="00E21B37">
        <w:rPr>
          <w:rFonts w:ascii="Palatino Linotype" w:hAnsi="Palatino Linotype"/>
          <w:kern w:val="1"/>
          <w:sz w:val="24"/>
          <w:szCs w:val="24"/>
          <w:lang w:eastAsia="hi-IN" w:bidi="hi-IN"/>
        </w:rPr>
        <w:t xml:space="preserve"> további részletei az alábbiak:</w:t>
      </w:r>
    </w:p>
    <w:p w:rsidR="00E21B37" w:rsidRDefault="00E21B37" w:rsidP="00D23F5D">
      <w:pPr>
        <w:widowControl w:val="0"/>
        <w:suppressAutoHyphens/>
        <w:jc w:val="both"/>
        <w:rPr>
          <w:rFonts w:ascii="Palatino Linotype" w:hAnsi="Palatino Linotype"/>
          <w:kern w:val="1"/>
          <w:sz w:val="24"/>
          <w:szCs w:val="24"/>
          <w:lang w:eastAsia="hi-IN" w:bidi="hi-IN"/>
        </w:rPr>
      </w:pPr>
    </w:p>
    <w:tbl>
      <w:tblPr>
        <w:tblW w:w="5000" w:type="pct"/>
        <w:tblCellMar>
          <w:left w:w="0" w:type="dxa"/>
          <w:right w:w="0" w:type="dxa"/>
        </w:tblCellMar>
        <w:tblLook w:val="0000" w:firstRow="0" w:lastRow="0" w:firstColumn="0" w:lastColumn="0" w:noHBand="0" w:noVBand="0"/>
      </w:tblPr>
      <w:tblGrid>
        <w:gridCol w:w="9080"/>
      </w:tblGrid>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Számítógép</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Irodaszerek</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C87321" w:rsidRDefault="00D23F5D" w:rsidP="00D23F5D">
            <w:pPr>
              <w:suppressAutoHyphens/>
              <w:autoSpaceDE w:val="0"/>
              <w:autoSpaceDN w:val="0"/>
              <w:adjustRightInd w:val="0"/>
              <w:rPr>
                <w:rFonts w:ascii="Palatino Linotype" w:hAnsi="Palatino Linotype"/>
                <w:sz w:val="24"/>
                <w:szCs w:val="24"/>
              </w:rPr>
            </w:pPr>
            <w:r w:rsidRPr="00C87321">
              <w:rPr>
                <w:rFonts w:ascii="Palatino Linotype" w:hAnsi="Palatino Linotype"/>
                <w:sz w:val="24"/>
                <w:szCs w:val="24"/>
              </w:rPr>
              <w:t>Nyomtató</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Talajművelés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Maggazdálkodás, csemetenevelés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Erdőfelújítás, erdőtelepítés és ápolás eszközei és gépei</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Telefon, rádió</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Mikrobusz</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lastRenderedPageBreak/>
              <w:t>Oktatástechnikai eszközök</w:t>
            </w:r>
          </w:p>
        </w:tc>
      </w:tr>
      <w:tr w:rsidR="00D23F5D" w:rsidRPr="005A3A0C" w:rsidTr="00D23F5D">
        <w:tc>
          <w:tcPr>
            <w:tcW w:w="4375" w:type="pct"/>
            <w:tcBorders>
              <w:top w:val="single" w:sz="4" w:space="0" w:color="auto"/>
              <w:left w:val="single" w:sz="4" w:space="0" w:color="auto"/>
              <w:bottom w:val="single" w:sz="4" w:space="0" w:color="auto"/>
              <w:right w:val="single" w:sz="4" w:space="0" w:color="auto"/>
            </w:tcBorders>
          </w:tcPr>
          <w:p w:rsidR="00D23F5D" w:rsidRPr="00C87321" w:rsidRDefault="00D23F5D" w:rsidP="00D23F5D">
            <w:pPr>
              <w:autoSpaceDE w:val="0"/>
              <w:autoSpaceDN w:val="0"/>
              <w:adjustRightInd w:val="0"/>
              <w:ind w:right="56"/>
              <w:rPr>
                <w:rFonts w:ascii="Palatino Linotype" w:hAnsi="Palatino Linotype"/>
                <w:sz w:val="24"/>
                <w:szCs w:val="24"/>
              </w:rPr>
            </w:pPr>
            <w:r w:rsidRPr="00C87321">
              <w:rPr>
                <w:rFonts w:ascii="Palatino Linotype" w:hAnsi="Palatino Linotype"/>
                <w:sz w:val="24"/>
                <w:szCs w:val="24"/>
              </w:rPr>
              <w:t>Egyéni védőfelszerelések</w:t>
            </w:r>
          </w:p>
        </w:tc>
      </w:tr>
    </w:tbl>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3E6FF7" w:rsidRDefault="00D23F5D" w:rsidP="00D23F5D">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D23F5D" w:rsidRPr="00B2531C" w:rsidRDefault="00744988" w:rsidP="00D23F5D">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7826CF" w:rsidRPr="00B2531C">
        <w:rPr>
          <w:rFonts w:ascii="Palatino Linotype" w:hAnsi="Palatino Linotype"/>
          <w:i/>
          <w:kern w:val="1"/>
          <w:sz w:val="24"/>
          <w:szCs w:val="24"/>
          <w:lang w:eastAsia="hi-IN" w:bidi="hi-IN"/>
        </w:rPr>
        <w:t>incs</w:t>
      </w:r>
    </w:p>
    <w:p w:rsidR="00D23F5D" w:rsidRDefault="00D23F5D" w:rsidP="00D23F5D">
      <w:pPr>
        <w:widowControl w:val="0"/>
        <w:suppressAutoHyphens/>
        <w:jc w:val="both"/>
        <w:rPr>
          <w:rFonts w:ascii="Palatino Linotype" w:hAnsi="Palatino Linotype"/>
          <w:kern w:val="1"/>
          <w:sz w:val="24"/>
          <w:szCs w:val="24"/>
          <w:lang w:eastAsia="hi-IN" w:bidi="hi-IN"/>
        </w:rPr>
      </w:pPr>
    </w:p>
    <w:p w:rsidR="00E91730" w:rsidRPr="00B2531C" w:rsidRDefault="00E91730" w:rsidP="00D23F5D">
      <w:pPr>
        <w:widowControl w:val="0"/>
        <w:suppressAutoHyphens/>
        <w:jc w:val="both"/>
        <w:rPr>
          <w:rFonts w:ascii="Palatino Linotype" w:hAnsi="Palatino Linotype"/>
          <w:kern w:val="1"/>
          <w:sz w:val="24"/>
          <w:szCs w:val="24"/>
          <w:lang w:eastAsia="hi-IN" w:bidi="hi-IN"/>
        </w:rPr>
      </w:pPr>
    </w:p>
    <w:p w:rsidR="007826CF" w:rsidRPr="00744988" w:rsidRDefault="00E21B37" w:rsidP="00E21B37">
      <w:pPr>
        <w:widowControl w:val="0"/>
        <w:suppressAutoHyphens/>
        <w:jc w:val="both"/>
        <w:rPr>
          <w:rFonts w:ascii="Palatino Linotype" w:hAnsi="Palatino Linotype"/>
          <w:b/>
          <w:kern w:val="1"/>
          <w:sz w:val="24"/>
          <w:szCs w:val="24"/>
          <w:lang w:eastAsia="hi-IN" w:bidi="hi-IN"/>
        </w:rPr>
      </w:pPr>
      <w:r w:rsidRPr="00744988">
        <w:rPr>
          <w:rFonts w:ascii="Palatino Linotype" w:hAnsi="Palatino Linotype"/>
          <w:b/>
          <w:kern w:val="1"/>
          <w:sz w:val="24"/>
          <w:szCs w:val="24"/>
          <w:lang w:eastAsia="hi-IN" w:bidi="hi-IN"/>
        </w:rPr>
        <w:t xml:space="preserve">V. </w:t>
      </w:r>
      <w:r w:rsidR="007826CF" w:rsidRPr="00744988">
        <w:rPr>
          <w:rFonts w:ascii="Palatino Linotype" w:hAnsi="Palatino Linotype"/>
          <w:b/>
          <w:kern w:val="1"/>
          <w:sz w:val="24"/>
          <w:szCs w:val="24"/>
          <w:lang w:eastAsia="hi-IN" w:bidi="hi-IN"/>
        </w:rPr>
        <w:t>A fogyatékossági típushoz kapcsolódó általános információk, javaslatok</w:t>
      </w:r>
    </w:p>
    <w:p w:rsidR="00D23F5D" w:rsidRDefault="00D23F5D" w:rsidP="00D23F5D">
      <w:pPr>
        <w:widowControl w:val="0"/>
        <w:suppressAutoHyphens/>
        <w:jc w:val="both"/>
        <w:rPr>
          <w:rFonts w:ascii="Palatino Linotype" w:hAnsi="Palatino Linotype"/>
          <w:b/>
          <w:kern w:val="1"/>
          <w:sz w:val="24"/>
          <w:szCs w:val="24"/>
          <w:lang w:eastAsia="hi-IN" w:bidi="hi-IN"/>
        </w:rPr>
      </w:pPr>
    </w:p>
    <w:p w:rsidR="00DA6DCA" w:rsidRPr="00FF6FB2" w:rsidRDefault="00DA6DCA" w:rsidP="00DA6DCA">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 xml:space="preserve">Módszertani ajánlás a </w:t>
      </w:r>
      <w:r>
        <w:rPr>
          <w:rFonts w:ascii="Palatino Linotype" w:hAnsi="Palatino Linotype" w:cs="Times New Roman"/>
          <w:b/>
          <w:bCs/>
        </w:rPr>
        <w:t>hallássérült</w:t>
      </w:r>
      <w:r w:rsidRPr="00FF6FB2">
        <w:rPr>
          <w:rFonts w:ascii="Palatino Linotype" w:hAnsi="Palatino Linotype" w:cs="Times New Roman"/>
          <w:b/>
          <w:bCs/>
        </w:rPr>
        <w:t xml:space="preserve"> tanulók szakmai képzéséhez</w:t>
      </w:r>
    </w:p>
    <w:p w:rsidR="00DA6DCA" w:rsidRPr="00FF6FB2" w:rsidRDefault="00DA6DCA" w:rsidP="00DA6DCA">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speciális elemeinek átvételével a felnőttképzés keretében is.</w:t>
      </w:r>
    </w:p>
    <w:p w:rsidR="00DA6DCA" w:rsidRDefault="00DA6DCA" w:rsidP="00D23F5D">
      <w:pPr>
        <w:widowControl w:val="0"/>
        <w:suppressAutoHyphens/>
        <w:jc w:val="both"/>
        <w:rPr>
          <w:rFonts w:ascii="Palatino Linotype" w:hAnsi="Palatino Linotype"/>
          <w:b/>
          <w:kern w:val="1"/>
          <w:sz w:val="24"/>
          <w:szCs w:val="24"/>
          <w:lang w:eastAsia="hi-IN" w:bidi="hi-IN"/>
        </w:rPr>
      </w:pPr>
    </w:p>
    <w:p w:rsidR="006D3001" w:rsidRPr="001414B5" w:rsidRDefault="006D3001" w:rsidP="001769C8">
      <w:pPr>
        <w:pStyle w:val="Listaszerbekezds1"/>
        <w:numPr>
          <w:ilvl w:val="0"/>
          <w:numId w:val="10"/>
        </w:numPr>
        <w:autoSpaceDE w:val="0"/>
        <w:autoSpaceDN w:val="0"/>
        <w:adjustRightInd w:val="0"/>
        <w:spacing w:after="0" w:line="240" w:lineRule="auto"/>
        <w:ind w:hanging="720"/>
        <w:contextualSpacing/>
        <w:rPr>
          <w:rFonts w:ascii="Palatino Linotype" w:hAnsi="Palatino Linotype"/>
          <w:b/>
          <w:bCs/>
          <w:sz w:val="24"/>
          <w:szCs w:val="24"/>
        </w:rPr>
      </w:pPr>
      <w:r w:rsidRPr="001414B5">
        <w:rPr>
          <w:rFonts w:ascii="Palatino Linotype" w:hAnsi="Palatino Linotype"/>
          <w:b/>
          <w:bCs/>
          <w:sz w:val="24"/>
          <w:szCs w:val="24"/>
        </w:rPr>
        <w:t>A hallássérülés fogalma</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Az emberi fül meghatározott </w:t>
      </w:r>
      <w:r w:rsidRPr="001414B5">
        <w:rPr>
          <w:rFonts w:ascii="Palatino Linotype" w:hAnsi="Palatino Linotype"/>
          <w:b/>
          <w:sz w:val="24"/>
          <w:szCs w:val="24"/>
        </w:rPr>
        <w:t>magasságú</w:t>
      </w:r>
      <w:r w:rsidRPr="001414B5">
        <w:rPr>
          <w:rFonts w:ascii="Palatino Linotype" w:hAnsi="Palatino Linotype"/>
          <w:sz w:val="24"/>
          <w:szCs w:val="24"/>
        </w:rPr>
        <w:t xml:space="preserve"> és </w:t>
      </w:r>
      <w:r w:rsidRPr="001414B5">
        <w:rPr>
          <w:rFonts w:ascii="Palatino Linotype" w:hAnsi="Palatino Linotype"/>
          <w:b/>
          <w:sz w:val="24"/>
          <w:szCs w:val="24"/>
        </w:rPr>
        <w:t>hangerejű</w:t>
      </w:r>
      <w:r w:rsidRPr="001414B5">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6D3001" w:rsidRPr="001414B5" w:rsidRDefault="006D3001" w:rsidP="006D3001">
      <w:pPr>
        <w:autoSpaceDE w:val="0"/>
        <w:autoSpaceDN w:val="0"/>
        <w:adjustRightInd w:val="0"/>
        <w:rPr>
          <w:rFonts w:ascii="Palatino Linotype" w:hAnsi="Palatino Linotype"/>
          <w:sz w:val="24"/>
          <w:szCs w:val="24"/>
        </w:rPr>
      </w:pP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w:t>
      </w:r>
      <w:r w:rsidRPr="001414B5">
        <w:rPr>
          <w:rFonts w:ascii="Palatino Linotype" w:hAnsi="Palatino Linotype"/>
          <w:sz w:val="24"/>
          <w:szCs w:val="24"/>
        </w:rPr>
        <w:lastRenderedPageBreak/>
        <w:t xml:space="preserve">hangingerek felvételének képessége súlyos fokban károsodik, hallási fogyatékosság alakul ki. </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6D3001" w:rsidRDefault="006D3001" w:rsidP="006D3001">
      <w:pPr>
        <w:rPr>
          <w:rFonts w:ascii="Palatino Linotype" w:hAnsi="Palatino Linotype"/>
          <w:sz w:val="24"/>
          <w:szCs w:val="24"/>
        </w:rPr>
      </w:pPr>
      <w:r w:rsidRPr="001414B5">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7826CF" w:rsidRPr="001414B5" w:rsidRDefault="007826CF" w:rsidP="006D3001">
      <w:pPr>
        <w:rPr>
          <w:rFonts w:ascii="Palatino Linotype" w:hAnsi="Palatino Linotype"/>
          <w:sz w:val="24"/>
          <w:szCs w:val="24"/>
        </w:rPr>
      </w:pPr>
    </w:p>
    <w:p w:rsidR="00E91730" w:rsidRPr="00E91730" w:rsidRDefault="00E91730" w:rsidP="00AC0F29">
      <w:pPr>
        <w:pStyle w:val="Listaszerbekezds"/>
        <w:autoSpaceDE w:val="0"/>
        <w:autoSpaceDN w:val="0"/>
        <w:adjustRightInd w:val="0"/>
        <w:spacing w:after="0" w:line="240" w:lineRule="auto"/>
        <w:ind w:left="750"/>
        <w:rPr>
          <w:rFonts w:ascii="Palatino Linotype" w:hAnsi="Palatino Linotype"/>
          <w:b/>
          <w:bCs/>
          <w:vanish/>
          <w:sz w:val="24"/>
          <w:szCs w:val="24"/>
          <w:lang w:eastAsia="hu-HU"/>
        </w:rPr>
      </w:pPr>
    </w:p>
    <w:p w:rsidR="00C718C4" w:rsidRDefault="006D3001" w:rsidP="00AC0F29">
      <w:pPr>
        <w:numPr>
          <w:ilvl w:val="0"/>
          <w:numId w:val="10"/>
        </w:numPr>
        <w:autoSpaceDE w:val="0"/>
        <w:autoSpaceDN w:val="0"/>
        <w:adjustRightInd w:val="0"/>
        <w:ind w:left="0" w:firstLine="0"/>
        <w:rPr>
          <w:rFonts w:ascii="Palatino Linotype" w:hAnsi="Palatino Linotype"/>
          <w:b/>
          <w:bCs/>
          <w:sz w:val="24"/>
          <w:szCs w:val="24"/>
        </w:rPr>
      </w:pPr>
      <w:r w:rsidRPr="001414B5">
        <w:rPr>
          <w:rFonts w:ascii="Palatino Linotype" w:hAnsi="Palatino Linotype"/>
          <w:b/>
          <w:bCs/>
          <w:sz w:val="24"/>
          <w:szCs w:val="24"/>
        </w:rPr>
        <w:t>A hallássérültek csoportosítása</w:t>
      </w:r>
    </w:p>
    <w:p w:rsidR="006D3001" w:rsidRPr="00C718C4" w:rsidRDefault="006D3001" w:rsidP="00C718C4">
      <w:pPr>
        <w:autoSpaceDE w:val="0"/>
        <w:autoSpaceDN w:val="0"/>
        <w:adjustRightInd w:val="0"/>
        <w:ind w:left="30"/>
        <w:rPr>
          <w:rFonts w:ascii="Palatino Linotype" w:hAnsi="Palatino Linotype"/>
          <w:b/>
          <w:bCs/>
          <w:sz w:val="24"/>
          <w:szCs w:val="24"/>
        </w:rPr>
      </w:pPr>
      <w:r w:rsidRPr="00C718C4">
        <w:rPr>
          <w:rFonts w:ascii="Palatino Linotype" w:hAnsi="Palatino Linotype"/>
          <w:b/>
          <w:bCs/>
          <w:sz w:val="24"/>
          <w:szCs w:val="24"/>
        </w:rPr>
        <w:t>A hallásveszteség foka, mértéke, típusa szerinti felosztás:</w:t>
      </w:r>
    </w:p>
    <w:p w:rsidR="006D3001" w:rsidRPr="001414B5" w:rsidRDefault="006D3001" w:rsidP="006D3001">
      <w:pPr>
        <w:pStyle w:val="Listaszerbekezds1"/>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Nagyothallók, akiknek a hallásvesztesége 20-90 dB a beszédfrekvenciában.</w:t>
      </w:r>
    </w:p>
    <w:p w:rsidR="006D3001" w:rsidRPr="001414B5" w:rsidRDefault="006D3001" w:rsidP="006D3001">
      <w:pPr>
        <w:pStyle w:val="Listaszerbekezds1"/>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Siketség határán lévő nagyothallók, akiknek 90-110 dB a hallásvesztesége a beszédfrekvenciákon.</w:t>
      </w:r>
    </w:p>
    <w:p w:rsidR="006D3001" w:rsidRPr="001414B5" w:rsidRDefault="006D3001" w:rsidP="006D3001">
      <w:pPr>
        <w:pStyle w:val="Listaszerbekezds1"/>
        <w:numPr>
          <w:ilvl w:val="0"/>
          <w:numId w:val="11"/>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Siketek, akiknél 110 dB a hallásveszteség a beszédfrekvenciákon </w:t>
      </w:r>
    </w:p>
    <w:p w:rsidR="006D3001"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7826CF" w:rsidRPr="001414B5" w:rsidRDefault="007826CF" w:rsidP="006D3001">
      <w:pPr>
        <w:autoSpaceDE w:val="0"/>
        <w:autoSpaceDN w:val="0"/>
        <w:adjustRightInd w:val="0"/>
        <w:jc w:val="both"/>
        <w:rPr>
          <w:rFonts w:ascii="Palatino Linotype" w:hAnsi="Palatino Linotype"/>
          <w:sz w:val="24"/>
          <w:szCs w:val="24"/>
        </w:rPr>
      </w:pPr>
    </w:p>
    <w:p w:rsidR="006D3001" w:rsidRPr="001414B5" w:rsidRDefault="006D3001" w:rsidP="006D3001">
      <w:p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 hallásveszteség fellépésének időpontja szempontjából történő felosztás</w:t>
      </w:r>
      <w:r w:rsidR="00DE153E">
        <w:rPr>
          <w:rFonts w:ascii="Palatino Linotype" w:hAnsi="Palatino Linotype"/>
          <w:b/>
          <w:bCs/>
          <w:sz w:val="24"/>
          <w:szCs w:val="24"/>
        </w:rPr>
        <w:t>:</w:t>
      </w:r>
    </w:p>
    <w:p w:rsidR="006D3001" w:rsidRPr="001414B5" w:rsidRDefault="006D3001" w:rsidP="006D3001">
      <w:pPr>
        <w:pStyle w:val="Listaszerbekezds1"/>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Prelinguális, vagyis a beszéd, a nyelv megtanulása előtti időszakban fellépő</w:t>
      </w:r>
    </w:p>
    <w:p w:rsidR="006D3001" w:rsidRPr="001414B5" w:rsidRDefault="006D3001" w:rsidP="001769C8">
      <w:pPr>
        <w:autoSpaceDE w:val="0"/>
        <w:autoSpaceDN w:val="0"/>
        <w:adjustRightInd w:val="0"/>
        <w:ind w:firstLine="708"/>
        <w:jc w:val="both"/>
        <w:rPr>
          <w:rFonts w:ascii="Palatino Linotype" w:hAnsi="Palatino Linotype"/>
          <w:sz w:val="24"/>
          <w:szCs w:val="24"/>
        </w:rPr>
      </w:pPr>
      <w:r w:rsidRPr="001414B5">
        <w:rPr>
          <w:rFonts w:ascii="Palatino Linotype" w:hAnsi="Palatino Linotype"/>
          <w:sz w:val="24"/>
          <w:szCs w:val="24"/>
        </w:rPr>
        <w:t>hallássérülés.</w:t>
      </w:r>
    </w:p>
    <w:p w:rsidR="006D3001" w:rsidRPr="001414B5" w:rsidRDefault="006D3001" w:rsidP="006D3001">
      <w:pPr>
        <w:pStyle w:val="Listaszerbekezds1"/>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Posztlinguális, vagyis a beszéd, a nyelv megtanulása utáni időszakban fellépő</w:t>
      </w:r>
    </w:p>
    <w:p w:rsidR="006D3001" w:rsidRPr="001414B5" w:rsidRDefault="006D3001" w:rsidP="001769C8">
      <w:pPr>
        <w:autoSpaceDE w:val="0"/>
        <w:autoSpaceDN w:val="0"/>
        <w:adjustRightInd w:val="0"/>
        <w:ind w:firstLine="708"/>
        <w:jc w:val="both"/>
        <w:rPr>
          <w:rFonts w:ascii="Palatino Linotype" w:hAnsi="Palatino Linotype"/>
          <w:sz w:val="24"/>
          <w:szCs w:val="24"/>
        </w:rPr>
      </w:pPr>
      <w:r w:rsidRPr="001414B5">
        <w:rPr>
          <w:rFonts w:ascii="Palatino Linotype" w:hAnsi="Palatino Linotype"/>
          <w:sz w:val="24"/>
          <w:szCs w:val="24"/>
        </w:rPr>
        <w:t>hallássérülés.</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 csoportosítás történhet </w:t>
      </w:r>
      <w:r w:rsidRPr="001414B5">
        <w:rPr>
          <w:rFonts w:ascii="Palatino Linotype" w:hAnsi="Palatino Linotype"/>
          <w:b/>
          <w:bCs/>
          <w:sz w:val="24"/>
          <w:szCs w:val="24"/>
        </w:rPr>
        <w:t>a hallásküszöb</w:t>
      </w:r>
      <w:r w:rsidRPr="001414B5">
        <w:rPr>
          <w:rFonts w:ascii="Palatino Linotype" w:hAnsi="Palatino Linotype"/>
          <w:sz w:val="24"/>
          <w:szCs w:val="24"/>
        </w:rPr>
        <w:t xml:space="preserve">, </w:t>
      </w:r>
      <w:r w:rsidRPr="001414B5">
        <w:rPr>
          <w:rFonts w:ascii="Palatino Linotype" w:hAnsi="Palatino Linotype"/>
          <w:b/>
          <w:bCs/>
          <w:sz w:val="24"/>
          <w:szCs w:val="24"/>
        </w:rPr>
        <w:t xml:space="preserve">a beszéd-, nyelv megértés nehézségei </w:t>
      </w:r>
      <w:r w:rsidRPr="001414B5">
        <w:rPr>
          <w:rFonts w:ascii="Palatino Linotype" w:hAnsi="Palatino Linotype"/>
          <w:sz w:val="24"/>
          <w:szCs w:val="24"/>
        </w:rPr>
        <w:t>és</w:t>
      </w:r>
      <w:r w:rsidR="007826CF">
        <w:rPr>
          <w:rFonts w:ascii="Palatino Linotype" w:hAnsi="Palatino Linotype"/>
          <w:sz w:val="24"/>
          <w:szCs w:val="24"/>
        </w:rPr>
        <w:t xml:space="preserve"> </w:t>
      </w:r>
      <w:r w:rsidRPr="001414B5">
        <w:rPr>
          <w:rFonts w:ascii="Palatino Linotype" w:hAnsi="Palatino Linotype"/>
          <w:b/>
          <w:bCs/>
          <w:sz w:val="24"/>
          <w:szCs w:val="24"/>
        </w:rPr>
        <w:t xml:space="preserve">speciális fejlesztési szükségletek </w:t>
      </w:r>
      <w:r w:rsidRPr="001414B5">
        <w:rPr>
          <w:rFonts w:ascii="Palatino Linotype" w:hAnsi="Palatino Linotype"/>
          <w:sz w:val="24"/>
          <w:szCs w:val="24"/>
        </w:rPr>
        <w:t>szerint</w:t>
      </w:r>
      <w:r w:rsidR="00DE153E">
        <w:rPr>
          <w:rFonts w:ascii="Palatino Linotype" w:hAnsi="Palatino Linotype"/>
          <w:sz w:val="24"/>
          <w:szCs w:val="24"/>
        </w:rPr>
        <w: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3828"/>
        <w:gridCol w:w="3909"/>
      </w:tblGrid>
      <w:tr w:rsidR="006D3001" w:rsidRPr="001414B5" w:rsidTr="00DA6DCA">
        <w:trPr>
          <w:trHeight w:val="588"/>
        </w:trPr>
        <w:tc>
          <w:tcPr>
            <w:tcW w:w="1809" w:type="dxa"/>
            <w:vAlign w:val="center"/>
          </w:tcPr>
          <w:p w:rsidR="006D3001" w:rsidRPr="001414B5" w:rsidRDefault="006D3001" w:rsidP="00DA6DCA">
            <w:pPr>
              <w:autoSpaceDE w:val="0"/>
              <w:autoSpaceDN w:val="0"/>
              <w:adjustRightInd w:val="0"/>
              <w:jc w:val="center"/>
              <w:rPr>
                <w:rFonts w:ascii="Palatino Linotype" w:hAnsi="Palatino Linotype"/>
                <w:sz w:val="24"/>
                <w:szCs w:val="24"/>
              </w:rPr>
            </w:pPr>
            <w:r w:rsidRPr="001414B5">
              <w:rPr>
                <w:rFonts w:ascii="Palatino Linotype" w:hAnsi="Palatino Linotype"/>
                <w:b/>
                <w:bCs/>
                <w:sz w:val="24"/>
                <w:szCs w:val="24"/>
              </w:rPr>
              <w:t>Hallásküszöb</w:t>
            </w:r>
          </w:p>
        </w:tc>
        <w:tc>
          <w:tcPr>
            <w:tcW w:w="3828" w:type="dxa"/>
            <w:vAlign w:val="center"/>
          </w:tcPr>
          <w:p w:rsidR="006D3001" w:rsidRPr="001414B5" w:rsidRDefault="006D3001" w:rsidP="00DA6DCA">
            <w:pPr>
              <w:autoSpaceDE w:val="0"/>
              <w:autoSpaceDN w:val="0"/>
              <w:adjustRightInd w:val="0"/>
              <w:jc w:val="center"/>
              <w:rPr>
                <w:rFonts w:ascii="Palatino Linotype" w:hAnsi="Palatino Linotype"/>
                <w:b/>
                <w:bCs/>
                <w:sz w:val="24"/>
                <w:szCs w:val="24"/>
              </w:rPr>
            </w:pPr>
            <w:r w:rsidRPr="001414B5">
              <w:rPr>
                <w:rFonts w:ascii="Palatino Linotype" w:hAnsi="Palatino Linotype"/>
                <w:b/>
                <w:bCs/>
                <w:sz w:val="24"/>
                <w:szCs w:val="24"/>
              </w:rPr>
              <w:t>A beszéd-, nyelvprodukció/megértés</w:t>
            </w:r>
          </w:p>
          <w:p w:rsidR="006D3001" w:rsidRPr="007826CF" w:rsidRDefault="006D3001" w:rsidP="00DA6DCA">
            <w:pPr>
              <w:autoSpaceDE w:val="0"/>
              <w:autoSpaceDN w:val="0"/>
              <w:adjustRightInd w:val="0"/>
              <w:jc w:val="center"/>
              <w:rPr>
                <w:rFonts w:ascii="Palatino Linotype" w:hAnsi="Palatino Linotype"/>
                <w:b/>
                <w:bCs/>
                <w:sz w:val="24"/>
                <w:szCs w:val="24"/>
              </w:rPr>
            </w:pPr>
            <w:r w:rsidRPr="001414B5">
              <w:rPr>
                <w:rFonts w:ascii="Palatino Linotype" w:hAnsi="Palatino Linotype"/>
                <w:b/>
                <w:bCs/>
                <w:sz w:val="24"/>
                <w:szCs w:val="24"/>
              </w:rPr>
              <w:t>nehézségei</w:t>
            </w:r>
          </w:p>
        </w:tc>
        <w:tc>
          <w:tcPr>
            <w:tcW w:w="3909" w:type="dxa"/>
            <w:vAlign w:val="center"/>
          </w:tcPr>
          <w:p w:rsidR="006D3001" w:rsidRPr="00DA6DCA" w:rsidRDefault="006D3001" w:rsidP="00DA6DCA">
            <w:pPr>
              <w:autoSpaceDE w:val="0"/>
              <w:autoSpaceDN w:val="0"/>
              <w:adjustRightInd w:val="0"/>
              <w:jc w:val="center"/>
              <w:rPr>
                <w:rFonts w:ascii="Palatino Linotype" w:hAnsi="Palatino Linotype"/>
                <w:b/>
                <w:bCs/>
                <w:sz w:val="24"/>
                <w:szCs w:val="24"/>
              </w:rPr>
            </w:pPr>
            <w:r w:rsidRPr="001414B5">
              <w:rPr>
                <w:rFonts w:ascii="Palatino Linotype" w:hAnsi="Palatino Linotype"/>
                <w:b/>
                <w:bCs/>
                <w:sz w:val="24"/>
                <w:szCs w:val="24"/>
              </w:rPr>
              <w:t>Speciális fejlesztési szükségletek</w:t>
            </w:r>
          </w:p>
        </w:tc>
      </w:tr>
      <w:tr w:rsidR="006D3001" w:rsidRPr="001414B5" w:rsidTr="00DA6DCA">
        <w:trPr>
          <w:trHeight w:val="703"/>
        </w:trPr>
        <w:tc>
          <w:tcPr>
            <w:tcW w:w="1809" w:type="dxa"/>
            <w:vAlign w:val="center"/>
          </w:tcPr>
          <w:p w:rsidR="006D3001" w:rsidRPr="001414B5" w:rsidRDefault="006D3001" w:rsidP="00DA6DCA">
            <w:pPr>
              <w:autoSpaceDE w:val="0"/>
              <w:autoSpaceDN w:val="0"/>
              <w:adjustRightInd w:val="0"/>
              <w:rPr>
                <w:rFonts w:ascii="Palatino Linotype" w:hAnsi="Palatino Linotype"/>
                <w:sz w:val="24"/>
                <w:szCs w:val="24"/>
              </w:rPr>
            </w:pPr>
            <w:r w:rsidRPr="001414B5">
              <w:rPr>
                <w:rFonts w:ascii="Palatino Linotype" w:hAnsi="Palatino Linotype"/>
                <w:sz w:val="24"/>
                <w:szCs w:val="24"/>
              </w:rPr>
              <w:t>25-40 dB</w:t>
            </w:r>
          </w:p>
        </w:tc>
        <w:tc>
          <w:tcPr>
            <w:tcW w:w="3828" w:type="dxa"/>
          </w:tcPr>
          <w:p w:rsidR="006D3001" w:rsidRPr="001414B5" w:rsidRDefault="006D3001" w:rsidP="001340AA">
            <w:pPr>
              <w:autoSpaceDE w:val="0"/>
              <w:autoSpaceDN w:val="0"/>
              <w:adjustRightInd w:val="0"/>
              <w:rPr>
                <w:rFonts w:ascii="Palatino Linotype" w:hAnsi="Palatino Linotype"/>
                <w:b/>
                <w:sz w:val="24"/>
                <w:szCs w:val="24"/>
              </w:rPr>
            </w:pPr>
            <w:r w:rsidRPr="001414B5">
              <w:rPr>
                <w:rFonts w:ascii="Palatino Linotype" w:hAnsi="Palatino Linotype"/>
                <w:b/>
                <w:sz w:val="24"/>
                <w:szCs w:val="24"/>
              </w:rPr>
              <w:t>Enyhe fokú  nagyothallás</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Csekély veszteség. A halk vagy távoli beszéd</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megértésében lehetnek problémái.</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Iskolai helyzetekben általában</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nincsenek gondjai.</w:t>
            </w:r>
          </w:p>
          <w:p w:rsidR="006D3001" w:rsidRPr="001414B5" w:rsidRDefault="006D3001" w:rsidP="001340AA">
            <w:pPr>
              <w:autoSpaceDE w:val="0"/>
              <w:autoSpaceDN w:val="0"/>
              <w:adjustRightInd w:val="0"/>
              <w:rPr>
                <w:rFonts w:ascii="Palatino Linotype" w:hAnsi="Palatino Linotype"/>
                <w:sz w:val="24"/>
                <w:szCs w:val="24"/>
              </w:rPr>
            </w:pPr>
          </w:p>
          <w:p w:rsidR="006D3001" w:rsidRPr="001414B5" w:rsidRDefault="006D3001" w:rsidP="001340AA">
            <w:pPr>
              <w:autoSpaceDE w:val="0"/>
              <w:autoSpaceDN w:val="0"/>
              <w:adjustRightInd w:val="0"/>
              <w:rPr>
                <w:rFonts w:ascii="Palatino Linotype" w:hAnsi="Palatino Linotype"/>
                <w:sz w:val="24"/>
                <w:szCs w:val="24"/>
              </w:rPr>
            </w:pPr>
          </w:p>
        </w:tc>
        <w:tc>
          <w:tcPr>
            <w:tcW w:w="3909" w:type="dxa"/>
          </w:tcPr>
          <w:p w:rsidR="006D3001" w:rsidRPr="001414B5" w:rsidRDefault="006D3001" w:rsidP="001340AA">
            <w:pPr>
              <w:autoSpaceDE w:val="0"/>
              <w:autoSpaceDN w:val="0"/>
              <w:adjustRightInd w:val="0"/>
              <w:rPr>
                <w:rFonts w:ascii="Palatino Linotype" w:hAnsi="Palatino Linotype"/>
                <w:sz w:val="24"/>
                <w:szCs w:val="24"/>
              </w:rPr>
            </w:pP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40 dB megközelítő veszteségnél már</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felmerülhet a hallókészülék szükségessége.</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Ügyelni kell a szókincs alakulására.</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 xml:space="preserve">Szükség van a megfelelő ültetésre </w:t>
            </w:r>
            <w:r w:rsidRPr="001414B5">
              <w:rPr>
                <w:rFonts w:ascii="Palatino Linotype" w:hAnsi="Palatino Linotype"/>
                <w:sz w:val="24"/>
                <w:szCs w:val="24"/>
              </w:rPr>
              <w:lastRenderedPageBreak/>
              <w:t>és</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világításra.</w:t>
            </w:r>
          </w:p>
        </w:tc>
      </w:tr>
      <w:tr w:rsidR="006D3001" w:rsidRPr="001414B5" w:rsidTr="00DA6DCA">
        <w:tc>
          <w:tcPr>
            <w:tcW w:w="1809" w:type="dxa"/>
            <w:vAlign w:val="center"/>
          </w:tcPr>
          <w:p w:rsidR="006D3001" w:rsidRPr="001414B5" w:rsidRDefault="006D3001" w:rsidP="00DA6DCA">
            <w:pPr>
              <w:autoSpaceDE w:val="0"/>
              <w:autoSpaceDN w:val="0"/>
              <w:adjustRightInd w:val="0"/>
              <w:rPr>
                <w:rFonts w:ascii="Palatino Linotype" w:hAnsi="Palatino Linotype"/>
                <w:sz w:val="24"/>
                <w:szCs w:val="24"/>
              </w:rPr>
            </w:pPr>
            <w:r w:rsidRPr="001414B5">
              <w:rPr>
                <w:rFonts w:ascii="Palatino Linotype" w:hAnsi="Palatino Linotype"/>
                <w:sz w:val="24"/>
                <w:szCs w:val="24"/>
              </w:rPr>
              <w:lastRenderedPageBreak/>
              <w:t>41-60 dB</w:t>
            </w:r>
          </w:p>
        </w:tc>
        <w:tc>
          <w:tcPr>
            <w:tcW w:w="3828" w:type="dxa"/>
          </w:tcPr>
          <w:p w:rsidR="006D3001" w:rsidRPr="001414B5" w:rsidRDefault="006D3001" w:rsidP="001340AA">
            <w:pPr>
              <w:autoSpaceDE w:val="0"/>
              <w:autoSpaceDN w:val="0"/>
              <w:adjustRightInd w:val="0"/>
              <w:rPr>
                <w:rFonts w:ascii="Palatino Linotype" w:hAnsi="Palatino Linotype"/>
                <w:b/>
                <w:sz w:val="24"/>
                <w:szCs w:val="24"/>
              </w:rPr>
            </w:pPr>
            <w:r w:rsidRPr="001414B5">
              <w:rPr>
                <w:rFonts w:ascii="Palatino Linotype" w:hAnsi="Palatino Linotype"/>
                <w:b/>
                <w:sz w:val="24"/>
                <w:szCs w:val="24"/>
              </w:rPr>
              <w:t>Közepes fokú nagyothallás</w:t>
            </w:r>
          </w:p>
          <w:p w:rsidR="00AE57E2" w:rsidRPr="00AE57E2" w:rsidRDefault="00AE57E2"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Enyhe veszteség</w:t>
            </w:r>
          </w:p>
          <w:p w:rsidR="00AE57E2" w:rsidRPr="00AE57E2" w:rsidRDefault="00AE57E2"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Közelről érti a társalgó beszédet. Ha az osztályban halkan beszélnek, vagy nem látja a beszélőket, a beszélgetés 50%-át nem tudja követni.</w:t>
            </w:r>
          </w:p>
          <w:p w:rsidR="00AE57E2" w:rsidRPr="00AE57E2" w:rsidRDefault="00AE57E2"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Lehetséges a szűkebb szókincs, és felléphetnek beszédhibák.</w:t>
            </w:r>
          </w:p>
          <w:p w:rsidR="006D3001" w:rsidRPr="001414B5" w:rsidRDefault="00AE57E2"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Szüksége van szájról olvasásra.</w:t>
            </w:r>
          </w:p>
        </w:tc>
        <w:tc>
          <w:tcPr>
            <w:tcW w:w="3909" w:type="dxa"/>
          </w:tcPr>
          <w:p w:rsidR="006D3001" w:rsidRPr="00AE57E2" w:rsidRDefault="006D3001" w:rsidP="001340AA">
            <w:pPr>
              <w:autoSpaceDE w:val="0"/>
              <w:autoSpaceDN w:val="0"/>
              <w:adjustRightInd w:val="0"/>
              <w:rPr>
                <w:rFonts w:ascii="Palatino Linotype" w:hAnsi="Palatino Linotype"/>
                <w:sz w:val="24"/>
                <w:szCs w:val="24"/>
              </w:rPr>
            </w:pPr>
            <w:r w:rsidRPr="00AE57E2">
              <w:rPr>
                <w:rFonts w:ascii="Palatino Linotype" w:hAnsi="Palatino Linotype"/>
                <w:sz w:val="24"/>
                <w:szCs w:val="24"/>
              </w:rPr>
              <w:t>Kedvező lehet a hallókészülék-használat és a hallásnevelés.</w:t>
            </w:r>
          </w:p>
          <w:p w:rsidR="006D3001" w:rsidRPr="00AE57E2" w:rsidRDefault="006D3001" w:rsidP="001340AA">
            <w:pPr>
              <w:autoSpaceDE w:val="0"/>
              <w:autoSpaceDN w:val="0"/>
              <w:adjustRightInd w:val="0"/>
              <w:rPr>
                <w:rFonts w:ascii="Palatino Linotype" w:hAnsi="Palatino Linotype"/>
                <w:sz w:val="24"/>
                <w:szCs w:val="24"/>
              </w:rPr>
            </w:pPr>
            <w:r w:rsidRPr="00AE57E2">
              <w:rPr>
                <w:rFonts w:ascii="Palatino Linotype" w:hAnsi="Palatino Linotype"/>
                <w:sz w:val="24"/>
                <w:szCs w:val="24"/>
              </w:rPr>
              <w:t>Megfelelő ültetés, és különösen az alsó</w:t>
            </w:r>
          </w:p>
          <w:p w:rsidR="006D3001" w:rsidRPr="00AE57E2" w:rsidRDefault="006D3001" w:rsidP="001340AA">
            <w:pPr>
              <w:autoSpaceDE w:val="0"/>
              <w:autoSpaceDN w:val="0"/>
              <w:adjustRightInd w:val="0"/>
              <w:rPr>
                <w:rFonts w:ascii="Palatino Linotype" w:hAnsi="Palatino Linotype"/>
                <w:sz w:val="24"/>
                <w:szCs w:val="24"/>
              </w:rPr>
            </w:pPr>
            <w:r w:rsidRPr="00AE57E2">
              <w:rPr>
                <w:rFonts w:ascii="Palatino Linotype" w:hAnsi="Palatino Linotype"/>
                <w:sz w:val="24"/>
                <w:szCs w:val="24"/>
              </w:rPr>
              <w:t>tagozaton integrációs utazótanár segítsége.</w:t>
            </w:r>
          </w:p>
          <w:p w:rsidR="006D3001" w:rsidRPr="00AE57E2" w:rsidRDefault="006D3001" w:rsidP="001340AA">
            <w:pPr>
              <w:autoSpaceDE w:val="0"/>
              <w:autoSpaceDN w:val="0"/>
              <w:adjustRightInd w:val="0"/>
              <w:rPr>
                <w:rFonts w:ascii="Palatino Linotype" w:hAnsi="Palatino Linotype"/>
                <w:sz w:val="24"/>
                <w:szCs w:val="24"/>
              </w:rPr>
            </w:pPr>
            <w:r w:rsidRPr="00AE57E2">
              <w:rPr>
                <w:rFonts w:ascii="Palatino Linotype" w:hAnsi="Palatino Linotype"/>
                <w:sz w:val="24"/>
                <w:szCs w:val="24"/>
              </w:rPr>
              <w:t>Odafigyelés a szókincsre és az olvasásra.</w:t>
            </w:r>
          </w:p>
          <w:p w:rsidR="00AE57E2" w:rsidRPr="00AE57E2" w:rsidRDefault="006D3001"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Szükség esetén logopédiai ellátás</w:t>
            </w:r>
            <w:r w:rsidR="00AE57E2" w:rsidRPr="00AE57E2">
              <w:rPr>
                <w:rFonts w:ascii="Palatino Linotype" w:hAnsi="Palatino Linotype"/>
                <w:sz w:val="24"/>
                <w:szCs w:val="24"/>
              </w:rPr>
              <w:t xml:space="preserve"> vagy</w:t>
            </w:r>
          </w:p>
          <w:p w:rsidR="006D3001" w:rsidRPr="001414B5" w:rsidRDefault="00AE57E2" w:rsidP="00AE57E2">
            <w:pPr>
              <w:autoSpaceDE w:val="0"/>
              <w:autoSpaceDN w:val="0"/>
              <w:adjustRightInd w:val="0"/>
              <w:rPr>
                <w:rFonts w:ascii="Palatino Linotype" w:hAnsi="Palatino Linotype"/>
                <w:sz w:val="24"/>
                <w:szCs w:val="24"/>
              </w:rPr>
            </w:pPr>
            <w:r w:rsidRPr="00AE57E2">
              <w:rPr>
                <w:rFonts w:ascii="Palatino Linotype" w:hAnsi="Palatino Linotype"/>
                <w:sz w:val="24"/>
                <w:szCs w:val="24"/>
              </w:rPr>
              <w:t>gyógypedagógiai szakvélemény szükséges lehet.</w:t>
            </w:r>
          </w:p>
        </w:tc>
      </w:tr>
      <w:tr w:rsidR="006D3001" w:rsidRPr="001414B5" w:rsidTr="00DA6DCA">
        <w:tc>
          <w:tcPr>
            <w:tcW w:w="1809" w:type="dxa"/>
            <w:vAlign w:val="center"/>
          </w:tcPr>
          <w:p w:rsidR="006D3001" w:rsidRPr="001414B5" w:rsidRDefault="006D3001" w:rsidP="00DA6DCA">
            <w:pPr>
              <w:autoSpaceDE w:val="0"/>
              <w:autoSpaceDN w:val="0"/>
              <w:adjustRightInd w:val="0"/>
              <w:rPr>
                <w:rFonts w:ascii="Palatino Linotype" w:hAnsi="Palatino Linotype"/>
                <w:sz w:val="24"/>
                <w:szCs w:val="24"/>
              </w:rPr>
            </w:pPr>
            <w:r w:rsidRPr="001414B5">
              <w:rPr>
                <w:rFonts w:ascii="Palatino Linotype" w:hAnsi="Palatino Linotype"/>
                <w:sz w:val="24"/>
                <w:szCs w:val="24"/>
              </w:rPr>
              <w:t>60-80 dB</w:t>
            </w:r>
          </w:p>
        </w:tc>
        <w:tc>
          <w:tcPr>
            <w:tcW w:w="3828" w:type="dxa"/>
          </w:tcPr>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b/>
                <w:sz w:val="24"/>
                <w:szCs w:val="24"/>
              </w:rPr>
              <w:t>Súlyos fokú nagyothallás</w:t>
            </w:r>
            <w:r w:rsidRPr="001414B5">
              <w:rPr>
                <w:rFonts w:ascii="Palatino Linotype" w:hAnsi="Palatino Linotype"/>
                <w:sz w:val="24"/>
                <w:szCs w:val="24"/>
              </w:rPr>
              <w:t xml:space="preserve"> </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Csak a hangos társalgást érti.</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Csoportos beszélgetésnél fokozódnak a gondjai.</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Valószínű a gyengébb beszédérthetőség.</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Valószínű az expresszív és receptív nyelvi zavar.</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Feltehető a korlátozott szókincs.</w:t>
            </w:r>
          </w:p>
          <w:p w:rsidR="006D3001" w:rsidRPr="001414B5" w:rsidRDefault="006D3001" w:rsidP="001340AA">
            <w:pPr>
              <w:autoSpaceDE w:val="0"/>
              <w:autoSpaceDN w:val="0"/>
              <w:adjustRightInd w:val="0"/>
              <w:rPr>
                <w:rFonts w:ascii="Palatino Linotype" w:hAnsi="Palatino Linotype"/>
                <w:sz w:val="24"/>
                <w:szCs w:val="24"/>
              </w:rPr>
            </w:pPr>
          </w:p>
          <w:p w:rsidR="006D3001" w:rsidRPr="001414B5" w:rsidRDefault="006D3001" w:rsidP="001340AA">
            <w:pPr>
              <w:autoSpaceDE w:val="0"/>
              <w:autoSpaceDN w:val="0"/>
              <w:adjustRightInd w:val="0"/>
              <w:rPr>
                <w:rFonts w:ascii="Palatino Linotype" w:hAnsi="Palatino Linotype"/>
                <w:sz w:val="24"/>
                <w:szCs w:val="24"/>
              </w:rPr>
            </w:pPr>
          </w:p>
        </w:tc>
        <w:tc>
          <w:tcPr>
            <w:tcW w:w="3909" w:type="dxa"/>
          </w:tcPr>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Integráltan valószínűleg folyamatos utazótanári ellátásra van szükség vagy a nagyothallók speciális osztályára.</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nyelvi nehézségek, a szókincsbővítés és –használat, az olvasás, fogalmazás, nyelvtan stb. terén fejlesztésre van szüksége.</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Jól hasznosítja a hallókészüléket és</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hallásnevelést.</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Szurdopedagógiai fejlesztés.</w:t>
            </w:r>
          </w:p>
        </w:tc>
      </w:tr>
      <w:tr w:rsidR="006D3001" w:rsidRPr="001414B5" w:rsidTr="00DA6DCA">
        <w:tc>
          <w:tcPr>
            <w:tcW w:w="1809" w:type="dxa"/>
            <w:vAlign w:val="center"/>
          </w:tcPr>
          <w:p w:rsidR="006D3001" w:rsidRPr="001414B5" w:rsidRDefault="006D3001" w:rsidP="00DA6DCA">
            <w:pPr>
              <w:autoSpaceDE w:val="0"/>
              <w:autoSpaceDN w:val="0"/>
              <w:adjustRightInd w:val="0"/>
              <w:rPr>
                <w:rFonts w:ascii="Palatino Linotype" w:hAnsi="Palatino Linotype"/>
                <w:sz w:val="24"/>
                <w:szCs w:val="24"/>
              </w:rPr>
            </w:pPr>
            <w:r w:rsidRPr="001414B5">
              <w:rPr>
                <w:rFonts w:ascii="Palatino Linotype" w:hAnsi="Palatino Linotype"/>
                <w:sz w:val="24"/>
                <w:szCs w:val="24"/>
              </w:rPr>
              <w:t>81-95 dB</w:t>
            </w:r>
          </w:p>
        </w:tc>
        <w:tc>
          <w:tcPr>
            <w:tcW w:w="3828" w:type="dxa"/>
          </w:tcPr>
          <w:p w:rsidR="006D3001" w:rsidRPr="001414B5" w:rsidRDefault="006D3001" w:rsidP="001340AA">
            <w:pPr>
              <w:autoSpaceDE w:val="0"/>
              <w:autoSpaceDN w:val="0"/>
              <w:adjustRightInd w:val="0"/>
              <w:rPr>
                <w:rFonts w:ascii="Palatino Linotype" w:hAnsi="Palatino Linotype"/>
                <w:b/>
                <w:sz w:val="24"/>
                <w:szCs w:val="24"/>
              </w:rPr>
            </w:pPr>
            <w:r w:rsidRPr="001414B5">
              <w:rPr>
                <w:rFonts w:ascii="Palatino Linotype" w:hAnsi="Palatino Linotype"/>
                <w:b/>
                <w:sz w:val="24"/>
                <w:szCs w:val="24"/>
              </w:rPr>
              <w:t>Súlyos fokú hallássérülés</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Kb. 40 cm-ről meghallja az erős hangokat.</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környezeti zajokat felismerheti.</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magánhangzókat és a mássalhangzók egy részét</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differenciálhatja.</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beszéd és a nyelv valószínűleg sérül vagy torzul. Ha a veszteség az első életévig jelentkezik,</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nem indul be magától a beszédfejlődés.</w:t>
            </w:r>
          </w:p>
        </w:tc>
        <w:tc>
          <w:tcPr>
            <w:tcW w:w="3909" w:type="dxa"/>
          </w:tcPr>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Teljes, ill. részleges integráció vagy speciális iskolai elhelyezés merül fel.</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Speciális fejlesztő program a nyelvi készségek, fogalmak, beszéd fejlesztésére.</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Gyógypedagógusra feltétlenül szükség van.</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hallókészülékre és hallásfejlesztésre nagy szükség van.</w:t>
            </w:r>
          </w:p>
          <w:p w:rsidR="006D3001" w:rsidRPr="001414B5" w:rsidRDefault="006D3001" w:rsidP="001340AA">
            <w:pPr>
              <w:autoSpaceDE w:val="0"/>
              <w:autoSpaceDN w:val="0"/>
              <w:adjustRightInd w:val="0"/>
              <w:rPr>
                <w:rFonts w:ascii="Palatino Linotype" w:hAnsi="Palatino Linotype"/>
                <w:sz w:val="24"/>
                <w:szCs w:val="24"/>
              </w:rPr>
            </w:pPr>
          </w:p>
        </w:tc>
      </w:tr>
      <w:tr w:rsidR="006D3001" w:rsidRPr="001414B5" w:rsidTr="00DA6DCA">
        <w:tc>
          <w:tcPr>
            <w:tcW w:w="1809" w:type="dxa"/>
            <w:vAlign w:val="center"/>
          </w:tcPr>
          <w:p w:rsidR="006D3001" w:rsidRPr="001414B5" w:rsidRDefault="006D3001" w:rsidP="00DA6DCA">
            <w:pPr>
              <w:autoSpaceDE w:val="0"/>
              <w:autoSpaceDN w:val="0"/>
              <w:adjustRightInd w:val="0"/>
              <w:rPr>
                <w:rFonts w:ascii="Palatino Linotype" w:hAnsi="Palatino Linotype"/>
                <w:sz w:val="24"/>
                <w:szCs w:val="24"/>
              </w:rPr>
            </w:pPr>
            <w:r w:rsidRPr="001414B5">
              <w:rPr>
                <w:rFonts w:ascii="Palatino Linotype" w:hAnsi="Palatino Linotype"/>
                <w:sz w:val="24"/>
                <w:szCs w:val="24"/>
              </w:rPr>
              <w:t>95dB vagy több</w:t>
            </w:r>
          </w:p>
        </w:tc>
        <w:tc>
          <w:tcPr>
            <w:tcW w:w="3828" w:type="dxa"/>
          </w:tcPr>
          <w:p w:rsidR="006D3001" w:rsidRPr="001414B5" w:rsidRDefault="006D3001" w:rsidP="001340AA">
            <w:pPr>
              <w:autoSpaceDE w:val="0"/>
              <w:autoSpaceDN w:val="0"/>
              <w:adjustRightInd w:val="0"/>
              <w:rPr>
                <w:rFonts w:ascii="Palatino Linotype" w:hAnsi="Palatino Linotype"/>
                <w:b/>
                <w:sz w:val="24"/>
                <w:szCs w:val="24"/>
              </w:rPr>
            </w:pPr>
            <w:r w:rsidRPr="001414B5">
              <w:rPr>
                <w:rFonts w:ascii="Palatino Linotype" w:hAnsi="Palatino Linotype"/>
                <w:b/>
                <w:sz w:val="24"/>
                <w:szCs w:val="24"/>
              </w:rPr>
              <w:t>Átmenet a nagyothallás és a siketség között</w:t>
            </w:r>
          </w:p>
          <w:p w:rsidR="006D3001" w:rsidRPr="001414B5" w:rsidRDefault="006D3001" w:rsidP="001340AA">
            <w:pPr>
              <w:autoSpaceDE w:val="0"/>
              <w:autoSpaceDN w:val="0"/>
              <w:adjustRightInd w:val="0"/>
              <w:rPr>
                <w:rFonts w:ascii="Palatino Linotype" w:hAnsi="Palatino Linotype"/>
                <w:b/>
                <w:sz w:val="24"/>
                <w:szCs w:val="24"/>
              </w:rPr>
            </w:pPr>
            <w:r w:rsidRPr="001414B5">
              <w:rPr>
                <w:rFonts w:ascii="Palatino Linotype" w:hAnsi="Palatino Linotype"/>
                <w:b/>
                <w:sz w:val="24"/>
                <w:szCs w:val="24"/>
              </w:rPr>
              <w:t>Siketség</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 xml:space="preserve">Igen súlyos veszteség.  Egyes erős </w:t>
            </w:r>
            <w:r w:rsidRPr="001414B5">
              <w:rPr>
                <w:rFonts w:ascii="Palatino Linotype" w:hAnsi="Palatino Linotype"/>
                <w:sz w:val="24"/>
                <w:szCs w:val="24"/>
              </w:rPr>
              <w:lastRenderedPageBreak/>
              <w:t>hangokat meghallhat, de inkább a vibrációt, mint a hangokat érzékeli.</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Elsődlegesen vizuális a kommunikáció során.</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A beszéd- és nyelvfejlődés valószínűleg sérül.</w:t>
            </w:r>
          </w:p>
          <w:p w:rsidR="006D3001" w:rsidRPr="001414B5" w:rsidRDefault="006D3001" w:rsidP="001769C8">
            <w:pPr>
              <w:autoSpaceDE w:val="0"/>
              <w:autoSpaceDN w:val="0"/>
              <w:adjustRightInd w:val="0"/>
              <w:rPr>
                <w:rFonts w:ascii="Palatino Linotype" w:hAnsi="Palatino Linotype"/>
                <w:sz w:val="24"/>
                <w:szCs w:val="24"/>
              </w:rPr>
            </w:pPr>
            <w:r w:rsidRPr="001414B5">
              <w:rPr>
                <w:rFonts w:ascii="Palatino Linotype" w:hAnsi="Palatino Linotype"/>
                <w:sz w:val="24"/>
                <w:szCs w:val="24"/>
              </w:rPr>
              <w:t>Ha a hallásveszteség prelinguális, elmarad</w:t>
            </w:r>
            <w:r w:rsidR="001769C8">
              <w:rPr>
                <w:rFonts w:ascii="Palatino Linotype" w:hAnsi="Palatino Linotype"/>
                <w:sz w:val="24"/>
                <w:szCs w:val="24"/>
              </w:rPr>
              <w:t xml:space="preserve"> </w:t>
            </w:r>
            <w:r w:rsidRPr="001414B5">
              <w:rPr>
                <w:rFonts w:ascii="Palatino Linotype" w:hAnsi="Palatino Linotype"/>
                <w:sz w:val="24"/>
                <w:szCs w:val="24"/>
              </w:rPr>
              <w:t>a spontán</w:t>
            </w:r>
            <w:r w:rsidR="001769C8">
              <w:rPr>
                <w:rFonts w:ascii="Palatino Linotype" w:hAnsi="Palatino Linotype"/>
                <w:sz w:val="24"/>
                <w:szCs w:val="24"/>
              </w:rPr>
              <w:t xml:space="preserve"> </w:t>
            </w:r>
            <w:r w:rsidRPr="001414B5">
              <w:rPr>
                <w:rFonts w:ascii="Palatino Linotype" w:hAnsi="Palatino Linotype"/>
                <w:sz w:val="24"/>
                <w:szCs w:val="24"/>
              </w:rPr>
              <w:t>beszédfejlődés.</w:t>
            </w:r>
          </w:p>
        </w:tc>
        <w:tc>
          <w:tcPr>
            <w:tcW w:w="3909" w:type="dxa"/>
          </w:tcPr>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lastRenderedPageBreak/>
              <w:t>A speciális iskolai elhelyezésen túl az</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integráció is lehetséges jó értelemnél.</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lastRenderedPageBreak/>
              <w:t>Speciális fejlesztő program szükséges.</w:t>
            </w:r>
          </w:p>
          <w:p w:rsidR="006D3001" w:rsidRPr="001414B5" w:rsidRDefault="006D3001" w:rsidP="001340AA">
            <w:pPr>
              <w:autoSpaceDE w:val="0"/>
              <w:autoSpaceDN w:val="0"/>
              <w:adjustRightInd w:val="0"/>
              <w:rPr>
                <w:rFonts w:ascii="Palatino Linotype" w:hAnsi="Palatino Linotype"/>
                <w:sz w:val="24"/>
                <w:szCs w:val="24"/>
              </w:rPr>
            </w:pPr>
            <w:r w:rsidRPr="001414B5">
              <w:rPr>
                <w:rFonts w:ascii="Palatino Linotype" w:hAnsi="Palatino Linotype"/>
                <w:sz w:val="24"/>
                <w:szCs w:val="24"/>
              </w:rPr>
              <w:t>Hallásnevelés szükséges.</w:t>
            </w:r>
          </w:p>
          <w:p w:rsidR="006D3001" w:rsidRPr="001414B5" w:rsidRDefault="006D3001" w:rsidP="001340AA">
            <w:pPr>
              <w:autoSpaceDE w:val="0"/>
              <w:autoSpaceDN w:val="0"/>
              <w:adjustRightInd w:val="0"/>
              <w:rPr>
                <w:rFonts w:ascii="Palatino Linotype" w:hAnsi="Palatino Linotype"/>
                <w:sz w:val="24"/>
                <w:szCs w:val="24"/>
              </w:rPr>
            </w:pPr>
          </w:p>
        </w:tc>
      </w:tr>
    </w:tbl>
    <w:p w:rsidR="006D3001" w:rsidRPr="001414B5" w:rsidRDefault="006D3001" w:rsidP="006D3001">
      <w:pPr>
        <w:autoSpaceDE w:val="0"/>
        <w:autoSpaceDN w:val="0"/>
        <w:adjustRightInd w:val="0"/>
        <w:rPr>
          <w:rFonts w:ascii="Palatino Linotype" w:hAnsi="Palatino Linotype"/>
          <w:sz w:val="24"/>
          <w:szCs w:val="24"/>
        </w:rPr>
      </w:pPr>
    </w:p>
    <w:p w:rsidR="006D3001" w:rsidRPr="001414B5" w:rsidRDefault="006D3001" w:rsidP="00AC0F29">
      <w:pPr>
        <w:numPr>
          <w:ilvl w:val="0"/>
          <w:numId w:val="10"/>
        </w:numPr>
        <w:autoSpaceDE w:val="0"/>
        <w:autoSpaceDN w:val="0"/>
        <w:adjustRightInd w:val="0"/>
        <w:ind w:left="0" w:firstLine="0"/>
        <w:rPr>
          <w:rFonts w:ascii="Palatino Linotype" w:hAnsi="Palatino Linotype"/>
          <w:b/>
          <w:bCs/>
          <w:sz w:val="24"/>
          <w:szCs w:val="24"/>
        </w:rPr>
      </w:pPr>
      <w:r w:rsidRPr="001414B5">
        <w:rPr>
          <w:rFonts w:ascii="Palatino Linotype" w:hAnsi="Palatino Linotype"/>
          <w:b/>
          <w:bCs/>
          <w:sz w:val="24"/>
          <w:szCs w:val="24"/>
        </w:rPr>
        <w:t>A hallássérülés okai</w:t>
      </w:r>
    </w:p>
    <w:p w:rsidR="006D3001" w:rsidRPr="001414B5" w:rsidRDefault="006D3001" w:rsidP="006D3001">
      <w:pPr>
        <w:autoSpaceDE w:val="0"/>
        <w:autoSpaceDN w:val="0"/>
        <w:adjustRightInd w:val="0"/>
        <w:rPr>
          <w:rFonts w:ascii="Palatino Linotype" w:hAnsi="Palatino Linotype"/>
          <w:sz w:val="24"/>
          <w:szCs w:val="24"/>
        </w:rPr>
      </w:pPr>
      <w:r w:rsidRPr="001414B5">
        <w:rPr>
          <w:rFonts w:ascii="Palatino Linotype" w:hAnsi="Palatino Linotype"/>
          <w:sz w:val="24"/>
          <w:szCs w:val="24"/>
        </w:rPr>
        <w:t>A hallási fogyatékosság okai lehetnek örökletesek és szerzettek.</w:t>
      </w:r>
    </w:p>
    <w:p w:rsidR="006D3001" w:rsidRPr="001414B5" w:rsidRDefault="006D3001" w:rsidP="00E91730">
      <w:pPr>
        <w:pStyle w:val="Szvegtrzsbehzssal1"/>
        <w:spacing w:after="0"/>
        <w:ind w:left="0"/>
        <w:rPr>
          <w:rFonts w:ascii="Palatino Linotype" w:hAnsi="Palatino Linotype"/>
        </w:rPr>
      </w:pPr>
      <w:r w:rsidRPr="001414B5">
        <w:rPr>
          <w:rFonts w:ascii="Palatino Linotype" w:hAnsi="Palatino Linotype"/>
        </w:rPr>
        <w:t>A halláscsökkenés rendkívül összetett kórkép, a nagyothallás és siketség okai igen sokrétűek. Kórtani szempontból két fő csoportra oszthatóak:</w:t>
      </w:r>
    </w:p>
    <w:p w:rsidR="006D3001" w:rsidRPr="001414B5" w:rsidRDefault="006D3001" w:rsidP="006D3001">
      <w:pPr>
        <w:rPr>
          <w:rFonts w:ascii="Palatino Linotype" w:hAnsi="Palatino Linotype"/>
          <w:sz w:val="24"/>
          <w:szCs w:val="24"/>
        </w:rPr>
      </w:pPr>
      <w:r w:rsidRPr="001414B5">
        <w:rPr>
          <w:rFonts w:ascii="Palatino Linotype" w:hAnsi="Palatino Linotype"/>
          <w:sz w:val="24"/>
          <w:szCs w:val="24"/>
        </w:rPr>
        <w:t>1. Örökletes vagy genetikai</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r w:rsidRPr="001414B5">
        <w:rPr>
          <w:rFonts w:ascii="Palatino Linotype" w:hAnsi="Palatino Linotype"/>
          <w:sz w:val="24"/>
          <w:szCs w:val="24"/>
        </w:rPr>
        <w:br/>
        <w:t>2. Szerzett</w:t>
      </w:r>
      <w:r w:rsidRPr="001414B5">
        <w:rPr>
          <w:rFonts w:ascii="Palatino Linotype" w:hAnsi="Palatino Linotype"/>
          <w:b/>
          <w:sz w:val="24"/>
          <w:szCs w:val="24"/>
        </w:rPr>
        <w:t xml:space="preserve"> </w:t>
      </w:r>
      <w:r w:rsidRPr="001414B5">
        <w:rPr>
          <w:rFonts w:ascii="Palatino Linotype" w:hAnsi="Palatino Linotype"/>
          <w:sz w:val="24"/>
          <w:szCs w:val="24"/>
        </w:rPr>
        <w:t>hallási fogyatékosság</w:t>
      </w:r>
    </w:p>
    <w:p w:rsidR="006D3001" w:rsidRPr="001414B5" w:rsidRDefault="006D3001" w:rsidP="00C718C4">
      <w:pPr>
        <w:pStyle w:val="Szvegtrzsbehzssal1"/>
        <w:numPr>
          <w:ilvl w:val="0"/>
          <w:numId w:val="2"/>
        </w:numPr>
        <w:tabs>
          <w:tab w:val="left" w:pos="0"/>
        </w:tabs>
        <w:spacing w:after="0"/>
        <w:ind w:left="714" w:hanging="357"/>
        <w:rPr>
          <w:rFonts w:ascii="Palatino Linotype" w:hAnsi="Palatino Linotype"/>
        </w:rPr>
      </w:pPr>
      <w:r w:rsidRPr="001414B5">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6D3001" w:rsidRPr="001414B5" w:rsidRDefault="006D3001" w:rsidP="00C718C4">
      <w:pPr>
        <w:pStyle w:val="Szvegtrzsbehzssal1"/>
        <w:numPr>
          <w:ilvl w:val="0"/>
          <w:numId w:val="2"/>
        </w:numPr>
        <w:spacing w:after="0"/>
        <w:ind w:left="714" w:hanging="357"/>
        <w:jc w:val="both"/>
        <w:rPr>
          <w:rFonts w:ascii="Palatino Linotype" w:hAnsi="Palatino Linotype"/>
        </w:rPr>
      </w:pPr>
      <w:r w:rsidRPr="001414B5">
        <w:rPr>
          <w:rFonts w:ascii="Palatino Linotype" w:hAnsi="Palatino Linotype"/>
        </w:rPr>
        <w:t xml:space="preserve">A szerzett hallási fogyatékosság esetében, az ártalmak három csoportját különböztetjük meg: </w:t>
      </w:r>
    </w:p>
    <w:p w:rsidR="006D3001" w:rsidRPr="001414B5" w:rsidRDefault="006D3001" w:rsidP="006D3001">
      <w:pPr>
        <w:pStyle w:val="Szvegtrzsbehzssal1"/>
        <w:numPr>
          <w:ilvl w:val="0"/>
          <w:numId w:val="1"/>
        </w:numPr>
        <w:tabs>
          <w:tab w:val="left" w:pos="360"/>
        </w:tabs>
        <w:spacing w:after="0"/>
        <w:ind w:left="0" w:firstLine="0"/>
        <w:jc w:val="both"/>
        <w:rPr>
          <w:rFonts w:ascii="Palatino Linotype" w:hAnsi="Palatino Linotype"/>
        </w:rPr>
      </w:pPr>
      <w:r w:rsidRPr="001414B5">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6D3001" w:rsidRPr="001414B5" w:rsidRDefault="006D3001" w:rsidP="006D3001">
      <w:pPr>
        <w:pStyle w:val="Szvegtrzsbehzssal1"/>
        <w:numPr>
          <w:ilvl w:val="0"/>
          <w:numId w:val="1"/>
        </w:numPr>
        <w:tabs>
          <w:tab w:val="left" w:pos="360"/>
        </w:tabs>
        <w:spacing w:after="0"/>
        <w:ind w:left="23" w:hanging="23"/>
        <w:jc w:val="both"/>
        <w:rPr>
          <w:rFonts w:ascii="Palatino Linotype" w:hAnsi="Palatino Linotype"/>
        </w:rPr>
      </w:pPr>
      <w:r w:rsidRPr="001414B5">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6D3001" w:rsidRPr="001414B5" w:rsidRDefault="006D3001" w:rsidP="006D3001">
      <w:pPr>
        <w:pStyle w:val="Szvegtrzsbehzssal1"/>
        <w:numPr>
          <w:ilvl w:val="0"/>
          <w:numId w:val="1"/>
        </w:numPr>
        <w:tabs>
          <w:tab w:val="left" w:pos="360"/>
        </w:tabs>
        <w:spacing w:after="0"/>
        <w:ind w:left="23" w:hanging="23"/>
        <w:jc w:val="both"/>
        <w:rPr>
          <w:rFonts w:ascii="Palatino Linotype" w:hAnsi="Palatino Linotype"/>
        </w:rPr>
      </w:pPr>
      <w:r w:rsidRPr="001414B5">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1414B5">
        <w:rPr>
          <w:rFonts w:ascii="Palatino Linotype" w:hAnsi="Palatino Linotype"/>
          <w:b/>
        </w:rPr>
        <w:t xml:space="preserve"> </w:t>
      </w:r>
      <w:r w:rsidRPr="001414B5">
        <w:rPr>
          <w:rFonts w:ascii="Palatino Linotype" w:hAnsi="Palatino Linotype"/>
        </w:rPr>
        <w:t>és más fertőző betegségek előfordulása, mégis számolni kell ennek veszélyével, mely hallóideg, középfül vagy belsőfül eredetű hallássérülést okozhat.</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lastRenderedPageBreak/>
        <w:t>Mechanikai traumák</w:t>
      </w:r>
      <w:r w:rsidRPr="001414B5">
        <w:rPr>
          <w:rFonts w:ascii="Palatino Linotype" w:hAnsi="Palatino Linotype"/>
          <w:b/>
        </w:rPr>
        <w:t xml:space="preserve">, </w:t>
      </w:r>
      <w:r w:rsidRPr="001414B5">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t>Kémiai anyagoknak</w:t>
      </w:r>
      <w:r w:rsidRPr="001414B5">
        <w:rPr>
          <w:rFonts w:ascii="Palatino Linotype" w:hAnsi="Palatino Linotype"/>
          <w:b/>
        </w:rPr>
        <w:t xml:space="preserve">, </w:t>
      </w:r>
      <w:r w:rsidRPr="001414B5">
        <w:rPr>
          <w:rFonts w:ascii="Palatino Linotype" w:hAnsi="Palatino Linotype"/>
        </w:rPr>
        <w:t xml:space="preserve">bizonyos vegyszereknek, gyógyszereknek a belső fülre gyakorolt, többnyire hosszabb ideig tartó mérgező, károsító hatásuk van. </w:t>
      </w:r>
    </w:p>
    <w:p w:rsidR="006D3001" w:rsidRPr="001414B5" w:rsidRDefault="006D3001" w:rsidP="00DE153E">
      <w:pPr>
        <w:jc w:val="both"/>
        <w:rPr>
          <w:rFonts w:ascii="Palatino Linotype" w:hAnsi="Palatino Linotype"/>
          <w:sz w:val="24"/>
          <w:szCs w:val="24"/>
        </w:rPr>
      </w:pPr>
      <w:r w:rsidRPr="001414B5">
        <w:rPr>
          <w:rFonts w:ascii="Palatino Linotype" w:hAnsi="Palatino Linotype"/>
          <w:sz w:val="24"/>
          <w:szCs w:val="24"/>
        </w:rPr>
        <w:t>A hallássérülésnek tehát többféle oka lehet. Származhat a külső, a közép- és a belsőfül zavarából.</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6D3001" w:rsidRPr="001414B5" w:rsidRDefault="006D3001" w:rsidP="006D3001">
      <w:pPr>
        <w:autoSpaceDE w:val="0"/>
        <w:autoSpaceDN w:val="0"/>
        <w:adjustRightInd w:val="0"/>
        <w:rPr>
          <w:rFonts w:ascii="Palatino Linotype" w:hAnsi="Palatino Linotype"/>
          <w:sz w:val="24"/>
          <w:szCs w:val="24"/>
        </w:rPr>
      </w:pPr>
    </w:p>
    <w:p w:rsidR="006D3001" w:rsidRPr="001414B5" w:rsidRDefault="006D3001" w:rsidP="00AC0F29">
      <w:pPr>
        <w:numPr>
          <w:ilvl w:val="0"/>
          <w:numId w:val="10"/>
        </w:numPr>
        <w:autoSpaceDE w:val="0"/>
        <w:autoSpaceDN w:val="0"/>
        <w:adjustRightInd w:val="0"/>
        <w:ind w:left="0" w:firstLine="0"/>
        <w:rPr>
          <w:rFonts w:ascii="Palatino Linotype" w:hAnsi="Palatino Linotype"/>
          <w:b/>
          <w:bCs/>
          <w:sz w:val="24"/>
          <w:szCs w:val="24"/>
        </w:rPr>
      </w:pPr>
      <w:r w:rsidRPr="001414B5">
        <w:rPr>
          <w:rFonts w:ascii="Palatino Linotype" w:hAnsi="Palatino Linotype"/>
          <w:b/>
          <w:bCs/>
          <w:sz w:val="24"/>
          <w:szCs w:val="24"/>
        </w:rPr>
        <w:t>A hallássérülés következményei</w:t>
      </w:r>
    </w:p>
    <w:p w:rsidR="006D3001" w:rsidRPr="001414B5" w:rsidRDefault="006D3001" w:rsidP="006D3001">
      <w:pPr>
        <w:autoSpaceDE w:val="0"/>
        <w:autoSpaceDN w:val="0"/>
        <w:adjustRightInd w:val="0"/>
        <w:rPr>
          <w:rFonts w:ascii="Palatino Linotype" w:hAnsi="Palatino Linotype"/>
          <w:sz w:val="24"/>
          <w:szCs w:val="24"/>
        </w:rPr>
      </w:pPr>
      <w:r w:rsidRPr="001414B5">
        <w:rPr>
          <w:rFonts w:ascii="Palatino Linotype" w:hAnsi="Palatino Linotype"/>
          <w:sz w:val="24"/>
          <w:szCs w:val="24"/>
        </w:rPr>
        <w:t>A hallássérülés a legsúlyosabban a beszédet és a nyelv kialakulását, kibontakozását érinti.</w:t>
      </w:r>
    </w:p>
    <w:p w:rsidR="006D3001" w:rsidRPr="001414B5" w:rsidRDefault="006D3001" w:rsidP="006D3001">
      <w:pPr>
        <w:pStyle w:val="Szvegtrzsbehzssal1"/>
        <w:ind w:left="0"/>
        <w:jc w:val="both"/>
        <w:rPr>
          <w:rFonts w:ascii="Palatino Linotype" w:hAnsi="Palatino Linotype"/>
          <w:b/>
        </w:rPr>
      </w:pPr>
      <w:r w:rsidRPr="001414B5">
        <w:rPr>
          <w:rFonts w:ascii="Palatino Linotype" w:hAnsi="Palatino Linotype"/>
          <w:b/>
        </w:rPr>
        <w:t>Az artikuláció és szupraszegmentális elemek alkalmazásának jellemzői hallássérülteknél</w:t>
      </w:r>
    </w:p>
    <w:p w:rsidR="006D3001" w:rsidRPr="001414B5" w:rsidRDefault="006D3001" w:rsidP="00C718C4">
      <w:pPr>
        <w:pStyle w:val="Szvegtrzsbehzssal1"/>
        <w:spacing w:after="0"/>
        <w:ind w:left="0"/>
        <w:jc w:val="both"/>
        <w:rPr>
          <w:rFonts w:ascii="Palatino Linotype" w:hAnsi="Palatino Linotype"/>
        </w:rPr>
      </w:pPr>
      <w:r w:rsidRPr="001414B5">
        <w:rPr>
          <w:rFonts w:ascii="Palatino Linotype" w:hAnsi="Palatino Linotype"/>
        </w:rPr>
        <w:t xml:space="preserve">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w:t>
      </w:r>
      <w:r w:rsidRPr="001414B5">
        <w:rPr>
          <w:rFonts w:ascii="Palatino Linotype" w:hAnsi="Palatino Linotype"/>
        </w:rPr>
        <w:lastRenderedPageBreak/>
        <w:t>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6D3001" w:rsidRPr="001414B5" w:rsidRDefault="006D3001" w:rsidP="00C718C4">
      <w:pPr>
        <w:pStyle w:val="Szvegtrzsbehzssal1"/>
        <w:spacing w:after="0"/>
        <w:ind w:left="0"/>
        <w:jc w:val="both"/>
        <w:rPr>
          <w:rFonts w:ascii="Palatino Linotype" w:hAnsi="Palatino Linotype"/>
        </w:rPr>
      </w:pPr>
      <w:r w:rsidRPr="001414B5">
        <w:rPr>
          <w:rFonts w:ascii="Palatino Linotype" w:hAnsi="Palatino Linotype"/>
        </w:rPr>
        <w:t>A súlyos hallássérültek beszédének jellemző vonásai lehe</w:t>
      </w:r>
      <w:r w:rsidR="00DA6DCA">
        <w:rPr>
          <w:rFonts w:ascii="Palatino Linotype" w:hAnsi="Palatino Linotype"/>
        </w:rPr>
        <w:t>tnek</w:t>
      </w:r>
      <w:r w:rsidR="00C718C4">
        <w:rPr>
          <w:rFonts w:ascii="Palatino Linotype" w:hAnsi="Palatino Linotype"/>
        </w:rPr>
        <w:t>:</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Elmosódott, hasonló hangzású magánhangzók</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Lelassult beszédtempó</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Bizonytalan izomfeszültséggel képzett szavak</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Gyakran hibás vagy hiányzó sziszegő hangok</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Helytelen levegővétel</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Gyakori orrhangzósság</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Feszített hangszalagréssel képezz hangok (fejhang)</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Gyakori hangcserék a hasonló képzésű, a hasonló területeken képzett, hasonló hangzású és hasonló vizuális képet nyújtó hangok között</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Ritmustalan, hangsúlytalan, dinamikátlan beszédtempó</w:t>
      </w:r>
    </w:p>
    <w:p w:rsidR="006D3001" w:rsidRPr="001414B5" w:rsidRDefault="006D3001" w:rsidP="00C718C4">
      <w:pPr>
        <w:pStyle w:val="Szvegtrzsbehzssal1"/>
        <w:numPr>
          <w:ilvl w:val="0"/>
          <w:numId w:val="14"/>
        </w:numPr>
        <w:spacing w:after="0"/>
        <w:jc w:val="both"/>
        <w:rPr>
          <w:rFonts w:ascii="Palatino Linotype" w:hAnsi="Palatino Linotype"/>
        </w:rPr>
      </w:pPr>
      <w:r w:rsidRPr="001414B5">
        <w:rPr>
          <w:rFonts w:ascii="Palatino Linotype" w:hAnsi="Palatino Linotype"/>
        </w:rPr>
        <w:t>Darabos, zavart ritmus</w:t>
      </w:r>
    </w:p>
    <w:p w:rsidR="006D3001" w:rsidRPr="001414B5" w:rsidRDefault="006D3001" w:rsidP="00C718C4">
      <w:pPr>
        <w:pStyle w:val="Szvegtrzsbehzssal1"/>
        <w:spacing w:after="0"/>
        <w:ind w:left="0"/>
        <w:jc w:val="both"/>
        <w:rPr>
          <w:rFonts w:ascii="Palatino Linotype" w:hAnsi="Palatino Linotype"/>
        </w:rPr>
      </w:pPr>
    </w:p>
    <w:p w:rsidR="006D3001" w:rsidRDefault="006D3001" w:rsidP="00DA6DCA">
      <w:pPr>
        <w:pStyle w:val="Szvegtrzsbehzssal1"/>
        <w:spacing w:after="0"/>
        <w:ind w:left="0"/>
        <w:jc w:val="both"/>
        <w:rPr>
          <w:rFonts w:ascii="Palatino Linotype" w:hAnsi="Palatino Linotype"/>
        </w:rPr>
      </w:pPr>
      <w:r w:rsidRPr="001414B5">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DA6DCA" w:rsidRPr="001414B5" w:rsidRDefault="00DA6DCA" w:rsidP="00DA6DCA">
      <w:pPr>
        <w:pStyle w:val="Szvegtrzsbehzssal1"/>
        <w:spacing w:after="0"/>
        <w:ind w:left="0"/>
        <w:jc w:val="both"/>
        <w:rPr>
          <w:rFonts w:ascii="Palatino Linotype" w:hAnsi="Palatino Linotype"/>
        </w:rPr>
      </w:pPr>
    </w:p>
    <w:p w:rsidR="006D3001" w:rsidRPr="001414B5" w:rsidRDefault="006D3001" w:rsidP="00DA6DCA">
      <w:pPr>
        <w:pStyle w:val="Szvegtrzsbehzssal1"/>
        <w:spacing w:after="0"/>
        <w:ind w:left="0"/>
        <w:jc w:val="both"/>
        <w:rPr>
          <w:rFonts w:ascii="Palatino Linotype" w:hAnsi="Palatino Linotype"/>
          <w:b/>
        </w:rPr>
      </w:pPr>
      <w:r w:rsidRPr="001414B5">
        <w:rPr>
          <w:rFonts w:ascii="Palatino Linotype" w:hAnsi="Palatino Linotype"/>
          <w:b/>
        </w:rPr>
        <w:t>A szókincs jellegzetességei hallássérülteknél</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w:t>
      </w:r>
      <w:r w:rsidRPr="001414B5">
        <w:rPr>
          <w:rFonts w:ascii="Palatino Linotype" w:hAnsi="Palatino Linotype"/>
        </w:rPr>
        <w:lastRenderedPageBreak/>
        <w:t>szűkebb szókincs, a szinonimák ismeretének hiánya, illetve a mondatok helytelen tagolása okozhatja.</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t>Minél többet társalog a gyermek, fiatal, minél többet olvas, annál erősebb ütemben fog gyarapodni a szókincse.</w:t>
      </w:r>
    </w:p>
    <w:p w:rsidR="00DA6DCA" w:rsidRDefault="006D3001" w:rsidP="00DA6DCA">
      <w:pPr>
        <w:pStyle w:val="Szvegtrzsbehzssal1"/>
        <w:spacing w:after="0"/>
        <w:ind w:left="0"/>
        <w:jc w:val="both"/>
        <w:rPr>
          <w:rFonts w:ascii="Palatino Linotype" w:hAnsi="Palatino Linotype"/>
        </w:rPr>
      </w:pPr>
      <w:r w:rsidRPr="001414B5">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r w:rsidR="00DA6DCA">
        <w:rPr>
          <w:rFonts w:ascii="Palatino Linotype" w:hAnsi="Palatino Linotype"/>
        </w:rPr>
        <w:t>e.</w:t>
      </w:r>
    </w:p>
    <w:p w:rsidR="00DA6DCA" w:rsidRPr="001414B5" w:rsidRDefault="00DA6DCA" w:rsidP="00DA6DCA">
      <w:pPr>
        <w:pStyle w:val="Szvegtrzsbehzssal1"/>
        <w:spacing w:after="0"/>
        <w:ind w:left="0"/>
        <w:jc w:val="both"/>
        <w:rPr>
          <w:rFonts w:ascii="Palatino Linotype" w:hAnsi="Palatino Linotype"/>
        </w:rPr>
      </w:pPr>
    </w:p>
    <w:p w:rsidR="006D3001" w:rsidRPr="001414B5" w:rsidRDefault="006D3001" w:rsidP="00DA6DCA">
      <w:pPr>
        <w:pStyle w:val="Szvegtrzsbehzssal1"/>
        <w:spacing w:after="0"/>
        <w:ind w:left="0"/>
        <w:jc w:val="both"/>
        <w:rPr>
          <w:rFonts w:ascii="Palatino Linotype" w:hAnsi="Palatino Linotype"/>
        </w:rPr>
      </w:pPr>
      <w:r w:rsidRPr="001414B5">
        <w:rPr>
          <w:rFonts w:ascii="Palatino Linotype" w:hAnsi="Palatino Linotype"/>
          <w:b/>
        </w:rPr>
        <w:t>A beszéd grammatikájának jellemzői hallássérülteknél</w:t>
      </w:r>
    </w:p>
    <w:p w:rsidR="006D3001" w:rsidRDefault="006D3001" w:rsidP="00DA6DCA">
      <w:pPr>
        <w:pStyle w:val="Szvegtrzsbehzssal1"/>
        <w:spacing w:after="0"/>
        <w:ind w:left="0"/>
        <w:jc w:val="both"/>
        <w:rPr>
          <w:rFonts w:ascii="Palatino Linotype" w:hAnsi="Palatino Linotype"/>
        </w:rPr>
      </w:pPr>
      <w:r w:rsidRPr="001414B5">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DA6DCA" w:rsidRPr="001414B5" w:rsidRDefault="00DA6DCA" w:rsidP="00DA6DCA">
      <w:pPr>
        <w:pStyle w:val="Szvegtrzsbehzssal1"/>
        <w:spacing w:after="0"/>
        <w:ind w:left="0"/>
        <w:jc w:val="both"/>
        <w:rPr>
          <w:rFonts w:ascii="Palatino Linotype" w:hAnsi="Palatino Linotype"/>
        </w:rPr>
      </w:pPr>
    </w:p>
    <w:p w:rsidR="006D3001" w:rsidRPr="001414B5" w:rsidRDefault="006D3001" w:rsidP="00DA6DCA">
      <w:pPr>
        <w:pStyle w:val="Szvegtrzsbehzssal1"/>
        <w:spacing w:after="0"/>
        <w:ind w:left="0"/>
        <w:jc w:val="both"/>
        <w:rPr>
          <w:rFonts w:ascii="Palatino Linotype" w:hAnsi="Palatino Linotype"/>
          <w:b/>
        </w:rPr>
      </w:pPr>
      <w:r w:rsidRPr="001414B5">
        <w:rPr>
          <w:rFonts w:ascii="Palatino Linotype" w:hAnsi="Palatino Linotype"/>
          <w:b/>
        </w:rPr>
        <w:t>A beszédértés jellemzői hallássérülteknél</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6D3001" w:rsidRPr="001414B5" w:rsidRDefault="006D3001" w:rsidP="00DE153E">
      <w:pPr>
        <w:pStyle w:val="Szvegtrzsbehzssal1"/>
        <w:spacing w:after="0"/>
        <w:ind w:left="0"/>
        <w:jc w:val="both"/>
        <w:rPr>
          <w:rFonts w:ascii="Palatino Linotype" w:hAnsi="Palatino Linotype"/>
        </w:rPr>
      </w:pPr>
      <w:r w:rsidRPr="001414B5">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6D3001" w:rsidRDefault="006D3001" w:rsidP="00E91730">
      <w:pPr>
        <w:pStyle w:val="Szvegtrzsbehzssal1"/>
        <w:spacing w:after="0"/>
        <w:ind w:left="0"/>
        <w:jc w:val="both"/>
        <w:rPr>
          <w:rFonts w:ascii="Palatino Linotype" w:hAnsi="Palatino Linotype"/>
        </w:rPr>
      </w:pPr>
      <w:r w:rsidRPr="001414B5">
        <w:rPr>
          <w:rFonts w:ascii="Palatino Linotype" w:hAnsi="Palatino Linotype"/>
        </w:rPr>
        <w:t>Előnyös, ha egyszerre csak egy ember beszél a hallássérülttel, természetes, jól hangsúlyozott, érthető beszédtempóban. Ha többen beszélgetnek, ne vágjanak egymás szavába</w:t>
      </w:r>
      <w:r w:rsidR="00E91730">
        <w:rPr>
          <w:rFonts w:ascii="Palatino Linotype" w:hAnsi="Palatino Linotype"/>
        </w:rPr>
        <w:t>, közlési szándékukat jelezzék.</w:t>
      </w:r>
    </w:p>
    <w:p w:rsidR="00E91730" w:rsidRDefault="00E91730" w:rsidP="00E91730">
      <w:pPr>
        <w:pStyle w:val="Szvegtrzsbehzssal1"/>
        <w:spacing w:after="0"/>
        <w:ind w:left="0"/>
        <w:jc w:val="both"/>
        <w:rPr>
          <w:rFonts w:ascii="Palatino Linotype" w:hAnsi="Palatino Linotype"/>
        </w:rPr>
      </w:pPr>
    </w:p>
    <w:p w:rsidR="001769C8" w:rsidRPr="001414B5" w:rsidRDefault="001769C8" w:rsidP="00E91730">
      <w:pPr>
        <w:pStyle w:val="Szvegtrzsbehzssal1"/>
        <w:spacing w:after="0"/>
        <w:ind w:left="0"/>
        <w:jc w:val="both"/>
        <w:rPr>
          <w:rFonts w:ascii="Palatino Linotype" w:hAnsi="Palatino Linotype"/>
        </w:rPr>
      </w:pPr>
    </w:p>
    <w:p w:rsidR="006D3001" w:rsidRPr="001414B5" w:rsidRDefault="006D3001" w:rsidP="00AC0F29">
      <w:pPr>
        <w:numPr>
          <w:ilvl w:val="0"/>
          <w:numId w:val="10"/>
        </w:numPr>
        <w:autoSpaceDE w:val="0"/>
        <w:autoSpaceDN w:val="0"/>
        <w:adjustRightInd w:val="0"/>
        <w:ind w:left="0" w:firstLine="0"/>
        <w:jc w:val="both"/>
        <w:rPr>
          <w:rFonts w:ascii="Palatino Linotype" w:hAnsi="Palatino Linotype"/>
          <w:b/>
          <w:bCs/>
          <w:sz w:val="24"/>
          <w:szCs w:val="24"/>
        </w:rPr>
      </w:pPr>
      <w:r w:rsidRPr="001414B5">
        <w:rPr>
          <w:rFonts w:ascii="Palatino Linotype" w:hAnsi="Palatino Linotype"/>
          <w:b/>
          <w:bCs/>
          <w:sz w:val="24"/>
          <w:szCs w:val="24"/>
        </w:rPr>
        <w:t>A hallássérült gyermek, fiatal együttnevelése halló társaikkal</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b/>
          <w:sz w:val="24"/>
          <w:szCs w:val="24"/>
        </w:rPr>
        <w:t>A</w:t>
      </w:r>
      <w:r w:rsidRPr="001414B5">
        <w:rPr>
          <w:rFonts w:ascii="Palatino Linotype" w:hAnsi="Palatino Linotype"/>
          <w:sz w:val="24"/>
          <w:szCs w:val="24"/>
        </w:rPr>
        <w:t xml:space="preserve"> </w:t>
      </w:r>
      <w:r w:rsidRPr="001414B5">
        <w:rPr>
          <w:rFonts w:ascii="Palatino Linotype" w:hAnsi="Palatino Linotype"/>
          <w:b/>
          <w:bCs/>
          <w:sz w:val="24"/>
          <w:szCs w:val="24"/>
        </w:rPr>
        <w:t xml:space="preserve">szegregáció </w:t>
      </w:r>
      <w:r w:rsidRPr="001414B5">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lastRenderedPageBreak/>
        <w:t xml:space="preserve">A másik forma az </w:t>
      </w:r>
      <w:r w:rsidRPr="001414B5">
        <w:rPr>
          <w:rFonts w:ascii="Palatino Linotype" w:hAnsi="Palatino Linotype"/>
          <w:b/>
          <w:bCs/>
          <w:sz w:val="24"/>
          <w:szCs w:val="24"/>
        </w:rPr>
        <w:t xml:space="preserve">integráció </w:t>
      </w:r>
      <w:r w:rsidRPr="001414B5">
        <w:rPr>
          <w:rFonts w:ascii="Palatino Linotype" w:hAnsi="Palatino Linotype"/>
          <w:sz w:val="24"/>
          <w:szCs w:val="24"/>
        </w:rPr>
        <w:t>(fogadás). Hazánkban legelterjedtebb az egyéni teljes</w:t>
      </w:r>
      <w:r w:rsidR="00C718C4">
        <w:rPr>
          <w:rFonts w:ascii="Palatino Linotype" w:hAnsi="Palatino Linotype"/>
          <w:sz w:val="24"/>
          <w:szCs w:val="24"/>
        </w:rPr>
        <w:t xml:space="preserve"> </w:t>
      </w:r>
      <w:r w:rsidRPr="001414B5">
        <w:rPr>
          <w:rFonts w:ascii="Palatino Linotype" w:hAnsi="Palatino Linotype"/>
          <w:sz w:val="24"/>
          <w:szCs w:val="24"/>
        </w:rPr>
        <w:t>integráció. A hallássérült gyermek, fiatal a tanítás teljes idejét a többségi (halló) osztályban tölti.</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bCs/>
          <w:sz w:val="24"/>
          <w:szCs w:val="24"/>
        </w:rPr>
        <w:t>Az sikeres integrációnak számos objektív feltétele van:</w:t>
      </w:r>
      <w:r w:rsidRPr="001414B5">
        <w:rPr>
          <w:rFonts w:ascii="Palatino Linotype" w:hAnsi="Palatino Linotype"/>
          <w:b/>
          <w:bCs/>
          <w:sz w:val="24"/>
          <w:szCs w:val="24"/>
        </w:rPr>
        <w:t xml:space="preserve"> </w:t>
      </w:r>
      <w:r w:rsidRPr="001414B5">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6D3001" w:rsidRPr="001414B5" w:rsidRDefault="006D3001" w:rsidP="00DE153E">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6D3001" w:rsidRPr="001414B5" w:rsidRDefault="006D3001" w:rsidP="00DE153E">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hallássérült diákok számára fontos motiváló tényező, ha a halló társaik elfogadják őket, így a képzésben is sikeresebbé válnak.</w:t>
      </w:r>
    </w:p>
    <w:p w:rsidR="006D3001" w:rsidRPr="001414B5" w:rsidRDefault="006D3001" w:rsidP="00DE153E">
      <w:pPr>
        <w:autoSpaceDE w:val="0"/>
        <w:autoSpaceDN w:val="0"/>
        <w:adjustRightInd w:val="0"/>
        <w:jc w:val="both"/>
        <w:rPr>
          <w:rFonts w:ascii="Palatino Linotype" w:hAnsi="Palatino Linotype"/>
          <w:sz w:val="24"/>
          <w:szCs w:val="24"/>
        </w:rPr>
      </w:pPr>
      <w:r w:rsidRPr="001414B5">
        <w:rPr>
          <w:rFonts w:ascii="Palatino Linotype" w:hAnsi="Palatino Linotype"/>
          <w:bCs/>
          <w:sz w:val="24"/>
          <w:szCs w:val="24"/>
        </w:rPr>
        <w:t>Számolnunk kell szubjektív feltételekkel is az integráció tekintetében</w:t>
      </w:r>
      <w:r w:rsidRPr="001414B5">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6D3001" w:rsidRPr="001414B5" w:rsidRDefault="006D3001" w:rsidP="00DE153E">
      <w:pPr>
        <w:autoSpaceDE w:val="0"/>
        <w:autoSpaceDN w:val="0"/>
        <w:adjustRightInd w:val="0"/>
        <w:jc w:val="both"/>
        <w:rPr>
          <w:rFonts w:ascii="Palatino Linotype" w:hAnsi="Palatino Linotype"/>
          <w:b/>
          <w:bCs/>
          <w:sz w:val="24"/>
          <w:szCs w:val="24"/>
        </w:rPr>
      </w:pPr>
    </w:p>
    <w:p w:rsidR="006D3001" w:rsidRPr="001414B5" w:rsidRDefault="006D3001" w:rsidP="00AC0F29">
      <w:pPr>
        <w:numPr>
          <w:ilvl w:val="0"/>
          <w:numId w:val="10"/>
        </w:numPr>
        <w:autoSpaceDE w:val="0"/>
        <w:autoSpaceDN w:val="0"/>
        <w:adjustRightInd w:val="0"/>
        <w:ind w:left="0" w:firstLine="0"/>
        <w:rPr>
          <w:rFonts w:ascii="Palatino Linotype" w:hAnsi="Palatino Linotype"/>
          <w:b/>
          <w:bCs/>
          <w:sz w:val="24"/>
          <w:szCs w:val="24"/>
        </w:rPr>
      </w:pPr>
      <w:r w:rsidRPr="001414B5">
        <w:rPr>
          <w:rFonts w:ascii="Palatino Linotype" w:hAnsi="Palatino Linotype"/>
          <w:b/>
          <w:sz w:val="24"/>
          <w:szCs w:val="24"/>
        </w:rPr>
        <w:t>A hallássérültek által használt technikai eszközök</w:t>
      </w:r>
    </w:p>
    <w:p w:rsidR="006D3001" w:rsidRPr="001414B5" w:rsidRDefault="006D3001" w:rsidP="006D3001">
      <w:pPr>
        <w:rPr>
          <w:rFonts w:ascii="Palatino Linotype" w:hAnsi="Palatino Linotype"/>
          <w:b/>
          <w:bCs/>
          <w:sz w:val="24"/>
          <w:szCs w:val="24"/>
        </w:rPr>
      </w:pPr>
      <w:r w:rsidRPr="001414B5">
        <w:rPr>
          <w:rFonts w:ascii="Palatino Linotype" w:hAnsi="Palatino Linotype"/>
          <w:b/>
          <w:bCs/>
          <w:sz w:val="24"/>
          <w:szCs w:val="24"/>
        </w:rPr>
        <w:t>A hallókészülék</w:t>
      </w:r>
    </w:p>
    <w:p w:rsidR="006D3001" w:rsidRPr="001414B5" w:rsidRDefault="006D3001" w:rsidP="006D3001">
      <w:pPr>
        <w:jc w:val="both"/>
        <w:rPr>
          <w:rFonts w:ascii="Palatino Linotype" w:hAnsi="Palatino Linotype"/>
          <w:bCs/>
          <w:sz w:val="24"/>
          <w:szCs w:val="24"/>
        </w:rPr>
      </w:pPr>
      <w:r w:rsidRPr="001414B5">
        <w:rPr>
          <w:rFonts w:ascii="Palatino Linotype" w:hAnsi="Palatino Linotype"/>
          <w:b/>
          <w:bCs/>
          <w:sz w:val="24"/>
          <w:szCs w:val="24"/>
        </w:rPr>
        <w:t xml:space="preserve"> </w:t>
      </w:r>
      <w:r w:rsidRPr="001414B5">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1414B5">
        <w:rPr>
          <w:rFonts w:ascii="Palatino Linotype" w:hAnsi="Palatino Linotype"/>
          <w:bCs/>
          <w:sz w:val="24"/>
          <w:szCs w:val="24"/>
        </w:rPr>
        <w:t xml:space="preserve"> </w:t>
      </w:r>
      <w:r w:rsidRPr="001414B5">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1414B5">
        <w:rPr>
          <w:rFonts w:ascii="Palatino Linotype" w:hAnsi="Palatino Linotype"/>
          <w:bCs/>
          <w:sz w:val="24"/>
          <w:szCs w:val="24"/>
        </w:rPr>
        <w:t>A hallókészülék</w:t>
      </w:r>
      <w:r w:rsidRPr="001414B5">
        <w:rPr>
          <w:rFonts w:ascii="Palatino Linotype" w:hAnsi="Palatino Linotype"/>
          <w:b/>
          <w:bCs/>
          <w:sz w:val="24"/>
          <w:szCs w:val="24"/>
        </w:rPr>
        <w:t xml:space="preserve"> </w:t>
      </w:r>
      <w:r w:rsidRPr="001414B5">
        <w:rPr>
          <w:rFonts w:ascii="Palatino Linotype" w:hAnsi="Palatino Linotype"/>
          <w:sz w:val="24"/>
          <w:szCs w:val="24"/>
        </w:rPr>
        <w:t xml:space="preserve">a </w:t>
      </w:r>
      <w:r w:rsidRPr="001414B5">
        <w:rPr>
          <w:rFonts w:ascii="Palatino Linotype" w:hAnsi="Palatino Linotype"/>
          <w:sz w:val="24"/>
          <w:szCs w:val="24"/>
        </w:rPr>
        <w:lastRenderedPageBreak/>
        <w:t>gyermek, fiatal egyéni igényeihez, hallásállapotához igazodik. Felírását,</w:t>
      </w:r>
      <w:r w:rsidR="001769C8">
        <w:rPr>
          <w:rFonts w:ascii="Palatino Linotype" w:hAnsi="Palatino Linotype"/>
          <w:sz w:val="24"/>
          <w:szCs w:val="24"/>
        </w:rPr>
        <w:t xml:space="preserve"> </w:t>
      </w:r>
      <w:r w:rsidRPr="001414B5">
        <w:rPr>
          <w:rFonts w:ascii="Palatino Linotype" w:hAnsi="Palatino Linotype"/>
          <w:sz w:val="24"/>
          <w:szCs w:val="24"/>
        </w:rPr>
        <w:t>ellenőrzését szakember végzi. A hallókészülékek egész napos viselésre készültek.</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1769C8">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Az </w:t>
      </w:r>
      <w:r w:rsidRPr="001414B5">
        <w:rPr>
          <w:rFonts w:ascii="Palatino Linotype" w:hAnsi="Palatino Linotype"/>
          <w:b/>
          <w:bCs/>
          <w:sz w:val="24"/>
          <w:szCs w:val="24"/>
        </w:rPr>
        <w:t xml:space="preserve">adó-vevő készülék </w:t>
      </w:r>
      <w:r w:rsidRPr="001414B5">
        <w:rPr>
          <w:rFonts w:ascii="Palatino Linotype" w:hAnsi="Palatino Linotype"/>
          <w:sz w:val="24"/>
          <w:szCs w:val="24"/>
        </w:rPr>
        <w:t>jól segíti a hallássérült tanuló oktatását azáltal, hogy csak a</w:t>
      </w:r>
      <w:r w:rsidR="001769C8">
        <w:rPr>
          <w:rFonts w:ascii="Palatino Linotype" w:hAnsi="Palatino Linotype"/>
          <w:sz w:val="24"/>
          <w:szCs w:val="24"/>
        </w:rPr>
        <w:t xml:space="preserve"> </w:t>
      </w:r>
      <w:r w:rsidRPr="001414B5">
        <w:rPr>
          <w:rFonts w:ascii="Palatino Linotype" w:hAnsi="Palatino Linotype"/>
          <w:sz w:val="24"/>
          <w:szCs w:val="24"/>
        </w:rPr>
        <w:t>hasznos jeleket erősíti fel, a háttérzajokat nem. Előnye, hogy a távolabbról jövő beszédet</w:t>
      </w:r>
      <w:r w:rsidR="00C718C4">
        <w:rPr>
          <w:rFonts w:ascii="Palatino Linotype" w:hAnsi="Palatino Linotype"/>
          <w:sz w:val="24"/>
          <w:szCs w:val="24"/>
        </w:rPr>
        <w:t xml:space="preserve"> </w:t>
      </w:r>
      <w:r w:rsidRPr="001414B5">
        <w:rPr>
          <w:rFonts w:ascii="Palatino Linotype" w:hAnsi="Palatino Linotype"/>
          <w:sz w:val="24"/>
          <w:szCs w:val="24"/>
        </w:rPr>
        <w:t>is erősíti. Egy adó és egy vevő részből áll, az adó részhez mikrofon csatlakozik, melyet általában a beszélő visel.</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B2531C" w:rsidP="006D3001">
      <w:pPr>
        <w:jc w:val="both"/>
        <w:rPr>
          <w:rFonts w:ascii="Palatino Linotype" w:hAnsi="Palatino Linotype"/>
          <w:b/>
          <w:sz w:val="24"/>
          <w:szCs w:val="24"/>
        </w:rPr>
      </w:pPr>
      <w:r>
        <w:rPr>
          <w:rFonts w:ascii="Palatino Linotype" w:hAnsi="Palatino Linotype"/>
          <w:b/>
          <w:bCs/>
          <w:sz w:val="24"/>
          <w:szCs w:val="24"/>
        </w:rPr>
        <w:t>A Cohleáris im</w:t>
      </w:r>
      <w:r w:rsidR="006D3001" w:rsidRPr="001414B5">
        <w:rPr>
          <w:rFonts w:ascii="Palatino Linotype" w:hAnsi="Palatino Linotype"/>
          <w:b/>
          <w:bCs/>
          <w:sz w:val="24"/>
          <w:szCs w:val="24"/>
        </w:rPr>
        <w:t xml:space="preserve">plantátum </w:t>
      </w:r>
      <w:r w:rsidR="006D3001" w:rsidRPr="001414B5">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6D3001" w:rsidRPr="001414B5" w:rsidRDefault="006D3001" w:rsidP="006D3001">
      <w:pPr>
        <w:jc w:val="both"/>
        <w:rPr>
          <w:rFonts w:ascii="Palatino Linotype" w:hAnsi="Palatino Linotype"/>
          <w:sz w:val="24"/>
          <w:szCs w:val="24"/>
        </w:rPr>
      </w:pPr>
      <w:r w:rsidRPr="001414B5">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cochleáris implantátum több elemből áll. Ezek egy részét a hallássérültek koponyájába operálják - közvetlenül a fejbőr alá</w:t>
      </w:r>
      <w:r w:rsidR="003920F0">
        <w:rPr>
          <w:rFonts w:ascii="Palatino Linotype" w:hAnsi="Palatino Linotype"/>
          <w:sz w:val="24"/>
          <w:szCs w:val="24"/>
        </w:rPr>
        <w:t>,</w:t>
      </w:r>
      <w:r w:rsidRPr="001414B5">
        <w:rPr>
          <w:rFonts w:ascii="Palatino Linotype" w:hAnsi="Palatino Linotype"/>
          <w:sz w:val="24"/>
          <w:szCs w:val="24"/>
        </w:rPr>
        <w:t xml:space="preserve"> ill. a belső fülbe vezetik -, más részeit pedig kívül, a testükön viselik. A külső elem részei: a hangokat felfogó mikrofon, a beszédprocesszor,</w:t>
      </w:r>
      <w:r w:rsidR="003920F0">
        <w:rPr>
          <w:rFonts w:ascii="Palatino Linotype" w:hAnsi="Palatino Linotype"/>
          <w:sz w:val="24"/>
          <w:szCs w:val="24"/>
        </w:rPr>
        <w:t xml:space="preserve"> </w:t>
      </w:r>
      <w:r w:rsidRPr="001414B5">
        <w:rPr>
          <w:rFonts w:ascii="Palatino Linotype" w:hAnsi="Palatino Linotype"/>
          <w:sz w:val="24"/>
          <w:szCs w:val="24"/>
        </w:rPr>
        <w:t>valamint az adókészülék, ami a jeleket a beültetett belső elem felé továbbítja.</w:t>
      </w:r>
    </w:p>
    <w:p w:rsidR="006D3001" w:rsidRPr="001414B5" w:rsidRDefault="006D3001" w:rsidP="006D3001">
      <w:pPr>
        <w:autoSpaceDE w:val="0"/>
        <w:autoSpaceDN w:val="0"/>
        <w:adjustRightInd w:val="0"/>
        <w:rPr>
          <w:rFonts w:ascii="Palatino Linotype" w:hAnsi="Palatino Linotype"/>
          <w:sz w:val="24"/>
          <w:szCs w:val="24"/>
        </w:rPr>
      </w:pPr>
    </w:p>
    <w:p w:rsidR="006D3001" w:rsidRPr="00C718C4" w:rsidRDefault="006D3001" w:rsidP="00AC0F29">
      <w:pPr>
        <w:numPr>
          <w:ilvl w:val="0"/>
          <w:numId w:val="10"/>
        </w:numPr>
        <w:autoSpaceDE w:val="0"/>
        <w:autoSpaceDN w:val="0"/>
        <w:adjustRightInd w:val="0"/>
        <w:ind w:left="0" w:firstLine="0"/>
        <w:jc w:val="both"/>
        <w:rPr>
          <w:rFonts w:ascii="Palatino Linotype" w:hAnsi="Palatino Linotype"/>
          <w:b/>
          <w:bCs/>
          <w:sz w:val="24"/>
          <w:szCs w:val="24"/>
        </w:rPr>
      </w:pPr>
      <w:r w:rsidRPr="00C718C4">
        <w:rPr>
          <w:rFonts w:ascii="Palatino Linotype" w:hAnsi="Palatino Linotype"/>
          <w:b/>
          <w:bCs/>
          <w:sz w:val="24"/>
          <w:szCs w:val="24"/>
        </w:rPr>
        <w:t>A hallássérültek oktatásában használt kommunikációs módszerek lehetséges</w:t>
      </w:r>
      <w:r w:rsidR="00C718C4" w:rsidRPr="00C718C4">
        <w:rPr>
          <w:rFonts w:ascii="Palatino Linotype" w:hAnsi="Palatino Linotype"/>
          <w:b/>
          <w:bCs/>
          <w:sz w:val="24"/>
          <w:szCs w:val="24"/>
        </w:rPr>
        <w:t xml:space="preserve"> </w:t>
      </w:r>
      <w:r w:rsidRPr="00C718C4">
        <w:rPr>
          <w:rFonts w:ascii="Palatino Linotype" w:hAnsi="Palatino Linotype"/>
          <w:b/>
          <w:bCs/>
          <w:sz w:val="24"/>
          <w:szCs w:val="24"/>
        </w:rPr>
        <w:t>csatornái</w:t>
      </w:r>
    </w:p>
    <w:p w:rsidR="006D3001" w:rsidRPr="00E91730" w:rsidRDefault="006D3001" w:rsidP="00AC0F29">
      <w:pPr>
        <w:pStyle w:val="Listaszerbekezds1"/>
        <w:numPr>
          <w:ilvl w:val="0"/>
          <w:numId w:val="15"/>
        </w:numPr>
        <w:autoSpaceDE w:val="0"/>
        <w:autoSpaceDN w:val="0"/>
        <w:adjustRightInd w:val="0"/>
        <w:spacing w:after="0" w:line="240" w:lineRule="auto"/>
        <w:ind w:left="0" w:firstLine="0"/>
        <w:contextualSpacing/>
        <w:jc w:val="both"/>
        <w:rPr>
          <w:rFonts w:ascii="Palatino Linotype" w:hAnsi="Palatino Linotype"/>
          <w:sz w:val="24"/>
          <w:szCs w:val="24"/>
        </w:rPr>
      </w:pPr>
      <w:r w:rsidRPr="00E91730">
        <w:rPr>
          <w:rFonts w:ascii="Palatino Linotype" w:hAnsi="Palatino Linotype"/>
          <w:sz w:val="24"/>
          <w:szCs w:val="24"/>
        </w:rPr>
        <w:t xml:space="preserve">Vokális (hangi) - </w:t>
      </w:r>
      <w:r w:rsidRPr="00E91730">
        <w:rPr>
          <w:rFonts w:ascii="Palatino Linotype" w:hAnsi="Palatino Linotype"/>
          <w:b/>
          <w:bCs/>
          <w:sz w:val="24"/>
          <w:szCs w:val="24"/>
        </w:rPr>
        <w:t>auditív csatorna</w:t>
      </w:r>
      <w:r w:rsidRPr="00E91730">
        <w:rPr>
          <w:rFonts w:ascii="Palatino Linotype" w:hAnsi="Palatino Linotype"/>
          <w:sz w:val="24"/>
          <w:szCs w:val="24"/>
        </w:rPr>
        <w:t>: a hallásmaradvány aktivizálásának időpontja</w:t>
      </w:r>
      <w:r w:rsidR="00E91730" w:rsidRPr="00E91730">
        <w:rPr>
          <w:rFonts w:ascii="Palatino Linotype" w:hAnsi="Palatino Linotype"/>
          <w:sz w:val="24"/>
          <w:szCs w:val="24"/>
        </w:rPr>
        <w:t xml:space="preserve"> </w:t>
      </w:r>
      <w:r w:rsidRPr="00E91730">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6D3001" w:rsidRPr="00E91730" w:rsidRDefault="006D3001" w:rsidP="00AC0F29">
      <w:pPr>
        <w:pStyle w:val="Listaszerbekezds1"/>
        <w:numPr>
          <w:ilvl w:val="0"/>
          <w:numId w:val="15"/>
        </w:numPr>
        <w:autoSpaceDE w:val="0"/>
        <w:autoSpaceDN w:val="0"/>
        <w:adjustRightInd w:val="0"/>
        <w:spacing w:after="0" w:line="240" w:lineRule="auto"/>
        <w:ind w:left="0" w:firstLine="0"/>
        <w:contextualSpacing/>
        <w:jc w:val="both"/>
        <w:rPr>
          <w:rFonts w:ascii="Palatino Linotype" w:hAnsi="Palatino Linotype"/>
          <w:sz w:val="24"/>
          <w:szCs w:val="24"/>
        </w:rPr>
      </w:pPr>
      <w:r w:rsidRPr="00E91730">
        <w:rPr>
          <w:rFonts w:ascii="Palatino Linotype" w:hAnsi="Palatino Linotype"/>
          <w:sz w:val="24"/>
          <w:szCs w:val="24"/>
        </w:rPr>
        <w:t xml:space="preserve">Az artikulációs-vizuális csatorna: vagyis a </w:t>
      </w:r>
      <w:r w:rsidRPr="00E91730">
        <w:rPr>
          <w:rFonts w:ascii="Palatino Linotype" w:hAnsi="Palatino Linotype"/>
          <w:b/>
          <w:bCs/>
          <w:sz w:val="24"/>
          <w:szCs w:val="24"/>
        </w:rPr>
        <w:t xml:space="preserve">szájról olvasás </w:t>
      </w:r>
      <w:r w:rsidRPr="00E91730">
        <w:rPr>
          <w:rFonts w:ascii="Palatino Linotype" w:hAnsi="Palatino Linotype"/>
          <w:sz w:val="24"/>
          <w:szCs w:val="24"/>
        </w:rPr>
        <w:t>és az azt kiegészítő hallás,</w:t>
      </w:r>
      <w:r w:rsidR="00E91730" w:rsidRPr="00E91730">
        <w:rPr>
          <w:rFonts w:ascii="Palatino Linotype" w:hAnsi="Palatino Linotype"/>
          <w:sz w:val="24"/>
          <w:szCs w:val="24"/>
        </w:rPr>
        <w:t xml:space="preserve"> </w:t>
      </w:r>
      <w:r w:rsidRPr="00E91730">
        <w:rPr>
          <w:rFonts w:ascii="Palatino Linotype" w:hAnsi="Palatino Linotype"/>
          <w:sz w:val="24"/>
          <w:szCs w:val="24"/>
        </w:rPr>
        <w:t>illetve olvasás. Súlyosabb veszteségek esetén domináns információ felvételt biztosít és a hallási benyomások töltik be a kiegészítő szerepet.</w:t>
      </w:r>
    </w:p>
    <w:p w:rsidR="006D3001" w:rsidRPr="001414B5" w:rsidRDefault="006D3001" w:rsidP="00AC0F29">
      <w:pPr>
        <w:pStyle w:val="Listaszerbekezds1"/>
        <w:numPr>
          <w:ilvl w:val="0"/>
          <w:numId w:val="16"/>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 xml:space="preserve">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w:t>
      </w:r>
      <w:r w:rsidRPr="001414B5">
        <w:rPr>
          <w:rFonts w:ascii="Palatino Linotype" w:hAnsi="Palatino Linotype"/>
          <w:sz w:val="24"/>
          <w:szCs w:val="24"/>
        </w:rPr>
        <w:lastRenderedPageBreak/>
        <w:t>könnyebb kommunikációs lehetőséget kínál. Használata indokolt olyan esetben, amikor a hangos beszéd értelmezése kevésbé jó eredményt ígér.</w:t>
      </w:r>
    </w:p>
    <w:p w:rsidR="006D3001" w:rsidRPr="001414B5" w:rsidRDefault="006D3001" w:rsidP="00AC0F29">
      <w:pPr>
        <w:pStyle w:val="Listaszerbekezds1"/>
        <w:numPr>
          <w:ilvl w:val="0"/>
          <w:numId w:val="15"/>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6D3001" w:rsidRPr="001414B5" w:rsidRDefault="006D3001" w:rsidP="00AC0F29">
      <w:pPr>
        <w:pStyle w:val="Listaszerbekezds1"/>
        <w:numPr>
          <w:ilvl w:val="0"/>
          <w:numId w:val="15"/>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Vokális (artikulációs) – taktilis csatorna: a mások, vagy magunk által produkált beszédhangok ellenőrzését jelenti tapintás útján.</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AC0F29">
      <w:pPr>
        <w:numPr>
          <w:ilvl w:val="0"/>
          <w:numId w:val="10"/>
        </w:numPr>
        <w:autoSpaceDE w:val="0"/>
        <w:autoSpaceDN w:val="0"/>
        <w:adjustRightInd w:val="0"/>
        <w:ind w:left="0" w:firstLine="0"/>
        <w:jc w:val="both"/>
        <w:rPr>
          <w:rFonts w:ascii="Palatino Linotype" w:hAnsi="Palatino Linotype"/>
          <w:b/>
          <w:bCs/>
          <w:sz w:val="24"/>
          <w:szCs w:val="24"/>
        </w:rPr>
      </w:pPr>
      <w:r w:rsidRPr="001414B5">
        <w:rPr>
          <w:rFonts w:ascii="Palatino Linotype" w:hAnsi="Palatino Linotype"/>
          <w:b/>
          <w:bCs/>
          <w:sz w:val="24"/>
          <w:szCs w:val="24"/>
        </w:rPr>
        <w:t>Különleges előírások, megjegyzések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xml:space="preserve">A gyógypedagógiai nevelési-oktatási intézményben a fogyatékos tanulók részére a tanórai foglalkozásokon túl </w:t>
      </w:r>
      <w:r w:rsidRPr="001414B5">
        <w:rPr>
          <w:rFonts w:ascii="Palatino Linotype" w:hAnsi="Palatino Linotype"/>
          <w:b/>
          <w:bCs/>
          <w:sz w:val="24"/>
          <w:szCs w:val="24"/>
        </w:rPr>
        <w:t>kötelező egészségügyi és pedagógiai célú habilitációs,</w:t>
      </w:r>
      <w:r w:rsidRPr="001414B5">
        <w:rPr>
          <w:rFonts w:ascii="Palatino Linotype" w:hAnsi="Palatino Linotype"/>
          <w:sz w:val="24"/>
          <w:szCs w:val="24"/>
        </w:rPr>
        <w:t xml:space="preserve"> </w:t>
      </w:r>
      <w:r w:rsidRPr="001414B5">
        <w:rPr>
          <w:rFonts w:ascii="Palatino Linotype" w:hAnsi="Palatino Linotype"/>
          <w:b/>
          <w:bCs/>
          <w:sz w:val="24"/>
          <w:szCs w:val="24"/>
        </w:rPr>
        <w:t xml:space="preserve">rehabilitációs tanórai foglalkozásokat kell szervezni. </w:t>
      </w:r>
      <w:r w:rsidRPr="001414B5">
        <w:rPr>
          <w:rFonts w:ascii="Palatino Linotype" w:hAnsi="Palatino Linotype"/>
          <w:sz w:val="24"/>
          <w:szCs w:val="24"/>
        </w:rPr>
        <w:t xml:space="preserve">Heti időkerete az évfolyamra meghatározott heti tanítási óra </w:t>
      </w:r>
      <w:r w:rsidRPr="001414B5">
        <w:rPr>
          <w:rFonts w:ascii="Palatino Linotype" w:hAnsi="Palatino Linotype"/>
          <w:b/>
          <w:bCs/>
          <w:sz w:val="24"/>
          <w:szCs w:val="24"/>
        </w:rPr>
        <w:t>40%</w:t>
      </w:r>
      <w:r w:rsidRPr="001414B5">
        <w:rPr>
          <w:rFonts w:ascii="Palatino Linotype" w:hAnsi="Palatino Linotype"/>
          <w:sz w:val="24"/>
          <w:szCs w:val="24"/>
        </w:rPr>
        <w:t xml:space="preserve">-a </w:t>
      </w:r>
      <w:r w:rsidRPr="001414B5">
        <w:rPr>
          <w:rFonts w:ascii="Palatino Linotype" w:hAnsi="Palatino Linotype"/>
          <w:b/>
          <w:bCs/>
          <w:sz w:val="24"/>
          <w:szCs w:val="24"/>
        </w:rPr>
        <w:t>nagyothalló</w:t>
      </w:r>
      <w:r w:rsidRPr="001414B5">
        <w:rPr>
          <w:rFonts w:ascii="Palatino Linotype" w:hAnsi="Palatino Linotype"/>
          <w:sz w:val="24"/>
          <w:szCs w:val="24"/>
        </w:rPr>
        <w:t xml:space="preserve">, </w:t>
      </w:r>
      <w:r w:rsidRPr="001414B5">
        <w:rPr>
          <w:rFonts w:ascii="Palatino Linotype" w:hAnsi="Palatino Linotype"/>
          <w:b/>
          <w:bCs/>
          <w:sz w:val="24"/>
          <w:szCs w:val="24"/>
        </w:rPr>
        <w:t>50%</w:t>
      </w:r>
      <w:r w:rsidRPr="001414B5">
        <w:rPr>
          <w:rFonts w:ascii="Palatino Linotype" w:hAnsi="Palatino Linotype"/>
          <w:sz w:val="24"/>
          <w:szCs w:val="24"/>
        </w:rPr>
        <w:t xml:space="preserve">-a </w:t>
      </w:r>
      <w:r w:rsidRPr="001414B5">
        <w:rPr>
          <w:rFonts w:ascii="Palatino Linotype" w:hAnsi="Palatino Linotype"/>
          <w:b/>
          <w:bCs/>
          <w:sz w:val="24"/>
          <w:szCs w:val="24"/>
        </w:rPr>
        <w:t xml:space="preserve">siket </w:t>
      </w:r>
      <w:r w:rsidRPr="001414B5">
        <w:rPr>
          <w:rFonts w:ascii="Palatino Linotype" w:hAnsi="Palatino Linotype"/>
          <w:sz w:val="24"/>
          <w:szCs w:val="24"/>
        </w:rPr>
        <w:t>tanuló esetében.</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Egyéni rehabilitációs foglalkozások keretében, mely a szabad órasávban tervezhető a következő területeket érinthetjük.</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Tanulást megalapozó képességek fejlesztése</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Speciális szakmai megsegítés</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Tanulási technikák elsajátítása a különböző tantárgyak tanulásához</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Számítógépes egyéni tanulást segítő programok használatának megismerése</w:t>
      </w:r>
    </w:p>
    <w:p w:rsidR="006D3001" w:rsidRPr="001414B5" w:rsidRDefault="006D3001" w:rsidP="006D3001">
      <w:pPr>
        <w:pStyle w:val="Listaszerbekezds1"/>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Kommunikáció, helyesírás fejlesztése</w:t>
      </w:r>
    </w:p>
    <w:p w:rsidR="006D3001" w:rsidRPr="001414B5" w:rsidRDefault="006D3001" w:rsidP="006D3001">
      <w:pPr>
        <w:pStyle w:val="Listaszerbekezds1"/>
        <w:autoSpaceDE w:val="0"/>
        <w:autoSpaceDN w:val="0"/>
        <w:adjustRightInd w:val="0"/>
        <w:spacing w:after="0" w:line="240" w:lineRule="auto"/>
        <w:jc w:val="both"/>
        <w:rPr>
          <w:rFonts w:ascii="Palatino Linotype" w:hAnsi="Palatino Linotype"/>
          <w:sz w:val="24"/>
          <w:szCs w:val="24"/>
        </w:rPr>
      </w:pPr>
    </w:p>
    <w:p w:rsidR="006D3001" w:rsidRPr="001414B5" w:rsidRDefault="006D3001" w:rsidP="00AC0F29">
      <w:pPr>
        <w:numPr>
          <w:ilvl w:val="0"/>
          <w:numId w:val="10"/>
        </w:numPr>
        <w:autoSpaceDE w:val="0"/>
        <w:autoSpaceDN w:val="0"/>
        <w:adjustRightInd w:val="0"/>
        <w:ind w:left="0" w:firstLine="0"/>
        <w:jc w:val="both"/>
        <w:rPr>
          <w:rFonts w:ascii="Palatino Linotype" w:hAnsi="Palatino Linotype"/>
          <w:b/>
          <w:bCs/>
          <w:sz w:val="24"/>
          <w:szCs w:val="24"/>
        </w:rPr>
      </w:pPr>
      <w:r w:rsidRPr="001414B5">
        <w:rPr>
          <w:rFonts w:ascii="Palatino Linotype" w:hAnsi="Palatino Linotype"/>
          <w:b/>
          <w:bCs/>
          <w:sz w:val="24"/>
          <w:szCs w:val="24"/>
        </w:rPr>
        <w:t>Módszertani útmutatások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speciális szakképzés eredményességében elsődleges szerepe van az ún. team</w:t>
      </w:r>
      <w:r w:rsidR="003920F0">
        <w:rPr>
          <w:rFonts w:ascii="Palatino Linotype" w:hAnsi="Palatino Linotype"/>
          <w:sz w:val="24"/>
          <w:szCs w:val="24"/>
        </w:rPr>
        <w:t>-</w:t>
      </w:r>
      <w:r w:rsidRPr="001414B5">
        <w:rPr>
          <w:rFonts w:ascii="Palatino Linotype" w:hAnsi="Palatino Linotype"/>
          <w:sz w:val="24"/>
          <w:szCs w:val="24"/>
        </w:rPr>
        <w:t>ben való tevékenykedésnek, azaz a különböző képzettségű szakemberek összehangolt működésének.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A team összetétele:</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közismereti oktatásban résztvevő tanárok,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szakmai, elméleti oktatást végző szakoktatók,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gyógypedagógus tanárok (szurdopedagógus, logopédus),</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a pedagógiai munkát segítők (gyógypedagógiai, pedagógiai asszisztensek),</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t>- egyéb szakemberek (szakorvosok, pszichológus, mentálhigiénikus, szociális munkás),</w:t>
      </w: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sz w:val="24"/>
          <w:szCs w:val="24"/>
        </w:rPr>
        <w:lastRenderedPageBreak/>
        <w:t>- szükség esetén jeltolmács bevonása a feladatmegértés elősegítéséhez, tanulói visszajelzéshez.</w:t>
      </w:r>
    </w:p>
    <w:p w:rsidR="006D3001" w:rsidRPr="001414B5" w:rsidRDefault="006D3001" w:rsidP="006D3001">
      <w:p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Az oktatás során kiemelt jelentőségű a beszédértés megfelelő körülményeinek</w:t>
      </w:r>
      <w:r w:rsidR="00DA6DCA">
        <w:rPr>
          <w:rFonts w:ascii="Palatino Linotype" w:hAnsi="Palatino Linotype"/>
          <w:b/>
          <w:bCs/>
          <w:sz w:val="24"/>
          <w:szCs w:val="24"/>
        </w:rPr>
        <w:t xml:space="preserve"> </w:t>
      </w:r>
      <w:r w:rsidRPr="001414B5">
        <w:rPr>
          <w:rFonts w:ascii="Palatino Linotype" w:hAnsi="Palatino Linotype"/>
          <w:b/>
          <w:bCs/>
          <w:sz w:val="24"/>
          <w:szCs w:val="24"/>
        </w:rPr>
        <w:t xml:space="preserve">biztosítása. </w:t>
      </w:r>
    </w:p>
    <w:p w:rsidR="006D3001" w:rsidRPr="00C718C4" w:rsidRDefault="006D3001" w:rsidP="00C718C4">
      <w:pPr>
        <w:pStyle w:val="Listaszerbekezds1"/>
        <w:numPr>
          <w:ilvl w:val="0"/>
          <w:numId w:val="18"/>
        </w:numPr>
        <w:autoSpaceDE w:val="0"/>
        <w:autoSpaceDN w:val="0"/>
        <w:adjustRightInd w:val="0"/>
        <w:spacing w:after="0" w:line="240" w:lineRule="auto"/>
        <w:ind w:left="708"/>
        <w:contextualSpacing/>
        <w:jc w:val="both"/>
        <w:rPr>
          <w:rFonts w:ascii="Palatino Linotype" w:hAnsi="Palatino Linotype"/>
          <w:sz w:val="24"/>
          <w:szCs w:val="24"/>
        </w:rPr>
      </w:pPr>
      <w:r w:rsidRPr="00C718C4">
        <w:rPr>
          <w:rFonts w:ascii="Palatino Linotype" w:hAnsi="Palatino Linotype"/>
          <w:sz w:val="24"/>
          <w:szCs w:val="24"/>
        </w:rPr>
        <w:t>A pedagógusnak, szakoktatónak minden körülmények között jó szájról olvasási képet</w:t>
      </w:r>
      <w:r w:rsidR="00C718C4" w:rsidRPr="00C718C4">
        <w:rPr>
          <w:rFonts w:ascii="Palatino Linotype" w:hAnsi="Palatino Linotype"/>
          <w:sz w:val="24"/>
          <w:szCs w:val="24"/>
        </w:rPr>
        <w:t xml:space="preserve"> </w:t>
      </w:r>
      <w:r w:rsidRPr="00C718C4">
        <w:rPr>
          <w:rFonts w:ascii="Palatino Linotype" w:hAnsi="Palatino Linotype"/>
          <w:sz w:val="24"/>
          <w:szCs w:val="24"/>
        </w:rPr>
        <w:t>kell biztosítania. Optimális feltételeket kell teremteni a beszédértés elősegítésére.</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Mivel a hallássérült fiatalok nyelvi szerkezetbeli gondolkodása gyengébb, szókincsük mesterségesen alakult ki, a felzárkóztatásra biztosított többlet </w:t>
      </w:r>
      <w:r w:rsidRPr="001414B5">
        <w:rPr>
          <w:rFonts w:ascii="Palatino Linotype" w:hAnsi="Palatino Linotype"/>
          <w:sz w:val="24"/>
          <w:szCs w:val="24"/>
        </w:rPr>
        <w:lastRenderedPageBreak/>
        <w:t>órákon a hosszabb, elvont tartalmú, nehezebben ejthető szavak, kifejezések elsajátítása külön is kapjon megerősítést.</w:t>
      </w:r>
    </w:p>
    <w:p w:rsidR="006D3001" w:rsidRPr="001414B5" w:rsidRDefault="006D3001" w:rsidP="006D3001">
      <w:pPr>
        <w:pStyle w:val="Listaszerbekezds1"/>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bCs/>
          <w:sz w:val="24"/>
          <w:szCs w:val="24"/>
        </w:rPr>
        <w:t>A megértés, bevésés</w:t>
      </w:r>
      <w:r w:rsidRPr="001414B5">
        <w:rPr>
          <w:rFonts w:ascii="Palatino Linotype" w:hAnsi="Palatino Linotype"/>
          <w:b/>
          <w:bCs/>
          <w:sz w:val="24"/>
          <w:szCs w:val="24"/>
        </w:rPr>
        <w:t xml:space="preserve"> </w:t>
      </w:r>
      <w:r w:rsidRPr="001414B5">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6D3001">
      <w:pPr>
        <w:autoSpaceDE w:val="0"/>
        <w:autoSpaceDN w:val="0"/>
        <w:adjustRightInd w:val="0"/>
        <w:jc w:val="both"/>
        <w:rPr>
          <w:rFonts w:ascii="Palatino Linotype" w:hAnsi="Palatino Linotype"/>
          <w:sz w:val="24"/>
          <w:szCs w:val="24"/>
        </w:rPr>
      </w:pPr>
      <w:r w:rsidRPr="001414B5">
        <w:rPr>
          <w:rFonts w:ascii="Palatino Linotype" w:hAnsi="Palatino Linotype"/>
          <w:b/>
          <w:bCs/>
          <w:sz w:val="24"/>
          <w:szCs w:val="24"/>
        </w:rPr>
        <w:t xml:space="preserve">Kiscsoportos oktatási szervezeti formákban </w:t>
      </w:r>
      <w:r w:rsidRPr="001414B5">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6D3001">
      <w:pPr>
        <w:autoSpaceDE w:val="0"/>
        <w:autoSpaceDN w:val="0"/>
        <w:adjustRightInd w:val="0"/>
        <w:jc w:val="both"/>
        <w:rPr>
          <w:rFonts w:ascii="Palatino Linotype" w:hAnsi="Palatino Linotype"/>
          <w:b/>
          <w:bCs/>
          <w:sz w:val="24"/>
          <w:szCs w:val="24"/>
        </w:rPr>
      </w:pPr>
      <w:r w:rsidRPr="001414B5">
        <w:rPr>
          <w:rFonts w:ascii="Palatino Linotype" w:hAnsi="Palatino Linotype"/>
          <w:b/>
          <w:bCs/>
          <w:sz w:val="24"/>
          <w:szCs w:val="24"/>
        </w:rPr>
        <w:t>Egyéb tanulásszervezési kérdések, gyakorlati teendők</w:t>
      </w:r>
    </w:p>
    <w:p w:rsidR="006D3001" w:rsidRPr="001414B5" w:rsidRDefault="006D3001" w:rsidP="006D3001">
      <w:pPr>
        <w:pStyle w:val="Listaszerbekezds1"/>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pedagógus, szakoktató jó szájról olvasási kép nyújtásával segítheti a beszédértést.</w:t>
      </w:r>
    </w:p>
    <w:p w:rsidR="006D3001" w:rsidRPr="001414B5" w:rsidRDefault="006D3001" w:rsidP="00E91730">
      <w:pPr>
        <w:autoSpaceDE w:val="0"/>
        <w:autoSpaceDN w:val="0"/>
        <w:adjustRightInd w:val="0"/>
        <w:ind w:left="708"/>
        <w:jc w:val="both"/>
        <w:rPr>
          <w:rFonts w:ascii="Palatino Linotype" w:hAnsi="Palatino Linotype"/>
          <w:sz w:val="24"/>
          <w:szCs w:val="24"/>
        </w:rPr>
      </w:pPr>
      <w:r w:rsidRPr="001414B5">
        <w:rPr>
          <w:rFonts w:ascii="Palatino Linotype" w:hAnsi="Palatino Linotype"/>
          <w:sz w:val="24"/>
          <w:szCs w:val="24"/>
        </w:rPr>
        <w:t>Az osztályteremben olyan ülőhelyet találjanak, ahonnan közelről láthatja és hallhatja</w:t>
      </w:r>
      <w:r w:rsidR="00E91730">
        <w:rPr>
          <w:rFonts w:ascii="Palatino Linotype" w:hAnsi="Palatino Linotype"/>
          <w:sz w:val="24"/>
          <w:szCs w:val="24"/>
        </w:rPr>
        <w:t xml:space="preserve"> </w:t>
      </w:r>
      <w:r w:rsidRPr="001414B5">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6D3001" w:rsidRPr="001414B5" w:rsidRDefault="006D3001" w:rsidP="006D3001">
      <w:pPr>
        <w:pStyle w:val="Listaszerbekezds1"/>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megértést a vizuális oktatási módszerekre alapozott ismeretátadás segíti (képek, kép-hang és írásalapú kommunikációs eszközök).</w:t>
      </w:r>
    </w:p>
    <w:p w:rsidR="006D3001" w:rsidRPr="001414B5" w:rsidRDefault="006D3001" w:rsidP="006D3001">
      <w:pPr>
        <w:pStyle w:val="Listaszerbekezds1"/>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tanítási órákon nélkülözhetetlen a közvetlen hallást segítő eszközök használata.</w:t>
      </w:r>
    </w:p>
    <w:p w:rsidR="006D3001" w:rsidRPr="00C718C4" w:rsidRDefault="006D3001" w:rsidP="006D3001">
      <w:pPr>
        <w:pStyle w:val="Listaszerbekezds1"/>
        <w:numPr>
          <w:ilvl w:val="0"/>
          <w:numId w:val="19"/>
        </w:numPr>
        <w:autoSpaceDE w:val="0"/>
        <w:autoSpaceDN w:val="0"/>
        <w:adjustRightInd w:val="0"/>
        <w:spacing w:after="0" w:line="240" w:lineRule="auto"/>
        <w:contextualSpacing/>
        <w:jc w:val="both"/>
        <w:rPr>
          <w:rFonts w:ascii="Palatino Linotype" w:hAnsi="Palatino Linotype"/>
          <w:sz w:val="24"/>
          <w:szCs w:val="24"/>
        </w:rPr>
      </w:pPr>
      <w:r w:rsidRPr="00C718C4">
        <w:rPr>
          <w:rFonts w:ascii="Palatino Linotype" w:hAnsi="Palatino Linotype"/>
          <w:sz w:val="24"/>
          <w:szCs w:val="24"/>
        </w:rPr>
        <w:t>A hallássérültek integrált oktatását, elsősorban a beszédmegértést segíti elő a vezeték</w:t>
      </w:r>
      <w:r w:rsidR="00C718C4" w:rsidRPr="00C718C4">
        <w:rPr>
          <w:rFonts w:ascii="Palatino Linotype" w:hAnsi="Palatino Linotype"/>
          <w:sz w:val="24"/>
          <w:szCs w:val="24"/>
        </w:rPr>
        <w:t xml:space="preserve"> </w:t>
      </w:r>
      <w:r w:rsidRPr="00C718C4">
        <w:rPr>
          <w:rFonts w:ascii="Palatino Linotype" w:hAnsi="Palatino Linotype"/>
          <w:sz w:val="24"/>
          <w:szCs w:val="24"/>
        </w:rPr>
        <w:t>nélküli kommunikációs rendszer. A tanár-diák közvetlen kapcsolat URH adóvevő alkalmazásával könnyíthető.</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Nehezen kiejthető szakszavak artikulációs ejtésének kialakítását és automatizálását szurdopedagógus, logopédus támogatja.</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Előtérbe kerülnek mind az oktatásban, mind a számonkérésben az írásbeli kommunikációs formák, melyek nyelvi megfogalmazása legyen egyszerű, </w:t>
      </w:r>
      <w:r w:rsidR="00E91730" w:rsidRPr="001414B5">
        <w:rPr>
          <w:rFonts w:ascii="Palatino Linotype" w:hAnsi="Palatino Linotype"/>
          <w:sz w:val="24"/>
          <w:szCs w:val="24"/>
        </w:rPr>
        <w:t>lényegre törő</w:t>
      </w:r>
      <w:r w:rsidRPr="001414B5">
        <w:rPr>
          <w:rFonts w:ascii="Palatino Linotype" w:hAnsi="Palatino Linotype"/>
          <w:sz w:val="24"/>
          <w:szCs w:val="24"/>
        </w:rPr>
        <w:t>. Hasznos a tanulóval közösen szerkesztett szakmai szakszótár, szakmai jelszótár segítsége. Az értékelés pozitív és ösztönző legyen.</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 xml:space="preserve">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w:t>
      </w:r>
      <w:r w:rsidRPr="001414B5">
        <w:rPr>
          <w:rFonts w:ascii="Palatino Linotype" w:hAnsi="Palatino Linotype"/>
          <w:sz w:val="24"/>
          <w:szCs w:val="24"/>
        </w:rPr>
        <w:lastRenderedPageBreak/>
        <w:t>azokat a feladatokat, melyek utasítása sok elemből áll, s minden elem fontos információt hordoz.</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Hangsúlyozzuk az órák végén elhangzó információkat!</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Folyamatos legyen az ellenőrzés és értékelés, a tanulási folyamat az egyéni szükséglethez igazodjon.</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Az eredményes nevelést, a szakmai képzés színvonalát az előbbieken túl az általános iskolai tanulmányok, az eddig elért fejlődés is meghatározza.</w:t>
      </w:r>
    </w:p>
    <w:p w:rsidR="006D3001" w:rsidRPr="001414B5" w:rsidRDefault="006D3001" w:rsidP="006D3001">
      <w:pPr>
        <w:pStyle w:val="Listaszerbekezds1"/>
        <w:numPr>
          <w:ilvl w:val="0"/>
          <w:numId w:val="20"/>
        </w:numPr>
        <w:autoSpaceDE w:val="0"/>
        <w:autoSpaceDN w:val="0"/>
        <w:adjustRightInd w:val="0"/>
        <w:spacing w:after="0" w:line="240" w:lineRule="auto"/>
        <w:contextualSpacing/>
        <w:jc w:val="both"/>
        <w:rPr>
          <w:rFonts w:ascii="Palatino Linotype" w:hAnsi="Palatino Linotype"/>
          <w:sz w:val="24"/>
          <w:szCs w:val="24"/>
        </w:rPr>
      </w:pPr>
      <w:r w:rsidRPr="001414B5">
        <w:rPr>
          <w:rFonts w:ascii="Palatino Linotype" w:hAnsi="Palatino Linotype"/>
          <w:sz w:val="24"/>
          <w:szCs w:val="24"/>
        </w:rPr>
        <w:t>A hallássérült fiatalok oktatása során fokozott figyelmet kell fordítani látásuk védelmére.</w:t>
      </w:r>
    </w:p>
    <w:p w:rsidR="006D3001" w:rsidRPr="001414B5" w:rsidRDefault="006D3001" w:rsidP="006D3001">
      <w:pPr>
        <w:autoSpaceDE w:val="0"/>
        <w:autoSpaceDN w:val="0"/>
        <w:adjustRightInd w:val="0"/>
        <w:jc w:val="both"/>
        <w:rPr>
          <w:rFonts w:ascii="Palatino Linotype" w:hAnsi="Palatino Linotype"/>
          <w:sz w:val="24"/>
          <w:szCs w:val="24"/>
        </w:rPr>
      </w:pPr>
    </w:p>
    <w:p w:rsidR="006D3001" w:rsidRPr="001414B5" w:rsidRDefault="006D3001" w:rsidP="00AC0F29">
      <w:pPr>
        <w:numPr>
          <w:ilvl w:val="0"/>
          <w:numId w:val="10"/>
        </w:numPr>
        <w:autoSpaceDE w:val="0"/>
        <w:autoSpaceDN w:val="0"/>
        <w:adjustRightInd w:val="0"/>
        <w:ind w:left="0" w:firstLine="0"/>
        <w:jc w:val="both"/>
        <w:rPr>
          <w:rFonts w:ascii="Palatino Linotype" w:hAnsi="Palatino Linotype"/>
          <w:b/>
          <w:bCs/>
          <w:sz w:val="24"/>
          <w:szCs w:val="24"/>
        </w:rPr>
      </w:pPr>
      <w:r w:rsidRPr="001414B5">
        <w:rPr>
          <w:rFonts w:ascii="Palatino Linotype" w:hAnsi="Palatino Linotype"/>
          <w:b/>
          <w:bCs/>
          <w:sz w:val="24"/>
          <w:szCs w:val="24"/>
        </w:rPr>
        <w:t>A szakmai képzésen túl kiemelt speciális nevelési feladatok</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Elengedhetetlen az ismeretek bővítésével kapcsolatos fogalomrendszer pontos kiépítése, a kognitív funkciók szintjeinek állandó fejlesztése.</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Mozgás, ritmus, a beszéd-ritmus intenzív fejlesztése az oktatás valamennyi szakaszában.</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Szükséges a tehetség gondozása.</w:t>
      </w:r>
    </w:p>
    <w:p w:rsidR="006D3001" w:rsidRPr="001414B5" w:rsidRDefault="006D3001" w:rsidP="00AC0F29">
      <w:pPr>
        <w:pStyle w:val="Listaszerbekezds1"/>
        <w:numPr>
          <w:ilvl w:val="0"/>
          <w:numId w:val="21"/>
        </w:numPr>
        <w:autoSpaceDE w:val="0"/>
        <w:autoSpaceDN w:val="0"/>
        <w:adjustRightInd w:val="0"/>
        <w:spacing w:after="0" w:line="240" w:lineRule="auto"/>
        <w:ind w:left="0" w:firstLine="0"/>
        <w:contextualSpacing/>
        <w:jc w:val="both"/>
        <w:rPr>
          <w:rFonts w:ascii="Palatino Linotype" w:hAnsi="Palatino Linotype"/>
          <w:sz w:val="24"/>
          <w:szCs w:val="24"/>
        </w:rPr>
      </w:pPr>
      <w:r w:rsidRPr="001414B5">
        <w:rPr>
          <w:rFonts w:ascii="Palatino Linotype" w:hAnsi="Palatino Linotype"/>
          <w:sz w:val="24"/>
          <w:szCs w:val="24"/>
        </w:rPr>
        <w:t>Fel kell készíteni a diákokat a felnőttek, a munka világába való beilleszkedésre.</w:t>
      </w:r>
    </w:p>
    <w:p w:rsidR="00D23F5D" w:rsidRDefault="00C718C4" w:rsidP="00D23F5D">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C718C4" w:rsidRDefault="00A969DA" w:rsidP="00A969DA">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lastRenderedPageBreak/>
        <w:t xml:space="preserve">VI. </w:t>
      </w:r>
      <w:r w:rsidR="00C718C4">
        <w:rPr>
          <w:rFonts w:ascii="Palatino Linotype" w:hAnsi="Palatino Linotype"/>
          <w:b/>
          <w:kern w:val="1"/>
          <w:sz w:val="24"/>
          <w:szCs w:val="24"/>
          <w:lang w:eastAsia="hi-IN" w:bidi="hi-IN"/>
        </w:rPr>
        <w:t>S</w:t>
      </w:r>
      <w:r w:rsidR="00C718C4" w:rsidRPr="007272A7">
        <w:rPr>
          <w:rFonts w:ascii="Palatino Linotype" w:hAnsi="Palatino Linotype"/>
          <w:b/>
          <w:kern w:val="1"/>
          <w:sz w:val="24"/>
          <w:szCs w:val="24"/>
          <w:lang w:eastAsia="hi-IN" w:bidi="hi-IN"/>
        </w:rPr>
        <w:t xml:space="preserve">peciális szakiskolai óraterv OKJ szerinti </w:t>
      </w:r>
      <w:r w:rsidR="00C718C4">
        <w:rPr>
          <w:rFonts w:ascii="Palatino Linotype" w:hAnsi="Palatino Linotype"/>
          <w:b/>
          <w:kern w:val="1"/>
          <w:sz w:val="24"/>
          <w:szCs w:val="24"/>
          <w:lang w:eastAsia="hi-IN" w:bidi="hi-IN"/>
        </w:rPr>
        <w:t>szakképesítés</w:t>
      </w:r>
      <w:r w:rsidR="00C718C4" w:rsidRPr="007272A7">
        <w:rPr>
          <w:rFonts w:ascii="Palatino Linotype" w:hAnsi="Palatino Linotype"/>
          <w:b/>
          <w:kern w:val="1"/>
          <w:sz w:val="24"/>
          <w:szCs w:val="24"/>
          <w:lang w:eastAsia="hi-IN" w:bidi="hi-IN"/>
        </w:rPr>
        <w:t xml:space="preserve"> oktatásához</w:t>
      </w:r>
    </w:p>
    <w:p w:rsidR="00DA6DCA" w:rsidRDefault="00DA6DCA" w:rsidP="00D23F5D">
      <w:pPr>
        <w:widowControl w:val="0"/>
        <w:shd w:val="clear" w:color="auto" w:fill="FFFFFF"/>
        <w:suppressAutoHyphens/>
        <w:jc w:val="both"/>
        <w:rPr>
          <w:rFonts w:ascii="Palatino Linotype" w:eastAsia="Lucida Sans Unicode" w:hAnsi="Palatino Linotype"/>
          <w:kern w:val="1"/>
          <w:sz w:val="24"/>
          <w:szCs w:val="24"/>
          <w:lang w:eastAsia="hi-IN" w:bidi="hi-IN"/>
        </w:rPr>
      </w:pPr>
    </w:p>
    <w:p w:rsidR="00D23F5D" w:rsidRPr="003A1AAF" w:rsidRDefault="00D23F5D" w:rsidP="00D23F5D">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FB276C" w:rsidRPr="004E6522" w:rsidTr="00FB276C">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FB276C" w:rsidRPr="004E6522" w:rsidRDefault="00FB276C" w:rsidP="00FB276C">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FB276C" w:rsidRPr="004E6522" w:rsidRDefault="00FB276C" w:rsidP="00D23F5D">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FB276C" w:rsidRPr="004E6522" w:rsidRDefault="00FB276C" w:rsidP="00FB276C">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184AA5" w:rsidRDefault="00FB276C" w:rsidP="00D23F5D">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FB276C"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óraszám</w:t>
            </w:r>
          </w:p>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FB276C" w:rsidRPr="004E6522"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FB276C" w:rsidRPr="004E6522"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8E235E" w:rsidRDefault="00FB276C" w:rsidP="00D23F5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8E235E" w:rsidRDefault="00FB276C" w:rsidP="00D23F5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8E235E" w:rsidRDefault="00FB276C" w:rsidP="00D23F5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8E235E" w:rsidRDefault="00FB276C" w:rsidP="00D23F5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FB276C" w:rsidRPr="004E6522"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FB276C" w:rsidRPr="004E6522"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FB276C" w:rsidRPr="004E6522" w:rsidTr="00FB276C">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FB276C" w:rsidRPr="004E6522" w:rsidRDefault="00FB276C" w:rsidP="00D23F5D">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FB276C" w:rsidRPr="004E6522" w:rsidTr="00FB276C">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FB276C" w:rsidRPr="004E6522" w:rsidRDefault="00FB276C" w:rsidP="00D23F5D">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FB276C" w:rsidRPr="004E6522" w:rsidRDefault="00FB276C" w:rsidP="00D23F5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FB276C" w:rsidRPr="004E6522" w:rsidRDefault="00FB276C" w:rsidP="00062201">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D23F5D" w:rsidRDefault="00D23F5D" w:rsidP="00D23F5D">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D23F5D" w:rsidRDefault="00D23F5D" w:rsidP="00D23F5D">
      <w:pPr>
        <w:jc w:val="both"/>
        <w:rPr>
          <w:rFonts w:ascii="Palatino Linotype" w:hAnsi="Palatino Linotype"/>
          <w:sz w:val="24"/>
          <w:szCs w:val="24"/>
        </w:rPr>
      </w:pPr>
    </w:p>
    <w:p w:rsidR="00D23F5D" w:rsidRPr="004F3748" w:rsidRDefault="00D23F5D" w:rsidP="00D23F5D">
      <w:pPr>
        <w:jc w:val="both"/>
        <w:rPr>
          <w:rFonts w:ascii="Palatino Linotype" w:hAnsi="Palatino Linotype"/>
          <w:sz w:val="24"/>
          <w:szCs w:val="24"/>
        </w:rPr>
      </w:pPr>
      <w:r>
        <w:rPr>
          <w:rFonts w:ascii="Palatino Linotype" w:hAnsi="Palatino Linotype"/>
          <w:sz w:val="24"/>
          <w:szCs w:val="24"/>
        </w:rPr>
        <w:br w:type="page"/>
      </w:r>
    </w:p>
    <w:p w:rsidR="00D23F5D" w:rsidRPr="000E120B" w:rsidRDefault="00D23F5D" w:rsidP="00D23F5D">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23F5D" w:rsidRDefault="00D23F5D" w:rsidP="00D23F5D">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D23F5D" w:rsidRPr="00AE0B8B" w:rsidTr="00D23F5D">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23F5D" w:rsidRPr="00AE0B8B" w:rsidRDefault="00D23F5D" w:rsidP="00D23F5D">
            <w:pPr>
              <w:jc w:val="center"/>
              <w:rPr>
                <w:rFonts w:ascii="Palatino" w:hAnsi="Palatino" w:cs="Arial"/>
                <w:b/>
                <w:bCs/>
                <w:sz w:val="20"/>
                <w:szCs w:val="20"/>
              </w:rPr>
            </w:pPr>
            <w:r w:rsidRPr="00AE0B8B">
              <w:rPr>
                <w:rFonts w:ascii="Palatino" w:hAnsi="Palatino" w:cs="Arial"/>
                <w:b/>
                <w:bCs/>
                <w:sz w:val="20"/>
                <w:szCs w:val="20"/>
              </w:rPr>
              <w:t>Heti óraszám</w:t>
            </w:r>
          </w:p>
        </w:tc>
      </w:tr>
      <w:tr w:rsidR="00D23F5D" w:rsidRPr="00AE0B8B" w:rsidTr="00D23F5D">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23F5D" w:rsidRPr="00AE0B8B" w:rsidRDefault="00F761FB" w:rsidP="00D23F5D">
            <w:pPr>
              <w:jc w:val="center"/>
              <w:rPr>
                <w:rFonts w:ascii="Palatino Linotype" w:hAnsi="Palatino Linotype" w:cs="Arial"/>
                <w:b/>
                <w:bCs/>
                <w:sz w:val="20"/>
                <w:szCs w:val="20"/>
              </w:rPr>
            </w:pPr>
            <w:r>
              <w:rPr>
                <w:rFonts w:ascii="Palatino Linotype" w:hAnsi="Palatino Linotype" w:cs="Arial"/>
                <w:b/>
                <w:bCs/>
                <w:sz w:val="20"/>
                <w:szCs w:val="20"/>
              </w:rPr>
              <w:t xml:space="preserve">9. </w:t>
            </w:r>
            <w:r w:rsidR="00D23F5D"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br/>
            </w:r>
            <w:r w:rsidR="00F761FB">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D23F5D" w:rsidRPr="00AE0B8B" w:rsidTr="007D602C">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AE0B8B" w:rsidRDefault="00D23F5D" w:rsidP="00D23F5D">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D23F5D" w:rsidRPr="00AE0B8B" w:rsidRDefault="00D23F5D" w:rsidP="00D23F5D">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D23F5D" w:rsidRPr="00AE0B8B" w:rsidTr="00AC0F29">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Default="00D23F5D" w:rsidP="00C4747E">
            <w:pPr>
              <w:jc w:val="center"/>
              <w:rPr>
                <w:rFonts w:ascii="Palatino Linotype" w:eastAsia="Calibri" w:hAnsi="Palatino Linotype" w:cs="Arial"/>
                <w:sz w:val="20"/>
                <w:szCs w:val="20"/>
              </w:rPr>
            </w:pPr>
            <w:r>
              <w:rPr>
                <w:rFonts w:ascii="Palatino Linotype" w:eastAsia="Calibri" w:hAnsi="Palatino Linotype" w:cs="Arial"/>
                <w:sz w:val="20"/>
                <w:szCs w:val="20"/>
              </w:rPr>
              <w:t>10979-12</w:t>
            </w:r>
          </w:p>
          <w:p w:rsidR="00D23F5D" w:rsidRPr="003A1AAF" w:rsidRDefault="00D23F5D" w:rsidP="00C4747E">
            <w:pPr>
              <w:jc w:val="center"/>
              <w:rPr>
                <w:rFonts w:ascii="Palatino Linotype" w:eastAsia="Calibri" w:hAnsi="Palatino Linotype" w:cs="Arial"/>
                <w:sz w:val="20"/>
                <w:szCs w:val="20"/>
              </w:rPr>
            </w:pPr>
            <w:r>
              <w:rPr>
                <w:rFonts w:ascii="Palatino Linotype" w:eastAsia="Calibri" w:hAnsi="Palatino Linotype" w:cs="Arial"/>
                <w:sz w:val="20"/>
                <w:szCs w:val="20"/>
              </w:rPr>
              <w:t>Növénytani és vállalkozási ismeretek</w:t>
            </w: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AC0F29" w:rsidRDefault="007D602C" w:rsidP="00AC0F29">
            <w:pPr>
              <w:jc w:val="center"/>
              <w:rPr>
                <w:rFonts w:ascii="Palatino Linotype" w:hAnsi="Palatino Linotype" w:cs="Arial"/>
                <w:sz w:val="24"/>
                <w:szCs w:val="20"/>
              </w:rPr>
            </w:pPr>
            <w:r w:rsidRPr="00AC0F29">
              <w:rPr>
                <w:rFonts w:ascii="Palatino Linotype" w:hAnsi="Palatino Linotype" w:cs="Arial"/>
                <w:sz w:val="24"/>
                <w:szCs w:val="20"/>
              </w:rPr>
              <w:t>5</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4</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r>
      <w:tr w:rsidR="00D23F5D" w:rsidRPr="00AE0B8B" w:rsidTr="00AC0F29">
        <w:trPr>
          <w:trHeight w:val="540"/>
        </w:trPr>
        <w:tc>
          <w:tcPr>
            <w:tcW w:w="1908" w:type="dxa"/>
            <w:vMerge/>
            <w:tcBorders>
              <w:left w:val="single" w:sz="4" w:space="0" w:color="auto"/>
              <w:bottom w:val="single" w:sz="4" w:space="0" w:color="auto"/>
              <w:right w:val="single" w:sz="4" w:space="0" w:color="auto"/>
            </w:tcBorders>
            <w:vAlign w:val="center"/>
          </w:tcPr>
          <w:p w:rsidR="00D23F5D" w:rsidRPr="00AE0B8B" w:rsidRDefault="00D23F5D" w:rsidP="00C4747E">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AE0B8B" w:rsidRDefault="00D23F5D" w:rsidP="00D23F5D">
            <w:pPr>
              <w:rPr>
                <w:rFonts w:ascii="Palatino Linotype" w:hAnsi="Palatino Linotype" w:cs="Arial"/>
                <w:color w:val="000000"/>
                <w:sz w:val="20"/>
                <w:szCs w:val="20"/>
              </w:rPr>
            </w:pPr>
            <w:r>
              <w:rPr>
                <w:rFonts w:ascii="Palatino Linotype" w:eastAsia="Calibri" w:hAnsi="Palatino Linotype" w:cs="Arial"/>
                <w:color w:val="000000"/>
                <w:sz w:val="20"/>
                <w:szCs w:val="20"/>
              </w:rPr>
              <w:t>Növénytan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C0F29" w:rsidRDefault="00D23F5D" w:rsidP="00AC0F2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6</w:t>
            </w:r>
          </w:p>
        </w:tc>
      </w:tr>
      <w:tr w:rsidR="00D23F5D" w:rsidRPr="00AE0B8B" w:rsidTr="00AC0F29">
        <w:trPr>
          <w:trHeight w:val="540"/>
        </w:trPr>
        <w:tc>
          <w:tcPr>
            <w:tcW w:w="1908" w:type="dxa"/>
            <w:vMerge/>
            <w:tcBorders>
              <w:left w:val="single" w:sz="4" w:space="0" w:color="auto"/>
              <w:bottom w:val="single" w:sz="4" w:space="0" w:color="auto"/>
              <w:right w:val="single" w:sz="4" w:space="0" w:color="auto"/>
            </w:tcBorders>
            <w:shd w:val="clear" w:color="auto" w:fill="auto"/>
            <w:vAlign w:val="center"/>
          </w:tcPr>
          <w:p w:rsidR="00D23F5D" w:rsidRPr="003A1AAF" w:rsidRDefault="00D23F5D" w:rsidP="00C4747E">
            <w:pPr>
              <w:jc w:val="center"/>
              <w:rPr>
                <w:rFonts w:ascii="Palatino Linotype" w:eastAsia="Calibri"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 xml:space="preserve">Vállalkozási ismeretek </w:t>
            </w:r>
            <w:r w:rsidR="00FC503A">
              <w:rPr>
                <w:rFonts w:ascii="Palatino Linotype" w:eastAsia="Calibri" w:hAnsi="Palatino Linotype" w:cs="Arial"/>
                <w:color w:val="000000"/>
                <w:sz w:val="20"/>
                <w:szCs w:val="20"/>
              </w:rPr>
              <w:t>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C0F29" w:rsidRDefault="00D23F5D" w:rsidP="00AC0F2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1</w:t>
            </w:r>
          </w:p>
        </w:tc>
      </w:tr>
      <w:tr w:rsidR="00D23F5D" w:rsidRPr="00AE0B8B" w:rsidTr="00AC0F29">
        <w:trPr>
          <w:trHeight w:val="540"/>
        </w:trPr>
        <w:tc>
          <w:tcPr>
            <w:tcW w:w="19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3F5D" w:rsidRDefault="00D23F5D" w:rsidP="00C4747E">
            <w:pPr>
              <w:jc w:val="center"/>
              <w:rPr>
                <w:rFonts w:ascii="Palatino Linotype" w:eastAsia="Calibri" w:hAnsi="Palatino Linotype" w:cs="Arial"/>
                <w:sz w:val="20"/>
                <w:szCs w:val="20"/>
              </w:rPr>
            </w:pPr>
            <w:r>
              <w:rPr>
                <w:rFonts w:ascii="Palatino Linotype" w:eastAsia="Calibri" w:hAnsi="Palatino Linotype" w:cs="Arial"/>
                <w:sz w:val="20"/>
                <w:szCs w:val="20"/>
              </w:rPr>
              <w:t>10982-12</w:t>
            </w:r>
          </w:p>
          <w:p w:rsidR="00D23F5D" w:rsidRPr="003A1AAF" w:rsidRDefault="00D23F5D" w:rsidP="00C4747E">
            <w:pPr>
              <w:jc w:val="center"/>
              <w:rPr>
                <w:rFonts w:ascii="Palatino Linotype" w:eastAsia="Calibri" w:hAnsi="Palatino Linotype" w:cs="Arial"/>
                <w:sz w:val="20"/>
                <w:szCs w:val="20"/>
              </w:rPr>
            </w:pPr>
            <w:r>
              <w:rPr>
                <w:rFonts w:ascii="Palatino Linotype" w:eastAsia="Calibri" w:hAnsi="Palatino Linotype" w:cs="Arial"/>
                <w:sz w:val="20"/>
                <w:szCs w:val="20"/>
              </w:rPr>
              <w:t>Erdőművelés</w:t>
            </w:r>
          </w:p>
        </w:tc>
        <w:tc>
          <w:tcPr>
            <w:tcW w:w="1904" w:type="dxa"/>
            <w:tcBorders>
              <w:top w:val="nil"/>
              <w:left w:val="nil"/>
              <w:bottom w:val="single" w:sz="4" w:space="0" w:color="auto"/>
              <w:right w:val="single" w:sz="4" w:space="0" w:color="auto"/>
            </w:tcBorders>
            <w:shd w:val="clear" w:color="auto" w:fill="auto"/>
            <w:vAlign w:val="center"/>
          </w:tcPr>
          <w:p w:rsidR="00D23F5D" w:rsidRPr="003A1AAF" w:rsidRDefault="00D23F5D" w:rsidP="00D23F5D">
            <w:pPr>
              <w:rPr>
                <w:rFonts w:ascii="Palatino Linotype" w:eastAsia="Calibri" w:hAnsi="Palatino Linotype" w:cs="Arial"/>
                <w:color w:val="000000"/>
                <w:sz w:val="20"/>
                <w:szCs w:val="20"/>
              </w:rPr>
            </w:pPr>
            <w:r>
              <w:rPr>
                <w:rFonts w:ascii="Palatino Linotype" w:eastAsia="Calibri" w:hAnsi="Palatino Linotype" w:cs="Arial"/>
                <w:color w:val="000000"/>
                <w:sz w:val="20"/>
                <w:szCs w:val="20"/>
              </w:rPr>
              <w:t>Erdőművelés</w:t>
            </w: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4</w:t>
            </w: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C0F29" w:rsidRDefault="00D23F5D" w:rsidP="00AC0F2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4</w:t>
            </w: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r>
      <w:tr w:rsidR="00D23F5D" w:rsidRPr="00AE0B8B" w:rsidTr="00AC0F29">
        <w:trPr>
          <w:trHeight w:val="540"/>
        </w:trPr>
        <w:tc>
          <w:tcPr>
            <w:tcW w:w="1908" w:type="dxa"/>
            <w:vMerge/>
            <w:tcBorders>
              <w:top w:val="nil"/>
              <w:left w:val="single" w:sz="4" w:space="0" w:color="auto"/>
              <w:bottom w:val="single" w:sz="4" w:space="0" w:color="000000"/>
              <w:right w:val="single" w:sz="4" w:space="0" w:color="auto"/>
            </w:tcBorders>
            <w:vAlign w:val="center"/>
          </w:tcPr>
          <w:p w:rsidR="00D23F5D" w:rsidRPr="00AE0B8B" w:rsidRDefault="00D23F5D" w:rsidP="00D23F5D">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AE0B8B" w:rsidRDefault="00D23F5D" w:rsidP="00D23F5D">
            <w:pPr>
              <w:rPr>
                <w:rFonts w:ascii="Palatino Linotype" w:hAnsi="Palatino Linotype" w:cs="Arial"/>
                <w:color w:val="000000"/>
                <w:sz w:val="20"/>
                <w:szCs w:val="20"/>
              </w:rPr>
            </w:pPr>
            <w:r>
              <w:rPr>
                <w:rFonts w:ascii="Palatino Linotype" w:eastAsia="Calibri" w:hAnsi="Palatino Linotype" w:cs="Arial"/>
                <w:color w:val="000000"/>
                <w:sz w:val="20"/>
                <w:szCs w:val="20"/>
              </w:rPr>
              <w:t>Erdőművelés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7D602C" w:rsidP="00AC0F29">
            <w:pPr>
              <w:jc w:val="center"/>
              <w:rPr>
                <w:rFonts w:ascii="Palatino Linotype" w:hAnsi="Palatino Linotype" w:cs="Arial"/>
                <w:sz w:val="24"/>
                <w:szCs w:val="20"/>
              </w:rPr>
            </w:pPr>
            <w:r w:rsidRPr="00AC0F29">
              <w:rPr>
                <w:rFonts w:ascii="Palatino Linotype" w:hAnsi="Palatino Linotype" w:cs="Arial"/>
                <w:sz w:val="24"/>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AC0F29" w:rsidRDefault="00D23F5D" w:rsidP="00AC0F2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AC0F29" w:rsidRDefault="00D23F5D" w:rsidP="00AC0F29">
            <w:pPr>
              <w:jc w:val="center"/>
              <w:rPr>
                <w:rFonts w:ascii="Palatino Linotype" w:hAnsi="Palatino Linotype" w:cs="Arial"/>
                <w:sz w:val="24"/>
                <w:szCs w:val="20"/>
              </w:rPr>
            </w:pPr>
            <w:r w:rsidRPr="00AC0F29">
              <w:rPr>
                <w:rFonts w:ascii="Palatino Linotype" w:hAnsi="Palatino Linotype" w:cs="Arial"/>
                <w:sz w:val="24"/>
                <w:szCs w:val="20"/>
              </w:rPr>
              <w:t>6</w:t>
            </w:r>
          </w:p>
        </w:tc>
      </w:tr>
      <w:tr w:rsidR="00D23F5D" w:rsidRPr="00AE0B8B"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AE0B8B" w:rsidRDefault="00D23F5D" w:rsidP="00D23F5D">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23F5D" w:rsidRPr="00B2531C" w:rsidRDefault="007D602C" w:rsidP="007D602C">
            <w:pPr>
              <w:jc w:val="center"/>
              <w:rPr>
                <w:rFonts w:ascii="Palatino Linotype" w:hAnsi="Palatino Linotype" w:cs="Arial"/>
                <w:sz w:val="20"/>
                <w:szCs w:val="20"/>
              </w:rPr>
            </w:pPr>
            <w:r w:rsidRPr="00B2531C">
              <w:rPr>
                <w:rFonts w:ascii="Palatino Linotype" w:hAnsi="Palatino Linotype" w:cs="Arial"/>
                <w:sz w:val="20"/>
                <w:szCs w:val="20"/>
              </w:rPr>
              <w:t>9</w:t>
            </w:r>
            <w:r w:rsidR="00D23F5D" w:rsidRPr="00B2531C">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D23F5D" w:rsidRPr="00B2531C" w:rsidRDefault="00D23F5D" w:rsidP="007D602C">
            <w:pPr>
              <w:jc w:val="center"/>
              <w:rPr>
                <w:rFonts w:ascii="Palatino Linotype" w:hAnsi="Palatino Linotype" w:cs="Arial"/>
                <w:sz w:val="20"/>
                <w:szCs w:val="20"/>
              </w:rPr>
            </w:pPr>
            <w:r w:rsidRPr="00B2531C">
              <w:rPr>
                <w:rFonts w:ascii="Palatino Linotype" w:hAnsi="Palatino Linotype" w:cs="Arial"/>
                <w:sz w:val="20"/>
                <w:szCs w:val="20"/>
              </w:rPr>
              <w:t> 1</w:t>
            </w:r>
            <w:r w:rsidR="007D602C" w:rsidRPr="00B2531C">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B2531C" w:rsidRDefault="00D23F5D" w:rsidP="00D23F5D">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B2531C" w:rsidRDefault="00D23F5D" w:rsidP="00D23F5D">
            <w:pPr>
              <w:jc w:val="center"/>
              <w:rPr>
                <w:rFonts w:ascii="Palatino Linotype" w:hAnsi="Palatino Linotype" w:cs="Arial"/>
                <w:sz w:val="20"/>
                <w:szCs w:val="20"/>
              </w:rPr>
            </w:pPr>
            <w:r w:rsidRPr="00B2531C">
              <w:rPr>
                <w:rFonts w:ascii="Palatino Linotype" w:hAnsi="Palatino Linotype" w:cs="Arial"/>
                <w:sz w:val="20"/>
                <w:szCs w:val="20"/>
              </w:rPr>
              <w:t>8 </w:t>
            </w:r>
          </w:p>
        </w:tc>
        <w:tc>
          <w:tcPr>
            <w:tcW w:w="1074" w:type="dxa"/>
            <w:tcBorders>
              <w:top w:val="nil"/>
              <w:left w:val="nil"/>
              <w:bottom w:val="single" w:sz="4" w:space="0" w:color="auto"/>
              <w:right w:val="single" w:sz="4" w:space="0" w:color="auto"/>
            </w:tcBorders>
            <w:shd w:val="clear" w:color="auto" w:fill="auto"/>
            <w:noWrap/>
            <w:vAlign w:val="bottom"/>
          </w:tcPr>
          <w:p w:rsidR="00D23F5D" w:rsidRPr="00B2531C" w:rsidRDefault="00D23F5D" w:rsidP="00D23F5D">
            <w:pPr>
              <w:jc w:val="center"/>
              <w:rPr>
                <w:rFonts w:ascii="Palatino Linotype" w:hAnsi="Palatino Linotype" w:cs="Arial"/>
                <w:sz w:val="20"/>
                <w:szCs w:val="20"/>
              </w:rPr>
            </w:pPr>
            <w:r w:rsidRPr="00B2531C">
              <w:rPr>
                <w:rFonts w:ascii="Palatino Linotype" w:hAnsi="Palatino Linotype" w:cs="Arial"/>
                <w:sz w:val="20"/>
                <w:szCs w:val="20"/>
              </w:rPr>
              <w:t> 13</w:t>
            </w:r>
          </w:p>
        </w:tc>
      </w:tr>
      <w:tr w:rsidR="00D23F5D" w:rsidRPr="00AE0B8B"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AE0B8B" w:rsidRDefault="00D23F5D" w:rsidP="00D23F5D">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B2531C" w:rsidRDefault="00D23F5D" w:rsidP="00D23F5D">
            <w:pPr>
              <w:jc w:val="center"/>
              <w:rPr>
                <w:rFonts w:ascii="Palatino Linotype" w:hAnsi="Palatino Linotype" w:cs="Arial"/>
                <w:sz w:val="20"/>
                <w:szCs w:val="20"/>
              </w:rPr>
            </w:pPr>
            <w:r w:rsidRPr="00B2531C">
              <w:rPr>
                <w:rFonts w:ascii="Palatino Linotype" w:hAnsi="Palatino Linotype" w:cs="Arial"/>
                <w:sz w:val="20"/>
                <w:szCs w:val="20"/>
              </w:rPr>
              <w:t> 21</w:t>
            </w:r>
          </w:p>
        </w:tc>
        <w:tc>
          <w:tcPr>
            <w:tcW w:w="940" w:type="dxa"/>
            <w:tcBorders>
              <w:top w:val="nil"/>
              <w:left w:val="nil"/>
              <w:bottom w:val="single" w:sz="4" w:space="0" w:color="auto"/>
              <w:right w:val="single" w:sz="4" w:space="0" w:color="auto"/>
            </w:tcBorders>
            <w:shd w:val="clear" w:color="auto" w:fill="C0C0C0"/>
            <w:noWrap/>
            <w:vAlign w:val="bottom"/>
          </w:tcPr>
          <w:p w:rsidR="00D23F5D" w:rsidRPr="00B2531C" w:rsidRDefault="00D23F5D" w:rsidP="00D23F5D">
            <w:pPr>
              <w:jc w:val="center"/>
              <w:rPr>
                <w:rFonts w:ascii="Palatino Linotype" w:hAnsi="Palatino Linotype" w:cs="Arial"/>
                <w:sz w:val="20"/>
                <w:szCs w:val="20"/>
              </w:rPr>
            </w:pPr>
            <w:r w:rsidRPr="00B2531C">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B2531C" w:rsidRDefault="00D23F5D" w:rsidP="00D23F5D">
            <w:pPr>
              <w:jc w:val="center"/>
              <w:rPr>
                <w:rFonts w:ascii="Palatino Linotype" w:hAnsi="Palatino Linotype" w:cs="Arial"/>
                <w:sz w:val="20"/>
                <w:szCs w:val="20"/>
              </w:rPr>
            </w:pPr>
            <w:r w:rsidRPr="00B2531C">
              <w:rPr>
                <w:rFonts w:ascii="Palatino Linotype" w:hAnsi="Palatino Linotype" w:cs="Arial"/>
                <w:sz w:val="20"/>
                <w:szCs w:val="20"/>
              </w:rPr>
              <w:t>21</w:t>
            </w:r>
          </w:p>
        </w:tc>
      </w:tr>
    </w:tbl>
    <w:p w:rsidR="00D23F5D" w:rsidRPr="000E120B" w:rsidRDefault="00D23F5D" w:rsidP="00D23F5D">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D23F5D" w:rsidRPr="000E120B" w:rsidRDefault="00D23F5D" w:rsidP="00D23F5D">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D23F5D" w:rsidRDefault="00D23F5D" w:rsidP="00D23F5D">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35"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3"/>
      </w:tblGrid>
      <w:tr w:rsidR="00D23F5D" w:rsidRPr="008D2543" w:rsidTr="00D23F5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Tantárgyak/</w:t>
            </w:r>
            <w:r w:rsidRPr="008D2543">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Óraszám</w:t>
            </w:r>
          </w:p>
        </w:tc>
        <w:tc>
          <w:tcPr>
            <w:tcW w:w="10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Összesen</w:t>
            </w:r>
          </w:p>
        </w:tc>
      </w:tr>
      <w:tr w:rsidR="00D23F5D" w:rsidRPr="008D2543" w:rsidTr="00D23F5D">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9.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10. évfolyam</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r>
      <w:tr w:rsidR="00D23F5D" w:rsidRPr="008D2543" w:rsidTr="00D23F5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gyakorlati</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8D2543" w:rsidRDefault="00D23F5D" w:rsidP="00D23F5D">
            <w:pPr>
              <w:rPr>
                <w:rFonts w:ascii="Palatino Linotype" w:hAnsi="Palatino Linotype" w:cs="Arial"/>
                <w:b/>
                <w:bCs/>
                <w:sz w:val="20"/>
                <w:szCs w:val="20"/>
              </w:rPr>
            </w:pPr>
          </w:p>
        </w:tc>
      </w:tr>
      <w:tr w:rsidR="00D23F5D" w:rsidRPr="008D2543" w:rsidTr="00AC0F29">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sz w:val="20"/>
                <w:szCs w:val="20"/>
              </w:rPr>
            </w:pPr>
            <w:r w:rsidRPr="008D2543">
              <w:rPr>
                <w:rFonts w:ascii="Palatino Linotype" w:eastAsia="Calibri" w:hAnsi="Palatino Linotype" w:cs="Arial"/>
                <w:sz w:val="20"/>
                <w:szCs w:val="20"/>
              </w:rPr>
              <w:t>10979-12</w:t>
            </w:r>
          </w:p>
          <w:p w:rsidR="00D23F5D" w:rsidRPr="008D2543" w:rsidRDefault="00D23F5D" w:rsidP="00D23F5D">
            <w:pPr>
              <w:rPr>
                <w:rFonts w:ascii="Palatino Linotype" w:eastAsia="Calibri" w:hAnsi="Palatino Linotype" w:cs="Arial"/>
                <w:sz w:val="20"/>
                <w:szCs w:val="20"/>
              </w:rPr>
            </w:pPr>
            <w:r w:rsidRPr="008D2543">
              <w:rPr>
                <w:rFonts w:ascii="Palatino Linotype" w:eastAsia="Calibri" w:hAnsi="Palatino Linotype" w:cs="Arial"/>
                <w:sz w:val="20"/>
                <w:szCs w:val="20"/>
              </w:rPr>
              <w:t>Növénytani és vállalkozási ismeretek</w:t>
            </w: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b/>
                <w:bCs/>
                <w:sz w:val="20"/>
                <w:szCs w:val="20"/>
              </w:rPr>
            </w:pPr>
            <w:r w:rsidRPr="008D2543">
              <w:rPr>
                <w:rFonts w:ascii="Palatino Linotype" w:eastAsia="Calibri" w:hAnsi="Palatino Linotype" w:cs="Arial"/>
                <w:b/>
                <w:bCs/>
                <w:sz w:val="20"/>
                <w:szCs w:val="20"/>
              </w:rPr>
              <w:t>Növénytan</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1</w:t>
            </w:r>
            <w:r w:rsidR="00482683" w:rsidRPr="008D2543">
              <w:rPr>
                <w:rFonts w:ascii="Palatino Linotype" w:hAnsi="Palatino Linotype" w:cs="Arial"/>
                <w:b/>
                <w:bCs/>
                <w:sz w:val="20"/>
                <w:szCs w:val="20"/>
              </w:rPr>
              <w:t>80</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b/>
                <w:bCs/>
                <w:sz w:val="20"/>
                <w:szCs w:val="20"/>
              </w:rPr>
            </w:pPr>
            <w:r w:rsidRPr="008D2543">
              <w:rPr>
                <w:rFonts w:ascii="Palatino Linotype" w:hAnsi="Palatino Linotype" w:cs="Arial"/>
                <w:b/>
                <w:bCs/>
                <w:sz w:val="20"/>
                <w:szCs w:val="20"/>
              </w:rPr>
              <w:t>320</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4</w:t>
            </w:r>
            <w:r w:rsidR="00D23F5D" w:rsidRPr="008D2543">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76</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90</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162</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50</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Gombák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32</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b/>
                <w:bCs/>
                <w:sz w:val="20"/>
                <w:szCs w:val="20"/>
              </w:rPr>
            </w:pPr>
            <w:r w:rsidRPr="008D2543">
              <w:rPr>
                <w:rFonts w:ascii="Palatino Linotype" w:eastAsia="Calibri" w:hAnsi="Palatino Linotype" w:cs="Arial"/>
                <w:b/>
                <w:bCs/>
                <w:sz w:val="20"/>
                <w:szCs w:val="20"/>
              </w:rPr>
              <w:t>Növénytan gyakorlat</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sz w:val="20"/>
                <w:szCs w:val="20"/>
              </w:rPr>
            </w:pPr>
            <w:r w:rsidRPr="008D2543">
              <w:rPr>
                <w:rFonts w:ascii="Palatino Linotype" w:hAnsi="Palatino Linotype" w:cs="Arial"/>
                <w:b/>
                <w:sz w:val="20"/>
                <w:szCs w:val="20"/>
              </w:rPr>
              <w:t>216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062201" w:rsidP="00AC0F29">
            <w:pPr>
              <w:jc w:val="center"/>
              <w:rPr>
                <w:rFonts w:ascii="Palatino Linotype" w:hAnsi="Palatino Linotype" w:cs="Arial"/>
                <w:b/>
                <w:bCs/>
                <w:sz w:val="20"/>
                <w:szCs w:val="20"/>
              </w:rPr>
            </w:pPr>
            <w:r>
              <w:rPr>
                <w:rFonts w:ascii="Palatino Linotype" w:hAnsi="Palatino Linotype" w:cs="Arial"/>
                <w:b/>
                <w:bCs/>
                <w:sz w:val="20"/>
                <w:szCs w:val="20"/>
              </w:rPr>
              <w:t>212</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062201" w:rsidP="00AC0F29">
            <w:pPr>
              <w:jc w:val="center"/>
              <w:rPr>
                <w:rFonts w:ascii="Palatino Linotype" w:hAnsi="Palatino Linotype" w:cs="Arial"/>
                <w:b/>
                <w:sz w:val="20"/>
                <w:szCs w:val="20"/>
              </w:rPr>
            </w:pPr>
            <w:r>
              <w:rPr>
                <w:rFonts w:ascii="Palatino Linotype" w:hAnsi="Palatino Linotype" w:cs="Arial"/>
                <w:b/>
                <w:sz w:val="20"/>
                <w:szCs w:val="20"/>
              </w:rPr>
              <w:t>428</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42</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42</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062201" w:rsidP="00AC0F29">
            <w:pPr>
              <w:jc w:val="center"/>
              <w:rPr>
                <w:rFonts w:ascii="Palatino Linotype" w:hAnsi="Palatino Linotype" w:cs="Arial"/>
                <w:i/>
                <w:sz w:val="20"/>
                <w:szCs w:val="20"/>
              </w:rPr>
            </w:pPr>
            <w:r>
              <w:rPr>
                <w:rFonts w:ascii="Palatino Linotype" w:hAnsi="Palatino Linotype" w:cs="Arial"/>
                <w:i/>
                <w:sz w:val="20"/>
                <w:szCs w:val="20"/>
              </w:rPr>
              <w:t>84</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112</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138</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250</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31</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47</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 xml:space="preserve">Gombák </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31</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47</w:t>
            </w:r>
          </w:p>
        </w:tc>
      </w:tr>
      <w:tr w:rsidR="00D23F5D" w:rsidRPr="008D2543" w:rsidTr="00AC0F29">
        <w:trPr>
          <w:trHeight w:val="300"/>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b/>
                <w:bCs/>
                <w:sz w:val="20"/>
                <w:szCs w:val="20"/>
              </w:rPr>
            </w:pPr>
            <w:r w:rsidRPr="008D2543">
              <w:rPr>
                <w:rFonts w:ascii="Palatino Linotype" w:eastAsia="Calibri" w:hAnsi="Palatino Linotype" w:cs="Arial"/>
                <w:b/>
                <w:bCs/>
                <w:sz w:val="20"/>
                <w:szCs w:val="20"/>
              </w:rPr>
              <w:t>Vállalkozási ismeretek gyakorlat</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35</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A vállalkozásra vonatkozó jogszabályok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Vállalkozási formák</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3</w:t>
            </w:r>
          </w:p>
        </w:tc>
      </w:tr>
      <w:tr w:rsidR="00D23F5D" w:rsidRPr="008D2543" w:rsidTr="00AC0F29">
        <w:trPr>
          <w:trHeight w:val="285"/>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A vállalkozás létrehozása</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p>
        </w:tc>
      </w:tr>
      <w:tr w:rsidR="00D23F5D" w:rsidRPr="008D2543" w:rsidTr="00AC0F29">
        <w:trPr>
          <w:trHeight w:val="326"/>
          <w:jc w:val="center"/>
        </w:trPr>
        <w:tc>
          <w:tcPr>
            <w:tcW w:w="2040" w:type="dxa"/>
            <w:vMerge/>
            <w:tcBorders>
              <w:left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A vállalkozás működtetése</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11</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11</w:t>
            </w:r>
          </w:p>
        </w:tc>
      </w:tr>
      <w:tr w:rsidR="00D23F5D" w:rsidRPr="008D2543" w:rsidTr="00AC0F29">
        <w:trPr>
          <w:trHeight w:val="285"/>
          <w:jc w:val="center"/>
        </w:trPr>
        <w:tc>
          <w:tcPr>
            <w:tcW w:w="2040" w:type="dxa"/>
            <w:vMerge/>
            <w:tcBorders>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sz w:val="20"/>
                <w:szCs w:val="20"/>
              </w:rPr>
            </w:pPr>
            <w:r w:rsidRPr="008D2543">
              <w:rPr>
                <w:rFonts w:ascii="Palatino Linotype" w:eastAsia="Calibri" w:hAnsi="Palatino Linotype" w:cs="Arial"/>
                <w:sz w:val="20"/>
                <w:szCs w:val="20"/>
              </w:rPr>
              <w:t>A vállalkozás megszüntetése</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p>
        </w:tc>
      </w:tr>
      <w:tr w:rsidR="00D23F5D" w:rsidRPr="008D2543" w:rsidTr="00AC0F29">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sz w:val="20"/>
                <w:szCs w:val="20"/>
              </w:rPr>
            </w:pPr>
            <w:r w:rsidRPr="008D2543">
              <w:rPr>
                <w:rFonts w:ascii="Palatino Linotype" w:eastAsia="Calibri" w:hAnsi="Palatino Linotype" w:cs="Arial"/>
                <w:sz w:val="20"/>
                <w:szCs w:val="20"/>
              </w:rPr>
              <w:t>10982-12</w:t>
            </w:r>
          </w:p>
          <w:p w:rsidR="00D23F5D" w:rsidRPr="008D2543" w:rsidRDefault="00D23F5D" w:rsidP="00D23F5D">
            <w:pPr>
              <w:rPr>
                <w:rFonts w:ascii="Palatino Linotype" w:eastAsia="Calibri" w:hAnsi="Palatino Linotype" w:cs="Arial"/>
                <w:sz w:val="20"/>
                <w:szCs w:val="20"/>
              </w:rPr>
            </w:pPr>
            <w:r w:rsidRPr="008D2543">
              <w:rPr>
                <w:rFonts w:ascii="Palatino Linotype" w:eastAsia="Calibri" w:hAnsi="Palatino Linotype" w:cs="Arial"/>
                <w:sz w:val="20"/>
                <w:szCs w:val="20"/>
              </w:rPr>
              <w:t>Erdőművelés</w:t>
            </w: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eastAsia="Calibri" w:hAnsi="Palatino Linotype" w:cs="Arial"/>
                <w:b/>
                <w:bCs/>
                <w:sz w:val="20"/>
                <w:szCs w:val="20"/>
              </w:rPr>
            </w:pPr>
            <w:r w:rsidRPr="008D2543">
              <w:rPr>
                <w:rFonts w:ascii="Palatino Linotype" w:eastAsia="Calibri" w:hAnsi="Palatino Linotype" w:cs="Arial"/>
                <w:b/>
                <w:bCs/>
                <w:sz w:val="20"/>
                <w:szCs w:val="20"/>
              </w:rPr>
              <w:t>Erdőművelés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284</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46</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46</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50</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46</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50</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46</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b/>
                <w:bCs/>
                <w:sz w:val="20"/>
                <w:szCs w:val="20"/>
              </w:rPr>
            </w:pPr>
            <w:r w:rsidRPr="008D2543">
              <w:rPr>
                <w:rFonts w:ascii="Palatino Linotype" w:eastAsia="Calibri" w:hAnsi="Palatino Linotype" w:cs="Arial"/>
                <w:b/>
                <w:bCs/>
                <w:sz w:val="20"/>
                <w:szCs w:val="20"/>
              </w:rPr>
              <w:t>Erdőművelés gyakorlat</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sz w:val="20"/>
                <w:szCs w:val="20"/>
              </w:rPr>
            </w:pPr>
            <w:r w:rsidRPr="008D2543">
              <w:rPr>
                <w:rFonts w:ascii="Palatino Linotype" w:hAnsi="Palatino Linotype" w:cs="Arial"/>
                <w:b/>
                <w:sz w:val="20"/>
                <w:szCs w:val="20"/>
              </w:rPr>
              <w:t>2</w:t>
            </w:r>
            <w:r w:rsidR="00482683" w:rsidRPr="008D2543">
              <w:rPr>
                <w:rFonts w:ascii="Palatino Linotype" w:hAnsi="Palatino Linotype" w:cs="Arial"/>
                <w:b/>
                <w:sz w:val="20"/>
                <w:szCs w:val="20"/>
              </w:rPr>
              <w:t>16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bCs/>
                <w:sz w:val="20"/>
                <w:szCs w:val="20"/>
              </w:rPr>
            </w:pPr>
            <w:r w:rsidRPr="008D2543">
              <w:rPr>
                <w:rFonts w:ascii="Palatino Linotype" w:hAnsi="Palatino Linotype" w:cs="Arial"/>
                <w:b/>
                <w:bCs/>
                <w:sz w:val="20"/>
                <w:szCs w:val="20"/>
              </w:rPr>
              <w:t>210</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
                <w:sz w:val="20"/>
                <w:szCs w:val="20"/>
              </w:rPr>
            </w:pPr>
            <w:r w:rsidRPr="008D2543">
              <w:rPr>
                <w:rFonts w:ascii="Palatino Linotype" w:hAnsi="Palatino Linotype" w:cs="Arial"/>
                <w:b/>
                <w:sz w:val="20"/>
                <w:szCs w:val="20"/>
              </w:rPr>
              <w:t>42</w:t>
            </w:r>
            <w:r w:rsidR="00482683" w:rsidRPr="008D2543">
              <w:rPr>
                <w:rFonts w:ascii="Palatino Linotype" w:hAnsi="Palatino Linotype" w:cs="Arial"/>
                <w:b/>
                <w:sz w:val="20"/>
                <w:szCs w:val="20"/>
              </w:rPr>
              <w:t>6</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b/>
                <w:bCs/>
                <w:sz w:val="20"/>
                <w:szCs w:val="20"/>
              </w:rPr>
            </w:pPr>
            <w:r w:rsidRPr="008D2543">
              <w:rPr>
                <w:rFonts w:ascii="Palatino Linotype" w:eastAsia="Calibri" w:hAnsi="Palatino Linotype" w:cs="Arial"/>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AC0F29">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eastAsia="Calibri" w:hAnsi="Palatino Linotype" w:cs="Arial"/>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482683" w:rsidP="00AC0F29">
            <w:pPr>
              <w:jc w:val="center"/>
              <w:rPr>
                <w:rFonts w:ascii="Palatino Linotype" w:hAnsi="Palatino Linotype" w:cs="Arial"/>
                <w:i/>
                <w:sz w:val="20"/>
                <w:szCs w:val="20"/>
              </w:rPr>
            </w:pPr>
            <w:r w:rsidRPr="008D2543">
              <w:rPr>
                <w:rFonts w:ascii="Palatino Linotype" w:hAnsi="Palatino Linotype" w:cs="Arial"/>
                <w:i/>
                <w:sz w:val="20"/>
                <w:szCs w:val="20"/>
              </w:rPr>
              <w:t>36</w:t>
            </w:r>
          </w:p>
        </w:tc>
        <w:tc>
          <w:tcPr>
            <w:tcW w:w="886" w:type="dxa"/>
            <w:tcBorders>
              <w:top w:val="nil"/>
              <w:left w:val="nil"/>
              <w:bottom w:val="nil"/>
              <w:right w:val="single" w:sz="4" w:space="0" w:color="auto"/>
            </w:tcBorders>
            <w:shd w:val="clear" w:color="auto" w:fill="C0C0C0"/>
            <w:vAlign w:val="center"/>
          </w:tcPr>
          <w:p w:rsidR="00D23F5D" w:rsidRPr="008D2543" w:rsidRDefault="00D23F5D" w:rsidP="00AC0F29">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bCs/>
                <w:i/>
                <w:sz w:val="20"/>
                <w:szCs w:val="20"/>
              </w:rPr>
            </w:pPr>
            <w:r w:rsidRPr="008D2543">
              <w:rPr>
                <w:rFonts w:ascii="Palatino Linotype" w:hAnsi="Palatino Linotype" w:cs="Arial"/>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D23F5D" w:rsidP="00AC0F29">
            <w:pPr>
              <w:jc w:val="center"/>
              <w:rPr>
                <w:rFonts w:ascii="Palatino Linotype" w:hAnsi="Palatino Linotype" w:cs="Arial"/>
                <w:i/>
                <w:sz w:val="20"/>
                <w:szCs w:val="20"/>
              </w:rPr>
            </w:pPr>
            <w:r w:rsidRPr="008D2543">
              <w:rPr>
                <w:rFonts w:ascii="Palatino Linotype" w:hAnsi="Palatino Linotype" w:cs="Arial"/>
                <w:i/>
                <w:sz w:val="20"/>
                <w:szCs w:val="20"/>
              </w:rPr>
              <w:t>7</w:t>
            </w:r>
            <w:r w:rsidR="003B531B" w:rsidRPr="008D2543">
              <w:rPr>
                <w:rFonts w:ascii="Palatino Linotype" w:hAnsi="Palatino Linotype" w:cs="Arial"/>
                <w:i/>
                <w:sz w:val="20"/>
                <w:szCs w:val="20"/>
              </w:rPr>
              <w:t>1</w:t>
            </w:r>
          </w:p>
        </w:tc>
      </w:tr>
      <w:tr w:rsidR="00D23F5D" w:rsidRPr="008D2543"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3B531B" w:rsidP="003B531B">
            <w:pPr>
              <w:jc w:val="center"/>
              <w:rPr>
                <w:rFonts w:ascii="Palatino Linotype" w:hAnsi="Palatino Linotype" w:cs="Arial"/>
                <w:b/>
                <w:bCs/>
                <w:sz w:val="20"/>
                <w:szCs w:val="20"/>
              </w:rPr>
            </w:pPr>
            <w:r w:rsidRPr="008D2543">
              <w:rPr>
                <w:rFonts w:ascii="Palatino Linotype" w:hAnsi="Palatino Linotype" w:cs="Arial"/>
                <w:b/>
                <w:bCs/>
                <w:sz w:val="20"/>
                <w:szCs w:val="20"/>
              </w:rPr>
              <w:t>324</w:t>
            </w:r>
            <w:r w:rsidR="00D23F5D" w:rsidRPr="008D2543">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D23F5D" w:rsidP="003B531B">
            <w:pPr>
              <w:jc w:val="center"/>
              <w:rPr>
                <w:rFonts w:ascii="Palatino Linotype" w:hAnsi="Palatino Linotype" w:cs="Arial"/>
                <w:b/>
                <w:bCs/>
                <w:sz w:val="20"/>
                <w:szCs w:val="20"/>
              </w:rPr>
            </w:pPr>
            <w:r w:rsidRPr="008D2543">
              <w:rPr>
                <w:rFonts w:ascii="Palatino Linotype" w:hAnsi="Palatino Linotype" w:cs="Arial"/>
                <w:b/>
                <w:bCs/>
                <w:sz w:val="20"/>
                <w:szCs w:val="20"/>
              </w:rPr>
              <w:t> 4</w:t>
            </w:r>
            <w:r w:rsidR="003B531B" w:rsidRPr="008D2543">
              <w:rPr>
                <w:rFonts w:ascii="Palatino Linotype" w:hAnsi="Palatino Linotype" w:cs="Arial"/>
                <w:b/>
                <w:bCs/>
                <w:sz w:val="20"/>
                <w:szCs w:val="20"/>
              </w:rPr>
              <w:t>32</w:t>
            </w:r>
          </w:p>
        </w:tc>
        <w:tc>
          <w:tcPr>
            <w:tcW w:w="886" w:type="dxa"/>
            <w:tcBorders>
              <w:top w:val="nil"/>
              <w:left w:val="nil"/>
              <w:bottom w:val="nil"/>
              <w:right w:val="single" w:sz="4" w:space="0" w:color="auto"/>
            </w:tcBorders>
            <w:shd w:val="clear" w:color="auto" w:fill="C0C0C0"/>
            <w:vAlign w:val="center"/>
          </w:tcPr>
          <w:p w:rsidR="00D23F5D" w:rsidRPr="008D2543" w:rsidRDefault="00D23F5D" w:rsidP="00D23F5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280</w:t>
            </w:r>
          </w:p>
        </w:tc>
        <w:tc>
          <w:tcPr>
            <w:tcW w:w="1074" w:type="dxa"/>
            <w:tcBorders>
              <w:top w:val="nil"/>
              <w:left w:val="nil"/>
              <w:bottom w:val="single" w:sz="4" w:space="0" w:color="auto"/>
              <w:right w:val="single" w:sz="4" w:space="0" w:color="auto"/>
            </w:tcBorders>
            <w:shd w:val="clear" w:color="auto" w:fill="auto"/>
            <w:vAlign w:val="center"/>
          </w:tcPr>
          <w:p w:rsidR="00D23F5D" w:rsidRPr="008D2543" w:rsidRDefault="00AF7549" w:rsidP="003B531B">
            <w:pPr>
              <w:jc w:val="center"/>
              <w:rPr>
                <w:rFonts w:ascii="Palatino Linotype" w:hAnsi="Palatino Linotype" w:cs="Arial"/>
                <w:b/>
                <w:bCs/>
                <w:sz w:val="20"/>
                <w:szCs w:val="20"/>
              </w:rPr>
            </w:pPr>
            <w:r>
              <w:rPr>
                <w:rFonts w:ascii="Palatino Linotype" w:hAnsi="Palatino Linotype" w:cs="Arial"/>
                <w:b/>
                <w:bCs/>
                <w:sz w:val="20"/>
                <w:szCs w:val="20"/>
              </w:rPr>
              <w:t>457</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062201" w:rsidP="00D23F5D">
            <w:pPr>
              <w:jc w:val="center"/>
              <w:rPr>
                <w:rFonts w:ascii="Palatino Linotype" w:hAnsi="Palatino Linotype" w:cs="Arial"/>
                <w:b/>
                <w:bCs/>
                <w:sz w:val="20"/>
                <w:szCs w:val="20"/>
              </w:rPr>
            </w:pPr>
            <w:r>
              <w:rPr>
                <w:rFonts w:ascii="Palatino Linotype" w:hAnsi="Palatino Linotype" w:cs="Arial"/>
                <w:b/>
                <w:bCs/>
                <w:sz w:val="20"/>
                <w:szCs w:val="20"/>
              </w:rPr>
              <w:t>1493</w:t>
            </w:r>
          </w:p>
        </w:tc>
      </w:tr>
      <w:tr w:rsidR="00D23F5D" w:rsidRPr="008D2543"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8D2543" w:rsidRDefault="00D23F5D" w:rsidP="00D23F5D">
            <w:pPr>
              <w:rPr>
                <w:rFonts w:ascii="Palatino Linotype" w:hAnsi="Palatino Linotype" w:cs="Arial"/>
                <w:sz w:val="20"/>
                <w:szCs w:val="20"/>
              </w:rPr>
            </w:pPr>
            <w:r w:rsidRPr="008D2543">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756 </w:t>
            </w:r>
          </w:p>
        </w:tc>
        <w:tc>
          <w:tcPr>
            <w:tcW w:w="886" w:type="dxa"/>
            <w:tcBorders>
              <w:top w:val="single" w:sz="4" w:space="0" w:color="auto"/>
              <w:left w:val="nil"/>
              <w:bottom w:val="single" w:sz="4" w:space="0" w:color="auto"/>
              <w:right w:val="single" w:sz="4" w:space="0" w:color="auto"/>
            </w:tcBorders>
            <w:shd w:val="clear" w:color="auto" w:fill="C0C0C0"/>
            <w:vAlign w:val="center"/>
          </w:tcPr>
          <w:p w:rsidR="00D23F5D" w:rsidRPr="008D2543" w:rsidRDefault="00D23F5D" w:rsidP="00D23F5D">
            <w:pPr>
              <w:jc w:val="center"/>
              <w:rPr>
                <w:rFonts w:ascii="Palatino Linotype" w:hAnsi="Palatino Linotype" w:cs="Arial"/>
                <w:b/>
                <w:bCs/>
                <w:sz w:val="20"/>
                <w:szCs w:val="20"/>
              </w:rPr>
            </w:pPr>
            <w:r w:rsidRPr="008D2543">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8D2543" w:rsidRDefault="00062201" w:rsidP="00D23F5D">
            <w:pPr>
              <w:jc w:val="center"/>
              <w:rPr>
                <w:rFonts w:ascii="Palatino Linotype" w:hAnsi="Palatino Linotype" w:cs="Arial"/>
                <w:b/>
                <w:bCs/>
                <w:sz w:val="20"/>
                <w:szCs w:val="20"/>
              </w:rPr>
            </w:pPr>
            <w:r>
              <w:rPr>
                <w:rFonts w:ascii="Palatino Linotype" w:hAnsi="Palatino Linotype" w:cs="Arial"/>
                <w:b/>
                <w:bCs/>
                <w:sz w:val="20"/>
                <w:szCs w:val="20"/>
              </w:rPr>
              <w:t>737</w:t>
            </w:r>
          </w:p>
        </w:tc>
        <w:tc>
          <w:tcPr>
            <w:tcW w:w="1053" w:type="dxa"/>
            <w:tcBorders>
              <w:top w:val="nil"/>
              <w:left w:val="nil"/>
              <w:bottom w:val="single" w:sz="4" w:space="0" w:color="auto"/>
              <w:right w:val="single" w:sz="4" w:space="0" w:color="auto"/>
            </w:tcBorders>
            <w:shd w:val="clear" w:color="auto" w:fill="auto"/>
            <w:vAlign w:val="center"/>
          </w:tcPr>
          <w:p w:rsidR="00D23F5D" w:rsidRPr="008D2543" w:rsidRDefault="00062201" w:rsidP="00D23F5D">
            <w:pPr>
              <w:jc w:val="center"/>
              <w:rPr>
                <w:rFonts w:ascii="Palatino Linotype" w:hAnsi="Palatino Linotype" w:cs="Arial"/>
                <w:b/>
                <w:bCs/>
                <w:sz w:val="20"/>
                <w:szCs w:val="20"/>
              </w:rPr>
            </w:pPr>
            <w:r>
              <w:rPr>
                <w:rFonts w:ascii="Palatino Linotype" w:hAnsi="Palatino Linotype" w:cs="Arial"/>
                <w:b/>
                <w:bCs/>
                <w:sz w:val="20"/>
                <w:szCs w:val="20"/>
              </w:rPr>
              <w:t>1563</w:t>
            </w:r>
          </w:p>
        </w:tc>
      </w:tr>
      <w:tr w:rsidR="00D23F5D" w:rsidRPr="008D2543" w:rsidTr="00D23F5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23F5D" w:rsidRPr="008D2543" w:rsidRDefault="00D23F5D" w:rsidP="00D23F5D">
            <w:pPr>
              <w:rPr>
                <w:rFonts w:ascii="Palatino Linotype" w:hAnsi="Palatino Linotype" w:cs="Arial"/>
                <w:sz w:val="20"/>
                <w:szCs w:val="20"/>
              </w:rPr>
            </w:pPr>
            <w:r w:rsidRPr="008D2543">
              <w:rPr>
                <w:rFonts w:ascii="Palatino Linotype" w:hAnsi="Palatino Linotype" w:cs="Arial"/>
                <w:sz w:val="20"/>
                <w:szCs w:val="20"/>
              </w:rPr>
              <w:t>Elméleti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8D2543" w:rsidRDefault="003B531B" w:rsidP="008D2543">
            <w:pPr>
              <w:jc w:val="center"/>
              <w:rPr>
                <w:rFonts w:ascii="Palatino Linotype" w:hAnsi="Palatino Linotype" w:cs="Arial"/>
                <w:sz w:val="20"/>
                <w:szCs w:val="20"/>
              </w:rPr>
            </w:pPr>
            <w:r w:rsidRPr="008D2543">
              <w:rPr>
                <w:rFonts w:ascii="Palatino Linotype" w:hAnsi="Palatino Linotype" w:cs="Arial"/>
                <w:sz w:val="20"/>
                <w:szCs w:val="20"/>
              </w:rPr>
              <w:t>604</w:t>
            </w:r>
            <w:r w:rsidR="00D23F5D" w:rsidRPr="008D2543">
              <w:rPr>
                <w:rFonts w:ascii="Palatino Linotype" w:hAnsi="Palatino Linotype" w:cs="Arial"/>
                <w:sz w:val="20"/>
                <w:szCs w:val="20"/>
              </w:rPr>
              <w:t> / 38,</w:t>
            </w:r>
            <w:r w:rsidRPr="008D2543">
              <w:rPr>
                <w:rFonts w:ascii="Palatino Linotype" w:hAnsi="Palatino Linotype" w:cs="Arial"/>
                <w:sz w:val="20"/>
                <w:szCs w:val="20"/>
              </w:rPr>
              <w:t>7</w:t>
            </w:r>
            <w:r w:rsidR="00D23F5D" w:rsidRPr="008D2543">
              <w:rPr>
                <w:rFonts w:ascii="Palatino Linotype" w:hAnsi="Palatino Linotype" w:cs="Arial"/>
                <w:sz w:val="20"/>
                <w:szCs w:val="20"/>
              </w:rPr>
              <w:t>%</w:t>
            </w:r>
          </w:p>
        </w:tc>
      </w:tr>
      <w:tr w:rsidR="00D23F5D" w:rsidRPr="008D2543"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8D2543" w:rsidRDefault="00D23F5D" w:rsidP="00D23F5D">
            <w:pPr>
              <w:rPr>
                <w:rFonts w:ascii="Palatino Linotype" w:hAnsi="Palatino Linotype" w:cs="Arial"/>
                <w:sz w:val="20"/>
                <w:szCs w:val="20"/>
              </w:rPr>
            </w:pPr>
            <w:r w:rsidRPr="008D2543">
              <w:rPr>
                <w:rFonts w:ascii="Palatino Linotype" w:hAnsi="Palatino Linotype" w:cs="Arial"/>
                <w:sz w:val="20"/>
                <w:szCs w:val="20"/>
              </w:rPr>
              <w:t>Gyakorlati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8D2543" w:rsidRDefault="009B7769" w:rsidP="003B531B">
            <w:pPr>
              <w:jc w:val="center"/>
              <w:rPr>
                <w:rFonts w:ascii="Palatino Linotype" w:hAnsi="Palatino Linotype" w:cs="Arial"/>
                <w:sz w:val="20"/>
                <w:szCs w:val="20"/>
              </w:rPr>
            </w:pPr>
            <w:r>
              <w:rPr>
                <w:rFonts w:ascii="Palatino Linotype" w:hAnsi="Palatino Linotype" w:cs="Arial"/>
                <w:sz w:val="20"/>
                <w:szCs w:val="20"/>
              </w:rPr>
              <w:t>959</w:t>
            </w:r>
            <w:r w:rsidRPr="008D2543">
              <w:rPr>
                <w:rFonts w:ascii="Palatino Linotype" w:hAnsi="Palatino Linotype" w:cs="Arial"/>
                <w:sz w:val="20"/>
                <w:szCs w:val="20"/>
              </w:rPr>
              <w:t xml:space="preserve"> </w:t>
            </w:r>
            <w:r w:rsidR="00D23F5D" w:rsidRPr="008D2543">
              <w:rPr>
                <w:rFonts w:ascii="Palatino Linotype" w:hAnsi="Palatino Linotype" w:cs="Arial"/>
                <w:sz w:val="20"/>
                <w:szCs w:val="20"/>
              </w:rPr>
              <w:t>/</w:t>
            </w:r>
            <w:r w:rsidR="003B531B" w:rsidRPr="008D2543">
              <w:rPr>
                <w:rFonts w:ascii="Palatino Linotype" w:hAnsi="Palatino Linotype" w:cs="Arial"/>
                <w:sz w:val="20"/>
                <w:szCs w:val="20"/>
              </w:rPr>
              <w:t xml:space="preserve"> </w:t>
            </w:r>
            <w:r w:rsidR="00D23F5D" w:rsidRPr="008D2543">
              <w:rPr>
                <w:rFonts w:ascii="Palatino Linotype" w:hAnsi="Palatino Linotype" w:cs="Arial"/>
                <w:sz w:val="20"/>
                <w:szCs w:val="20"/>
              </w:rPr>
              <w:t>61,</w:t>
            </w:r>
            <w:r w:rsidR="003B531B" w:rsidRPr="008D2543">
              <w:rPr>
                <w:rFonts w:ascii="Palatino Linotype" w:hAnsi="Palatino Linotype" w:cs="Arial"/>
                <w:sz w:val="20"/>
                <w:szCs w:val="20"/>
              </w:rPr>
              <w:t>3</w:t>
            </w:r>
            <w:r w:rsidR="00D23F5D" w:rsidRPr="008D2543">
              <w:rPr>
                <w:rFonts w:ascii="Palatino Linotype" w:hAnsi="Palatino Linotype" w:cs="Arial"/>
                <w:sz w:val="20"/>
                <w:szCs w:val="20"/>
              </w:rPr>
              <w:t>% </w:t>
            </w:r>
          </w:p>
        </w:tc>
      </w:tr>
    </w:tbl>
    <w:p w:rsidR="00D23F5D" w:rsidRPr="000E120B" w:rsidRDefault="00D23F5D" w:rsidP="00D23F5D">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lastRenderedPageBreak/>
        <w:t>Jelmagyarázat: ögy/összefüggő szakmai gyakorlat</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0E120B"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D23F5D" w:rsidRPr="000E120B" w:rsidRDefault="00D23F5D" w:rsidP="00D23F5D">
      <w:pPr>
        <w:widowControl w:val="0"/>
        <w:suppressAutoHyphens/>
        <w:jc w:val="both"/>
        <w:rPr>
          <w:rFonts w:ascii="Palatino Linotype" w:hAnsi="Palatino Linotype"/>
          <w:kern w:val="1"/>
          <w:sz w:val="24"/>
          <w:szCs w:val="24"/>
          <w:highlight w:val="yellow"/>
          <w:lang w:eastAsia="hi-IN" w:bidi="hi-IN"/>
        </w:rPr>
      </w:pPr>
    </w:p>
    <w:p w:rsidR="00D23F5D" w:rsidRDefault="00D23F5D" w:rsidP="00D23F5D">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23F5D" w:rsidRDefault="00D23F5D" w:rsidP="00D23F5D">
      <w:pPr>
        <w:widowControl w:val="0"/>
        <w:suppressAutoHyphens/>
        <w:jc w:val="both"/>
        <w:rPr>
          <w:rFonts w:ascii="Palatino Linotype" w:hAnsi="Palatino Linotype"/>
          <w:kern w:val="1"/>
          <w:sz w:val="24"/>
          <w:szCs w:val="24"/>
          <w:lang w:eastAsia="hi-IN" w:bidi="hi-IN"/>
        </w:rPr>
      </w:pPr>
    </w:p>
    <w:p w:rsidR="00D23F5D" w:rsidRPr="004F3748" w:rsidRDefault="00D23F5D" w:rsidP="00D23F5D">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w:t>
      </w:r>
      <w:r w:rsidR="00E84494">
        <w:rPr>
          <w:rFonts w:ascii="Palatino Linotype" w:hAnsi="Palatino Linotype"/>
          <w:i/>
          <w:kern w:val="1"/>
          <w:sz w:val="24"/>
          <w:szCs w:val="24"/>
          <w:lang w:eastAsia="hi-IN" w:bidi="hi-IN"/>
        </w:rPr>
        <w:t>lakított óraszám pedig ajánlás.</w:t>
      </w:r>
    </w:p>
    <w:p w:rsidR="00D23F5D" w:rsidRPr="000E120B" w:rsidRDefault="00D23F5D" w:rsidP="00D23F5D">
      <w:pPr>
        <w:widowControl w:val="0"/>
        <w:suppressAutoHyphens/>
        <w:jc w:val="both"/>
        <w:rPr>
          <w:rFonts w:ascii="Palatino Linotype" w:hAnsi="Palatino Linotype"/>
          <w:kern w:val="1"/>
          <w:sz w:val="24"/>
          <w:szCs w:val="24"/>
          <w:lang w:eastAsia="hi-IN" w:bidi="hi-IN"/>
        </w:rPr>
      </w:pPr>
    </w:p>
    <w:p w:rsidR="000D267D" w:rsidRPr="000D267D" w:rsidRDefault="00D23F5D" w:rsidP="00D23F5D">
      <w:pPr>
        <w:widowControl w:val="0"/>
        <w:suppressAutoHyphens/>
        <w:jc w:val="center"/>
        <w:rPr>
          <w:rFonts w:ascii="Palatino Linotype" w:hAnsi="Palatino Linotype"/>
          <w:kern w:val="1"/>
          <w:sz w:val="44"/>
          <w:szCs w:val="44"/>
          <w:lang w:eastAsia="hi-IN" w:bidi="hi-IN"/>
        </w:rPr>
      </w:pPr>
      <w:r>
        <w:rPr>
          <w:rFonts w:ascii="Palatino Linotype" w:hAnsi="Palatino Linotype"/>
          <w:kern w:val="1"/>
          <w:sz w:val="24"/>
          <w:szCs w:val="24"/>
          <w:lang w:eastAsia="hi-IN" w:bidi="hi-IN"/>
        </w:rPr>
        <w:br w:type="page"/>
      </w: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0D267D" w:rsidRPr="000D267D" w:rsidRDefault="000D267D" w:rsidP="00D23F5D">
      <w:pPr>
        <w:widowControl w:val="0"/>
        <w:suppressAutoHyphens/>
        <w:jc w:val="center"/>
        <w:rPr>
          <w:rFonts w:ascii="Palatino Linotype" w:hAnsi="Palatino Linotype"/>
          <w:kern w:val="1"/>
          <w:sz w:val="44"/>
          <w:szCs w:val="44"/>
          <w:lang w:eastAsia="hi-IN" w:bidi="hi-IN"/>
        </w:rPr>
      </w:pPr>
    </w:p>
    <w:p w:rsidR="00D23F5D"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23F5D"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10979-12</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 xml:space="preserve"> azonosító számú</w:t>
      </w:r>
    </w:p>
    <w:p w:rsidR="00D23F5D" w:rsidRPr="000E120B" w:rsidRDefault="00D23F5D" w:rsidP="00D23F5D">
      <w:pPr>
        <w:widowControl w:val="0"/>
        <w:suppressAutoHyphens/>
        <w:rPr>
          <w:rFonts w:ascii="Palatino Linotype" w:hAnsi="Palatino Linotype"/>
          <w:sz w:val="44"/>
          <w:szCs w:val="44"/>
        </w:rPr>
      </w:pPr>
    </w:p>
    <w:p w:rsidR="00D23F5D" w:rsidRPr="00062571" w:rsidRDefault="00D23F5D" w:rsidP="00D23F5D">
      <w:pPr>
        <w:widowControl w:val="0"/>
        <w:suppressAutoHyphens/>
        <w:jc w:val="center"/>
        <w:rPr>
          <w:rFonts w:ascii="Palatino Linotype" w:hAnsi="Palatino Linotype"/>
          <w:b/>
          <w:sz w:val="44"/>
          <w:szCs w:val="44"/>
        </w:rPr>
      </w:pPr>
      <w:r>
        <w:rPr>
          <w:rFonts w:ascii="Palatino Linotype" w:eastAsia="Calibri" w:hAnsi="Palatino Linotype" w:cs="Arial"/>
          <w:b/>
          <w:sz w:val="44"/>
          <w:szCs w:val="44"/>
        </w:rPr>
        <w:t xml:space="preserve">Növénytani és </w:t>
      </w:r>
      <w:r w:rsidRPr="00062571">
        <w:rPr>
          <w:rFonts w:ascii="Palatino Linotype" w:eastAsia="Calibri" w:hAnsi="Palatino Linotype" w:cs="Arial"/>
          <w:b/>
          <w:sz w:val="44"/>
          <w:szCs w:val="44"/>
        </w:rPr>
        <w:t>vállalkozási ismeretek</w:t>
      </w:r>
      <w:r w:rsidRPr="00062571">
        <w:rPr>
          <w:rFonts w:ascii="Palatino Linotype" w:hAnsi="Palatino Linotype"/>
          <w:b/>
          <w:sz w:val="44"/>
          <w:szCs w:val="44"/>
        </w:rPr>
        <w:t xml:space="preserve"> </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23F5D" w:rsidRPr="000E120B" w:rsidRDefault="00D23F5D" w:rsidP="00D23F5D">
      <w:pPr>
        <w:widowControl w:val="0"/>
        <w:suppressAutoHyphens/>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23F5D" w:rsidRPr="000E120B" w:rsidRDefault="00D23F5D" w:rsidP="00D23F5D">
      <w:pPr>
        <w:widowControl w:val="0"/>
        <w:suppressAutoHyphens/>
        <w:jc w:val="center"/>
        <w:rPr>
          <w:rFonts w:ascii="Palatino Linotype" w:hAnsi="Palatino Linotype"/>
          <w:b/>
          <w:kern w:val="1"/>
          <w:sz w:val="44"/>
          <w:szCs w:val="44"/>
          <w:lang w:eastAsia="hi-IN" w:bidi="hi-IN"/>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23F5D" w:rsidRPr="000E120B" w:rsidRDefault="00D23F5D" w:rsidP="00D23F5D">
      <w:pPr>
        <w:widowControl w:val="0"/>
        <w:suppressAutoHyphens/>
        <w:jc w:val="center"/>
        <w:rPr>
          <w:rFonts w:ascii="Palatino Linotype" w:hAnsi="Palatino Linotype"/>
          <w:b/>
          <w:bCs/>
          <w:kern w:val="1"/>
          <w:sz w:val="44"/>
          <w:szCs w:val="44"/>
          <w:lang w:eastAsia="hi-IN" w:bidi="hi-IN"/>
        </w:rPr>
      </w:pPr>
    </w:p>
    <w:p w:rsidR="00D23F5D" w:rsidRPr="00AC0F29" w:rsidRDefault="00D23F5D" w:rsidP="00AC0F2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10979-12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Növénytani és vállalkozási ismeretek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22"/>
        <w:gridCol w:w="435"/>
        <w:gridCol w:w="422"/>
        <w:gridCol w:w="437"/>
        <w:gridCol w:w="437"/>
        <w:gridCol w:w="437"/>
        <w:gridCol w:w="440"/>
        <w:gridCol w:w="442"/>
        <w:gridCol w:w="367"/>
        <w:gridCol w:w="536"/>
        <w:gridCol w:w="759"/>
        <w:gridCol w:w="9"/>
      </w:tblGrid>
      <w:tr w:rsidR="00D23F5D" w:rsidRPr="000E120B" w:rsidTr="00D23F5D">
        <w:trPr>
          <w:gridAfter w:val="1"/>
          <w:wAfter w:w="9" w:type="dxa"/>
          <w:trHeight w:val="570"/>
          <w:jc w:val="center"/>
        </w:trPr>
        <w:tc>
          <w:tcPr>
            <w:tcW w:w="5180" w:type="dxa"/>
            <w:vMerge w:val="restart"/>
            <w:noWrap/>
            <w:vAlign w:val="center"/>
          </w:tcPr>
          <w:p w:rsidR="00D23F5D" w:rsidRDefault="00D37C41" w:rsidP="00D23F5D">
            <w:pPr>
              <w:jc w:val="center"/>
              <w:rPr>
                <w:rFonts w:ascii="Palatino Linotype" w:hAnsi="Palatino Linotype"/>
                <w:sz w:val="24"/>
                <w:szCs w:val="20"/>
              </w:rPr>
            </w:pPr>
            <w:r>
              <w:rPr>
                <w:rFonts w:ascii="Palatino Linotype" w:hAnsi="Palatino Linotype"/>
                <w:sz w:val="24"/>
                <w:szCs w:val="20"/>
              </w:rPr>
              <w:t>10979-12</w:t>
            </w:r>
          </w:p>
          <w:p w:rsidR="00D37C41" w:rsidRPr="00B2531C" w:rsidRDefault="00D37C41" w:rsidP="00D23F5D">
            <w:pPr>
              <w:jc w:val="center"/>
              <w:rPr>
                <w:rFonts w:ascii="Palatino Linotype" w:hAnsi="Palatino Linotype"/>
                <w:sz w:val="20"/>
                <w:szCs w:val="20"/>
              </w:rPr>
            </w:pPr>
            <w:r>
              <w:rPr>
                <w:rFonts w:ascii="Palatino Linotype" w:hAnsi="Palatino Linotype"/>
                <w:sz w:val="24"/>
                <w:szCs w:val="20"/>
              </w:rPr>
              <w:t>Növénytani és vállalkozási ismeretek</w:t>
            </w:r>
          </w:p>
        </w:tc>
        <w:tc>
          <w:tcPr>
            <w:tcW w:w="1731" w:type="dxa"/>
            <w:gridSpan w:val="4"/>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Növénytan</w:t>
            </w:r>
            <w:r w:rsidRPr="000E120B">
              <w:rPr>
                <w:rFonts w:ascii="Palatino Linotype" w:hAnsi="Palatino Linotype"/>
                <w:sz w:val="20"/>
                <w:szCs w:val="20"/>
              </w:rPr>
              <w:t xml:space="preserve"> </w:t>
            </w:r>
          </w:p>
        </w:tc>
        <w:tc>
          <w:tcPr>
            <w:tcW w:w="1733" w:type="dxa"/>
            <w:gridSpan w:val="4"/>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Növénytan gyakorlat</w:t>
            </w:r>
            <w:r w:rsidRPr="000E120B">
              <w:rPr>
                <w:rFonts w:ascii="Palatino Linotype" w:hAnsi="Palatino Linotype"/>
                <w:sz w:val="20"/>
                <w:szCs w:val="20"/>
              </w:rPr>
              <w:t xml:space="preserve"> </w:t>
            </w:r>
          </w:p>
        </w:tc>
        <w:tc>
          <w:tcPr>
            <w:tcW w:w="2544" w:type="dxa"/>
            <w:gridSpan w:val="5"/>
          </w:tcPr>
          <w:p w:rsidR="00D23F5D" w:rsidRDefault="00D23F5D" w:rsidP="00D23F5D">
            <w:pPr>
              <w:jc w:val="center"/>
              <w:rPr>
                <w:rFonts w:ascii="Palatino Linotype" w:hAnsi="Palatino Linotype"/>
                <w:sz w:val="20"/>
                <w:szCs w:val="20"/>
              </w:rPr>
            </w:pPr>
          </w:p>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Vállalkozási ismeretek gyakorlat</w:t>
            </w:r>
          </w:p>
        </w:tc>
      </w:tr>
      <w:tr w:rsidR="00D23F5D" w:rsidRPr="0043128E" w:rsidTr="00D23F5D">
        <w:trPr>
          <w:gridAfter w:val="1"/>
          <w:wAfter w:w="9" w:type="dxa"/>
          <w:trHeight w:val="3417"/>
          <w:jc w:val="center"/>
        </w:trPr>
        <w:tc>
          <w:tcPr>
            <w:tcW w:w="5180" w:type="dxa"/>
            <w:vMerge/>
            <w:vAlign w:val="center"/>
          </w:tcPr>
          <w:p w:rsidR="00D23F5D" w:rsidRPr="000E120B" w:rsidRDefault="00D23F5D" w:rsidP="00D23F5D">
            <w:pPr>
              <w:rPr>
                <w:rFonts w:ascii="Palatino Linotype" w:hAnsi="Palatino Linotype"/>
                <w:sz w:val="20"/>
                <w:szCs w:val="20"/>
              </w:rPr>
            </w:pPr>
          </w:p>
        </w:tc>
        <w:tc>
          <w:tcPr>
            <w:tcW w:w="437"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E</w:t>
            </w:r>
            <w:r w:rsidRPr="008365F5">
              <w:rPr>
                <w:rFonts w:ascii="Palatino Linotype" w:hAnsi="Palatino Linotype"/>
                <w:sz w:val="16"/>
                <w:szCs w:val="16"/>
              </w:rPr>
              <w:t>rdei fafajok és cserjék</w:t>
            </w:r>
          </w:p>
        </w:tc>
        <w:tc>
          <w:tcPr>
            <w:tcW w:w="422" w:type="dxa"/>
            <w:textDirection w:val="btLr"/>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Lágyszárúak és védett növények</w:t>
            </w:r>
          </w:p>
        </w:tc>
        <w:tc>
          <w:tcPr>
            <w:tcW w:w="435" w:type="dxa"/>
            <w:textDirection w:val="btLr"/>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Gombák</w:t>
            </w:r>
          </w:p>
        </w:tc>
        <w:tc>
          <w:tcPr>
            <w:tcW w:w="422"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Erdei fafajok és cserjék</w:t>
            </w:r>
          </w:p>
        </w:tc>
        <w:tc>
          <w:tcPr>
            <w:tcW w:w="437" w:type="dxa"/>
            <w:textDirection w:val="btLr"/>
          </w:tcPr>
          <w:p w:rsidR="00D23F5D" w:rsidRPr="000E120B" w:rsidRDefault="00D23F5D" w:rsidP="00D23F5D">
            <w:pPr>
              <w:ind w:left="57"/>
              <w:rPr>
                <w:rFonts w:ascii="Palatino Linotype" w:hAnsi="Palatino Linotype"/>
                <w:sz w:val="20"/>
                <w:szCs w:val="20"/>
              </w:rPr>
            </w:pPr>
            <w:r w:rsidRPr="0043128E">
              <w:rPr>
                <w:rFonts w:ascii="Palatino Linotype" w:hAnsi="Palatino Linotype"/>
                <w:sz w:val="16"/>
                <w:szCs w:val="16"/>
              </w:rPr>
              <w:t xml:space="preserve">Lágyszárúak és védett </w:t>
            </w:r>
            <w:r>
              <w:rPr>
                <w:rFonts w:ascii="Palatino Linotype" w:hAnsi="Palatino Linotype"/>
                <w:sz w:val="20"/>
                <w:szCs w:val="20"/>
              </w:rPr>
              <w:t>növények</w:t>
            </w:r>
          </w:p>
        </w:tc>
        <w:tc>
          <w:tcPr>
            <w:tcW w:w="437" w:type="dxa"/>
            <w:textDirection w:val="btLr"/>
          </w:tcPr>
          <w:p w:rsidR="00D23F5D" w:rsidRPr="000E120B" w:rsidRDefault="00D23F5D" w:rsidP="00D23F5D">
            <w:pPr>
              <w:ind w:left="57"/>
              <w:rPr>
                <w:rFonts w:ascii="Palatino Linotype" w:hAnsi="Palatino Linotype"/>
                <w:sz w:val="20"/>
                <w:szCs w:val="20"/>
              </w:rPr>
            </w:pPr>
            <w:r>
              <w:rPr>
                <w:rFonts w:ascii="Palatino Linotype" w:hAnsi="Palatino Linotype"/>
                <w:sz w:val="20"/>
                <w:szCs w:val="20"/>
              </w:rPr>
              <w:t>Gombák</w:t>
            </w:r>
          </w:p>
        </w:tc>
        <w:tc>
          <w:tcPr>
            <w:tcW w:w="440" w:type="dxa"/>
            <w:textDirection w:val="btLr"/>
            <w:vAlign w:val="bottom"/>
          </w:tcPr>
          <w:p w:rsidR="00D23F5D" w:rsidRPr="008365F5" w:rsidRDefault="00D23F5D" w:rsidP="00D23F5D">
            <w:pPr>
              <w:ind w:left="57"/>
              <w:rPr>
                <w:rFonts w:ascii="Palatino Linotype" w:hAnsi="Palatino Linotype"/>
                <w:sz w:val="16"/>
                <w:szCs w:val="16"/>
              </w:rPr>
            </w:pPr>
            <w:r w:rsidRPr="008365F5">
              <w:rPr>
                <w:rFonts w:ascii="Palatino Linotype" w:hAnsi="Palatino Linotype"/>
                <w:sz w:val="16"/>
                <w:szCs w:val="16"/>
              </w:rPr>
              <w:t>A vállalkozásra vonatkozó jogszabályok</w:t>
            </w:r>
          </w:p>
        </w:tc>
        <w:tc>
          <w:tcPr>
            <w:tcW w:w="442"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Vállalkozási formák</w:t>
            </w:r>
          </w:p>
        </w:tc>
        <w:tc>
          <w:tcPr>
            <w:tcW w:w="367" w:type="dxa"/>
            <w:textDirection w:val="btLr"/>
            <w:vAlign w:val="bottom"/>
          </w:tcPr>
          <w:p w:rsidR="00D23F5D" w:rsidRPr="0043128E" w:rsidRDefault="00D23F5D" w:rsidP="00D23F5D">
            <w:pPr>
              <w:ind w:left="57"/>
              <w:rPr>
                <w:rFonts w:ascii="Palatino Linotype" w:hAnsi="Palatino Linotype"/>
                <w:sz w:val="16"/>
                <w:szCs w:val="16"/>
              </w:rPr>
            </w:pPr>
            <w:r w:rsidRPr="0043128E">
              <w:rPr>
                <w:rFonts w:ascii="Palatino Linotype" w:hAnsi="Palatino Linotype"/>
                <w:sz w:val="16"/>
                <w:szCs w:val="16"/>
              </w:rPr>
              <w:t>A vállalkozás létrehozása</w:t>
            </w:r>
          </w:p>
        </w:tc>
        <w:tc>
          <w:tcPr>
            <w:tcW w:w="536" w:type="dxa"/>
            <w:textDirection w:val="btLr"/>
            <w:vAlign w:val="bottom"/>
          </w:tcPr>
          <w:p w:rsidR="00D23F5D" w:rsidRPr="0043128E" w:rsidRDefault="00D23F5D" w:rsidP="00D23F5D">
            <w:pPr>
              <w:ind w:left="57"/>
              <w:rPr>
                <w:rFonts w:ascii="Palatino Linotype" w:hAnsi="Palatino Linotype"/>
                <w:sz w:val="16"/>
                <w:szCs w:val="16"/>
              </w:rPr>
            </w:pPr>
            <w:r>
              <w:rPr>
                <w:rFonts w:ascii="Palatino Linotype" w:hAnsi="Palatino Linotype"/>
                <w:sz w:val="16"/>
                <w:szCs w:val="16"/>
              </w:rPr>
              <w:t xml:space="preserve">A </w:t>
            </w:r>
            <w:r w:rsidRPr="0043128E">
              <w:rPr>
                <w:rFonts w:ascii="Palatino Linotype" w:hAnsi="Palatino Linotype"/>
                <w:sz w:val="20"/>
                <w:szCs w:val="20"/>
              </w:rPr>
              <w:t>vállalkozás</w:t>
            </w:r>
            <w:r>
              <w:rPr>
                <w:rFonts w:ascii="Palatino Linotype" w:hAnsi="Palatino Linotype"/>
                <w:sz w:val="16"/>
                <w:szCs w:val="16"/>
              </w:rPr>
              <w:t xml:space="preserve"> működtetése</w:t>
            </w:r>
          </w:p>
        </w:tc>
        <w:tc>
          <w:tcPr>
            <w:tcW w:w="759" w:type="dxa"/>
            <w:textDirection w:val="btLr"/>
            <w:vAlign w:val="bottom"/>
          </w:tcPr>
          <w:p w:rsidR="00D23F5D" w:rsidRPr="0043128E" w:rsidRDefault="00D23F5D" w:rsidP="00D23F5D">
            <w:pPr>
              <w:ind w:left="57"/>
              <w:rPr>
                <w:rFonts w:ascii="Palatino Linotype" w:hAnsi="Palatino Linotype"/>
                <w:sz w:val="16"/>
                <w:szCs w:val="16"/>
              </w:rPr>
            </w:pPr>
          </w:p>
          <w:p w:rsidR="00D23F5D" w:rsidRPr="0043128E" w:rsidRDefault="00D23F5D" w:rsidP="00D23F5D">
            <w:pPr>
              <w:ind w:left="113"/>
              <w:rPr>
                <w:rFonts w:ascii="Palatino Linotype" w:hAnsi="Palatino Linotype"/>
                <w:sz w:val="16"/>
                <w:szCs w:val="16"/>
              </w:rPr>
            </w:pPr>
            <w:r w:rsidRPr="0043128E">
              <w:rPr>
                <w:rFonts w:ascii="Palatino Linotype" w:hAnsi="Palatino Linotype"/>
                <w:sz w:val="16"/>
                <w:szCs w:val="16"/>
              </w:rPr>
              <w:t>A vállalkozás megszüntetése</w:t>
            </w:r>
          </w:p>
        </w:tc>
      </w:tr>
      <w:tr w:rsidR="00D23F5D" w:rsidRPr="000E120B" w:rsidTr="00D23F5D">
        <w:trPr>
          <w:gridAfter w:val="1"/>
          <w:wAfter w:w="9" w:type="dxa"/>
          <w:trHeight w:val="345"/>
          <w:jc w:val="center"/>
        </w:trPr>
        <w:tc>
          <w:tcPr>
            <w:tcW w:w="11188" w:type="dxa"/>
            <w:gridSpan w:val="14"/>
            <w:noWrap/>
            <w:vAlign w:val="center"/>
          </w:tcPr>
          <w:p w:rsidR="00D23F5D" w:rsidRPr="0043128E" w:rsidRDefault="00D23F5D" w:rsidP="00D23F5D">
            <w:pPr>
              <w:jc w:val="center"/>
              <w:rPr>
                <w:rFonts w:ascii="Palatino Linotype" w:hAnsi="Palatino Linotype"/>
                <w:sz w:val="20"/>
                <w:szCs w:val="20"/>
              </w:rPr>
            </w:pPr>
            <w:r w:rsidRPr="0043128E">
              <w:rPr>
                <w:rFonts w:ascii="Palatino Linotype" w:hAnsi="Palatino Linotype"/>
                <w:sz w:val="20"/>
                <w:szCs w:val="20"/>
              </w:rPr>
              <w:t>FELADATOK</w:t>
            </w: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 és cserjefajokat</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fafajokat rügyük, levelük, kérgük, fájuk és termésük alapján</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Megkülönbözteti az ehető és mérgező gombákat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az erdő leggyakoribb lágyszárú növényeit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 védett növényeket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Tárgyal az érdekelt felekkel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Költségvetést, árajánlatot készít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Szerződést köt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Gépeket szerez be, embereket alkalmaz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Munkadokumentációt, üzleti tervet készít, számlát kezel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Kezeli az alkatrészeket, üzemanyagot, készletről, kiadásról nyilvántartást vezet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Munkáért felelősséget vállal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Vágástéri munkaszervezést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Ellenőrzi a biztonsági szabályok betartását, az eszközök szakszerű kezelését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Bevallásokat készít</w:t>
            </w:r>
          </w:p>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Megválasztja a számára kedvező vállalkozási formát, elvégzi az indításhoz szükséges teendőket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Felhasználja a mezőgazdasági támogatásokat és hitel lehetőségeket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a marketing eszközeit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Érdeklődik a szakma új technikái iránt, és folyamatosan fejleszti ismereteit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Munkáját az erdészeti, vadászati és természetvédelmi jogszabályok betartásával végzi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60"/>
          <w:jc w:val="center"/>
        </w:trPr>
        <w:tc>
          <w:tcPr>
            <w:tcW w:w="11188" w:type="dxa"/>
            <w:gridSpan w:val="14"/>
            <w:noWrap/>
            <w:vAlign w:val="center"/>
          </w:tcPr>
          <w:p w:rsidR="00D23F5D" w:rsidRPr="00492458" w:rsidRDefault="00D23F5D" w:rsidP="00AC0F29">
            <w:pPr>
              <w:jc w:val="center"/>
              <w:rPr>
                <w:rFonts w:ascii="Palatino Linotype" w:hAnsi="Palatino Linotype"/>
                <w:sz w:val="20"/>
                <w:szCs w:val="20"/>
              </w:rPr>
            </w:pPr>
            <w:r w:rsidRPr="00492458">
              <w:rPr>
                <w:rFonts w:ascii="Palatino Linotype" w:hAnsi="Palatino Linotype"/>
                <w:sz w:val="20"/>
                <w:szCs w:val="20"/>
              </w:rPr>
              <w:lastRenderedPageBreak/>
              <w:t>SZAKMAI ISMERETEK</w:t>
            </w: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Fa felépítése</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fenyők általános jellemzése</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Az állományalkotó kemény és lágy lombos fák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cserjefajok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lágyszárúak és egyéb növények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ehető és mérgező gombák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leggyakoribb védett növények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vállalkozásra vonatkozó alapvető törvények, rendeletek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Vállalkozási formák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Az üzleti terv tartalma, felépítése</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létrehozásának lépései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belső és külső források biztosításának feltételei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telephely kiválasztásának szempontjai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feladat elvégzéséhez szükséges létszám, és munkakörök meghatározása</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tevékenységhez szükséges tárgyi feltételek kialakítása</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vagyonvédelem biztosításának módjai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szerződések megkötésére és felbontására vonatkozó szabályok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piaci folyamatok követése</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vállalkozással kapcsolatos adminisztratív feladatok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munkatársak, alkalmazottak, alvállalkozók kiválasztása</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továbbképzéseken való részvétel, információhoz jutás</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átszervezésének lehetőségei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megszüntetésének formái, gyakorlati teendői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munkavédelemre vonatkozó általános előírások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60"/>
          <w:jc w:val="center"/>
        </w:trPr>
        <w:tc>
          <w:tcPr>
            <w:tcW w:w="11188"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SZAKMAI KÉSZSÉGEK</w:t>
            </w:r>
          </w:p>
        </w:tc>
      </w:tr>
      <w:tr w:rsidR="00D23F5D" w:rsidRPr="000E120B" w:rsidTr="00AC0F29">
        <w:trPr>
          <w:gridAfter w:val="1"/>
          <w:wAfter w:w="9" w:type="dxa"/>
          <w:trHeight w:val="240"/>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Olvasott szöveg megértése</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beszédkészség</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Információforrások kezelése</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szöveg fogalmazása írásban</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gridAfter w:val="1"/>
          <w:wAfter w:w="9" w:type="dxa"/>
          <w:trHeight w:val="255"/>
          <w:jc w:val="center"/>
        </w:trPr>
        <w:tc>
          <w:tcPr>
            <w:tcW w:w="5180" w:type="dxa"/>
            <w:noWrap/>
          </w:tcPr>
          <w:p w:rsidR="00D23F5D" w:rsidRPr="00492458" w:rsidRDefault="00D23F5D" w:rsidP="00D23F5D">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nyelvezetű íráskészség, írásbeli fogalmazás készsége</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gridAfter w:val="1"/>
          <w:wAfter w:w="9" w:type="dxa"/>
          <w:trHeight w:val="360"/>
          <w:jc w:val="center"/>
        </w:trPr>
        <w:tc>
          <w:tcPr>
            <w:tcW w:w="11188"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Önállóság</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Megbízhatóság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Pontosság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1194" w:type="dxa"/>
            <w:gridSpan w:val="15"/>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TÁRSAS KOMPETENCIÁK</w:t>
            </w:r>
          </w:p>
        </w:tc>
      </w:tr>
      <w:tr w:rsidR="00D23F5D" w:rsidRPr="000E120B" w:rsidTr="00AC0F29">
        <w:trPr>
          <w:gridAfter w:val="1"/>
          <w:wAfter w:w="9" w:type="dxa"/>
          <w:trHeight w:val="300"/>
          <w:jc w:val="center"/>
        </w:trPr>
        <w:tc>
          <w:tcPr>
            <w:tcW w:w="5180" w:type="dxa"/>
            <w:noWrap/>
          </w:tcPr>
          <w:p w:rsidR="00D23F5D" w:rsidRPr="00492458" w:rsidRDefault="00D23F5D" w:rsidP="00D23F5D">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Segítőkészség</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492458" w:rsidRDefault="00D23F5D" w:rsidP="00D23F5D">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Irányítási készség</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3F660E" w:rsidRDefault="00D23F5D" w:rsidP="00D23F5D">
            <w:pPr>
              <w:autoSpaceDE w:val="0"/>
              <w:autoSpaceDN w:val="0"/>
              <w:adjustRightInd w:val="0"/>
              <w:jc w:val="both"/>
              <w:rPr>
                <w:sz w:val="20"/>
                <w:szCs w:val="20"/>
              </w:rPr>
            </w:pPr>
            <w:r w:rsidRPr="003F660E">
              <w:rPr>
                <w:rFonts w:ascii="Times New Roman" w:hAnsi="Times New Roman"/>
                <w:sz w:val="20"/>
                <w:szCs w:val="20"/>
              </w:rPr>
              <w:t>Határozottság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p>
        </w:tc>
        <w:tc>
          <w:tcPr>
            <w:tcW w:w="435" w:type="dxa"/>
            <w:vAlign w:val="center"/>
          </w:tcPr>
          <w:p w:rsidR="00D23F5D" w:rsidRPr="000E120B" w:rsidRDefault="00D23F5D" w:rsidP="00AC0F29">
            <w:pPr>
              <w:jc w:val="center"/>
              <w:rPr>
                <w:rFonts w:ascii="Palatino Linotype" w:hAnsi="Palatino Linotype"/>
                <w:sz w:val="20"/>
                <w:szCs w:val="20"/>
              </w:rPr>
            </w:pP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360"/>
          <w:jc w:val="center"/>
        </w:trPr>
        <w:tc>
          <w:tcPr>
            <w:tcW w:w="11197" w:type="dxa"/>
            <w:gridSpan w:val="15"/>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lastRenderedPageBreak/>
              <w:t>MÓDSZERKOMPETENCIÁK</w:t>
            </w: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Áttekintő képesség</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7" w:type="dxa"/>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Rendszerező képesség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7" w:type="dxa"/>
            <w:noWrap/>
            <w:vAlign w:val="center"/>
          </w:tcPr>
          <w:p w:rsidR="00D23F5D" w:rsidRPr="000E120B" w:rsidRDefault="00D23F5D" w:rsidP="00AC0F29">
            <w:pPr>
              <w:jc w:val="center"/>
              <w:rPr>
                <w:rFonts w:ascii="Palatino Linotype" w:hAnsi="Palatino Linotype"/>
                <w:sz w:val="20"/>
                <w:szCs w:val="20"/>
              </w:rPr>
            </w:pP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gridAfter w:val="1"/>
          <w:wAfter w:w="9" w:type="dxa"/>
          <w:trHeight w:val="300"/>
          <w:jc w:val="center"/>
        </w:trPr>
        <w:tc>
          <w:tcPr>
            <w:tcW w:w="5180" w:type="dxa"/>
            <w:noWrap/>
          </w:tcPr>
          <w:p w:rsidR="00D23F5D" w:rsidRPr="00492458" w:rsidRDefault="00D23F5D" w:rsidP="00D23F5D">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Információgyűjtés</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5"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2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bl>
    <w:p w:rsidR="00D23F5D" w:rsidRPr="000E120B" w:rsidRDefault="00D23F5D" w:rsidP="00D23F5D">
      <w:pPr>
        <w:widowControl w:val="0"/>
        <w:suppressAutoHyphens/>
        <w:rPr>
          <w:rFonts w:ascii="Palatino Linotype" w:hAnsi="Palatino Linotype" w:cs="Mangal"/>
          <w:kern w:val="1"/>
          <w:sz w:val="20"/>
          <w:szCs w:val="20"/>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23F5D" w:rsidRPr="000E120B" w:rsidRDefault="00D23F5D"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lastRenderedPageBreak/>
        <w:t xml:space="preserve"> Növénytan 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000D267D">
        <w:rPr>
          <w:rFonts w:ascii="Palatino Linotype" w:hAnsi="Palatino Linotype"/>
          <w:b/>
          <w:sz w:val="24"/>
          <w:szCs w:val="24"/>
        </w:rPr>
        <w:t>320</w:t>
      </w:r>
      <w:r>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b/>
          <w:sz w:val="24"/>
          <w:szCs w:val="24"/>
        </w:rPr>
      </w:pPr>
    </w:p>
    <w:p w:rsidR="00D23F5D" w:rsidRDefault="00D23F5D" w:rsidP="000D267D">
      <w:pPr>
        <w:numPr>
          <w:ilvl w:val="1"/>
          <w:numId w:val="9"/>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AC0F29">
      <w:pPr>
        <w:ind w:left="360"/>
        <w:jc w:val="both"/>
        <w:rPr>
          <w:rFonts w:ascii="Palatino Linotype" w:hAnsi="Palatino Linotype"/>
          <w:sz w:val="24"/>
          <w:szCs w:val="24"/>
        </w:rPr>
      </w:pPr>
      <w:r w:rsidRPr="00D916E7">
        <w:rPr>
          <w:rFonts w:ascii="Palatino Linotype" w:hAnsi="Palatino Linotype"/>
          <w:sz w:val="24"/>
          <w:szCs w:val="24"/>
        </w:rPr>
        <w:t>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w:t>
      </w:r>
    </w:p>
    <w:p w:rsidR="00B6746E" w:rsidRPr="00B6746E" w:rsidRDefault="00B6746E" w:rsidP="00AC0F29">
      <w:pPr>
        <w:ind w:left="36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6746E" w:rsidRPr="00B6746E" w:rsidRDefault="006A28F5" w:rsidP="00AC0F29">
      <w:pPr>
        <w:pStyle w:val="NormlWeb"/>
        <w:spacing w:before="0" w:beforeAutospacing="0" w:after="0" w:afterAutospacing="0"/>
        <w:ind w:left="36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w:t>
      </w:r>
      <w:r w:rsidR="00B6746E" w:rsidRPr="00B6746E">
        <w:rPr>
          <w:rFonts w:ascii="Palatino Linotype" w:hAnsi="Palatino Linotype"/>
        </w:rPr>
        <w:t>eleven, élettel teli közeg, amelyet közismerten és összefoglalóan „</w:t>
      </w:r>
      <w:r w:rsidR="00B6746E" w:rsidRPr="00B6746E">
        <w:rPr>
          <w:rStyle w:val="Kiemels2"/>
          <w:rFonts w:ascii="Palatino Linotype" w:hAnsi="Palatino Linotype"/>
          <w:b w:val="0"/>
        </w:rPr>
        <w:t>talajéletnek</w:t>
      </w:r>
      <w:r w:rsidR="00B6746E"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6746E" w:rsidRPr="00B6746E" w:rsidRDefault="00B6746E" w:rsidP="00AC0F29">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B6746E" w:rsidRPr="00B6746E" w:rsidRDefault="00B6746E" w:rsidP="00AC0F29">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B6746E" w:rsidRPr="00B6746E" w:rsidRDefault="00B6746E" w:rsidP="00AC0F29">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B6746E" w:rsidRPr="00B6746E" w:rsidRDefault="00B6746E" w:rsidP="00AC0F29">
      <w:pPr>
        <w:pStyle w:val="NormlWeb"/>
        <w:spacing w:before="0" w:beforeAutospacing="0" w:after="0" w:afterAutospacing="0"/>
        <w:ind w:left="360"/>
        <w:jc w:val="both"/>
        <w:rPr>
          <w:rFonts w:ascii="Palatino Linotype" w:hAnsi="Palatino Linotype"/>
        </w:rPr>
      </w:pPr>
      <w:r w:rsidRPr="00B6746E">
        <w:rPr>
          <w:rFonts w:ascii="Palatino Linotype" w:hAnsi="Palatino Linotype"/>
        </w:rPr>
        <w:lastRenderedPageBreak/>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6746E" w:rsidRPr="00D916E7" w:rsidRDefault="00B6746E" w:rsidP="00AC0F29">
      <w:pPr>
        <w:pStyle w:val="NormlWeb"/>
        <w:spacing w:before="0" w:beforeAutospacing="0" w:after="0" w:afterAutospacing="0"/>
        <w:ind w:left="36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sidR="00BB3ACA">
        <w:rPr>
          <w:rFonts w:ascii="Palatino Linotype" w:hAnsi="Palatino Linotype"/>
        </w:rPr>
        <w:t>, ezért fel kell hívni a műtrágyázás veszélyeire, mely a talajvizet is szennyezi és megbontja az ökoszisztémát.</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Default="00D23F5D" w:rsidP="00AC0F29">
      <w:pPr>
        <w:ind w:left="360"/>
        <w:rPr>
          <w:rFonts w:ascii="Palatino Linotype" w:hAnsi="Palatino Linotype"/>
          <w:sz w:val="24"/>
          <w:szCs w:val="24"/>
        </w:rPr>
      </w:pPr>
      <w:r w:rsidRPr="00D916E7">
        <w:rPr>
          <w:rFonts w:ascii="Palatino Linotype" w:hAnsi="Palatino Linotype"/>
          <w:sz w:val="24"/>
          <w:szCs w:val="24"/>
        </w:rPr>
        <w:t>Természetismeret</w:t>
      </w:r>
    </w:p>
    <w:p w:rsidR="00BB3ACA" w:rsidRPr="00D916E7" w:rsidRDefault="00BB3ACA" w:rsidP="00AC0F29">
      <w:pPr>
        <w:ind w:left="360"/>
        <w:rPr>
          <w:rFonts w:ascii="Palatino Linotype" w:hAnsi="Palatino Linotype"/>
          <w:sz w:val="24"/>
          <w:szCs w:val="24"/>
        </w:rPr>
      </w:pPr>
      <w:r>
        <w:rPr>
          <w:rFonts w:ascii="Palatino Linotype" w:hAnsi="Palatino Linotype"/>
          <w:sz w:val="24"/>
          <w:szCs w:val="24"/>
        </w:rPr>
        <w:t>Környezetvédelem</w:t>
      </w:r>
    </w:p>
    <w:p w:rsidR="00D23F5D" w:rsidRDefault="00D23F5D" w:rsidP="00AC0F29">
      <w:pPr>
        <w:ind w:left="360"/>
        <w:rPr>
          <w:rFonts w:ascii="Palatino Linotype" w:hAnsi="Palatino Linotype"/>
          <w:sz w:val="24"/>
          <w:szCs w:val="24"/>
        </w:rPr>
      </w:pPr>
      <w:r w:rsidRPr="00D916E7">
        <w:rPr>
          <w:rFonts w:ascii="Palatino Linotype" w:hAnsi="Palatino Linotype"/>
          <w:sz w:val="24"/>
          <w:szCs w:val="24"/>
        </w:rPr>
        <w:t>Erdőművelési ismeretek, fakitermelési ismeretek.</w:t>
      </w:r>
    </w:p>
    <w:p w:rsidR="001E2C22" w:rsidRDefault="001E2C22" w:rsidP="00AC0F29">
      <w:pPr>
        <w:rPr>
          <w:rFonts w:ascii="Palatino Linotype" w:hAnsi="Palatino Linotype"/>
          <w:sz w:val="24"/>
          <w:szCs w:val="24"/>
        </w:rPr>
      </w:pPr>
    </w:p>
    <w:p w:rsidR="00D23F5D" w:rsidRPr="001E2C22" w:rsidRDefault="001E2C22" w:rsidP="001E2C22">
      <w:pPr>
        <w:numPr>
          <w:ilvl w:val="1"/>
          <w:numId w:val="9"/>
        </w:numPr>
        <w:rPr>
          <w:rFonts w:ascii="Palatino Linotype" w:hAnsi="Palatino Linotype"/>
          <w:b/>
          <w:sz w:val="24"/>
          <w:szCs w:val="24"/>
        </w:rPr>
      </w:pPr>
      <w:r>
        <w:rPr>
          <w:rFonts w:ascii="Palatino Linotype" w:hAnsi="Palatino Linotype"/>
          <w:b/>
          <w:sz w:val="24"/>
          <w:szCs w:val="24"/>
        </w:rPr>
        <w:t>Témakörök</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cs="Mangal"/>
          <w:b/>
          <w:kern w:val="1"/>
          <w:sz w:val="24"/>
          <w:szCs w:val="24"/>
          <w:lang w:eastAsia="hi-IN" w:bidi="hi-IN"/>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001E2C22" w:rsidRPr="001E2C22">
        <w:rPr>
          <w:rFonts w:ascii="Palatino Linotype" w:hAnsi="Palatino Linotype"/>
          <w:b/>
          <w:i/>
          <w:sz w:val="24"/>
          <w:szCs w:val="24"/>
        </w:rPr>
        <w:t>7</w:t>
      </w:r>
      <w:r w:rsidRPr="001E2C22">
        <w:rPr>
          <w:rFonts w:ascii="Palatino Linotype" w:hAnsi="Palatino Linotype" w:cs="Mangal"/>
          <w:b/>
          <w:i/>
          <w:kern w:val="1"/>
          <w:sz w:val="24"/>
          <w:szCs w:val="24"/>
          <w:lang w:eastAsia="hi-IN" w:bidi="hi-IN"/>
        </w:rPr>
        <w:t>6 óra</w:t>
      </w:r>
    </w:p>
    <w:p w:rsidR="0014451B" w:rsidRPr="0014451B" w:rsidRDefault="0014451B" w:rsidP="00AC0F29">
      <w:pPr>
        <w:pStyle w:val="Cmsor2"/>
        <w:spacing w:before="0" w:after="0"/>
        <w:ind w:left="540"/>
        <w:jc w:val="both"/>
        <w:rPr>
          <w:rFonts w:ascii="Palatino Linotype" w:hAnsi="Palatino Linotype"/>
          <w:b w:val="0"/>
          <w:i w:val="0"/>
          <w:sz w:val="24"/>
          <w:szCs w:val="24"/>
        </w:rPr>
      </w:pPr>
      <w:r w:rsidRPr="0014451B">
        <w:rPr>
          <w:rFonts w:ascii="Palatino Linotype" w:hAnsi="Palatino Linotype"/>
          <w:b w:val="0"/>
          <w:i w:val="0"/>
          <w:sz w:val="24"/>
          <w:szCs w:val="24"/>
        </w:rPr>
        <w:t>A fa szerkezete, felépítése, kémiai tulajdonságai</w:t>
      </w:r>
      <w:r w:rsidR="00ED4429">
        <w:rPr>
          <w:rFonts w:ascii="Palatino Linotype" w:hAnsi="Palatino Linotype"/>
          <w:b w:val="0"/>
          <w:i w:val="0"/>
          <w:sz w:val="24"/>
          <w:szCs w:val="24"/>
        </w:rPr>
        <w:t>val kapcsolatos ismereteik elsajátítása:</w:t>
      </w:r>
      <w:r w:rsidRPr="0014451B">
        <w:rPr>
          <w:rFonts w:ascii="Palatino Linotype" w:hAnsi="Palatino Linotype"/>
          <w:b w:val="0"/>
          <w:i w:val="0"/>
          <w:sz w:val="24"/>
          <w:szCs w:val="24"/>
        </w:rPr>
        <w:t xml:space="preserve"> </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természetes eredetű élő, szerves anyag, amelyet különféle megmunkálási módokkal alakítanak építőanyag</w:t>
      </w:r>
      <w:r w:rsidRPr="0014451B">
        <w:rPr>
          <w:rFonts w:ascii="Palatino Linotype" w:hAnsi="Palatino Linotype"/>
        </w:rPr>
        <w:softHyphen/>
        <w:t>gá. Tulajdonsága jelentős mértékben függ a kitermelés földrajzi helyétől, a fa termelési módjától, valamint a tárolás és a feldolgozás körülményeitől.</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Az élő fa három jól elkülöníthető részből áll: a gyökérzetből, a törzsből, és az ágakból. A gyökérzet rögzíti a talajhoz, segítségével történik a nedvesség és a tápanyagok felszívása. A fa</w:t>
      </w:r>
      <w:r w:rsidRPr="0014451B">
        <w:rPr>
          <w:rFonts w:ascii="Palatino Linotype" w:hAnsi="Palatino Linotype"/>
        </w:rPr>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törzsének vizsgálatához három jellem</w:t>
      </w:r>
      <w:r w:rsidRPr="0014451B">
        <w:rPr>
          <w:rFonts w:ascii="Palatino Linotype" w:hAnsi="Palatino Linotype"/>
        </w:rPr>
        <w:softHyphen/>
        <w:t>ző metszetet készítenek. A fa hossztengelyére merőleges metszetet ke</w:t>
      </w:r>
      <w:r w:rsidRPr="0014451B">
        <w:rPr>
          <w:rFonts w:ascii="Palatino Linotype" w:hAnsi="Palatino Linotype"/>
        </w:rPr>
        <w:softHyphen/>
        <w:t>resztmetszetnek, vagy bütüs metszetnek nevezzük. A hosszirányú metszetet, vagy a bélen keresztül (rostirány) vesszük fel, vagy azzal (húrirány) párhuzamosan.</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14451B">
        <w:rPr>
          <w:rFonts w:ascii="Palatino Linotype" w:hAnsi="Palatino Linotype"/>
        </w:rPr>
        <w:softHyphen/>
        <w:t xml:space="preserve">böztethető meg. A </w:t>
      </w:r>
      <w:r w:rsidRPr="0014451B">
        <w:rPr>
          <w:rFonts w:ascii="Palatino Linotype" w:hAnsi="Palatino Linotype"/>
        </w:rPr>
        <w:lastRenderedPageBreak/>
        <w:t>szíjácsot az osz</w:t>
      </w:r>
      <w:r w:rsidRPr="0014451B">
        <w:rPr>
          <w:rFonts w:ascii="Palatino Linotype" w:hAnsi="Palatino Linotype"/>
        </w:rPr>
        <w:softHyphen/>
        <w:t>tódó sejtekből álló vékony kambium réteg veszi körül. A kambium után a háncs és a fa kérge következik.</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lombján elhelyezkedő levelek segítsé</w:t>
      </w:r>
      <w:r w:rsidRPr="0014451B">
        <w:rPr>
          <w:rFonts w:ascii="Palatino Linotype" w:hAnsi="Palatino Linotype"/>
        </w:rPr>
        <w:softHyphen/>
        <w:t>gével megy végbe a fotoszintézis, amely során a szervetlen anyagból szerves anyag keletkezik. A folyamat alatt a fa szén-dioxidot vesz fel és oxigént ad le a környezetének.</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vegyületek közül cellulóz és a lig</w:t>
      </w:r>
      <w:r w:rsidRPr="0014451B">
        <w:rPr>
          <w:rFonts w:ascii="Palatino Linotype" w:hAnsi="Palatino Linotype"/>
        </w:rPr>
        <w:softHyphen/>
        <w:t>nin a legfontosabb. Ezek ugyanazokból az elemekből épülnek fel. Az elemek százalékos megoszlása a kü</w:t>
      </w:r>
      <w:r w:rsidRPr="0014451B">
        <w:rPr>
          <w:rFonts w:ascii="Palatino Linotype" w:hAnsi="Palatino Linotype"/>
        </w:rPr>
        <w:softHyphen/>
        <w:t>lönböző fafajoknál közelítőleg azonos. A legfontosabb négy elem megoszlása a következő:</w:t>
      </w:r>
    </w:p>
    <w:p w:rsidR="0014451B" w:rsidRPr="0014451B" w:rsidRDefault="0014451B" w:rsidP="00AC0F29">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szén: 50%;</w:t>
      </w:r>
    </w:p>
    <w:p w:rsidR="0014451B" w:rsidRPr="0014451B" w:rsidRDefault="0014451B" w:rsidP="00AC0F29">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hidrogén: 6%;</w:t>
      </w:r>
    </w:p>
    <w:p w:rsidR="0014451B" w:rsidRPr="0014451B" w:rsidRDefault="0014451B" w:rsidP="00AC0F29">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oxigén: 43%;</w:t>
      </w:r>
    </w:p>
    <w:p w:rsidR="0014451B" w:rsidRPr="0014451B" w:rsidRDefault="0014451B" w:rsidP="00AC0F29">
      <w:pPr>
        <w:numPr>
          <w:ilvl w:val="0"/>
          <w:numId w:val="24"/>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nitrogén és egyéb ásványi alkotók: 1%.</w:t>
      </w:r>
    </w:p>
    <w:p w:rsidR="0014451B" w:rsidRPr="0014451B" w:rsidRDefault="0014451B" w:rsidP="00AC0F29">
      <w:pPr>
        <w:pStyle w:val="NormlWeb"/>
        <w:spacing w:before="0" w:beforeAutospacing="0" w:after="0" w:afterAutospacing="0"/>
        <w:ind w:left="540"/>
        <w:jc w:val="both"/>
        <w:rPr>
          <w:rFonts w:ascii="Palatino Linotype" w:hAnsi="Palatino Linotype"/>
        </w:rPr>
      </w:pP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négy elem atomjainak különféle kapcsolódása hozza létre a fát alkotó vegyületeket.</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sejtek fala cellulózból épül fel. A cellulóz rost legkisebb alkotórésze a sző</w:t>
      </w:r>
      <w:r w:rsidRPr="0014451B">
        <w:rPr>
          <w:rFonts w:ascii="Palatino Linotype" w:hAnsi="Palatino Linotype"/>
        </w:rPr>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felsorolt alkotórészeken kívül a fa még különböző anyagokat tartalmaz. Az olajok és zsírok a lombos fáknál, a gyanták pedig a fenyőféléknél képződnek. A gyanták mennyisé</w:t>
      </w:r>
      <w:r w:rsidRPr="0014451B">
        <w:rPr>
          <w:rFonts w:ascii="Palatino Linotype" w:hAnsi="Palatino Linotype"/>
        </w:rPr>
        <w:softHyphen/>
        <w:t>ge fajonként változó. A természetes gyantát a lakkgyártás, a papírgyártás, az elektromos szigetelőipar, az olaj- és szappangyártás használja fel.</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csersav majdnem minden fában megtalálható, előfordul a kéregben, a gesztben, és a fiatal évgyűrűkben is. A tölgy- és a gesztenyefa tartalmaz nagyobb mennyiségű csersavat, amely hosszú élettartamot biztosít ezeknek a fáknak.</w:t>
      </w:r>
    </w:p>
    <w:p w:rsidR="0014451B" w:rsidRPr="0014451B" w:rsidRDefault="0014451B" w:rsidP="00AC0F2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14451B">
        <w:rPr>
          <w:rFonts w:ascii="Palatino Linotype" w:hAnsi="Palatino Linotype"/>
        </w:rPr>
        <w:softHyphen/>
        <w:t>zőtlen, ezért a fiatal fák rugalmasabbak. A fa lignintartalmának változása egyenlőtlen alak</w:t>
      </w:r>
      <w:r w:rsidRPr="0014451B">
        <w:rPr>
          <w:rFonts w:ascii="Palatino Linotype" w:hAnsi="Palatino Linotype"/>
        </w:rPr>
        <w:softHyphen/>
        <w:t>változások okozója lehet. A cellulóztartalom hatása nem jelentős. A fa ipari felhasználása szempontjából viszont fontos, hogy mennyi cellulóz nyerhető a fából. A fenyőféléknél ez a mennyiség jelentős. A csersav és a gyantatartalom tartóssá teszi a fát. A szervetlen anya</w:t>
      </w:r>
      <w:r w:rsidRPr="0014451B">
        <w:rPr>
          <w:rFonts w:ascii="Palatino Linotype" w:hAnsi="Palatino Linotype"/>
        </w:rPr>
        <w:softHyphen/>
        <w:t>gok mennyiségi előfordulásának nincs szerepe a fa tartóssága szempontjából.</w:t>
      </w:r>
    </w:p>
    <w:p w:rsidR="0014451B" w:rsidRPr="0014451B" w:rsidRDefault="00ED4429" w:rsidP="00AC0F29">
      <w:pPr>
        <w:widowControl w:val="0"/>
        <w:suppressAutoHyphens/>
        <w:ind w:left="54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fafajták termesztése.</w:t>
      </w:r>
    </w:p>
    <w:p w:rsidR="0014451B" w:rsidRPr="0014451B" w:rsidRDefault="0014451B" w:rsidP="00AC0F29">
      <w:pPr>
        <w:widowControl w:val="0"/>
        <w:suppressAutoHyphens/>
        <w:ind w:left="540"/>
        <w:jc w:val="both"/>
        <w:rPr>
          <w:rFonts w:ascii="Palatino Linotype" w:hAnsi="Palatino Linotype" w:cs="Mangal"/>
          <w:kern w:val="2"/>
          <w:sz w:val="24"/>
          <w:szCs w:val="24"/>
          <w:lang w:eastAsia="hi-IN" w:bidi="hi-IN"/>
        </w:rPr>
      </w:pPr>
      <w:r w:rsidRPr="0014451B">
        <w:rPr>
          <w:rFonts w:ascii="Palatino Linotype" w:hAnsi="Palatino Linotype"/>
          <w:sz w:val="24"/>
          <w:szCs w:val="24"/>
        </w:rPr>
        <w:lastRenderedPageBreak/>
        <w:t>A növény és környezete, éghajlattani ismeretek</w:t>
      </w:r>
      <w:r w:rsidRPr="0014451B">
        <w:rPr>
          <w:rFonts w:ascii="Palatino Linotype" w:hAnsi="Palatino Linotype"/>
          <w:sz w:val="24"/>
          <w:szCs w:val="24"/>
        </w:rPr>
        <w:tab/>
      </w:r>
      <w:r w:rsidRPr="0014451B">
        <w:rPr>
          <w:rFonts w:ascii="Palatino Linotype" w:hAnsi="Palatino Linotype"/>
          <w:sz w:val="24"/>
          <w:szCs w:val="24"/>
        </w:rPr>
        <w:tab/>
      </w:r>
    </w:p>
    <w:p w:rsidR="0014451B" w:rsidRPr="0014451B" w:rsidRDefault="0014451B" w:rsidP="00AC0F29">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Élő- és élettelen környezeti tényezők</w:t>
      </w:r>
    </w:p>
    <w:p w:rsidR="0014451B" w:rsidRPr="0014451B" w:rsidRDefault="0014451B" w:rsidP="00AC0F29">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Az időjárás elemei, alakulásuk hazánkban</w:t>
      </w:r>
    </w:p>
    <w:p w:rsidR="0014451B" w:rsidRPr="0014451B" w:rsidRDefault="0014451B" w:rsidP="00AC0F29">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Hazánk agrometeorológiai jellemzői</w:t>
      </w:r>
    </w:p>
    <w:p w:rsidR="0014451B" w:rsidRDefault="0014451B" w:rsidP="00AC0F29">
      <w:pPr>
        <w:widowControl w:val="0"/>
        <w:suppressAutoHyphens/>
        <w:ind w:firstLine="708"/>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Védekezés az időjárás káros hatásaival szemben</w:t>
      </w:r>
    </w:p>
    <w:p w:rsidR="006A602C" w:rsidRDefault="006A602C" w:rsidP="00AC0F29">
      <w:pPr>
        <w:ind w:firstLine="708"/>
        <w:rPr>
          <w:rFonts w:ascii="Palatino Linotype" w:hAnsi="Palatino Linotype"/>
          <w:sz w:val="24"/>
          <w:szCs w:val="24"/>
        </w:rPr>
      </w:pPr>
      <w:r>
        <w:rPr>
          <w:rFonts w:ascii="Palatino Linotype" w:hAnsi="Palatino Linotype"/>
          <w:sz w:val="24"/>
          <w:szCs w:val="24"/>
        </w:rPr>
        <w:t>Az erdők oxigéntermelő képessége.</w:t>
      </w:r>
    </w:p>
    <w:p w:rsidR="006A602C" w:rsidRDefault="006A602C" w:rsidP="0014451B">
      <w:pPr>
        <w:widowControl w:val="0"/>
        <w:suppressAutoHyphens/>
        <w:ind w:left="192" w:firstLine="708"/>
        <w:rPr>
          <w:rFonts w:ascii="Palatino Linotype" w:hAnsi="Palatino Linotype" w:cs="Mangal"/>
          <w:kern w:val="2"/>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b/>
          <w:sz w:val="24"/>
          <w:szCs w:val="24"/>
        </w:rPr>
      </w:pPr>
      <w:r w:rsidRPr="00A47F3B">
        <w:rPr>
          <w:rFonts w:ascii="Palatino Linotype" w:hAnsi="Palatino Linotype"/>
          <w:b/>
          <w:sz w:val="24"/>
          <w:szCs w:val="24"/>
        </w:rPr>
        <w:t>Erdei fafajok és cserjék</w:t>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sidRPr="00A47F3B">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1E2C22">
        <w:rPr>
          <w:rFonts w:ascii="Palatino Linotype" w:hAnsi="Palatino Linotype"/>
          <w:b/>
          <w:i/>
          <w:sz w:val="24"/>
          <w:szCs w:val="24"/>
        </w:rPr>
        <w:t>1</w:t>
      </w:r>
      <w:r w:rsidR="001E2C22" w:rsidRPr="001E2C22">
        <w:rPr>
          <w:rFonts w:ascii="Palatino Linotype" w:hAnsi="Palatino Linotype"/>
          <w:b/>
          <w:i/>
          <w:sz w:val="24"/>
          <w:szCs w:val="24"/>
        </w:rPr>
        <w:t>62</w:t>
      </w:r>
      <w:r w:rsidRPr="001E2C22">
        <w:rPr>
          <w:rFonts w:ascii="Palatino Linotype" w:hAnsi="Palatino Linotype"/>
          <w:b/>
          <w:i/>
          <w:sz w:val="24"/>
          <w:szCs w:val="24"/>
        </w:rPr>
        <w:t xml:space="preserve"> óra</w:t>
      </w:r>
    </w:p>
    <w:p w:rsidR="00D23F5D" w:rsidRPr="00A47F3B" w:rsidRDefault="00D23F5D" w:rsidP="00AC0F29">
      <w:pPr>
        <w:widowControl w:val="0"/>
        <w:suppressAutoHyphens/>
        <w:ind w:left="567"/>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fenyők általános jellemzése</w:t>
      </w:r>
    </w:p>
    <w:p w:rsidR="00D23F5D" w:rsidRPr="00A47F3B" w:rsidRDefault="00D23F5D" w:rsidP="00AC0F29">
      <w:pPr>
        <w:widowControl w:val="0"/>
        <w:suppressAutoHyphens/>
        <w:ind w:left="567"/>
        <w:rPr>
          <w:rFonts w:ascii="Palatino Linotype" w:hAnsi="Palatino Linotype"/>
          <w:b/>
          <w:sz w:val="24"/>
          <w:szCs w:val="24"/>
        </w:rPr>
      </w:pPr>
      <w:r w:rsidRPr="00A47F3B">
        <w:rPr>
          <w:rFonts w:ascii="Palatino Linotype" w:hAnsi="Palatino Linotype" w:cs="Mangal"/>
          <w:kern w:val="1"/>
          <w:sz w:val="24"/>
          <w:szCs w:val="24"/>
          <w:lang w:eastAsia="hi-IN" w:bidi="hi-IN"/>
        </w:rPr>
        <w:t>Az állományalkotó kemény és lágy lombos fák ismerete</w:t>
      </w:r>
    </w:p>
    <w:p w:rsidR="00D23F5D" w:rsidRDefault="00D23F5D" w:rsidP="00AC0F29">
      <w:pPr>
        <w:widowControl w:val="0"/>
        <w:suppressAutoHyphens/>
        <w:ind w:left="567"/>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legfontosabb cserjefajok ismerete</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fákat két nagy csoportba sorolhatjuk, ezek a következők:</w:t>
      </w:r>
    </w:p>
    <w:p w:rsidR="0014451B" w:rsidRPr="0014451B" w:rsidRDefault="0014451B" w:rsidP="00AC0F29">
      <w:pPr>
        <w:numPr>
          <w:ilvl w:val="0"/>
          <w:numId w:val="23"/>
        </w:numPr>
        <w:tabs>
          <w:tab w:val="clear" w:pos="720"/>
          <w:tab w:val="num" w:pos="-158"/>
        </w:tabs>
        <w:ind w:left="567" w:firstLine="0"/>
        <w:jc w:val="both"/>
        <w:rPr>
          <w:rFonts w:ascii="Palatino Linotype" w:hAnsi="Palatino Linotype"/>
          <w:sz w:val="24"/>
          <w:szCs w:val="24"/>
        </w:rPr>
      </w:pPr>
      <w:r w:rsidRPr="0014451B">
        <w:rPr>
          <w:rFonts w:ascii="Palatino Linotype" w:hAnsi="Palatino Linotype"/>
          <w:sz w:val="24"/>
          <w:szCs w:val="24"/>
        </w:rPr>
        <w:t>tűlevelű fák;</w:t>
      </w:r>
    </w:p>
    <w:p w:rsidR="0014451B" w:rsidRPr="0014451B" w:rsidRDefault="0014451B" w:rsidP="00AC0F29">
      <w:pPr>
        <w:numPr>
          <w:ilvl w:val="0"/>
          <w:numId w:val="23"/>
        </w:numPr>
        <w:tabs>
          <w:tab w:val="clear" w:pos="720"/>
          <w:tab w:val="num" w:pos="-158"/>
        </w:tabs>
        <w:ind w:left="567" w:firstLine="0"/>
        <w:jc w:val="both"/>
        <w:rPr>
          <w:rFonts w:ascii="Palatino Linotype" w:hAnsi="Palatino Linotype"/>
          <w:sz w:val="24"/>
          <w:szCs w:val="24"/>
        </w:rPr>
      </w:pPr>
      <w:r w:rsidRPr="0014451B">
        <w:rPr>
          <w:rFonts w:ascii="Palatino Linotype" w:hAnsi="Palatino Linotype"/>
          <w:sz w:val="24"/>
          <w:szCs w:val="24"/>
        </w:rPr>
        <w:t>lombos fák.</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14451B">
        <w:rPr>
          <w:rFonts w:ascii="Palatino Linotype" w:hAnsi="Palatino Linotype"/>
          <w:sz w:val="24"/>
          <w:szCs w:val="24"/>
        </w:rPr>
        <w:softHyphen/>
        <w:t>nyőt, a jegenyefenyőt, és a vörösfenyőt alkalmazzák.</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feketefenyő nagy gyantatartalmú középnehéz fenyő. Évgyűrűi jól elhatárolódnak. Nehezen hasítható, kopás-, szeg- és csavarállósága közepes. Fája tele van göcssel, ezért megmunkálása néha nehéz. Általában mélyépítési munkáknál használják, ahol a magas gyantatartalom kedvező.</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lucfenyő évgyűrűit jól meg lehet különböztetni. A fa könnyű, puha, színe világos sár</w:t>
      </w:r>
      <w:r w:rsidRPr="0014451B">
        <w:rPr>
          <w:rFonts w:ascii="Palatino Linotype" w:hAnsi="Palatino Linotype"/>
          <w:sz w:val="24"/>
          <w:szCs w:val="24"/>
        </w:rPr>
        <w:softHyphen/>
        <w:t>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fűrészárú hajlamos a görbülésre, illetve a vetemedésre.</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lombos fák között találunk kemény, félkemény és puha fákat. A keményfák közé tar</w:t>
      </w:r>
      <w:r w:rsidRPr="0014451B">
        <w:rPr>
          <w:rFonts w:ascii="Palatino Linotype" w:hAnsi="Palatino Linotype"/>
          <w:sz w:val="24"/>
          <w:szCs w:val="24"/>
        </w:rPr>
        <w:softHyphen/>
        <w:t xml:space="preserve">tozik a tölgyfa, az akácfa, a bükk, a dió, stb. Ezeket elsősorban </w:t>
      </w:r>
      <w:r w:rsidRPr="0014451B">
        <w:rPr>
          <w:rFonts w:ascii="Palatino Linotype" w:hAnsi="Palatino Linotype"/>
          <w:sz w:val="24"/>
          <w:szCs w:val="24"/>
        </w:rPr>
        <w:lastRenderedPageBreak/>
        <w:t>kiegészítő épületszerke</w:t>
      </w:r>
      <w:r w:rsidRPr="0014451B">
        <w:rPr>
          <w:rFonts w:ascii="Palatino Linotype" w:hAnsi="Palatino Linotype"/>
          <w:sz w:val="24"/>
          <w:szCs w:val="24"/>
        </w:rPr>
        <w:softHyphen/>
        <w:t>zeteink (nyílászárók, fal- és padlóburkolatok, díszítések) készítéséhez használjuk. A lombos puha fák (hárs, nyár, fűz, stb.) alkalmazása az építőiparban nem terjedt el.</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két megkülönböztetett keménység közötti félkemény faanyagok jellemzői részben a kemény, részben pedig a puha fák tulajdonságaira hasonlítanak.</w:t>
      </w:r>
    </w:p>
    <w:p w:rsid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A fa kitermelésekor kétféle alapanyagot különbözte</w:t>
      </w:r>
      <w:r w:rsidRPr="0014451B">
        <w:rPr>
          <w:rFonts w:ascii="Palatino Linotype" w:hAnsi="Palatino Linotype"/>
          <w:sz w:val="24"/>
          <w:szCs w:val="24"/>
        </w:rPr>
        <w:softHyphen/>
        <w:t>tünk meg: az ipari fát és a tűzifát. Az ipari fa lehet szálfa, rönkfa, oszlopfa, bányafa, vasúti talpfa, rúdfa, karó, dongafa stb. A tűzifát tüzelési célra használják.</w:t>
      </w:r>
    </w:p>
    <w:p w:rsidR="0014451B" w:rsidRPr="0014451B" w:rsidRDefault="0014451B" w:rsidP="00AC0F29">
      <w:pPr>
        <w:ind w:left="567"/>
        <w:jc w:val="both"/>
        <w:rPr>
          <w:rFonts w:ascii="Palatino Linotype" w:hAnsi="Palatino Linotype"/>
          <w:sz w:val="24"/>
          <w:szCs w:val="24"/>
        </w:rPr>
      </w:pPr>
      <w:r w:rsidRPr="0014451B">
        <w:rPr>
          <w:rFonts w:ascii="Palatino Linotype" w:hAnsi="Palatino Linotype"/>
          <w:sz w:val="24"/>
          <w:szCs w:val="24"/>
        </w:rPr>
        <w:t xml:space="preserve">A fa, a kő mellett az egyik legősibb építőanyag, napjainkban is a legfontosabbak egyike. Hazánk fában szegény ország, az összterület kb. </w:t>
      </w:r>
      <w:r w:rsidRPr="0014451B">
        <w:rPr>
          <w:rStyle w:val="Kiemels2"/>
          <w:rFonts w:ascii="Palatino Linotype" w:hAnsi="Palatino Linotype"/>
          <w:b w:val="0"/>
          <w:sz w:val="24"/>
          <w:szCs w:val="24"/>
        </w:rPr>
        <w:t>20%-át borítja erdő</w:t>
      </w:r>
      <w:r w:rsidRPr="0014451B">
        <w:rPr>
          <w:rFonts w:ascii="Palatino Linotype" w:hAnsi="Palatino Linotype"/>
          <w:sz w:val="24"/>
          <w:szCs w:val="24"/>
        </w:rPr>
        <w:t>. Az erdőgazdaság fajtánkénti fakitermelése építőipari szempontból kedvezőtlen, mert a kitermelt fenyőfélék aránya alacsony.</w:t>
      </w:r>
    </w:p>
    <w:p w:rsidR="0014451B" w:rsidRPr="00A47F3B" w:rsidRDefault="0014451B" w:rsidP="00D23F5D">
      <w:pPr>
        <w:widowControl w:val="0"/>
        <w:suppressAutoHyphens/>
        <w:ind w:left="1800"/>
        <w:rPr>
          <w:rFonts w:ascii="Palatino Linotype" w:hAnsi="Palatino Linotype"/>
          <w:b/>
          <w:sz w:val="24"/>
          <w:szCs w:val="24"/>
        </w:rPr>
      </w:pPr>
    </w:p>
    <w:p w:rsidR="00D23F5D" w:rsidRPr="006A28F5" w:rsidRDefault="00D23F5D" w:rsidP="006A28F5">
      <w:pPr>
        <w:widowControl w:val="0"/>
        <w:numPr>
          <w:ilvl w:val="2"/>
          <w:numId w:val="9"/>
        </w:numPr>
        <w:tabs>
          <w:tab w:val="num" w:pos="1260"/>
        </w:tabs>
        <w:suppressAutoHyphens/>
        <w:ind w:left="1044"/>
        <w:rPr>
          <w:rFonts w:ascii="Palatino Linotype" w:hAnsi="Palatino Linotype"/>
          <w:b/>
          <w:sz w:val="24"/>
          <w:szCs w:val="24"/>
        </w:rPr>
      </w:pPr>
      <w:r w:rsidRPr="006A28F5">
        <w:rPr>
          <w:rFonts w:ascii="Palatino Linotype" w:hAnsi="Palatino Linotype"/>
          <w:b/>
          <w:sz w:val="24"/>
          <w:szCs w:val="24"/>
        </w:rPr>
        <w:t>Lágyszárúak és védett növények</w:t>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Pr="006A28F5">
        <w:rPr>
          <w:rFonts w:ascii="Palatino Linotype" w:hAnsi="Palatino Linotype"/>
          <w:b/>
          <w:sz w:val="24"/>
          <w:szCs w:val="24"/>
        </w:rPr>
        <w:tab/>
      </w:r>
      <w:r w:rsidR="00AC0F29">
        <w:rPr>
          <w:rFonts w:ascii="Palatino Linotype" w:hAnsi="Palatino Linotype"/>
          <w:b/>
          <w:sz w:val="24"/>
          <w:szCs w:val="24"/>
        </w:rPr>
        <w:t xml:space="preserve">          </w:t>
      </w:r>
      <w:r w:rsidR="001E2C22" w:rsidRPr="001E2C22">
        <w:rPr>
          <w:rFonts w:ascii="Palatino Linotype" w:hAnsi="Palatino Linotype"/>
          <w:b/>
          <w:i/>
          <w:sz w:val="24"/>
          <w:szCs w:val="24"/>
        </w:rPr>
        <w:t>32</w:t>
      </w:r>
      <w:r w:rsidRPr="001E2C22">
        <w:rPr>
          <w:rFonts w:ascii="Palatino Linotype" w:hAnsi="Palatino Linotype"/>
          <w:b/>
          <w:i/>
          <w:sz w:val="24"/>
          <w:szCs w:val="24"/>
        </w:rPr>
        <w:t xml:space="preserve"> óra</w:t>
      </w:r>
    </w:p>
    <w:p w:rsidR="00D23F5D" w:rsidRPr="006A28F5" w:rsidRDefault="00D23F5D" w:rsidP="00AC0F29">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legfontosabb lágyszárúak és egyéb növények ismerete</w:t>
      </w:r>
      <w:r w:rsidR="006A28F5">
        <w:rPr>
          <w:rFonts w:ascii="Palatino Linotype" w:hAnsi="Palatino Linotype" w:cs="Mangal"/>
          <w:kern w:val="1"/>
          <w:sz w:val="24"/>
          <w:szCs w:val="24"/>
          <w:lang w:eastAsia="hi-IN" w:bidi="hi-IN"/>
        </w:rPr>
        <w:t>.</w:t>
      </w:r>
    </w:p>
    <w:p w:rsidR="00D23F5D" w:rsidRPr="006A28F5" w:rsidRDefault="00D23F5D" w:rsidP="00AC0F29">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leggyakoribb védett növények ismerete</w:t>
      </w:r>
      <w:r w:rsidR="006A28F5">
        <w:rPr>
          <w:rFonts w:ascii="Palatino Linotype" w:hAnsi="Palatino Linotype" w:cs="Mangal"/>
          <w:kern w:val="1"/>
          <w:sz w:val="24"/>
          <w:szCs w:val="24"/>
          <w:lang w:eastAsia="hi-IN" w:bidi="hi-IN"/>
        </w:rPr>
        <w:t>.</w:t>
      </w:r>
    </w:p>
    <w:p w:rsidR="006A28F5" w:rsidRPr="006A28F5" w:rsidRDefault="006A28F5" w:rsidP="00AC0F29">
      <w:pPr>
        <w:pStyle w:val="NormlWeb"/>
        <w:spacing w:before="0" w:beforeAutospacing="0" w:after="0" w:afterAutospacing="0"/>
        <w:ind w:left="567"/>
        <w:jc w:val="both"/>
        <w:rPr>
          <w:rFonts w:ascii="Palatino Linotype" w:hAnsi="Palatino Linotype"/>
        </w:rPr>
      </w:pPr>
      <w:r w:rsidRPr="006A28F5">
        <w:rPr>
          <w:rFonts w:ascii="Palatino Linotype" w:hAnsi="Palatino Linotype"/>
        </w:rPr>
        <w:t>Mint minden a természetben, a növényállomány is változik. Egyes növények módfelett szaporodnak, mások ritkulnak, különböző okok miatt (klímaváltozás, légszennyezés, környezetváltozás) egyre kevesebb lesz belőlük.</w:t>
      </w:r>
    </w:p>
    <w:p w:rsidR="006A28F5" w:rsidRDefault="006A28F5" w:rsidP="00AC0F29">
      <w:pPr>
        <w:pStyle w:val="NormlWeb"/>
        <w:spacing w:before="0" w:beforeAutospacing="0" w:after="0" w:afterAutospacing="0"/>
        <w:ind w:left="567"/>
        <w:jc w:val="both"/>
        <w:rPr>
          <w:rFonts w:ascii="Palatino Linotype" w:hAnsi="Palatino Linotype"/>
        </w:rPr>
      </w:pPr>
      <w:r w:rsidRPr="006A28F5">
        <w:rPr>
          <w:rFonts w:ascii="Palatino Linotype" w:hAnsi="Palatino Linotype"/>
        </w:rPr>
        <w:t>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w:t>
      </w:r>
      <w:r>
        <w:rPr>
          <w:rFonts w:ascii="Palatino Linotype" w:hAnsi="Palatino Linotype"/>
        </w:rPr>
        <w:t xml:space="preserve"> és jól ismerni fajtánként. </w:t>
      </w:r>
    </w:p>
    <w:p w:rsidR="006A28F5" w:rsidRPr="006A28F5" w:rsidRDefault="001E2C22" w:rsidP="00AC0F29">
      <w:pPr>
        <w:pStyle w:val="NormlWeb"/>
        <w:spacing w:before="0" w:beforeAutospacing="0" w:after="0" w:afterAutospacing="0"/>
        <w:ind w:left="567"/>
        <w:jc w:val="both"/>
        <w:rPr>
          <w:rFonts w:ascii="Palatino Linotype" w:hAnsi="Palatino Linotype"/>
          <w:color w:val="000000"/>
        </w:rPr>
      </w:pPr>
      <w:r>
        <w:rPr>
          <w:rFonts w:ascii="Palatino Linotype" w:hAnsi="Palatino Linotype"/>
          <w:bCs/>
          <w:color w:val="000000"/>
        </w:rPr>
        <w:t xml:space="preserve">Lágy </w:t>
      </w:r>
      <w:r w:rsidR="006A28F5" w:rsidRPr="006A28F5">
        <w:rPr>
          <w:rFonts w:ascii="Palatino Linotype" w:hAnsi="Palatino Linotype"/>
          <w:bCs/>
          <w:color w:val="000000"/>
        </w:rPr>
        <w:t>szárú növényeknek</w:t>
      </w:r>
      <w:r>
        <w:rPr>
          <w:rFonts w:ascii="Palatino Linotype" w:hAnsi="Palatino Linotype"/>
          <w:bCs/>
          <w:color w:val="000000"/>
        </w:rPr>
        <w:t>,</w:t>
      </w:r>
      <w:r w:rsidR="006A28F5" w:rsidRPr="006A28F5">
        <w:rPr>
          <w:rFonts w:ascii="Palatino Linotype" w:hAnsi="Palatino Linotype"/>
          <w:color w:val="000000"/>
        </w:rPr>
        <w:t xml:space="preserve"> vagy </w:t>
      </w:r>
      <w:r w:rsidR="006A28F5" w:rsidRPr="00502449">
        <w:rPr>
          <w:rFonts w:ascii="Palatino Linotype" w:hAnsi="Palatino Linotype"/>
          <w:bCs/>
          <w:color w:val="000000"/>
        </w:rPr>
        <w:t>l</w:t>
      </w:r>
      <w:r w:rsidR="006A28F5" w:rsidRPr="006A28F5">
        <w:rPr>
          <w:rFonts w:ascii="Palatino Linotype" w:hAnsi="Palatino Linotype"/>
          <w:bCs/>
          <w:color w:val="000000"/>
        </w:rPr>
        <w:t>ágyszárúaknak</w:t>
      </w:r>
      <w:r w:rsidR="006A28F5" w:rsidRPr="006A28F5">
        <w:rPr>
          <w:rFonts w:ascii="Palatino Linotype" w:hAnsi="Palatino Linotype"/>
          <w:color w:val="000000"/>
        </w:rPr>
        <w:t xml:space="preserve"> azokat a </w:t>
      </w:r>
      <w:hyperlink r:id="rId9" w:tooltip="Növények" w:history="1">
        <w:r w:rsidR="006A28F5" w:rsidRPr="006A28F5">
          <w:rPr>
            <w:rStyle w:val="Hiperhivatkozs"/>
            <w:rFonts w:ascii="Palatino Linotype" w:hAnsi="Palatino Linotype"/>
            <w:color w:val="000000"/>
            <w:u w:val="none"/>
          </w:rPr>
          <w:t>növényeket</w:t>
        </w:r>
      </w:hyperlink>
      <w:r w:rsidR="006A28F5" w:rsidRPr="006A28F5">
        <w:rPr>
          <w:rFonts w:ascii="Palatino Linotype" w:hAnsi="Palatino Linotype"/>
          <w:color w:val="000000"/>
        </w:rPr>
        <w:t xml:space="preserve"> nevezzük, melyekre nem jellemző a </w:t>
      </w:r>
      <w:hyperlink r:id="rId10" w:tooltip="Másodlagos növekedés (a lap nem létezik)" w:history="1">
        <w:r w:rsidR="006A28F5" w:rsidRPr="006A28F5">
          <w:rPr>
            <w:rStyle w:val="Hiperhivatkozs"/>
            <w:rFonts w:ascii="Palatino Linotype" w:hAnsi="Palatino Linotype"/>
            <w:color w:val="000000"/>
            <w:u w:val="none"/>
          </w:rPr>
          <w:t>másodlagos növekedés</w:t>
        </w:r>
      </w:hyperlink>
      <w:r w:rsidR="006A28F5" w:rsidRPr="006A28F5">
        <w:rPr>
          <w:rFonts w:ascii="Palatino Linotype" w:hAnsi="Palatino Linotype"/>
          <w:color w:val="000000"/>
        </w:rPr>
        <w:t xml:space="preserve">, ellentétben a </w:t>
      </w:r>
      <w:hyperlink r:id="rId11" w:tooltip="Fás szárú növény" w:history="1">
        <w:r w:rsidR="006A28F5" w:rsidRPr="006A28F5">
          <w:rPr>
            <w:rStyle w:val="Hiperhivatkozs"/>
            <w:rFonts w:ascii="Palatino Linotype" w:hAnsi="Palatino Linotype"/>
            <w:color w:val="000000"/>
            <w:u w:val="none"/>
          </w:rPr>
          <w:t>fás szárú növényekkel</w:t>
        </w:r>
      </w:hyperlink>
      <w:r w:rsidR="006A28F5" w:rsidRPr="006A28F5">
        <w:rPr>
          <w:rFonts w:ascii="Palatino Linotype" w:hAnsi="Palatino Linotype"/>
          <w:color w:val="000000"/>
        </w:rPr>
        <w:t xml:space="preserve">. A lágyszárúak között lehetnek </w:t>
      </w:r>
      <w:hyperlink r:id="rId12" w:tooltip="Egyéves növény" w:history="1">
        <w:r w:rsidR="006A28F5" w:rsidRPr="006A28F5">
          <w:rPr>
            <w:rStyle w:val="Hiperhivatkozs"/>
            <w:rFonts w:ascii="Palatino Linotype" w:hAnsi="Palatino Linotype"/>
            <w:color w:val="000000"/>
            <w:u w:val="none"/>
          </w:rPr>
          <w:t>egyéves</w:t>
        </w:r>
      </w:hyperlink>
      <w:r w:rsidR="006A28F5" w:rsidRPr="006A28F5">
        <w:rPr>
          <w:rFonts w:ascii="Palatino Linotype" w:hAnsi="Palatino Linotype"/>
          <w:color w:val="000000"/>
        </w:rPr>
        <w:t xml:space="preserve"> (vagy </w:t>
      </w:r>
      <w:hyperlink r:id="rId13" w:tooltip="Efemer növény" w:history="1">
        <w:r w:rsidR="006A28F5" w:rsidRPr="006A28F5">
          <w:rPr>
            <w:rStyle w:val="Hiperhivatkozs"/>
            <w:rFonts w:ascii="Palatino Linotype" w:hAnsi="Palatino Linotype"/>
            <w:color w:val="000000"/>
            <w:u w:val="none"/>
          </w:rPr>
          <w:t>efemer</w:t>
        </w:r>
      </w:hyperlink>
      <w:r w:rsidR="006A28F5" w:rsidRPr="006A28F5">
        <w:rPr>
          <w:rFonts w:ascii="Palatino Linotype" w:hAnsi="Palatino Linotype"/>
          <w:color w:val="000000"/>
        </w:rPr>
        <w:t xml:space="preserve">), </w:t>
      </w:r>
      <w:hyperlink r:id="rId14" w:tooltip="Kétéves növény" w:history="1">
        <w:r w:rsidR="006A28F5" w:rsidRPr="006A28F5">
          <w:rPr>
            <w:rStyle w:val="Hiperhivatkozs"/>
            <w:rFonts w:ascii="Palatino Linotype" w:hAnsi="Palatino Linotype"/>
            <w:color w:val="000000"/>
            <w:u w:val="none"/>
          </w:rPr>
          <w:t>kétéves</w:t>
        </w:r>
      </w:hyperlink>
      <w:r w:rsidR="006A28F5" w:rsidRPr="006A28F5">
        <w:rPr>
          <w:rFonts w:ascii="Palatino Linotype" w:hAnsi="Palatino Linotype"/>
          <w:color w:val="000000"/>
        </w:rPr>
        <w:t xml:space="preserve"> vagy </w:t>
      </w:r>
      <w:hyperlink r:id="rId15" w:tooltip="Évelő növény" w:history="1">
        <w:r w:rsidR="006A28F5" w:rsidRPr="006A28F5">
          <w:rPr>
            <w:rStyle w:val="Hiperhivatkozs"/>
            <w:rFonts w:ascii="Palatino Linotype" w:hAnsi="Palatino Linotype"/>
            <w:color w:val="000000"/>
            <w:u w:val="none"/>
          </w:rPr>
          <w:t>évelő növények</w:t>
        </w:r>
      </w:hyperlink>
      <w:r w:rsidR="006A28F5" w:rsidRPr="006A28F5">
        <w:rPr>
          <w:rFonts w:ascii="Palatino Linotype" w:hAnsi="Palatino Linotype"/>
          <w:color w:val="000000"/>
        </w:rPr>
        <w:t xml:space="preserve"> is.</w:t>
      </w:r>
    </w:p>
    <w:p w:rsidR="00502449" w:rsidRPr="00502449" w:rsidRDefault="00502449" w:rsidP="00AC0F29">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Az egyéves lágyszárúak virágzásuk és letermésük után teljesen elpusztulnak, </w:t>
      </w:r>
      <w:hyperlink r:id="rId16" w:tooltip="Mag" w:history="1">
        <w:r w:rsidRPr="00502449">
          <w:rPr>
            <w:rStyle w:val="Hiperhivatkozs"/>
            <w:rFonts w:ascii="Palatino Linotype" w:hAnsi="Palatino Linotype"/>
            <w:color w:val="000000"/>
            <w:u w:val="none"/>
          </w:rPr>
          <w:t>magról</w:t>
        </w:r>
      </w:hyperlink>
      <w:r w:rsidRPr="00502449">
        <w:rPr>
          <w:rFonts w:ascii="Palatino Linotype" w:hAnsi="Palatino Linotype"/>
          <w:color w:val="000000"/>
        </w:rPr>
        <w:t xml:space="preserve"> nőnek újra</w:t>
      </w:r>
      <w:r>
        <w:rPr>
          <w:rFonts w:ascii="Palatino Linotype" w:hAnsi="Palatino Linotype"/>
          <w:color w:val="000000"/>
        </w:rPr>
        <w:t>.</w:t>
      </w:r>
      <w:r w:rsidRPr="00502449">
        <w:rPr>
          <w:rFonts w:ascii="Palatino Linotype" w:hAnsi="Palatino Linotype"/>
          <w:color w:val="000000"/>
        </w:rPr>
        <w:t xml:space="preserve"> </w:t>
      </w:r>
    </w:p>
    <w:p w:rsidR="00502449" w:rsidRPr="00502449" w:rsidRDefault="00502449" w:rsidP="00AC0F29">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A kétéves és évelő lágyszárúak levelei és szára a tenyészidőszak végével elhalnak, de a föld alatti részek megmaradnak. A </w:t>
      </w:r>
      <w:hyperlink r:id="rId17" w:tooltip="Száraz évszak" w:history="1">
        <w:r w:rsidRPr="00502449">
          <w:rPr>
            <w:rStyle w:val="Hiperhivatkozs"/>
            <w:rFonts w:ascii="Palatino Linotype" w:hAnsi="Palatino Linotype"/>
            <w:color w:val="000000"/>
            <w:u w:val="none"/>
          </w:rPr>
          <w:t>száraz évszak</w:t>
        </w:r>
      </w:hyperlink>
      <w:r w:rsidRPr="00502449">
        <w:rPr>
          <w:rFonts w:ascii="Palatino Linotype" w:hAnsi="Palatino Linotype"/>
          <w:color w:val="000000"/>
        </w:rPr>
        <w:t xml:space="preserve"> vagy a </w:t>
      </w:r>
      <w:hyperlink r:id="rId18" w:tooltip="Tél" w:history="1">
        <w:r w:rsidRPr="00502449">
          <w:rPr>
            <w:rStyle w:val="Hiperhivatkozs"/>
            <w:rFonts w:ascii="Palatino Linotype" w:hAnsi="Palatino Linotype"/>
            <w:color w:val="000000"/>
            <w:u w:val="none"/>
          </w:rPr>
          <w:t>téli</w:t>
        </w:r>
      </w:hyperlink>
      <w:r w:rsidRPr="00502449">
        <w:rPr>
          <w:rFonts w:ascii="Palatino Linotype" w:hAnsi="Palatino Linotype"/>
          <w:color w:val="000000"/>
        </w:rPr>
        <w:t xml:space="preserve"> lehűlés átvészelése után a </w:t>
      </w:r>
      <w:hyperlink r:id="rId19" w:tooltip="Gyökér" w:history="1">
        <w:r w:rsidRPr="00502449">
          <w:rPr>
            <w:rStyle w:val="Hiperhivatkozs"/>
            <w:rFonts w:ascii="Palatino Linotype" w:hAnsi="Palatino Linotype"/>
            <w:color w:val="000000"/>
            <w:u w:val="none"/>
          </w:rPr>
          <w:t>gyökérből</w:t>
        </w:r>
      </w:hyperlink>
      <w:r w:rsidRPr="00502449">
        <w:rPr>
          <w:rFonts w:ascii="Palatino Linotype" w:hAnsi="Palatino Linotype"/>
          <w:color w:val="000000"/>
        </w:rPr>
        <w:t xml:space="preserve"> és a föld alatti szárból, valamint (a </w:t>
      </w:r>
      <w:hyperlink r:id="rId20" w:tooltip="Tőlevélrózsa" w:history="1">
        <w:r w:rsidRPr="00502449">
          <w:rPr>
            <w:rStyle w:val="Hiperhivatkozs"/>
            <w:rFonts w:ascii="Palatino Linotype" w:hAnsi="Palatino Linotype"/>
            <w:color w:val="000000"/>
            <w:u w:val="none"/>
          </w:rPr>
          <w:t>tőrózsás</w:t>
        </w:r>
      </w:hyperlink>
      <w:r w:rsidRPr="00502449">
        <w:rPr>
          <w:rFonts w:ascii="Palatino Linotype" w:hAnsi="Palatino Linotype"/>
          <w:color w:val="000000"/>
        </w:rPr>
        <w:t xml:space="preserve"> növényeknél) a talaj szintjére lelapuló levélszövetből indul újra a növekedés az új tenyészidőszakban. A legtöbb </w:t>
      </w:r>
      <w:hyperlink r:id="rId21" w:tooltip="Fűféle" w:history="1">
        <w:r w:rsidRPr="00502449">
          <w:rPr>
            <w:rStyle w:val="Hiperhivatkozs"/>
            <w:rFonts w:ascii="Palatino Linotype" w:hAnsi="Palatino Linotype"/>
            <w:color w:val="000000"/>
            <w:u w:val="none"/>
          </w:rPr>
          <w:t>fűféle</w:t>
        </w:r>
      </w:hyperlink>
      <w:r w:rsidRPr="00502449">
        <w:rPr>
          <w:rFonts w:ascii="Palatino Linotype" w:hAnsi="Palatino Linotype"/>
          <w:color w:val="000000"/>
        </w:rPr>
        <w:t xml:space="preserve"> a kétéves/évelő lágyszárúakhoz tartozik.</w:t>
      </w:r>
    </w:p>
    <w:p w:rsidR="00502449" w:rsidRPr="00502449" w:rsidRDefault="00502449" w:rsidP="00AC0F29">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Ezzel ellentétben, a fás szárú évelő növények szára életben marad a pihenőidőszak alatt is, és a föld feletti szárból indul újra a növekedés: </w:t>
      </w:r>
      <w:hyperlink r:id="rId22" w:tooltip="Fa (botanika)" w:history="1">
        <w:r w:rsidRPr="00502449">
          <w:rPr>
            <w:rStyle w:val="Hiperhivatkozs"/>
            <w:rFonts w:ascii="Palatino Linotype" w:hAnsi="Palatino Linotype"/>
            <w:color w:val="000000"/>
            <w:u w:val="none"/>
          </w:rPr>
          <w:t>fák</w:t>
        </w:r>
      </w:hyperlink>
      <w:r w:rsidRPr="00502449">
        <w:rPr>
          <w:rFonts w:ascii="Palatino Linotype" w:hAnsi="Palatino Linotype"/>
          <w:color w:val="000000"/>
        </w:rPr>
        <w:t xml:space="preserve">, </w:t>
      </w:r>
      <w:hyperlink r:id="rId23" w:tooltip="Cserje" w:history="1">
        <w:r w:rsidRPr="00502449">
          <w:rPr>
            <w:rStyle w:val="Hiperhivatkozs"/>
            <w:rFonts w:ascii="Palatino Linotype" w:hAnsi="Palatino Linotype"/>
            <w:color w:val="000000"/>
            <w:u w:val="none"/>
          </w:rPr>
          <w:t>cserjék</w:t>
        </w:r>
      </w:hyperlink>
      <w:r w:rsidRPr="00502449">
        <w:rPr>
          <w:rFonts w:ascii="Palatino Linotype" w:hAnsi="Palatino Linotype"/>
          <w:color w:val="000000"/>
        </w:rPr>
        <w:t xml:space="preserve">, </w:t>
      </w:r>
      <w:hyperlink r:id="rId24" w:tooltip="Lián (a lap nem létezik)" w:history="1">
        <w:r w:rsidRPr="00502449">
          <w:rPr>
            <w:rStyle w:val="Hiperhivatkozs"/>
            <w:rFonts w:ascii="Palatino Linotype" w:hAnsi="Palatino Linotype"/>
            <w:color w:val="000000"/>
            <w:u w:val="none"/>
          </w:rPr>
          <w:t>liánok</w:t>
        </w:r>
      </w:hyperlink>
      <w:r w:rsidRPr="00502449">
        <w:rPr>
          <w:rFonts w:ascii="Palatino Linotype" w:hAnsi="Palatino Linotype"/>
          <w:color w:val="000000"/>
        </w:rPr>
        <w:t xml:space="preserve"> tartoznak ide.</w:t>
      </w:r>
    </w:p>
    <w:p w:rsidR="00502449" w:rsidRPr="00502449" w:rsidRDefault="00502449" w:rsidP="00AC0F29">
      <w:pPr>
        <w:pStyle w:val="NormlWeb"/>
        <w:spacing w:before="0" w:beforeAutospacing="0" w:after="0" w:afterAutospacing="0"/>
        <w:ind w:left="567"/>
        <w:jc w:val="both"/>
        <w:rPr>
          <w:rFonts w:ascii="Palatino Linotype" w:hAnsi="Palatino Linotype"/>
          <w:color w:val="000000"/>
        </w:rPr>
      </w:pPr>
      <w:r w:rsidRPr="00502449">
        <w:rPr>
          <w:rFonts w:ascii="Palatino Linotype" w:hAnsi="Palatino Linotype"/>
          <w:color w:val="000000"/>
        </w:rPr>
        <w:t xml:space="preserve">Egyes, főleg egynyári, gyors növekedésű lágyszárúak </w:t>
      </w:r>
      <w:hyperlink r:id="rId25" w:tooltip="Pionír faj" w:history="1">
        <w:r w:rsidRPr="00502449">
          <w:rPr>
            <w:rStyle w:val="Hiperhivatkozs"/>
            <w:rFonts w:ascii="Palatino Linotype" w:hAnsi="Palatino Linotype"/>
            <w:color w:val="000000"/>
            <w:u w:val="none"/>
          </w:rPr>
          <w:t>pionír</w:t>
        </w:r>
      </w:hyperlink>
      <w:r w:rsidRPr="00502449">
        <w:rPr>
          <w:rFonts w:ascii="Palatino Linotype" w:hAnsi="Palatino Linotype"/>
          <w:color w:val="000000"/>
        </w:rPr>
        <w:t xml:space="preserve">, avagy korai </w:t>
      </w:r>
      <w:hyperlink r:id="rId26" w:tooltip="Szukcesszió" w:history="1">
        <w:r w:rsidRPr="00502449">
          <w:rPr>
            <w:rStyle w:val="Hiperhivatkozs"/>
            <w:rFonts w:ascii="Palatino Linotype" w:hAnsi="Palatino Linotype"/>
            <w:color w:val="000000"/>
            <w:u w:val="none"/>
          </w:rPr>
          <w:t>szukcessziós</w:t>
        </w:r>
      </w:hyperlink>
      <w:r w:rsidRPr="00502449">
        <w:rPr>
          <w:rFonts w:ascii="Palatino Linotype" w:hAnsi="Palatino Linotype"/>
          <w:color w:val="000000"/>
        </w:rPr>
        <w:t xml:space="preserve"> növények. Mások stabil életközösségek fő növényzetét alkotják, </w:t>
      </w:r>
      <w:r w:rsidRPr="00502449">
        <w:rPr>
          <w:rFonts w:ascii="Palatino Linotype" w:hAnsi="Palatino Linotype"/>
          <w:color w:val="000000"/>
        </w:rPr>
        <w:lastRenderedPageBreak/>
        <w:t xml:space="preserve">előfordulva az </w:t>
      </w:r>
      <w:hyperlink r:id="rId27" w:tooltip="Erdő" w:history="1">
        <w:r w:rsidRPr="00502449">
          <w:rPr>
            <w:rStyle w:val="Hiperhivatkozs"/>
            <w:rFonts w:ascii="Palatino Linotype" w:hAnsi="Palatino Linotype"/>
            <w:color w:val="000000"/>
            <w:u w:val="none"/>
          </w:rPr>
          <w:t>erdők</w:t>
        </w:r>
      </w:hyperlink>
      <w:r w:rsidRPr="00502449">
        <w:rPr>
          <w:rFonts w:ascii="Palatino Linotype" w:hAnsi="Palatino Linotype"/>
          <w:color w:val="000000"/>
        </w:rPr>
        <w:t xml:space="preserve"> talajszintjén vagy nyílt élőhelytípusokban, mint </w:t>
      </w:r>
      <w:hyperlink r:id="rId28" w:tooltip="Rét" w:history="1">
        <w:r w:rsidRPr="00502449">
          <w:rPr>
            <w:rStyle w:val="Hiperhivatkozs"/>
            <w:rFonts w:ascii="Palatino Linotype" w:hAnsi="Palatino Linotype"/>
            <w:color w:val="000000"/>
            <w:u w:val="none"/>
          </w:rPr>
          <w:t>rétek</w:t>
        </w:r>
      </w:hyperlink>
      <w:r w:rsidRPr="00502449">
        <w:rPr>
          <w:rFonts w:ascii="Palatino Linotype" w:hAnsi="Palatino Linotype"/>
          <w:color w:val="000000"/>
        </w:rPr>
        <w:t xml:space="preserve">, </w:t>
      </w:r>
      <w:hyperlink r:id="rId29" w:tooltip="Mocsár" w:history="1">
        <w:r w:rsidRPr="00502449">
          <w:rPr>
            <w:rStyle w:val="Hiperhivatkozs"/>
            <w:rFonts w:ascii="Palatino Linotype" w:hAnsi="Palatino Linotype"/>
            <w:color w:val="000000"/>
            <w:u w:val="none"/>
          </w:rPr>
          <w:t>mocsarak</w:t>
        </w:r>
      </w:hyperlink>
      <w:r w:rsidRPr="00502449">
        <w:rPr>
          <w:rFonts w:ascii="Palatino Linotype" w:hAnsi="Palatino Linotype"/>
          <w:color w:val="000000"/>
        </w:rPr>
        <w:t xml:space="preserve"> vagy </w:t>
      </w:r>
      <w:hyperlink r:id="rId30" w:tooltip="Sivatag" w:history="1">
        <w:r w:rsidRPr="00502449">
          <w:rPr>
            <w:rStyle w:val="Hiperhivatkozs"/>
            <w:rFonts w:ascii="Palatino Linotype" w:hAnsi="Palatino Linotype"/>
            <w:color w:val="000000"/>
            <w:u w:val="none"/>
          </w:rPr>
          <w:t>sivatagok</w:t>
        </w:r>
      </w:hyperlink>
      <w:r w:rsidRPr="00502449">
        <w:rPr>
          <w:rFonts w:ascii="Palatino Linotype" w:hAnsi="Palatino Linotype"/>
          <w:color w:val="000000"/>
        </w:rPr>
        <w:t>.</w:t>
      </w:r>
    </w:p>
    <w:p w:rsidR="006A28F5" w:rsidRDefault="006A28F5" w:rsidP="00AC0F29">
      <w:pPr>
        <w:pStyle w:val="NormlWeb"/>
        <w:spacing w:before="0" w:beforeAutospacing="0" w:after="0" w:afterAutospacing="0"/>
        <w:ind w:left="567"/>
        <w:jc w:val="both"/>
        <w:rPr>
          <w:rFonts w:ascii="Palatino Linotype" w:hAnsi="Palatino Linotype"/>
        </w:rPr>
      </w:pPr>
    </w:p>
    <w:p w:rsidR="006A28F5" w:rsidRDefault="006A28F5" w:rsidP="00AC0F29">
      <w:pPr>
        <w:pStyle w:val="NormlWeb"/>
        <w:spacing w:before="0" w:beforeAutospacing="0" w:after="0" w:afterAutospacing="0"/>
        <w:ind w:left="567"/>
        <w:jc w:val="both"/>
        <w:rPr>
          <w:rFonts w:ascii="Palatino Linotype" w:hAnsi="Palatino Linotype"/>
        </w:rPr>
      </w:pPr>
      <w:r>
        <w:rPr>
          <w:rFonts w:ascii="Palatino Linotype" w:hAnsi="Palatino Linotype"/>
        </w:rPr>
        <w:t>A lágyszárú növények előfordulása az aljnövényzetben és erődtípus szerinti fellelhetőségük.</w:t>
      </w:r>
    </w:p>
    <w:p w:rsidR="006A28F5" w:rsidRPr="00A47F3B" w:rsidRDefault="006A28F5" w:rsidP="00D23F5D">
      <w:pPr>
        <w:widowControl w:val="0"/>
        <w:suppressAutoHyphens/>
        <w:rPr>
          <w:rFonts w:ascii="Palatino Linotype" w:hAnsi="Palatino Linotype" w:cs="Mangal"/>
          <w:kern w:val="1"/>
          <w:sz w:val="24"/>
          <w:szCs w:val="24"/>
          <w:lang w:eastAsia="hi-IN" w:bidi="hi-IN"/>
        </w:rPr>
      </w:pPr>
    </w:p>
    <w:p w:rsidR="00D23F5D" w:rsidRPr="00A47F3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Gombák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001E2C22" w:rsidRPr="001E2C22">
        <w:rPr>
          <w:rFonts w:ascii="Palatino Linotype" w:hAnsi="Palatino Linotype"/>
          <w:b/>
          <w:i/>
          <w:sz w:val="24"/>
          <w:szCs w:val="24"/>
        </w:rPr>
        <w:t>32</w:t>
      </w:r>
      <w:r w:rsidRPr="001E2C22">
        <w:rPr>
          <w:rFonts w:ascii="Palatino Linotype" w:hAnsi="Palatino Linotype"/>
          <w:b/>
          <w:i/>
          <w:sz w:val="24"/>
          <w:szCs w:val="24"/>
        </w:rPr>
        <w:t xml:space="preserve"> óra</w:t>
      </w:r>
    </w:p>
    <w:p w:rsidR="00D23F5D"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ehető és mérgező gombák ismerete</w:t>
      </w:r>
    </w:p>
    <w:p w:rsidR="006A28F5" w:rsidRDefault="006A28F5"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gombák szaporodása</w:t>
      </w:r>
    </w:p>
    <w:p w:rsidR="006A28F5" w:rsidRDefault="006A28F5"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gombák lebontó szerepe</w:t>
      </w:r>
    </w:p>
    <w:p w:rsidR="006A28F5" w:rsidRPr="00E91730" w:rsidRDefault="006A28F5" w:rsidP="00AC0F29">
      <w:pPr>
        <w:ind w:left="567"/>
        <w:jc w:val="both"/>
        <w:rPr>
          <w:rFonts w:ascii="Palatino Linotype" w:hAnsi="Palatino Linotype"/>
          <w:color w:val="000000"/>
          <w:sz w:val="24"/>
          <w:szCs w:val="24"/>
        </w:rPr>
      </w:pPr>
      <w:r w:rsidRPr="006A28F5">
        <w:rPr>
          <w:rStyle w:val="Kiemels2"/>
          <w:rFonts w:ascii="Palatino Linotype" w:hAnsi="Palatino Linotype"/>
          <w:b w:val="0"/>
          <w:color w:val="000000"/>
          <w:sz w:val="24"/>
          <w:szCs w:val="24"/>
        </w:rPr>
        <w:t>Minden növénytársulásnak van saját, teljesen jellegzetes gombavilága. Más fajok nőnek a lomboserdőben,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w:t>
      </w:r>
      <w:r>
        <w:rPr>
          <w:rStyle w:val="Kiemels2"/>
          <w:rFonts w:ascii="Palatino Linotype" w:hAnsi="Palatino Linotype"/>
          <w:b w:val="0"/>
          <w:color w:val="000000"/>
          <w:sz w:val="24"/>
          <w:szCs w:val="24"/>
        </w:rPr>
        <w:t xml:space="preserve"> </w:t>
      </w:r>
      <w:r w:rsidRPr="006A28F5">
        <w:rPr>
          <w:rStyle w:val="Kiemels2"/>
          <w:rFonts w:ascii="Palatino Linotype" w:hAnsi="Palatino Linotype"/>
          <w:b w:val="0"/>
          <w:color w:val="000000"/>
          <w:sz w:val="24"/>
          <w:szCs w:val="24"/>
        </w:rPr>
        <w:t>erdők</w:t>
      </w:r>
      <w:r>
        <w:rPr>
          <w:rStyle w:val="Kiemels2"/>
          <w:rFonts w:ascii="Palatino Linotype" w:hAnsi="Palatino Linotype"/>
          <w:b w:val="0"/>
          <w:color w:val="000000"/>
          <w:sz w:val="24"/>
          <w:szCs w:val="24"/>
        </w:rPr>
        <w:t>ben. Bizonyos gombák még a fa tí</w:t>
      </w:r>
      <w:r w:rsidRPr="006A28F5">
        <w:rPr>
          <w:rStyle w:val="Kiemels2"/>
          <w:rFonts w:ascii="Palatino Linotype" w:hAnsi="Palatino Linotype"/>
          <w:b w:val="0"/>
          <w:color w:val="000000"/>
          <w:sz w:val="24"/>
          <w:szCs w:val="24"/>
        </w:rPr>
        <w:t>pusát is meghatározzák, és csak azon a fán, vagy környezetében találhatjuk meg. Vannak azonban olyan gombák amelyek szinte mindenhol megtalálhatóak. És a táplálékspecialista gombák, vagy élősködők, amelyek rovarbábon, más gombákon, állati ürüléken vagy ahogy említettem egy bizonyos növényen, vagy fán élnek. Különleges igények is felmerülhetnek: az e</w:t>
      </w:r>
      <w:r>
        <w:rPr>
          <w:rStyle w:val="Kiemels2"/>
          <w:rFonts w:ascii="Palatino Linotype" w:hAnsi="Palatino Linotype"/>
          <w:b w:val="0"/>
          <w:color w:val="000000"/>
          <w:sz w:val="24"/>
          <w:szCs w:val="24"/>
        </w:rPr>
        <w:t>g</w:t>
      </w:r>
      <w:r w:rsidRPr="006A28F5">
        <w:rPr>
          <w:rStyle w:val="Kiemels2"/>
          <w:rFonts w:ascii="Palatino Linotype" w:hAnsi="Palatino Linotype"/>
          <w:b w:val="0"/>
          <w:color w:val="000000"/>
          <w:sz w:val="24"/>
          <w:szCs w:val="24"/>
        </w:rPr>
        <w:t>yik a meszes talajt kedveli, a másik a savanyú talajt.</w:t>
      </w:r>
    </w:p>
    <w:p w:rsidR="006A28F5" w:rsidRPr="001E2C22" w:rsidRDefault="006A28F5" w:rsidP="00AC0F29">
      <w:pPr>
        <w:ind w:left="567"/>
        <w:rPr>
          <w:rFonts w:ascii="Palatino Linotype" w:hAnsi="Palatino Linotype"/>
          <w:sz w:val="24"/>
          <w:szCs w:val="24"/>
        </w:rPr>
      </w:pPr>
      <w:r w:rsidRPr="001E2C22">
        <w:rPr>
          <w:rFonts w:ascii="Palatino Linotype" w:hAnsi="Palatino Linotype"/>
          <w:sz w:val="24"/>
          <w:szCs w:val="24"/>
        </w:rPr>
        <w:t>Növény társulások és talajtípusok:</w:t>
      </w:r>
    </w:p>
    <w:p w:rsidR="001E2C22" w:rsidRDefault="001E2C22" w:rsidP="00AC0F29">
      <w:pPr>
        <w:ind w:left="567"/>
        <w:jc w:val="both"/>
        <w:rPr>
          <w:rStyle w:val="Kiemels2"/>
          <w:rFonts w:ascii="Palatino Linotype" w:hAnsi="Palatino Linotype"/>
          <w:b w:val="0"/>
          <w:color w:val="000000"/>
          <w:sz w:val="24"/>
          <w:szCs w:val="24"/>
        </w:rPr>
      </w:pPr>
    </w:p>
    <w:p w:rsidR="006A28F5"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Erdei- és feketefenyő</w:t>
      </w:r>
    </w:p>
    <w:p w:rsidR="001E2C22"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Az erdei- és feketefenyők Magyarországon nem ritkák. Főleg ültetett állományukkal találkozhatunk, az Alföldön pl. a homok megkötésére használják. A fenyő a talajt kisavanyítja, és megjelennek gyökérkapcsolt gombafajok is. A nyugat</w:t>
      </w:r>
      <w:r>
        <w:rPr>
          <w:rStyle w:val="Kiemels2"/>
          <w:rFonts w:ascii="Palatino Linotype" w:hAnsi="Palatino Linotype"/>
          <w:b w:val="0"/>
          <w:color w:val="000000"/>
          <w:sz w:val="24"/>
          <w:szCs w:val="24"/>
        </w:rPr>
        <w:t>-</w:t>
      </w:r>
      <w:r w:rsidRPr="006A28F5">
        <w:rPr>
          <w:rStyle w:val="Kiemels2"/>
          <w:rFonts w:ascii="Palatino Linotype" w:hAnsi="Palatino Linotype"/>
          <w:b w:val="0"/>
          <w:color w:val="000000"/>
          <w:sz w:val="24"/>
          <w:szCs w:val="24"/>
        </w:rPr>
        <w:t>dunántúli Őrség területén őshonos állományok is előfordulnak, ahol mohák és zuzmók borítják az erősen kisavanyodott talajt. Kedvező időjárás esetén tömegesen lehet itt tinórukat, galambgombákat, pereszkéket és pókhálósgombákat találni. Elsősorban az erdeifenyő élnek itt. Az ide bekerülő idegen fák természetesen hozzák magukkal a tipikus kísérőiket. Az erdei</w:t>
      </w:r>
      <w:r>
        <w:rPr>
          <w:rStyle w:val="Kiemels2"/>
          <w:rFonts w:ascii="Palatino Linotype" w:hAnsi="Palatino Linotype"/>
          <w:b w:val="0"/>
          <w:color w:val="000000"/>
          <w:sz w:val="24"/>
          <w:szCs w:val="24"/>
        </w:rPr>
        <w:t xml:space="preserve"> </w:t>
      </w:r>
      <w:r w:rsidRPr="006A28F5">
        <w:rPr>
          <w:rStyle w:val="Kiemels2"/>
          <w:rFonts w:ascii="Palatino Linotype" w:hAnsi="Palatino Linotype"/>
          <w:b w:val="0"/>
          <w:color w:val="000000"/>
          <w:sz w:val="24"/>
          <w:szCs w:val="24"/>
        </w:rPr>
        <w:t xml:space="preserve">fenyvesben előjöhet a nyír, alatta pedig előfordulhat a barna érdestinóru és más, ehhez a fához kötődő gomba. </w:t>
      </w:r>
      <w:r w:rsidRPr="006A28F5">
        <w:rPr>
          <w:rFonts w:ascii="Palatino Linotype" w:hAnsi="Palatino Linotype"/>
          <w:bCs/>
          <w:color w:val="000000"/>
          <w:sz w:val="24"/>
          <w:szCs w:val="24"/>
        </w:rPr>
        <w:br/>
      </w:r>
      <w:r w:rsidRPr="006A28F5">
        <w:rPr>
          <w:rFonts w:ascii="Palatino Linotype" w:hAnsi="Palatino Linotype"/>
          <w:color w:val="000000"/>
          <w:sz w:val="24"/>
          <w:szCs w:val="24"/>
        </w:rPr>
        <w:br/>
      </w:r>
      <w:r w:rsidRPr="006A28F5">
        <w:rPr>
          <w:rStyle w:val="Kiemels2"/>
          <w:rFonts w:ascii="Palatino Linotype" w:hAnsi="Palatino Linotype"/>
          <w:b w:val="0"/>
          <w:color w:val="000000"/>
          <w:sz w:val="24"/>
          <w:szCs w:val="24"/>
        </w:rPr>
        <w:t>Lucosok</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A középhegységben több helyen telepítettek hazánkban tájidegen lucot a bükk helyett, mivel gyorsabban nő, jobb hozamot ad az erdészeknek. Az ü</w:t>
      </w:r>
      <w:r>
        <w:rPr>
          <w:rStyle w:val="Kiemels2"/>
          <w:rFonts w:ascii="Palatino Linotype" w:hAnsi="Palatino Linotype"/>
          <w:b w:val="0"/>
          <w:color w:val="000000"/>
          <w:sz w:val="24"/>
          <w:szCs w:val="24"/>
        </w:rPr>
        <w:t>ltetett lucos szálerdők rendkívü</w:t>
      </w:r>
      <w:r w:rsidRPr="006A28F5">
        <w:rPr>
          <w:rStyle w:val="Kiemels2"/>
          <w:rFonts w:ascii="Palatino Linotype" w:hAnsi="Palatino Linotype"/>
          <w:b w:val="0"/>
          <w:color w:val="000000"/>
          <w:sz w:val="24"/>
          <w:szCs w:val="24"/>
        </w:rPr>
        <w:t xml:space="preserve">l fényszegények, ezért alig van aljnövényzetük. A talajt tűlevelű vastag avar borítja, amely csak nagyon lassan bomlik le. Az őszi </w:t>
      </w:r>
      <w:r w:rsidRPr="006A28F5">
        <w:rPr>
          <w:rStyle w:val="Kiemels2"/>
          <w:rFonts w:ascii="Palatino Linotype" w:hAnsi="Palatino Linotype"/>
          <w:b w:val="0"/>
          <w:color w:val="000000"/>
          <w:sz w:val="24"/>
          <w:szCs w:val="24"/>
        </w:rPr>
        <w:lastRenderedPageBreak/>
        <w:t>gombaszezonban lehet csak zsákmányhoz jutni. Másképpen van ez a fiatal lucosokban, amelyek gyakran fantasztikusan gazdagok gombákban. Mindazonáltal nemigen éri meg itt keresgélni,</w:t>
      </w:r>
      <w:r>
        <w:rPr>
          <w:rStyle w:val="Kiemels2"/>
          <w:rFonts w:ascii="Palatino Linotype" w:hAnsi="Palatino Linotype"/>
          <w:b w:val="0"/>
          <w:color w:val="000000"/>
          <w:sz w:val="24"/>
          <w:szCs w:val="24"/>
        </w:rPr>
        <w:t xml:space="preserve"> és a ruha összepiszkolásán kivü</w:t>
      </w:r>
      <w:r w:rsidRPr="006A28F5">
        <w:rPr>
          <w:rStyle w:val="Kiemels2"/>
          <w:rFonts w:ascii="Palatino Linotype" w:hAnsi="Palatino Linotype"/>
          <w:b w:val="0"/>
          <w:color w:val="000000"/>
          <w:sz w:val="24"/>
          <w:szCs w:val="24"/>
        </w:rPr>
        <w:t xml:space="preserve">l még az erdésszel is bosszankodni. Az erdő- és útszéleken találhatjuk a legszebb fákat. A fák széléről itt több esővíz csöpög a talajra, amely nedvesebb lesz, míg az erdő belsejében a zárt lombkorona egyenletesen osztja el a csapadékot. Az igazi gombaoázisok a ritka, laza lucosok, ahol a fiatal és öreg fák egymás mellett nőnek, a fény akadálytalanul hatol be a talajig, amelyet dús moha és lágyszárú növényzet takar. </w:t>
      </w:r>
    </w:p>
    <w:p w:rsidR="001E2C22" w:rsidRDefault="001E2C22" w:rsidP="00AC0F29">
      <w:pPr>
        <w:ind w:left="567"/>
        <w:jc w:val="both"/>
        <w:rPr>
          <w:rStyle w:val="Kiemels2"/>
          <w:rFonts w:ascii="Palatino Linotype" w:hAnsi="Palatino Linotype"/>
          <w:b w:val="0"/>
          <w:color w:val="000000"/>
          <w:sz w:val="24"/>
          <w:szCs w:val="24"/>
        </w:rPr>
      </w:pPr>
    </w:p>
    <w:p w:rsidR="001E2C22"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 xml:space="preserve">Bükkösök </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Hazánkban a bükk a Nyugat-Dunántúlon az északi lej</w:t>
      </w:r>
      <w:r>
        <w:rPr>
          <w:rStyle w:val="Kiemels2"/>
          <w:rFonts w:ascii="Palatino Linotype" w:hAnsi="Palatino Linotype"/>
          <w:b w:val="0"/>
          <w:color w:val="000000"/>
          <w:sz w:val="24"/>
          <w:szCs w:val="24"/>
        </w:rPr>
        <w:t>tő</w:t>
      </w:r>
      <w:r w:rsidR="00BD0448">
        <w:rPr>
          <w:rStyle w:val="Kiemels2"/>
          <w:rFonts w:ascii="Palatino Linotype" w:hAnsi="Palatino Linotype"/>
          <w:b w:val="0"/>
          <w:color w:val="000000"/>
          <w:sz w:val="24"/>
          <w:szCs w:val="24"/>
        </w:rPr>
        <w:t>kön, hűvösebb völgyekben és</w:t>
      </w:r>
      <w:r w:rsidRPr="006A28F5">
        <w:rPr>
          <w:rStyle w:val="Kiemels2"/>
          <w:rFonts w:ascii="Palatino Linotype" w:hAnsi="Palatino Linotype"/>
          <w:b w:val="0"/>
          <w:color w:val="000000"/>
          <w:sz w:val="24"/>
          <w:szCs w:val="24"/>
        </w:rPr>
        <w:t xml:space="preserve"> 600 m-nél magasabb része</w:t>
      </w:r>
      <w:r w:rsidR="001E2C22">
        <w:rPr>
          <w:rStyle w:val="Kiemels2"/>
          <w:rFonts w:ascii="Palatino Linotype" w:hAnsi="Palatino Linotype"/>
          <w:b w:val="0"/>
          <w:color w:val="000000"/>
          <w:sz w:val="24"/>
          <w:szCs w:val="24"/>
        </w:rPr>
        <w:t xml:space="preserve">in alkot összefüggő erdőket. </w:t>
      </w:r>
      <w:r w:rsidRPr="006A28F5">
        <w:rPr>
          <w:rStyle w:val="Kiemels2"/>
          <w:rFonts w:ascii="Palatino Linotype" w:hAnsi="Palatino Linotype"/>
          <w:b w:val="0"/>
          <w:color w:val="000000"/>
          <w:sz w:val="24"/>
          <w:szCs w:val="24"/>
        </w:rPr>
        <w:t xml:space="preserve">A bükk ugyanolyan jól fejlődik savanyú, mint meszes vagy márgás talajon. Mindazonáltal nagyon különböznek egymástól a különböző talajon növő erdők. Míg a savanyú talajon gyér a lágyszárú szint, és a talajt vastag avar borítja, addig a bázikus talajokat tavasszal sűrű virágtakaró fedi. Gyakran hatalmas területeken virít a szellőrózsa, a salátaboglárka és a keltike. Nyáron és ősszel azonban itt is szegényes lesz a növénytakaró. A bükkösök minden formája gazdag gombákban, a meszes talajon még nagyon ritka fajok is találhatóak. Ha a szélfű már az egész talajréteget benőtte, akkor kell a gombaszedőnek ígéretesebb helyet keresnie. </w:t>
      </w:r>
    </w:p>
    <w:p w:rsidR="001E2C22" w:rsidRDefault="001E2C22" w:rsidP="00AC0F29">
      <w:pPr>
        <w:ind w:left="567"/>
        <w:jc w:val="both"/>
        <w:rPr>
          <w:rStyle w:val="Kiemels2"/>
          <w:rFonts w:ascii="Palatino Linotype" w:hAnsi="Palatino Linotype"/>
          <w:b w:val="0"/>
          <w:color w:val="000000"/>
          <w:sz w:val="24"/>
          <w:szCs w:val="24"/>
        </w:rPr>
      </w:pPr>
    </w:p>
    <w:p w:rsidR="006A28F5"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Tölgyesek</w:t>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A középhegységben, a dunántúli dombságban és az Alföld egyes nedvesebb részein talál</w:t>
      </w:r>
      <w:r>
        <w:rPr>
          <w:rStyle w:val="Kiemels2"/>
          <w:rFonts w:ascii="Palatino Linotype" w:hAnsi="Palatino Linotype"/>
          <w:b w:val="0"/>
          <w:color w:val="000000"/>
          <w:sz w:val="24"/>
          <w:szCs w:val="24"/>
        </w:rPr>
        <w:t>ható összefüggő tölgyerdő. Tö</w:t>
      </w:r>
      <w:r w:rsidRPr="006A28F5">
        <w:rPr>
          <w:rStyle w:val="Kiemels2"/>
          <w:rFonts w:ascii="Palatino Linotype" w:hAnsi="Palatino Linotype"/>
          <w:b w:val="0"/>
          <w:color w:val="000000"/>
          <w:sz w:val="24"/>
          <w:szCs w:val="24"/>
        </w:rPr>
        <w:t>lgyesk meszes és savanyú talajon is nőnek, a bükkösökhöz hasonlóan. A savanyú talajon a gyökérkapcsolt gombafajok dominálnak, míg a m</w:t>
      </w:r>
      <w:r>
        <w:rPr>
          <w:rStyle w:val="Kiemels2"/>
          <w:rFonts w:ascii="Palatino Linotype" w:hAnsi="Palatino Linotype"/>
          <w:b w:val="0"/>
          <w:color w:val="000000"/>
          <w:sz w:val="24"/>
          <w:szCs w:val="24"/>
        </w:rPr>
        <w:t>eszes talajú tölgyesekben a kor</w:t>
      </w:r>
      <w:r w:rsidRPr="006A28F5">
        <w:rPr>
          <w:rStyle w:val="Kiemels2"/>
          <w:rFonts w:ascii="Palatino Linotype" w:hAnsi="Palatino Linotype"/>
          <w:b w:val="0"/>
          <w:color w:val="000000"/>
          <w:sz w:val="24"/>
          <w:szCs w:val="24"/>
        </w:rPr>
        <w:t>hadéklakók száma magasabb. Különösen jó gombatermő területek az idősebb tölgyerdők, ahol a vastag fák ritkán állnak, és elegendő fény jut az erdő belsejébe. Hazánkban az Alföld kivételével sok helyen megtalálható a gyertyános-tölgyes, ahol a felső lombkoronaszintet a tölgy uralja, a második szintet a gyertyán lombozata. Nyár elejétől késő őszig az ava</w:t>
      </w:r>
      <w:r>
        <w:rPr>
          <w:rStyle w:val="Kiemels2"/>
          <w:rFonts w:ascii="Palatino Linotype" w:hAnsi="Palatino Linotype"/>
          <w:b w:val="0"/>
          <w:color w:val="000000"/>
          <w:sz w:val="24"/>
          <w:szCs w:val="24"/>
        </w:rPr>
        <w:t>r</w:t>
      </w:r>
      <w:r w:rsidRPr="006A28F5">
        <w:rPr>
          <w:rStyle w:val="Kiemels2"/>
          <w:rFonts w:ascii="Palatino Linotype" w:hAnsi="Palatino Linotype"/>
          <w:b w:val="0"/>
          <w:color w:val="000000"/>
          <w:sz w:val="24"/>
          <w:szCs w:val="24"/>
        </w:rPr>
        <w:t>jában sok gomba fejlődik.</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color w:val="000000"/>
          <w:sz w:val="24"/>
          <w:szCs w:val="24"/>
        </w:rPr>
        <w:t>Ártéri erdők</w:t>
      </w:r>
    </w:p>
    <w:p w:rsidR="001E2C22"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A folyó- és patakvölgyek mentén egyes helyeken különösen elegyes lomberdő alakul ki. Kőris, szil, tölgy, nyár, éger, cseresznye és fűz képezik a faállományt ezekben a többnyire néhány száz méter széles sávokban. A fákhoz hasonlóan fajgazdag a lágyszárú szint ezekben az erdőkben, közülük is kiemelkednek a tavaszi virágok. Ibolya,</w:t>
      </w:r>
      <w:r>
        <w:rPr>
          <w:rStyle w:val="Kiemels2"/>
          <w:rFonts w:ascii="Palatino Linotype" w:hAnsi="Palatino Linotype"/>
          <w:b w:val="0"/>
          <w:color w:val="000000"/>
          <w:sz w:val="24"/>
          <w:szCs w:val="24"/>
        </w:rPr>
        <w:t xml:space="preserve"> kökörcsin, salátaboglárka, kon</w:t>
      </w:r>
      <w:r w:rsidRPr="006A28F5">
        <w:rPr>
          <w:rStyle w:val="Kiemels2"/>
          <w:rFonts w:ascii="Palatino Linotype" w:hAnsi="Palatino Linotype"/>
          <w:b w:val="0"/>
          <w:color w:val="000000"/>
          <w:sz w:val="24"/>
          <w:szCs w:val="24"/>
        </w:rPr>
        <w:t>t</w:t>
      </w:r>
      <w:r>
        <w:rPr>
          <w:rStyle w:val="Kiemels2"/>
          <w:rFonts w:ascii="Palatino Linotype" w:hAnsi="Palatino Linotype"/>
          <w:b w:val="0"/>
          <w:color w:val="000000"/>
          <w:sz w:val="24"/>
          <w:szCs w:val="24"/>
        </w:rPr>
        <w:t>y</w:t>
      </w:r>
      <w:r w:rsidRPr="006A28F5">
        <w:rPr>
          <w:rStyle w:val="Kiemels2"/>
          <w:rFonts w:ascii="Palatino Linotype" w:hAnsi="Palatino Linotype"/>
          <w:b w:val="0"/>
          <w:color w:val="000000"/>
          <w:sz w:val="24"/>
          <w:szCs w:val="24"/>
        </w:rPr>
        <w:t>virág és medvehagyma varázsol virágszőnyeget a tavaszi erdők talajára. Sajnos ezek az erdők egyre ritkábbak lettek. Nyárasokat telepítenek a hel</w:t>
      </w:r>
      <w:r>
        <w:rPr>
          <w:rStyle w:val="Kiemels2"/>
          <w:rFonts w:ascii="Palatino Linotype" w:hAnsi="Palatino Linotype"/>
          <w:b w:val="0"/>
          <w:color w:val="000000"/>
          <w:sz w:val="24"/>
          <w:szCs w:val="24"/>
        </w:rPr>
        <w:t xml:space="preserve">yükre, amelyeknek a </w:t>
      </w:r>
      <w:r>
        <w:rPr>
          <w:rStyle w:val="Kiemels2"/>
          <w:rFonts w:ascii="Palatino Linotype" w:hAnsi="Palatino Linotype"/>
          <w:b w:val="0"/>
          <w:color w:val="000000"/>
          <w:sz w:val="24"/>
          <w:szCs w:val="24"/>
        </w:rPr>
        <w:lastRenderedPageBreak/>
        <w:t>tápanyagban</w:t>
      </w:r>
      <w:r w:rsidRPr="006A28F5">
        <w:rPr>
          <w:rStyle w:val="Kiemels2"/>
          <w:rFonts w:ascii="Palatino Linotype" w:hAnsi="Palatino Linotype"/>
          <w:b w:val="0"/>
          <w:color w:val="000000"/>
          <w:sz w:val="24"/>
          <w:szCs w:val="24"/>
        </w:rPr>
        <w:t>, nitrogénban gazdag talaját áttekinthetetlen és áthatolhatatlan csalánmezők borítják, és a bodza is dúsan tenyészik. A tavaszi kirándulás az ártéri erdőben minden természetbarát számára nagy élmény. A gombász is megtalálja a számítását, mert sok tipikusan tavaszi gomba él itt, mindenekelőtt a kucsmagombák. A csalánnal benőtt nyárfás részeket mindenki nagyívben kerüli, ám a gombagyűjtők bemerészkednek az óriás pöfeteg miatt. A csalán és gomba jól megfér, mert a nagy nitrogéntartalom miatt sok kitűnő étkezési gomba található itt. (májusi pereszke)</w:t>
      </w:r>
    </w:p>
    <w:p w:rsidR="001E2C22" w:rsidRDefault="001E2C22" w:rsidP="00AC0F29">
      <w:pPr>
        <w:ind w:left="567"/>
        <w:jc w:val="both"/>
        <w:rPr>
          <w:rStyle w:val="Kiemels2"/>
          <w:rFonts w:ascii="Palatino Linotype" w:hAnsi="Palatino Linotype"/>
          <w:b w:val="0"/>
          <w:color w:val="000000"/>
          <w:sz w:val="24"/>
          <w:szCs w:val="24"/>
        </w:rPr>
      </w:pPr>
    </w:p>
    <w:p w:rsidR="006A28F5" w:rsidRDefault="006A28F5" w:rsidP="00AC0F29">
      <w:pPr>
        <w:ind w:left="567"/>
        <w:jc w:val="both"/>
        <w:rPr>
          <w:rStyle w:val="Kiemels2"/>
          <w:rFonts w:ascii="Palatino Linotype" w:hAnsi="Palatino Linotype"/>
          <w:b w:val="0"/>
          <w:color w:val="000000"/>
          <w:sz w:val="24"/>
          <w:szCs w:val="24"/>
        </w:rPr>
      </w:pPr>
      <w:r w:rsidRPr="006A28F5">
        <w:rPr>
          <w:rStyle w:val="Kiemels2"/>
          <w:rFonts w:ascii="Palatino Linotype" w:hAnsi="Palatino Linotype"/>
          <w:b w:val="0"/>
          <w:color w:val="000000"/>
          <w:sz w:val="24"/>
          <w:szCs w:val="24"/>
        </w:rPr>
        <w:t>Mezők és legelők</w:t>
      </w:r>
    </w:p>
    <w:p w:rsidR="006A28F5" w:rsidRPr="006A28F5" w:rsidRDefault="006A28F5" w:rsidP="00AC0F29">
      <w:pPr>
        <w:ind w:left="567"/>
        <w:jc w:val="both"/>
        <w:rPr>
          <w:rFonts w:ascii="Palatino Linotype" w:hAnsi="Palatino Linotype"/>
          <w:bCs/>
          <w:color w:val="000000"/>
          <w:sz w:val="24"/>
          <w:szCs w:val="24"/>
        </w:rPr>
      </w:pPr>
      <w:r>
        <w:rPr>
          <w:rStyle w:val="Kiemels2"/>
          <w:rFonts w:ascii="Palatino Linotype" w:hAnsi="Palatino Linotype"/>
          <w:b w:val="0"/>
          <w:color w:val="000000"/>
          <w:sz w:val="24"/>
          <w:szCs w:val="24"/>
        </w:rPr>
        <w:t>Az erdőkön kívü</w:t>
      </w:r>
      <w:r w:rsidRPr="006A28F5">
        <w:rPr>
          <w:rStyle w:val="Kiemels2"/>
          <w:rFonts w:ascii="Palatino Linotype" w:hAnsi="Palatino Linotype"/>
          <w:b w:val="0"/>
          <w:color w:val="000000"/>
          <w:sz w:val="24"/>
          <w:szCs w:val="24"/>
        </w:rPr>
        <w:t>l nemcsak a töltéseken, árkokban, cserjésekben és sövényekben, hanem mezőkön, legelőkön</w:t>
      </w:r>
      <w:r w:rsidR="00BD0448">
        <w:rPr>
          <w:rStyle w:val="Kiemels2"/>
          <w:rFonts w:ascii="Palatino Linotype" w:hAnsi="Palatino Linotype"/>
          <w:b w:val="0"/>
          <w:color w:val="000000"/>
          <w:sz w:val="24"/>
          <w:szCs w:val="24"/>
        </w:rPr>
        <w:t>,</w:t>
      </w:r>
      <w:r w:rsidRPr="006A28F5">
        <w:rPr>
          <w:rStyle w:val="Kiemels2"/>
          <w:rFonts w:ascii="Palatino Linotype" w:hAnsi="Palatino Linotype"/>
          <w:b w:val="0"/>
          <w:color w:val="000000"/>
          <w:sz w:val="24"/>
          <w:szCs w:val="24"/>
        </w:rPr>
        <w:t xml:space="preserve"> sőt a szántókon is találhatunk különféle gombákat. Még  a laikus óvatosságát is legyőzi  a legelőkön szorosan egymás mellett álló csiperkék fehér kalapja. Azonban rögtön feltámad a kételye, ha zömök, telt termőtestek vágásra vagy érintésre megsárgulnak. Nem tudja, mi a különbség a kerti és az erdőszéli csiperke között, fogalma sincs a mérgező sárguló csiperkéről és az erősen mérgező tölcsérgomba fajokról, amelyek ugyanezen a területen nőnek.</w:t>
      </w:r>
    </w:p>
    <w:p w:rsidR="00D23F5D" w:rsidRPr="000E120B" w:rsidRDefault="00D23F5D" w:rsidP="00D23F5D">
      <w:pPr>
        <w:widowControl w:val="0"/>
        <w:suppressAutoHyphens/>
        <w:ind w:left="1224"/>
        <w:rPr>
          <w:rFonts w:ascii="Palatino Linotype" w:hAnsi="Palatino Linotype" w:cs="Mangal"/>
          <w:b/>
          <w:kern w:val="1"/>
          <w:sz w:val="24"/>
          <w:szCs w:val="24"/>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B2531C" w:rsidRDefault="00B2531C" w:rsidP="00AC0F29">
      <w:pPr>
        <w:widowControl w:val="0"/>
        <w:suppressAutoHyphens/>
        <w:ind w:firstLine="426"/>
        <w:rPr>
          <w:rFonts w:ascii="Palatino Linotype" w:hAnsi="Palatino Linotype" w:cs="Mangal"/>
          <w:i/>
          <w:kern w:val="1"/>
          <w:sz w:val="24"/>
          <w:szCs w:val="24"/>
          <w:lang w:eastAsia="hi-IN" w:bidi="hi-IN"/>
        </w:rPr>
      </w:pPr>
      <w:r w:rsidRPr="00B2531C">
        <w:rPr>
          <w:rFonts w:ascii="Palatino Linotype" w:hAnsi="Palatino Linotype" w:cs="Mangal"/>
          <w:i/>
          <w:kern w:val="1"/>
          <w:sz w:val="24"/>
          <w:szCs w:val="24"/>
          <w:lang w:eastAsia="hi-IN" w:bidi="hi-IN"/>
        </w:rPr>
        <w:t>S</w:t>
      </w:r>
      <w:r w:rsidR="00D23F5D" w:rsidRPr="00B2531C">
        <w:rPr>
          <w:rFonts w:ascii="Palatino Linotype" w:hAnsi="Palatino Linotype" w:cs="Mangal"/>
          <w:i/>
          <w:kern w:val="1"/>
          <w:sz w:val="24"/>
          <w:szCs w:val="24"/>
          <w:lang w:eastAsia="hi-IN" w:bidi="hi-IN"/>
        </w:rPr>
        <w:t>zaktanterem</w:t>
      </w:r>
    </w:p>
    <w:p w:rsidR="001E2C22" w:rsidRPr="00CA75DE" w:rsidRDefault="001E2C22" w:rsidP="00D23F5D">
      <w:pPr>
        <w:widowControl w:val="0"/>
        <w:suppressAutoHyphens/>
        <w:rPr>
          <w:rFonts w:ascii="Palatino Linotype" w:hAnsi="Palatino Linotype" w:cs="Mangal"/>
          <w:kern w:val="1"/>
          <w:sz w:val="24"/>
          <w:szCs w:val="24"/>
          <w:lang w:eastAsia="hi-IN" w:bidi="hi-IN"/>
        </w:rPr>
      </w:pPr>
    </w:p>
    <w:p w:rsidR="00D23F5D" w:rsidRDefault="00D23F5D" w:rsidP="00B2531C">
      <w:pPr>
        <w:numPr>
          <w:ilvl w:val="1"/>
          <w:numId w:val="9"/>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23F5D" w:rsidRPr="00967BE7" w:rsidRDefault="00D23F5D" w:rsidP="00B2531C">
      <w:pPr>
        <w:jc w:val="both"/>
        <w:rPr>
          <w:rFonts w:ascii="Palatino Linotype" w:hAnsi="Palatino Linotype"/>
          <w:b/>
          <w:sz w:val="24"/>
          <w:szCs w:val="24"/>
        </w:rPr>
      </w:pPr>
    </w:p>
    <w:p w:rsidR="00D23F5D" w:rsidRDefault="00D23F5D" w:rsidP="00B2531C">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Növény, gomba preparátumok, gyűjtemények, határozó könyvek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p>
        </w:tc>
      </w:tr>
    </w:tbl>
    <w:p w:rsidR="00D23F5D" w:rsidRDefault="00D23F5D" w:rsidP="00D23F5D">
      <w:pPr>
        <w:pStyle w:val="Listaszerbekezds"/>
        <w:spacing w:after="0" w:line="240" w:lineRule="auto"/>
        <w:ind w:left="791" w:firstLine="1"/>
        <w:rPr>
          <w:rFonts w:ascii="Palatino Linotype" w:hAnsi="Palatino Linotype"/>
          <w:b/>
          <w:i/>
          <w:sz w:val="24"/>
          <w:szCs w:val="24"/>
        </w:rPr>
      </w:pPr>
    </w:p>
    <w:p w:rsidR="00D23F5D" w:rsidRDefault="00D23F5D" w:rsidP="00B2531C">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 gyűjtemények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 xml:space="preserve">XY rajz készítése </w:t>
            </w:r>
            <w:r>
              <w:rPr>
                <w:rFonts w:ascii="Palatino Linotype" w:hAnsi="Palatino Linotype" w:cs="Arial"/>
                <w:sz w:val="20"/>
                <w:szCs w:val="20"/>
              </w:rPr>
              <w:t>a növényekről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w:t>
            </w:r>
          </w:p>
        </w:tc>
      </w:tr>
      <w:tr w:rsidR="00D23F5D" w:rsidRPr="00FE5532" w:rsidTr="00D23F5D">
        <w:trPr>
          <w:trHeight w:val="499"/>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Határozókönyvek</w:t>
            </w:r>
          </w:p>
        </w:tc>
      </w:tr>
    </w:tbl>
    <w:p w:rsidR="00D23F5D" w:rsidRDefault="00D23F5D" w:rsidP="00D23F5D">
      <w:pPr>
        <w:ind w:left="792"/>
        <w:rPr>
          <w:rFonts w:ascii="Palatino Linotype" w:hAnsi="Palatino Linotype"/>
          <w:b/>
          <w:sz w:val="24"/>
          <w:szCs w:val="24"/>
        </w:rPr>
      </w:pPr>
    </w:p>
    <w:p w:rsidR="001E2C22" w:rsidRPr="000E120B" w:rsidRDefault="001E2C22" w:rsidP="00D23F5D">
      <w:pPr>
        <w:ind w:left="792"/>
        <w:rPr>
          <w:rFonts w:ascii="Palatino Linotype" w:hAnsi="Palatino Linotype"/>
          <w:b/>
          <w:sz w:val="24"/>
          <w:szCs w:val="24"/>
        </w:rPr>
      </w:pPr>
    </w:p>
    <w:p w:rsidR="001E2C22" w:rsidRPr="00AC0F29" w:rsidRDefault="00D23F5D" w:rsidP="00AC0F29">
      <w:pPr>
        <w:numPr>
          <w:ilvl w:val="1"/>
          <w:numId w:val="9"/>
        </w:numPr>
        <w:rPr>
          <w:rFonts w:ascii="Palatino Linotype" w:hAnsi="Palatino Linotype"/>
          <w:b/>
          <w:sz w:val="24"/>
          <w:szCs w:val="24"/>
        </w:rPr>
      </w:pPr>
      <w:r w:rsidRPr="000E120B">
        <w:rPr>
          <w:rFonts w:ascii="Palatino Linotype" w:hAnsi="Palatino Linotype"/>
          <w:b/>
          <w:sz w:val="24"/>
          <w:szCs w:val="24"/>
        </w:rPr>
        <w:t>A tantárgy értékelésének módja</w:t>
      </w:r>
    </w:p>
    <w:p w:rsidR="00D23F5D" w:rsidRPr="00AC0F29" w:rsidRDefault="00D23F5D" w:rsidP="00AC0F29">
      <w:pPr>
        <w:autoSpaceDE w:val="0"/>
        <w:autoSpaceDN w:val="0"/>
        <w:adjustRightInd w:val="0"/>
        <w:ind w:left="357"/>
        <w:jc w:val="both"/>
        <w:rPr>
          <w:rFonts w:ascii="Palatino Linotype" w:hAnsi="Palatino Linotype"/>
          <w:i/>
          <w:iCs/>
          <w:sz w:val="28"/>
          <w:szCs w:val="24"/>
        </w:rPr>
      </w:pPr>
      <w:r w:rsidRPr="00AC0F29">
        <w:rPr>
          <w:rFonts w:ascii="Palatino Linotype" w:hAnsi="Palatino Linotype"/>
          <w:bCs/>
          <w:sz w:val="24"/>
        </w:rPr>
        <w:t xml:space="preserve">A nemzeti köznevelésről szóló 2011. évi CXC. </w:t>
      </w:r>
      <w:r w:rsidR="0024707E">
        <w:rPr>
          <w:rFonts w:ascii="Palatino Linotype" w:hAnsi="Palatino Linotype"/>
          <w:bCs/>
          <w:sz w:val="24"/>
        </w:rPr>
        <w:t>törvény</w:t>
      </w:r>
      <w:r w:rsidRPr="00AC0F29">
        <w:rPr>
          <w:rFonts w:ascii="Palatino Linotype" w:hAnsi="Palatino Linotype"/>
          <w:bCs/>
          <w:sz w:val="24"/>
        </w:rPr>
        <w:t xml:space="preserve"> 54. § (2) a) pontja szerinti értékeléssel.</w:t>
      </w:r>
    </w:p>
    <w:p w:rsidR="00D23F5D" w:rsidRPr="000E120B" w:rsidRDefault="00D23F5D" w:rsidP="00D23F5D">
      <w:pPr>
        <w:widowControl w:val="0"/>
        <w:suppressAutoHyphens/>
        <w:rPr>
          <w:rFonts w:ascii="Palatino Linotype" w:hAnsi="Palatino Linotype" w:cs="Mangal"/>
          <w:b/>
          <w:bCs/>
          <w:kern w:val="1"/>
          <w:sz w:val="24"/>
          <w:szCs w:val="24"/>
          <w:lang w:eastAsia="hi-IN" w:bidi="hi-IN"/>
        </w:rPr>
      </w:pPr>
    </w:p>
    <w:p w:rsidR="00D23F5D" w:rsidRPr="000E120B" w:rsidRDefault="001E2C22" w:rsidP="001E2C22">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D23F5D" w:rsidRPr="000E120B" w:rsidRDefault="001E2C22"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lastRenderedPageBreak/>
        <w:t>Növénytan gyakorlat tantárgy</w:t>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AC0F29">
        <w:rPr>
          <w:rFonts w:ascii="Palatino Linotype" w:hAnsi="Palatino Linotype"/>
          <w:b/>
          <w:sz w:val="24"/>
          <w:szCs w:val="24"/>
        </w:rPr>
        <w:t xml:space="preserve">        </w:t>
      </w:r>
      <w:r w:rsidR="00D23F5D">
        <w:rPr>
          <w:rFonts w:ascii="Palatino Linotype" w:hAnsi="Palatino Linotype"/>
          <w:b/>
          <w:sz w:val="24"/>
          <w:szCs w:val="24"/>
        </w:rPr>
        <w:t>426 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AC0F29">
      <w:pPr>
        <w:ind w:left="360"/>
        <w:rPr>
          <w:rFonts w:ascii="Palatino Linotype" w:hAnsi="Palatino Linotype"/>
          <w:sz w:val="24"/>
          <w:szCs w:val="24"/>
        </w:rPr>
      </w:pPr>
      <w:r w:rsidRPr="00D916E7">
        <w:rPr>
          <w:rFonts w:ascii="Palatino Linotype" w:hAnsi="Palatino Linotype"/>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2910DB" w:rsidRPr="00B6746E" w:rsidRDefault="002910DB" w:rsidP="00AC0F29">
      <w:pPr>
        <w:ind w:left="371"/>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910DB" w:rsidRPr="00B6746E" w:rsidRDefault="002910DB" w:rsidP="00AC0F29">
      <w:pPr>
        <w:pStyle w:val="NormlWeb"/>
        <w:spacing w:before="0" w:beforeAutospacing="0" w:after="0" w:afterAutospacing="0"/>
        <w:ind w:left="371"/>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910DB" w:rsidRPr="00B6746E" w:rsidRDefault="002910DB" w:rsidP="00AC0F29">
      <w:pPr>
        <w:pStyle w:val="NormlWeb"/>
        <w:spacing w:before="0" w:beforeAutospacing="0" w:after="0" w:afterAutospacing="0"/>
        <w:ind w:left="371"/>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rPr>
        <w:t>eljárás</w:t>
      </w:r>
      <w:r w:rsidRPr="00B6746E">
        <w:rPr>
          <w:rFonts w:ascii="Palatino Linotype" w:hAnsi="Palatino Linotype"/>
        </w:rPr>
        <w:t xml:space="preserve">, amely a </w:t>
      </w:r>
      <w:r w:rsidRPr="00B6746E">
        <w:rPr>
          <w:rStyle w:val="Kiemels2"/>
          <w:rFonts w:ascii="Palatino Linotype" w:hAnsi="Palatino Linotype"/>
          <w:b w:val="0"/>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2910DB" w:rsidRPr="00B6746E" w:rsidRDefault="002910DB" w:rsidP="00AC0F29">
      <w:pPr>
        <w:pStyle w:val="NormlWeb"/>
        <w:spacing w:before="0" w:beforeAutospacing="0" w:after="0" w:afterAutospacing="0"/>
        <w:ind w:left="371"/>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rPr>
        <w:t>talaj</w:t>
      </w:r>
      <w:r w:rsidRPr="00B6746E">
        <w:rPr>
          <w:rFonts w:ascii="Palatino Linotype" w:hAnsi="Palatino Linotype"/>
        </w:rPr>
        <w:t xml:space="preserve"> tehát, a természet fajokban leggazdagabb környezeti rendszere (ökoszisztémája).</w:t>
      </w:r>
    </w:p>
    <w:p w:rsidR="002910DB" w:rsidRPr="00B6746E" w:rsidRDefault="002910DB" w:rsidP="00AC0F29">
      <w:pPr>
        <w:pStyle w:val="NormlWeb"/>
        <w:spacing w:before="0" w:beforeAutospacing="0" w:after="0" w:afterAutospacing="0"/>
        <w:ind w:left="371"/>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rPr>
        <w:t>gombák</w:t>
      </w:r>
      <w:r w:rsidRPr="00B6746E">
        <w:rPr>
          <w:rFonts w:ascii="Palatino Linotype" w:hAnsi="Palatino Linotype"/>
        </w:rPr>
        <w:t xml:space="preserve"> és </w:t>
      </w:r>
      <w:r w:rsidRPr="00B6746E">
        <w:rPr>
          <w:rStyle w:val="Kiemels2"/>
          <w:rFonts w:ascii="Palatino Linotype" w:hAnsi="Palatino Linotype"/>
          <w:b w:val="0"/>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2910DB" w:rsidRPr="00B6746E" w:rsidRDefault="002910DB" w:rsidP="00AC0F29">
      <w:pPr>
        <w:pStyle w:val="NormlWeb"/>
        <w:spacing w:before="0" w:beforeAutospacing="0" w:after="0" w:afterAutospacing="0"/>
        <w:ind w:left="371"/>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rPr>
        <w:t>haszonállatainkhoz</w:t>
      </w:r>
      <w:r w:rsidRPr="00B6746E">
        <w:rPr>
          <w:rFonts w:ascii="Palatino Linotype" w:hAnsi="Palatino Linotype"/>
        </w:rPr>
        <w:t xml:space="preserve"> hasonlóan – etetnünk kell. Szerves trágyával, tarlómaradványokkal és </w:t>
      </w:r>
      <w:r w:rsidRPr="00B6746E">
        <w:rPr>
          <w:rFonts w:ascii="Palatino Linotype" w:hAnsi="Palatino Linotype"/>
        </w:rPr>
        <w:lastRenderedPageBreak/>
        <w:t>zöldtrágyával energiában gazdag tápanyagot adunk a talajba. Mindenekelőtt az élő növények adnak gyökerükkel folyamatosan fontos szerves vegyületeket a talajnak.</w:t>
      </w:r>
    </w:p>
    <w:p w:rsidR="002910DB" w:rsidRPr="00B6746E" w:rsidRDefault="002910DB" w:rsidP="00AC0F29">
      <w:pPr>
        <w:pStyle w:val="NormlWeb"/>
        <w:spacing w:before="0" w:beforeAutospacing="0" w:after="0" w:afterAutospacing="0"/>
        <w:ind w:left="371"/>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Default="00D23F5D" w:rsidP="00AC0F29">
      <w:pPr>
        <w:ind w:left="360"/>
        <w:rPr>
          <w:rFonts w:ascii="Palatino Linotype" w:hAnsi="Palatino Linotype"/>
          <w:sz w:val="24"/>
          <w:szCs w:val="24"/>
        </w:rPr>
      </w:pPr>
      <w:r w:rsidRPr="00D916E7">
        <w:rPr>
          <w:rFonts w:ascii="Palatino Linotype" w:hAnsi="Palatino Linotype"/>
          <w:sz w:val="24"/>
          <w:szCs w:val="24"/>
        </w:rPr>
        <w:t>Természetismeret</w:t>
      </w:r>
    </w:p>
    <w:p w:rsidR="00502449" w:rsidRPr="00D916E7" w:rsidRDefault="00502449" w:rsidP="00AC0F29">
      <w:pPr>
        <w:ind w:left="360"/>
        <w:rPr>
          <w:rFonts w:ascii="Palatino Linotype" w:hAnsi="Palatino Linotype"/>
          <w:sz w:val="24"/>
          <w:szCs w:val="24"/>
        </w:rPr>
      </w:pPr>
      <w:r>
        <w:rPr>
          <w:rFonts w:ascii="Palatino Linotype" w:hAnsi="Palatino Linotype"/>
          <w:sz w:val="24"/>
          <w:szCs w:val="24"/>
        </w:rPr>
        <w:t>Környezetvédelem</w:t>
      </w:r>
    </w:p>
    <w:p w:rsidR="00D23F5D" w:rsidRPr="00AC0F29" w:rsidRDefault="00D23F5D" w:rsidP="00AC0F29">
      <w:pPr>
        <w:ind w:left="360"/>
        <w:rPr>
          <w:rFonts w:ascii="Palatino Linotype" w:hAnsi="Palatino Linotype"/>
          <w:sz w:val="24"/>
          <w:szCs w:val="24"/>
        </w:rPr>
      </w:pPr>
      <w:r w:rsidRPr="00D916E7">
        <w:rPr>
          <w:rFonts w:ascii="Palatino Linotype" w:hAnsi="Palatino Linotype"/>
          <w:sz w:val="24"/>
          <w:szCs w:val="24"/>
        </w:rPr>
        <w:t>Erdőművelési ism</w:t>
      </w:r>
      <w:r>
        <w:rPr>
          <w:rFonts w:ascii="Palatino Linotype" w:hAnsi="Palatino Linotype"/>
          <w:sz w:val="24"/>
          <w:szCs w:val="24"/>
        </w:rPr>
        <w:t>eretek, fakitermelési ismeretek</w:t>
      </w:r>
    </w:p>
    <w:p w:rsidR="00DD38D5" w:rsidRPr="00D916E7" w:rsidRDefault="00DD38D5" w:rsidP="00D23F5D">
      <w:pPr>
        <w:widowControl w:val="0"/>
        <w:suppressAutoHyphens/>
        <w:rPr>
          <w:rFonts w:ascii="Palatino Linotype" w:hAnsi="Palatino Linotype" w:cs="Mangal"/>
          <w:bCs/>
          <w:iCs/>
          <w:kern w:val="1"/>
          <w:sz w:val="24"/>
          <w:szCs w:val="24"/>
          <w:lang w:eastAsia="hi-IN" w:bidi="hi-IN"/>
        </w:rPr>
      </w:pPr>
    </w:p>
    <w:p w:rsidR="00D23F5D" w:rsidRDefault="001E2C22"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1E2C22" w:rsidRPr="000E120B" w:rsidRDefault="001E2C22" w:rsidP="001E2C22">
      <w:pPr>
        <w:ind w:left="360"/>
        <w:rPr>
          <w:rFonts w:ascii="Palatino Linotype" w:hAnsi="Palatino Linotype"/>
          <w:b/>
          <w:sz w:val="24"/>
          <w:szCs w:val="24"/>
        </w:rPr>
      </w:pPr>
    </w:p>
    <w:p w:rsidR="00D23F5D" w:rsidRPr="00D11A06"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1E2C22">
        <w:rPr>
          <w:rFonts w:ascii="Palatino Linotype" w:hAnsi="Palatino Linotype"/>
          <w:b/>
          <w:i/>
          <w:sz w:val="24"/>
          <w:szCs w:val="24"/>
        </w:rPr>
        <w:t>82 óra</w:t>
      </w:r>
    </w:p>
    <w:p w:rsidR="00502449" w:rsidRDefault="00502449" w:rsidP="00AC0F29">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r w:rsidR="006A602C">
        <w:rPr>
          <w:rFonts w:ascii="Palatino Linotype" w:hAnsi="Palatino Linotype"/>
          <w:sz w:val="24"/>
          <w:szCs w:val="24"/>
        </w:rPr>
        <w:t>.</w:t>
      </w:r>
    </w:p>
    <w:p w:rsidR="006A602C" w:rsidRPr="00D11A06" w:rsidRDefault="006A602C" w:rsidP="00AC0F29">
      <w:pPr>
        <w:ind w:left="720"/>
        <w:rPr>
          <w:rFonts w:ascii="Palatino Linotype" w:hAnsi="Palatino Linotype"/>
          <w:sz w:val="24"/>
          <w:szCs w:val="24"/>
        </w:rPr>
      </w:pPr>
      <w:r>
        <w:rPr>
          <w:rFonts w:ascii="Palatino Linotype" w:hAnsi="Palatino Linotype"/>
          <w:sz w:val="24"/>
          <w:szCs w:val="24"/>
        </w:rPr>
        <w:t>Lombozat, levélfelépítés fafajtánként.</w:t>
      </w:r>
    </w:p>
    <w:p w:rsidR="00502449" w:rsidRDefault="00502449" w:rsidP="00AC0F29">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r w:rsidR="00D77BF2">
        <w:rPr>
          <w:rFonts w:ascii="Palatino Linotype" w:hAnsi="Palatino Linotype"/>
          <w:sz w:val="24"/>
          <w:szCs w:val="24"/>
        </w:rPr>
        <w:t>.</w:t>
      </w:r>
    </w:p>
    <w:p w:rsidR="006A602C" w:rsidRDefault="00D77BF2" w:rsidP="00AC0F29">
      <w:pPr>
        <w:ind w:left="720"/>
        <w:rPr>
          <w:rFonts w:ascii="Palatino Linotype" w:hAnsi="Palatino Linotype"/>
          <w:sz w:val="24"/>
          <w:szCs w:val="24"/>
        </w:rPr>
      </w:pPr>
      <w:r>
        <w:rPr>
          <w:rFonts w:ascii="Palatino Linotype" w:hAnsi="Palatino Linotype"/>
          <w:sz w:val="24"/>
          <w:szCs w:val="24"/>
        </w:rPr>
        <w:t xml:space="preserve">Erdők gondozása, ápolása, talajtani vizsgálatok. </w:t>
      </w:r>
    </w:p>
    <w:p w:rsidR="00D77BF2" w:rsidRDefault="00D77BF2" w:rsidP="00502449">
      <w:pPr>
        <w:ind w:left="1800"/>
        <w:rPr>
          <w:rFonts w:ascii="Palatino Linotype" w:hAnsi="Palatino Linotype"/>
          <w:sz w:val="24"/>
          <w:szCs w:val="24"/>
        </w:rPr>
      </w:pPr>
    </w:p>
    <w:p w:rsidR="00D23F5D" w:rsidRPr="00D11A06"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Erdei fafajok és cserjék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1E2C22">
        <w:rPr>
          <w:rFonts w:ascii="Palatino Linotype" w:hAnsi="Palatino Linotype"/>
          <w:b/>
          <w:i/>
          <w:sz w:val="24"/>
          <w:szCs w:val="24"/>
        </w:rPr>
        <w:t>250 óra</w:t>
      </w:r>
    </w:p>
    <w:p w:rsidR="00D23F5D" w:rsidRPr="00D11A06" w:rsidRDefault="00D23F5D" w:rsidP="00AC0F29">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p>
    <w:p w:rsidR="00D23F5D" w:rsidRDefault="00D23F5D" w:rsidP="00AC0F29">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D77BF2" w:rsidRDefault="00D77BF2"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fenyők gyakorlati ismerete</w:t>
      </w:r>
    </w:p>
    <w:p w:rsidR="00D77BF2" w:rsidRPr="00CA75DE" w:rsidRDefault="00D77BF2" w:rsidP="00AC0F29">
      <w:pPr>
        <w:widowControl w:val="0"/>
        <w:suppressAutoHyphens/>
        <w:ind w:left="720"/>
        <w:rPr>
          <w:rFonts w:ascii="Palatino Linotype" w:hAnsi="Palatino Linotype"/>
          <w:b/>
          <w:sz w:val="24"/>
          <w:szCs w:val="24"/>
        </w:rPr>
      </w:pPr>
      <w:r>
        <w:rPr>
          <w:rFonts w:ascii="Palatino Linotype" w:hAnsi="Palatino Linotype" w:cs="Mangal"/>
          <w:kern w:val="1"/>
          <w:sz w:val="24"/>
          <w:szCs w:val="24"/>
          <w:lang w:eastAsia="hi-IN" w:bidi="hi-IN"/>
        </w:rPr>
        <w:t>Az állományalkotó kemény és lágy lombos fák gyakorlati ismerete</w:t>
      </w:r>
    </w:p>
    <w:p w:rsidR="00D77BF2" w:rsidRPr="00A47F3B" w:rsidRDefault="00D77BF2"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cserjefajok gyakorlati ismerete</w:t>
      </w:r>
    </w:p>
    <w:p w:rsidR="00D77BF2" w:rsidRPr="00A47F3B" w:rsidRDefault="00D77BF2" w:rsidP="00AC0F29">
      <w:pPr>
        <w:widowControl w:val="0"/>
        <w:suppressAutoHyphens/>
        <w:ind w:left="720"/>
        <w:rPr>
          <w:rFonts w:ascii="Palatino Linotype" w:hAnsi="Palatino Linotype"/>
          <w:b/>
          <w:sz w:val="24"/>
          <w:szCs w:val="24"/>
        </w:rPr>
      </w:pPr>
      <w:r w:rsidRPr="00A47F3B">
        <w:rPr>
          <w:rFonts w:ascii="Palatino Linotype" w:hAnsi="Palatino Linotype" w:cs="Mangal"/>
          <w:kern w:val="1"/>
          <w:sz w:val="24"/>
          <w:szCs w:val="24"/>
          <w:lang w:eastAsia="hi-IN" w:bidi="hi-IN"/>
        </w:rPr>
        <w:t xml:space="preserve">Az állományalkotó kemény és lágy lombos fák </w:t>
      </w:r>
      <w:r>
        <w:rPr>
          <w:rFonts w:ascii="Palatino Linotype" w:hAnsi="Palatino Linotype" w:cs="Mangal"/>
          <w:kern w:val="1"/>
          <w:sz w:val="24"/>
          <w:szCs w:val="24"/>
          <w:lang w:eastAsia="hi-IN" w:bidi="hi-IN"/>
        </w:rPr>
        <w:t>gyakorlati ismerete</w:t>
      </w:r>
    </w:p>
    <w:p w:rsidR="00D77BF2" w:rsidRDefault="00D77BF2" w:rsidP="00AC0F29">
      <w:pPr>
        <w:ind w:left="720"/>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 xml:space="preserve">A legfontosabb cserjefajok </w:t>
      </w:r>
      <w:r>
        <w:rPr>
          <w:rFonts w:ascii="Palatino Linotype" w:hAnsi="Palatino Linotype" w:cs="Mangal"/>
          <w:kern w:val="1"/>
          <w:sz w:val="24"/>
          <w:szCs w:val="24"/>
          <w:lang w:eastAsia="hi-IN" w:bidi="hi-IN"/>
        </w:rPr>
        <w:t>gyakorlati ismerete.</w:t>
      </w:r>
    </w:p>
    <w:p w:rsidR="00D77BF2" w:rsidRDefault="00D77BF2" w:rsidP="00AC0F29">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Erdei fafajok és cserjék növekedési időtartama.</w:t>
      </w:r>
    </w:p>
    <w:p w:rsidR="00D77BF2" w:rsidRPr="00D77BF2" w:rsidRDefault="00D77BF2" w:rsidP="00AC0F29">
      <w:pPr>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Faültetvények</w:t>
      </w:r>
    </w:p>
    <w:p w:rsidR="00D77BF2" w:rsidRPr="00D77BF2" w:rsidRDefault="00D77BF2" w:rsidP="00AC0F29">
      <w:pPr>
        <w:ind w:left="720"/>
        <w:jc w:val="both"/>
        <w:rPr>
          <w:rFonts w:ascii="Palatino Linotype" w:hAnsi="Palatino Linotype" w:cs="Mangal"/>
          <w:kern w:val="1"/>
          <w:sz w:val="24"/>
          <w:szCs w:val="24"/>
          <w:lang w:eastAsia="hi-IN" w:bidi="hi-IN"/>
        </w:rPr>
      </w:pPr>
      <w:r w:rsidRPr="00D77BF2">
        <w:rPr>
          <w:rFonts w:ascii="Palatino Linotype" w:hAnsi="Palatino Linotype" w:cs="Mangal"/>
          <w:kern w:val="1"/>
          <w:sz w:val="24"/>
          <w:szCs w:val="24"/>
          <w:lang w:eastAsia="hi-IN" w:bidi="hi-IN"/>
        </w:rPr>
        <w:t>Ültetvényszerű fatermesztés gyakorlati ismerete</w:t>
      </w:r>
      <w:r>
        <w:rPr>
          <w:rFonts w:ascii="Palatino Linotype" w:hAnsi="Palatino Linotype" w:cs="Mangal"/>
          <w:kern w:val="1"/>
          <w:sz w:val="24"/>
          <w:szCs w:val="24"/>
          <w:lang w:eastAsia="hi-IN" w:bidi="hi-IN"/>
        </w:rPr>
        <w:t>:</w:t>
      </w:r>
    </w:p>
    <w:p w:rsidR="00D77BF2" w:rsidRPr="00D77BF2" w:rsidRDefault="00D77BF2" w:rsidP="00AC0F29">
      <w:pPr>
        <w:ind w:left="720"/>
        <w:jc w:val="both"/>
        <w:rPr>
          <w:rFonts w:ascii="Palatino Linotype" w:hAnsi="Palatino Linotype"/>
          <w:sz w:val="24"/>
          <w:szCs w:val="24"/>
        </w:rPr>
      </w:pPr>
      <w:r w:rsidRPr="00D77BF2">
        <w:rPr>
          <w:rFonts w:ascii="Palatino Linotype" w:hAnsi="Palatino Linotype"/>
          <w:sz w:val="24"/>
          <w:szCs w:val="24"/>
        </w:rPr>
        <w:t>-</w:t>
      </w:r>
      <w:r w:rsidRPr="00D77BF2">
        <w:rPr>
          <w:rFonts w:ascii="Palatino Linotype" w:hAnsi="Palatino Linotype"/>
          <w:sz w:val="24"/>
          <w:szCs w:val="24"/>
        </w:rPr>
        <w:tab/>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r w:rsidRPr="00D77BF2">
        <w:rPr>
          <w:rFonts w:ascii="Palatino Linotype" w:hAnsi="Palatino Linotype"/>
          <w:sz w:val="24"/>
          <w:szCs w:val="24"/>
        </w:rPr>
        <w:lastRenderedPageBreak/>
        <w:t xml:space="preserve">ezen fatermesztési mód kínálta lehetőségek szakszerű, az ökológiai, a termesztéstechnológiai, valamint az ökonómiai szempontokat egyaránt figyelembe vevő kiaknázása. </w:t>
      </w:r>
    </w:p>
    <w:p w:rsidR="00D77BF2" w:rsidRDefault="00D77BF2" w:rsidP="00D23F5D">
      <w:pPr>
        <w:ind w:left="1800"/>
        <w:rPr>
          <w:rFonts w:ascii="Palatino Linotype" w:hAnsi="Palatino Linotype"/>
          <w:sz w:val="24"/>
          <w:szCs w:val="24"/>
        </w:rPr>
      </w:pPr>
    </w:p>
    <w:p w:rsidR="00D23F5D" w:rsidRPr="001E2C22" w:rsidRDefault="00D23F5D" w:rsidP="00D23F5D">
      <w:pPr>
        <w:numPr>
          <w:ilvl w:val="2"/>
          <w:numId w:val="9"/>
        </w:numPr>
        <w:tabs>
          <w:tab w:val="num" w:pos="1260"/>
        </w:tabs>
        <w:ind w:left="1225" w:hanging="505"/>
        <w:rPr>
          <w:rFonts w:ascii="Palatino Linotype" w:hAnsi="Palatino Linotype"/>
          <w:b/>
          <w:sz w:val="24"/>
          <w:szCs w:val="24"/>
        </w:rPr>
      </w:pPr>
      <w:r w:rsidRPr="001E2C22">
        <w:rPr>
          <w:rFonts w:ascii="Palatino Linotype" w:hAnsi="Palatino Linotype"/>
          <w:b/>
          <w:sz w:val="24"/>
          <w:szCs w:val="24"/>
        </w:rPr>
        <w:t>Lágyszárúak és védett növények</w:t>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Pr="001E2C22">
        <w:rPr>
          <w:rFonts w:ascii="Palatino Linotype" w:hAnsi="Palatino Linotype"/>
          <w:b/>
          <w:sz w:val="24"/>
          <w:szCs w:val="24"/>
        </w:rPr>
        <w:tab/>
      </w:r>
      <w:r w:rsidR="00AC0F29">
        <w:rPr>
          <w:rFonts w:ascii="Palatino Linotype" w:hAnsi="Palatino Linotype"/>
          <w:b/>
          <w:sz w:val="24"/>
          <w:szCs w:val="24"/>
        </w:rPr>
        <w:t xml:space="preserve">          </w:t>
      </w:r>
      <w:r w:rsidRPr="001E2C22">
        <w:rPr>
          <w:rFonts w:ascii="Palatino Linotype" w:hAnsi="Palatino Linotype"/>
          <w:b/>
          <w:i/>
          <w:sz w:val="24"/>
          <w:szCs w:val="24"/>
        </w:rPr>
        <w:t>47 óra</w:t>
      </w:r>
    </w:p>
    <w:p w:rsidR="006A602C" w:rsidRDefault="00D23F5D" w:rsidP="00AC0F29">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r w:rsidR="006A602C">
        <w:rPr>
          <w:rFonts w:ascii="Palatino Linotype" w:hAnsi="Palatino Linotype"/>
          <w:sz w:val="24"/>
          <w:szCs w:val="24"/>
        </w:rPr>
        <w:t xml:space="preserve">. </w:t>
      </w:r>
    </w:p>
    <w:p w:rsidR="00D23F5D" w:rsidRPr="00D11A06" w:rsidRDefault="006A602C" w:rsidP="00AC0F29">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r>
        <w:rPr>
          <w:rFonts w:ascii="Palatino Linotype" w:hAnsi="Palatino Linotype"/>
          <w:sz w:val="24"/>
          <w:szCs w:val="24"/>
        </w:rPr>
        <w:t xml:space="preserve"> előfordulása.</w:t>
      </w:r>
    </w:p>
    <w:p w:rsidR="006A602C" w:rsidRDefault="00D23F5D" w:rsidP="00AC0F29">
      <w:pPr>
        <w:ind w:left="720"/>
        <w:rPr>
          <w:rFonts w:ascii="Palatino Linotype" w:hAnsi="Palatino Linotype"/>
          <w:sz w:val="24"/>
          <w:szCs w:val="24"/>
        </w:rPr>
      </w:pPr>
      <w:r w:rsidRPr="00D11A06">
        <w:rPr>
          <w:rFonts w:ascii="Palatino Linotype" w:hAnsi="Palatino Linotype"/>
          <w:sz w:val="24"/>
          <w:szCs w:val="24"/>
        </w:rPr>
        <w:t>Az erdő leggyakoribb védett növényeinek az ismerete</w:t>
      </w:r>
      <w:r w:rsidR="006A602C">
        <w:rPr>
          <w:rFonts w:ascii="Palatino Linotype" w:hAnsi="Palatino Linotype"/>
          <w:sz w:val="24"/>
          <w:szCs w:val="24"/>
        </w:rPr>
        <w:t>.</w:t>
      </w:r>
    </w:p>
    <w:p w:rsidR="00D23F5D" w:rsidRPr="00F4087A" w:rsidRDefault="006A602C" w:rsidP="00AC0F29">
      <w:pPr>
        <w:ind w:left="720"/>
        <w:rPr>
          <w:rFonts w:ascii="Palatino Linotype" w:hAnsi="Palatino Linotype"/>
          <w:b/>
          <w:sz w:val="24"/>
          <w:szCs w:val="24"/>
        </w:rPr>
      </w:pPr>
      <w:r w:rsidRPr="00D11A06">
        <w:rPr>
          <w:rFonts w:ascii="Palatino Linotype" w:hAnsi="Palatino Linotype"/>
          <w:sz w:val="24"/>
          <w:szCs w:val="24"/>
        </w:rPr>
        <w:t>Az erdő leggyakoribb védett növényeinek</w:t>
      </w:r>
      <w:r>
        <w:rPr>
          <w:rFonts w:ascii="Palatino Linotype" w:hAnsi="Palatino Linotype"/>
          <w:sz w:val="24"/>
          <w:szCs w:val="24"/>
        </w:rPr>
        <w:t xml:space="preserve"> előfordulása.</w:t>
      </w:r>
    </w:p>
    <w:p w:rsidR="00D23F5D" w:rsidRPr="000E120B" w:rsidRDefault="00D23F5D" w:rsidP="00D23F5D">
      <w:pPr>
        <w:ind w:left="1800"/>
        <w:rPr>
          <w:rFonts w:ascii="Palatino Linotype" w:hAnsi="Palatino Linotype"/>
          <w:b/>
          <w:sz w:val="24"/>
          <w:szCs w:val="24"/>
        </w:rPr>
      </w:pPr>
    </w:p>
    <w:p w:rsidR="00D23F5D" w:rsidRPr="001E2C22"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1E2C22">
        <w:rPr>
          <w:rFonts w:ascii="Palatino Linotype" w:hAnsi="Palatino Linotype" w:cs="Mangal"/>
          <w:b/>
          <w:kern w:val="1"/>
          <w:sz w:val="24"/>
          <w:szCs w:val="24"/>
          <w:lang w:eastAsia="hi-IN" w:bidi="hi-IN"/>
        </w:rPr>
        <w:t>Gombák</w:t>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Pr="001E2C22">
        <w:rPr>
          <w:rFonts w:ascii="Palatino Linotype" w:hAnsi="Palatino Linotype" w:cs="Mangal"/>
          <w:b/>
          <w:kern w:val="1"/>
          <w:sz w:val="24"/>
          <w:szCs w:val="24"/>
          <w:lang w:eastAsia="hi-IN" w:bidi="hi-IN"/>
        </w:rPr>
        <w:tab/>
      </w:r>
      <w:r w:rsidR="00AC0F29">
        <w:rPr>
          <w:rFonts w:ascii="Palatino Linotype" w:hAnsi="Palatino Linotype" w:cs="Mangal"/>
          <w:b/>
          <w:kern w:val="1"/>
          <w:sz w:val="24"/>
          <w:szCs w:val="24"/>
          <w:lang w:eastAsia="hi-IN" w:bidi="hi-IN"/>
        </w:rPr>
        <w:t xml:space="preserve">          </w:t>
      </w:r>
      <w:r w:rsidRPr="001E2C22">
        <w:rPr>
          <w:rFonts w:ascii="Palatino Linotype" w:hAnsi="Palatino Linotype"/>
          <w:b/>
          <w:i/>
          <w:sz w:val="24"/>
          <w:szCs w:val="24"/>
        </w:rPr>
        <w:t>47 óra</w:t>
      </w:r>
    </w:p>
    <w:p w:rsidR="00D23F5D" w:rsidRDefault="00D23F5D" w:rsidP="00AC0F29">
      <w:pPr>
        <w:widowControl w:val="0"/>
        <w:suppressAutoHyphens/>
        <w:ind w:left="708" w:firstLine="1"/>
        <w:rPr>
          <w:rFonts w:ascii="Palatino Linotype" w:hAnsi="Palatino Linotype"/>
          <w:sz w:val="24"/>
          <w:szCs w:val="24"/>
        </w:rPr>
      </w:pPr>
      <w:r>
        <w:rPr>
          <w:rFonts w:ascii="Palatino Linotype" w:hAnsi="Palatino Linotype"/>
          <w:sz w:val="24"/>
          <w:szCs w:val="24"/>
        </w:rPr>
        <w:t>Az ehető és a mérgező gombák megkülönböztetése</w:t>
      </w:r>
      <w:r w:rsidR="006A602C">
        <w:rPr>
          <w:rFonts w:ascii="Palatino Linotype" w:hAnsi="Palatino Linotype"/>
          <w:sz w:val="24"/>
          <w:szCs w:val="24"/>
        </w:rPr>
        <w:t>.</w:t>
      </w:r>
    </w:p>
    <w:p w:rsidR="006A602C" w:rsidRPr="000E120B" w:rsidRDefault="006A602C" w:rsidP="00AC0F29">
      <w:pPr>
        <w:widowControl w:val="0"/>
        <w:suppressAutoHyphens/>
        <w:ind w:left="708" w:firstLine="1"/>
        <w:rPr>
          <w:rFonts w:ascii="Palatino Linotype" w:hAnsi="Palatino Linotype" w:cs="Mangal"/>
          <w:kern w:val="1"/>
          <w:sz w:val="24"/>
          <w:szCs w:val="24"/>
          <w:lang w:eastAsia="hi-IN" w:bidi="hi-IN"/>
        </w:rPr>
      </w:pPr>
      <w:r>
        <w:rPr>
          <w:rFonts w:ascii="Palatino Linotype" w:hAnsi="Palatino Linotype"/>
          <w:sz w:val="24"/>
          <w:szCs w:val="24"/>
        </w:rPr>
        <w:t>A gombák talajtani hatása.</w:t>
      </w:r>
    </w:p>
    <w:p w:rsidR="00D23F5D" w:rsidRPr="00D11A06" w:rsidRDefault="00D23F5D" w:rsidP="00D23F5D">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B2531C" w:rsidRDefault="00B2531C" w:rsidP="00AC0F29">
      <w:pPr>
        <w:ind w:left="360"/>
        <w:rPr>
          <w:rFonts w:ascii="Palatino Linotype" w:hAnsi="Palatino Linotype"/>
          <w:i/>
          <w:sz w:val="24"/>
          <w:szCs w:val="24"/>
        </w:rPr>
      </w:pPr>
      <w:r>
        <w:rPr>
          <w:rFonts w:ascii="Palatino Linotype" w:hAnsi="Palatino Linotype"/>
          <w:i/>
          <w:sz w:val="24"/>
          <w:szCs w:val="24"/>
        </w:rPr>
        <w:t>S</w:t>
      </w:r>
      <w:r w:rsidR="00D23F5D" w:rsidRPr="00B2531C">
        <w:rPr>
          <w:rFonts w:ascii="Palatino Linotype" w:hAnsi="Palatino Linotype"/>
          <w:i/>
          <w:sz w:val="24"/>
          <w:szCs w:val="24"/>
        </w:rPr>
        <w:t>zaktanterem</w:t>
      </w:r>
    </w:p>
    <w:p w:rsidR="00D23F5D" w:rsidRPr="00B2531C" w:rsidRDefault="00B2531C" w:rsidP="00AC0F29">
      <w:pPr>
        <w:ind w:left="360"/>
        <w:rPr>
          <w:rFonts w:ascii="Palatino Linotype" w:hAnsi="Palatino Linotype"/>
          <w:i/>
          <w:sz w:val="24"/>
          <w:szCs w:val="24"/>
        </w:rPr>
      </w:pPr>
      <w:r>
        <w:rPr>
          <w:rFonts w:ascii="Palatino Linotype" w:hAnsi="Palatino Linotype"/>
          <w:i/>
          <w:sz w:val="24"/>
          <w:szCs w:val="24"/>
        </w:rPr>
        <w:t>T</w:t>
      </w:r>
      <w:r w:rsidR="00D23F5D" w:rsidRPr="00B2531C">
        <w:rPr>
          <w:rFonts w:ascii="Palatino Linotype" w:hAnsi="Palatino Linotype"/>
          <w:i/>
          <w:sz w:val="24"/>
          <w:szCs w:val="24"/>
        </w:rPr>
        <w:t>anműhely</w:t>
      </w:r>
    </w:p>
    <w:p w:rsidR="00D23F5D" w:rsidRPr="00B2531C" w:rsidRDefault="00B2531C" w:rsidP="00AC0F29">
      <w:pPr>
        <w:ind w:left="360"/>
        <w:rPr>
          <w:rFonts w:ascii="Palatino Linotype" w:hAnsi="Palatino Linotype"/>
          <w:i/>
          <w:sz w:val="24"/>
          <w:szCs w:val="24"/>
        </w:rPr>
      </w:pPr>
      <w:r>
        <w:rPr>
          <w:rFonts w:ascii="Palatino Linotype" w:hAnsi="Palatino Linotype"/>
          <w:i/>
          <w:sz w:val="24"/>
          <w:szCs w:val="24"/>
        </w:rPr>
        <w:t>T</w:t>
      </w:r>
      <w:r w:rsidR="00D23F5D" w:rsidRPr="00B2531C">
        <w:rPr>
          <w:rFonts w:ascii="Palatino Linotype" w:hAnsi="Palatino Linotype"/>
          <w:i/>
          <w:sz w:val="24"/>
          <w:szCs w:val="24"/>
        </w:rPr>
        <w:t>anerdő</w:t>
      </w:r>
    </w:p>
    <w:p w:rsidR="00D23F5D" w:rsidRDefault="00D23F5D" w:rsidP="00D23F5D">
      <w:pPr>
        <w:pStyle w:val="Listaszerbekezds"/>
        <w:spacing w:after="0" w:line="240" w:lineRule="auto"/>
        <w:rPr>
          <w:rFonts w:ascii="Palatino Linotype" w:hAnsi="Palatino Linotype"/>
          <w:b/>
          <w:sz w:val="24"/>
          <w:szCs w:val="24"/>
        </w:rPr>
      </w:pPr>
    </w:p>
    <w:p w:rsidR="00D23F5D" w:rsidRDefault="00D23F5D" w:rsidP="00B2531C">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D23F5D" w:rsidRDefault="00D23F5D" w:rsidP="00B2531C">
      <w:pPr>
        <w:jc w:val="both"/>
        <w:rPr>
          <w:rFonts w:ascii="Palatino Linotype" w:hAnsi="Palatino Linotype"/>
          <w:b/>
          <w:i/>
          <w:sz w:val="24"/>
          <w:szCs w:val="24"/>
        </w:rPr>
      </w:pPr>
    </w:p>
    <w:p w:rsidR="00D23F5D" w:rsidRDefault="00D23F5D" w:rsidP="00B2531C">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8B7D14" w:rsidTr="00AC0F29">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AC0F2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AC0F29">
            <w:pPr>
              <w:jc w:val="center"/>
              <w:rPr>
                <w:rFonts w:ascii="Palatino Linotype" w:hAnsi="Palatino Linotype"/>
                <w:sz w:val="20"/>
                <w:szCs w:val="20"/>
              </w:rPr>
            </w:pPr>
          </w:p>
        </w:tc>
        <w:tc>
          <w:tcPr>
            <w:tcW w:w="945" w:type="dxa"/>
            <w:vAlign w:val="center"/>
          </w:tcPr>
          <w:p w:rsidR="00D23F5D" w:rsidRPr="008B7D14" w:rsidRDefault="00D23F5D" w:rsidP="00AC0F29">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p>
        </w:tc>
      </w:tr>
    </w:tbl>
    <w:p w:rsidR="00D23F5D" w:rsidRDefault="00D23F5D" w:rsidP="00D23F5D">
      <w:pPr>
        <w:pStyle w:val="Listaszerbekezds"/>
        <w:spacing w:after="0" w:line="240" w:lineRule="auto"/>
        <w:ind w:left="709" w:firstLine="83"/>
        <w:rPr>
          <w:rFonts w:ascii="Palatino Linotype" w:hAnsi="Palatino Linotype"/>
          <w:b/>
          <w:i/>
          <w:sz w:val="24"/>
          <w:szCs w:val="24"/>
        </w:rPr>
      </w:pPr>
    </w:p>
    <w:p w:rsidR="00D23F5D" w:rsidRPr="000E120B" w:rsidRDefault="00D23F5D" w:rsidP="00B2531C">
      <w:pPr>
        <w:numPr>
          <w:ilvl w:val="2"/>
          <w:numId w:val="9"/>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sz w:val="20"/>
                <w:szCs w:val="20"/>
              </w:rPr>
            </w:pPr>
            <w:r w:rsidRPr="00FE5532">
              <w:rPr>
                <w:rFonts w:ascii="Palatino Linotype" w:hAnsi="Palatino Linotype" w:cs="Arial"/>
                <w:sz w:val="20"/>
                <w:szCs w:val="20"/>
              </w:rPr>
              <w:t xml:space="preserve">XY rajz készítés </w:t>
            </w:r>
            <w:r>
              <w:rPr>
                <w:rFonts w:ascii="Palatino Linotype" w:hAnsi="Palatino Linotype" w:cs="Arial"/>
                <w:sz w:val="20"/>
                <w:szCs w:val="20"/>
              </w:rPr>
              <w:t>növényről, gombáról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Gyűjtemények, határozókönyvek</w:t>
            </w:r>
          </w:p>
        </w:tc>
      </w:tr>
    </w:tbl>
    <w:p w:rsidR="00D23F5D" w:rsidRDefault="00D23F5D" w:rsidP="00D23F5D"/>
    <w:p w:rsidR="00D23F5D" w:rsidRPr="000E120B" w:rsidRDefault="00D23F5D" w:rsidP="00D23F5D">
      <w:pPr>
        <w:widowControl w:val="0"/>
        <w:suppressAutoHyphens/>
        <w:jc w:val="both"/>
        <w:rPr>
          <w:rFonts w:ascii="Palatino Linotype" w:hAnsi="Palatino Linotype" w:cs="Mangal"/>
          <w:iCs/>
          <w:kern w:val="1"/>
          <w:sz w:val="24"/>
          <w:szCs w:val="24"/>
          <w:lang w:eastAsia="hi-IN" w:bidi="hi-IN"/>
        </w:rPr>
      </w:pPr>
    </w:p>
    <w:p w:rsidR="001E2C22" w:rsidRPr="00AC0F29" w:rsidRDefault="00D23F5D" w:rsidP="00AC0F29">
      <w:pPr>
        <w:numPr>
          <w:ilvl w:val="1"/>
          <w:numId w:val="9"/>
        </w:numPr>
        <w:autoSpaceDE w:val="0"/>
        <w:autoSpaceDN w:val="0"/>
        <w:adjustRightInd w:val="0"/>
        <w:ind w:left="708"/>
        <w:rPr>
          <w:rFonts w:ascii="Palatino Linotype" w:hAnsi="Palatino Linotype" w:cs="TimesNewRomanPSMT"/>
          <w:b/>
          <w:sz w:val="24"/>
          <w:szCs w:val="24"/>
          <w:lang w:bidi="hi-IN"/>
        </w:rPr>
      </w:pPr>
      <w:r w:rsidRPr="001E2C22">
        <w:rPr>
          <w:rFonts w:ascii="Palatino Linotype" w:hAnsi="Palatino Linotype"/>
          <w:b/>
          <w:sz w:val="24"/>
          <w:szCs w:val="24"/>
        </w:rPr>
        <w:t>A tantárgy értékelésének módja</w:t>
      </w:r>
    </w:p>
    <w:p w:rsidR="00D23F5D" w:rsidRDefault="00D23F5D" w:rsidP="00AC0F29">
      <w:pPr>
        <w:autoSpaceDE w:val="0"/>
        <w:autoSpaceDN w:val="0"/>
        <w:adjustRightInd w:val="0"/>
        <w:ind w:left="276"/>
        <w:jc w:val="both"/>
        <w:rPr>
          <w:rFonts w:ascii="Palatino Linotype" w:hAnsi="Palatino Linotype"/>
          <w:i/>
          <w:iCs/>
          <w:sz w:val="24"/>
          <w:szCs w:val="24"/>
        </w:rPr>
      </w:pPr>
      <w:r w:rsidRPr="00AC0F29">
        <w:rPr>
          <w:rFonts w:ascii="Palatino Linotype" w:hAnsi="Palatino Linotype"/>
          <w:bCs/>
          <w:sz w:val="24"/>
        </w:rPr>
        <w:t xml:space="preserve">A nemzeti köznevelésről szóló 2011. évi CXC. </w:t>
      </w:r>
      <w:r w:rsidR="0024707E">
        <w:rPr>
          <w:rFonts w:ascii="Palatino Linotype" w:hAnsi="Palatino Linotype"/>
          <w:bCs/>
          <w:sz w:val="24"/>
        </w:rPr>
        <w:t>törvény</w:t>
      </w:r>
      <w:r w:rsidRPr="00AC0F29">
        <w:rPr>
          <w:rFonts w:ascii="Palatino Linotype" w:hAnsi="Palatino Linotype"/>
          <w:bCs/>
          <w:sz w:val="24"/>
        </w:rPr>
        <w:t xml:space="preserve"> 54. § (2) a) pontja szerinti értékeléssel</w:t>
      </w:r>
      <w:r w:rsidRPr="00C91FBB">
        <w:rPr>
          <w:rFonts w:ascii="Palatino Linotype" w:hAnsi="Palatino Linotype"/>
          <w:bCs/>
        </w:rPr>
        <w:t>.</w:t>
      </w:r>
    </w:p>
    <w:p w:rsidR="00D23F5D" w:rsidRPr="00BD67BA" w:rsidRDefault="001E2C22" w:rsidP="00D23F5D">
      <w:pPr>
        <w:autoSpaceDE w:val="0"/>
        <w:autoSpaceDN w:val="0"/>
        <w:adjustRightInd w:val="0"/>
        <w:jc w:val="both"/>
        <w:rPr>
          <w:rFonts w:ascii="Palatino Linotype" w:hAnsi="Palatino Linotype" w:cs="Verdana"/>
          <w:kern w:val="1"/>
          <w:sz w:val="24"/>
          <w:szCs w:val="24"/>
          <w:lang w:eastAsia="hi-IN" w:bidi="hi-IN"/>
        </w:rPr>
      </w:pPr>
      <w:r>
        <w:rPr>
          <w:rFonts w:ascii="Palatino Linotype" w:hAnsi="Palatino Linotype" w:cs="Verdana"/>
          <w:kern w:val="1"/>
          <w:sz w:val="24"/>
          <w:szCs w:val="24"/>
          <w:lang w:eastAsia="hi-IN" w:bidi="hi-IN"/>
        </w:rPr>
        <w:br w:type="page"/>
      </w:r>
    </w:p>
    <w:p w:rsidR="00D23F5D" w:rsidRPr="000E120B" w:rsidRDefault="00D23F5D" w:rsidP="00D23F5D">
      <w:pPr>
        <w:numPr>
          <w:ilvl w:val="0"/>
          <w:numId w:val="9"/>
        </w:numPr>
        <w:rPr>
          <w:rFonts w:ascii="Palatino Linotype" w:hAnsi="Palatino Linotype"/>
          <w:b/>
          <w:sz w:val="24"/>
          <w:szCs w:val="24"/>
        </w:rPr>
      </w:pPr>
      <w:r>
        <w:rPr>
          <w:rFonts w:ascii="Palatino Linotype" w:hAnsi="Palatino Linotype"/>
          <w:b/>
          <w:sz w:val="24"/>
          <w:szCs w:val="24"/>
        </w:rPr>
        <w:lastRenderedPageBreak/>
        <w:t>Vállalkozási ismer</w:t>
      </w:r>
      <w:r w:rsidR="004E540B">
        <w:rPr>
          <w:rFonts w:ascii="Palatino Linotype" w:hAnsi="Palatino Linotype"/>
          <w:b/>
          <w:sz w:val="24"/>
          <w:szCs w:val="24"/>
        </w:rPr>
        <w:t>etek gyakorlat tantárgy</w:t>
      </w:r>
      <w:r w:rsidR="004E540B">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1E2C22">
        <w:rPr>
          <w:rFonts w:ascii="Palatino Linotype" w:hAnsi="Palatino Linotype"/>
          <w:b/>
          <w:sz w:val="24"/>
          <w:szCs w:val="24"/>
        </w:rPr>
        <w:tab/>
      </w:r>
      <w:r w:rsidR="00AC0F29">
        <w:rPr>
          <w:rFonts w:ascii="Palatino Linotype" w:hAnsi="Palatino Linotype"/>
          <w:b/>
          <w:sz w:val="24"/>
          <w:szCs w:val="24"/>
        </w:rPr>
        <w:t xml:space="preserve">          </w:t>
      </w:r>
      <w:r w:rsidR="001E2C22">
        <w:rPr>
          <w:rFonts w:ascii="Palatino Linotype" w:hAnsi="Palatino Linotype"/>
          <w:b/>
          <w:sz w:val="24"/>
          <w:szCs w:val="24"/>
        </w:rPr>
        <w:t>35</w:t>
      </w:r>
      <w:r w:rsidRPr="000E120B">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Pr="00AC0F29" w:rsidRDefault="00D23F5D" w:rsidP="00AC0F29">
      <w:pPr>
        <w:ind w:left="360"/>
        <w:jc w:val="both"/>
        <w:rPr>
          <w:rFonts w:ascii="Palatino Linotype" w:hAnsi="Palatino Linotype"/>
          <w:sz w:val="24"/>
          <w:szCs w:val="24"/>
        </w:rPr>
      </w:pPr>
      <w:r w:rsidRPr="00D916E7">
        <w:rPr>
          <w:rFonts w:ascii="Palatino Linotype" w:hAnsi="Palatino Linotype"/>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D23F5D" w:rsidRPr="003810D8"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D916E7" w:rsidRDefault="00D23F5D" w:rsidP="00AC0F29">
      <w:pPr>
        <w:ind w:left="360"/>
        <w:rPr>
          <w:rFonts w:ascii="Palatino Linotype" w:hAnsi="Palatino Linotype"/>
          <w:sz w:val="24"/>
          <w:szCs w:val="24"/>
        </w:rPr>
      </w:pPr>
      <w:r w:rsidRPr="00D916E7">
        <w:rPr>
          <w:rFonts w:ascii="Palatino Linotype" w:hAnsi="Palatino Linotype"/>
          <w:sz w:val="24"/>
          <w:szCs w:val="24"/>
        </w:rPr>
        <w:t>Kommunikáció</w:t>
      </w:r>
    </w:p>
    <w:p w:rsidR="00D23F5D" w:rsidRPr="00D916E7" w:rsidRDefault="00D23F5D" w:rsidP="00AC0F29">
      <w:pPr>
        <w:ind w:left="360"/>
        <w:rPr>
          <w:rFonts w:ascii="Palatino Linotype" w:hAnsi="Palatino Linotype"/>
          <w:sz w:val="24"/>
          <w:szCs w:val="24"/>
        </w:rPr>
      </w:pPr>
      <w:r w:rsidRPr="00D916E7">
        <w:rPr>
          <w:rFonts w:ascii="Palatino Linotype" w:hAnsi="Palatino Linotype"/>
          <w:sz w:val="24"/>
          <w:szCs w:val="24"/>
        </w:rPr>
        <w:t>Foglalkoztatási alapismeretek</w:t>
      </w:r>
    </w:p>
    <w:p w:rsidR="001E2C22" w:rsidRPr="00D916E7" w:rsidRDefault="001E2C22" w:rsidP="00D23F5D">
      <w:pPr>
        <w:widowControl w:val="0"/>
        <w:suppressAutoHyphens/>
        <w:rPr>
          <w:rFonts w:ascii="Palatino Linotype" w:hAnsi="Palatino Linotype" w:cs="Mangal"/>
          <w:bCs/>
          <w:iCs/>
          <w:kern w:val="1"/>
          <w:sz w:val="24"/>
          <w:szCs w:val="24"/>
          <w:lang w:eastAsia="hi-IN" w:bidi="hi-IN"/>
        </w:rPr>
      </w:pPr>
    </w:p>
    <w:p w:rsidR="00D23F5D" w:rsidRDefault="001E2C22"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1E2C22" w:rsidRPr="000E120B" w:rsidRDefault="001E2C22" w:rsidP="001E2C22">
      <w:pPr>
        <w:ind w:left="360"/>
        <w:rPr>
          <w:rFonts w:ascii="Palatino Linotype" w:hAnsi="Palatino Linotype"/>
          <w:b/>
          <w:sz w:val="24"/>
          <w:szCs w:val="24"/>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A vállalkozásra vonatkozó jogszabályok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40626D">
        <w:rPr>
          <w:rFonts w:ascii="Palatino Linotype" w:hAnsi="Palatino Linotype"/>
          <w:b/>
          <w:i/>
          <w:sz w:val="24"/>
          <w:szCs w:val="24"/>
        </w:rPr>
        <w:t>7 óra</w:t>
      </w:r>
    </w:p>
    <w:p w:rsidR="00D23F5D" w:rsidRDefault="00D23F5D" w:rsidP="00AC0F29">
      <w:pPr>
        <w:widowControl w:val="0"/>
        <w:suppressAutoHyphens/>
        <w:ind w:left="720"/>
        <w:rPr>
          <w:rFonts w:ascii="Palatino Linotype" w:hAnsi="Palatino Linotype"/>
          <w:sz w:val="24"/>
          <w:szCs w:val="24"/>
        </w:rPr>
      </w:pPr>
      <w:r>
        <w:rPr>
          <w:rFonts w:ascii="Palatino Linotype" w:hAnsi="Palatino Linotype"/>
          <w:sz w:val="24"/>
          <w:szCs w:val="24"/>
        </w:rPr>
        <w:t>A vállalkozásra vonatkozó alapvető törvények, rendeletek</w:t>
      </w:r>
    </w:p>
    <w:p w:rsidR="00D23F5D" w:rsidRPr="00CF17FF"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vállalkozással kapcsolatos adminisztratív feladatok</w:t>
      </w:r>
    </w:p>
    <w:p w:rsidR="00D23F5D" w:rsidRPr="000E120B"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munkavédelemre vonatkozó általános előírások</w:t>
      </w:r>
    </w:p>
    <w:p w:rsidR="00D23F5D" w:rsidRPr="000E120B" w:rsidRDefault="00D23F5D" w:rsidP="00D23F5D">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23F5D" w:rsidRPr="0040626D"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Vállalkozási formák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40626D">
        <w:rPr>
          <w:rFonts w:ascii="Palatino Linotype" w:hAnsi="Palatino Linotype"/>
          <w:b/>
          <w:i/>
          <w:sz w:val="24"/>
          <w:szCs w:val="24"/>
        </w:rPr>
        <w:t>3 óra</w:t>
      </w:r>
    </w:p>
    <w:p w:rsidR="00D23F5D" w:rsidRDefault="00D23F5D" w:rsidP="00AC0F29">
      <w:pPr>
        <w:widowControl w:val="0"/>
        <w:suppressAutoHyphens/>
        <w:ind w:left="720"/>
        <w:rPr>
          <w:rFonts w:ascii="Palatino Linotype" w:hAnsi="Palatino Linotype"/>
          <w:sz w:val="24"/>
          <w:szCs w:val="24"/>
        </w:rPr>
      </w:pPr>
      <w:r>
        <w:rPr>
          <w:rFonts w:ascii="Palatino Linotype" w:hAnsi="Palatino Linotype"/>
          <w:sz w:val="24"/>
          <w:szCs w:val="24"/>
        </w:rPr>
        <w:t>Vállalkozási formák</w:t>
      </w:r>
    </w:p>
    <w:p w:rsidR="00D23F5D" w:rsidRPr="000E120B" w:rsidRDefault="00D23F5D"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A vállalkozás létrehozása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40626D">
        <w:rPr>
          <w:rFonts w:ascii="Palatino Linotype" w:hAnsi="Palatino Linotype"/>
          <w:b/>
          <w:i/>
          <w:sz w:val="24"/>
          <w:szCs w:val="24"/>
        </w:rPr>
        <w:t>7 óra</w:t>
      </w:r>
    </w:p>
    <w:p w:rsidR="00D23F5D" w:rsidRDefault="00D23F5D" w:rsidP="00AC0F29">
      <w:pPr>
        <w:widowControl w:val="0"/>
        <w:suppressAutoHyphens/>
        <w:ind w:left="720"/>
        <w:rPr>
          <w:rFonts w:ascii="Palatino Linotype" w:hAnsi="Palatino Linotype"/>
          <w:sz w:val="24"/>
          <w:szCs w:val="24"/>
        </w:rPr>
      </w:pPr>
      <w:r>
        <w:rPr>
          <w:rFonts w:ascii="Palatino Linotype" w:hAnsi="Palatino Linotype"/>
          <w:sz w:val="24"/>
          <w:szCs w:val="24"/>
        </w:rPr>
        <w:t>A vállalkozás létrehozásának lépései</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belső és külső források biztosításának feltételei</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telephely kiválasztásának szempontjai</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feladat elvégzéséhez szükséges létszám, és munkakörök meghatározása</w:t>
      </w:r>
    </w:p>
    <w:p w:rsidR="00D23F5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tevékenységhez szükséges tárgyi feltételek kialakítása</w:t>
      </w:r>
      <w:r w:rsidRPr="000E120B">
        <w:rPr>
          <w:rFonts w:ascii="Palatino Linotype" w:hAnsi="Palatino Linotype" w:cs="Mangal"/>
          <w:kern w:val="1"/>
          <w:sz w:val="24"/>
          <w:szCs w:val="24"/>
          <w:lang w:eastAsia="hi-IN" w:bidi="hi-IN"/>
        </w:rPr>
        <w:tab/>
      </w:r>
    </w:p>
    <w:p w:rsidR="00D23F5D" w:rsidRPr="000E120B"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munkatársak, alkalmazottak kiválasztása</w:t>
      </w:r>
    </w:p>
    <w:p w:rsidR="00D23F5D" w:rsidRPr="000E120B" w:rsidRDefault="00D23F5D" w:rsidP="00AC0F29">
      <w:pPr>
        <w:widowControl w:val="0"/>
        <w:suppressAutoHyphens/>
        <w:rPr>
          <w:rFonts w:ascii="Palatino Linotype" w:hAnsi="Palatino Linotype" w:cs="Mangal"/>
          <w:kern w:val="1"/>
          <w:sz w:val="24"/>
          <w:szCs w:val="24"/>
          <w:lang w:eastAsia="hi-IN" w:bidi="hi-IN"/>
        </w:rPr>
      </w:pPr>
    </w:p>
    <w:p w:rsidR="00D23F5D" w:rsidRPr="005C04AC" w:rsidRDefault="00D23F5D" w:rsidP="00D23F5D">
      <w:pPr>
        <w:numPr>
          <w:ilvl w:val="2"/>
          <w:numId w:val="9"/>
        </w:numPr>
        <w:tabs>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vállalkozás működtetése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AC0F29">
        <w:rPr>
          <w:rFonts w:ascii="Palatino Linotype" w:hAnsi="Palatino Linotype" w:cs="Mangal"/>
          <w:b/>
          <w:kern w:val="1"/>
          <w:sz w:val="24"/>
          <w:szCs w:val="24"/>
          <w:lang w:eastAsia="hi-IN" w:bidi="hi-IN"/>
        </w:rPr>
        <w:t xml:space="preserve">          </w:t>
      </w:r>
      <w:r w:rsidRPr="0040626D">
        <w:rPr>
          <w:rFonts w:ascii="Palatino Linotype" w:hAnsi="Palatino Linotype" w:cs="Mangal"/>
          <w:b/>
          <w:i/>
          <w:kern w:val="1"/>
          <w:sz w:val="24"/>
          <w:szCs w:val="24"/>
          <w:lang w:eastAsia="hi-IN" w:bidi="hi-IN"/>
        </w:rPr>
        <w:t>11 óra</w:t>
      </w:r>
    </w:p>
    <w:p w:rsidR="00D23F5D" w:rsidRDefault="00D23F5D" w:rsidP="00AC0F29">
      <w:pPr>
        <w:widowControl w:val="0"/>
        <w:suppressAutoHyphens/>
        <w:ind w:left="720"/>
        <w:rPr>
          <w:rFonts w:ascii="Palatino Linotype" w:hAnsi="Palatino Linotype"/>
          <w:sz w:val="24"/>
          <w:szCs w:val="24"/>
        </w:rPr>
      </w:pPr>
      <w:r>
        <w:rPr>
          <w:rFonts w:ascii="Palatino Linotype" w:hAnsi="Palatino Linotype"/>
          <w:sz w:val="24"/>
          <w:szCs w:val="24"/>
        </w:rPr>
        <w:t>Üzleti terv tartalma, felépítése</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Finanszírozási, pályázati lehetőségek</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vagyonvédelem biztosításának módjai</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piaci folyamatok követése</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szerződések megkötésére és felbontására vonatkozó szabályok</w:t>
      </w:r>
    </w:p>
    <w:p w:rsidR="00D23F5D" w:rsidRPr="002658CD"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Szakmai továbbképzéseken való részvétel, információhoz jutás</w:t>
      </w:r>
    </w:p>
    <w:p w:rsidR="00D23F5D" w:rsidRPr="000E120B" w:rsidRDefault="00D23F5D" w:rsidP="00AC0F2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 átszervezésének lehetőségei</w:t>
      </w:r>
    </w:p>
    <w:p w:rsidR="00D23F5D" w:rsidRDefault="00D23F5D" w:rsidP="00D23F5D">
      <w:pPr>
        <w:rPr>
          <w:rFonts w:ascii="Palatino Linotype" w:hAnsi="Palatino Linotype" w:cs="Mangal"/>
          <w:kern w:val="1"/>
          <w:sz w:val="24"/>
          <w:szCs w:val="24"/>
          <w:lang w:eastAsia="hi-IN" w:bidi="hi-IN"/>
        </w:rPr>
      </w:pPr>
    </w:p>
    <w:p w:rsidR="00D23F5D" w:rsidRPr="0040626D"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40626D">
        <w:rPr>
          <w:rFonts w:ascii="Palatino Linotype" w:hAnsi="Palatino Linotype" w:cs="Mangal"/>
          <w:b/>
          <w:kern w:val="1"/>
          <w:sz w:val="24"/>
          <w:szCs w:val="24"/>
          <w:lang w:eastAsia="hi-IN" w:bidi="hi-IN"/>
        </w:rPr>
        <w:t xml:space="preserve"> A vállalkozás megszüntetése</w:t>
      </w:r>
      <w:r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0040626D" w:rsidRPr="0040626D">
        <w:rPr>
          <w:rFonts w:ascii="Palatino Linotype" w:hAnsi="Palatino Linotype" w:cs="Mangal"/>
          <w:b/>
          <w:kern w:val="1"/>
          <w:sz w:val="24"/>
          <w:szCs w:val="24"/>
          <w:lang w:eastAsia="hi-IN" w:bidi="hi-IN"/>
        </w:rPr>
        <w:tab/>
      </w:r>
      <w:r w:rsidRPr="0040626D">
        <w:rPr>
          <w:rFonts w:ascii="Palatino Linotype" w:hAnsi="Palatino Linotype" w:cs="Mangal"/>
          <w:b/>
          <w:kern w:val="1"/>
          <w:sz w:val="24"/>
          <w:szCs w:val="24"/>
          <w:lang w:eastAsia="hi-IN" w:bidi="hi-IN"/>
        </w:rPr>
        <w:tab/>
      </w:r>
      <w:r w:rsidR="00AC0F29">
        <w:rPr>
          <w:rFonts w:ascii="Palatino Linotype" w:hAnsi="Palatino Linotype" w:cs="Mangal"/>
          <w:b/>
          <w:kern w:val="1"/>
          <w:sz w:val="24"/>
          <w:szCs w:val="24"/>
          <w:lang w:eastAsia="hi-IN" w:bidi="hi-IN"/>
        </w:rPr>
        <w:t xml:space="preserve">            </w:t>
      </w:r>
      <w:r w:rsidRPr="0040626D">
        <w:rPr>
          <w:rFonts w:ascii="Palatino Linotype" w:hAnsi="Palatino Linotype" w:cs="Mangal"/>
          <w:b/>
          <w:i/>
          <w:kern w:val="1"/>
          <w:sz w:val="24"/>
          <w:szCs w:val="24"/>
          <w:lang w:eastAsia="hi-IN" w:bidi="hi-IN"/>
        </w:rPr>
        <w:t>7 óra</w:t>
      </w:r>
    </w:p>
    <w:p w:rsidR="00D23F5D" w:rsidRDefault="00D23F5D" w:rsidP="00AC0F29">
      <w:pPr>
        <w:widowControl w:val="0"/>
        <w:suppressAutoHyphens/>
        <w:ind w:left="720"/>
        <w:rPr>
          <w:rFonts w:ascii="Palatino Linotype" w:hAnsi="Palatino Linotype"/>
          <w:sz w:val="24"/>
          <w:szCs w:val="24"/>
        </w:rPr>
      </w:pPr>
      <w:r>
        <w:rPr>
          <w:rFonts w:ascii="Palatino Linotype" w:hAnsi="Palatino Linotype"/>
          <w:sz w:val="24"/>
          <w:szCs w:val="24"/>
        </w:rPr>
        <w:t>A vállalkozás megszüntetésének formái, gyakorlat</w:t>
      </w:r>
      <w:r w:rsidR="006F5D83">
        <w:rPr>
          <w:rFonts w:ascii="Palatino Linotype" w:hAnsi="Palatino Linotype"/>
          <w:sz w:val="24"/>
          <w:szCs w:val="24"/>
        </w:rPr>
        <w:t>i tudnivalói</w:t>
      </w:r>
    </w:p>
    <w:p w:rsidR="00D23F5D" w:rsidRDefault="00D23F5D" w:rsidP="00D23F5D">
      <w:pPr>
        <w:widowControl w:val="0"/>
        <w:suppressAutoHyphens/>
        <w:rPr>
          <w:rFonts w:ascii="Palatino Linotype" w:hAnsi="Palatino Linotype" w:cs="Mangal"/>
          <w:b/>
          <w:kern w:val="1"/>
          <w:sz w:val="24"/>
          <w:szCs w:val="24"/>
          <w:lang w:eastAsia="hi-IN" w:bidi="hi-IN"/>
        </w:rPr>
      </w:pPr>
    </w:p>
    <w:p w:rsidR="0040626D" w:rsidRPr="000E120B" w:rsidRDefault="0040626D" w:rsidP="00D23F5D">
      <w:pPr>
        <w:widowControl w:val="0"/>
        <w:suppressAutoHyphens/>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0626D" w:rsidRPr="00B2531C" w:rsidRDefault="00B2531C" w:rsidP="00AC0F29">
      <w:pPr>
        <w:ind w:left="360" w:firstLine="66"/>
        <w:rPr>
          <w:rFonts w:ascii="Palatino Linotype" w:hAnsi="Palatino Linotype"/>
          <w:i/>
          <w:sz w:val="24"/>
          <w:szCs w:val="24"/>
        </w:rPr>
      </w:pPr>
      <w:r w:rsidRPr="00B2531C">
        <w:rPr>
          <w:rFonts w:ascii="Palatino Linotype" w:hAnsi="Palatino Linotype"/>
          <w:i/>
          <w:sz w:val="24"/>
          <w:szCs w:val="24"/>
        </w:rPr>
        <w:t>S</w:t>
      </w:r>
      <w:r w:rsidR="00D23F5D" w:rsidRPr="00B2531C">
        <w:rPr>
          <w:rFonts w:ascii="Palatino Linotype" w:hAnsi="Palatino Linotype"/>
          <w:i/>
          <w:sz w:val="24"/>
          <w:szCs w:val="24"/>
        </w:rPr>
        <w:t>zaktanterem</w:t>
      </w:r>
    </w:p>
    <w:p w:rsidR="0040626D" w:rsidRPr="00425AA8" w:rsidRDefault="0040626D" w:rsidP="00D23F5D">
      <w:pPr>
        <w:ind w:left="1418" w:firstLine="709"/>
        <w:rPr>
          <w:rFonts w:ascii="Palatino Linotype" w:hAnsi="Palatino Linotype"/>
          <w:sz w:val="24"/>
          <w:szCs w:val="24"/>
        </w:rPr>
      </w:pPr>
    </w:p>
    <w:p w:rsidR="00D23F5D" w:rsidRDefault="00D23F5D" w:rsidP="00B2531C">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0626D" w:rsidRDefault="0040626D" w:rsidP="00B2531C">
      <w:pPr>
        <w:pStyle w:val="Listaszerbekezds"/>
        <w:spacing w:after="0" w:line="240" w:lineRule="auto"/>
        <w:ind w:left="709" w:firstLine="83"/>
        <w:jc w:val="both"/>
        <w:rPr>
          <w:rFonts w:ascii="Palatino Linotype" w:hAnsi="Palatino Linotype"/>
          <w:b/>
          <w:i/>
          <w:sz w:val="24"/>
          <w:szCs w:val="24"/>
        </w:rPr>
      </w:pPr>
    </w:p>
    <w:p w:rsidR="00D37C41" w:rsidRPr="000E120B" w:rsidRDefault="00D37C41" w:rsidP="00D37C41">
      <w:pPr>
        <w:numPr>
          <w:ilvl w:val="2"/>
          <w:numId w:val="9"/>
        </w:numPr>
        <w:jc w:val="both"/>
        <w:rPr>
          <w:rFonts w:ascii="Palatino Linotype" w:hAnsi="Palatino Linotype"/>
          <w:b/>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7C41" w:rsidRPr="008B7D14" w:rsidTr="007D3039">
        <w:trPr>
          <w:jc w:val="center"/>
        </w:trPr>
        <w:tc>
          <w:tcPr>
            <w:tcW w:w="994" w:type="dxa"/>
            <w:vMerge w:val="restart"/>
            <w:vAlign w:val="center"/>
          </w:tcPr>
          <w:p w:rsidR="00D37C41" w:rsidRPr="008B7D14" w:rsidRDefault="00D37C41" w:rsidP="007D3039">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37C41" w:rsidRDefault="00D37C41" w:rsidP="007D3039">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37C41" w:rsidRPr="008B7D14" w:rsidRDefault="00D37C41" w:rsidP="007D3039">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37C41" w:rsidRPr="008B7D14" w:rsidRDefault="00D37C41" w:rsidP="007D3039">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37C41" w:rsidRPr="008B7D14" w:rsidRDefault="00D37C41" w:rsidP="007D3039">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37C41" w:rsidRPr="008B7D14" w:rsidTr="007D3039">
        <w:trPr>
          <w:jc w:val="center"/>
        </w:trPr>
        <w:tc>
          <w:tcPr>
            <w:tcW w:w="994" w:type="dxa"/>
            <w:vMerge/>
            <w:vAlign w:val="center"/>
          </w:tcPr>
          <w:p w:rsidR="00D37C41" w:rsidRPr="008B7D14" w:rsidRDefault="00D37C41" w:rsidP="007D3039">
            <w:pPr>
              <w:jc w:val="center"/>
              <w:rPr>
                <w:rFonts w:ascii="Palatino Linotype" w:hAnsi="Palatino Linotype"/>
                <w:b/>
                <w:sz w:val="20"/>
                <w:szCs w:val="20"/>
              </w:rPr>
            </w:pPr>
          </w:p>
        </w:tc>
        <w:tc>
          <w:tcPr>
            <w:tcW w:w="2800" w:type="dxa"/>
            <w:vMerge/>
            <w:vAlign w:val="center"/>
          </w:tcPr>
          <w:p w:rsidR="00D37C41" w:rsidRPr="008B7D14" w:rsidRDefault="00D37C41" w:rsidP="007D3039">
            <w:pPr>
              <w:rPr>
                <w:rFonts w:ascii="Palatino Linotype" w:hAnsi="Palatino Linotype"/>
                <w:b/>
                <w:sz w:val="20"/>
                <w:szCs w:val="20"/>
              </w:rPr>
            </w:pPr>
          </w:p>
        </w:tc>
        <w:tc>
          <w:tcPr>
            <w:tcW w:w="945" w:type="dxa"/>
            <w:vAlign w:val="center"/>
          </w:tcPr>
          <w:p w:rsidR="00D37C41" w:rsidRPr="008B7D14" w:rsidRDefault="00D37C41" w:rsidP="007D3039">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37C41" w:rsidRPr="008B7D14" w:rsidRDefault="00D37C41" w:rsidP="007D3039">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37C41" w:rsidRPr="008B7D14" w:rsidRDefault="00D37C41" w:rsidP="007D3039">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37C41" w:rsidRPr="008B7D14" w:rsidRDefault="00D37C41" w:rsidP="007D3039">
            <w:pPr>
              <w:jc w:val="center"/>
              <w:rPr>
                <w:rFonts w:ascii="Palatino Linotype" w:hAnsi="Palatino Linotype"/>
                <w:b/>
                <w:sz w:val="20"/>
                <w:szCs w:val="20"/>
              </w:rPr>
            </w:pP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37C41" w:rsidRPr="008B7D14" w:rsidRDefault="00D37C41" w:rsidP="007D3039">
            <w:pPr>
              <w:jc w:val="center"/>
              <w:rPr>
                <w:rFonts w:ascii="Palatino Linotype" w:hAnsi="Palatino Linotype"/>
                <w:sz w:val="20"/>
                <w:szCs w:val="20"/>
              </w:rPr>
            </w:pP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37C41" w:rsidRPr="008B7D14" w:rsidRDefault="00D37C41" w:rsidP="007D3039">
            <w:pPr>
              <w:jc w:val="center"/>
              <w:rPr>
                <w:rFonts w:ascii="Palatino Linotype" w:hAnsi="Palatino Linotype"/>
                <w:sz w:val="20"/>
                <w:szCs w:val="20"/>
              </w:rPr>
            </w:pP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r w:rsidR="00D37C41" w:rsidRPr="008B7D14" w:rsidTr="007D3039">
        <w:trPr>
          <w:jc w:val="center"/>
        </w:trPr>
        <w:tc>
          <w:tcPr>
            <w:tcW w:w="994"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D37C41" w:rsidRPr="008B7D14" w:rsidRDefault="00D37C41" w:rsidP="007D3039">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37C41" w:rsidRPr="008B7D14" w:rsidRDefault="00D37C41" w:rsidP="007D3039">
            <w:pPr>
              <w:jc w:val="center"/>
              <w:rPr>
                <w:rFonts w:ascii="Palatino Linotype" w:hAnsi="Palatino Linotype"/>
                <w:sz w:val="20"/>
                <w:szCs w:val="20"/>
              </w:rPr>
            </w:pPr>
          </w:p>
        </w:tc>
        <w:tc>
          <w:tcPr>
            <w:tcW w:w="945" w:type="dxa"/>
            <w:vAlign w:val="center"/>
          </w:tcPr>
          <w:p w:rsidR="00D37C41" w:rsidRPr="008B7D14" w:rsidRDefault="00D37C41" w:rsidP="007D3039">
            <w:pPr>
              <w:jc w:val="center"/>
              <w:rPr>
                <w:rFonts w:ascii="Palatino Linotype" w:hAnsi="Palatino Linotype"/>
                <w:sz w:val="20"/>
                <w:szCs w:val="20"/>
              </w:rPr>
            </w:pPr>
          </w:p>
        </w:tc>
        <w:tc>
          <w:tcPr>
            <w:tcW w:w="2659" w:type="dxa"/>
            <w:vAlign w:val="center"/>
          </w:tcPr>
          <w:p w:rsidR="00D37C41" w:rsidRPr="008B7D14" w:rsidRDefault="00D37C41" w:rsidP="007D3039">
            <w:pPr>
              <w:jc w:val="center"/>
              <w:rPr>
                <w:rFonts w:ascii="Palatino Linotype" w:hAnsi="Palatino Linotype"/>
                <w:sz w:val="20"/>
                <w:szCs w:val="20"/>
              </w:rPr>
            </w:pPr>
            <w:r>
              <w:rPr>
                <w:rFonts w:ascii="Palatino Linotype" w:hAnsi="Palatino Linotype"/>
                <w:sz w:val="20"/>
                <w:szCs w:val="20"/>
              </w:rPr>
              <w:t>Oktatástechnikai eszközök</w:t>
            </w:r>
          </w:p>
        </w:tc>
      </w:tr>
    </w:tbl>
    <w:p w:rsidR="00D37C41" w:rsidRDefault="00D37C41" w:rsidP="00B2531C">
      <w:pPr>
        <w:pStyle w:val="Listaszerbekezds"/>
        <w:spacing w:after="0" w:line="240" w:lineRule="auto"/>
        <w:ind w:left="709" w:firstLine="83"/>
        <w:jc w:val="both"/>
        <w:rPr>
          <w:rFonts w:ascii="Palatino Linotype" w:hAnsi="Palatino Linotype"/>
          <w:b/>
          <w:i/>
          <w:sz w:val="24"/>
          <w:szCs w:val="24"/>
        </w:rPr>
      </w:pPr>
    </w:p>
    <w:p w:rsidR="00D23F5D" w:rsidRDefault="00D23F5D" w:rsidP="00B2531C">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C</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D37C41" w:rsidRPr="000E120B" w:rsidRDefault="00D37C41" w:rsidP="00D23F5D">
      <w:pPr>
        <w:widowControl w:val="0"/>
        <w:suppressAutoHyphens/>
        <w:jc w:val="both"/>
        <w:rPr>
          <w:rFonts w:ascii="Palatino Linotype" w:hAnsi="Palatino Linotype" w:cs="Mangal"/>
          <w:iCs/>
          <w:kern w:val="1"/>
          <w:sz w:val="24"/>
          <w:szCs w:val="24"/>
          <w:lang w:eastAsia="hi-IN" w:bidi="hi-IN"/>
        </w:rPr>
      </w:pPr>
    </w:p>
    <w:p w:rsidR="0040626D" w:rsidRPr="00AC0F29" w:rsidRDefault="00D23F5D" w:rsidP="00AC0F29">
      <w:pPr>
        <w:numPr>
          <w:ilvl w:val="1"/>
          <w:numId w:val="9"/>
        </w:numPr>
        <w:autoSpaceDE w:val="0"/>
        <w:autoSpaceDN w:val="0"/>
        <w:adjustRightInd w:val="0"/>
        <w:ind w:left="708"/>
        <w:rPr>
          <w:rFonts w:ascii="Palatino Linotype" w:hAnsi="Palatino Linotype" w:cs="TimesNewRomanPSMT"/>
          <w:b/>
          <w:sz w:val="24"/>
          <w:szCs w:val="24"/>
          <w:lang w:bidi="hi-IN"/>
        </w:rPr>
      </w:pPr>
      <w:r w:rsidRPr="0040626D">
        <w:rPr>
          <w:rFonts w:ascii="Palatino Linotype" w:hAnsi="Palatino Linotype"/>
          <w:b/>
          <w:sz w:val="24"/>
          <w:szCs w:val="24"/>
        </w:rPr>
        <w:t>A tantárgy értékelésének módja</w:t>
      </w:r>
    </w:p>
    <w:p w:rsidR="00D23F5D" w:rsidRPr="00744988" w:rsidRDefault="00D23F5D" w:rsidP="00744988">
      <w:pPr>
        <w:autoSpaceDE w:val="0"/>
        <w:autoSpaceDN w:val="0"/>
        <w:adjustRightInd w:val="0"/>
        <w:ind w:left="276"/>
        <w:jc w:val="both"/>
        <w:rPr>
          <w:rFonts w:ascii="Palatino Linotype" w:hAnsi="Palatino Linotype"/>
          <w:i/>
          <w:iCs/>
          <w:sz w:val="28"/>
          <w:szCs w:val="24"/>
        </w:rPr>
      </w:pPr>
      <w:r w:rsidRPr="00AC0F29">
        <w:rPr>
          <w:rFonts w:ascii="Palatino Linotype" w:hAnsi="Palatino Linotype"/>
          <w:bCs/>
          <w:sz w:val="24"/>
        </w:rPr>
        <w:t xml:space="preserve">A nemzeti köznevelésről szóló 2011. évi CXC. </w:t>
      </w:r>
      <w:r w:rsidR="0024707E">
        <w:rPr>
          <w:rFonts w:ascii="Palatino Linotype" w:hAnsi="Palatino Linotype"/>
          <w:bCs/>
          <w:sz w:val="24"/>
        </w:rPr>
        <w:t>törvény</w:t>
      </w:r>
      <w:r w:rsidRPr="00AC0F29">
        <w:rPr>
          <w:rFonts w:ascii="Palatino Linotype" w:hAnsi="Palatino Linotype"/>
          <w:bCs/>
          <w:sz w:val="24"/>
        </w:rPr>
        <w:t xml:space="preserve"> 54. § (2) a) pontja szerinti értékeléssel.</w:t>
      </w:r>
      <w:r w:rsidR="0040626D">
        <w:rPr>
          <w:rFonts w:ascii="Palatino Linotype" w:hAnsi="Palatino Linotype"/>
          <w:b/>
          <w:sz w:val="24"/>
          <w:szCs w:val="24"/>
        </w:rPr>
        <w:br w:type="page"/>
      </w:r>
    </w:p>
    <w:p w:rsidR="0040626D" w:rsidRPr="0040626D" w:rsidRDefault="0040626D" w:rsidP="0040626D">
      <w:pPr>
        <w:jc w:val="center"/>
        <w:rPr>
          <w:rFonts w:ascii="Palatino Linotype" w:hAnsi="Palatino Linotype"/>
          <w:b/>
          <w:sz w:val="44"/>
          <w:szCs w:val="44"/>
        </w:rPr>
      </w:pPr>
    </w:p>
    <w:p w:rsidR="0040626D" w:rsidRPr="0040626D" w:rsidRDefault="0040626D" w:rsidP="0040626D">
      <w:pPr>
        <w:jc w:val="center"/>
        <w:rPr>
          <w:rFonts w:ascii="Palatino Linotype" w:hAnsi="Palatino Linotype"/>
          <w:b/>
          <w:sz w:val="44"/>
          <w:szCs w:val="44"/>
        </w:rPr>
      </w:pPr>
    </w:p>
    <w:p w:rsidR="0040626D" w:rsidRPr="0040626D" w:rsidRDefault="0040626D" w:rsidP="0040626D">
      <w:pPr>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10982-12</w:t>
      </w:r>
      <w:r w:rsidRPr="000E120B">
        <w:rPr>
          <w:rFonts w:ascii="Palatino Linotype" w:hAnsi="Palatino Linotype"/>
          <w:b/>
          <w:sz w:val="44"/>
          <w:szCs w:val="44"/>
        </w:rPr>
        <w:t xml:space="preserve"> azonosító számú</w:t>
      </w:r>
    </w:p>
    <w:p w:rsidR="00D23F5D" w:rsidRPr="000E120B" w:rsidRDefault="00D23F5D" w:rsidP="00D23F5D">
      <w:pPr>
        <w:widowControl w:val="0"/>
        <w:suppressAutoHyphens/>
        <w:jc w:val="center"/>
        <w:rPr>
          <w:rFonts w:ascii="Palatino Linotype" w:hAnsi="Palatino Linotype"/>
          <w:sz w:val="44"/>
          <w:szCs w:val="44"/>
        </w:rPr>
      </w:pPr>
    </w:p>
    <w:p w:rsidR="00D23F5D" w:rsidRPr="000E120B" w:rsidRDefault="00D23F5D" w:rsidP="00D23F5D">
      <w:pPr>
        <w:widowControl w:val="0"/>
        <w:suppressAutoHyphens/>
        <w:jc w:val="center"/>
        <w:rPr>
          <w:rFonts w:ascii="Palatino Linotype" w:hAnsi="Palatino Linotype"/>
          <w:b/>
          <w:sz w:val="44"/>
          <w:szCs w:val="44"/>
        </w:rPr>
      </w:pPr>
      <w:r>
        <w:rPr>
          <w:rFonts w:ascii="Palatino Linotype" w:hAnsi="Palatino Linotype"/>
          <w:b/>
          <w:sz w:val="44"/>
          <w:szCs w:val="44"/>
        </w:rPr>
        <w:t>Erdőművelés</w:t>
      </w:r>
    </w:p>
    <w:p w:rsidR="00D23F5D" w:rsidRPr="000E120B" w:rsidRDefault="00D23F5D" w:rsidP="00D23F5D">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D23F5D" w:rsidRPr="000E120B" w:rsidRDefault="00D23F5D" w:rsidP="00D23F5D">
      <w:pPr>
        <w:widowControl w:val="0"/>
        <w:suppressAutoHyphens/>
        <w:jc w:val="center"/>
        <w:rPr>
          <w:rFonts w:ascii="Palatino Linotype" w:hAnsi="Palatino Linotype"/>
          <w:b/>
          <w:sz w:val="44"/>
          <w:szCs w:val="44"/>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D23F5D" w:rsidRPr="000E120B" w:rsidRDefault="00D23F5D" w:rsidP="00D23F5D">
      <w:pPr>
        <w:widowControl w:val="0"/>
        <w:suppressAutoHyphens/>
        <w:jc w:val="center"/>
        <w:rPr>
          <w:rFonts w:ascii="Palatino Linotype" w:hAnsi="Palatino Linotype"/>
          <w:b/>
          <w:kern w:val="1"/>
          <w:sz w:val="44"/>
          <w:szCs w:val="44"/>
          <w:lang w:eastAsia="hi-IN" w:bidi="hi-IN"/>
        </w:rPr>
      </w:pPr>
    </w:p>
    <w:p w:rsidR="00D23F5D" w:rsidRPr="000E120B" w:rsidRDefault="00D23F5D" w:rsidP="00D23F5D">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D23F5D" w:rsidRPr="000E120B" w:rsidRDefault="00D23F5D" w:rsidP="00D23F5D">
      <w:pPr>
        <w:widowControl w:val="0"/>
        <w:suppressAutoHyphens/>
        <w:jc w:val="center"/>
        <w:rPr>
          <w:rFonts w:ascii="Palatino Linotype" w:hAnsi="Palatino Linotype"/>
          <w:b/>
          <w:bCs/>
          <w:kern w:val="1"/>
          <w:sz w:val="44"/>
          <w:szCs w:val="44"/>
          <w:lang w:eastAsia="hi-IN" w:bidi="hi-IN"/>
        </w:rPr>
      </w:pPr>
    </w:p>
    <w:p w:rsidR="00D23F5D" w:rsidRPr="00AC0F29" w:rsidRDefault="00D23F5D" w:rsidP="00AC0F2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10982-12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Erdőművelés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6"/>
        <w:gridCol w:w="436"/>
        <w:gridCol w:w="436"/>
        <w:gridCol w:w="436"/>
        <w:gridCol w:w="9"/>
        <w:gridCol w:w="428"/>
        <w:gridCol w:w="437"/>
        <w:gridCol w:w="440"/>
        <w:gridCol w:w="442"/>
        <w:gridCol w:w="442"/>
        <w:gridCol w:w="367"/>
      </w:tblGrid>
      <w:tr w:rsidR="00D23F5D" w:rsidRPr="000E120B" w:rsidTr="00D23F5D">
        <w:trPr>
          <w:trHeight w:val="570"/>
          <w:jc w:val="center"/>
        </w:trPr>
        <w:tc>
          <w:tcPr>
            <w:tcW w:w="5180" w:type="dxa"/>
            <w:vMerge w:val="restart"/>
            <w:noWrap/>
            <w:vAlign w:val="center"/>
          </w:tcPr>
          <w:p w:rsidR="00D23F5D" w:rsidRDefault="00D37C41" w:rsidP="00D23F5D">
            <w:pPr>
              <w:jc w:val="center"/>
              <w:rPr>
                <w:rFonts w:ascii="Palatino Linotype" w:hAnsi="Palatino Linotype"/>
                <w:sz w:val="24"/>
                <w:szCs w:val="20"/>
              </w:rPr>
            </w:pPr>
            <w:r>
              <w:rPr>
                <w:rFonts w:ascii="Palatino Linotype" w:hAnsi="Palatino Linotype"/>
                <w:sz w:val="24"/>
                <w:szCs w:val="20"/>
              </w:rPr>
              <w:t>10982-12</w:t>
            </w:r>
          </w:p>
          <w:p w:rsidR="00D37C41" w:rsidRPr="00B2531C" w:rsidRDefault="00D37C41" w:rsidP="00D23F5D">
            <w:pPr>
              <w:jc w:val="center"/>
              <w:rPr>
                <w:rFonts w:ascii="Palatino Linotype" w:hAnsi="Palatino Linotype"/>
                <w:sz w:val="20"/>
                <w:szCs w:val="20"/>
              </w:rPr>
            </w:pPr>
            <w:r>
              <w:rPr>
                <w:rFonts w:ascii="Palatino Linotype" w:hAnsi="Palatino Linotype"/>
                <w:sz w:val="24"/>
                <w:szCs w:val="20"/>
              </w:rPr>
              <w:t>Erdőművelés</w:t>
            </w:r>
          </w:p>
        </w:tc>
        <w:tc>
          <w:tcPr>
            <w:tcW w:w="2627" w:type="dxa"/>
            <w:gridSpan w:val="7"/>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Erdőművelés</w:t>
            </w:r>
            <w:r w:rsidRPr="000E120B">
              <w:rPr>
                <w:rFonts w:ascii="Palatino Linotype" w:hAnsi="Palatino Linotype"/>
                <w:sz w:val="20"/>
                <w:szCs w:val="20"/>
              </w:rPr>
              <w:t xml:space="preserve"> </w:t>
            </w:r>
          </w:p>
        </w:tc>
        <w:tc>
          <w:tcPr>
            <w:tcW w:w="2550" w:type="dxa"/>
            <w:gridSpan w:val="6"/>
            <w:vAlign w:val="center"/>
          </w:tcPr>
          <w:p w:rsidR="00D23F5D" w:rsidRPr="000E120B" w:rsidRDefault="00D23F5D" w:rsidP="00D23F5D">
            <w:pPr>
              <w:jc w:val="center"/>
              <w:rPr>
                <w:rFonts w:ascii="Palatino Linotype" w:hAnsi="Palatino Linotype"/>
                <w:sz w:val="20"/>
                <w:szCs w:val="20"/>
              </w:rPr>
            </w:pPr>
            <w:r>
              <w:rPr>
                <w:rFonts w:ascii="Palatino Linotype" w:hAnsi="Palatino Linotype"/>
                <w:sz w:val="20"/>
                <w:szCs w:val="20"/>
              </w:rPr>
              <w:t>Erdőművelés gyakorlat</w:t>
            </w:r>
          </w:p>
        </w:tc>
      </w:tr>
      <w:tr w:rsidR="00D23F5D" w:rsidRPr="000E120B" w:rsidTr="00D23F5D">
        <w:trPr>
          <w:trHeight w:val="2236"/>
          <w:jc w:val="center"/>
        </w:trPr>
        <w:tc>
          <w:tcPr>
            <w:tcW w:w="5180" w:type="dxa"/>
            <w:vMerge/>
            <w:vAlign w:val="center"/>
          </w:tcPr>
          <w:p w:rsidR="00D23F5D" w:rsidRPr="000E120B" w:rsidRDefault="00D23F5D" w:rsidP="00D23F5D">
            <w:pPr>
              <w:rPr>
                <w:rFonts w:ascii="Palatino Linotype" w:hAnsi="Palatino Linotype"/>
                <w:sz w:val="20"/>
                <w:szCs w:val="20"/>
              </w:rPr>
            </w:pPr>
          </w:p>
        </w:tc>
        <w:tc>
          <w:tcPr>
            <w:tcW w:w="437" w:type="dxa"/>
            <w:textDirection w:val="btLr"/>
            <w:vAlign w:val="bottom"/>
          </w:tcPr>
          <w:p w:rsidR="00D23F5D" w:rsidRPr="00BE0220" w:rsidRDefault="00D23F5D" w:rsidP="00D23F5D">
            <w:pPr>
              <w:ind w:left="57"/>
              <w:rPr>
                <w:rFonts w:ascii="Palatino Linotype" w:hAnsi="Palatino Linotype"/>
                <w:sz w:val="16"/>
                <w:szCs w:val="16"/>
              </w:rPr>
            </w:pPr>
            <w:r w:rsidRPr="00BE0220">
              <w:rPr>
                <w:rFonts w:ascii="Palatino Linotype" w:hAnsi="Palatino Linotype"/>
                <w:sz w:val="16"/>
                <w:szCs w:val="16"/>
              </w:rPr>
              <w:t>Szaporítóanyag</w:t>
            </w:r>
            <w:r>
              <w:rPr>
                <w:rFonts w:ascii="Palatino Linotype" w:hAnsi="Palatino Linotype"/>
                <w:sz w:val="16"/>
                <w:szCs w:val="16"/>
              </w:rPr>
              <w:t>-termelés</w:t>
            </w:r>
          </w:p>
        </w:tc>
        <w:tc>
          <w:tcPr>
            <w:tcW w:w="437" w:type="dxa"/>
            <w:textDirection w:val="btLr"/>
            <w:vAlign w:val="bottom"/>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Csemetetermesztés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Erdősítés, erdőfelújítás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Ápolás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Erdőnevelés</w:t>
            </w:r>
          </w:p>
        </w:tc>
        <w:tc>
          <w:tcPr>
            <w:tcW w:w="436"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Erdővédelem</w:t>
            </w:r>
          </w:p>
        </w:tc>
        <w:tc>
          <w:tcPr>
            <w:tcW w:w="437" w:type="dxa"/>
            <w:gridSpan w:val="2"/>
            <w:textDirection w:val="btLr"/>
            <w:vAlign w:val="bottom"/>
          </w:tcPr>
          <w:p w:rsidR="00D23F5D" w:rsidRPr="00BE0220" w:rsidRDefault="00D23F5D" w:rsidP="00D23F5D">
            <w:pPr>
              <w:ind w:left="57"/>
              <w:rPr>
                <w:rFonts w:ascii="Palatino Linotype" w:hAnsi="Palatino Linotype"/>
                <w:sz w:val="16"/>
                <w:szCs w:val="16"/>
              </w:rPr>
            </w:pPr>
            <w:r w:rsidRPr="00BE0220">
              <w:rPr>
                <w:rFonts w:ascii="Palatino Linotype" w:hAnsi="Palatino Linotype"/>
                <w:sz w:val="16"/>
                <w:szCs w:val="16"/>
              </w:rPr>
              <w:t>Szaporítóanyag</w:t>
            </w:r>
            <w:r>
              <w:rPr>
                <w:rFonts w:ascii="Palatino Linotype" w:hAnsi="Palatino Linotype"/>
                <w:sz w:val="16"/>
                <w:szCs w:val="16"/>
              </w:rPr>
              <w:t>-termelés</w:t>
            </w:r>
          </w:p>
        </w:tc>
        <w:tc>
          <w:tcPr>
            <w:tcW w:w="437" w:type="dxa"/>
            <w:textDirection w:val="btLr"/>
            <w:vAlign w:val="bottom"/>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Csemetetermesztés</w:t>
            </w:r>
          </w:p>
        </w:tc>
        <w:tc>
          <w:tcPr>
            <w:tcW w:w="440"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Erdősítés, erdőfelújítás</w:t>
            </w:r>
          </w:p>
        </w:tc>
        <w:tc>
          <w:tcPr>
            <w:tcW w:w="442"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Ápolás</w:t>
            </w:r>
          </w:p>
        </w:tc>
        <w:tc>
          <w:tcPr>
            <w:tcW w:w="442"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Erdőnevelés</w:t>
            </w:r>
          </w:p>
        </w:tc>
        <w:tc>
          <w:tcPr>
            <w:tcW w:w="361" w:type="dxa"/>
            <w:textDirection w:val="btLr"/>
          </w:tcPr>
          <w:p w:rsidR="00D23F5D" w:rsidRPr="00BE0220" w:rsidRDefault="00D23F5D" w:rsidP="00D23F5D">
            <w:pPr>
              <w:ind w:left="57"/>
              <w:rPr>
                <w:rFonts w:ascii="Palatino Linotype" w:hAnsi="Palatino Linotype"/>
                <w:sz w:val="16"/>
                <w:szCs w:val="16"/>
              </w:rPr>
            </w:pPr>
            <w:r>
              <w:rPr>
                <w:rFonts w:ascii="Palatino Linotype" w:hAnsi="Palatino Linotype"/>
                <w:sz w:val="16"/>
                <w:szCs w:val="16"/>
              </w:rPr>
              <w:t>Erdővédelem</w:t>
            </w:r>
          </w:p>
        </w:tc>
      </w:tr>
      <w:tr w:rsidR="00D23F5D" w:rsidRPr="000E120B" w:rsidTr="00D23F5D">
        <w:trPr>
          <w:trHeight w:val="345"/>
          <w:jc w:val="center"/>
        </w:trPr>
        <w:tc>
          <w:tcPr>
            <w:tcW w:w="10357" w:type="dxa"/>
            <w:gridSpan w:val="14"/>
            <w:noWrap/>
            <w:vAlign w:val="center"/>
          </w:tcPr>
          <w:p w:rsidR="00D23F5D" w:rsidRPr="000E120B" w:rsidRDefault="00D23F5D" w:rsidP="00D23F5D">
            <w:pPr>
              <w:jc w:val="center"/>
              <w:rPr>
                <w:rFonts w:ascii="Palatino Linotype" w:hAnsi="Palatino Linotype"/>
                <w:sz w:val="20"/>
                <w:szCs w:val="20"/>
              </w:rPr>
            </w:pPr>
            <w:r w:rsidRPr="000E120B">
              <w:rPr>
                <w:rFonts w:ascii="Palatino Linotype" w:hAnsi="Palatino Linotype"/>
                <w:sz w:val="20"/>
                <w:szCs w:val="20"/>
              </w:rPr>
              <w:t>FELADATOK</w:t>
            </w: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 magtermesztéssel kapcsolatos feladatokat</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Megállapítja a mag érettségi állapotát</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Begyűjti a magot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Bemutatja a maggyűjtési módokat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Használja a maggyűjtéshez szükséges biztonsági eszközöket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Tárolja a magokat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Tud szaporítóanyagot termeszteni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erdészeti nemesítési munkák során alkalmazott oltást és szemzést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Csemetekerti talajmunkákat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Magot vet kézzel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Gépi magvetést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Kezeli a csemetetermesztés során használatos eszközöket, gépeket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 csemeték ápolását, kiemelését, osztályozását, iskolázását, kötegelését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Szakszerűen tárolja a szaporítóanyagot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Kézi talaj-előkészítést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Gépi talaj-előkészítést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Erdősítési, erdőnevelési munkákat végez</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Kezeli a különféle szaporítóanyagokat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erdősítési és ápolási munkákat kézi eszközökkel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Elvégzi az erdősítési és ápolási munkákat gépi eszközökkel</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Végrehajtja az erdő egyes fejlődési szakaszaiban a szükséges nevelővágásokat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Figyelembe veszi a gyakorlati faosztályozás szempontjait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Közreműködik a különböző kórokozók és károsítók elleni védekezési módokban</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Részt vesz a kármegelőzési munkákban</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jc w:val="both"/>
              <w:rPr>
                <w:rFonts w:ascii="Palatino Linotype" w:hAnsi="Palatino Linotype"/>
                <w:sz w:val="20"/>
                <w:szCs w:val="20"/>
              </w:rPr>
            </w:pPr>
            <w:r w:rsidRPr="00166974">
              <w:rPr>
                <w:rFonts w:ascii="Palatino Linotype" w:hAnsi="Palatino Linotype"/>
                <w:sz w:val="20"/>
                <w:szCs w:val="20"/>
              </w:rPr>
              <w:t xml:space="preserve">Alkalmazza és betartja az EBSZ erdőművelési munkákra </w:t>
            </w:r>
            <w:r w:rsidRPr="00166974">
              <w:rPr>
                <w:rFonts w:ascii="Palatino Linotype" w:hAnsi="Palatino Linotype"/>
                <w:sz w:val="20"/>
                <w:szCs w:val="20"/>
              </w:rPr>
              <w:lastRenderedPageBreak/>
              <w:t>vonatkozó előírásait</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0357"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lastRenderedPageBreak/>
              <w:t>SZAKMAI ISMERETEK</w:t>
            </w: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fontosabb fa és cserjefajok termései</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fontosabb fafajok termésének érési és gyűjtési ideje</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maggyűjtési és kezelési módok</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tobozgyűjtési- és kezelési módok</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legfontosabb fa- és cserjefajok csemetéi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vegetatív és a generatív szaporítási módok</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csemetenevelés eljárásai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csemetetermelés eszközei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csemeték osztályozása</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Terület-előkészítési módok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Teljes- és részleges talaj előkészítés</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Csemetekerti talajmunkák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Tápanyag-utánpótlási munkák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Erdőtelepítés és az erdőfelújítás közötti különbségek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Erdősítési hálózatok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erdő fejlődési szakaszai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legfontosabb állományszerkezeti tényezők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ápolások módjai, célja</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vetés és az ültetés szabályai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tisztítások célja, feladata, módjai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gyérítések célja, feladatai, módjai</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 véghasználati módok megkülönböztetése</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Mag- és csemeteszükséglet meghatározása</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 xml:space="preserve">Erdővédelmi alapfogalmak </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élettelen tényezők okozta betegségek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élő tényezők okozta betegségek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Megelőző és megszüntető védekezések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Különféle növényvédelmi technológiák</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EBSZ erdőművelési munkákra vonatkozó előírásai</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166974" w:rsidRDefault="00D23F5D" w:rsidP="00D23F5D">
            <w:pPr>
              <w:autoSpaceDE w:val="0"/>
              <w:autoSpaceDN w:val="0"/>
              <w:adjustRightInd w:val="0"/>
              <w:rPr>
                <w:rFonts w:ascii="Palatino Linotype" w:hAnsi="Palatino Linotype"/>
                <w:sz w:val="20"/>
                <w:szCs w:val="20"/>
              </w:rPr>
            </w:pPr>
            <w:r w:rsidRPr="00166974">
              <w:rPr>
                <w:rFonts w:ascii="Palatino Linotype" w:hAnsi="Palatino Linotype"/>
                <w:sz w:val="20"/>
                <w:szCs w:val="20"/>
              </w:rPr>
              <w:t>Az EBSZ általános előírásai</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0357"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SZAKMAI KÉSZSÉGEK</w:t>
            </w:r>
          </w:p>
        </w:tc>
      </w:tr>
      <w:tr w:rsidR="00D23F5D" w:rsidRPr="000E120B" w:rsidTr="00AC0F29">
        <w:trPr>
          <w:trHeight w:val="240"/>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Elemi számolási készség</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Tájékozódás</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255"/>
          <w:jc w:val="center"/>
        </w:trPr>
        <w:tc>
          <w:tcPr>
            <w:tcW w:w="5180" w:type="dxa"/>
            <w:noWrap/>
          </w:tcPr>
          <w:p w:rsidR="00D23F5D" w:rsidRPr="00BE0220" w:rsidRDefault="00D23F5D" w:rsidP="00D23F5D">
            <w:pPr>
              <w:autoSpaceDE w:val="0"/>
              <w:autoSpaceDN w:val="0"/>
              <w:adjustRightInd w:val="0"/>
              <w:rPr>
                <w:rFonts w:ascii="Palatino Linotype" w:hAnsi="Palatino Linotype"/>
                <w:sz w:val="20"/>
                <w:szCs w:val="20"/>
              </w:rPr>
            </w:pPr>
            <w:r w:rsidRPr="00BE0220">
              <w:rPr>
                <w:rFonts w:ascii="Palatino Linotype" w:hAnsi="Palatino Linotype"/>
                <w:sz w:val="20"/>
                <w:szCs w:val="20"/>
              </w:rPr>
              <w:t>Erdőművelési kéziszerszámok (talajművelő kézi eszközök, ültető eszközök, nyes. ollók, fejszék, kézi fűrészek, sújtóbárd, sarló, kasza stb.) használata</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0357"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D23F5D" w:rsidRPr="000E120B" w:rsidTr="00AC0F29">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Elhivatottság, elkötelezettség</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Döntésképesség</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00"/>
          <w:jc w:val="center"/>
        </w:trPr>
        <w:tc>
          <w:tcPr>
            <w:tcW w:w="5180" w:type="dxa"/>
            <w:noWrap/>
          </w:tcPr>
          <w:p w:rsidR="00D23F5D" w:rsidRPr="00BE0220" w:rsidRDefault="00D23F5D" w:rsidP="00D23F5D">
            <w:pPr>
              <w:tabs>
                <w:tab w:val="left" w:pos="1080"/>
              </w:tabs>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Mozgáskoordináció (testi ügyesség)</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361" w:type="dxa"/>
            <w:noWrap/>
            <w:vAlign w:val="center"/>
          </w:tcPr>
          <w:p w:rsidR="00D23F5D" w:rsidRDefault="00D23F5D" w:rsidP="00AC0F29">
            <w:pPr>
              <w:jc w:val="center"/>
              <w:rPr>
                <w:rFonts w:ascii="Palatino Linotype" w:hAnsi="Palatino Linotype"/>
                <w:sz w:val="20"/>
                <w:szCs w:val="20"/>
              </w:rPr>
            </w:pPr>
          </w:p>
          <w:p w:rsidR="00D23F5D" w:rsidRDefault="00D23F5D" w:rsidP="00AC0F29">
            <w:pPr>
              <w:jc w:val="center"/>
              <w:rPr>
                <w:rFonts w:ascii="Palatino Linotype" w:hAnsi="Palatino Linotype"/>
                <w:sz w:val="20"/>
                <w:szCs w:val="20"/>
              </w:rPr>
            </w:pPr>
          </w:p>
          <w:p w:rsidR="00D23F5D" w:rsidRDefault="00D23F5D" w:rsidP="00AC0F29">
            <w:pPr>
              <w:jc w:val="center"/>
              <w:rPr>
                <w:rFonts w:ascii="Palatino Linotype" w:hAnsi="Palatino Linotype"/>
                <w:sz w:val="20"/>
                <w:szCs w:val="20"/>
              </w:rPr>
            </w:pPr>
          </w:p>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0357" w:type="dxa"/>
            <w:gridSpan w:val="14"/>
            <w:noWrap/>
            <w:vAlign w:val="center"/>
          </w:tcPr>
          <w:p w:rsidR="00D23F5D" w:rsidRPr="000E120B" w:rsidRDefault="00D23F5D" w:rsidP="00AC0F29">
            <w:pPr>
              <w:jc w:val="center"/>
              <w:rPr>
                <w:rFonts w:ascii="Palatino Linotype" w:hAnsi="Palatino Linotype"/>
                <w:sz w:val="20"/>
                <w:szCs w:val="20"/>
              </w:rPr>
            </w:pPr>
            <w:r w:rsidRPr="000E120B">
              <w:rPr>
                <w:rFonts w:ascii="Palatino Linotype" w:hAnsi="Palatino Linotype"/>
                <w:sz w:val="20"/>
                <w:szCs w:val="20"/>
              </w:rPr>
              <w:t>TÁRSAS KOMPETENCIÁK</w:t>
            </w: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Segítőkészség</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lastRenderedPageBreak/>
              <w:t>Motiváló készség</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Irányítókészség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60"/>
          <w:jc w:val="center"/>
        </w:trPr>
        <w:tc>
          <w:tcPr>
            <w:tcW w:w="10357" w:type="dxa"/>
            <w:gridSpan w:val="14"/>
            <w:noWrap/>
            <w:vAlign w:val="center"/>
          </w:tcPr>
          <w:p w:rsidR="00D23F5D" w:rsidRPr="000E120B" w:rsidRDefault="00D23F5D" w:rsidP="00AC0F29">
            <w:pPr>
              <w:ind w:right="-425"/>
              <w:jc w:val="center"/>
              <w:rPr>
                <w:rFonts w:ascii="Palatino Linotype" w:hAnsi="Palatino Linotype"/>
                <w:sz w:val="20"/>
                <w:szCs w:val="20"/>
              </w:rPr>
            </w:pPr>
            <w:r w:rsidRPr="000E120B">
              <w:rPr>
                <w:rFonts w:ascii="Palatino Linotype" w:hAnsi="Palatino Linotype"/>
                <w:sz w:val="20"/>
                <w:szCs w:val="20"/>
              </w:rPr>
              <w:t>MÓDSZERKOMPETENCIÁK</w:t>
            </w: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Információgyűjtés</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Tervezési képesség</w:t>
            </w: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noWrap/>
            <w:vAlign w:val="center"/>
          </w:tcPr>
          <w:p w:rsidR="00D23F5D" w:rsidRPr="000E120B" w:rsidRDefault="00D23F5D" w:rsidP="00AC0F29">
            <w:pPr>
              <w:jc w:val="center"/>
              <w:rPr>
                <w:rFonts w:ascii="Palatino Linotype" w:hAnsi="Palatino Linotype"/>
                <w:sz w:val="20"/>
                <w:szCs w:val="20"/>
              </w:rPr>
            </w:pPr>
          </w:p>
        </w:tc>
      </w:tr>
      <w:tr w:rsidR="00D23F5D" w:rsidRPr="000E120B" w:rsidTr="00AC0F29">
        <w:trPr>
          <w:trHeight w:val="300"/>
          <w:jc w:val="center"/>
        </w:trPr>
        <w:tc>
          <w:tcPr>
            <w:tcW w:w="5180" w:type="dxa"/>
            <w:noWrap/>
          </w:tcPr>
          <w:p w:rsidR="00D23F5D" w:rsidRPr="00BE0220" w:rsidRDefault="00D23F5D" w:rsidP="00D23F5D">
            <w:pPr>
              <w:autoSpaceDE w:val="0"/>
              <w:autoSpaceDN w:val="0"/>
              <w:adjustRightInd w:val="0"/>
              <w:jc w:val="both"/>
              <w:rPr>
                <w:rFonts w:ascii="Palatino Linotype" w:hAnsi="Palatino Linotype"/>
                <w:sz w:val="20"/>
                <w:szCs w:val="20"/>
              </w:rPr>
            </w:pPr>
            <w:r w:rsidRPr="00BE0220">
              <w:rPr>
                <w:rFonts w:ascii="Palatino Linotype" w:hAnsi="Palatino Linotype"/>
                <w:sz w:val="20"/>
                <w:szCs w:val="20"/>
              </w:rPr>
              <w:t>Lényegfelismerés (lényeglátás)</w:t>
            </w:r>
          </w:p>
        </w:tc>
        <w:tc>
          <w:tcPr>
            <w:tcW w:w="437" w:type="dxa"/>
            <w:vAlign w:val="center"/>
          </w:tcPr>
          <w:p w:rsidR="00D23F5D" w:rsidRPr="000E120B" w:rsidRDefault="00D23F5D" w:rsidP="00AC0F29">
            <w:pPr>
              <w:jc w:val="center"/>
              <w:rPr>
                <w:rFonts w:ascii="Palatino Linotype" w:hAnsi="Palatino Linotype"/>
                <w:sz w:val="20"/>
                <w:szCs w:val="20"/>
              </w:rPr>
            </w:pPr>
          </w:p>
        </w:tc>
        <w:tc>
          <w:tcPr>
            <w:tcW w:w="437" w:type="dxa"/>
            <w:noWrap/>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p>
        </w:tc>
        <w:tc>
          <w:tcPr>
            <w:tcW w:w="436"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436" w:type="dxa"/>
            <w:vAlign w:val="center"/>
          </w:tcPr>
          <w:p w:rsidR="00D23F5D" w:rsidRPr="000E120B" w:rsidRDefault="00D23F5D" w:rsidP="00AC0F29">
            <w:pPr>
              <w:jc w:val="center"/>
              <w:rPr>
                <w:rFonts w:ascii="Palatino Linotype" w:hAnsi="Palatino Linotype"/>
                <w:sz w:val="20"/>
                <w:szCs w:val="20"/>
              </w:rPr>
            </w:pPr>
          </w:p>
        </w:tc>
        <w:tc>
          <w:tcPr>
            <w:tcW w:w="437" w:type="dxa"/>
            <w:gridSpan w:val="2"/>
            <w:vAlign w:val="center"/>
          </w:tcPr>
          <w:p w:rsidR="00D23F5D" w:rsidRPr="000E120B" w:rsidRDefault="00D23F5D" w:rsidP="00AC0F29">
            <w:pPr>
              <w:jc w:val="center"/>
              <w:rPr>
                <w:rFonts w:ascii="Palatino Linotype" w:hAnsi="Palatino Linotype"/>
                <w:sz w:val="20"/>
                <w:szCs w:val="20"/>
              </w:rPr>
            </w:pPr>
          </w:p>
        </w:tc>
        <w:tc>
          <w:tcPr>
            <w:tcW w:w="437" w:type="dxa"/>
            <w:vAlign w:val="center"/>
          </w:tcPr>
          <w:p w:rsidR="00D23F5D" w:rsidRPr="000E120B" w:rsidRDefault="00D23F5D" w:rsidP="00AC0F29">
            <w:pPr>
              <w:jc w:val="center"/>
              <w:rPr>
                <w:rFonts w:ascii="Palatino Linotype" w:hAnsi="Palatino Linotype"/>
                <w:sz w:val="20"/>
                <w:szCs w:val="20"/>
              </w:rPr>
            </w:pPr>
          </w:p>
        </w:tc>
        <w:tc>
          <w:tcPr>
            <w:tcW w:w="440" w:type="dxa"/>
            <w:vAlign w:val="center"/>
          </w:tcPr>
          <w:p w:rsidR="00D23F5D" w:rsidRPr="000E120B" w:rsidRDefault="00D23F5D" w:rsidP="00AC0F29">
            <w:pPr>
              <w:jc w:val="center"/>
              <w:rPr>
                <w:rFonts w:ascii="Palatino Linotype" w:hAnsi="Palatino Linotype"/>
                <w:sz w:val="20"/>
                <w:szCs w:val="20"/>
              </w:rPr>
            </w:pPr>
          </w:p>
        </w:tc>
        <w:tc>
          <w:tcPr>
            <w:tcW w:w="442" w:type="dxa"/>
            <w:noWrap/>
            <w:vAlign w:val="center"/>
          </w:tcPr>
          <w:p w:rsidR="00D23F5D" w:rsidRPr="000E120B" w:rsidRDefault="00D23F5D" w:rsidP="00AC0F29">
            <w:pPr>
              <w:jc w:val="center"/>
              <w:rPr>
                <w:rFonts w:ascii="Palatino Linotype" w:hAnsi="Palatino Linotype"/>
                <w:sz w:val="20"/>
                <w:szCs w:val="20"/>
              </w:rPr>
            </w:pPr>
          </w:p>
        </w:tc>
        <w:tc>
          <w:tcPr>
            <w:tcW w:w="442"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c>
          <w:tcPr>
            <w:tcW w:w="361" w:type="dxa"/>
            <w:vAlign w:val="center"/>
          </w:tcPr>
          <w:p w:rsidR="00D23F5D" w:rsidRPr="000E120B" w:rsidRDefault="00D23F5D" w:rsidP="00AC0F29">
            <w:pPr>
              <w:jc w:val="center"/>
              <w:rPr>
                <w:rFonts w:ascii="Palatino Linotype" w:hAnsi="Palatino Linotype"/>
                <w:sz w:val="20"/>
                <w:szCs w:val="20"/>
              </w:rPr>
            </w:pPr>
            <w:r>
              <w:rPr>
                <w:rFonts w:ascii="Palatino Linotype" w:hAnsi="Palatino Linotype"/>
                <w:sz w:val="20"/>
                <w:szCs w:val="20"/>
              </w:rPr>
              <w:t>X</w:t>
            </w:r>
          </w:p>
        </w:tc>
      </w:tr>
    </w:tbl>
    <w:p w:rsidR="00D23F5D" w:rsidRPr="000E120B" w:rsidRDefault="00D23F5D" w:rsidP="00D23F5D">
      <w:pPr>
        <w:widowControl w:val="0"/>
        <w:suppressAutoHyphens/>
        <w:rPr>
          <w:rFonts w:ascii="Palatino Linotype" w:hAnsi="Palatino Linotype" w:cs="Mangal"/>
          <w:kern w:val="1"/>
          <w:sz w:val="20"/>
          <w:szCs w:val="20"/>
          <w:lang w:eastAsia="hi-IN" w:bidi="hi-IN"/>
        </w:rPr>
      </w:pPr>
    </w:p>
    <w:p w:rsidR="00D23F5D" w:rsidRPr="000E120B" w:rsidRDefault="00D23F5D" w:rsidP="00D23F5D">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23F5D" w:rsidRPr="000E120B" w:rsidRDefault="00D23F5D" w:rsidP="00D23F5D">
      <w:pPr>
        <w:numPr>
          <w:ilvl w:val="0"/>
          <w:numId w:val="9"/>
        </w:numPr>
        <w:ind w:left="357" w:hanging="357"/>
        <w:rPr>
          <w:rFonts w:ascii="Palatino Linotype" w:hAnsi="Palatino Linotype"/>
          <w:b/>
          <w:sz w:val="24"/>
          <w:szCs w:val="24"/>
        </w:rPr>
      </w:pPr>
      <w:r>
        <w:rPr>
          <w:rFonts w:ascii="Palatino Linotype" w:hAnsi="Palatino Linotype"/>
          <w:b/>
          <w:sz w:val="24"/>
          <w:szCs w:val="24"/>
        </w:rPr>
        <w:lastRenderedPageBreak/>
        <w:t>Erdőművelés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Pr>
          <w:rFonts w:ascii="Palatino Linotype" w:hAnsi="Palatino Linotype"/>
          <w:b/>
          <w:sz w:val="24"/>
          <w:szCs w:val="24"/>
        </w:rPr>
        <w:t>284</w:t>
      </w:r>
      <w:r w:rsidRPr="000E120B">
        <w:rPr>
          <w:rFonts w:ascii="Palatino Linotype" w:hAnsi="Palatino Linotype"/>
          <w:b/>
          <w:sz w:val="24"/>
          <w:szCs w:val="24"/>
        </w:rPr>
        <w:t xml:space="preserve"> óra</w:t>
      </w:r>
    </w:p>
    <w:p w:rsidR="00D23F5D" w:rsidRPr="000E120B" w:rsidRDefault="00D23F5D" w:rsidP="00D23F5D">
      <w:pPr>
        <w:widowControl w:val="0"/>
        <w:suppressAutoHyphens/>
        <w:rPr>
          <w:rFonts w:ascii="Palatino Linotype" w:hAnsi="Palatino Linotype"/>
          <w:b/>
          <w:sz w:val="24"/>
          <w:szCs w:val="24"/>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Default="00D23F5D" w:rsidP="00AC0F29">
      <w:pPr>
        <w:ind w:left="360"/>
        <w:jc w:val="both"/>
        <w:rPr>
          <w:rFonts w:ascii="Palatino Linotype" w:hAnsi="Palatino Linotype"/>
          <w:sz w:val="24"/>
          <w:szCs w:val="24"/>
        </w:rPr>
      </w:pPr>
      <w:r w:rsidRPr="008953A8">
        <w:rPr>
          <w:rFonts w:ascii="Palatino Linotype" w:hAnsi="Palatino Linotype"/>
          <w:sz w:val="24"/>
          <w:szCs w:val="24"/>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r w:rsidR="00E054C4">
        <w:rPr>
          <w:rFonts w:ascii="Palatino Linotype" w:hAnsi="Palatino Linotype"/>
          <w:sz w:val="24"/>
          <w:szCs w:val="24"/>
        </w:rPr>
        <w:t xml:space="preserve"> </w:t>
      </w:r>
    </w:p>
    <w:p w:rsidR="00E054C4" w:rsidRDefault="00E054C4" w:rsidP="00AC0F29">
      <w:pPr>
        <w:ind w:left="360"/>
        <w:jc w:val="both"/>
        <w:rPr>
          <w:rFonts w:ascii="Palatino Linotype" w:hAnsi="Palatino Linotype"/>
          <w:sz w:val="24"/>
          <w:szCs w:val="24"/>
        </w:rPr>
      </w:pPr>
      <w:r>
        <w:rPr>
          <w:rFonts w:ascii="Palatino Linotype" w:hAnsi="Palatino Linotype" w:cs="Mangal"/>
          <w:kern w:val="1"/>
          <w:sz w:val="24"/>
          <w:szCs w:val="24"/>
          <w:lang w:eastAsia="hi-IN" w:bidi="hi-IN"/>
        </w:rPr>
        <w:t xml:space="preserve">Megismertesse a tanulókkal az ültetvényszerű fatermesztés gyakorlatát. </w:t>
      </w:r>
      <w:r w:rsidRPr="00D77BF2">
        <w:rPr>
          <w:rFonts w:ascii="Palatino Linotype" w:hAnsi="Palatino Linotype"/>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ED4429" w:rsidRDefault="00ED4429" w:rsidP="00AC0F29">
      <w:pPr>
        <w:widowControl w:val="0"/>
        <w:suppressAutoHyphens/>
        <w:ind w:left="360"/>
        <w:rPr>
          <w:rFonts w:ascii="Palatino Linotype" w:hAnsi="Palatino Linotype" w:cs="Mangal"/>
          <w:kern w:val="1"/>
          <w:sz w:val="24"/>
          <w:szCs w:val="24"/>
          <w:lang w:eastAsia="hi-IN" w:bidi="hi-IN"/>
        </w:rPr>
      </w:pPr>
    </w:p>
    <w:p w:rsidR="00ED4429" w:rsidRPr="00AC0F29" w:rsidRDefault="00ED4429" w:rsidP="00AC0F29">
      <w:pPr>
        <w:widowControl w:val="0"/>
        <w:suppressAutoHyphens/>
        <w:ind w:left="36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tanulóknak tudatában kell lennie annak, hogy az erdők növényzete segít megőrizni a levegő és az élővizek tisztaságát. Az erdő szerepe környezetünk védelmében óriási.</w:t>
      </w:r>
    </w:p>
    <w:p w:rsidR="00A24F45" w:rsidRPr="000E120B" w:rsidRDefault="00A24F45" w:rsidP="00D23F5D">
      <w:pPr>
        <w:widowControl w:val="0"/>
        <w:suppressAutoHyphens/>
        <w:rPr>
          <w:rFonts w:ascii="Palatino Linotype" w:hAnsi="Palatino Linotype"/>
          <w:b/>
          <w:kern w:val="1"/>
          <w:sz w:val="24"/>
          <w:szCs w:val="24"/>
          <w:lang w:eastAsia="hi-IN" w:bidi="hi-IN"/>
        </w:rPr>
      </w:pPr>
    </w:p>
    <w:p w:rsidR="00D23F5D" w:rsidRPr="000E120B"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8953A8" w:rsidRDefault="00D23F5D" w:rsidP="00D23F5D">
      <w:pPr>
        <w:widowControl w:val="0"/>
        <w:suppressAutoHyphens/>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 xml:space="preserve">       Természetismeret</w:t>
      </w:r>
    </w:p>
    <w:p w:rsidR="00D23F5D" w:rsidRPr="008953A8" w:rsidRDefault="00AC0F29" w:rsidP="00D23F5D">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00D23F5D" w:rsidRPr="008953A8">
        <w:rPr>
          <w:rFonts w:ascii="Palatino Linotype" w:hAnsi="Palatino Linotype"/>
          <w:kern w:val="1"/>
          <w:sz w:val="24"/>
          <w:szCs w:val="24"/>
          <w:lang w:eastAsia="hi-IN" w:bidi="hi-IN"/>
        </w:rPr>
        <w:t>Erdészeti alapismeretek</w:t>
      </w:r>
    </w:p>
    <w:p w:rsidR="00D23F5D" w:rsidRPr="008953A8" w:rsidRDefault="00AC0F29" w:rsidP="00D23F5D">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r w:rsidR="00D23F5D" w:rsidRPr="008953A8">
        <w:rPr>
          <w:rFonts w:ascii="Palatino Linotype" w:hAnsi="Palatino Linotype"/>
          <w:kern w:val="1"/>
          <w:sz w:val="24"/>
          <w:szCs w:val="24"/>
          <w:lang w:eastAsia="hi-IN" w:bidi="hi-IN"/>
        </w:rPr>
        <w:t>Növénytan</w:t>
      </w:r>
    </w:p>
    <w:p w:rsidR="00A24F45" w:rsidRPr="000E120B" w:rsidRDefault="00A24F45" w:rsidP="00D23F5D">
      <w:pPr>
        <w:widowControl w:val="0"/>
        <w:suppressAutoHyphens/>
        <w:rPr>
          <w:rFonts w:ascii="Palatino Linotype" w:hAnsi="Palatino Linotype"/>
          <w:b/>
          <w:kern w:val="1"/>
          <w:sz w:val="24"/>
          <w:szCs w:val="24"/>
          <w:lang w:eastAsia="hi-IN" w:bidi="hi-IN"/>
        </w:rPr>
      </w:pPr>
    </w:p>
    <w:p w:rsidR="00D23F5D" w:rsidRDefault="00A24F45"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A24F45" w:rsidRPr="000E120B" w:rsidRDefault="00A24F45" w:rsidP="00A24F45">
      <w:pPr>
        <w:ind w:left="360"/>
        <w:rPr>
          <w:rFonts w:ascii="Palatino Linotype" w:hAnsi="Palatino Linotype"/>
          <w:b/>
          <w:sz w:val="24"/>
          <w:szCs w:val="24"/>
        </w:rPr>
      </w:pPr>
    </w:p>
    <w:p w:rsidR="00D23F5D" w:rsidRPr="00A24F45" w:rsidRDefault="00D23F5D" w:rsidP="00D23F5D">
      <w:pPr>
        <w:widowControl w:val="0"/>
        <w:numPr>
          <w:ilvl w:val="2"/>
          <w:numId w:val="9"/>
        </w:numPr>
        <w:tabs>
          <w:tab w:val="num" w:pos="1260"/>
        </w:tabs>
        <w:suppressAutoHyphens/>
        <w:ind w:left="1044"/>
        <w:rPr>
          <w:rFonts w:ascii="Palatino Linotype" w:hAnsi="Palatino Linotype"/>
          <w:b/>
          <w:sz w:val="24"/>
          <w:szCs w:val="24"/>
        </w:rPr>
      </w:pPr>
      <w:r w:rsidRPr="00A24F45">
        <w:rPr>
          <w:rFonts w:ascii="Palatino Linotype" w:hAnsi="Palatino Linotype"/>
          <w:b/>
          <w:sz w:val="24"/>
          <w:szCs w:val="24"/>
        </w:rPr>
        <w:t>Szaporítóanyag-termelés</w:t>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Pr="00A24F45">
        <w:rPr>
          <w:rFonts w:ascii="Palatino Linotype" w:hAnsi="Palatino Linotype"/>
          <w:b/>
          <w:sz w:val="24"/>
          <w:szCs w:val="24"/>
        </w:rPr>
        <w:tab/>
      </w:r>
      <w:r w:rsidR="00AC0F29">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AC0F29">
      <w:pPr>
        <w:widowControl w:val="0"/>
        <w:suppressAutoHyphens/>
        <w:ind w:left="567"/>
        <w:rPr>
          <w:rFonts w:ascii="Palatino Linotype" w:hAnsi="Palatino Linotype"/>
          <w:sz w:val="24"/>
          <w:szCs w:val="24"/>
        </w:rPr>
      </w:pPr>
      <w:r>
        <w:rPr>
          <w:rFonts w:ascii="Palatino Linotype" w:hAnsi="Palatino Linotype"/>
          <w:sz w:val="24"/>
          <w:szCs w:val="24"/>
        </w:rPr>
        <w:t>A legfontosabb fa- és cserjefajok terméseinek ismerete</w:t>
      </w:r>
    </w:p>
    <w:p w:rsidR="00D23F5D" w:rsidRPr="006913D8"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sz w:val="24"/>
          <w:szCs w:val="24"/>
        </w:rPr>
        <w:t>A legfontosabb fafajok termésének érési és gyűjtési ideje</w:t>
      </w:r>
    </w:p>
    <w:p w:rsidR="00D23F5D" w:rsidRPr="006913D8"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sz w:val="24"/>
          <w:szCs w:val="24"/>
        </w:rPr>
        <w:t>A maggyűjtési és kezelési módok</w:t>
      </w:r>
    </w:p>
    <w:p w:rsidR="00D23F5D"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tobozgyűjtési és kezelési módok</w:t>
      </w:r>
    </w:p>
    <w:p w:rsidR="00D23F5D"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vegetatív és a generatív szaporítási módok</w:t>
      </w:r>
    </w:p>
    <w:p w:rsidR="00D23F5D" w:rsidRPr="000E120B" w:rsidRDefault="00D23F5D" w:rsidP="00AC0F2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Mag- és csemeteszükséglet meghatározása</w:t>
      </w:r>
    </w:p>
    <w:p w:rsidR="00D23F5D" w:rsidRPr="000E120B" w:rsidRDefault="00D23F5D"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Csemetetermesztés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AC0F29">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AC0F29">
      <w:pPr>
        <w:widowControl w:val="0"/>
        <w:suppressAutoHyphens/>
        <w:ind w:left="540"/>
        <w:rPr>
          <w:rFonts w:ascii="Palatino Linotype" w:hAnsi="Palatino Linotype"/>
          <w:sz w:val="24"/>
          <w:szCs w:val="24"/>
        </w:rPr>
      </w:pPr>
      <w:r>
        <w:rPr>
          <w:rFonts w:ascii="Palatino Linotype" w:hAnsi="Palatino Linotype"/>
          <w:sz w:val="24"/>
          <w:szCs w:val="24"/>
        </w:rPr>
        <w:t>A legfontosabb fa- és cserjefajok csemetéi</w:t>
      </w:r>
    </w:p>
    <w:p w:rsidR="00D23F5D" w:rsidRPr="006913D8" w:rsidRDefault="00D23F5D" w:rsidP="00AC0F2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csemetenevelés eljárásai</w:t>
      </w:r>
    </w:p>
    <w:p w:rsidR="00D23F5D" w:rsidRPr="006913D8" w:rsidRDefault="00D23F5D" w:rsidP="00AC0F2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csemetetermelés eszközei</w:t>
      </w:r>
    </w:p>
    <w:p w:rsidR="00D23F5D" w:rsidRPr="006913D8" w:rsidRDefault="00D23F5D" w:rsidP="00AC0F2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lastRenderedPageBreak/>
        <w:t>A csemeték osztályozása</w:t>
      </w:r>
    </w:p>
    <w:p w:rsidR="00D23F5D" w:rsidRPr="000B596E" w:rsidRDefault="00D23F5D" w:rsidP="00AC0F2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Csemetekerti talajmunkák</w:t>
      </w:r>
    </w:p>
    <w:p w:rsidR="00D23F5D" w:rsidRPr="000E120B" w:rsidRDefault="00D23F5D" w:rsidP="00AC0F2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Tápanyag-utánpótlási munkák</w:t>
      </w:r>
    </w:p>
    <w:p w:rsidR="00D23F5D" w:rsidRPr="000E120B" w:rsidRDefault="00D23F5D" w:rsidP="00D23F5D">
      <w:pPr>
        <w:widowControl w:val="0"/>
        <w:suppressAutoHyphens/>
        <w:ind w:left="1224"/>
        <w:rPr>
          <w:rFonts w:ascii="Palatino Linotype" w:hAnsi="Palatino Linotype" w:cs="Mangal"/>
          <w:kern w:val="1"/>
          <w:sz w:val="24"/>
          <w:szCs w:val="24"/>
          <w:lang w:eastAsia="hi-IN" w:bidi="hi-IN"/>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Erdősítés, erdőfelújítás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Pr="00A24F45">
        <w:rPr>
          <w:rFonts w:ascii="Palatino Linotype" w:hAnsi="Palatino Linotype"/>
          <w:b/>
          <w:i/>
          <w:sz w:val="24"/>
          <w:szCs w:val="24"/>
        </w:rPr>
        <w:t>50 óra</w:t>
      </w:r>
    </w:p>
    <w:p w:rsidR="00D23F5D" w:rsidRDefault="00D23F5D" w:rsidP="004E6556">
      <w:pPr>
        <w:widowControl w:val="0"/>
        <w:suppressAutoHyphens/>
        <w:ind w:left="540"/>
        <w:rPr>
          <w:rFonts w:ascii="Palatino Linotype" w:hAnsi="Palatino Linotype"/>
          <w:sz w:val="24"/>
          <w:szCs w:val="24"/>
        </w:rPr>
      </w:pPr>
      <w:r>
        <w:rPr>
          <w:rFonts w:ascii="Palatino Linotype" w:hAnsi="Palatino Linotype"/>
          <w:sz w:val="24"/>
          <w:szCs w:val="24"/>
        </w:rPr>
        <w:t>Terület-előkészítési módok</w:t>
      </w:r>
    </w:p>
    <w:p w:rsidR="00D23F5D" w:rsidRPr="006913D8"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Teljes és részleges talaj-előkészítés</w:t>
      </w:r>
    </w:p>
    <w:p w:rsidR="00D23F5D" w:rsidRPr="006913D8"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erdőtelepítés és az erdőfelújítás közti különbségek</w:t>
      </w:r>
    </w:p>
    <w:p w:rsidR="00D23F5D"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Erdősítési hálózatok</w:t>
      </w:r>
    </w:p>
    <w:p w:rsidR="00D23F5D"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vetés és az ültetés szabályai</w:t>
      </w:r>
    </w:p>
    <w:p w:rsidR="00D23F5D" w:rsidRPr="000E120B" w:rsidRDefault="00D23F5D" w:rsidP="00D23F5D">
      <w:pPr>
        <w:widowControl w:val="0"/>
        <w:suppressAutoHyphens/>
        <w:ind w:left="2160"/>
        <w:rPr>
          <w:rFonts w:ascii="Palatino Linotype" w:hAnsi="Palatino Linotype" w:cs="Mangal"/>
          <w:kern w:val="1"/>
          <w:sz w:val="24"/>
          <w:szCs w:val="24"/>
          <w:lang w:eastAsia="hi-IN" w:bidi="hi-IN"/>
        </w:rPr>
      </w:pPr>
    </w:p>
    <w:p w:rsidR="00D23F5D" w:rsidRPr="00BE0220"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Ápolás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4E6556">
      <w:pPr>
        <w:widowControl w:val="0"/>
        <w:suppressAutoHyphens/>
        <w:ind w:left="540"/>
        <w:rPr>
          <w:rFonts w:ascii="Palatino Linotype" w:hAnsi="Palatino Linotype"/>
          <w:sz w:val="24"/>
          <w:szCs w:val="24"/>
        </w:rPr>
      </w:pPr>
      <w:r>
        <w:rPr>
          <w:rFonts w:ascii="Palatino Linotype" w:hAnsi="Palatino Linotype"/>
          <w:sz w:val="24"/>
          <w:szCs w:val="24"/>
        </w:rPr>
        <w:t>Az ápolás módjai</w:t>
      </w:r>
    </w:p>
    <w:p w:rsidR="00D23F5D" w:rsidRPr="008953A8"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ápolás célja</w:t>
      </w:r>
    </w:p>
    <w:p w:rsidR="00D23F5D" w:rsidRPr="00453DCE" w:rsidRDefault="00D23F5D" w:rsidP="00D23F5D">
      <w:pPr>
        <w:widowControl w:val="0"/>
        <w:suppressAutoHyphens/>
        <w:ind w:left="2160"/>
        <w:rPr>
          <w:rFonts w:ascii="Palatino Linotype" w:hAnsi="Palatino Linotype" w:cs="Mangal"/>
          <w:kern w:val="1"/>
          <w:sz w:val="24"/>
          <w:szCs w:val="24"/>
          <w:lang w:eastAsia="hi-IN" w:bidi="hi-IN"/>
        </w:rPr>
      </w:pPr>
    </w:p>
    <w:p w:rsidR="00D23F5D" w:rsidRDefault="00A24F45"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Erdőnevelés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4E6556">
        <w:rPr>
          <w:rFonts w:ascii="Palatino Linotype" w:hAnsi="Palatino Linotype"/>
          <w:b/>
          <w:sz w:val="24"/>
          <w:szCs w:val="24"/>
        </w:rPr>
        <w:t xml:space="preserve">          </w:t>
      </w:r>
      <w:r w:rsidR="00D23F5D" w:rsidRPr="00A24F45">
        <w:rPr>
          <w:rFonts w:ascii="Palatino Linotype" w:hAnsi="Palatino Linotype"/>
          <w:b/>
          <w:i/>
          <w:sz w:val="24"/>
          <w:szCs w:val="24"/>
        </w:rPr>
        <w:t>50 óra</w:t>
      </w:r>
    </w:p>
    <w:p w:rsidR="00D23F5D" w:rsidRDefault="00D23F5D" w:rsidP="004E6556">
      <w:pPr>
        <w:widowControl w:val="0"/>
        <w:suppressAutoHyphens/>
        <w:ind w:left="540"/>
        <w:rPr>
          <w:rFonts w:ascii="Palatino Linotype" w:hAnsi="Palatino Linotype"/>
          <w:sz w:val="24"/>
          <w:szCs w:val="24"/>
        </w:rPr>
      </w:pPr>
      <w:r>
        <w:rPr>
          <w:rFonts w:ascii="Palatino Linotype" w:hAnsi="Palatino Linotype"/>
          <w:sz w:val="24"/>
          <w:szCs w:val="24"/>
        </w:rPr>
        <w:t>Az erdő fejlődési szakaszai</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legfontosabb állományszerkezeti tényezők</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tisztítások célja, feladata, módjai</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gyérítések célja, feladata, módjai</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véghasználati módok megkülönböztetése</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EBSZ erdőművelési munkákra vonatkozó előírásai</w:t>
      </w:r>
    </w:p>
    <w:p w:rsidR="00D23F5D" w:rsidRPr="000E120B"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Az EBSZ általános előírásai</w:t>
      </w:r>
    </w:p>
    <w:p w:rsidR="00D23F5D" w:rsidRDefault="00D23F5D" w:rsidP="00D23F5D">
      <w:pPr>
        <w:widowControl w:val="0"/>
        <w:suppressAutoHyphens/>
        <w:ind w:left="720"/>
        <w:rPr>
          <w:rFonts w:ascii="Palatino Linotype" w:hAnsi="Palatino Linotype"/>
          <w:b/>
          <w:sz w:val="24"/>
          <w:szCs w:val="24"/>
        </w:rPr>
      </w:pPr>
    </w:p>
    <w:p w:rsidR="00D23F5D" w:rsidRPr="000E120B" w:rsidRDefault="00D23F5D" w:rsidP="00D23F5D">
      <w:pPr>
        <w:widowControl w:val="0"/>
        <w:numPr>
          <w:ilvl w:val="2"/>
          <w:numId w:val="9"/>
        </w:numPr>
        <w:tabs>
          <w:tab w:val="num" w:pos="1260"/>
        </w:tabs>
        <w:suppressAutoHyphens/>
        <w:ind w:left="1044"/>
        <w:rPr>
          <w:rFonts w:ascii="Palatino Linotype" w:hAnsi="Palatino Linotype"/>
          <w:b/>
          <w:sz w:val="24"/>
          <w:szCs w:val="24"/>
        </w:rPr>
      </w:pPr>
      <w:r>
        <w:rPr>
          <w:rFonts w:ascii="Palatino Linotype" w:hAnsi="Palatino Linotype"/>
          <w:b/>
          <w:sz w:val="24"/>
          <w:szCs w:val="24"/>
        </w:rPr>
        <w:t>Erdővédele</w:t>
      </w:r>
      <w:r w:rsidR="00A24F45">
        <w:rPr>
          <w:rFonts w:ascii="Palatino Linotype" w:hAnsi="Palatino Linotype"/>
          <w:b/>
          <w:sz w:val="24"/>
          <w:szCs w:val="24"/>
        </w:rPr>
        <w:t>m</w:t>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sidR="00A24F45">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Pr="00A24F45">
        <w:rPr>
          <w:rFonts w:ascii="Palatino Linotype" w:hAnsi="Palatino Linotype"/>
          <w:b/>
          <w:i/>
          <w:sz w:val="24"/>
          <w:szCs w:val="24"/>
        </w:rPr>
        <w:t>46 óra</w:t>
      </w:r>
    </w:p>
    <w:p w:rsidR="00D23F5D" w:rsidRDefault="00D23F5D" w:rsidP="004E6556">
      <w:pPr>
        <w:widowControl w:val="0"/>
        <w:suppressAutoHyphens/>
        <w:ind w:left="540"/>
        <w:rPr>
          <w:rFonts w:ascii="Palatino Linotype" w:hAnsi="Palatino Linotype"/>
          <w:sz w:val="24"/>
          <w:szCs w:val="24"/>
        </w:rPr>
      </w:pPr>
      <w:r>
        <w:rPr>
          <w:rFonts w:ascii="Palatino Linotype" w:hAnsi="Palatino Linotype"/>
          <w:sz w:val="24"/>
          <w:szCs w:val="24"/>
        </w:rPr>
        <w:t>Erdővédelmi alapfogalmak</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Élettelen tényezők okozta betegségek</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Élő tényezők okozta betegségek</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Megelőző és megszüntető védekezések</w:t>
      </w:r>
    </w:p>
    <w:p w:rsidR="00D23F5D" w:rsidRPr="000B596E" w:rsidRDefault="00D23F5D" w:rsidP="004E6556">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Különféle növényvédelmi technológiák</w:t>
      </w:r>
    </w:p>
    <w:p w:rsidR="00A24F45" w:rsidRPr="000E120B" w:rsidRDefault="00A24F45" w:rsidP="00D23F5D">
      <w:pPr>
        <w:widowControl w:val="0"/>
        <w:suppressAutoHyphens/>
        <w:jc w:val="center"/>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23F5D" w:rsidRPr="000B596E" w:rsidRDefault="00B2531C" w:rsidP="004E6556">
      <w:pPr>
        <w:ind w:left="360" w:firstLine="66"/>
        <w:rPr>
          <w:rFonts w:ascii="Palatino Linotype" w:hAnsi="Palatino Linotype"/>
          <w:i/>
          <w:sz w:val="24"/>
          <w:szCs w:val="24"/>
        </w:rPr>
      </w:pPr>
      <w:r>
        <w:rPr>
          <w:rFonts w:ascii="Palatino Linotype" w:hAnsi="Palatino Linotype"/>
          <w:i/>
          <w:sz w:val="24"/>
          <w:szCs w:val="24"/>
        </w:rPr>
        <w:t>S</w:t>
      </w:r>
      <w:r w:rsidR="00D23F5D">
        <w:rPr>
          <w:rFonts w:ascii="Palatino Linotype" w:hAnsi="Palatino Linotype"/>
          <w:i/>
          <w:sz w:val="24"/>
          <w:szCs w:val="24"/>
        </w:rPr>
        <w:t>zaktanterem</w:t>
      </w:r>
    </w:p>
    <w:p w:rsidR="00E91730" w:rsidRPr="000E120B" w:rsidRDefault="00E91730" w:rsidP="00D23F5D">
      <w:pPr>
        <w:widowControl w:val="0"/>
        <w:suppressAutoHyphens/>
        <w:rPr>
          <w:rFonts w:ascii="Palatino Linotype" w:hAnsi="Palatino Linotype" w:cs="Mangal"/>
          <w:b/>
          <w:kern w:val="1"/>
          <w:sz w:val="24"/>
          <w:szCs w:val="24"/>
          <w:lang w:eastAsia="hi-IN" w:bidi="hi-IN"/>
        </w:rPr>
      </w:pPr>
    </w:p>
    <w:p w:rsidR="004E6556" w:rsidRDefault="00D23F5D" w:rsidP="00B2531C">
      <w:pPr>
        <w:numPr>
          <w:ilvl w:val="1"/>
          <w:numId w:val="9"/>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23F5D" w:rsidRDefault="004E6556" w:rsidP="00B2531C">
      <w:pPr>
        <w:numPr>
          <w:ilvl w:val="2"/>
          <w:numId w:val="9"/>
        </w:numPr>
        <w:jc w:val="both"/>
        <w:rPr>
          <w:rFonts w:ascii="Palatino Linotype" w:hAnsi="Palatino Linotype"/>
          <w:b/>
          <w:i/>
          <w:sz w:val="24"/>
          <w:szCs w:val="24"/>
        </w:rPr>
      </w:pPr>
      <w:r>
        <w:rPr>
          <w:rFonts w:ascii="Palatino Linotype" w:hAnsi="Palatino Linotype"/>
          <w:b/>
          <w:i/>
          <w:sz w:val="24"/>
          <w:szCs w:val="24"/>
        </w:rPr>
        <w:br w:type="page"/>
      </w:r>
      <w:r w:rsidR="00D23F5D" w:rsidRPr="002120BE">
        <w:rPr>
          <w:rFonts w:ascii="Palatino Linotype" w:hAnsi="Palatino Linotype"/>
          <w:b/>
          <w:i/>
          <w:sz w:val="24"/>
          <w:szCs w:val="24"/>
        </w:rPr>
        <w:lastRenderedPageBreak/>
        <w:t>A tantárgy elsajátítása során alkalmazható sajátos módszerek</w:t>
      </w:r>
      <w:r w:rsidR="00D23F5D">
        <w:rPr>
          <w:rFonts w:ascii="Palatino Linotype" w:hAnsi="Palatino Linotype"/>
          <w:b/>
          <w:i/>
          <w:sz w:val="24"/>
          <w:szCs w:val="24"/>
        </w:rPr>
        <w:t xml:space="preserve"> </w:t>
      </w:r>
      <w:r w:rsidR="00D23F5D"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D23F5D" w:rsidRDefault="00D23F5D" w:rsidP="00D23F5D">
      <w:pPr>
        <w:pStyle w:val="Listaszerbekezds"/>
        <w:spacing w:after="0" w:line="240" w:lineRule="auto"/>
        <w:ind w:left="791" w:firstLine="1"/>
        <w:rPr>
          <w:rFonts w:ascii="Palatino Linotype" w:hAnsi="Palatino Linotype"/>
          <w:b/>
          <w:i/>
          <w:sz w:val="24"/>
          <w:szCs w:val="24"/>
        </w:rPr>
      </w:pPr>
    </w:p>
    <w:p w:rsidR="00D23F5D" w:rsidRDefault="00D23F5D" w:rsidP="00B2531C">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3F5D" w:rsidRPr="008B7D14" w:rsidRDefault="00D23F5D" w:rsidP="00D23F5D">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Oktatástechnikai eszközök</w:t>
            </w:r>
          </w:p>
        </w:tc>
      </w:tr>
    </w:tbl>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B87D30" w:rsidRDefault="00D23F5D" w:rsidP="00A24F45">
      <w:pPr>
        <w:rPr>
          <w:rFonts w:ascii="Palatino Linotype" w:hAnsi="Palatino Linotype"/>
          <w:b/>
          <w:i/>
          <w:sz w:val="24"/>
          <w:szCs w:val="24"/>
        </w:rPr>
      </w:pPr>
    </w:p>
    <w:p w:rsidR="00D23F5D" w:rsidRPr="004E6556" w:rsidRDefault="00D23F5D" w:rsidP="004E6556">
      <w:pPr>
        <w:widowControl w:val="0"/>
        <w:numPr>
          <w:ilvl w:val="1"/>
          <w:numId w:val="9"/>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23F5D" w:rsidRDefault="00D23F5D" w:rsidP="004E6556">
      <w:pPr>
        <w:autoSpaceDE w:val="0"/>
        <w:autoSpaceDN w:val="0"/>
        <w:adjustRightInd w:val="0"/>
        <w:ind w:left="360"/>
        <w:jc w:val="both"/>
        <w:rPr>
          <w:rFonts w:ascii="Palatino Linotype" w:hAnsi="Palatino Linotype"/>
          <w:i/>
          <w:iCs/>
          <w:sz w:val="24"/>
          <w:szCs w:val="24"/>
        </w:rPr>
      </w:pPr>
      <w:r w:rsidRPr="004E6556">
        <w:rPr>
          <w:rFonts w:ascii="Palatino Linotype" w:hAnsi="Palatino Linotype"/>
          <w:bCs/>
          <w:sz w:val="24"/>
        </w:rPr>
        <w:t xml:space="preserve">A nemzeti köznevelésről szóló 2011. évi CXC. </w:t>
      </w:r>
      <w:r w:rsidR="0024707E">
        <w:rPr>
          <w:rFonts w:ascii="Palatino Linotype" w:hAnsi="Palatino Linotype"/>
          <w:bCs/>
          <w:sz w:val="24"/>
        </w:rPr>
        <w:t>törvény</w:t>
      </w:r>
      <w:r w:rsidRPr="004E6556">
        <w:rPr>
          <w:rFonts w:ascii="Palatino Linotype" w:hAnsi="Palatino Linotype"/>
          <w:bCs/>
          <w:sz w:val="24"/>
        </w:rPr>
        <w:t xml:space="preserve"> 54. § (2) a) pontja szerinti értékeléssel</w:t>
      </w:r>
      <w:r w:rsidRPr="00C91FBB">
        <w:rPr>
          <w:rFonts w:ascii="Palatino Linotype" w:hAnsi="Palatino Linotype"/>
          <w:bCs/>
        </w:rPr>
        <w:t>.</w:t>
      </w:r>
    </w:p>
    <w:p w:rsidR="00D23F5D" w:rsidRPr="00A24F45" w:rsidRDefault="00A24F45" w:rsidP="00A24F45">
      <w:pPr>
        <w:widowControl w:val="0"/>
        <w:numPr>
          <w:ilvl w:val="0"/>
          <w:numId w:val="9"/>
        </w:numPr>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sidR="00D23F5D">
        <w:rPr>
          <w:rFonts w:ascii="Palatino Linotype" w:hAnsi="Palatino Linotype"/>
          <w:b/>
          <w:sz w:val="24"/>
          <w:szCs w:val="24"/>
        </w:rPr>
        <w:lastRenderedPageBreak/>
        <w:t xml:space="preserve">Erdőművelés gyakorlat </w:t>
      </w:r>
      <w:r>
        <w:rPr>
          <w:rFonts w:ascii="Palatino Linotype" w:hAnsi="Palatino Linotype"/>
          <w:b/>
          <w:sz w:val="24"/>
          <w:szCs w:val="24"/>
        </w:rPr>
        <w:t>tantárgy</w:t>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sidR="00D23F5D">
        <w:rPr>
          <w:rFonts w:ascii="Palatino Linotype" w:hAnsi="Palatino Linotype"/>
          <w:b/>
          <w:sz w:val="24"/>
          <w:szCs w:val="24"/>
        </w:rPr>
        <w:tab/>
      </w:r>
      <w:r>
        <w:rPr>
          <w:rFonts w:ascii="Palatino Linotype" w:hAnsi="Palatino Linotype"/>
          <w:b/>
          <w:sz w:val="24"/>
          <w:szCs w:val="24"/>
        </w:rPr>
        <w:tab/>
      </w:r>
      <w:r w:rsidR="00D23F5D">
        <w:rPr>
          <w:rFonts w:ascii="Palatino Linotype" w:hAnsi="Palatino Linotype"/>
          <w:b/>
          <w:sz w:val="24"/>
          <w:szCs w:val="24"/>
        </w:rPr>
        <w:tab/>
      </w:r>
      <w:r w:rsidR="004E6556">
        <w:rPr>
          <w:rFonts w:ascii="Palatino Linotype" w:hAnsi="Palatino Linotype"/>
          <w:b/>
          <w:sz w:val="24"/>
          <w:szCs w:val="24"/>
        </w:rPr>
        <w:t xml:space="preserve">        </w:t>
      </w:r>
      <w:r w:rsidR="00D23F5D">
        <w:rPr>
          <w:rFonts w:ascii="Palatino Linotype" w:hAnsi="Palatino Linotype"/>
          <w:b/>
          <w:sz w:val="24"/>
          <w:szCs w:val="24"/>
        </w:rPr>
        <w:t>42</w:t>
      </w:r>
      <w:r>
        <w:rPr>
          <w:rFonts w:ascii="Palatino Linotype" w:hAnsi="Palatino Linotype"/>
          <w:b/>
          <w:sz w:val="24"/>
          <w:szCs w:val="24"/>
        </w:rPr>
        <w:t>6</w:t>
      </w:r>
      <w:r w:rsidR="00D23F5D">
        <w:rPr>
          <w:rFonts w:ascii="Palatino Linotype" w:hAnsi="Palatino Linotype"/>
          <w:b/>
          <w:sz w:val="24"/>
          <w:szCs w:val="24"/>
        </w:rPr>
        <w:t xml:space="preserve"> </w:t>
      </w:r>
      <w:r w:rsidR="00D23F5D" w:rsidRPr="000E120B">
        <w:rPr>
          <w:rFonts w:ascii="Palatino Linotype" w:hAnsi="Palatino Linotype"/>
          <w:b/>
          <w:sz w:val="24"/>
          <w:szCs w:val="24"/>
        </w:rPr>
        <w:t>óra</w:t>
      </w:r>
    </w:p>
    <w:p w:rsidR="00D23F5D" w:rsidRPr="000E120B" w:rsidRDefault="00D23F5D" w:rsidP="00D23F5D">
      <w:pPr>
        <w:widowControl w:val="0"/>
        <w:suppressAutoHyphens/>
        <w:rPr>
          <w:rFonts w:ascii="Palatino Linotype" w:hAnsi="Palatino Linotype" w:cs="Mangal"/>
          <w:b/>
          <w:kern w:val="1"/>
          <w:sz w:val="24"/>
          <w:szCs w:val="24"/>
          <w:lang w:eastAsia="hi-IN" w:bidi="hi-IN"/>
        </w:rPr>
      </w:pPr>
    </w:p>
    <w:p w:rsidR="00D23F5D" w:rsidRPr="000E120B"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A tantárgy tanításának célja</w:t>
      </w:r>
    </w:p>
    <w:p w:rsidR="00D23F5D" w:rsidRPr="00E054C4" w:rsidRDefault="00D23F5D" w:rsidP="004E6556">
      <w:pPr>
        <w:ind w:left="360"/>
        <w:jc w:val="both"/>
        <w:rPr>
          <w:rFonts w:ascii="Palatino Linotype" w:hAnsi="Palatino Linotype"/>
          <w:sz w:val="24"/>
          <w:szCs w:val="24"/>
        </w:rPr>
      </w:pPr>
      <w:r>
        <w:rPr>
          <w:rFonts w:ascii="Palatino Linotype" w:hAnsi="Palatino Linotype"/>
          <w:kern w:val="1"/>
          <w:sz w:val="24"/>
          <w:szCs w:val="24"/>
          <w:lang w:eastAsia="hi-IN" w:bidi="hi-IN"/>
        </w:rPr>
        <w:t xml:space="preserve">A </w:t>
      </w:r>
      <w:r w:rsidRPr="008953A8">
        <w:rPr>
          <w:rFonts w:ascii="Palatino Linotype" w:hAnsi="Palatino Linotype"/>
          <w:kern w:val="1"/>
          <w:sz w:val="24"/>
          <w:szCs w:val="24"/>
          <w:lang w:eastAsia="hi-IN" w:bidi="hi-IN"/>
        </w:rPr>
        <w:t>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r w:rsidR="00E054C4">
        <w:rPr>
          <w:rFonts w:ascii="Palatino Linotype" w:hAnsi="Palatino Linotype"/>
          <w:kern w:val="1"/>
          <w:sz w:val="24"/>
          <w:szCs w:val="24"/>
          <w:lang w:eastAsia="hi-IN" w:bidi="hi-IN"/>
        </w:rPr>
        <w:t xml:space="preserve"> </w:t>
      </w:r>
      <w:r w:rsidR="00E054C4">
        <w:rPr>
          <w:rFonts w:ascii="Palatino Linotype" w:hAnsi="Palatino Linotype" w:cs="Mangal"/>
          <w:kern w:val="1"/>
          <w:sz w:val="24"/>
          <w:szCs w:val="24"/>
          <w:lang w:eastAsia="hi-IN" w:bidi="hi-IN"/>
        </w:rPr>
        <w:t xml:space="preserve">Megismertesse a tanulókkal az ültetvényszerű fatermesztés gyakorlatát. </w:t>
      </w:r>
      <w:r w:rsidR="00E054C4" w:rsidRPr="00D77BF2">
        <w:rPr>
          <w:rFonts w:ascii="Palatino Linotype" w:hAnsi="Palatino Linotype"/>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ED4429" w:rsidRDefault="00ED4429" w:rsidP="004E6556">
      <w:pPr>
        <w:widowControl w:val="0"/>
        <w:suppressAutoHyphens/>
        <w:ind w:left="360"/>
        <w:jc w:val="both"/>
        <w:rPr>
          <w:rFonts w:ascii="Palatino Linotype" w:hAnsi="Palatino Linotype"/>
          <w:kern w:val="1"/>
          <w:sz w:val="24"/>
          <w:szCs w:val="24"/>
          <w:lang w:eastAsia="hi-IN" w:bidi="hi-IN"/>
        </w:rPr>
      </w:pPr>
    </w:p>
    <w:p w:rsidR="00ED4429" w:rsidRPr="004E6556" w:rsidRDefault="00ED4429" w:rsidP="004E6556">
      <w:pPr>
        <w:widowControl w:val="0"/>
        <w:suppressAutoHyphens/>
        <w:ind w:left="36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tanulóknak tudatában kell lennie annak, hogy az erdők növényzete segít megőrizni a levegő és az élővizek tisztaságát. Az erdő szerepe környezetünk védelmében</w:t>
      </w:r>
      <w:r w:rsidR="00764702">
        <w:rPr>
          <w:rFonts w:ascii="Palatino Linotype" w:hAnsi="Palatino Linotype" w:cs="Mangal"/>
          <w:kern w:val="1"/>
          <w:sz w:val="24"/>
          <w:szCs w:val="24"/>
          <w:lang w:eastAsia="hi-IN" w:bidi="hi-IN"/>
        </w:rPr>
        <w:t xml:space="preserve"> és a fenntar</w:t>
      </w:r>
      <w:r w:rsidR="00A24F45">
        <w:rPr>
          <w:rFonts w:ascii="Palatino Linotype" w:hAnsi="Palatino Linotype" w:cs="Mangal"/>
          <w:kern w:val="1"/>
          <w:sz w:val="24"/>
          <w:szCs w:val="24"/>
          <w:lang w:eastAsia="hi-IN" w:bidi="hi-IN"/>
        </w:rPr>
        <w:t>t</w:t>
      </w:r>
      <w:r w:rsidR="00764702">
        <w:rPr>
          <w:rFonts w:ascii="Palatino Linotype" w:hAnsi="Palatino Linotype" w:cs="Mangal"/>
          <w:kern w:val="1"/>
          <w:sz w:val="24"/>
          <w:szCs w:val="24"/>
          <w:lang w:eastAsia="hi-IN" w:bidi="hi-IN"/>
        </w:rPr>
        <w:t>hatóságban</w:t>
      </w:r>
      <w:r>
        <w:rPr>
          <w:rFonts w:ascii="Palatino Linotype" w:hAnsi="Palatino Linotype" w:cs="Mangal"/>
          <w:kern w:val="1"/>
          <w:sz w:val="24"/>
          <w:szCs w:val="24"/>
          <w:lang w:eastAsia="hi-IN" w:bidi="hi-IN"/>
        </w:rPr>
        <w:t xml:space="preserve"> óriási.</w:t>
      </w:r>
    </w:p>
    <w:p w:rsidR="00D23F5D" w:rsidRPr="000E120B" w:rsidRDefault="00D23F5D" w:rsidP="00D23F5D">
      <w:pPr>
        <w:widowControl w:val="0"/>
        <w:suppressAutoHyphens/>
        <w:rPr>
          <w:rFonts w:ascii="Palatino Linotype" w:hAnsi="Palatino Linotype"/>
          <w:b/>
          <w:kern w:val="1"/>
          <w:sz w:val="24"/>
          <w:szCs w:val="24"/>
          <w:lang w:eastAsia="hi-IN" w:bidi="hi-IN"/>
        </w:rPr>
      </w:pPr>
    </w:p>
    <w:p w:rsidR="00D23F5D" w:rsidRDefault="00D23F5D" w:rsidP="00D23F5D">
      <w:pPr>
        <w:numPr>
          <w:ilvl w:val="1"/>
          <w:numId w:val="9"/>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3F5D" w:rsidRPr="008953A8" w:rsidRDefault="00D23F5D" w:rsidP="004E6556">
      <w:pPr>
        <w:ind w:left="360"/>
        <w:rPr>
          <w:rFonts w:ascii="Palatino Linotype" w:hAnsi="Palatino Linotype"/>
          <w:sz w:val="24"/>
          <w:szCs w:val="24"/>
        </w:rPr>
      </w:pPr>
      <w:r w:rsidRPr="008953A8">
        <w:rPr>
          <w:rFonts w:ascii="Palatino Linotype" w:hAnsi="Palatino Linotype"/>
          <w:sz w:val="24"/>
          <w:szCs w:val="24"/>
        </w:rPr>
        <w:t>Természetismeret</w:t>
      </w:r>
    </w:p>
    <w:p w:rsidR="00D23F5D" w:rsidRPr="008953A8" w:rsidRDefault="00D23F5D" w:rsidP="004E6556">
      <w:pPr>
        <w:ind w:left="360"/>
        <w:rPr>
          <w:rFonts w:ascii="Palatino Linotype" w:hAnsi="Palatino Linotype"/>
          <w:sz w:val="24"/>
          <w:szCs w:val="24"/>
        </w:rPr>
      </w:pPr>
      <w:r w:rsidRPr="008953A8">
        <w:rPr>
          <w:rFonts w:ascii="Palatino Linotype" w:hAnsi="Palatino Linotype"/>
          <w:sz w:val="24"/>
          <w:szCs w:val="24"/>
        </w:rPr>
        <w:t>Erdészeti alapismeretek</w:t>
      </w:r>
    </w:p>
    <w:p w:rsidR="00D23F5D" w:rsidRDefault="00D23F5D" w:rsidP="004E6556">
      <w:pPr>
        <w:ind w:left="360"/>
        <w:rPr>
          <w:rFonts w:ascii="Palatino Linotype" w:hAnsi="Palatino Linotype"/>
          <w:sz w:val="24"/>
          <w:szCs w:val="24"/>
        </w:rPr>
      </w:pPr>
      <w:r w:rsidRPr="008953A8">
        <w:rPr>
          <w:rFonts w:ascii="Palatino Linotype" w:hAnsi="Palatino Linotype"/>
          <w:sz w:val="24"/>
          <w:szCs w:val="24"/>
        </w:rPr>
        <w:t>Növénytan</w:t>
      </w:r>
    </w:p>
    <w:p w:rsidR="00D23F5D" w:rsidRPr="004E6556" w:rsidRDefault="000E2908" w:rsidP="004E6556">
      <w:pPr>
        <w:ind w:left="360"/>
        <w:rPr>
          <w:rFonts w:ascii="Palatino Linotype" w:hAnsi="Palatino Linotype"/>
          <w:sz w:val="24"/>
          <w:szCs w:val="24"/>
        </w:rPr>
      </w:pPr>
      <w:r>
        <w:rPr>
          <w:rFonts w:ascii="Palatino Linotype" w:hAnsi="Palatino Linotype"/>
          <w:sz w:val="24"/>
          <w:szCs w:val="24"/>
        </w:rPr>
        <w:t>Környezetvédelem</w:t>
      </w:r>
    </w:p>
    <w:p w:rsidR="00A24F45" w:rsidRPr="000E120B" w:rsidRDefault="00A24F45" w:rsidP="00D23F5D">
      <w:pPr>
        <w:widowControl w:val="0"/>
        <w:suppressAutoHyphens/>
        <w:rPr>
          <w:rFonts w:ascii="Palatino Linotype" w:hAnsi="Palatino Linotype" w:cs="Mangal"/>
          <w:b/>
          <w:bCs/>
          <w:iCs/>
          <w:kern w:val="1"/>
          <w:sz w:val="24"/>
          <w:szCs w:val="24"/>
          <w:lang w:eastAsia="hi-IN" w:bidi="hi-IN"/>
        </w:rPr>
      </w:pPr>
    </w:p>
    <w:p w:rsidR="00D23F5D" w:rsidRPr="000E120B" w:rsidRDefault="00A24F45" w:rsidP="00D23F5D">
      <w:pPr>
        <w:numPr>
          <w:ilvl w:val="1"/>
          <w:numId w:val="9"/>
        </w:numPr>
        <w:rPr>
          <w:rFonts w:ascii="Palatino Linotype" w:hAnsi="Palatino Linotype"/>
          <w:b/>
          <w:sz w:val="24"/>
          <w:szCs w:val="24"/>
        </w:rPr>
      </w:pPr>
      <w:r>
        <w:rPr>
          <w:rFonts w:ascii="Palatino Linotype" w:hAnsi="Palatino Linotype"/>
          <w:b/>
          <w:sz w:val="24"/>
          <w:szCs w:val="24"/>
        </w:rPr>
        <w:t>Témakörök</w:t>
      </w:r>
    </w:p>
    <w:p w:rsidR="00D23F5D" w:rsidRPr="000E120B" w:rsidRDefault="00D23F5D" w:rsidP="00D23F5D">
      <w:pPr>
        <w:widowControl w:val="0"/>
        <w:suppressAutoHyphens/>
        <w:rPr>
          <w:rFonts w:ascii="Palatino Linotype" w:hAnsi="Palatino Linotype" w:cs="Mangal"/>
          <w:b/>
          <w:bCs/>
          <w:iCs/>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Szaporítóanyag-termelés</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Pr="00A24F45">
        <w:rPr>
          <w:rFonts w:ascii="Palatino Linotype" w:hAnsi="Palatino Linotype"/>
          <w:b/>
          <w:i/>
          <w:sz w:val="24"/>
          <w:szCs w:val="24"/>
        </w:rPr>
        <w:t>7</w:t>
      </w:r>
      <w:r w:rsidR="00A24F45" w:rsidRPr="00A24F45">
        <w:rPr>
          <w:rFonts w:ascii="Palatino Linotype" w:hAnsi="Palatino Linotype"/>
          <w:b/>
          <w:i/>
          <w:sz w:val="24"/>
          <w:szCs w:val="24"/>
        </w:rPr>
        <w:t>1</w:t>
      </w:r>
      <w:r w:rsidRPr="00A24F45">
        <w:rPr>
          <w:rFonts w:ascii="Palatino Linotype" w:hAnsi="Palatino Linotype"/>
          <w:b/>
          <w:i/>
          <w:sz w:val="24"/>
          <w:szCs w:val="24"/>
        </w:rPr>
        <w:t xml:space="preserve"> óra</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A magtermesztéssel kapcsolatos feladatok ismerete</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 érettségi állapotának megállapítása</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magvak begyűjtése</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maggyűjtési módok alkalmazása</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maggyűjtéshez szükséges biztonsági eszközök használata</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Magvak tárolása</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Szaporítóanyag előállítás</w:t>
      </w:r>
    </w:p>
    <w:p w:rsidR="00D23F5D"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Kezeli a különféle szaporítóanyagokat</w:t>
      </w:r>
    </w:p>
    <w:p w:rsidR="004E540B" w:rsidRPr="000E120B" w:rsidRDefault="004E540B"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Csemetetermesztés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00A24F45" w:rsidRPr="00A24F45">
        <w:rPr>
          <w:rFonts w:ascii="Palatino Linotype" w:hAnsi="Palatino Linotype"/>
          <w:b/>
          <w:i/>
          <w:sz w:val="24"/>
          <w:szCs w:val="24"/>
        </w:rPr>
        <w:t>71 óra</w:t>
      </w:r>
    </w:p>
    <w:p w:rsidR="00D23F5D" w:rsidRDefault="00D23F5D" w:rsidP="004E6556">
      <w:pPr>
        <w:widowControl w:val="0"/>
        <w:suppressAutoHyphens/>
        <w:ind w:left="708"/>
        <w:rPr>
          <w:rFonts w:ascii="Palatino Linotype" w:hAnsi="Palatino Linotype"/>
          <w:sz w:val="24"/>
          <w:szCs w:val="24"/>
        </w:rPr>
      </w:pPr>
      <w:r>
        <w:rPr>
          <w:rFonts w:ascii="Palatino Linotype" w:hAnsi="Palatino Linotype"/>
          <w:sz w:val="24"/>
          <w:szCs w:val="24"/>
        </w:rPr>
        <w:t>Csemetekerti talajmunkákat végez</w:t>
      </w:r>
    </w:p>
    <w:p w:rsidR="00D23F5D" w:rsidRPr="00AF08EF" w:rsidRDefault="00D23F5D"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Magot vet kézzel</w:t>
      </w:r>
    </w:p>
    <w:p w:rsidR="00D23F5D" w:rsidRPr="00AF08EF" w:rsidRDefault="00D23F5D"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lastRenderedPageBreak/>
        <w:t>Gépi magvetést végez</w:t>
      </w:r>
    </w:p>
    <w:p w:rsidR="00D23F5D" w:rsidRPr="00AF08EF" w:rsidRDefault="00D23F5D"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Kezeli a csemetetermesztés során használatos eszközöket, gépeket</w:t>
      </w:r>
    </w:p>
    <w:p w:rsidR="00D23F5D" w:rsidRPr="00AF08EF" w:rsidRDefault="00D23F5D"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Elvégzi a csemeték ápolását, kiemelését, osztályozását, iskolázását, kötegelését</w:t>
      </w:r>
    </w:p>
    <w:p w:rsidR="00D23F5D" w:rsidRPr="00AF08EF" w:rsidRDefault="00D23F5D"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Szakszerűen tárolja a szaporítóanyagot</w:t>
      </w:r>
    </w:p>
    <w:p w:rsidR="00D23F5D" w:rsidRPr="000E120B" w:rsidRDefault="00D23F5D" w:rsidP="00D23F5D">
      <w:pPr>
        <w:widowControl w:val="0"/>
        <w:suppressAutoHyphens/>
        <w:rPr>
          <w:rFonts w:ascii="Palatino Linotype" w:hAnsi="Palatino Linotype" w:cs="Mangal"/>
          <w:kern w:val="1"/>
          <w:sz w:val="24"/>
          <w:szCs w:val="24"/>
          <w:lang w:eastAsia="hi-IN" w:bidi="hi-IN"/>
        </w:rPr>
      </w:pPr>
    </w:p>
    <w:p w:rsidR="00D23F5D" w:rsidRPr="000E120B" w:rsidRDefault="00D23F5D" w:rsidP="00D23F5D">
      <w:pPr>
        <w:numPr>
          <w:ilvl w:val="2"/>
          <w:numId w:val="9"/>
        </w:numPr>
        <w:tabs>
          <w:tab w:val="num" w:pos="1260"/>
        </w:tabs>
        <w:ind w:left="1225" w:hanging="505"/>
        <w:rPr>
          <w:rFonts w:ascii="Palatino Linotype" w:hAnsi="Palatino Linotype"/>
          <w:b/>
          <w:sz w:val="24"/>
          <w:szCs w:val="24"/>
        </w:rPr>
      </w:pPr>
      <w:r>
        <w:rPr>
          <w:rFonts w:ascii="Palatino Linotype" w:hAnsi="Palatino Linotype"/>
          <w:b/>
          <w:sz w:val="24"/>
          <w:szCs w:val="24"/>
        </w:rPr>
        <w:t>Erdősítés, erdőfelújítás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4E6556">
        <w:rPr>
          <w:rFonts w:ascii="Palatino Linotype" w:hAnsi="Palatino Linotype"/>
          <w:b/>
          <w:sz w:val="24"/>
          <w:szCs w:val="24"/>
        </w:rPr>
        <w:t xml:space="preserve">          </w:t>
      </w:r>
      <w:r w:rsidR="00A24F45" w:rsidRPr="00A24F45">
        <w:rPr>
          <w:rFonts w:ascii="Palatino Linotype" w:hAnsi="Palatino Linotype"/>
          <w:b/>
          <w:i/>
          <w:sz w:val="24"/>
          <w:szCs w:val="24"/>
        </w:rPr>
        <w:t>71 óra</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Kézi talaj-előkészítést végez</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Gépi talaj-előkészítést végez</w:t>
      </w:r>
    </w:p>
    <w:p w:rsidR="00D23F5D" w:rsidRPr="00AF08EF"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Erdősítési és erdőnevelési munkákat végez</w:t>
      </w:r>
    </w:p>
    <w:p w:rsidR="00D23F5D" w:rsidRPr="000E120B"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Elvégzi az erdősítési munkákat kézi és gépi eszközökkel</w:t>
      </w:r>
    </w:p>
    <w:p w:rsidR="00D23F5D" w:rsidRPr="000E120B" w:rsidRDefault="00D23F5D" w:rsidP="00D23F5D">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23F5D" w:rsidRPr="00A24F45" w:rsidRDefault="00D23F5D"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Ápolás</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4E6556">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Elvégzi az ápolási munkákat kézi és gépi eszközökkel</w:t>
      </w:r>
    </w:p>
    <w:p w:rsidR="00D23F5D" w:rsidRPr="00AB0288" w:rsidRDefault="00D23F5D" w:rsidP="00D23F5D">
      <w:pPr>
        <w:rPr>
          <w:rFonts w:ascii="Palatino Linotype" w:hAnsi="Palatino Linotype" w:cs="Mangal"/>
          <w:kern w:val="1"/>
          <w:sz w:val="24"/>
          <w:szCs w:val="24"/>
          <w:lang w:eastAsia="hi-IN" w:bidi="hi-IN"/>
        </w:rPr>
      </w:pPr>
    </w:p>
    <w:p w:rsidR="00D23F5D" w:rsidRPr="00A24F45" w:rsidRDefault="00764702"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 xml:space="preserve"> </w:t>
      </w:r>
      <w:r w:rsidR="00D23F5D" w:rsidRPr="00A24F45">
        <w:rPr>
          <w:rFonts w:ascii="Palatino Linotype" w:hAnsi="Palatino Linotype" w:cs="Mangal"/>
          <w:b/>
          <w:kern w:val="1"/>
          <w:sz w:val="24"/>
          <w:szCs w:val="24"/>
          <w:lang w:eastAsia="hi-IN" w:bidi="hi-IN"/>
        </w:rPr>
        <w:t>Erdőnevelés</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4E6556">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Végrehajtja az erdő egyes fejlődési szakaszaiban a szükséges nevelővágásokat</w:t>
      </w:r>
    </w:p>
    <w:p w:rsidR="00D23F5D" w:rsidRPr="009F60D6"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Figyelembe veszi a gyakorlati faosztályozás szempontjait</w:t>
      </w:r>
    </w:p>
    <w:p w:rsidR="00D23F5D" w:rsidRPr="000E120B"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Alkalmazza az EBSZ erdőművelési munkákra vonatkozó előírásit</w:t>
      </w:r>
    </w:p>
    <w:p w:rsidR="00D23F5D" w:rsidRPr="00AB0288" w:rsidRDefault="00D23F5D" w:rsidP="00D23F5D">
      <w:pPr>
        <w:ind w:left="720"/>
        <w:rPr>
          <w:rFonts w:ascii="Palatino Linotype" w:hAnsi="Palatino Linotype" w:cs="Mangal"/>
          <w:kern w:val="1"/>
          <w:sz w:val="24"/>
          <w:szCs w:val="24"/>
          <w:lang w:eastAsia="hi-IN" w:bidi="hi-IN"/>
        </w:rPr>
      </w:pPr>
    </w:p>
    <w:p w:rsidR="00D23F5D" w:rsidRPr="00A24F45" w:rsidRDefault="00764702" w:rsidP="00D23F5D">
      <w:pPr>
        <w:numPr>
          <w:ilvl w:val="2"/>
          <w:numId w:val="9"/>
        </w:numPr>
        <w:tabs>
          <w:tab w:val="num" w:pos="1260"/>
        </w:tabs>
        <w:ind w:left="1225" w:hanging="505"/>
        <w:rPr>
          <w:rFonts w:ascii="Palatino Linotype" w:hAnsi="Palatino Linotype" w:cs="Mangal"/>
          <w:b/>
          <w:kern w:val="1"/>
          <w:sz w:val="24"/>
          <w:szCs w:val="24"/>
          <w:lang w:eastAsia="hi-IN" w:bidi="hi-IN"/>
        </w:rPr>
      </w:pPr>
      <w:r w:rsidRPr="00A24F45">
        <w:rPr>
          <w:rFonts w:ascii="Palatino Linotype" w:hAnsi="Palatino Linotype" w:cs="Mangal"/>
          <w:b/>
          <w:kern w:val="1"/>
          <w:sz w:val="24"/>
          <w:szCs w:val="24"/>
          <w:lang w:eastAsia="hi-IN" w:bidi="hi-IN"/>
        </w:rPr>
        <w:t xml:space="preserve"> </w:t>
      </w:r>
      <w:r w:rsidR="00D23F5D" w:rsidRPr="00A24F45">
        <w:rPr>
          <w:rFonts w:ascii="Palatino Linotype" w:hAnsi="Palatino Linotype" w:cs="Mangal"/>
          <w:b/>
          <w:kern w:val="1"/>
          <w:sz w:val="24"/>
          <w:szCs w:val="24"/>
          <w:lang w:eastAsia="hi-IN" w:bidi="hi-IN"/>
        </w:rPr>
        <w:t xml:space="preserve">Erdővédelem </w:t>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Pr="00A24F45">
        <w:rPr>
          <w:rFonts w:ascii="Palatino Linotype" w:hAnsi="Palatino Linotype" w:cs="Mangal"/>
          <w:b/>
          <w:kern w:val="1"/>
          <w:sz w:val="24"/>
          <w:szCs w:val="24"/>
          <w:lang w:eastAsia="hi-IN" w:bidi="hi-IN"/>
        </w:rPr>
        <w:tab/>
      </w:r>
      <w:r w:rsidR="004E6556">
        <w:rPr>
          <w:rFonts w:ascii="Palatino Linotype" w:hAnsi="Palatino Linotype" w:cs="Mangal"/>
          <w:b/>
          <w:kern w:val="1"/>
          <w:sz w:val="24"/>
          <w:szCs w:val="24"/>
          <w:lang w:eastAsia="hi-IN" w:bidi="hi-IN"/>
        </w:rPr>
        <w:t xml:space="preserve">          </w:t>
      </w:r>
      <w:r w:rsidR="00A24F45" w:rsidRPr="00A24F45">
        <w:rPr>
          <w:rFonts w:ascii="Palatino Linotype" w:hAnsi="Palatino Linotype"/>
          <w:b/>
          <w:i/>
          <w:sz w:val="24"/>
          <w:szCs w:val="24"/>
        </w:rPr>
        <w:t>71 óra</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Közreműködik a különböző kórokozók és károsítók elleni védekezési módokban</w:t>
      </w:r>
    </w:p>
    <w:p w:rsidR="00D23F5D" w:rsidRDefault="00D23F5D" w:rsidP="004E6556">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Részt vesz a kármegelőzési munkákban</w:t>
      </w:r>
    </w:p>
    <w:p w:rsidR="00A24F45" w:rsidRPr="000E120B" w:rsidRDefault="00A24F45" w:rsidP="00D23F5D">
      <w:pPr>
        <w:widowControl w:val="0"/>
        <w:suppressAutoHyphens/>
        <w:ind w:left="1225"/>
        <w:rPr>
          <w:rFonts w:ascii="Palatino Linotype" w:hAnsi="Palatino Linotype" w:cs="Mangal"/>
          <w:b/>
          <w:kern w:val="1"/>
          <w:sz w:val="24"/>
          <w:szCs w:val="24"/>
          <w:lang w:eastAsia="hi-IN" w:bidi="hi-IN"/>
        </w:rPr>
      </w:pPr>
    </w:p>
    <w:p w:rsidR="00D23F5D" w:rsidRPr="00B87D30" w:rsidRDefault="00D23F5D" w:rsidP="00D23F5D">
      <w:pPr>
        <w:numPr>
          <w:ilvl w:val="1"/>
          <w:numId w:val="9"/>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A24F45" w:rsidRPr="00B2531C" w:rsidRDefault="00B2531C" w:rsidP="004E6556">
      <w:pPr>
        <w:ind w:left="360"/>
        <w:rPr>
          <w:rFonts w:ascii="Palatino Linotype" w:hAnsi="Palatino Linotype"/>
          <w:i/>
          <w:sz w:val="24"/>
          <w:szCs w:val="24"/>
        </w:rPr>
      </w:pPr>
      <w:r w:rsidRPr="00B2531C">
        <w:rPr>
          <w:rFonts w:ascii="Palatino Linotype" w:hAnsi="Palatino Linotype"/>
          <w:i/>
          <w:sz w:val="24"/>
          <w:szCs w:val="24"/>
        </w:rPr>
        <w:t>T</w:t>
      </w:r>
      <w:r w:rsidR="00D23F5D" w:rsidRPr="00B2531C">
        <w:rPr>
          <w:rFonts w:ascii="Palatino Linotype" w:hAnsi="Palatino Linotype"/>
          <w:i/>
          <w:sz w:val="24"/>
          <w:szCs w:val="24"/>
        </w:rPr>
        <w:t>anerdő</w:t>
      </w:r>
    </w:p>
    <w:p w:rsidR="00D23F5D" w:rsidRPr="00B2531C" w:rsidRDefault="00B2531C" w:rsidP="004E6556">
      <w:pPr>
        <w:ind w:left="360"/>
        <w:rPr>
          <w:rFonts w:ascii="Palatino Linotype" w:hAnsi="Palatino Linotype"/>
          <w:i/>
          <w:sz w:val="24"/>
          <w:szCs w:val="24"/>
        </w:rPr>
      </w:pPr>
      <w:r w:rsidRPr="00B2531C">
        <w:rPr>
          <w:rFonts w:ascii="Palatino Linotype" w:hAnsi="Palatino Linotype"/>
          <w:i/>
          <w:sz w:val="24"/>
          <w:szCs w:val="24"/>
        </w:rPr>
        <w:t>C</w:t>
      </w:r>
      <w:r w:rsidR="00D23F5D" w:rsidRPr="00B2531C">
        <w:rPr>
          <w:rFonts w:ascii="Palatino Linotype" w:hAnsi="Palatino Linotype"/>
          <w:i/>
          <w:sz w:val="24"/>
          <w:szCs w:val="24"/>
        </w:rPr>
        <w:t>semetekert (gyakorlókert)</w:t>
      </w: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C25769" w:rsidRDefault="00D23F5D" w:rsidP="00B2531C">
      <w:pPr>
        <w:numPr>
          <w:ilvl w:val="1"/>
          <w:numId w:val="9"/>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E540B" w:rsidRDefault="004E540B" w:rsidP="00B2531C">
      <w:pPr>
        <w:pStyle w:val="Listaszerbekezds"/>
        <w:spacing w:after="0" w:line="240" w:lineRule="auto"/>
        <w:ind w:left="0"/>
        <w:jc w:val="both"/>
        <w:rPr>
          <w:rFonts w:ascii="Palatino Linotype" w:hAnsi="Palatino Linotype"/>
          <w:b/>
          <w:i/>
          <w:sz w:val="24"/>
          <w:szCs w:val="24"/>
        </w:rPr>
      </w:pPr>
    </w:p>
    <w:p w:rsidR="00D23F5D" w:rsidRDefault="00D23F5D" w:rsidP="00B2531C">
      <w:pPr>
        <w:pStyle w:val="Listaszerbekezds"/>
        <w:numPr>
          <w:ilvl w:val="2"/>
          <w:numId w:val="9"/>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8B7D14" w:rsidTr="00D23F5D">
        <w:trPr>
          <w:jc w:val="center"/>
        </w:trPr>
        <w:tc>
          <w:tcPr>
            <w:tcW w:w="994" w:type="dxa"/>
            <w:vMerge w:val="restart"/>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3F5D" w:rsidRDefault="00D23F5D" w:rsidP="00D23F5D">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8B7D14" w:rsidTr="00D23F5D">
        <w:trPr>
          <w:jc w:val="center"/>
        </w:trPr>
        <w:tc>
          <w:tcPr>
            <w:tcW w:w="994" w:type="dxa"/>
            <w:vMerge/>
            <w:vAlign w:val="center"/>
          </w:tcPr>
          <w:p w:rsidR="00D23F5D" w:rsidRPr="008B7D14" w:rsidRDefault="00D23F5D" w:rsidP="00D23F5D">
            <w:pPr>
              <w:jc w:val="center"/>
              <w:rPr>
                <w:rFonts w:ascii="Palatino Linotype" w:hAnsi="Palatino Linotype"/>
                <w:b/>
                <w:sz w:val="20"/>
                <w:szCs w:val="20"/>
              </w:rPr>
            </w:pPr>
          </w:p>
        </w:tc>
        <w:tc>
          <w:tcPr>
            <w:tcW w:w="2800" w:type="dxa"/>
            <w:vMerge/>
            <w:vAlign w:val="center"/>
          </w:tcPr>
          <w:p w:rsidR="00D23F5D" w:rsidRPr="008B7D14" w:rsidRDefault="00D23F5D" w:rsidP="00D23F5D">
            <w:pPr>
              <w:rPr>
                <w:rFonts w:ascii="Palatino Linotype" w:hAnsi="Palatino Linotype"/>
                <w:b/>
                <w:sz w:val="20"/>
                <w:szCs w:val="20"/>
              </w:rPr>
            </w:pP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3F5D" w:rsidRPr="008B7D14" w:rsidRDefault="00D23F5D" w:rsidP="00D23F5D">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3F5D" w:rsidRPr="008B7D14" w:rsidRDefault="00D23F5D" w:rsidP="00D23F5D">
            <w:pPr>
              <w:jc w:val="center"/>
              <w:rPr>
                <w:rFonts w:ascii="Palatino Linotype" w:hAnsi="Palatino Linotype"/>
                <w:b/>
                <w:sz w:val="20"/>
                <w:szCs w:val="20"/>
              </w:rPr>
            </w:pP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lastRenderedPageBreak/>
              <w:t>Maggazdálkodás, csemetenevelés eszközei, gépei</w:t>
            </w:r>
          </w:p>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lastRenderedPageBreak/>
              <w:t>1.2</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8B7D14" w:rsidTr="00D23F5D">
        <w:trPr>
          <w:jc w:val="center"/>
        </w:trPr>
        <w:tc>
          <w:tcPr>
            <w:tcW w:w="994" w:type="dxa"/>
            <w:vAlign w:val="center"/>
          </w:tcPr>
          <w:p w:rsidR="00D23F5D" w:rsidRPr="008B7D14" w:rsidRDefault="00D23F5D" w:rsidP="00D23F5D">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D23F5D" w:rsidRPr="008B7D14" w:rsidRDefault="00D23F5D" w:rsidP="00D23F5D">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3F5D" w:rsidRPr="008B7D14" w:rsidRDefault="00D23F5D" w:rsidP="00D23F5D">
            <w:pPr>
              <w:jc w:val="center"/>
              <w:rPr>
                <w:rFonts w:ascii="Palatino Linotype" w:hAnsi="Palatino Linotype"/>
                <w:sz w:val="20"/>
                <w:szCs w:val="20"/>
              </w:rPr>
            </w:pPr>
          </w:p>
        </w:tc>
        <w:tc>
          <w:tcPr>
            <w:tcW w:w="945" w:type="dxa"/>
            <w:vAlign w:val="center"/>
          </w:tcPr>
          <w:p w:rsidR="00D23F5D" w:rsidRPr="008B7D14"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8B7D14"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9F60D6" w:rsidRDefault="00D23F5D" w:rsidP="00D23F5D">
            <w:pPr>
              <w:jc w:val="center"/>
              <w:rPr>
                <w:rFonts w:ascii="Palatino Linotype" w:hAnsi="Palatino Linotype"/>
                <w:b/>
                <w:sz w:val="20"/>
                <w:szCs w:val="20"/>
              </w:rPr>
            </w:pPr>
            <w:r>
              <w:rPr>
                <w:rFonts w:ascii="Palatino Linotype" w:hAnsi="Palatino Linotype"/>
                <w:sz w:val="20"/>
                <w:szCs w:val="20"/>
              </w:rPr>
              <w:t>Erdőfelújítás és ápolás eszközei, gépei</w:t>
            </w:r>
          </w:p>
        </w:tc>
      </w:tr>
      <w:tr w:rsidR="00D23F5D" w:rsidRPr="00DE4860" w:rsidTr="00D23F5D">
        <w:trPr>
          <w:trHeight w:val="263"/>
          <w:jc w:val="center"/>
        </w:trPr>
        <w:tc>
          <w:tcPr>
            <w:tcW w:w="994" w:type="dxa"/>
            <w:vAlign w:val="center"/>
          </w:tcPr>
          <w:p w:rsidR="00D23F5D" w:rsidRPr="00DE4860" w:rsidRDefault="00D23F5D" w:rsidP="00D23F5D">
            <w:pPr>
              <w:jc w:val="center"/>
              <w:rPr>
                <w:rFonts w:ascii="Palatino Linotype" w:hAnsi="Palatino Linotype"/>
                <w:sz w:val="20"/>
                <w:szCs w:val="20"/>
              </w:rPr>
            </w:pPr>
            <w:r w:rsidRPr="00DE4860">
              <w:rPr>
                <w:rFonts w:ascii="Palatino Linotype" w:hAnsi="Palatino Linotype"/>
                <w:sz w:val="20"/>
                <w:szCs w:val="20"/>
              </w:rPr>
              <w:t>1.</w:t>
            </w:r>
            <w:r>
              <w:rPr>
                <w:rFonts w:ascii="Palatino Linotype" w:hAnsi="Palatino Linotype"/>
                <w:sz w:val="20"/>
                <w:szCs w:val="20"/>
              </w:rPr>
              <w:t>4</w:t>
            </w:r>
            <w:r w:rsidRPr="00DE4860">
              <w:rPr>
                <w:rFonts w:ascii="Palatino Linotype" w:hAnsi="Palatino Linotype"/>
                <w:sz w:val="20"/>
                <w:szCs w:val="20"/>
              </w:rPr>
              <w:t>.</w:t>
            </w:r>
          </w:p>
        </w:tc>
        <w:tc>
          <w:tcPr>
            <w:tcW w:w="2800" w:type="dxa"/>
            <w:vAlign w:val="center"/>
          </w:tcPr>
          <w:p w:rsidR="00D23F5D" w:rsidRPr="00DE4860" w:rsidRDefault="00D23F5D" w:rsidP="00D23F5D">
            <w:pPr>
              <w:rPr>
                <w:rFonts w:ascii="Palatino Linotype" w:hAnsi="Palatino Linotype"/>
                <w:sz w:val="20"/>
                <w:szCs w:val="20"/>
              </w:rPr>
            </w:pPr>
            <w:r w:rsidRPr="008B7D14">
              <w:rPr>
                <w:rFonts w:ascii="Palatino Linotype" w:hAnsi="Palatino Linotype"/>
                <w:sz w:val="20"/>
                <w:szCs w:val="20"/>
              </w:rPr>
              <w:t>Egyéb</w:t>
            </w:r>
            <w:r>
              <w:rPr>
                <w:rFonts w:ascii="Palatino Linotype" w:hAnsi="Palatino Linotype"/>
                <w:sz w:val="20"/>
                <w:szCs w:val="20"/>
              </w:rPr>
              <w:t>: Erdőművelési munkák végrehajtása</w:t>
            </w:r>
          </w:p>
        </w:tc>
        <w:tc>
          <w:tcPr>
            <w:tcW w:w="945" w:type="dxa"/>
            <w:vAlign w:val="center"/>
          </w:tcPr>
          <w:p w:rsidR="00D23F5D" w:rsidRPr="00DE4860" w:rsidRDefault="00D23F5D" w:rsidP="00D23F5D">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3F5D" w:rsidRPr="00DE4860" w:rsidRDefault="00D23F5D" w:rsidP="00D23F5D">
            <w:pPr>
              <w:jc w:val="center"/>
              <w:rPr>
                <w:rFonts w:ascii="Palatino Linotype" w:hAnsi="Palatino Linotype"/>
                <w:sz w:val="20"/>
                <w:szCs w:val="20"/>
              </w:rPr>
            </w:pPr>
          </w:p>
        </w:tc>
        <w:tc>
          <w:tcPr>
            <w:tcW w:w="945" w:type="dxa"/>
            <w:vAlign w:val="center"/>
          </w:tcPr>
          <w:p w:rsidR="00D23F5D" w:rsidRPr="00DE4860" w:rsidRDefault="00D23F5D" w:rsidP="00D23F5D">
            <w:pPr>
              <w:jc w:val="center"/>
              <w:rPr>
                <w:rFonts w:ascii="Palatino Linotype" w:hAnsi="Palatino Linotype"/>
                <w:sz w:val="20"/>
                <w:szCs w:val="20"/>
              </w:rPr>
            </w:pPr>
          </w:p>
        </w:tc>
        <w:tc>
          <w:tcPr>
            <w:tcW w:w="2659"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DE4860"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bl>
    <w:p w:rsidR="00E91730" w:rsidRDefault="00E91730" w:rsidP="00D23F5D">
      <w:pPr>
        <w:pStyle w:val="Listaszerbekezds"/>
        <w:spacing w:after="0" w:line="240" w:lineRule="auto"/>
        <w:ind w:left="0"/>
        <w:rPr>
          <w:rFonts w:ascii="Palatino Linotype" w:hAnsi="Palatino Linotype"/>
          <w:b/>
          <w:i/>
          <w:sz w:val="24"/>
          <w:szCs w:val="24"/>
        </w:rPr>
      </w:pPr>
    </w:p>
    <w:p w:rsidR="00D23F5D" w:rsidRDefault="00D23F5D" w:rsidP="00B2531C">
      <w:pPr>
        <w:numPr>
          <w:ilvl w:val="2"/>
          <w:numId w:val="9"/>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FE5532" w:rsidTr="00D23F5D">
        <w:trPr>
          <w:cantSplit/>
          <w:trHeight w:val="921"/>
          <w:jc w:val="center"/>
        </w:trPr>
        <w:tc>
          <w:tcPr>
            <w:tcW w:w="828"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3F5D" w:rsidRPr="00FE5532"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3F5D" w:rsidRDefault="00D23F5D" w:rsidP="00D23F5D">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3F5D" w:rsidRDefault="00D23F5D" w:rsidP="00D23F5D">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3F5D" w:rsidRPr="00FE5532" w:rsidRDefault="00D23F5D" w:rsidP="00D23F5D">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3F5D" w:rsidRPr="00FE5532" w:rsidTr="00D23F5D">
        <w:trPr>
          <w:cantSplit/>
          <w:trHeight w:val="1076"/>
          <w:jc w:val="center"/>
        </w:trPr>
        <w:tc>
          <w:tcPr>
            <w:tcW w:w="828" w:type="dxa"/>
            <w:vMerge/>
            <w:vAlign w:val="center"/>
          </w:tcPr>
          <w:p w:rsidR="00D23F5D" w:rsidRPr="00FE5532" w:rsidRDefault="00D23F5D" w:rsidP="00D23F5D">
            <w:pPr>
              <w:jc w:val="center"/>
              <w:rPr>
                <w:rFonts w:ascii="Palatino Linotype" w:hAnsi="Palatino Linotype"/>
                <w:b/>
                <w:sz w:val="20"/>
                <w:szCs w:val="20"/>
              </w:rPr>
            </w:pPr>
          </w:p>
        </w:tc>
        <w:tc>
          <w:tcPr>
            <w:tcW w:w="3621" w:type="dxa"/>
            <w:vMerge/>
            <w:vAlign w:val="center"/>
          </w:tcPr>
          <w:p w:rsidR="00D23F5D" w:rsidRPr="00FE5532" w:rsidRDefault="00D23F5D" w:rsidP="00D23F5D">
            <w:pPr>
              <w:rPr>
                <w:rFonts w:ascii="Palatino Linotype" w:hAnsi="Palatino Linotype"/>
                <w:b/>
                <w:sz w:val="20"/>
                <w:szCs w:val="20"/>
              </w:rPr>
            </w:pPr>
          </w:p>
        </w:tc>
        <w:tc>
          <w:tcPr>
            <w:tcW w:w="809" w:type="dxa"/>
            <w:textDirection w:val="btLr"/>
            <w:vAlign w:val="center"/>
          </w:tcPr>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Csoport-</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3F5D" w:rsidRDefault="00D23F5D" w:rsidP="00D23F5D">
            <w:pPr>
              <w:ind w:left="113" w:right="113"/>
              <w:jc w:val="center"/>
              <w:rPr>
                <w:rFonts w:ascii="Palatino Linotype" w:hAnsi="Palatino Linotype"/>
                <w:b/>
                <w:sz w:val="20"/>
                <w:szCs w:val="20"/>
              </w:rPr>
            </w:pPr>
            <w:r>
              <w:rPr>
                <w:rFonts w:ascii="Palatino Linotype" w:hAnsi="Palatino Linotype"/>
                <w:b/>
                <w:sz w:val="20"/>
                <w:szCs w:val="20"/>
              </w:rPr>
              <w:t>Osztály-</w:t>
            </w:r>
          </w:p>
          <w:p w:rsidR="00D23F5D" w:rsidRPr="00FE5532" w:rsidRDefault="00D23F5D" w:rsidP="00D23F5D">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3F5D" w:rsidRPr="00FE5532" w:rsidRDefault="00D23F5D" w:rsidP="00D23F5D">
            <w:pPr>
              <w:jc w:val="center"/>
              <w:rPr>
                <w:rFonts w:ascii="Palatino Linotype" w:hAnsi="Palatino Linotype"/>
                <w:b/>
                <w:sz w:val="20"/>
                <w:szCs w:val="20"/>
              </w:rPr>
            </w:pP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lastRenderedPageBreak/>
              <w:t>1.1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.2.</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.3.</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 xml:space="preserve">Maggazdálkodás, csemetenevelés </w:t>
            </w:r>
            <w:r>
              <w:rPr>
                <w:rFonts w:ascii="Palatino Linotype" w:hAnsi="Palatino Linotype"/>
                <w:sz w:val="20"/>
                <w:szCs w:val="20"/>
              </w:rPr>
              <w:lastRenderedPageBreak/>
              <w:t>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lastRenderedPageBreak/>
              <w:t>3</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D23F5D" w:rsidRPr="00FE5532" w:rsidRDefault="00D23F5D" w:rsidP="00D23F5D">
            <w:pPr>
              <w:jc w:val="center"/>
              <w:rPr>
                <w:rFonts w:ascii="Palatino Linotype" w:hAnsi="Palatino Linotype"/>
                <w:sz w:val="20"/>
                <w:szCs w:val="20"/>
              </w:rPr>
            </w:pPr>
          </w:p>
        </w:tc>
        <w:tc>
          <w:tcPr>
            <w:tcW w:w="79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shd w:val="clear" w:color="auto" w:fill="D9D9D9"/>
            <w:vAlign w:val="center"/>
          </w:tcPr>
          <w:p w:rsidR="00D23F5D" w:rsidRPr="008B7D14" w:rsidRDefault="00D23F5D" w:rsidP="00D23F5D">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D23F5D" w:rsidRPr="008B7D14" w:rsidRDefault="00D23F5D" w:rsidP="00D23F5D">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98"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763" w:type="dxa"/>
            <w:shd w:val="clear" w:color="auto" w:fill="D9D9D9"/>
            <w:vAlign w:val="center"/>
          </w:tcPr>
          <w:p w:rsidR="00D23F5D" w:rsidRPr="00FE5532" w:rsidRDefault="00D23F5D" w:rsidP="00D23F5D">
            <w:pPr>
              <w:jc w:val="center"/>
              <w:rPr>
                <w:rFonts w:ascii="Palatino Linotype" w:hAnsi="Palatino Linotype"/>
                <w:sz w:val="20"/>
                <w:szCs w:val="20"/>
              </w:rPr>
            </w:pPr>
          </w:p>
        </w:tc>
        <w:tc>
          <w:tcPr>
            <w:tcW w:w="2190" w:type="dxa"/>
            <w:shd w:val="clear" w:color="auto" w:fill="D9D9D9"/>
            <w:vAlign w:val="center"/>
          </w:tcPr>
          <w:p w:rsidR="00D23F5D" w:rsidRPr="00FE5532" w:rsidRDefault="00D23F5D" w:rsidP="00D23F5D">
            <w:pPr>
              <w:jc w:val="center"/>
              <w:rPr>
                <w:rFonts w:ascii="Palatino Linotype" w:hAnsi="Palatino Linotype"/>
                <w:sz w:val="20"/>
                <w:szCs w:val="20"/>
              </w:rPr>
            </w:pP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r w:rsidR="00D23F5D" w:rsidRPr="00FE5532" w:rsidTr="00D23F5D">
        <w:trPr>
          <w:jc w:val="center"/>
        </w:trPr>
        <w:tc>
          <w:tcPr>
            <w:tcW w:w="828"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D23F5D" w:rsidRPr="00FE5532" w:rsidRDefault="00D23F5D" w:rsidP="00D23F5D">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3F5D" w:rsidRPr="00FE5532" w:rsidRDefault="00D23F5D" w:rsidP="00D23F5D">
            <w:pPr>
              <w:jc w:val="center"/>
              <w:rPr>
                <w:rFonts w:ascii="Palatino Linotype" w:hAnsi="Palatino Linotype"/>
                <w:sz w:val="20"/>
                <w:szCs w:val="20"/>
              </w:rPr>
            </w:pPr>
          </w:p>
        </w:tc>
        <w:tc>
          <w:tcPr>
            <w:tcW w:w="763" w:type="dxa"/>
            <w:vAlign w:val="center"/>
          </w:tcPr>
          <w:p w:rsidR="00D23F5D" w:rsidRPr="00FE5532" w:rsidRDefault="00D23F5D" w:rsidP="00D23F5D">
            <w:pPr>
              <w:jc w:val="center"/>
              <w:rPr>
                <w:rFonts w:ascii="Palatino Linotype" w:hAnsi="Palatino Linotype"/>
                <w:sz w:val="20"/>
                <w:szCs w:val="20"/>
              </w:rPr>
            </w:pPr>
          </w:p>
        </w:tc>
        <w:tc>
          <w:tcPr>
            <w:tcW w:w="2190" w:type="dxa"/>
            <w:vAlign w:val="center"/>
          </w:tcPr>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Talajművelési, erdőművelési munkagépek</w:t>
            </w:r>
          </w:p>
          <w:p w:rsidR="00D23F5D" w:rsidRDefault="00D23F5D" w:rsidP="00D23F5D">
            <w:pPr>
              <w:jc w:val="center"/>
              <w:rPr>
                <w:rFonts w:ascii="Palatino Linotype" w:hAnsi="Palatino Linotype"/>
                <w:sz w:val="20"/>
                <w:szCs w:val="20"/>
              </w:rPr>
            </w:pPr>
            <w:r>
              <w:rPr>
                <w:rFonts w:ascii="Palatino Linotype" w:hAnsi="Palatino Linotype"/>
                <w:sz w:val="20"/>
                <w:szCs w:val="20"/>
              </w:rPr>
              <w:t>Erdészeti növényvédelem gépei, eszközei</w:t>
            </w:r>
          </w:p>
          <w:p w:rsidR="00D23F5D" w:rsidRDefault="00D23F5D" w:rsidP="00D23F5D">
            <w:pPr>
              <w:jc w:val="center"/>
              <w:rPr>
                <w:rFonts w:ascii="Palatino Linotype" w:hAnsi="Palatino Linotype"/>
                <w:sz w:val="20"/>
                <w:szCs w:val="20"/>
              </w:rPr>
            </w:pPr>
            <w:r>
              <w:rPr>
                <w:rFonts w:ascii="Palatino Linotype" w:hAnsi="Palatino Linotype"/>
                <w:sz w:val="20"/>
                <w:szCs w:val="20"/>
              </w:rPr>
              <w:t>Talajművelés eszközei, gépei</w:t>
            </w:r>
          </w:p>
          <w:p w:rsidR="00D23F5D" w:rsidRDefault="00D23F5D" w:rsidP="00D23F5D">
            <w:pPr>
              <w:jc w:val="center"/>
              <w:rPr>
                <w:rFonts w:ascii="Palatino Linotype" w:hAnsi="Palatino Linotype"/>
                <w:sz w:val="20"/>
                <w:szCs w:val="20"/>
              </w:rPr>
            </w:pPr>
            <w:r>
              <w:rPr>
                <w:rFonts w:ascii="Palatino Linotype" w:hAnsi="Palatino Linotype"/>
                <w:sz w:val="20"/>
                <w:szCs w:val="20"/>
              </w:rPr>
              <w:t>Maggazdálkodás, csemetenevelés eszközei, gépei</w:t>
            </w:r>
          </w:p>
          <w:p w:rsidR="00D23F5D" w:rsidRPr="00FE5532" w:rsidRDefault="00D23F5D" w:rsidP="00D23F5D">
            <w:pPr>
              <w:jc w:val="center"/>
              <w:rPr>
                <w:rFonts w:ascii="Palatino Linotype" w:hAnsi="Palatino Linotype"/>
                <w:sz w:val="20"/>
                <w:szCs w:val="20"/>
              </w:rPr>
            </w:pPr>
            <w:r>
              <w:rPr>
                <w:rFonts w:ascii="Palatino Linotype" w:hAnsi="Palatino Linotype"/>
                <w:sz w:val="20"/>
                <w:szCs w:val="20"/>
              </w:rPr>
              <w:t>Erdőfelújítás és ápolás eszközei, gépei</w:t>
            </w:r>
          </w:p>
        </w:tc>
      </w:tr>
    </w:tbl>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D23F5D" w:rsidRPr="000E120B" w:rsidRDefault="00D23F5D" w:rsidP="00D23F5D">
      <w:pPr>
        <w:widowControl w:val="0"/>
        <w:suppressAutoHyphens/>
        <w:jc w:val="both"/>
        <w:rPr>
          <w:rFonts w:ascii="Palatino Linotype" w:hAnsi="Palatino Linotype" w:cs="Mangal"/>
          <w:b/>
          <w:bCs/>
          <w:kern w:val="1"/>
          <w:sz w:val="24"/>
          <w:szCs w:val="24"/>
          <w:lang w:eastAsia="hi-IN" w:bidi="hi-IN"/>
        </w:rPr>
      </w:pPr>
    </w:p>
    <w:p w:rsidR="00A24F45" w:rsidRPr="004E6556" w:rsidRDefault="00D23F5D" w:rsidP="004E6556">
      <w:pPr>
        <w:numPr>
          <w:ilvl w:val="1"/>
          <w:numId w:val="9"/>
        </w:numPr>
        <w:rPr>
          <w:rFonts w:ascii="Palatino Linotype" w:hAnsi="Palatino Linotype"/>
          <w:b/>
          <w:sz w:val="24"/>
          <w:szCs w:val="24"/>
        </w:rPr>
      </w:pPr>
      <w:r w:rsidRPr="000E120B">
        <w:rPr>
          <w:rFonts w:ascii="Palatino Linotype" w:hAnsi="Palatino Linotype"/>
          <w:b/>
          <w:sz w:val="24"/>
          <w:szCs w:val="24"/>
        </w:rPr>
        <w:t>A tantárgy értékelésének módja</w:t>
      </w:r>
    </w:p>
    <w:p w:rsidR="00D23F5D" w:rsidRDefault="00D23F5D" w:rsidP="004E6556">
      <w:pPr>
        <w:autoSpaceDE w:val="0"/>
        <w:autoSpaceDN w:val="0"/>
        <w:adjustRightInd w:val="0"/>
        <w:ind w:left="360"/>
        <w:jc w:val="both"/>
        <w:rPr>
          <w:rFonts w:ascii="Palatino Linotype" w:hAnsi="Palatino Linotype"/>
          <w:i/>
          <w:iCs/>
          <w:sz w:val="24"/>
          <w:szCs w:val="24"/>
        </w:rPr>
      </w:pPr>
      <w:r w:rsidRPr="004E6556">
        <w:rPr>
          <w:rFonts w:ascii="Palatino Linotype" w:hAnsi="Palatino Linotype"/>
          <w:bCs/>
          <w:sz w:val="24"/>
        </w:rPr>
        <w:t xml:space="preserve">A nemzeti köznevelésről szóló 2011. évi CXC. </w:t>
      </w:r>
      <w:r w:rsidR="0024707E">
        <w:rPr>
          <w:rFonts w:ascii="Palatino Linotype" w:hAnsi="Palatino Linotype"/>
          <w:bCs/>
          <w:sz w:val="24"/>
        </w:rPr>
        <w:t>törvény</w:t>
      </w:r>
      <w:r w:rsidRPr="004E6556">
        <w:rPr>
          <w:rFonts w:ascii="Palatino Linotype" w:hAnsi="Palatino Linotype"/>
          <w:bCs/>
          <w:sz w:val="24"/>
        </w:rPr>
        <w:t xml:space="preserve"> 54. § (2) a) pontja szerinti értékeléssel</w:t>
      </w:r>
      <w:r w:rsidRPr="00C91FBB">
        <w:rPr>
          <w:rFonts w:ascii="Palatino Linotype" w:hAnsi="Palatino Linotype"/>
          <w:bCs/>
        </w:rPr>
        <w:t>.</w:t>
      </w:r>
    </w:p>
    <w:p w:rsidR="00D23F5D" w:rsidRDefault="00A24F45" w:rsidP="00B2531C">
      <w:pPr>
        <w:widowControl w:val="0"/>
        <w:suppressAutoHyphens/>
        <w:jc w:val="center"/>
        <w:rPr>
          <w:rFonts w:ascii="Palatino Linotype" w:hAnsi="Palatino Linotype" w:cs="TimesNewRomanPSMT"/>
          <w:sz w:val="44"/>
          <w:szCs w:val="44"/>
          <w:lang w:bidi="hi-IN"/>
        </w:rPr>
      </w:pPr>
      <w:r>
        <w:rPr>
          <w:rFonts w:ascii="Palatino Linotype" w:hAnsi="Palatino Linotype"/>
          <w:b/>
          <w:sz w:val="44"/>
          <w:szCs w:val="44"/>
        </w:rPr>
        <w:br w:type="page"/>
      </w:r>
      <w:r>
        <w:rPr>
          <w:rFonts w:ascii="Palatino Linotype" w:hAnsi="Palatino Linotype" w:cs="TimesNewRomanPSMT"/>
          <w:sz w:val="44"/>
          <w:szCs w:val="44"/>
          <w:lang w:bidi="hi-IN"/>
        </w:rPr>
        <w:lastRenderedPageBreak/>
        <w:t>Összefüggő szakmai gyakorlat</w:t>
      </w:r>
    </w:p>
    <w:p w:rsidR="00D23F5D" w:rsidRDefault="00D23F5D" w:rsidP="00B2531C">
      <w:pPr>
        <w:autoSpaceDE w:val="0"/>
        <w:autoSpaceDN w:val="0"/>
        <w:adjustRightInd w:val="0"/>
        <w:jc w:val="center"/>
        <w:rPr>
          <w:rFonts w:ascii="Palatino Linotype" w:hAnsi="Palatino Linotype" w:cs="TimesNewRomanPSMT"/>
          <w:sz w:val="24"/>
          <w:szCs w:val="24"/>
          <w:lang w:bidi="hi-IN"/>
        </w:rPr>
      </w:pPr>
    </w:p>
    <w:p w:rsidR="00B2531C" w:rsidRPr="00B2531C" w:rsidRDefault="00B2531C" w:rsidP="00B2531C">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D23F5D" w:rsidRDefault="00B2531C" w:rsidP="00B2531C">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w:t>
      </w:r>
      <w:r w:rsidR="00D23F5D">
        <w:rPr>
          <w:rFonts w:ascii="Palatino Linotype" w:hAnsi="Palatino Linotype" w:cs="TimesNewRomanPSMT"/>
          <w:sz w:val="24"/>
          <w:szCs w:val="24"/>
          <w:lang w:bidi="hi-IN"/>
        </w:rPr>
        <w:t>9. évfolyamot követően 70 óra</w:t>
      </w:r>
    </w:p>
    <w:p w:rsidR="00D23F5D" w:rsidRDefault="00D23F5D" w:rsidP="00D23F5D">
      <w:pPr>
        <w:autoSpaceDE w:val="0"/>
        <w:autoSpaceDN w:val="0"/>
        <w:adjustRightInd w:val="0"/>
        <w:ind w:left="709"/>
        <w:jc w:val="center"/>
        <w:rPr>
          <w:rFonts w:ascii="Palatino Linotype" w:hAnsi="Palatino Linotype" w:cs="TimesNewRomanPSMT"/>
          <w:sz w:val="24"/>
          <w:szCs w:val="24"/>
          <w:lang w:bidi="hi-IN"/>
        </w:rPr>
      </w:pPr>
    </w:p>
    <w:p w:rsidR="00D23F5D" w:rsidRDefault="00D23F5D" w:rsidP="00D23F5D">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944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D23F5D" w:rsidRPr="001D574D" w:rsidTr="00F045AA">
        <w:trPr>
          <w:trHeight w:val="1239"/>
        </w:trPr>
        <w:tc>
          <w:tcPr>
            <w:tcW w:w="4720" w:type="dxa"/>
            <w:vAlign w:val="center"/>
          </w:tcPr>
          <w:p w:rsidR="00D23F5D" w:rsidRPr="001D574D" w:rsidRDefault="00D23F5D" w:rsidP="00F045AA">
            <w:pPr>
              <w:widowControl w:val="0"/>
              <w:suppressAutoHyphens/>
              <w:jc w:val="center"/>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724" w:type="dxa"/>
            <w:vAlign w:val="center"/>
          </w:tcPr>
          <w:p w:rsidR="00D23F5D" w:rsidRPr="001D574D" w:rsidRDefault="00D23F5D" w:rsidP="00F045AA">
            <w:pPr>
              <w:widowControl w:val="0"/>
              <w:suppressAutoHyphens/>
              <w:jc w:val="center"/>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D23F5D" w:rsidRPr="001D574D" w:rsidTr="00D23F5D">
        <w:trPr>
          <w:trHeight w:val="211"/>
        </w:trPr>
        <w:tc>
          <w:tcPr>
            <w:tcW w:w="4720" w:type="dxa"/>
            <w:vMerge w:val="restart"/>
          </w:tcPr>
          <w:p w:rsidR="00D23F5D" w:rsidRPr="00F045AA" w:rsidRDefault="00D23F5D" w:rsidP="00D23F5D">
            <w:pPr>
              <w:widowControl w:val="0"/>
              <w:suppressAutoHyphens/>
              <w:rPr>
                <w:rFonts w:ascii="Palatino Linotype" w:hAnsi="Palatino Linotype" w:cs="Mangal"/>
                <w:iCs/>
                <w:kern w:val="1"/>
                <w:sz w:val="24"/>
                <w:szCs w:val="24"/>
                <w:lang w:eastAsia="hi-IN" w:bidi="hi-IN"/>
              </w:rPr>
            </w:pPr>
          </w:p>
          <w:p w:rsidR="00D23F5D" w:rsidRPr="00F045AA" w:rsidRDefault="00D23F5D" w:rsidP="00D23F5D">
            <w:pPr>
              <w:widowControl w:val="0"/>
              <w:suppressAutoHyphens/>
              <w:rPr>
                <w:rFonts w:ascii="Palatino Linotype" w:hAnsi="Palatino Linotype" w:cs="Mangal"/>
                <w:iCs/>
                <w:kern w:val="1"/>
                <w:sz w:val="24"/>
                <w:szCs w:val="24"/>
                <w:lang w:eastAsia="hi-IN" w:bidi="hi-IN"/>
              </w:rPr>
            </w:pPr>
            <w:r w:rsidRPr="00F045AA">
              <w:rPr>
                <w:rFonts w:ascii="Palatino Linotype" w:hAnsi="Palatino Linotype" w:cs="Arial"/>
                <w:sz w:val="24"/>
                <w:szCs w:val="24"/>
              </w:rPr>
              <w:t xml:space="preserve">10979-12 Növénytani és vállalkozási ismeretek </w:t>
            </w:r>
          </w:p>
          <w:p w:rsidR="00D23F5D" w:rsidRPr="00F045AA"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Növénytan gyakorlat</w:t>
            </w:r>
          </w:p>
        </w:tc>
      </w:tr>
      <w:tr w:rsidR="00D23F5D" w:rsidRPr="001D574D" w:rsidTr="00D23F5D">
        <w:trPr>
          <w:trHeight w:val="231"/>
        </w:trPr>
        <w:tc>
          <w:tcPr>
            <w:tcW w:w="4720" w:type="dxa"/>
            <w:vMerge/>
          </w:tcPr>
          <w:p w:rsidR="00D23F5D" w:rsidRPr="00F045AA"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Erdei fafajok és cserjék</w:t>
            </w:r>
          </w:p>
        </w:tc>
      </w:tr>
      <w:tr w:rsidR="00D23F5D" w:rsidRPr="001D574D" w:rsidTr="00D23F5D">
        <w:trPr>
          <w:trHeight w:val="221"/>
        </w:trPr>
        <w:tc>
          <w:tcPr>
            <w:tcW w:w="4720" w:type="dxa"/>
            <w:vMerge/>
          </w:tcPr>
          <w:p w:rsidR="00D23F5D" w:rsidRPr="00F045AA"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Lágyszárúak és védett növények</w:t>
            </w:r>
          </w:p>
        </w:tc>
      </w:tr>
      <w:tr w:rsidR="00D23F5D" w:rsidRPr="001D574D" w:rsidTr="00D23F5D">
        <w:trPr>
          <w:trHeight w:val="377"/>
        </w:trPr>
        <w:tc>
          <w:tcPr>
            <w:tcW w:w="4720" w:type="dxa"/>
            <w:vMerge/>
          </w:tcPr>
          <w:p w:rsidR="00D23F5D" w:rsidRPr="00F045AA"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iCs/>
                <w:kern w:val="1"/>
                <w:sz w:val="24"/>
                <w:szCs w:val="24"/>
                <w:lang w:eastAsia="hi-IN" w:bidi="hi-IN"/>
              </w:rPr>
              <w:t>Gombák</w:t>
            </w:r>
          </w:p>
        </w:tc>
      </w:tr>
      <w:tr w:rsidR="00D23F5D" w:rsidRPr="001D574D" w:rsidTr="00A24F45">
        <w:trPr>
          <w:trHeight w:val="371"/>
        </w:trPr>
        <w:tc>
          <w:tcPr>
            <w:tcW w:w="4720" w:type="dxa"/>
            <w:vMerge w:val="restart"/>
          </w:tcPr>
          <w:p w:rsidR="00D23F5D" w:rsidRPr="00F045AA" w:rsidRDefault="00D23F5D" w:rsidP="00D23F5D">
            <w:pPr>
              <w:widowControl w:val="0"/>
              <w:suppressAutoHyphens/>
              <w:rPr>
                <w:rFonts w:ascii="Palatino Linotype" w:hAnsi="Palatino Linotype" w:cs="Mangal"/>
                <w:iCs/>
                <w:kern w:val="1"/>
                <w:sz w:val="24"/>
                <w:szCs w:val="24"/>
                <w:lang w:eastAsia="hi-IN" w:bidi="hi-IN"/>
              </w:rPr>
            </w:pPr>
          </w:p>
          <w:p w:rsidR="00D23F5D" w:rsidRPr="00F045AA" w:rsidRDefault="00D23F5D" w:rsidP="00D23F5D">
            <w:pPr>
              <w:widowControl w:val="0"/>
              <w:suppressAutoHyphens/>
              <w:rPr>
                <w:rFonts w:ascii="Palatino Linotype" w:hAnsi="Palatino Linotype" w:cs="Arial"/>
                <w:sz w:val="24"/>
                <w:szCs w:val="24"/>
              </w:rPr>
            </w:pPr>
            <w:r w:rsidRPr="00F045AA">
              <w:rPr>
                <w:rFonts w:ascii="Palatino Linotype" w:hAnsi="Palatino Linotype" w:cs="Arial"/>
                <w:sz w:val="24"/>
                <w:szCs w:val="24"/>
              </w:rPr>
              <w:t>10982-12  Erdőművelés</w:t>
            </w:r>
          </w:p>
          <w:p w:rsidR="00D23F5D" w:rsidRPr="00F045AA"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Erdőművelés gyakorlat</w:t>
            </w:r>
          </w:p>
        </w:tc>
      </w:tr>
      <w:tr w:rsidR="00D23F5D" w:rsidRPr="001D574D" w:rsidTr="00D23F5D">
        <w:trPr>
          <w:trHeight w:val="231"/>
        </w:trPr>
        <w:tc>
          <w:tcPr>
            <w:tcW w:w="4720" w:type="dxa"/>
            <w:vMerge/>
          </w:tcPr>
          <w:p w:rsidR="00D23F5D" w:rsidRPr="001D574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Ápolás</w:t>
            </w:r>
          </w:p>
        </w:tc>
      </w:tr>
      <w:tr w:rsidR="00D23F5D" w:rsidRPr="001D574D" w:rsidTr="00A24F45">
        <w:trPr>
          <w:trHeight w:val="366"/>
        </w:trPr>
        <w:tc>
          <w:tcPr>
            <w:tcW w:w="4720" w:type="dxa"/>
            <w:vMerge/>
          </w:tcPr>
          <w:p w:rsidR="00D23F5D" w:rsidRPr="001D574D" w:rsidRDefault="00D23F5D" w:rsidP="00D23F5D">
            <w:pPr>
              <w:widowControl w:val="0"/>
              <w:suppressAutoHyphens/>
              <w:rPr>
                <w:rFonts w:ascii="Palatino Linotype" w:hAnsi="Palatino Linotype" w:cs="Mangal"/>
                <w:iCs/>
                <w:kern w:val="1"/>
                <w:sz w:val="24"/>
                <w:szCs w:val="24"/>
                <w:lang w:eastAsia="hi-IN" w:bidi="hi-IN"/>
              </w:rPr>
            </w:pPr>
          </w:p>
        </w:tc>
        <w:tc>
          <w:tcPr>
            <w:tcW w:w="4724" w:type="dxa"/>
          </w:tcPr>
          <w:p w:rsidR="00D23F5D" w:rsidRPr="001D574D" w:rsidRDefault="00D23F5D" w:rsidP="00D23F5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Erdőnevelés</w:t>
            </w:r>
          </w:p>
        </w:tc>
      </w:tr>
    </w:tbl>
    <w:p w:rsidR="00D23F5D" w:rsidRDefault="00D23F5D" w:rsidP="00D23F5D">
      <w:pPr>
        <w:widowControl w:val="0"/>
        <w:suppressAutoHyphens/>
        <w:rPr>
          <w:rFonts w:ascii="Palatino Linotype" w:hAnsi="Palatino Linotype" w:cs="Arial"/>
          <w:b/>
          <w:sz w:val="24"/>
          <w:szCs w:val="24"/>
        </w:rPr>
      </w:pPr>
    </w:p>
    <w:p w:rsidR="00D23F5D" w:rsidRPr="00A24F45" w:rsidRDefault="00A24F45" w:rsidP="00D23F5D">
      <w:pPr>
        <w:widowControl w:val="0"/>
        <w:suppressAutoHyphens/>
        <w:rPr>
          <w:rFonts w:ascii="Palatino Linotype" w:hAnsi="Palatino Linotype" w:cs="Arial"/>
          <w:b/>
          <w:sz w:val="24"/>
          <w:szCs w:val="24"/>
        </w:rPr>
      </w:pPr>
      <w:r>
        <w:rPr>
          <w:rFonts w:ascii="Palatino Linotype" w:hAnsi="Palatino Linotype" w:cs="Arial"/>
          <w:b/>
          <w:sz w:val="24"/>
          <w:szCs w:val="24"/>
        </w:rPr>
        <w:br w:type="page"/>
      </w:r>
      <w:r w:rsidR="00D23F5D">
        <w:rPr>
          <w:rFonts w:ascii="Palatino Linotype" w:hAnsi="Palatino Linotype" w:cs="Mangal"/>
          <w:b/>
          <w:iCs/>
          <w:kern w:val="1"/>
          <w:sz w:val="24"/>
          <w:szCs w:val="24"/>
          <w:lang w:eastAsia="hi-IN" w:bidi="hi-IN"/>
        </w:rPr>
        <w:lastRenderedPageBreak/>
        <w:t>10979-12 Növénytani és vállalkozási ismeretek</w:t>
      </w:r>
    </w:p>
    <w:p w:rsidR="00D23F5D" w:rsidRPr="00DF6E87" w:rsidRDefault="00D23F5D" w:rsidP="00D23F5D">
      <w:pPr>
        <w:widowControl w:val="0"/>
        <w:suppressAutoHyphens/>
        <w:rPr>
          <w:rFonts w:ascii="Palatino Linotype" w:hAnsi="Palatino Linotype" w:cs="Mangal"/>
          <w:b/>
          <w:iCs/>
          <w:kern w:val="1"/>
          <w:sz w:val="24"/>
          <w:szCs w:val="24"/>
          <w:lang w:eastAsia="hi-IN" w:bidi="hi-IN"/>
        </w:rPr>
      </w:pPr>
    </w:p>
    <w:p w:rsidR="00D23F5D" w:rsidRDefault="00D23F5D" w:rsidP="00D23F5D">
      <w:pPr>
        <w:ind w:firstLine="709"/>
        <w:rPr>
          <w:rFonts w:ascii="Palatino Linotype" w:hAnsi="Palatino Linotype"/>
          <w:b/>
          <w:sz w:val="24"/>
          <w:szCs w:val="24"/>
        </w:rPr>
      </w:pPr>
      <w:r>
        <w:rPr>
          <w:rFonts w:ascii="Palatino Linotype" w:hAnsi="Palatino Linotype" w:cs="Mangal"/>
          <w:b/>
          <w:iCs/>
          <w:kern w:val="1"/>
          <w:sz w:val="24"/>
          <w:szCs w:val="24"/>
          <w:lang w:eastAsia="hi-IN" w:bidi="hi-IN"/>
        </w:rPr>
        <w:t>Növénytan gyakorlat</w:t>
      </w:r>
      <w:r w:rsidRPr="000E120B">
        <w:rPr>
          <w:rFonts w:ascii="Palatino Linotype" w:hAnsi="Palatino Linotype"/>
          <w:b/>
          <w:sz w:val="24"/>
          <w:szCs w:val="24"/>
        </w:rPr>
        <w:t xml:space="preserve"> tantárgy</w:t>
      </w:r>
    </w:p>
    <w:p w:rsidR="00D23F5D" w:rsidRDefault="00D23F5D" w:rsidP="00D23F5D">
      <w:pPr>
        <w:ind w:firstLine="709"/>
        <w:rPr>
          <w:rFonts w:ascii="Palatino Linotype" w:hAnsi="Palatino Linotype"/>
          <w:b/>
          <w:sz w:val="24"/>
          <w:szCs w:val="24"/>
        </w:rPr>
      </w:pPr>
    </w:p>
    <w:p w:rsidR="00D23F5D" w:rsidRDefault="00D23F5D" w:rsidP="00A24F45">
      <w:pPr>
        <w:ind w:left="707" w:firstLine="709"/>
        <w:rPr>
          <w:rFonts w:ascii="Palatino Linotype" w:hAnsi="Palatino Linotype"/>
          <w:b/>
          <w:sz w:val="24"/>
          <w:szCs w:val="24"/>
        </w:rPr>
      </w:pPr>
      <w:r>
        <w:rPr>
          <w:rFonts w:ascii="Palatino Linotype" w:hAnsi="Palatino Linotype"/>
          <w:b/>
          <w:sz w:val="24"/>
          <w:szCs w:val="24"/>
        </w:rPr>
        <w:t>Témakörök</w:t>
      </w:r>
    </w:p>
    <w:p w:rsidR="00D23F5D" w:rsidRDefault="00D23F5D" w:rsidP="00D23F5D">
      <w:pPr>
        <w:ind w:left="1224"/>
        <w:rPr>
          <w:rFonts w:ascii="Palatino Linotype" w:hAnsi="Palatino Linotype"/>
          <w:b/>
          <w:sz w:val="24"/>
          <w:szCs w:val="24"/>
        </w:rPr>
      </w:pPr>
    </w:p>
    <w:p w:rsidR="00D23F5D" w:rsidRDefault="00D23F5D" w:rsidP="00D23F5D">
      <w:pPr>
        <w:ind w:left="720"/>
        <w:rPr>
          <w:rFonts w:ascii="Palatino Linotype" w:hAnsi="Palatino Linotype"/>
          <w:b/>
          <w:sz w:val="24"/>
          <w:szCs w:val="24"/>
        </w:rPr>
      </w:pPr>
      <w:r>
        <w:rPr>
          <w:rFonts w:ascii="Palatino Linotype" w:hAnsi="Palatino Linotype"/>
          <w:b/>
          <w:sz w:val="24"/>
          <w:szCs w:val="24"/>
        </w:rPr>
        <w:t>Erdei fafajok és cserjék</w:t>
      </w:r>
    </w:p>
    <w:p w:rsidR="00D23F5D" w:rsidRDefault="00D23F5D" w:rsidP="004E6556">
      <w:pPr>
        <w:ind w:left="720"/>
        <w:rPr>
          <w:rFonts w:ascii="Palatino Linotype" w:hAnsi="Palatino Linotype"/>
          <w:sz w:val="24"/>
          <w:szCs w:val="24"/>
        </w:rPr>
      </w:pPr>
      <w:r w:rsidRPr="00D11A06">
        <w:rPr>
          <w:rFonts w:ascii="Palatino Linotype" w:hAnsi="Palatino Linotype"/>
          <w:sz w:val="24"/>
          <w:szCs w:val="24"/>
        </w:rPr>
        <w:t>A különböző fa</w:t>
      </w:r>
      <w:r>
        <w:rPr>
          <w:rFonts w:ascii="Palatino Linotype" w:hAnsi="Palatino Linotype"/>
          <w:sz w:val="24"/>
          <w:szCs w:val="24"/>
        </w:rPr>
        <w:t>- és cserjefajok csoportosítása</w:t>
      </w:r>
    </w:p>
    <w:p w:rsidR="00D23F5D" w:rsidRDefault="00D23F5D" w:rsidP="004E6556">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D23F5D" w:rsidRPr="00D11A06" w:rsidRDefault="00D23F5D" w:rsidP="00D23F5D">
      <w:pPr>
        <w:ind w:left="720"/>
        <w:rPr>
          <w:rFonts w:ascii="Palatino Linotype" w:hAnsi="Palatino Linotype"/>
          <w:sz w:val="24"/>
          <w:szCs w:val="24"/>
        </w:rPr>
      </w:pPr>
    </w:p>
    <w:p w:rsidR="00D23F5D" w:rsidRDefault="00D23F5D" w:rsidP="00D23F5D">
      <w:pPr>
        <w:ind w:left="720"/>
        <w:rPr>
          <w:rFonts w:ascii="Palatino Linotype" w:hAnsi="Palatino Linotype"/>
          <w:b/>
          <w:sz w:val="24"/>
          <w:szCs w:val="24"/>
        </w:rPr>
      </w:pPr>
      <w:r>
        <w:rPr>
          <w:rFonts w:ascii="Palatino Linotype" w:hAnsi="Palatino Linotype"/>
          <w:b/>
          <w:sz w:val="24"/>
          <w:szCs w:val="24"/>
        </w:rPr>
        <w:t>Lágyszárúak és védett növények</w:t>
      </w:r>
    </w:p>
    <w:p w:rsidR="00D23F5D" w:rsidRPr="00D11A06" w:rsidRDefault="00D23F5D" w:rsidP="004E6556">
      <w:pPr>
        <w:ind w:left="720"/>
        <w:rPr>
          <w:rFonts w:ascii="Palatino Linotype" w:hAnsi="Palatino Linotype"/>
          <w:sz w:val="24"/>
          <w:szCs w:val="24"/>
        </w:rPr>
      </w:pPr>
      <w:r w:rsidRPr="00D11A06">
        <w:rPr>
          <w:rFonts w:ascii="Palatino Linotype" w:hAnsi="Palatino Linotype"/>
          <w:sz w:val="24"/>
          <w:szCs w:val="24"/>
        </w:rPr>
        <w:t>Az erdő leggyakoribb lágyszárú növényeinek ismerete</w:t>
      </w:r>
    </w:p>
    <w:p w:rsidR="00D23F5D" w:rsidRDefault="00D23F5D" w:rsidP="004E6556">
      <w:pPr>
        <w:ind w:left="720"/>
        <w:rPr>
          <w:rFonts w:ascii="Palatino Linotype" w:hAnsi="Palatino Linotype"/>
          <w:sz w:val="24"/>
          <w:szCs w:val="24"/>
        </w:rPr>
      </w:pPr>
      <w:r w:rsidRPr="00D11A06">
        <w:rPr>
          <w:rFonts w:ascii="Palatino Linotype" w:hAnsi="Palatino Linotype"/>
          <w:sz w:val="24"/>
          <w:szCs w:val="24"/>
        </w:rPr>
        <w:t>Az erdő leggyakoribb védett növényeinek az ismerete</w:t>
      </w:r>
    </w:p>
    <w:p w:rsidR="00D23F5D" w:rsidRPr="000E120B" w:rsidRDefault="00D23F5D" w:rsidP="00D23F5D">
      <w:pPr>
        <w:ind w:firstLine="709"/>
        <w:rPr>
          <w:rFonts w:ascii="Palatino Linotype" w:hAnsi="Palatino Linotype"/>
          <w:b/>
          <w:sz w:val="24"/>
          <w:szCs w:val="24"/>
        </w:rPr>
      </w:pPr>
    </w:p>
    <w:p w:rsidR="00D23F5D" w:rsidRPr="000E120B" w:rsidRDefault="00D23F5D" w:rsidP="00D23F5D">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Gombák</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Az ehető és a mérgező gombák megkülönböztetése</w:t>
      </w:r>
    </w:p>
    <w:p w:rsidR="00D23F5D" w:rsidRDefault="00D23F5D" w:rsidP="00D23F5D">
      <w:pPr>
        <w:widowControl w:val="0"/>
        <w:suppressAutoHyphens/>
        <w:ind w:left="3540"/>
        <w:rPr>
          <w:rFonts w:ascii="Palatino Linotype" w:hAnsi="Palatino Linotype" w:cs="Mangal"/>
          <w:b/>
          <w:iCs/>
          <w:kern w:val="1"/>
          <w:sz w:val="24"/>
          <w:szCs w:val="24"/>
          <w:lang w:eastAsia="hi-IN" w:bidi="hi-IN"/>
        </w:rPr>
      </w:pPr>
    </w:p>
    <w:p w:rsidR="00A24F45" w:rsidRDefault="00A24F45" w:rsidP="00D23F5D">
      <w:pPr>
        <w:widowControl w:val="0"/>
        <w:suppressAutoHyphens/>
        <w:ind w:left="3540"/>
        <w:rPr>
          <w:rFonts w:ascii="Palatino Linotype" w:hAnsi="Palatino Linotype" w:cs="Mangal"/>
          <w:b/>
          <w:iCs/>
          <w:kern w:val="1"/>
          <w:sz w:val="24"/>
          <w:szCs w:val="24"/>
          <w:lang w:eastAsia="hi-IN" w:bidi="hi-IN"/>
        </w:rPr>
      </w:pPr>
    </w:p>
    <w:p w:rsidR="00D23F5D" w:rsidRPr="00AD6F90" w:rsidRDefault="00D23F5D" w:rsidP="00D23F5D">
      <w:pPr>
        <w:widowControl w:val="0"/>
        <w:suppressAutoHyphens/>
        <w:rPr>
          <w:rFonts w:ascii="Palatino Linotype" w:hAnsi="Palatino Linotype" w:cs="Mangal"/>
          <w:b/>
          <w:kern w:val="1"/>
          <w:sz w:val="24"/>
          <w:szCs w:val="24"/>
          <w:lang w:eastAsia="hi-IN" w:bidi="hi-IN"/>
        </w:rPr>
      </w:pPr>
      <w:r w:rsidRPr="00AD6AC0">
        <w:rPr>
          <w:rFonts w:ascii="Palatino Linotype" w:hAnsi="Palatino Linotype" w:cs="Mangal"/>
          <w:b/>
          <w:kern w:val="1"/>
          <w:sz w:val="24"/>
          <w:szCs w:val="24"/>
          <w:lang w:eastAsia="hi-IN" w:bidi="hi-IN"/>
        </w:rPr>
        <w:t>10982-12 Erdőművelés</w:t>
      </w:r>
    </w:p>
    <w:p w:rsidR="00D23F5D" w:rsidRDefault="00D23F5D" w:rsidP="00D23F5D">
      <w:pPr>
        <w:ind w:firstLine="709"/>
        <w:rPr>
          <w:rFonts w:ascii="Palatino Linotype" w:hAnsi="Palatino Linotype"/>
          <w:b/>
          <w:sz w:val="24"/>
          <w:szCs w:val="24"/>
        </w:rPr>
      </w:pPr>
    </w:p>
    <w:p w:rsidR="00D23F5D" w:rsidRDefault="00D23F5D" w:rsidP="00D23F5D">
      <w:pPr>
        <w:ind w:firstLine="709"/>
        <w:rPr>
          <w:rFonts w:ascii="Palatino Linotype" w:hAnsi="Palatino Linotype"/>
          <w:b/>
          <w:sz w:val="24"/>
          <w:szCs w:val="24"/>
        </w:rPr>
      </w:pPr>
      <w:r>
        <w:rPr>
          <w:rFonts w:ascii="Palatino Linotype" w:hAnsi="Palatino Linotype"/>
          <w:b/>
          <w:sz w:val="24"/>
          <w:szCs w:val="24"/>
        </w:rPr>
        <w:t xml:space="preserve">Erdőművelés gyakorlat </w:t>
      </w:r>
      <w:r w:rsidRPr="000E120B">
        <w:rPr>
          <w:rFonts w:ascii="Palatino Linotype" w:hAnsi="Palatino Linotype"/>
          <w:b/>
          <w:sz w:val="24"/>
          <w:szCs w:val="24"/>
        </w:rPr>
        <w:t>tantárgy</w:t>
      </w:r>
    </w:p>
    <w:p w:rsidR="00D23F5D" w:rsidRDefault="00D23F5D" w:rsidP="00D23F5D">
      <w:pPr>
        <w:rPr>
          <w:rFonts w:ascii="Palatino Linotype" w:hAnsi="Palatino Linotype"/>
          <w:b/>
          <w:sz w:val="24"/>
          <w:szCs w:val="24"/>
        </w:rPr>
      </w:pPr>
    </w:p>
    <w:p w:rsidR="00D23F5D" w:rsidRDefault="00D23F5D" w:rsidP="00A24F45">
      <w:pPr>
        <w:ind w:left="708" w:firstLine="708"/>
        <w:rPr>
          <w:rFonts w:ascii="Palatino Linotype" w:hAnsi="Palatino Linotype"/>
          <w:b/>
          <w:sz w:val="24"/>
          <w:szCs w:val="24"/>
        </w:rPr>
      </w:pPr>
      <w:r>
        <w:rPr>
          <w:rFonts w:ascii="Palatino Linotype" w:hAnsi="Palatino Linotype"/>
          <w:b/>
          <w:sz w:val="24"/>
          <w:szCs w:val="24"/>
        </w:rPr>
        <w:t>Témakörök</w:t>
      </w:r>
    </w:p>
    <w:p w:rsidR="00D23F5D" w:rsidRDefault="00D23F5D" w:rsidP="00D23F5D">
      <w:pPr>
        <w:ind w:firstLine="709"/>
        <w:rPr>
          <w:rFonts w:ascii="Palatino Linotype" w:hAnsi="Palatino Linotype" w:cs="Tahoma"/>
          <w:color w:val="333333"/>
          <w:sz w:val="24"/>
          <w:szCs w:val="24"/>
          <w:shd w:val="clear" w:color="auto" w:fill="FFFFFF"/>
        </w:rPr>
      </w:pPr>
    </w:p>
    <w:p w:rsidR="00D23F5D" w:rsidRDefault="00D23F5D" w:rsidP="00D23F5D">
      <w:pPr>
        <w:ind w:firstLine="709"/>
        <w:rPr>
          <w:rFonts w:ascii="Palatino Linotype" w:hAnsi="Palatino Linotype" w:cs="Mangal"/>
          <w:b/>
          <w:iCs/>
          <w:kern w:val="1"/>
          <w:sz w:val="24"/>
          <w:szCs w:val="24"/>
          <w:lang w:eastAsia="hi-IN" w:bidi="hi-IN"/>
        </w:rPr>
      </w:pPr>
      <w:r w:rsidRPr="0041374B">
        <w:rPr>
          <w:rFonts w:ascii="Palatino Linotype" w:hAnsi="Palatino Linotype" w:cs="Mangal"/>
          <w:b/>
          <w:iCs/>
          <w:kern w:val="1"/>
          <w:sz w:val="24"/>
          <w:szCs w:val="24"/>
          <w:lang w:eastAsia="hi-IN" w:bidi="hi-IN"/>
        </w:rPr>
        <w:t>Erdőnevelés</w:t>
      </w:r>
    </w:p>
    <w:p w:rsidR="00E366B4" w:rsidRDefault="00E366B4" w:rsidP="004E6556">
      <w:pPr>
        <w:widowControl w:val="0"/>
        <w:suppressAutoHyphens/>
        <w:ind w:left="708"/>
        <w:rPr>
          <w:rFonts w:ascii="Palatino Linotype" w:hAnsi="Palatino Linotype"/>
          <w:sz w:val="24"/>
          <w:szCs w:val="24"/>
        </w:rPr>
      </w:pPr>
      <w:r>
        <w:rPr>
          <w:rFonts w:ascii="Palatino Linotype" w:hAnsi="Palatino Linotype"/>
          <w:sz w:val="24"/>
          <w:szCs w:val="24"/>
        </w:rPr>
        <w:t>Végrehajtja az erdő egyes fejlődési szakaszaiban a szükséges nevelővágásokat</w:t>
      </w:r>
    </w:p>
    <w:p w:rsidR="00E366B4" w:rsidRDefault="00E366B4" w:rsidP="004E6556">
      <w:pPr>
        <w:widowControl w:val="0"/>
        <w:suppressAutoHyphens/>
        <w:ind w:left="708"/>
        <w:rPr>
          <w:rFonts w:ascii="Palatino Linotype" w:hAnsi="Palatino Linotype"/>
          <w:sz w:val="24"/>
          <w:szCs w:val="24"/>
        </w:rPr>
      </w:pPr>
      <w:r>
        <w:rPr>
          <w:rFonts w:ascii="Palatino Linotype" w:hAnsi="Palatino Linotype"/>
          <w:sz w:val="24"/>
          <w:szCs w:val="24"/>
        </w:rPr>
        <w:t>Figyelembe veszi a gyakorlati faosztályozás szempontjait</w:t>
      </w:r>
    </w:p>
    <w:p w:rsidR="00E366B4" w:rsidRPr="009F60D6" w:rsidRDefault="00E366B4"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Erdőtősítés, ültetvényszerű fatermesztés</w:t>
      </w:r>
    </w:p>
    <w:p w:rsidR="00E366B4" w:rsidRPr="00955020" w:rsidRDefault="00E366B4" w:rsidP="004E6556">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Alkalmazza az EBSZ erdőművelési munkákra vonatkozó előírásait</w:t>
      </w:r>
    </w:p>
    <w:p w:rsidR="00E366B4" w:rsidRDefault="00E366B4" w:rsidP="00E366B4">
      <w:pPr>
        <w:ind w:left="1416" w:firstLine="708"/>
        <w:jc w:val="both"/>
        <w:rPr>
          <w:lang w:bidi="hi-IN"/>
        </w:rPr>
      </w:pPr>
    </w:p>
    <w:p w:rsidR="00E054C4" w:rsidRPr="00E054C4" w:rsidRDefault="00E054C4" w:rsidP="00D23F5D">
      <w:pPr>
        <w:ind w:firstLine="709"/>
        <w:rPr>
          <w:rFonts w:ascii="Palatino Linotype" w:hAnsi="Palatino Linotype" w:cs="Tahoma"/>
          <w:color w:val="333333"/>
          <w:sz w:val="24"/>
          <w:szCs w:val="24"/>
          <w:shd w:val="clear" w:color="auto" w:fill="FFFFFF"/>
        </w:rPr>
      </w:pPr>
    </w:p>
    <w:p w:rsidR="00D23F5D" w:rsidRPr="00AB0288" w:rsidRDefault="00D23F5D" w:rsidP="00D23F5D">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Ápolás</w:t>
      </w:r>
    </w:p>
    <w:p w:rsidR="00D23F5D" w:rsidRDefault="00D23F5D" w:rsidP="004E6556">
      <w:pPr>
        <w:widowControl w:val="0"/>
        <w:suppressAutoHyphens/>
        <w:ind w:left="720"/>
        <w:rPr>
          <w:rFonts w:ascii="Palatino Linotype" w:hAnsi="Palatino Linotype"/>
          <w:sz w:val="24"/>
          <w:szCs w:val="24"/>
        </w:rPr>
      </w:pPr>
      <w:r>
        <w:rPr>
          <w:rFonts w:ascii="Palatino Linotype" w:hAnsi="Palatino Linotype"/>
          <w:sz w:val="24"/>
          <w:szCs w:val="24"/>
        </w:rPr>
        <w:t>Elvégzi az ápolási munkákat kézi eszközökkel</w:t>
      </w:r>
    </w:p>
    <w:p w:rsidR="009C7477" w:rsidRDefault="009C7477" w:rsidP="00A24F45">
      <w:pPr>
        <w:widowControl w:val="0"/>
        <w:suppressAutoHyphens/>
        <w:autoSpaceDE w:val="0"/>
        <w:ind w:right="-20"/>
        <w:rPr>
          <w:lang w:bidi="hi-IN"/>
        </w:rPr>
      </w:pPr>
    </w:p>
    <w:sectPr w:rsidR="009C7477" w:rsidSect="00726D74">
      <w:headerReference w:type="default" r:id="rId31"/>
      <w:footerReference w:type="default" r:id="rId3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B22" w:rsidRDefault="004E2B22">
      <w:r>
        <w:separator/>
      </w:r>
    </w:p>
    <w:p w:rsidR="004E2B22" w:rsidRDefault="004E2B22"/>
    <w:p w:rsidR="004E2B22" w:rsidRDefault="004E2B22" w:rsidP="00B10E84"/>
    <w:p w:rsidR="004E2B22" w:rsidRDefault="004E2B22"/>
    <w:p w:rsidR="004E2B22" w:rsidRDefault="004E2B22"/>
  </w:endnote>
  <w:endnote w:type="continuationSeparator" w:id="0">
    <w:p w:rsidR="004E2B22" w:rsidRDefault="004E2B22">
      <w:r>
        <w:continuationSeparator/>
      </w:r>
    </w:p>
    <w:p w:rsidR="004E2B22" w:rsidRDefault="004E2B22"/>
    <w:p w:rsidR="004E2B22" w:rsidRDefault="004E2B22" w:rsidP="00B10E84"/>
    <w:p w:rsidR="004E2B22" w:rsidRDefault="004E2B22"/>
    <w:p w:rsidR="004E2B22" w:rsidRDefault="004E2B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Palatino Linotype">
    <w:panose1 w:val="02040502050505030304"/>
    <w:charset w:val="EE"/>
    <w:family w:val="roman"/>
    <w:pitch w:val="variable"/>
    <w:sig w:usb0="E0000287" w:usb1="40000013" w:usb2="00000000" w:usb3="00000000" w:csb0="0000019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57C" w:rsidRPr="00285519" w:rsidRDefault="00B5457C"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FD13DB">
      <w:rPr>
        <w:rStyle w:val="Oldalszm"/>
        <w:noProof/>
        <w:sz w:val="20"/>
        <w:szCs w:val="20"/>
      </w:rPr>
      <w:t>3</w:t>
    </w:r>
    <w:r w:rsidRPr="00285519">
      <w:rPr>
        <w:rStyle w:val="Oldalszm"/>
        <w:sz w:val="20"/>
        <w:szCs w:val="20"/>
      </w:rPr>
      <w:fldChar w:fldCharType="end"/>
    </w:r>
  </w:p>
  <w:p w:rsidR="00B5457C" w:rsidRPr="006D1A33" w:rsidRDefault="00B5457C"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B22" w:rsidRDefault="004E2B22">
      <w:r>
        <w:separator/>
      </w:r>
    </w:p>
    <w:p w:rsidR="004E2B22" w:rsidRDefault="004E2B22"/>
    <w:p w:rsidR="004E2B22" w:rsidRDefault="004E2B22" w:rsidP="00B10E84"/>
    <w:p w:rsidR="004E2B22" w:rsidRDefault="004E2B22"/>
    <w:p w:rsidR="004E2B22" w:rsidRDefault="004E2B22"/>
  </w:footnote>
  <w:footnote w:type="continuationSeparator" w:id="0">
    <w:p w:rsidR="004E2B22" w:rsidRDefault="004E2B22">
      <w:r>
        <w:continuationSeparator/>
      </w:r>
    </w:p>
    <w:p w:rsidR="004E2B22" w:rsidRDefault="004E2B22"/>
    <w:p w:rsidR="004E2B22" w:rsidRDefault="004E2B22" w:rsidP="00B10E84"/>
    <w:p w:rsidR="004E2B22" w:rsidRDefault="004E2B22"/>
    <w:p w:rsidR="004E2B22" w:rsidRDefault="004E2B2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457C" w:rsidRDefault="00B5457C">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52633FF"/>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7">
    <w:nsid w:val="0DE06F71"/>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8">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hybridMultilevel"/>
    <w:tmpl w:val="7C7AE144"/>
    <w:lvl w:ilvl="0" w:tplc="040E000F">
      <w:start w:val="1"/>
      <w:numFmt w:val="decimal"/>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2">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4D81139"/>
    <w:multiLevelType w:val="hybridMultilevel"/>
    <w:tmpl w:val="571899F8"/>
    <w:lvl w:ilvl="0" w:tplc="DD2A12A2">
      <w:start w:val="5"/>
      <w:numFmt w:val="upperRoman"/>
      <w:lvlText w:val="%1."/>
      <w:lvlJc w:val="righ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8">
    <w:nsid w:val="36FA5E66"/>
    <w:multiLevelType w:val="hybridMultilevel"/>
    <w:tmpl w:val="8BFA96D6"/>
    <w:lvl w:ilvl="0" w:tplc="F0BA985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1192F2F"/>
    <w:multiLevelType w:val="multilevel"/>
    <w:tmpl w:val="48066860"/>
    <w:lvl w:ilvl="0">
      <w:numFmt w:val="bullet"/>
      <w:lvlText w:val="–"/>
      <w:lvlJc w:val="left"/>
      <w:pPr>
        <w:tabs>
          <w:tab w:val="num" w:pos="360"/>
        </w:tabs>
        <w:ind w:left="360" w:hanging="360"/>
      </w:pPr>
      <w:rPr>
        <w:rFonts w:ascii="Times New Roman" w:eastAsia="Times New Roman" w:hAnsi="Times New Roman"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B9B332A"/>
    <w:multiLevelType w:val="multilevel"/>
    <w:tmpl w:val="E6222AF6"/>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224" w:hanging="504"/>
      </w:pPr>
      <w:rPr>
        <w:b/>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3B05332"/>
    <w:multiLevelType w:val="multilevel"/>
    <w:tmpl w:val="D890C064"/>
    <w:lvl w:ilvl="0">
      <w:start w:val="1"/>
      <w:numFmt w:val="bullet"/>
      <w:lvlText w:val=""/>
      <w:lvlJc w:val="left"/>
      <w:pPr>
        <w:tabs>
          <w:tab w:val="num" w:pos="360"/>
        </w:tabs>
        <w:ind w:left="360" w:hanging="360"/>
      </w:pPr>
      <w:rPr>
        <w:rFonts w:ascii="Symbol" w:hAnsi="Symbol"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9">
    <w:nsid w:val="7AA71A85"/>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30">
    <w:nsid w:val="7C37277B"/>
    <w:multiLevelType w:val="multilevel"/>
    <w:tmpl w:val="19CAB1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 w:numId="8">
    <w:abstractNumId w:val="30"/>
  </w:num>
  <w:num w:numId="9">
    <w:abstractNumId w:val="22"/>
  </w:num>
  <w:num w:numId="10">
    <w:abstractNumId w:val="28"/>
  </w:num>
  <w:num w:numId="11">
    <w:abstractNumId w:val="14"/>
  </w:num>
  <w:num w:numId="12">
    <w:abstractNumId w:val="26"/>
  </w:num>
  <w:num w:numId="13">
    <w:abstractNumId w:val="25"/>
  </w:num>
  <w:num w:numId="14">
    <w:abstractNumId w:val="27"/>
  </w:num>
  <w:num w:numId="15">
    <w:abstractNumId w:val="10"/>
  </w:num>
  <w:num w:numId="16">
    <w:abstractNumId w:val="19"/>
  </w:num>
  <w:num w:numId="17">
    <w:abstractNumId w:val="13"/>
  </w:num>
  <w:num w:numId="18">
    <w:abstractNumId w:val="8"/>
  </w:num>
  <w:num w:numId="19">
    <w:abstractNumId w:val="9"/>
  </w:num>
  <w:num w:numId="20">
    <w:abstractNumId w:val="16"/>
  </w:num>
  <w:num w:numId="21">
    <w:abstractNumId w:val="21"/>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 w:numId="24">
    <w:abstractNumId w:val="24"/>
  </w:num>
  <w:num w:numId="25">
    <w:abstractNumId w:val="23"/>
  </w:num>
  <w:num w:numId="26">
    <w:abstractNumId w:val="7"/>
  </w:num>
  <w:num w:numId="27">
    <w:abstractNumId w:val="11"/>
  </w:num>
  <w:num w:numId="28">
    <w:abstractNumId w:val="29"/>
  </w:num>
  <w:num w:numId="29">
    <w:abstractNumId w:val="20"/>
  </w:num>
  <w:num w:numId="30">
    <w:abstractNumId w:val="18"/>
  </w:num>
  <w:num w:numId="31">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62201"/>
    <w:rsid w:val="000702E0"/>
    <w:rsid w:val="00070365"/>
    <w:rsid w:val="00071566"/>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F46"/>
    <w:rsid w:val="000B4151"/>
    <w:rsid w:val="000B494C"/>
    <w:rsid w:val="000B553B"/>
    <w:rsid w:val="000B718A"/>
    <w:rsid w:val="000B7A54"/>
    <w:rsid w:val="000C352D"/>
    <w:rsid w:val="000C3EBD"/>
    <w:rsid w:val="000C4C37"/>
    <w:rsid w:val="000C4D1E"/>
    <w:rsid w:val="000C6352"/>
    <w:rsid w:val="000C7D47"/>
    <w:rsid w:val="000D0E2C"/>
    <w:rsid w:val="000D1E3F"/>
    <w:rsid w:val="000D267D"/>
    <w:rsid w:val="000D2D43"/>
    <w:rsid w:val="000D3D8A"/>
    <w:rsid w:val="000D5D1D"/>
    <w:rsid w:val="000D7FF7"/>
    <w:rsid w:val="000E0969"/>
    <w:rsid w:val="000E0F06"/>
    <w:rsid w:val="000E2908"/>
    <w:rsid w:val="000E2913"/>
    <w:rsid w:val="000E2FF5"/>
    <w:rsid w:val="000E3623"/>
    <w:rsid w:val="000E3EB7"/>
    <w:rsid w:val="000E5769"/>
    <w:rsid w:val="000F13E2"/>
    <w:rsid w:val="000F28B9"/>
    <w:rsid w:val="000F2BD5"/>
    <w:rsid w:val="000F4140"/>
    <w:rsid w:val="000F4A82"/>
    <w:rsid w:val="000F64CE"/>
    <w:rsid w:val="00100236"/>
    <w:rsid w:val="00107B3E"/>
    <w:rsid w:val="00111FDC"/>
    <w:rsid w:val="001122EC"/>
    <w:rsid w:val="00115070"/>
    <w:rsid w:val="0012204D"/>
    <w:rsid w:val="00122A7A"/>
    <w:rsid w:val="001230D4"/>
    <w:rsid w:val="00124A11"/>
    <w:rsid w:val="001261E7"/>
    <w:rsid w:val="00127870"/>
    <w:rsid w:val="001279CD"/>
    <w:rsid w:val="00127CF4"/>
    <w:rsid w:val="00130D88"/>
    <w:rsid w:val="001314A4"/>
    <w:rsid w:val="00131507"/>
    <w:rsid w:val="00132EB5"/>
    <w:rsid w:val="00133C33"/>
    <w:rsid w:val="001340AA"/>
    <w:rsid w:val="001377A4"/>
    <w:rsid w:val="00142BC6"/>
    <w:rsid w:val="00143D16"/>
    <w:rsid w:val="001440DD"/>
    <w:rsid w:val="0014451B"/>
    <w:rsid w:val="00145C56"/>
    <w:rsid w:val="00145DD9"/>
    <w:rsid w:val="00147E8A"/>
    <w:rsid w:val="00150C84"/>
    <w:rsid w:val="001529D8"/>
    <w:rsid w:val="00156020"/>
    <w:rsid w:val="00156654"/>
    <w:rsid w:val="00161466"/>
    <w:rsid w:val="00162006"/>
    <w:rsid w:val="00164758"/>
    <w:rsid w:val="00164D74"/>
    <w:rsid w:val="00164F04"/>
    <w:rsid w:val="00167064"/>
    <w:rsid w:val="00167A28"/>
    <w:rsid w:val="001710A0"/>
    <w:rsid w:val="00171D04"/>
    <w:rsid w:val="001723F2"/>
    <w:rsid w:val="00173215"/>
    <w:rsid w:val="00173549"/>
    <w:rsid w:val="00174312"/>
    <w:rsid w:val="001769C8"/>
    <w:rsid w:val="00176F05"/>
    <w:rsid w:val="001771CF"/>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5BBD"/>
    <w:rsid w:val="001B6576"/>
    <w:rsid w:val="001B7C50"/>
    <w:rsid w:val="001C1200"/>
    <w:rsid w:val="001C7087"/>
    <w:rsid w:val="001D05CD"/>
    <w:rsid w:val="001D12F3"/>
    <w:rsid w:val="001D467C"/>
    <w:rsid w:val="001D6F89"/>
    <w:rsid w:val="001D7E6E"/>
    <w:rsid w:val="001E2C22"/>
    <w:rsid w:val="001E6D13"/>
    <w:rsid w:val="001E7DCD"/>
    <w:rsid w:val="001F07C0"/>
    <w:rsid w:val="001F0FC6"/>
    <w:rsid w:val="00202489"/>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4CCE"/>
    <w:rsid w:val="00245DB8"/>
    <w:rsid w:val="002464FF"/>
    <w:rsid w:val="0024707E"/>
    <w:rsid w:val="00253E1F"/>
    <w:rsid w:val="00256B07"/>
    <w:rsid w:val="00257E10"/>
    <w:rsid w:val="002623E1"/>
    <w:rsid w:val="00264ED9"/>
    <w:rsid w:val="0026514F"/>
    <w:rsid w:val="002652D8"/>
    <w:rsid w:val="0026648C"/>
    <w:rsid w:val="00271314"/>
    <w:rsid w:val="00271703"/>
    <w:rsid w:val="002717CE"/>
    <w:rsid w:val="00276435"/>
    <w:rsid w:val="0027671B"/>
    <w:rsid w:val="00276F6F"/>
    <w:rsid w:val="002812BB"/>
    <w:rsid w:val="002823E9"/>
    <w:rsid w:val="00285519"/>
    <w:rsid w:val="00287AE7"/>
    <w:rsid w:val="00290D53"/>
    <w:rsid w:val="002910DB"/>
    <w:rsid w:val="00296217"/>
    <w:rsid w:val="002A1832"/>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44DE"/>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26D2"/>
    <w:rsid w:val="003441A6"/>
    <w:rsid w:val="00345982"/>
    <w:rsid w:val="00345A95"/>
    <w:rsid w:val="00345CD8"/>
    <w:rsid w:val="00347409"/>
    <w:rsid w:val="00347628"/>
    <w:rsid w:val="00351933"/>
    <w:rsid w:val="0035385D"/>
    <w:rsid w:val="003561C4"/>
    <w:rsid w:val="003662EF"/>
    <w:rsid w:val="0037545A"/>
    <w:rsid w:val="003765C6"/>
    <w:rsid w:val="0038061B"/>
    <w:rsid w:val="003810D8"/>
    <w:rsid w:val="00382EF3"/>
    <w:rsid w:val="003837F4"/>
    <w:rsid w:val="00384474"/>
    <w:rsid w:val="00385008"/>
    <w:rsid w:val="00387F3E"/>
    <w:rsid w:val="003902CC"/>
    <w:rsid w:val="00391AEA"/>
    <w:rsid w:val="003920F0"/>
    <w:rsid w:val="00394B91"/>
    <w:rsid w:val="00396FCC"/>
    <w:rsid w:val="003B531B"/>
    <w:rsid w:val="003B6C61"/>
    <w:rsid w:val="003B6D62"/>
    <w:rsid w:val="003C057D"/>
    <w:rsid w:val="003D2BAC"/>
    <w:rsid w:val="003D6A32"/>
    <w:rsid w:val="003E2AB6"/>
    <w:rsid w:val="003E65C4"/>
    <w:rsid w:val="003F288D"/>
    <w:rsid w:val="003F2DE0"/>
    <w:rsid w:val="00403558"/>
    <w:rsid w:val="00403843"/>
    <w:rsid w:val="0040626D"/>
    <w:rsid w:val="004068FF"/>
    <w:rsid w:val="004078A4"/>
    <w:rsid w:val="00407C88"/>
    <w:rsid w:val="004106C1"/>
    <w:rsid w:val="00410E0E"/>
    <w:rsid w:val="00412906"/>
    <w:rsid w:val="004164A9"/>
    <w:rsid w:val="00416CE8"/>
    <w:rsid w:val="00422993"/>
    <w:rsid w:val="004271CE"/>
    <w:rsid w:val="00432C1E"/>
    <w:rsid w:val="004332A8"/>
    <w:rsid w:val="0044226C"/>
    <w:rsid w:val="00443A14"/>
    <w:rsid w:val="004441B9"/>
    <w:rsid w:val="004453A2"/>
    <w:rsid w:val="0044786C"/>
    <w:rsid w:val="00447AFD"/>
    <w:rsid w:val="00455B56"/>
    <w:rsid w:val="004574D3"/>
    <w:rsid w:val="00460216"/>
    <w:rsid w:val="004618E7"/>
    <w:rsid w:val="00461DC2"/>
    <w:rsid w:val="00461FF0"/>
    <w:rsid w:val="00467DD1"/>
    <w:rsid w:val="00472FA1"/>
    <w:rsid w:val="00475426"/>
    <w:rsid w:val="004754C7"/>
    <w:rsid w:val="00475551"/>
    <w:rsid w:val="00476B6E"/>
    <w:rsid w:val="004770F7"/>
    <w:rsid w:val="00482683"/>
    <w:rsid w:val="00487FD0"/>
    <w:rsid w:val="00491F7A"/>
    <w:rsid w:val="00494057"/>
    <w:rsid w:val="00495ABE"/>
    <w:rsid w:val="00497544"/>
    <w:rsid w:val="004A0A78"/>
    <w:rsid w:val="004A4FED"/>
    <w:rsid w:val="004A57A9"/>
    <w:rsid w:val="004B1D68"/>
    <w:rsid w:val="004B26CE"/>
    <w:rsid w:val="004B5A05"/>
    <w:rsid w:val="004C0822"/>
    <w:rsid w:val="004C1A9A"/>
    <w:rsid w:val="004C4187"/>
    <w:rsid w:val="004C4661"/>
    <w:rsid w:val="004C5364"/>
    <w:rsid w:val="004C5C03"/>
    <w:rsid w:val="004D1A86"/>
    <w:rsid w:val="004D46D4"/>
    <w:rsid w:val="004D698B"/>
    <w:rsid w:val="004D7A50"/>
    <w:rsid w:val="004E25CC"/>
    <w:rsid w:val="004E2B22"/>
    <w:rsid w:val="004E371A"/>
    <w:rsid w:val="004E540B"/>
    <w:rsid w:val="004E6522"/>
    <w:rsid w:val="004E6556"/>
    <w:rsid w:val="004F0859"/>
    <w:rsid w:val="004F1DFE"/>
    <w:rsid w:val="004F4C5A"/>
    <w:rsid w:val="004F5E80"/>
    <w:rsid w:val="004F6609"/>
    <w:rsid w:val="004F6686"/>
    <w:rsid w:val="004F76B1"/>
    <w:rsid w:val="00502449"/>
    <w:rsid w:val="00507DD2"/>
    <w:rsid w:val="00511563"/>
    <w:rsid w:val="00512045"/>
    <w:rsid w:val="00512495"/>
    <w:rsid w:val="00512FA5"/>
    <w:rsid w:val="00515402"/>
    <w:rsid w:val="00515876"/>
    <w:rsid w:val="005171D1"/>
    <w:rsid w:val="0052467E"/>
    <w:rsid w:val="00524F56"/>
    <w:rsid w:val="0052677D"/>
    <w:rsid w:val="00537ABF"/>
    <w:rsid w:val="005500F8"/>
    <w:rsid w:val="00553AF1"/>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5BA1"/>
    <w:rsid w:val="0059606A"/>
    <w:rsid w:val="00596122"/>
    <w:rsid w:val="005A3B5B"/>
    <w:rsid w:val="005A4E8C"/>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6697"/>
    <w:rsid w:val="006119B2"/>
    <w:rsid w:val="00613313"/>
    <w:rsid w:val="00614342"/>
    <w:rsid w:val="00614687"/>
    <w:rsid w:val="00620549"/>
    <w:rsid w:val="00623CCC"/>
    <w:rsid w:val="006247DF"/>
    <w:rsid w:val="00625731"/>
    <w:rsid w:val="00631E5D"/>
    <w:rsid w:val="00634CF9"/>
    <w:rsid w:val="00636981"/>
    <w:rsid w:val="00641E8B"/>
    <w:rsid w:val="006422BC"/>
    <w:rsid w:val="00642385"/>
    <w:rsid w:val="0064462E"/>
    <w:rsid w:val="00646B88"/>
    <w:rsid w:val="00652BC5"/>
    <w:rsid w:val="00660DCF"/>
    <w:rsid w:val="00661443"/>
    <w:rsid w:val="00662A79"/>
    <w:rsid w:val="00663161"/>
    <w:rsid w:val="00667AE7"/>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A28F5"/>
    <w:rsid w:val="006A602C"/>
    <w:rsid w:val="006B0708"/>
    <w:rsid w:val="006B1ED1"/>
    <w:rsid w:val="006B4318"/>
    <w:rsid w:val="006B47E2"/>
    <w:rsid w:val="006B4CE4"/>
    <w:rsid w:val="006B54B3"/>
    <w:rsid w:val="006B5E0D"/>
    <w:rsid w:val="006B6C64"/>
    <w:rsid w:val="006C23E0"/>
    <w:rsid w:val="006C2759"/>
    <w:rsid w:val="006C2E67"/>
    <w:rsid w:val="006C4238"/>
    <w:rsid w:val="006C505F"/>
    <w:rsid w:val="006C53A0"/>
    <w:rsid w:val="006C6368"/>
    <w:rsid w:val="006C6720"/>
    <w:rsid w:val="006D0837"/>
    <w:rsid w:val="006D0C76"/>
    <w:rsid w:val="006D1A33"/>
    <w:rsid w:val="006D22DD"/>
    <w:rsid w:val="006D3001"/>
    <w:rsid w:val="006D4AE8"/>
    <w:rsid w:val="006D6B16"/>
    <w:rsid w:val="006D6E91"/>
    <w:rsid w:val="006E2150"/>
    <w:rsid w:val="006E2E57"/>
    <w:rsid w:val="006E620D"/>
    <w:rsid w:val="006E692E"/>
    <w:rsid w:val="006F0858"/>
    <w:rsid w:val="006F2DEC"/>
    <w:rsid w:val="006F4F34"/>
    <w:rsid w:val="006F5D83"/>
    <w:rsid w:val="00700391"/>
    <w:rsid w:val="00701B1E"/>
    <w:rsid w:val="00702FAD"/>
    <w:rsid w:val="00710473"/>
    <w:rsid w:val="007122CF"/>
    <w:rsid w:val="007127AB"/>
    <w:rsid w:val="00712B2F"/>
    <w:rsid w:val="00713BD3"/>
    <w:rsid w:val="00716D14"/>
    <w:rsid w:val="00717E8F"/>
    <w:rsid w:val="007203DD"/>
    <w:rsid w:val="00723B4E"/>
    <w:rsid w:val="00724633"/>
    <w:rsid w:val="00724EF4"/>
    <w:rsid w:val="00725DE6"/>
    <w:rsid w:val="00726D74"/>
    <w:rsid w:val="00727090"/>
    <w:rsid w:val="007272A7"/>
    <w:rsid w:val="0073082F"/>
    <w:rsid w:val="0073434A"/>
    <w:rsid w:val="00735A65"/>
    <w:rsid w:val="00740112"/>
    <w:rsid w:val="00744609"/>
    <w:rsid w:val="00744793"/>
    <w:rsid w:val="00744988"/>
    <w:rsid w:val="0074524C"/>
    <w:rsid w:val="00752990"/>
    <w:rsid w:val="0075566B"/>
    <w:rsid w:val="007570C6"/>
    <w:rsid w:val="00760D1B"/>
    <w:rsid w:val="007626AB"/>
    <w:rsid w:val="00762DF7"/>
    <w:rsid w:val="00764090"/>
    <w:rsid w:val="00764702"/>
    <w:rsid w:val="00766A2C"/>
    <w:rsid w:val="0077075A"/>
    <w:rsid w:val="0077124F"/>
    <w:rsid w:val="007759C7"/>
    <w:rsid w:val="00776AAD"/>
    <w:rsid w:val="00776BB4"/>
    <w:rsid w:val="00780A79"/>
    <w:rsid w:val="007826CF"/>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4D47"/>
    <w:rsid w:val="007B552F"/>
    <w:rsid w:val="007C1D51"/>
    <w:rsid w:val="007C40BE"/>
    <w:rsid w:val="007C734C"/>
    <w:rsid w:val="007C762D"/>
    <w:rsid w:val="007D12BE"/>
    <w:rsid w:val="007D3039"/>
    <w:rsid w:val="007D5F16"/>
    <w:rsid w:val="007D602C"/>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6B0"/>
    <w:rsid w:val="00817D48"/>
    <w:rsid w:val="00820404"/>
    <w:rsid w:val="008229CD"/>
    <w:rsid w:val="00822D18"/>
    <w:rsid w:val="00824216"/>
    <w:rsid w:val="00830A3E"/>
    <w:rsid w:val="00830E65"/>
    <w:rsid w:val="0083120B"/>
    <w:rsid w:val="00831B40"/>
    <w:rsid w:val="00831E4C"/>
    <w:rsid w:val="008334EE"/>
    <w:rsid w:val="00835DE1"/>
    <w:rsid w:val="0083644D"/>
    <w:rsid w:val="00836C26"/>
    <w:rsid w:val="008370C4"/>
    <w:rsid w:val="00841724"/>
    <w:rsid w:val="00844273"/>
    <w:rsid w:val="00844A2F"/>
    <w:rsid w:val="008450A4"/>
    <w:rsid w:val="008457DF"/>
    <w:rsid w:val="008458C7"/>
    <w:rsid w:val="00847237"/>
    <w:rsid w:val="0084725B"/>
    <w:rsid w:val="0085010C"/>
    <w:rsid w:val="00851AFB"/>
    <w:rsid w:val="00852EF6"/>
    <w:rsid w:val="00854490"/>
    <w:rsid w:val="008568B7"/>
    <w:rsid w:val="00860204"/>
    <w:rsid w:val="00862BFF"/>
    <w:rsid w:val="008633C2"/>
    <w:rsid w:val="00863E55"/>
    <w:rsid w:val="0086434A"/>
    <w:rsid w:val="00864BEE"/>
    <w:rsid w:val="00866969"/>
    <w:rsid w:val="008674D3"/>
    <w:rsid w:val="00867A22"/>
    <w:rsid w:val="008716A1"/>
    <w:rsid w:val="00872E45"/>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543"/>
    <w:rsid w:val="008D2C61"/>
    <w:rsid w:val="008D3895"/>
    <w:rsid w:val="008D4BE8"/>
    <w:rsid w:val="008D4D5D"/>
    <w:rsid w:val="008E0A7D"/>
    <w:rsid w:val="008E0A80"/>
    <w:rsid w:val="008E235E"/>
    <w:rsid w:val="008E3D14"/>
    <w:rsid w:val="008E4983"/>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177"/>
    <w:rsid w:val="00914E14"/>
    <w:rsid w:val="00915378"/>
    <w:rsid w:val="00915FAA"/>
    <w:rsid w:val="009169B2"/>
    <w:rsid w:val="00921A3F"/>
    <w:rsid w:val="009263CA"/>
    <w:rsid w:val="00933878"/>
    <w:rsid w:val="009401E5"/>
    <w:rsid w:val="00942846"/>
    <w:rsid w:val="00943904"/>
    <w:rsid w:val="009460B3"/>
    <w:rsid w:val="0095115E"/>
    <w:rsid w:val="00954199"/>
    <w:rsid w:val="0095549B"/>
    <w:rsid w:val="0096108E"/>
    <w:rsid w:val="00966750"/>
    <w:rsid w:val="00966B3B"/>
    <w:rsid w:val="00967925"/>
    <w:rsid w:val="0097057A"/>
    <w:rsid w:val="00977BB6"/>
    <w:rsid w:val="0098022C"/>
    <w:rsid w:val="0098048C"/>
    <w:rsid w:val="00982A1F"/>
    <w:rsid w:val="00986381"/>
    <w:rsid w:val="009868DB"/>
    <w:rsid w:val="00991166"/>
    <w:rsid w:val="00994041"/>
    <w:rsid w:val="00995DB7"/>
    <w:rsid w:val="00997A30"/>
    <w:rsid w:val="009A23BF"/>
    <w:rsid w:val="009A4F68"/>
    <w:rsid w:val="009A4FA1"/>
    <w:rsid w:val="009A5767"/>
    <w:rsid w:val="009A74DA"/>
    <w:rsid w:val="009B4EFA"/>
    <w:rsid w:val="009B7769"/>
    <w:rsid w:val="009C35B9"/>
    <w:rsid w:val="009C37E9"/>
    <w:rsid w:val="009C380E"/>
    <w:rsid w:val="009C4733"/>
    <w:rsid w:val="009C70FB"/>
    <w:rsid w:val="009C7477"/>
    <w:rsid w:val="009D0F13"/>
    <w:rsid w:val="009D15C4"/>
    <w:rsid w:val="009D387E"/>
    <w:rsid w:val="009D480A"/>
    <w:rsid w:val="009D4D43"/>
    <w:rsid w:val="009D6E8B"/>
    <w:rsid w:val="009E1AD5"/>
    <w:rsid w:val="009E398C"/>
    <w:rsid w:val="009E6F89"/>
    <w:rsid w:val="009F0A1A"/>
    <w:rsid w:val="009F2A1A"/>
    <w:rsid w:val="009F5E9D"/>
    <w:rsid w:val="00A00DFB"/>
    <w:rsid w:val="00A05995"/>
    <w:rsid w:val="00A0729A"/>
    <w:rsid w:val="00A12B2F"/>
    <w:rsid w:val="00A1446E"/>
    <w:rsid w:val="00A16E31"/>
    <w:rsid w:val="00A17423"/>
    <w:rsid w:val="00A17CD2"/>
    <w:rsid w:val="00A22030"/>
    <w:rsid w:val="00A24342"/>
    <w:rsid w:val="00A24F45"/>
    <w:rsid w:val="00A253A1"/>
    <w:rsid w:val="00A25D7A"/>
    <w:rsid w:val="00A3611E"/>
    <w:rsid w:val="00A436B0"/>
    <w:rsid w:val="00A453D1"/>
    <w:rsid w:val="00A45D04"/>
    <w:rsid w:val="00A47AFA"/>
    <w:rsid w:val="00A47F3B"/>
    <w:rsid w:val="00A509B3"/>
    <w:rsid w:val="00A54F48"/>
    <w:rsid w:val="00A55664"/>
    <w:rsid w:val="00A55A36"/>
    <w:rsid w:val="00A55B8C"/>
    <w:rsid w:val="00A55EB3"/>
    <w:rsid w:val="00A568F8"/>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969DA"/>
    <w:rsid w:val="00AA0B88"/>
    <w:rsid w:val="00AA6330"/>
    <w:rsid w:val="00AB1C4A"/>
    <w:rsid w:val="00AB353C"/>
    <w:rsid w:val="00AB3C7D"/>
    <w:rsid w:val="00AC0F29"/>
    <w:rsid w:val="00AC266C"/>
    <w:rsid w:val="00AC33A5"/>
    <w:rsid w:val="00AC423D"/>
    <w:rsid w:val="00AC56AA"/>
    <w:rsid w:val="00AC7D1C"/>
    <w:rsid w:val="00AC7F06"/>
    <w:rsid w:val="00AD1650"/>
    <w:rsid w:val="00AD1BBB"/>
    <w:rsid w:val="00AD2B77"/>
    <w:rsid w:val="00AD3C15"/>
    <w:rsid w:val="00AE0B8B"/>
    <w:rsid w:val="00AE3B90"/>
    <w:rsid w:val="00AE498C"/>
    <w:rsid w:val="00AE52D0"/>
    <w:rsid w:val="00AE57E2"/>
    <w:rsid w:val="00AE5F8C"/>
    <w:rsid w:val="00AE63BF"/>
    <w:rsid w:val="00AF0064"/>
    <w:rsid w:val="00AF1E2B"/>
    <w:rsid w:val="00AF4272"/>
    <w:rsid w:val="00AF608B"/>
    <w:rsid w:val="00AF72AB"/>
    <w:rsid w:val="00AF7549"/>
    <w:rsid w:val="00B03B2C"/>
    <w:rsid w:val="00B04416"/>
    <w:rsid w:val="00B07107"/>
    <w:rsid w:val="00B0794C"/>
    <w:rsid w:val="00B10E84"/>
    <w:rsid w:val="00B11A59"/>
    <w:rsid w:val="00B11DD1"/>
    <w:rsid w:val="00B13624"/>
    <w:rsid w:val="00B13896"/>
    <w:rsid w:val="00B1614D"/>
    <w:rsid w:val="00B16372"/>
    <w:rsid w:val="00B17A42"/>
    <w:rsid w:val="00B210D9"/>
    <w:rsid w:val="00B2531C"/>
    <w:rsid w:val="00B26FF0"/>
    <w:rsid w:val="00B37322"/>
    <w:rsid w:val="00B4418B"/>
    <w:rsid w:val="00B44BBE"/>
    <w:rsid w:val="00B453BE"/>
    <w:rsid w:val="00B458C5"/>
    <w:rsid w:val="00B51A24"/>
    <w:rsid w:val="00B52640"/>
    <w:rsid w:val="00B52760"/>
    <w:rsid w:val="00B531D3"/>
    <w:rsid w:val="00B5457C"/>
    <w:rsid w:val="00B6425E"/>
    <w:rsid w:val="00B64D83"/>
    <w:rsid w:val="00B668A3"/>
    <w:rsid w:val="00B6746E"/>
    <w:rsid w:val="00B7161D"/>
    <w:rsid w:val="00B728F6"/>
    <w:rsid w:val="00B72A75"/>
    <w:rsid w:val="00B7523C"/>
    <w:rsid w:val="00B75C18"/>
    <w:rsid w:val="00B80E99"/>
    <w:rsid w:val="00B80F12"/>
    <w:rsid w:val="00B81F22"/>
    <w:rsid w:val="00B92CAB"/>
    <w:rsid w:val="00BA0489"/>
    <w:rsid w:val="00BB3ACA"/>
    <w:rsid w:val="00BB59F6"/>
    <w:rsid w:val="00BB6688"/>
    <w:rsid w:val="00BB7ED8"/>
    <w:rsid w:val="00BC031B"/>
    <w:rsid w:val="00BD0448"/>
    <w:rsid w:val="00BD1AF1"/>
    <w:rsid w:val="00BD2A9C"/>
    <w:rsid w:val="00BD3B86"/>
    <w:rsid w:val="00BD60A3"/>
    <w:rsid w:val="00BD73E0"/>
    <w:rsid w:val="00BE04B2"/>
    <w:rsid w:val="00BE1D90"/>
    <w:rsid w:val="00BE3267"/>
    <w:rsid w:val="00BE35DB"/>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0768E"/>
    <w:rsid w:val="00C13BAB"/>
    <w:rsid w:val="00C13BD3"/>
    <w:rsid w:val="00C17CAF"/>
    <w:rsid w:val="00C17D6E"/>
    <w:rsid w:val="00C17F6C"/>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4747E"/>
    <w:rsid w:val="00C500E7"/>
    <w:rsid w:val="00C53966"/>
    <w:rsid w:val="00C562F2"/>
    <w:rsid w:val="00C571D6"/>
    <w:rsid w:val="00C62F39"/>
    <w:rsid w:val="00C63363"/>
    <w:rsid w:val="00C66BF9"/>
    <w:rsid w:val="00C718C4"/>
    <w:rsid w:val="00C76A87"/>
    <w:rsid w:val="00C77841"/>
    <w:rsid w:val="00C80327"/>
    <w:rsid w:val="00C808BA"/>
    <w:rsid w:val="00C80D2A"/>
    <w:rsid w:val="00C83329"/>
    <w:rsid w:val="00C85CDF"/>
    <w:rsid w:val="00C903C3"/>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078B7"/>
    <w:rsid w:val="00D10799"/>
    <w:rsid w:val="00D122E6"/>
    <w:rsid w:val="00D138F2"/>
    <w:rsid w:val="00D13A25"/>
    <w:rsid w:val="00D15B94"/>
    <w:rsid w:val="00D2168C"/>
    <w:rsid w:val="00D22036"/>
    <w:rsid w:val="00D23F5D"/>
    <w:rsid w:val="00D30617"/>
    <w:rsid w:val="00D3113D"/>
    <w:rsid w:val="00D37C41"/>
    <w:rsid w:val="00D46213"/>
    <w:rsid w:val="00D46380"/>
    <w:rsid w:val="00D46A4A"/>
    <w:rsid w:val="00D47263"/>
    <w:rsid w:val="00D508BB"/>
    <w:rsid w:val="00D53840"/>
    <w:rsid w:val="00D54FCA"/>
    <w:rsid w:val="00D56585"/>
    <w:rsid w:val="00D56EBF"/>
    <w:rsid w:val="00D56EEA"/>
    <w:rsid w:val="00D646F4"/>
    <w:rsid w:val="00D654B5"/>
    <w:rsid w:val="00D66D4F"/>
    <w:rsid w:val="00D70C53"/>
    <w:rsid w:val="00D7250A"/>
    <w:rsid w:val="00D7577C"/>
    <w:rsid w:val="00D75A3A"/>
    <w:rsid w:val="00D7783E"/>
    <w:rsid w:val="00D77BF2"/>
    <w:rsid w:val="00D81C2B"/>
    <w:rsid w:val="00D81CF7"/>
    <w:rsid w:val="00D8338D"/>
    <w:rsid w:val="00D84089"/>
    <w:rsid w:val="00D848B2"/>
    <w:rsid w:val="00D86FFB"/>
    <w:rsid w:val="00D870E3"/>
    <w:rsid w:val="00D90C31"/>
    <w:rsid w:val="00D91F69"/>
    <w:rsid w:val="00D942E2"/>
    <w:rsid w:val="00D960AC"/>
    <w:rsid w:val="00DA1677"/>
    <w:rsid w:val="00DA19FF"/>
    <w:rsid w:val="00DA2512"/>
    <w:rsid w:val="00DA2C49"/>
    <w:rsid w:val="00DA330E"/>
    <w:rsid w:val="00DA4732"/>
    <w:rsid w:val="00DA4E3A"/>
    <w:rsid w:val="00DA50DC"/>
    <w:rsid w:val="00DA6D50"/>
    <w:rsid w:val="00DA6DCA"/>
    <w:rsid w:val="00DB2824"/>
    <w:rsid w:val="00DB2BFC"/>
    <w:rsid w:val="00DB318B"/>
    <w:rsid w:val="00DB3BF7"/>
    <w:rsid w:val="00DB5283"/>
    <w:rsid w:val="00DB63B8"/>
    <w:rsid w:val="00DB6AD4"/>
    <w:rsid w:val="00DB6BBA"/>
    <w:rsid w:val="00DB6FD7"/>
    <w:rsid w:val="00DB718F"/>
    <w:rsid w:val="00DB748C"/>
    <w:rsid w:val="00DC06FA"/>
    <w:rsid w:val="00DC08D6"/>
    <w:rsid w:val="00DC38D3"/>
    <w:rsid w:val="00DC4A34"/>
    <w:rsid w:val="00DC5BAF"/>
    <w:rsid w:val="00DC6257"/>
    <w:rsid w:val="00DC77FE"/>
    <w:rsid w:val="00DC78E5"/>
    <w:rsid w:val="00DD2CE5"/>
    <w:rsid w:val="00DD38D5"/>
    <w:rsid w:val="00DD3E25"/>
    <w:rsid w:val="00DD4D11"/>
    <w:rsid w:val="00DD4ED5"/>
    <w:rsid w:val="00DD5438"/>
    <w:rsid w:val="00DD70E4"/>
    <w:rsid w:val="00DE0F02"/>
    <w:rsid w:val="00DE0FBA"/>
    <w:rsid w:val="00DE153E"/>
    <w:rsid w:val="00DE2D5B"/>
    <w:rsid w:val="00DE34B5"/>
    <w:rsid w:val="00DE3699"/>
    <w:rsid w:val="00DF2A75"/>
    <w:rsid w:val="00DF34DD"/>
    <w:rsid w:val="00DF72BA"/>
    <w:rsid w:val="00DF74B3"/>
    <w:rsid w:val="00E037BA"/>
    <w:rsid w:val="00E051CB"/>
    <w:rsid w:val="00E05420"/>
    <w:rsid w:val="00E054C4"/>
    <w:rsid w:val="00E10D4C"/>
    <w:rsid w:val="00E1196B"/>
    <w:rsid w:val="00E13F47"/>
    <w:rsid w:val="00E2032E"/>
    <w:rsid w:val="00E21B37"/>
    <w:rsid w:val="00E239E4"/>
    <w:rsid w:val="00E23D7E"/>
    <w:rsid w:val="00E255FD"/>
    <w:rsid w:val="00E25B9F"/>
    <w:rsid w:val="00E30BE7"/>
    <w:rsid w:val="00E349D8"/>
    <w:rsid w:val="00E354F3"/>
    <w:rsid w:val="00E366B4"/>
    <w:rsid w:val="00E37E14"/>
    <w:rsid w:val="00E41205"/>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77D5C"/>
    <w:rsid w:val="00E82184"/>
    <w:rsid w:val="00E84494"/>
    <w:rsid w:val="00E85F8F"/>
    <w:rsid w:val="00E86C7F"/>
    <w:rsid w:val="00E86CC0"/>
    <w:rsid w:val="00E878DD"/>
    <w:rsid w:val="00E9173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687A"/>
    <w:rsid w:val="00ED18D1"/>
    <w:rsid w:val="00ED1E2F"/>
    <w:rsid w:val="00ED396E"/>
    <w:rsid w:val="00ED4429"/>
    <w:rsid w:val="00EE3E84"/>
    <w:rsid w:val="00EE4721"/>
    <w:rsid w:val="00EE7745"/>
    <w:rsid w:val="00EF7A62"/>
    <w:rsid w:val="00F0107D"/>
    <w:rsid w:val="00F01825"/>
    <w:rsid w:val="00F03EE6"/>
    <w:rsid w:val="00F045AA"/>
    <w:rsid w:val="00F04835"/>
    <w:rsid w:val="00F0697A"/>
    <w:rsid w:val="00F12F28"/>
    <w:rsid w:val="00F15BC7"/>
    <w:rsid w:val="00F15E9F"/>
    <w:rsid w:val="00F1670A"/>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5C8A"/>
    <w:rsid w:val="00F41271"/>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61FB"/>
    <w:rsid w:val="00F80798"/>
    <w:rsid w:val="00F8181D"/>
    <w:rsid w:val="00F81945"/>
    <w:rsid w:val="00F834A9"/>
    <w:rsid w:val="00F84783"/>
    <w:rsid w:val="00F864AF"/>
    <w:rsid w:val="00F86A41"/>
    <w:rsid w:val="00F917B0"/>
    <w:rsid w:val="00F9493F"/>
    <w:rsid w:val="00F95B53"/>
    <w:rsid w:val="00FA1827"/>
    <w:rsid w:val="00FA1D21"/>
    <w:rsid w:val="00FA4CCF"/>
    <w:rsid w:val="00FA52B9"/>
    <w:rsid w:val="00FB00E1"/>
    <w:rsid w:val="00FB1C15"/>
    <w:rsid w:val="00FB276C"/>
    <w:rsid w:val="00FB34AC"/>
    <w:rsid w:val="00FB516F"/>
    <w:rsid w:val="00FB5BF4"/>
    <w:rsid w:val="00FB6C9E"/>
    <w:rsid w:val="00FC2240"/>
    <w:rsid w:val="00FC503A"/>
    <w:rsid w:val="00FC771A"/>
    <w:rsid w:val="00FD1050"/>
    <w:rsid w:val="00FD117F"/>
    <w:rsid w:val="00FD120E"/>
    <w:rsid w:val="00FD13DB"/>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5E64"/>
    <w:rsid w:val="00FF6F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96291710">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521092285">
      <w:bodyDiv w:val="1"/>
      <w:marLeft w:val="0"/>
      <w:marRight w:val="0"/>
      <w:marTop w:val="0"/>
      <w:marBottom w:val="0"/>
      <w:divBdr>
        <w:top w:val="none" w:sz="0" w:space="0" w:color="auto"/>
        <w:left w:val="none" w:sz="0" w:space="0" w:color="auto"/>
        <w:bottom w:val="none" w:sz="0" w:space="0" w:color="auto"/>
        <w:right w:val="none" w:sz="0" w:space="0" w:color="auto"/>
      </w:divBdr>
    </w:div>
    <w:div w:id="615410191">
      <w:bodyDiv w:val="1"/>
      <w:marLeft w:val="0"/>
      <w:marRight w:val="0"/>
      <w:marTop w:val="0"/>
      <w:marBottom w:val="0"/>
      <w:divBdr>
        <w:top w:val="none" w:sz="0" w:space="0" w:color="auto"/>
        <w:left w:val="none" w:sz="0" w:space="0" w:color="auto"/>
        <w:bottom w:val="none" w:sz="0" w:space="0" w:color="auto"/>
        <w:right w:val="none" w:sz="0" w:space="0" w:color="auto"/>
      </w:divBdr>
    </w:div>
    <w:div w:id="623391443">
      <w:bodyDiv w:val="1"/>
      <w:marLeft w:val="0"/>
      <w:marRight w:val="0"/>
      <w:marTop w:val="0"/>
      <w:marBottom w:val="0"/>
      <w:divBdr>
        <w:top w:val="none" w:sz="0" w:space="0" w:color="auto"/>
        <w:left w:val="none" w:sz="0" w:space="0" w:color="auto"/>
        <w:bottom w:val="none" w:sz="0" w:space="0" w:color="auto"/>
        <w:right w:val="none" w:sz="0" w:space="0" w:color="auto"/>
      </w:divBdr>
    </w:div>
    <w:div w:id="773673739">
      <w:bodyDiv w:val="1"/>
      <w:marLeft w:val="0"/>
      <w:marRight w:val="0"/>
      <w:marTop w:val="0"/>
      <w:marBottom w:val="0"/>
      <w:divBdr>
        <w:top w:val="none" w:sz="0" w:space="0" w:color="auto"/>
        <w:left w:val="none" w:sz="0" w:space="0" w:color="auto"/>
        <w:bottom w:val="none" w:sz="0" w:space="0" w:color="auto"/>
        <w:right w:val="none" w:sz="0" w:space="0" w:color="auto"/>
      </w:divBdr>
    </w:div>
    <w:div w:id="774405829">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836925296">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15164386">
      <w:bodyDiv w:val="1"/>
      <w:marLeft w:val="0"/>
      <w:marRight w:val="0"/>
      <w:marTop w:val="0"/>
      <w:marBottom w:val="0"/>
      <w:divBdr>
        <w:top w:val="none" w:sz="0" w:space="0" w:color="auto"/>
        <w:left w:val="none" w:sz="0" w:space="0" w:color="auto"/>
        <w:bottom w:val="none" w:sz="0" w:space="0" w:color="auto"/>
        <w:right w:val="none" w:sz="0" w:space="0" w:color="auto"/>
      </w:divBdr>
    </w:div>
    <w:div w:id="966469816">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311329612">
      <w:bodyDiv w:val="1"/>
      <w:marLeft w:val="0"/>
      <w:marRight w:val="0"/>
      <w:marTop w:val="0"/>
      <w:marBottom w:val="0"/>
      <w:divBdr>
        <w:top w:val="none" w:sz="0" w:space="0" w:color="auto"/>
        <w:left w:val="none" w:sz="0" w:space="0" w:color="auto"/>
        <w:bottom w:val="none" w:sz="0" w:space="0" w:color="auto"/>
        <w:right w:val="none" w:sz="0" w:space="0" w:color="auto"/>
      </w:divBdr>
    </w:div>
    <w:div w:id="1341155518">
      <w:bodyDiv w:val="1"/>
      <w:marLeft w:val="0"/>
      <w:marRight w:val="0"/>
      <w:marTop w:val="0"/>
      <w:marBottom w:val="0"/>
      <w:divBdr>
        <w:top w:val="none" w:sz="0" w:space="0" w:color="auto"/>
        <w:left w:val="none" w:sz="0" w:space="0" w:color="auto"/>
        <w:bottom w:val="none" w:sz="0" w:space="0" w:color="auto"/>
        <w:right w:val="none" w:sz="0" w:space="0" w:color="auto"/>
      </w:divBdr>
      <w:divsChild>
        <w:div w:id="1159232229">
          <w:marLeft w:val="0"/>
          <w:marRight w:val="0"/>
          <w:marTop w:val="0"/>
          <w:marBottom w:val="0"/>
          <w:divBdr>
            <w:top w:val="none" w:sz="0" w:space="0" w:color="auto"/>
            <w:left w:val="none" w:sz="0" w:space="0" w:color="auto"/>
            <w:bottom w:val="none" w:sz="0" w:space="0" w:color="auto"/>
            <w:right w:val="none" w:sz="0" w:space="0" w:color="auto"/>
          </w:divBdr>
        </w:div>
      </w:divsChild>
    </w:div>
    <w:div w:id="1348869456">
      <w:bodyDiv w:val="1"/>
      <w:marLeft w:val="0"/>
      <w:marRight w:val="0"/>
      <w:marTop w:val="0"/>
      <w:marBottom w:val="0"/>
      <w:divBdr>
        <w:top w:val="none" w:sz="0" w:space="0" w:color="auto"/>
        <w:left w:val="none" w:sz="0" w:space="0" w:color="auto"/>
        <w:bottom w:val="none" w:sz="0" w:space="0" w:color="auto"/>
        <w:right w:val="none" w:sz="0" w:space="0" w:color="auto"/>
      </w:divBdr>
    </w:div>
    <w:div w:id="1543863011">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46493547">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39686140">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76917852">
      <w:bodyDiv w:val="1"/>
      <w:marLeft w:val="0"/>
      <w:marRight w:val="0"/>
      <w:marTop w:val="0"/>
      <w:marBottom w:val="0"/>
      <w:divBdr>
        <w:top w:val="none" w:sz="0" w:space="0" w:color="auto"/>
        <w:left w:val="none" w:sz="0" w:space="0" w:color="auto"/>
        <w:bottom w:val="none" w:sz="0" w:space="0" w:color="auto"/>
        <w:right w:val="none" w:sz="0" w:space="0" w:color="auto"/>
      </w:divBdr>
    </w:div>
    <w:div w:id="207450348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u.wikipedia.org/wiki/Efemer_n%C3%B6v%C3%A9ny" TargetMode="External"/><Relationship Id="rId18" Type="http://schemas.openxmlformats.org/officeDocument/2006/relationships/hyperlink" Target="http://hu.wikipedia.org/wiki/T%C3%A9l" TargetMode="External"/><Relationship Id="rId26" Type="http://schemas.openxmlformats.org/officeDocument/2006/relationships/hyperlink" Target="http://hu.wikipedia.org/wiki/Szukcesszi%C3%B3" TargetMode="External"/><Relationship Id="rId3" Type="http://schemas.openxmlformats.org/officeDocument/2006/relationships/styles" Target="styles.xml"/><Relationship Id="rId21" Type="http://schemas.openxmlformats.org/officeDocument/2006/relationships/hyperlink" Target="http://hu.wikipedia.org/wiki/F%C5%B1f%C3%A9le"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hu.wikipedia.org/wiki/Egy%C3%A9ves_n%C3%B6v%C3%A9ny" TargetMode="External"/><Relationship Id="rId17" Type="http://schemas.openxmlformats.org/officeDocument/2006/relationships/hyperlink" Target="http://hu.wikipedia.org/wiki/Sz%C3%A1raz_%C3%A9vszak" TargetMode="External"/><Relationship Id="rId25" Type="http://schemas.openxmlformats.org/officeDocument/2006/relationships/hyperlink" Target="http://hu.wikipedia.org/wiki/Pion%C3%ADr_faj"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hu.wikipedia.org/wiki/Mag" TargetMode="External"/><Relationship Id="rId20" Type="http://schemas.openxmlformats.org/officeDocument/2006/relationships/hyperlink" Target="http://hu.wikipedia.org/wiki/T%C5%91lev%C3%A9lr%C3%B3zsa" TargetMode="External"/><Relationship Id="rId29" Type="http://schemas.openxmlformats.org/officeDocument/2006/relationships/hyperlink" Target="http://hu.wikipedia.org/wiki/Mocs%C3%A1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u.wikipedia.org/wiki/F%C3%A1s_sz%C3%A1r%C3%BA_n%C3%B6v%C3%A9ny" TargetMode="External"/><Relationship Id="rId24" Type="http://schemas.openxmlformats.org/officeDocument/2006/relationships/hyperlink" Target="http://hu.wikipedia.org/w/index.php?title=Li%C3%A1n&amp;action=edit&amp;redlink=1"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hu.wikipedia.org/wiki/%C3%89vel%C5%91_n%C3%B6v%C3%A9ny" TargetMode="External"/><Relationship Id="rId23" Type="http://schemas.openxmlformats.org/officeDocument/2006/relationships/hyperlink" Target="http://hu.wikipedia.org/wiki/Cserje" TargetMode="External"/><Relationship Id="rId28" Type="http://schemas.openxmlformats.org/officeDocument/2006/relationships/hyperlink" Target="http://hu.wikipedia.org/wiki/R%C3%A9t" TargetMode="External"/><Relationship Id="rId10" Type="http://schemas.openxmlformats.org/officeDocument/2006/relationships/hyperlink" Target="http://hu.wikipedia.org/w/index.php?title=M%C3%A1sodlagos_n%C3%B6veked%C3%A9s&amp;action=edit&amp;redlink=1" TargetMode="External"/><Relationship Id="rId19" Type="http://schemas.openxmlformats.org/officeDocument/2006/relationships/hyperlink" Target="http://hu.wikipedia.org/wiki/Gy%C3%B6k%C3%A9r"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hu.wikipedia.org/wiki/N%C3%B6v%C3%A9nyek" TargetMode="External"/><Relationship Id="rId14" Type="http://schemas.openxmlformats.org/officeDocument/2006/relationships/hyperlink" Target="http://hu.wikipedia.org/wiki/K%C3%A9t%C3%A9ves_n%C3%B6v%C3%A9ny" TargetMode="External"/><Relationship Id="rId22" Type="http://schemas.openxmlformats.org/officeDocument/2006/relationships/hyperlink" Target="http://hu.wikipedia.org/wiki/Fa_%28botanika%29" TargetMode="External"/><Relationship Id="rId27" Type="http://schemas.openxmlformats.org/officeDocument/2006/relationships/hyperlink" Target="http://hu.wikipedia.org/wiki/Erd%C5%91" TargetMode="External"/><Relationship Id="rId30" Type="http://schemas.openxmlformats.org/officeDocument/2006/relationships/hyperlink" Target="http://hu.wikipedia.org/wiki/Sivata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E0219-8624-48A2-BF39-3DE647F77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52</Pages>
  <Words>11427</Words>
  <Characters>78849</Characters>
  <Application>Microsoft Office Word</Application>
  <DocSecurity>0</DocSecurity>
  <Lines>657</Lines>
  <Paragraphs>180</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90096</CharactersWithSpaces>
  <SharedDoc>false</SharedDoc>
  <HLinks>
    <vt:vector size="132" baseType="variant">
      <vt:variant>
        <vt:i4>262215</vt:i4>
      </vt:variant>
      <vt:variant>
        <vt:i4>63</vt:i4>
      </vt:variant>
      <vt:variant>
        <vt:i4>0</vt:i4>
      </vt:variant>
      <vt:variant>
        <vt:i4>5</vt:i4>
      </vt:variant>
      <vt:variant>
        <vt:lpwstr>http://hu.wikipedia.org/wiki/Sivatag</vt:lpwstr>
      </vt:variant>
      <vt:variant>
        <vt:lpwstr/>
      </vt:variant>
      <vt:variant>
        <vt:i4>1638469</vt:i4>
      </vt:variant>
      <vt:variant>
        <vt:i4>60</vt:i4>
      </vt:variant>
      <vt:variant>
        <vt:i4>0</vt:i4>
      </vt:variant>
      <vt:variant>
        <vt:i4>5</vt:i4>
      </vt:variant>
      <vt:variant>
        <vt:lpwstr>http://hu.wikipedia.org/wiki/Mocs%C3%A1r</vt:lpwstr>
      </vt:variant>
      <vt:variant>
        <vt:lpwstr/>
      </vt:variant>
      <vt:variant>
        <vt:i4>2031705</vt:i4>
      </vt:variant>
      <vt:variant>
        <vt:i4>57</vt:i4>
      </vt:variant>
      <vt:variant>
        <vt:i4>0</vt:i4>
      </vt:variant>
      <vt:variant>
        <vt:i4>5</vt:i4>
      </vt:variant>
      <vt:variant>
        <vt:lpwstr>http://hu.wikipedia.org/wiki/R%C3%A9t</vt:lpwstr>
      </vt:variant>
      <vt:variant>
        <vt:lpwstr/>
      </vt:variant>
      <vt:variant>
        <vt:i4>6553717</vt:i4>
      </vt:variant>
      <vt:variant>
        <vt:i4>54</vt:i4>
      </vt:variant>
      <vt:variant>
        <vt:i4>0</vt:i4>
      </vt:variant>
      <vt:variant>
        <vt:i4>5</vt:i4>
      </vt:variant>
      <vt:variant>
        <vt:lpwstr>http://hu.wikipedia.org/wiki/Erd%C5%91</vt:lpwstr>
      </vt:variant>
      <vt:variant>
        <vt:lpwstr/>
      </vt:variant>
      <vt:variant>
        <vt:i4>655366</vt:i4>
      </vt:variant>
      <vt:variant>
        <vt:i4>51</vt:i4>
      </vt:variant>
      <vt:variant>
        <vt:i4>0</vt:i4>
      </vt:variant>
      <vt:variant>
        <vt:i4>5</vt:i4>
      </vt:variant>
      <vt:variant>
        <vt:lpwstr>http://hu.wikipedia.org/wiki/Szukcesszi%C3%B3</vt:lpwstr>
      </vt:variant>
      <vt:variant>
        <vt:lpwstr/>
      </vt:variant>
      <vt:variant>
        <vt:i4>262197</vt:i4>
      </vt:variant>
      <vt:variant>
        <vt:i4>48</vt:i4>
      </vt:variant>
      <vt:variant>
        <vt:i4>0</vt:i4>
      </vt:variant>
      <vt:variant>
        <vt:i4>5</vt:i4>
      </vt:variant>
      <vt:variant>
        <vt:lpwstr>http://hu.wikipedia.org/wiki/Pion%C3%ADr_faj</vt:lpwstr>
      </vt:variant>
      <vt:variant>
        <vt:lpwstr/>
      </vt:variant>
      <vt:variant>
        <vt:i4>5963852</vt:i4>
      </vt:variant>
      <vt:variant>
        <vt:i4>45</vt:i4>
      </vt:variant>
      <vt:variant>
        <vt:i4>0</vt:i4>
      </vt:variant>
      <vt:variant>
        <vt:i4>5</vt:i4>
      </vt:variant>
      <vt:variant>
        <vt:lpwstr>http://hu.wikipedia.org/w/index.php?title=Li%C3%A1n&amp;action=edit&amp;redlink=1</vt:lpwstr>
      </vt:variant>
      <vt:variant>
        <vt:lpwstr/>
      </vt:variant>
      <vt:variant>
        <vt:i4>8257583</vt:i4>
      </vt:variant>
      <vt:variant>
        <vt:i4>42</vt:i4>
      </vt:variant>
      <vt:variant>
        <vt:i4>0</vt:i4>
      </vt:variant>
      <vt:variant>
        <vt:i4>5</vt:i4>
      </vt:variant>
      <vt:variant>
        <vt:lpwstr>http://hu.wikipedia.org/wiki/Cserje</vt:lpwstr>
      </vt:variant>
      <vt:variant>
        <vt:lpwstr/>
      </vt:variant>
      <vt:variant>
        <vt:i4>1441894</vt:i4>
      </vt:variant>
      <vt:variant>
        <vt:i4>39</vt:i4>
      </vt:variant>
      <vt:variant>
        <vt:i4>0</vt:i4>
      </vt:variant>
      <vt:variant>
        <vt:i4>5</vt:i4>
      </vt:variant>
      <vt:variant>
        <vt:lpwstr>http://hu.wikipedia.org/wiki/Fa_%28botanika%29</vt:lpwstr>
      </vt:variant>
      <vt:variant>
        <vt:lpwstr/>
      </vt:variant>
      <vt:variant>
        <vt:i4>1572933</vt:i4>
      </vt:variant>
      <vt:variant>
        <vt:i4>36</vt:i4>
      </vt:variant>
      <vt:variant>
        <vt:i4>0</vt:i4>
      </vt:variant>
      <vt:variant>
        <vt:i4>5</vt:i4>
      </vt:variant>
      <vt:variant>
        <vt:lpwstr>http://hu.wikipedia.org/wiki/F%C5%B1f%C3%A9le</vt:lpwstr>
      </vt:variant>
      <vt:variant>
        <vt:lpwstr/>
      </vt:variant>
      <vt:variant>
        <vt:i4>22</vt:i4>
      </vt:variant>
      <vt:variant>
        <vt:i4>33</vt:i4>
      </vt:variant>
      <vt:variant>
        <vt:i4>0</vt:i4>
      </vt:variant>
      <vt:variant>
        <vt:i4>5</vt:i4>
      </vt:variant>
      <vt:variant>
        <vt:lpwstr>http://hu.wikipedia.org/wiki/T%C5%91lev%C3%A9lr%C3%B3zsa</vt:lpwstr>
      </vt:variant>
      <vt:variant>
        <vt:lpwstr/>
      </vt:variant>
      <vt:variant>
        <vt:i4>1376336</vt:i4>
      </vt:variant>
      <vt:variant>
        <vt:i4>30</vt:i4>
      </vt:variant>
      <vt:variant>
        <vt:i4>0</vt:i4>
      </vt:variant>
      <vt:variant>
        <vt:i4>5</vt:i4>
      </vt:variant>
      <vt:variant>
        <vt:lpwstr>http://hu.wikipedia.org/wiki/Gy%C3%B6k%C3%A9r</vt:lpwstr>
      </vt:variant>
      <vt:variant>
        <vt:lpwstr/>
      </vt:variant>
      <vt:variant>
        <vt:i4>1638489</vt:i4>
      </vt:variant>
      <vt:variant>
        <vt:i4>27</vt:i4>
      </vt:variant>
      <vt:variant>
        <vt:i4>0</vt:i4>
      </vt:variant>
      <vt:variant>
        <vt:i4>5</vt:i4>
      </vt:variant>
      <vt:variant>
        <vt:lpwstr>http://hu.wikipedia.org/wiki/T%C3%A9l</vt:lpwstr>
      </vt:variant>
      <vt:variant>
        <vt:lpwstr/>
      </vt:variant>
      <vt:variant>
        <vt:i4>917616</vt:i4>
      </vt:variant>
      <vt:variant>
        <vt:i4>24</vt:i4>
      </vt:variant>
      <vt:variant>
        <vt:i4>0</vt:i4>
      </vt:variant>
      <vt:variant>
        <vt:i4>5</vt:i4>
      </vt:variant>
      <vt:variant>
        <vt:lpwstr>http://hu.wikipedia.org/wiki/Sz%C3%A1raz_%C3%A9vszak</vt:lpwstr>
      </vt:variant>
      <vt:variant>
        <vt:lpwstr/>
      </vt:variant>
      <vt:variant>
        <vt:i4>1572943</vt:i4>
      </vt:variant>
      <vt:variant>
        <vt:i4>21</vt:i4>
      </vt:variant>
      <vt:variant>
        <vt:i4>0</vt:i4>
      </vt:variant>
      <vt:variant>
        <vt:i4>5</vt:i4>
      </vt:variant>
      <vt:variant>
        <vt:lpwstr>http://hu.wikipedia.org/wiki/Mag</vt:lpwstr>
      </vt:variant>
      <vt:variant>
        <vt:lpwstr/>
      </vt:variant>
      <vt:variant>
        <vt:i4>5636159</vt:i4>
      </vt:variant>
      <vt:variant>
        <vt:i4>18</vt:i4>
      </vt:variant>
      <vt:variant>
        <vt:i4>0</vt:i4>
      </vt:variant>
      <vt:variant>
        <vt:i4>5</vt:i4>
      </vt:variant>
      <vt:variant>
        <vt:lpwstr>http://hu.wikipedia.org/wiki/%C3%89vel%C5%91_n%C3%B6v%C3%A9ny</vt:lpwstr>
      </vt:variant>
      <vt:variant>
        <vt:lpwstr/>
      </vt:variant>
      <vt:variant>
        <vt:i4>7536661</vt:i4>
      </vt:variant>
      <vt:variant>
        <vt:i4>15</vt:i4>
      </vt:variant>
      <vt:variant>
        <vt:i4>0</vt:i4>
      </vt:variant>
      <vt:variant>
        <vt:i4>5</vt:i4>
      </vt:variant>
      <vt:variant>
        <vt:lpwstr>http://hu.wikipedia.org/wiki/K%C3%A9t%C3%A9ves_n%C3%B6v%C3%A9ny</vt:lpwstr>
      </vt:variant>
      <vt:variant>
        <vt:lpwstr/>
      </vt:variant>
      <vt:variant>
        <vt:i4>2883664</vt:i4>
      </vt:variant>
      <vt:variant>
        <vt:i4>12</vt:i4>
      </vt:variant>
      <vt:variant>
        <vt:i4>0</vt:i4>
      </vt:variant>
      <vt:variant>
        <vt:i4>5</vt:i4>
      </vt:variant>
      <vt:variant>
        <vt:lpwstr>http://hu.wikipedia.org/wiki/Efemer_n%C3%B6v%C3%A9ny</vt:lpwstr>
      </vt:variant>
      <vt:variant>
        <vt:lpwstr/>
      </vt:variant>
      <vt:variant>
        <vt:i4>5177404</vt:i4>
      </vt:variant>
      <vt:variant>
        <vt:i4>9</vt:i4>
      </vt:variant>
      <vt:variant>
        <vt:i4>0</vt:i4>
      </vt:variant>
      <vt:variant>
        <vt:i4>5</vt:i4>
      </vt:variant>
      <vt:variant>
        <vt:lpwstr>http://hu.wikipedia.org/wiki/Egy%C3%A9ves_n%C3%B6v%C3%A9ny</vt:lpwstr>
      </vt:variant>
      <vt:variant>
        <vt:lpwstr/>
      </vt:variant>
      <vt:variant>
        <vt:i4>8257660</vt:i4>
      </vt:variant>
      <vt:variant>
        <vt:i4>6</vt:i4>
      </vt:variant>
      <vt:variant>
        <vt:i4>0</vt:i4>
      </vt:variant>
      <vt:variant>
        <vt:i4>5</vt:i4>
      </vt:variant>
      <vt:variant>
        <vt:lpwstr>http://hu.wikipedia.org/wiki/F%C3%A1s_sz%C3%A1r%C3%BA_n%C3%B6v%C3%A9ny</vt:lpwstr>
      </vt:variant>
      <vt:variant>
        <vt:lpwstr/>
      </vt:variant>
      <vt:variant>
        <vt:i4>393262</vt:i4>
      </vt:variant>
      <vt:variant>
        <vt:i4>3</vt:i4>
      </vt:variant>
      <vt:variant>
        <vt:i4>0</vt:i4>
      </vt:variant>
      <vt:variant>
        <vt:i4>5</vt:i4>
      </vt:variant>
      <vt:variant>
        <vt:lpwstr>http://hu.wikipedia.org/w/index.php?title=M%C3%A1sodlagos_n%C3%B6veked%C3%A9s&amp;action=edit&amp;redlink=1</vt:lpwstr>
      </vt:variant>
      <vt:variant>
        <vt:lpwstr/>
      </vt:variant>
      <vt:variant>
        <vt:i4>7340074</vt:i4>
      </vt:variant>
      <vt:variant>
        <vt:i4>0</vt:i4>
      </vt:variant>
      <vt:variant>
        <vt:i4>0</vt:i4>
      </vt:variant>
      <vt:variant>
        <vt:i4>5</vt:i4>
      </vt:variant>
      <vt:variant>
        <vt:lpwstr>http://hu.wikipedia.org/wiki/N%C3%B6v%C3%A9nyek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NMH-SZFI</cp:lastModifiedBy>
  <cp:revision>5</cp:revision>
  <cp:lastPrinted>2013-01-08T09:44:00Z</cp:lastPrinted>
  <dcterms:created xsi:type="dcterms:W3CDTF">2013-04-11T15:57:00Z</dcterms:created>
  <dcterms:modified xsi:type="dcterms:W3CDTF">2013-04-23T07:08:00Z</dcterms:modified>
</cp:coreProperties>
</file>