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3BB" w:rsidRPr="004571FA" w:rsidRDefault="004571FA" w:rsidP="004571FA">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5F23BB" w:rsidRPr="000E120B" w:rsidRDefault="005F23BB" w:rsidP="005C7544">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5F23BB" w:rsidRPr="00DB45CB" w:rsidRDefault="005F23BB" w:rsidP="005C7544">
      <w:pPr>
        <w:ind w:left="555" w:hanging="555"/>
        <w:jc w:val="center"/>
        <w:rPr>
          <w:rFonts w:ascii="Palatino Linotype" w:hAnsi="Palatino Linotype" w:cs="Mangal"/>
          <w:b/>
          <w:bCs/>
          <w:kern w:val="1"/>
          <w:sz w:val="24"/>
          <w:szCs w:val="24"/>
          <w:lang w:eastAsia="hi-IN" w:bidi="hi-IN"/>
        </w:rPr>
      </w:pPr>
      <w:r w:rsidRPr="00DB45CB">
        <w:rPr>
          <w:rFonts w:ascii="Palatino Linotype" w:hAnsi="Palatino Linotype" w:cs="Mangal"/>
          <w:b/>
          <w:bCs/>
          <w:kern w:val="1"/>
          <w:sz w:val="24"/>
          <w:szCs w:val="24"/>
          <w:lang w:eastAsia="hi-IN" w:bidi="hi-IN"/>
        </w:rPr>
        <w:t xml:space="preserve"> </w:t>
      </w:r>
      <w:r w:rsidRPr="00DB45CB">
        <w:rPr>
          <w:rFonts w:ascii="Palatino Linotype" w:hAnsi="Palatino Linotype"/>
          <w:b/>
          <w:iCs/>
          <w:sz w:val="24"/>
          <w:szCs w:val="24"/>
        </w:rPr>
        <w:t>21 814 01</w:t>
      </w:r>
    </w:p>
    <w:p w:rsidR="005F23BB" w:rsidRDefault="005F23BB" w:rsidP="005C7544">
      <w:pPr>
        <w:widowControl w:val="0"/>
        <w:suppressAutoHyphens/>
        <w:jc w:val="center"/>
        <w:rPr>
          <w:rFonts w:ascii="Palatino Linotype" w:hAnsi="Palatino Linotype" w:cs="Mangal"/>
          <w:b/>
          <w:bCs/>
          <w:caps/>
          <w:kern w:val="24"/>
          <w:sz w:val="24"/>
          <w:szCs w:val="24"/>
          <w:lang w:eastAsia="hi-IN" w:bidi="hi-IN"/>
        </w:rPr>
      </w:pPr>
      <w:r w:rsidRPr="00CE3C7A">
        <w:rPr>
          <w:rFonts w:ascii="Palatino Linotype" w:hAnsi="Palatino Linotype" w:cs="Mangal"/>
          <w:b/>
          <w:bCs/>
          <w:caps/>
          <w:kern w:val="24"/>
          <w:sz w:val="24"/>
          <w:szCs w:val="24"/>
          <w:lang w:eastAsia="hi-IN" w:bidi="hi-IN"/>
        </w:rPr>
        <w:t>Családellátó</w:t>
      </w:r>
    </w:p>
    <w:p w:rsidR="00663AE3" w:rsidRDefault="00663AE3" w:rsidP="005C7544">
      <w:pPr>
        <w:widowControl w:val="0"/>
        <w:suppressAutoHyphens/>
        <w:jc w:val="center"/>
        <w:rPr>
          <w:rFonts w:ascii="Palatino Linotype" w:hAnsi="Palatino Linotype" w:cs="Mangal"/>
          <w:b/>
          <w:bCs/>
          <w:caps/>
          <w:kern w:val="24"/>
          <w:sz w:val="24"/>
          <w:szCs w:val="24"/>
          <w:lang w:eastAsia="hi-IN" w:bidi="hi-IN"/>
        </w:rPr>
      </w:pPr>
    </w:p>
    <w:p w:rsidR="00663AE3" w:rsidRDefault="00663AE3" w:rsidP="00663AE3">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részs</w:t>
      </w:r>
      <w:r w:rsidRPr="000E120B">
        <w:rPr>
          <w:rFonts w:ascii="Palatino Linotype" w:hAnsi="Palatino Linotype" w:cs="Mangal"/>
          <w:b/>
          <w:bCs/>
          <w:kern w:val="1"/>
          <w:sz w:val="24"/>
          <w:szCs w:val="24"/>
          <w:lang w:eastAsia="hi-IN" w:bidi="hi-IN"/>
        </w:rPr>
        <w:t>zakképesítés</w:t>
      </w:r>
    </w:p>
    <w:p w:rsidR="00663AE3" w:rsidRDefault="00663AE3" w:rsidP="00663AE3">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663AE3" w:rsidRPr="000E120B" w:rsidRDefault="00663AE3" w:rsidP="00663AE3">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 (st) számára</w:t>
      </w:r>
    </w:p>
    <w:p w:rsidR="00663AE3" w:rsidRPr="000E120B" w:rsidRDefault="00663AE3" w:rsidP="00663AE3">
      <w:pPr>
        <w:widowControl w:val="0"/>
        <w:suppressAutoHyphens/>
        <w:jc w:val="both"/>
        <w:rPr>
          <w:rFonts w:ascii="Palatino Linotype" w:hAnsi="Palatino Linotype" w:cs="Mangal"/>
          <w:b/>
          <w:bCs/>
          <w:kern w:val="1"/>
          <w:sz w:val="24"/>
          <w:szCs w:val="24"/>
          <w:lang w:eastAsia="hi-IN" w:bidi="hi-IN"/>
        </w:rPr>
      </w:pPr>
    </w:p>
    <w:p w:rsidR="00663AE3" w:rsidRDefault="00663AE3" w:rsidP="00663AE3">
      <w:pPr>
        <w:widowControl w:val="0"/>
        <w:suppressAutoHyphens/>
        <w:jc w:val="center"/>
        <w:rPr>
          <w:rFonts w:ascii="Palatino Linotype" w:hAnsi="Palatino Linotype" w:cs="Mangal"/>
          <w:bCs/>
          <w:kern w:val="1"/>
          <w:sz w:val="24"/>
          <w:szCs w:val="24"/>
          <w:lang w:eastAsia="hi-IN" w:bidi="hi-IN"/>
        </w:rPr>
      </w:pPr>
      <w:r w:rsidRPr="000C44D5">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34 811 02</w:t>
      </w:r>
      <w:r w:rsidRPr="0067328B">
        <w:rPr>
          <w:rFonts w:ascii="Palatino Linotype" w:hAnsi="Palatino Linotype" w:cs="Palatino Linotype"/>
          <w:kern w:val="1"/>
          <w:sz w:val="24"/>
          <w:szCs w:val="24"/>
          <w:lang w:eastAsia="hi-IN" w:bidi="hi-IN"/>
        </w:rPr>
        <w:t xml:space="preserve"> </w:t>
      </w:r>
      <w:r w:rsidRPr="00663AE3">
        <w:rPr>
          <w:rFonts w:ascii="Palatino Linotype" w:hAnsi="Palatino Linotype" w:cs="Palatino Linotype"/>
          <w:kern w:val="1"/>
          <w:sz w:val="24"/>
          <w:szCs w:val="24"/>
          <w:lang w:eastAsia="hi-IN" w:bidi="hi-IN"/>
        </w:rPr>
        <w:t>Mezőgazdasági gazdaasszony, falusi vendéglátó</w:t>
      </w:r>
      <w:r>
        <w:rPr>
          <w:rFonts w:ascii="Palatino Linotype" w:hAnsi="Palatino Linotype" w:cs="Palatino Linotype"/>
          <w:kern w:val="1"/>
          <w:sz w:val="24"/>
          <w:szCs w:val="24"/>
          <w:lang w:eastAsia="hi-IN" w:bidi="hi-IN"/>
        </w:rPr>
        <w:t xml:space="preserve"> </w:t>
      </w:r>
      <w:r w:rsidRPr="000C44D5">
        <w:rPr>
          <w:rFonts w:ascii="Palatino Linotype" w:hAnsi="Palatino Linotype" w:cs="Mangal"/>
          <w:bCs/>
          <w:kern w:val="1"/>
          <w:sz w:val="24"/>
          <w:szCs w:val="24"/>
          <w:lang w:eastAsia="hi-IN" w:bidi="hi-IN"/>
        </w:rPr>
        <w:t>szakképesítés kerettanterve alapján</w:t>
      </w:r>
    </w:p>
    <w:p w:rsidR="005F23BB" w:rsidRPr="000E120B" w:rsidRDefault="005F23BB" w:rsidP="005C7544">
      <w:pPr>
        <w:widowControl w:val="0"/>
        <w:suppressAutoHyphens/>
        <w:jc w:val="both"/>
        <w:rPr>
          <w:rFonts w:ascii="Palatino Linotype" w:hAnsi="Palatino Linotype" w:cs="Mangal"/>
          <w:b/>
          <w:bCs/>
          <w:kern w:val="1"/>
          <w:sz w:val="24"/>
          <w:szCs w:val="24"/>
          <w:lang w:eastAsia="hi-IN" w:bidi="hi-IN"/>
        </w:rPr>
      </w:pPr>
    </w:p>
    <w:p w:rsidR="005F23BB" w:rsidRPr="000E120B" w:rsidRDefault="005F23BB" w:rsidP="005C7544">
      <w:pPr>
        <w:widowControl w:val="0"/>
        <w:suppressAutoHyphens/>
        <w:jc w:val="both"/>
        <w:rPr>
          <w:rFonts w:ascii="Palatino Linotype" w:hAnsi="Palatino Linotype" w:cs="Mangal"/>
          <w:b/>
          <w:bCs/>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F23BB" w:rsidRPr="000E120B" w:rsidRDefault="005F23BB" w:rsidP="005C7544">
      <w:pPr>
        <w:widowControl w:val="0"/>
        <w:suppressAutoHyphens/>
        <w:jc w:val="both"/>
        <w:rPr>
          <w:rFonts w:ascii="Palatino Linotype" w:hAnsi="Palatino Linotype"/>
          <w:b/>
          <w:kern w:val="1"/>
          <w:sz w:val="24"/>
          <w:szCs w:val="24"/>
          <w:lang w:eastAsia="hi-IN" w:bidi="hi-IN"/>
        </w:rPr>
      </w:pPr>
    </w:p>
    <w:p w:rsidR="005F23BB" w:rsidRPr="004571FA" w:rsidRDefault="004571FA" w:rsidP="004571FA">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5F23BB" w:rsidRPr="000E120B">
        <w:rPr>
          <w:rFonts w:ascii="Palatino Linotype" w:hAnsi="Palatino Linotype"/>
          <w:kern w:val="1"/>
          <w:sz w:val="24"/>
          <w:szCs w:val="24"/>
          <w:lang w:eastAsia="hi-IN" w:bidi="hi-IN"/>
        </w:rPr>
        <w:tab/>
      </w:r>
      <w:r w:rsidR="005F23BB" w:rsidRPr="000E120B">
        <w:rPr>
          <w:rFonts w:ascii="Palatino Linotype" w:hAnsi="Palatino Linotype"/>
          <w:kern w:val="1"/>
          <w:sz w:val="24"/>
          <w:szCs w:val="24"/>
          <w:lang w:eastAsia="hi-IN" w:bidi="hi-IN"/>
        </w:rPr>
        <w:tab/>
      </w:r>
      <w:r w:rsidR="005F23BB" w:rsidRPr="000E120B">
        <w:rPr>
          <w:rFonts w:ascii="Palatino Linotype" w:hAnsi="Palatino Linotype"/>
          <w:kern w:val="1"/>
          <w:sz w:val="24"/>
          <w:szCs w:val="24"/>
          <w:lang w:eastAsia="hi-IN" w:bidi="hi-IN"/>
        </w:rPr>
        <w:tab/>
      </w:r>
      <w:r w:rsidR="005F23BB" w:rsidRPr="000E120B">
        <w:rPr>
          <w:rFonts w:ascii="Palatino Linotype" w:hAnsi="Palatino Linotype"/>
          <w:kern w:val="1"/>
          <w:sz w:val="24"/>
          <w:szCs w:val="24"/>
          <w:lang w:eastAsia="hi-IN" w:bidi="hi-IN"/>
        </w:rPr>
        <w:tab/>
      </w:r>
      <w:r w:rsidR="005F23BB" w:rsidRPr="000E120B">
        <w:rPr>
          <w:rFonts w:ascii="Palatino Linotype" w:hAnsi="Palatino Linotype"/>
          <w:kern w:val="1"/>
          <w:sz w:val="24"/>
          <w:szCs w:val="24"/>
          <w:lang w:eastAsia="hi-IN" w:bidi="hi-IN"/>
        </w:rPr>
        <w:tab/>
      </w: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F23BB" w:rsidRPr="000E120B" w:rsidRDefault="005F23BB" w:rsidP="005C7544">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F23BB" w:rsidRPr="000E120B" w:rsidRDefault="005F23BB" w:rsidP="005C7544">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F23BB" w:rsidRPr="000E120B" w:rsidRDefault="005F23BB" w:rsidP="005C7544">
      <w:pPr>
        <w:widowControl w:val="0"/>
        <w:suppressAutoHyphens/>
        <w:ind w:left="915"/>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F23BB" w:rsidRPr="000E120B" w:rsidRDefault="005F23BB" w:rsidP="005C7544">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663AE3">
        <w:rPr>
          <w:rFonts w:ascii="Palatino Linotype" w:hAnsi="Palatino Linotype"/>
          <w:kern w:val="1"/>
          <w:sz w:val="24"/>
          <w:szCs w:val="24"/>
          <w:lang w:eastAsia="hi-IN" w:bidi="hi-IN"/>
        </w:rPr>
        <w:t>K</w:t>
      </w:r>
      <w:r w:rsidR="00FA0C0F" w:rsidRPr="000E120B">
        <w:rPr>
          <w:rFonts w:ascii="Palatino Linotype" w:hAnsi="Palatino Linotype"/>
          <w:kern w:val="1"/>
          <w:sz w:val="24"/>
          <w:szCs w:val="24"/>
          <w:lang w:eastAsia="hi-IN" w:bidi="hi-IN"/>
        </w:rPr>
        <w:t>ormányrendelet</w:t>
      </w:r>
      <w:r w:rsidRPr="000E120B">
        <w:rPr>
          <w:rFonts w:ascii="Palatino Linotype" w:hAnsi="Palatino Linotype"/>
          <w:kern w:val="1"/>
          <w:sz w:val="24"/>
          <w:szCs w:val="24"/>
          <w:lang w:eastAsia="hi-IN" w:bidi="hi-IN"/>
        </w:rPr>
        <w:t>,</w:t>
      </w:r>
    </w:p>
    <w:p w:rsidR="005F23BB" w:rsidRPr="000E120B" w:rsidRDefault="005F23BB" w:rsidP="005C7544">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F23BB" w:rsidRDefault="005F23BB" w:rsidP="005C7544">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00C41E54">
        <w:rPr>
          <w:rFonts w:ascii="Palatino Linotype" w:hAnsi="Palatino Linotype"/>
          <w:kern w:val="1"/>
          <w:sz w:val="24"/>
          <w:szCs w:val="24"/>
          <w:lang w:eastAsia="hi-IN" w:bidi="hi-IN"/>
        </w:rPr>
        <w:t xml:space="preserve">a 21 </w:t>
      </w:r>
      <w:r>
        <w:rPr>
          <w:rFonts w:ascii="Palatino Linotype" w:hAnsi="Palatino Linotype"/>
          <w:kern w:val="1"/>
          <w:sz w:val="24"/>
          <w:szCs w:val="24"/>
          <w:lang w:eastAsia="hi-IN" w:bidi="hi-IN"/>
        </w:rPr>
        <w:t>814 01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Családellátó részszakképesítés</w:t>
      </w:r>
      <w:r w:rsidRPr="00A55B8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w:t>
      </w:r>
      <w:r w:rsidR="00663AE3">
        <w:rPr>
          <w:rFonts w:ascii="Palatino Linotype" w:hAnsi="Palatino Linotype"/>
          <w:kern w:val="1"/>
          <w:sz w:val="24"/>
          <w:szCs w:val="24"/>
          <w:lang w:eastAsia="hi-IN" w:bidi="hi-IN"/>
        </w:rPr>
        <w:t xml:space="preserve">tartalmazó </w:t>
      </w:r>
      <w:r w:rsidRPr="000E120B">
        <w:rPr>
          <w:rFonts w:ascii="Palatino Linotype" w:hAnsi="Palatino Linotype"/>
          <w:kern w:val="1"/>
          <w:sz w:val="24"/>
          <w:szCs w:val="24"/>
          <w:lang w:eastAsia="hi-IN" w:bidi="hi-IN"/>
        </w:rPr>
        <w:t>rendelet</w:t>
      </w:r>
      <w:r w:rsidR="00663AE3">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5F23BB" w:rsidRPr="005A3B5B" w:rsidRDefault="005F23BB" w:rsidP="005C7544">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 xml:space="preserve">a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5F23BB" w:rsidRPr="000E120B" w:rsidRDefault="005F23BB" w:rsidP="005C7544">
      <w:pPr>
        <w:widowControl w:val="0"/>
        <w:suppressAutoHyphens/>
        <w:jc w:val="both"/>
        <w:rPr>
          <w:rFonts w:ascii="Palatino Linotype" w:hAnsi="Palatino Linotype"/>
          <w:b/>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kern w:val="1"/>
          <w:sz w:val="24"/>
          <w:szCs w:val="24"/>
          <w:lang w:eastAsia="hi-IN" w:bidi="hi-IN"/>
        </w:rPr>
        <w:t>21 814 01</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w:t>
      </w:r>
      <w:r>
        <w:rPr>
          <w:rFonts w:ascii="Palatino Linotype" w:hAnsi="Palatino Linotype"/>
          <w:kern w:val="1"/>
          <w:sz w:val="24"/>
          <w:szCs w:val="24"/>
          <w:lang w:eastAsia="hi-IN" w:bidi="hi-IN"/>
        </w:rPr>
        <w:t>Családellátó</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20. Mezőgazdaság</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XXXIII</w:t>
      </w:r>
      <w:r w:rsidR="00C41E54">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 xml:space="preserve"> Mezőgazdaság</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lastRenderedPageBreak/>
        <w:t>Elméleti képzési idő aránya:</w:t>
      </w:r>
      <w:r>
        <w:rPr>
          <w:rFonts w:ascii="Palatino Linotype" w:hAnsi="Palatino Linotype" w:cs="Mangal"/>
          <w:iCs/>
          <w:kern w:val="1"/>
          <w:sz w:val="24"/>
          <w:szCs w:val="24"/>
          <w:lang w:eastAsia="hi-IN" w:bidi="hi-IN"/>
        </w:rPr>
        <w:t xml:space="preserve"> 20%</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80%</w:t>
      </w:r>
    </w:p>
    <w:p w:rsidR="005F23B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142BC6"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Iskolai előképzettség: </w:t>
      </w:r>
      <w:r w:rsidR="00663AE3" w:rsidRPr="00663AE3">
        <w:rPr>
          <w:rFonts w:ascii="Palatino Linotype" w:hAnsi="Palatino Linotype" w:cs="Mangal"/>
          <w:iCs/>
          <w:kern w:val="1"/>
          <w:sz w:val="24"/>
          <w:szCs w:val="24"/>
          <w:lang w:eastAsia="hi-IN" w:bidi="hi-IN"/>
        </w:rPr>
        <w:t>befejezett iskolai végzettséget nem igényel</w:t>
      </w:r>
    </w:p>
    <w:p w:rsidR="005F23BB" w:rsidRPr="00142BC6"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0E120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w:t>
      </w:r>
      <w:r w:rsidR="00663AE3">
        <w:rPr>
          <w:rFonts w:ascii="Palatino Linotype" w:hAnsi="Palatino Linotype" w:cs="Mangal"/>
          <w:iCs/>
          <w:kern w:val="1"/>
          <w:sz w:val="24"/>
          <w:szCs w:val="24"/>
          <w:lang w:eastAsia="hi-IN" w:bidi="hi-IN"/>
        </w:rPr>
        <w:t xml:space="preserve">- </w:t>
      </w:r>
    </w:p>
    <w:p w:rsidR="005F23BB" w:rsidRPr="00AE2B81"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AE2B81"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AE2B81">
        <w:rPr>
          <w:rFonts w:ascii="Palatino Linotype" w:hAnsi="Palatino Linotype" w:cs="Mangal"/>
          <w:iCs/>
          <w:kern w:val="1"/>
          <w:sz w:val="24"/>
          <w:szCs w:val="24"/>
          <w:lang w:eastAsia="hi-IN" w:bidi="hi-IN"/>
        </w:rPr>
        <w:t xml:space="preserve">Egészségügyi alkalmassági követelmények: </w:t>
      </w:r>
      <w:r w:rsidRPr="00AE2B81">
        <w:rPr>
          <w:rFonts w:ascii="Palatino Linotype" w:hAnsi="Palatino Linotype"/>
          <w:sz w:val="24"/>
          <w:szCs w:val="24"/>
        </w:rPr>
        <w:t>szükségesek</w:t>
      </w:r>
    </w:p>
    <w:p w:rsidR="005F23B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5F23BB" w:rsidRPr="00142BC6"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F23BB" w:rsidRPr="00142BC6" w:rsidRDefault="005F23BB" w:rsidP="005C7544">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5F23BB" w:rsidRPr="00DA2C49" w:rsidRDefault="005F23BB" w:rsidP="005C7544">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5F23BB" w:rsidRPr="00DA2C49"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5F23BB" w:rsidRPr="000E120B" w:rsidRDefault="005F23BB" w:rsidP="005C7544">
      <w:pPr>
        <w:widowControl w:val="0"/>
        <w:suppressAutoHyphens/>
        <w:jc w:val="both"/>
        <w:rPr>
          <w:rFonts w:ascii="Palatino Linotype" w:hAnsi="Palatino Linotype"/>
          <w:b/>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F23BB" w:rsidRPr="000E120B" w:rsidRDefault="005F23BB" w:rsidP="005C7544">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F23BB" w:rsidRPr="000E120B" w:rsidTr="005C7544">
        <w:trPr>
          <w:jc w:val="center"/>
        </w:trPr>
        <w:tc>
          <w:tcPr>
            <w:tcW w:w="4053" w:type="dxa"/>
          </w:tcPr>
          <w:p w:rsidR="005F23BB" w:rsidRPr="000E120B" w:rsidRDefault="005F23BB" w:rsidP="005C7544">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F23BB" w:rsidRPr="000E120B" w:rsidRDefault="005F23BB" w:rsidP="005C7544">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5F23BB" w:rsidRPr="000E120B" w:rsidTr="005C7544">
        <w:trPr>
          <w:jc w:val="center"/>
        </w:trPr>
        <w:tc>
          <w:tcPr>
            <w:tcW w:w="4053" w:type="dxa"/>
            <w:vAlign w:val="center"/>
          </w:tcPr>
          <w:p w:rsidR="005F23BB" w:rsidRPr="000E120B" w:rsidRDefault="005F23BB" w:rsidP="005C7544">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5F23BB" w:rsidRPr="000E120B" w:rsidRDefault="005F23BB" w:rsidP="005C7544">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5F23BB" w:rsidRPr="000E120B" w:rsidRDefault="005F23BB" w:rsidP="005C7544">
      <w:pPr>
        <w:widowControl w:val="0"/>
        <w:suppressAutoHyphens/>
        <w:jc w:val="both"/>
        <w:rPr>
          <w:rFonts w:ascii="Palatino Linotype" w:hAnsi="Palatino Linotype"/>
          <w:b/>
          <w:kern w:val="1"/>
          <w:sz w:val="24"/>
          <w:szCs w:val="24"/>
          <w:lang w:eastAsia="hi-IN" w:bidi="hi-IN"/>
        </w:rPr>
      </w:pPr>
    </w:p>
    <w:p w:rsidR="005F23BB" w:rsidRPr="000E120B" w:rsidRDefault="005F23BB" w:rsidP="005C754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F23B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5F23BB" w:rsidRPr="005C7544" w:rsidRDefault="005F23BB" w:rsidP="005C7544">
      <w:pPr>
        <w:widowControl w:val="0"/>
        <w:suppressAutoHyphens/>
        <w:jc w:val="both"/>
        <w:rPr>
          <w:rFonts w:ascii="Palatino Linotype" w:hAnsi="Palatino Linotype"/>
          <w:kern w:val="1"/>
          <w:sz w:val="24"/>
          <w:szCs w:val="24"/>
          <w:lang w:eastAsia="hi-IN" w:bidi="hi-IN"/>
        </w:rPr>
      </w:pPr>
    </w:p>
    <w:tbl>
      <w:tblPr>
        <w:tblW w:w="5000" w:type="pct"/>
        <w:tblCellMar>
          <w:left w:w="0" w:type="dxa"/>
          <w:right w:w="0" w:type="dxa"/>
        </w:tblCellMar>
        <w:tblLook w:val="0000" w:firstRow="0" w:lastRow="0" w:firstColumn="0" w:lastColumn="0" w:noHBand="0" w:noVBand="0"/>
      </w:tblPr>
      <w:tblGrid>
        <w:gridCol w:w="9080"/>
      </w:tblGrid>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Konyhai berendezések, felszerelések és gépek</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Takarító eszközök, gépek</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Mosás, vasalás gépei, eszközei</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Csecsemőgondozási felszerelések</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Betegágy, házi beteggondozási felszerelések</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Elsősegélynyújtás eszközei, anyagai</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lastRenderedPageBreak/>
              <w:t>Telefon</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Udvargondozási eszközök</w:t>
            </w:r>
          </w:p>
        </w:tc>
      </w:tr>
      <w:tr w:rsidR="005F23BB" w:rsidRPr="005C7544" w:rsidTr="005C7544">
        <w:tc>
          <w:tcPr>
            <w:tcW w:w="4375" w:type="pct"/>
            <w:tcBorders>
              <w:top w:val="single" w:sz="4" w:space="0" w:color="auto"/>
              <w:left w:val="single" w:sz="4" w:space="0" w:color="auto"/>
              <w:bottom w:val="single" w:sz="4" w:space="0" w:color="auto"/>
              <w:right w:val="single" w:sz="4" w:space="0" w:color="auto"/>
            </w:tcBorders>
            <w:vAlign w:val="bottom"/>
          </w:tcPr>
          <w:p w:rsidR="005F23BB" w:rsidRPr="005C7544" w:rsidRDefault="005F23BB" w:rsidP="005C7544">
            <w:pPr>
              <w:autoSpaceDE w:val="0"/>
              <w:autoSpaceDN w:val="0"/>
              <w:adjustRightInd w:val="0"/>
              <w:rPr>
                <w:rFonts w:ascii="Palatino Linotype" w:hAnsi="Palatino Linotype"/>
                <w:sz w:val="24"/>
                <w:szCs w:val="24"/>
              </w:rPr>
            </w:pPr>
            <w:r w:rsidRPr="005C7544">
              <w:rPr>
                <w:rFonts w:ascii="Palatino Linotype" w:hAnsi="Palatino Linotype"/>
                <w:sz w:val="24"/>
                <w:szCs w:val="24"/>
              </w:rPr>
              <w:t>Szabadidős tevékenység (játszótér) eszközei</w:t>
            </w:r>
          </w:p>
        </w:tc>
      </w:tr>
    </w:tbl>
    <w:p w:rsidR="005F23BB" w:rsidRDefault="005F23BB" w:rsidP="005C7544">
      <w:pPr>
        <w:widowControl w:val="0"/>
        <w:suppressAutoHyphens/>
        <w:jc w:val="both"/>
        <w:rPr>
          <w:rFonts w:ascii="Palatino Linotype" w:hAnsi="Palatino Linotype"/>
          <w:kern w:val="1"/>
          <w:sz w:val="24"/>
          <w:szCs w:val="24"/>
          <w:lang w:eastAsia="hi-IN" w:bidi="hi-IN"/>
        </w:rPr>
      </w:pPr>
    </w:p>
    <w:p w:rsidR="005F23BB" w:rsidRPr="003E6FF7" w:rsidRDefault="005F23BB" w:rsidP="005C7544">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5F23BB" w:rsidRPr="00C41E54" w:rsidRDefault="00663AE3" w:rsidP="00663AE3">
      <w:pPr>
        <w:widowControl w:val="0"/>
        <w:suppressAutoHyphens/>
        <w:jc w:val="both"/>
        <w:rPr>
          <w:rFonts w:ascii="Palatino Linotype" w:hAnsi="Palatino Linotype"/>
          <w:kern w:val="1"/>
          <w:sz w:val="24"/>
          <w:szCs w:val="24"/>
          <w:lang w:eastAsia="hi-IN" w:bidi="hi-IN"/>
        </w:rPr>
      </w:pPr>
      <w:r>
        <w:rPr>
          <w:rFonts w:ascii="Palatino Linotype" w:hAnsi="Palatino Linotype"/>
          <w:i/>
          <w:kern w:val="1"/>
          <w:sz w:val="24"/>
          <w:szCs w:val="24"/>
          <w:lang w:eastAsia="hi-IN" w:bidi="hi-IN"/>
        </w:rPr>
        <w:t>n</w:t>
      </w:r>
      <w:r w:rsidR="005F23BB" w:rsidRPr="00663AE3">
        <w:rPr>
          <w:rFonts w:ascii="Palatino Linotype" w:hAnsi="Palatino Linotype"/>
          <w:i/>
          <w:kern w:val="1"/>
          <w:sz w:val="24"/>
          <w:szCs w:val="24"/>
          <w:lang w:eastAsia="hi-IN" w:bidi="hi-IN"/>
        </w:rPr>
        <w:t>incs</w:t>
      </w:r>
    </w:p>
    <w:p w:rsidR="005F23BB" w:rsidRPr="00136935" w:rsidRDefault="005F23BB" w:rsidP="005C7544">
      <w:pPr>
        <w:widowControl w:val="0"/>
        <w:suppressAutoHyphens/>
        <w:jc w:val="both"/>
        <w:rPr>
          <w:rFonts w:ascii="Palatino Linotype" w:hAnsi="Palatino Linotype"/>
          <w:kern w:val="1"/>
          <w:sz w:val="24"/>
          <w:szCs w:val="24"/>
          <w:lang w:eastAsia="hi-IN" w:bidi="hi-IN"/>
        </w:rPr>
      </w:pPr>
    </w:p>
    <w:p w:rsidR="005F23BB" w:rsidRPr="00663AE3" w:rsidRDefault="005F23BB" w:rsidP="004F0D7A">
      <w:pPr>
        <w:widowControl w:val="0"/>
        <w:numPr>
          <w:ilvl w:val="0"/>
          <w:numId w:val="2"/>
        </w:numPr>
        <w:suppressAutoHyphens/>
        <w:jc w:val="both"/>
        <w:rPr>
          <w:rFonts w:ascii="Palatino Linotype" w:hAnsi="Palatino Linotype"/>
          <w:b/>
          <w:kern w:val="1"/>
          <w:sz w:val="24"/>
          <w:szCs w:val="24"/>
          <w:lang w:eastAsia="hi-IN" w:bidi="hi-IN"/>
        </w:rPr>
      </w:pPr>
      <w:r w:rsidRPr="00663AE3">
        <w:rPr>
          <w:rFonts w:ascii="Palatino Linotype" w:hAnsi="Palatino Linotype"/>
          <w:b/>
          <w:kern w:val="1"/>
          <w:sz w:val="24"/>
          <w:szCs w:val="24"/>
          <w:lang w:eastAsia="hi-IN" w:bidi="hi-IN"/>
        </w:rPr>
        <w:t>A fogyatékossági típushoz kapcsolódó általános információk, javaslatok:</w:t>
      </w:r>
    </w:p>
    <w:p w:rsidR="005F23BB" w:rsidRPr="0022263A" w:rsidRDefault="005F23BB" w:rsidP="004F0D7A">
      <w:pPr>
        <w:pStyle w:val="Szvegtrzs21"/>
        <w:tabs>
          <w:tab w:val="left" w:pos="540"/>
        </w:tabs>
        <w:spacing w:after="0" w:line="240" w:lineRule="auto"/>
        <w:ind w:left="540" w:firstLine="540"/>
        <w:jc w:val="both"/>
        <w:rPr>
          <w:rFonts w:ascii="Palatino Linotype" w:hAnsi="Palatino Linotype" w:cs="Times New Roman"/>
          <w:b/>
          <w:bCs/>
        </w:rPr>
      </w:pPr>
    </w:p>
    <w:p w:rsidR="00C41E54" w:rsidRPr="00FF6FB2" w:rsidRDefault="00C41E54" w:rsidP="00C41E54">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
          <w:bCs/>
        </w:rPr>
        <w:t>Módszertani ajánlás a tanulásban akadályozott tanulók szakmai képzéséhez</w:t>
      </w:r>
    </w:p>
    <w:p w:rsidR="00C41E54" w:rsidRPr="00FF6FB2" w:rsidRDefault="00C41E54" w:rsidP="00C41E54">
      <w:pPr>
        <w:pStyle w:val="Szvegtrzs21"/>
        <w:tabs>
          <w:tab w:val="left" w:pos="540"/>
        </w:tabs>
        <w:spacing w:after="0" w:line="240" w:lineRule="auto"/>
        <w:jc w:val="both"/>
        <w:rPr>
          <w:rFonts w:ascii="Palatino Linotype" w:hAnsi="Palatino Linotype" w:cs="Times New Roman"/>
          <w:b/>
          <w:bCs/>
        </w:rPr>
      </w:pPr>
      <w:r w:rsidRPr="00FF6FB2">
        <w:rPr>
          <w:rFonts w:ascii="Palatino Linotype" w:hAnsi="Palatino Linotype" w:cs="Times New Roman"/>
          <w:bCs/>
        </w:rPr>
        <w:t>A módszertani ajánlás alkalmazható szegregált (speciális szakiskolai)</w:t>
      </w:r>
      <w:r>
        <w:rPr>
          <w:rFonts w:ascii="Palatino Linotype" w:hAnsi="Palatino Linotype" w:cs="Times New Roman"/>
          <w:bCs/>
        </w:rPr>
        <w:t>,</w:t>
      </w:r>
      <w:r w:rsidRPr="00FF6FB2">
        <w:rPr>
          <w:rFonts w:ascii="Palatino Linotype" w:hAnsi="Palatino Linotype" w:cs="Times New Roman"/>
          <w:bCs/>
        </w:rPr>
        <w:t xml:space="preserve"> vagy integrált (többségi szakképző intézményben vagy csoportban) szervezeti formában, valamint speciális elemeinek átvételével a felnőttképzés keretében is.</w:t>
      </w:r>
    </w:p>
    <w:p w:rsidR="00C41E54" w:rsidRPr="00FF6FB2" w:rsidRDefault="00C41E54" w:rsidP="00C41E54">
      <w:pPr>
        <w:pStyle w:val="Szvegtrzs21"/>
        <w:tabs>
          <w:tab w:val="left" w:pos="540"/>
        </w:tabs>
        <w:spacing w:after="0" w:line="240" w:lineRule="auto"/>
        <w:jc w:val="both"/>
        <w:rPr>
          <w:rFonts w:ascii="Palatino Linotype" w:hAnsi="Palatino Linotype" w:cs="Times New Roman"/>
          <w:b/>
          <w:bCs/>
        </w:rPr>
      </w:pPr>
    </w:p>
    <w:p w:rsidR="00C41E54" w:rsidRPr="00FF6FB2" w:rsidRDefault="00C41E54" w:rsidP="00C41E54">
      <w:pPr>
        <w:pStyle w:val="Szvegtrzs21"/>
        <w:numPr>
          <w:ilvl w:val="0"/>
          <w:numId w:val="24"/>
        </w:numPr>
        <w:tabs>
          <w:tab w:val="left" w:pos="540"/>
        </w:tabs>
        <w:spacing w:after="0" w:line="240" w:lineRule="auto"/>
        <w:jc w:val="both"/>
        <w:rPr>
          <w:rFonts w:ascii="Palatino Linotype" w:hAnsi="Palatino Linotype" w:cs="Times New Roman"/>
          <w:b/>
        </w:rPr>
      </w:pPr>
      <w:r w:rsidRPr="00FF6FB2">
        <w:rPr>
          <w:rFonts w:ascii="Palatino Linotype" w:hAnsi="Palatino Linotype" w:cs="Times New Roman"/>
          <w:b/>
          <w:bCs/>
        </w:rPr>
        <w:t>A tanulási akadályozottság jellemzői</w:t>
      </w:r>
    </w:p>
    <w:p w:rsidR="00C41E54" w:rsidRPr="00FF6FB2" w:rsidRDefault="00C41E54" w:rsidP="00C41E54">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C41E54" w:rsidRPr="00FF6FB2" w:rsidRDefault="00C41E54" w:rsidP="00C41E54">
      <w:pPr>
        <w:pStyle w:val="Szvegtrzs21"/>
        <w:tabs>
          <w:tab w:val="left" w:pos="540"/>
        </w:tabs>
        <w:spacing w:after="0" w:line="240" w:lineRule="auto"/>
        <w:jc w:val="both"/>
        <w:rPr>
          <w:rFonts w:ascii="Palatino Linotype" w:eastAsia="Times New Roman" w:hAnsi="Palatino Linotype" w:cs="Times New Roman"/>
        </w:rPr>
      </w:pPr>
      <w:r w:rsidRPr="00FF6FB2">
        <w:rPr>
          <w:rFonts w:ascii="Palatino Linotype" w:hAnsi="Palatino Linotype" w:cs="Times New Roman"/>
        </w:rPr>
        <w:t>Ha ennél pontosabban szeretnénk megfogalmazni a tanulási akadályozottságot, akkor az alábbi definícióhoz nyúlhatunk:</w:t>
      </w:r>
    </w:p>
    <w:p w:rsidR="00C41E54" w:rsidRPr="00FF6FB2" w:rsidRDefault="00C41E54" w:rsidP="00C41E54">
      <w:pPr>
        <w:tabs>
          <w:tab w:val="left" w:pos="540"/>
        </w:tabs>
        <w:jc w:val="both"/>
        <w:rPr>
          <w:rFonts w:ascii="Palatino Linotype" w:hAnsi="Palatino Linotype"/>
          <w:sz w:val="24"/>
          <w:szCs w:val="24"/>
        </w:rPr>
      </w:pPr>
      <w:r w:rsidRPr="00FF6FB2">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FF6FB2">
        <w:rPr>
          <w:rFonts w:ascii="Palatino Linotype" w:hAnsi="Palatino Linotype"/>
          <w:color w:val="0000FF"/>
          <w:sz w:val="24"/>
          <w:szCs w:val="24"/>
        </w:rPr>
        <w:t xml:space="preserve"> </w:t>
      </w:r>
      <w:r w:rsidRPr="00FF6FB2">
        <w:rPr>
          <w:rFonts w:ascii="Palatino Linotype" w:hAnsi="Palatino Linotype"/>
          <w:sz w:val="24"/>
          <w:szCs w:val="24"/>
        </w:rPr>
        <w:t>megjelenik a szociális környezet igen erős hatása, amely a későbbi tanulási sikerességet meghatározóan befolyásolhatja.</w:t>
      </w:r>
    </w:p>
    <w:p w:rsidR="00C41E54" w:rsidRPr="00FF6FB2" w:rsidRDefault="00C41E54" w:rsidP="00C41E54">
      <w:pPr>
        <w:tabs>
          <w:tab w:val="left" w:pos="540"/>
        </w:tabs>
        <w:jc w:val="both"/>
        <w:rPr>
          <w:rFonts w:ascii="Palatino Linotype" w:hAnsi="Palatino Linotype"/>
          <w:sz w:val="24"/>
          <w:szCs w:val="24"/>
        </w:rPr>
      </w:pPr>
      <w:r w:rsidRPr="00FF6FB2">
        <w:rPr>
          <w:rFonts w:ascii="Palatino Linotype" w:hAnsi="Palatino Linotype"/>
          <w:sz w:val="24"/>
          <w:szCs w:val="24"/>
        </w:rPr>
        <w:t>A tanulási akadályozottság megállapítását a Tanulási</w:t>
      </w:r>
      <w:r>
        <w:rPr>
          <w:rFonts w:ascii="Palatino Linotype" w:hAnsi="Palatino Linotype"/>
          <w:sz w:val="24"/>
          <w:szCs w:val="24"/>
        </w:rPr>
        <w:t xml:space="preserve"> </w:t>
      </w:r>
      <w:r w:rsidRPr="00FF6FB2">
        <w:rPr>
          <w:rFonts w:ascii="Palatino Linotype" w:hAnsi="Palatino Linotype"/>
          <w:sz w:val="24"/>
          <w:szCs w:val="24"/>
        </w:rPr>
        <w:t>Képességet Vizsgáló Szakértői és Rehabilitációs Bizottság szakemberei végzik komplex</w:t>
      </w:r>
      <w:r>
        <w:rPr>
          <w:rFonts w:ascii="Palatino Linotype" w:hAnsi="Palatino Linotype"/>
          <w:sz w:val="24"/>
          <w:szCs w:val="24"/>
        </w:rPr>
        <w:t xml:space="preserve"> </w:t>
      </w:r>
      <w:r w:rsidRPr="00FF6FB2">
        <w:rPr>
          <w:rFonts w:ascii="Palatino Linotype" w:hAnsi="Palatino Linotype"/>
          <w:sz w:val="24"/>
          <w:szCs w:val="24"/>
        </w:rPr>
        <w:t>vizsgálatok alapján. Szakértői véleményben rögzítik a fogyatékosság tényét, megjelölve</w:t>
      </w:r>
      <w:r>
        <w:rPr>
          <w:rFonts w:ascii="Palatino Linotype" w:hAnsi="Palatino Linotype"/>
          <w:sz w:val="24"/>
          <w:szCs w:val="24"/>
        </w:rPr>
        <w:t xml:space="preserve"> </w:t>
      </w:r>
      <w:r w:rsidRPr="00FF6FB2">
        <w:rPr>
          <w:rFonts w:ascii="Palatino Linotype" w:hAnsi="Palatino Linotype"/>
          <w:sz w:val="24"/>
          <w:szCs w:val="24"/>
        </w:rPr>
        <w:t xml:space="preserve">egyúttal a </w:t>
      </w:r>
      <w:r w:rsidRPr="00FF6FB2">
        <w:rPr>
          <w:rFonts w:ascii="Palatino Linotype" w:hAnsi="Palatino Linotype"/>
          <w:sz w:val="24"/>
          <w:szCs w:val="24"/>
        </w:rPr>
        <w:lastRenderedPageBreak/>
        <w:t>fejlesztés irányait.</w:t>
      </w:r>
      <w:r w:rsidRPr="00FF6FB2">
        <w:rPr>
          <w:rFonts w:ascii="Palatino Linotype" w:hAnsi="Palatino Linotype"/>
          <w:sz w:val="24"/>
          <w:szCs w:val="24"/>
        </w:rPr>
        <w:cr/>
      </w:r>
    </w:p>
    <w:p w:rsidR="00C41E54" w:rsidRPr="00FF6FB2" w:rsidRDefault="00C41E54" w:rsidP="00C41E54">
      <w:pPr>
        <w:pStyle w:val="Szvegtrzs21"/>
        <w:tabs>
          <w:tab w:val="left" w:pos="540"/>
        </w:tabs>
        <w:spacing w:after="0" w:line="240" w:lineRule="auto"/>
        <w:jc w:val="both"/>
        <w:rPr>
          <w:rFonts w:ascii="Palatino Linotype" w:hAnsi="Palatino Linotype" w:cs="Times New Roman"/>
        </w:rPr>
      </w:pPr>
      <w:r w:rsidRPr="00FF6FB2">
        <w:rPr>
          <w:rFonts w:ascii="Palatino Linotype" w:hAnsi="Palatino Linotype" w:cs="Times New Roman"/>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C41E54" w:rsidRPr="00FF6FB2" w:rsidRDefault="00C41E54" w:rsidP="00C41E54">
      <w:pPr>
        <w:tabs>
          <w:tab w:val="left" w:pos="540"/>
        </w:tabs>
        <w:jc w:val="both"/>
        <w:rPr>
          <w:rFonts w:ascii="Palatino Linotype" w:hAnsi="Palatino Linotype"/>
          <w:sz w:val="24"/>
          <w:szCs w:val="24"/>
        </w:rPr>
      </w:pPr>
      <w:r w:rsidRPr="00FF6FB2">
        <w:rPr>
          <w:rFonts w:ascii="Palatino Linotype" w:hAnsi="Palatino Linotype"/>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C41E54" w:rsidRPr="00FF6FB2" w:rsidRDefault="00C41E54" w:rsidP="00C41E54">
      <w:pPr>
        <w:autoSpaceDE w:val="0"/>
        <w:jc w:val="both"/>
        <w:rPr>
          <w:rFonts w:ascii="Palatino Linotype" w:hAnsi="Palatino Linotype"/>
          <w:sz w:val="24"/>
          <w:szCs w:val="24"/>
        </w:rPr>
      </w:pPr>
    </w:p>
    <w:p w:rsidR="00C41E54" w:rsidRPr="00FF6FB2" w:rsidRDefault="00C41E54" w:rsidP="00C41E54">
      <w:pPr>
        <w:numPr>
          <w:ilvl w:val="0"/>
          <w:numId w:val="24"/>
        </w:numPr>
        <w:autoSpaceDE w:val="0"/>
        <w:jc w:val="both"/>
        <w:rPr>
          <w:rFonts w:ascii="Palatino Linotype" w:hAnsi="Palatino Linotype"/>
          <w:b/>
          <w:sz w:val="24"/>
          <w:szCs w:val="24"/>
        </w:rPr>
      </w:pPr>
      <w:r w:rsidRPr="00FF6FB2">
        <w:rPr>
          <w:rFonts w:ascii="Palatino Linotype" w:hAnsi="Palatino Linotype"/>
          <w:b/>
          <w:sz w:val="24"/>
          <w:szCs w:val="24"/>
        </w:rPr>
        <w:t>A szegregált és integrált szervezeti formák</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C41E54" w:rsidRPr="00FF6FB2" w:rsidRDefault="00C41E54" w:rsidP="00C41E54">
      <w:pPr>
        <w:autoSpaceDE w:val="0"/>
        <w:jc w:val="both"/>
        <w:rPr>
          <w:rFonts w:ascii="Palatino Linotype" w:hAnsi="Palatino Linotype"/>
          <w:sz w:val="24"/>
          <w:szCs w:val="24"/>
          <w:u w:val="single"/>
        </w:rPr>
      </w:pPr>
      <w:r w:rsidRPr="00FF6FB2">
        <w:rPr>
          <w:rFonts w:ascii="Palatino Linotype" w:hAnsi="Palatino Linotype"/>
          <w:sz w:val="24"/>
          <w:szCs w:val="24"/>
        </w:rPr>
        <w:t>Az integráció feltételei a következők (ezek természetesen a szegregált intézményekben is jelen vannak).</w:t>
      </w:r>
    </w:p>
    <w:p w:rsidR="00C41E54" w:rsidRPr="00FF6FB2" w:rsidRDefault="00C41E54" w:rsidP="00C41E54">
      <w:pPr>
        <w:widowControl w:val="0"/>
        <w:numPr>
          <w:ilvl w:val="0"/>
          <w:numId w:val="21"/>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Objektív tényezők</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Az objektív tényezők közé tartoznak a tanulásban akadályozott gyermek iskolai boldogulását segítő tárgyi feltételek. </w:t>
      </w:r>
    </w:p>
    <w:p w:rsidR="00C41E54" w:rsidRPr="00FF6FB2" w:rsidRDefault="00C41E54" w:rsidP="00C41E54">
      <w:pPr>
        <w:widowControl w:val="0"/>
        <w:numPr>
          <w:ilvl w:val="0"/>
          <w:numId w:val="20"/>
        </w:numPr>
        <w:suppressAutoHyphens/>
        <w:autoSpaceDE w:val="0"/>
        <w:jc w:val="both"/>
        <w:rPr>
          <w:rFonts w:ascii="Palatino Linotype" w:hAnsi="Palatino Linotype"/>
          <w:sz w:val="24"/>
          <w:szCs w:val="24"/>
        </w:rPr>
      </w:pPr>
      <w:r w:rsidRPr="00FF6FB2">
        <w:rPr>
          <w:rFonts w:ascii="Palatino Linotype" w:hAnsi="Palatino Linotype"/>
          <w:sz w:val="24"/>
          <w:szCs w:val="24"/>
        </w:rPr>
        <w:t xml:space="preserve">Az iskolának ki kell dolgoznia egy egységes, minden tanulóra kiterjedő, azonos tananyagot közvetítő </w:t>
      </w:r>
      <w:r w:rsidRPr="00FF6FB2">
        <w:rPr>
          <w:rFonts w:ascii="Palatino Linotype" w:hAnsi="Palatino Linotype"/>
          <w:b/>
          <w:sz w:val="24"/>
          <w:szCs w:val="24"/>
        </w:rPr>
        <w:t>tanterv</w:t>
      </w:r>
      <w:r w:rsidRPr="00FF6FB2">
        <w:rPr>
          <w:rFonts w:ascii="Palatino Linotype" w:hAnsi="Palatino Linotype"/>
          <w:sz w:val="24"/>
          <w:szCs w:val="24"/>
        </w:rPr>
        <w:t>et, eltérés mindössze a tanulóktól elvárt, az egyéni képességekhez illeszkedő követelmények szintjén jelentkezhet.</w:t>
      </w:r>
    </w:p>
    <w:p w:rsidR="00C41E54" w:rsidRPr="00FF6FB2" w:rsidRDefault="00C41E54" w:rsidP="00C41E54">
      <w:pPr>
        <w:widowControl w:val="0"/>
        <w:numPr>
          <w:ilvl w:val="0"/>
          <w:numId w:val="20"/>
        </w:numPr>
        <w:suppressAutoHyphens/>
        <w:autoSpaceDE w:val="0"/>
        <w:jc w:val="both"/>
        <w:rPr>
          <w:rFonts w:ascii="Palatino Linotype" w:hAnsi="Palatino Linotype"/>
          <w:sz w:val="24"/>
          <w:szCs w:val="24"/>
          <w:u w:val="single"/>
        </w:rPr>
      </w:pPr>
      <w:r w:rsidRPr="00FF6FB2">
        <w:rPr>
          <w:rFonts w:ascii="Palatino Linotype" w:hAnsi="Palatino Linotype"/>
          <w:sz w:val="24"/>
          <w:szCs w:val="24"/>
        </w:rPr>
        <w:t xml:space="preserve">A </w:t>
      </w:r>
      <w:r w:rsidRPr="00FF6FB2">
        <w:rPr>
          <w:rFonts w:ascii="Palatino Linotype" w:hAnsi="Palatino Linotype"/>
          <w:b/>
          <w:sz w:val="24"/>
          <w:szCs w:val="24"/>
        </w:rPr>
        <w:t>kisebb osztálylétszámú osztály</w:t>
      </w:r>
      <w:r w:rsidRPr="00FF6FB2">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w:t>
      </w:r>
    </w:p>
    <w:p w:rsidR="00C41E54" w:rsidRPr="00FF6FB2" w:rsidRDefault="00C41E54" w:rsidP="00C41E54">
      <w:pPr>
        <w:widowControl w:val="0"/>
        <w:numPr>
          <w:ilvl w:val="0"/>
          <w:numId w:val="21"/>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 xml:space="preserve">Szubjektív tényezők </w:t>
      </w:r>
    </w:p>
    <w:p w:rsidR="00C41E54" w:rsidRPr="00FF6FB2" w:rsidRDefault="00C41E54" w:rsidP="00C41E54">
      <w:pPr>
        <w:widowControl w:val="0"/>
        <w:numPr>
          <w:ilvl w:val="0"/>
          <w:numId w:val="4"/>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befogadó pedagógus</w:t>
      </w:r>
      <w:r w:rsidRPr="00FF6FB2">
        <w:rPr>
          <w:rFonts w:ascii="Palatino Linotype" w:hAnsi="Palatino Linotype"/>
          <w:sz w:val="24"/>
          <w:szCs w:val="24"/>
        </w:rPr>
        <w:t xml:space="preserve"> szemlélete, módszerei, segítőkészsége, kreativitása, valamint a fogyatékosságról szóló ismeretei. </w:t>
      </w:r>
    </w:p>
    <w:p w:rsidR="00C41E54" w:rsidRPr="00FF6FB2" w:rsidRDefault="00C41E54" w:rsidP="00C41E54">
      <w:pPr>
        <w:widowControl w:val="0"/>
        <w:numPr>
          <w:ilvl w:val="0"/>
          <w:numId w:val="4"/>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lastRenderedPageBreak/>
        <w:t xml:space="preserve">A </w:t>
      </w:r>
      <w:r w:rsidRPr="00FF6FB2">
        <w:rPr>
          <w:rFonts w:ascii="Palatino Linotype" w:hAnsi="Palatino Linotype"/>
          <w:b/>
          <w:sz w:val="24"/>
          <w:szCs w:val="24"/>
        </w:rPr>
        <w:t>szülők</w:t>
      </w:r>
      <w:r w:rsidRPr="00FF6FB2">
        <w:rPr>
          <w:rFonts w:ascii="Palatino Linotype" w:hAnsi="Palatino Linotype"/>
          <w:sz w:val="24"/>
          <w:szCs w:val="24"/>
        </w:rPr>
        <w:t xml:space="preserve"> támogatása, hozzáállása és aktivitása. </w:t>
      </w:r>
    </w:p>
    <w:p w:rsidR="00C41E54" w:rsidRPr="00FF6FB2" w:rsidRDefault="00C41E54" w:rsidP="00C41E54">
      <w:pPr>
        <w:widowControl w:val="0"/>
        <w:numPr>
          <w:ilvl w:val="0"/>
          <w:numId w:val="4"/>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gyógypedagógus</w:t>
      </w:r>
      <w:r w:rsidRPr="00FF6FB2">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C41E54" w:rsidRPr="00FF6FB2" w:rsidRDefault="00C41E54" w:rsidP="00C41E54">
      <w:pPr>
        <w:widowControl w:val="0"/>
        <w:numPr>
          <w:ilvl w:val="0"/>
          <w:numId w:val="4"/>
        </w:numPr>
        <w:tabs>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 xml:space="preserve">A </w:t>
      </w:r>
      <w:r w:rsidRPr="00FF6FB2">
        <w:rPr>
          <w:rFonts w:ascii="Palatino Linotype" w:hAnsi="Palatino Linotype"/>
          <w:b/>
          <w:sz w:val="24"/>
          <w:szCs w:val="24"/>
        </w:rPr>
        <w:t>társak és a környezet</w:t>
      </w:r>
      <w:r w:rsidRPr="00FF6FB2">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személyiségén is. Minél fiatalabb korban kerül sor az integrációra annál nagyobb eséllyel lesz sikeres.</w:t>
      </w:r>
    </w:p>
    <w:p w:rsidR="00C41E54" w:rsidRPr="00FF6FB2" w:rsidRDefault="00C41E54" w:rsidP="00C41E54">
      <w:pPr>
        <w:autoSpaceDE w:val="0"/>
        <w:jc w:val="both"/>
        <w:rPr>
          <w:rFonts w:ascii="Palatino Linotype" w:hAnsi="Palatino Linotype"/>
          <w:sz w:val="24"/>
          <w:szCs w:val="24"/>
          <w:u w:val="single"/>
        </w:rPr>
      </w:pPr>
      <w:r w:rsidRPr="00FF6FB2">
        <w:rPr>
          <w:rFonts w:ascii="Palatino Linotype" w:hAnsi="Palatino Linotype"/>
          <w:sz w:val="24"/>
          <w:szCs w:val="24"/>
        </w:rPr>
        <w:t>Az integráció formái lehetnek:</w:t>
      </w:r>
    </w:p>
    <w:p w:rsidR="00C41E54" w:rsidRPr="00FF6FB2" w:rsidRDefault="00C41E54" w:rsidP="00C41E54">
      <w:pPr>
        <w:widowControl w:val="0"/>
        <w:numPr>
          <w:ilvl w:val="0"/>
          <w:numId w:val="18"/>
        </w:numPr>
        <w:suppressAutoHyphens/>
        <w:autoSpaceDE w:val="0"/>
        <w:jc w:val="both"/>
        <w:rPr>
          <w:rFonts w:ascii="Palatino Linotype" w:hAnsi="Palatino Linotype"/>
          <w:sz w:val="24"/>
          <w:szCs w:val="24"/>
          <w:u w:val="single"/>
        </w:rPr>
      </w:pPr>
      <w:r w:rsidRPr="00FF6FB2">
        <w:rPr>
          <w:rFonts w:ascii="Palatino Linotype" w:hAnsi="Palatino Linotype"/>
          <w:sz w:val="24"/>
          <w:szCs w:val="24"/>
          <w:u w:val="single"/>
        </w:rPr>
        <w:t>Lokális integráció:</w:t>
      </w:r>
      <w:r w:rsidRPr="00FF6FB2">
        <w:rPr>
          <w:rFonts w:ascii="Palatino Linotype" w:hAnsi="Palatino Linotype"/>
          <w:b/>
          <w:sz w:val="24"/>
          <w:szCs w:val="24"/>
        </w:rPr>
        <w:t xml:space="preserve"> </w:t>
      </w:r>
      <w:r w:rsidRPr="00FF6FB2">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C41E54" w:rsidRPr="00FF6FB2" w:rsidRDefault="00C41E54" w:rsidP="00C41E54">
      <w:pPr>
        <w:widowControl w:val="0"/>
        <w:numPr>
          <w:ilvl w:val="0"/>
          <w:numId w:val="18"/>
        </w:numPr>
        <w:suppressAutoHyphens/>
        <w:autoSpaceDE w:val="0"/>
        <w:jc w:val="both"/>
        <w:rPr>
          <w:rFonts w:ascii="Palatino Linotype" w:hAnsi="Palatino Linotype"/>
          <w:sz w:val="24"/>
          <w:szCs w:val="24"/>
          <w:u w:val="single"/>
        </w:rPr>
      </w:pPr>
      <w:r w:rsidRPr="00FF6FB2">
        <w:rPr>
          <w:rFonts w:ascii="Palatino Linotype" w:hAnsi="Palatino Linotype"/>
          <w:sz w:val="24"/>
          <w:szCs w:val="24"/>
          <w:u w:val="single"/>
        </w:rPr>
        <w:t>Szociális integráció:</w:t>
      </w:r>
      <w:r w:rsidRPr="00FF6FB2">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C41E54" w:rsidRPr="00FF6FB2" w:rsidRDefault="00C41E54" w:rsidP="00C41E54">
      <w:pPr>
        <w:widowControl w:val="0"/>
        <w:numPr>
          <w:ilvl w:val="0"/>
          <w:numId w:val="18"/>
        </w:numPr>
        <w:suppressAutoHyphens/>
        <w:autoSpaceDE w:val="0"/>
        <w:jc w:val="both"/>
        <w:rPr>
          <w:rFonts w:ascii="Palatino Linotype" w:hAnsi="Palatino Linotype"/>
          <w:sz w:val="24"/>
          <w:szCs w:val="24"/>
        </w:rPr>
      </w:pPr>
      <w:r w:rsidRPr="00FF6FB2">
        <w:rPr>
          <w:rFonts w:ascii="Palatino Linotype" w:hAnsi="Palatino Linotype"/>
          <w:sz w:val="24"/>
          <w:szCs w:val="24"/>
          <w:u w:val="single"/>
        </w:rPr>
        <w:t>Funkcionális integráció:</w:t>
      </w:r>
      <w:r w:rsidRPr="00FF6FB2">
        <w:rPr>
          <w:rFonts w:ascii="Palatino Linotype" w:hAnsi="Palatino Linotype"/>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C41E54"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C41E54" w:rsidRPr="00FF6FB2" w:rsidRDefault="00C41E54" w:rsidP="00C41E54">
      <w:pPr>
        <w:autoSpaceDE w:val="0"/>
        <w:jc w:val="both"/>
        <w:rPr>
          <w:rFonts w:ascii="Palatino Linotype" w:hAnsi="Palatino Linotype"/>
          <w:sz w:val="24"/>
          <w:szCs w:val="24"/>
        </w:rPr>
      </w:pPr>
    </w:p>
    <w:p w:rsidR="00C41E54" w:rsidRPr="00FF6FB2" w:rsidRDefault="00C41E54" w:rsidP="00C41E54">
      <w:pPr>
        <w:numPr>
          <w:ilvl w:val="0"/>
          <w:numId w:val="24"/>
        </w:numPr>
        <w:autoSpaceDE w:val="0"/>
        <w:jc w:val="both"/>
        <w:rPr>
          <w:rFonts w:ascii="Palatino Linotype" w:hAnsi="Palatino Linotype"/>
          <w:b/>
          <w:sz w:val="24"/>
          <w:szCs w:val="24"/>
        </w:rPr>
      </w:pPr>
      <w:r w:rsidRPr="00FF6FB2">
        <w:rPr>
          <w:rFonts w:ascii="Palatino Linotype" w:hAnsi="Palatino Linotype"/>
          <w:b/>
          <w:bCs/>
          <w:sz w:val="24"/>
          <w:szCs w:val="24"/>
        </w:rPr>
        <w:t>Módszertani javaslatok</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A tananyag feldolgozása során alapvető szempontok:</w:t>
      </w:r>
    </w:p>
    <w:p w:rsidR="00C41E54" w:rsidRPr="00FF6FB2" w:rsidRDefault="00C41E54" w:rsidP="00C41E54">
      <w:pPr>
        <w:widowControl w:val="0"/>
        <w:numPr>
          <w:ilvl w:val="0"/>
          <w:numId w:val="5"/>
        </w:numPr>
        <w:tabs>
          <w:tab w:val="clear" w:pos="720"/>
          <w:tab w:val="num" w:pos="-360"/>
        </w:tabs>
        <w:suppressAutoHyphens/>
        <w:autoSpaceDE w:val="0"/>
        <w:jc w:val="both"/>
        <w:rPr>
          <w:rFonts w:ascii="Palatino Linotype" w:hAnsi="Palatino Linotype"/>
          <w:sz w:val="24"/>
          <w:szCs w:val="24"/>
        </w:rPr>
      </w:pPr>
      <w:r w:rsidRPr="00FF6FB2">
        <w:rPr>
          <w:rFonts w:ascii="Palatino Linotype" w:hAnsi="Palatino Linotype"/>
          <w:sz w:val="24"/>
          <w:szCs w:val="24"/>
        </w:rPr>
        <w:lastRenderedPageBreak/>
        <w:t>az ismeret sokoldalú szemléltetése, elméleti ismeretek gyakorlati megerősítése,</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új ismeretek fokozatos, kisebb lépésekben történő közlése,</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ismeretek többszöri ismétlést, begyakorlást igénylő rögzítése,</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alapvető ismeretek folyamatos felidézése,</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hiányzó vagy nem megfelelő mélységű ismeretek időbeni pótlása,</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az egyes tantárgyakban megjelenő azonos ismeretanyag összehangolása,</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lényeges elemek, ok-okozati összefüggések kiemelése, megláttatása, rész-egész viszonyának bemutatása,</w:t>
      </w:r>
    </w:p>
    <w:p w:rsidR="00C41E54" w:rsidRPr="00FF6FB2" w:rsidRDefault="00C41E54" w:rsidP="00C41E54">
      <w:pPr>
        <w:widowControl w:val="0"/>
        <w:numPr>
          <w:ilvl w:val="0"/>
          <w:numId w:val="5"/>
        </w:numPr>
        <w:tabs>
          <w:tab w:val="clear" w:pos="720"/>
          <w:tab w:val="num" w:pos="0"/>
        </w:tabs>
        <w:suppressAutoHyphens/>
        <w:autoSpaceDE w:val="0"/>
        <w:jc w:val="both"/>
        <w:rPr>
          <w:rFonts w:ascii="Palatino Linotype" w:hAnsi="Palatino Linotype"/>
          <w:sz w:val="24"/>
          <w:szCs w:val="24"/>
        </w:rPr>
      </w:pPr>
      <w:r w:rsidRPr="00FF6FB2">
        <w:rPr>
          <w:rFonts w:ascii="Palatino Linotype" w:hAnsi="Palatino Linotype"/>
          <w:sz w:val="24"/>
          <w:szCs w:val="24"/>
        </w:rPr>
        <w:t>a tananyag feldolgozása során a vizsgakövetelményekben megfogalmazottakat hangsúlyosan kell kezelni.</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A hatékony </w:t>
      </w:r>
      <w:r w:rsidRPr="00FF6FB2">
        <w:rPr>
          <w:rFonts w:ascii="Palatino Linotype" w:hAnsi="Palatino Linotype"/>
          <w:bCs/>
          <w:sz w:val="24"/>
          <w:szCs w:val="24"/>
        </w:rPr>
        <w:t xml:space="preserve">tantermi gyakorlat érdekében </w:t>
      </w:r>
      <w:r w:rsidRPr="00FF6FB2">
        <w:rPr>
          <w:rFonts w:ascii="Palatino Linotype" w:hAnsi="Palatino Linotype"/>
          <w:sz w:val="24"/>
          <w:szCs w:val="24"/>
        </w:rPr>
        <w:t>az alábbi tényezőket tekintjük lényegesnek:</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1. </w:t>
      </w:r>
      <w:r w:rsidRPr="00FF6FB2">
        <w:rPr>
          <w:rFonts w:ascii="Palatino Linotype" w:hAnsi="Palatino Linotype"/>
          <w:sz w:val="24"/>
          <w:szCs w:val="24"/>
          <w:u w:val="single"/>
        </w:rPr>
        <w:t>Kooperatív tanulás</w:t>
      </w:r>
      <w:r w:rsidRPr="00FF6FB2">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2. </w:t>
      </w:r>
      <w:r w:rsidRPr="00FF6FB2">
        <w:rPr>
          <w:rFonts w:ascii="Palatino Linotype" w:hAnsi="Palatino Linotype"/>
          <w:sz w:val="24"/>
          <w:szCs w:val="24"/>
          <w:u w:val="single"/>
        </w:rPr>
        <w:t>Együttműködésen alapuló problémamegoldás</w:t>
      </w:r>
      <w:r w:rsidRPr="00FF6FB2">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C41E54" w:rsidRPr="00FF6FB2" w:rsidRDefault="00C41E54" w:rsidP="00C41E54">
      <w:pPr>
        <w:autoSpaceDE w:val="0"/>
        <w:jc w:val="both"/>
        <w:rPr>
          <w:rFonts w:ascii="Palatino Linotype" w:hAnsi="Palatino Linotype"/>
          <w:color w:val="000000"/>
          <w:sz w:val="24"/>
          <w:szCs w:val="24"/>
        </w:rPr>
      </w:pPr>
      <w:smartTag w:uri="urn:schemas-microsoft-com:office:smarttags" w:element="metricconverter">
        <w:smartTagPr>
          <w:attr w:name="ProductID" w:val="3. A"/>
        </w:smartTagPr>
        <w:r w:rsidRPr="00FF6FB2">
          <w:rPr>
            <w:rFonts w:ascii="Palatino Linotype" w:hAnsi="Palatino Linotype"/>
            <w:sz w:val="24"/>
            <w:szCs w:val="24"/>
          </w:rPr>
          <w:t>3. A</w:t>
        </w:r>
      </w:smartTag>
      <w:r w:rsidRPr="00FF6FB2">
        <w:rPr>
          <w:rFonts w:ascii="Palatino Linotype" w:hAnsi="Palatino Linotype"/>
          <w:sz w:val="24"/>
          <w:szCs w:val="24"/>
        </w:rPr>
        <w:t xml:space="preserve"> </w:t>
      </w:r>
      <w:r w:rsidRPr="00FF6FB2">
        <w:rPr>
          <w:rFonts w:ascii="Palatino Linotype" w:hAnsi="Palatino Linotype"/>
          <w:sz w:val="24"/>
          <w:szCs w:val="24"/>
          <w:u w:val="single"/>
        </w:rPr>
        <w:t>heterogén csoportalkotás</w:t>
      </w:r>
      <w:r w:rsidRPr="00FF6FB2">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C41E54" w:rsidRPr="00FF6FB2" w:rsidRDefault="00C41E54" w:rsidP="00C41E54">
      <w:pPr>
        <w:autoSpaceDE w:val="0"/>
        <w:jc w:val="both"/>
        <w:rPr>
          <w:rFonts w:ascii="Palatino Linotype" w:hAnsi="Palatino Linotype"/>
          <w:bCs/>
          <w:iCs/>
          <w:sz w:val="24"/>
          <w:szCs w:val="24"/>
        </w:rPr>
      </w:pPr>
      <w:smartTag w:uri="urn:schemas-microsoft-com:office:smarttags" w:element="metricconverter">
        <w:smartTagPr>
          <w:attr w:name="ProductID" w:val="4. A"/>
        </w:smartTagPr>
        <w:r w:rsidRPr="00FF6FB2">
          <w:rPr>
            <w:rFonts w:ascii="Palatino Linotype" w:hAnsi="Palatino Linotype"/>
            <w:color w:val="000000"/>
            <w:sz w:val="24"/>
            <w:szCs w:val="24"/>
          </w:rPr>
          <w:t xml:space="preserve">4. </w:t>
        </w:r>
        <w:r w:rsidRPr="00FF6FB2">
          <w:rPr>
            <w:rFonts w:ascii="Palatino Linotype" w:hAnsi="Palatino Linotype"/>
            <w:sz w:val="24"/>
            <w:szCs w:val="24"/>
          </w:rPr>
          <w:t>A</w:t>
        </w:r>
      </w:smartTag>
      <w:r w:rsidRPr="00C12A59">
        <w:rPr>
          <w:rFonts w:ascii="Palatino Linotype" w:hAnsi="Palatino Linotype"/>
          <w:sz w:val="24"/>
          <w:szCs w:val="24"/>
        </w:rPr>
        <w:t xml:space="preserve"> </w:t>
      </w:r>
      <w:r w:rsidRPr="00FF6FB2">
        <w:rPr>
          <w:rFonts w:ascii="Palatino Linotype" w:hAnsi="Palatino Linotype"/>
          <w:sz w:val="24"/>
          <w:szCs w:val="24"/>
          <w:u w:val="single"/>
        </w:rPr>
        <w:t>differenciálás</w:t>
      </w:r>
      <w:r w:rsidRPr="00FF6FB2">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segítségadásban: ha azonos tananyagot dolgozunk fel a tanulásban akadályozott fiatalok több segítséget igényelhetnek pl.: a feladat megismétlése a nekik megfelelő nyelvi szinten, a feladat kis lépésekre bontása, </w:t>
      </w:r>
      <w:r w:rsidRPr="00FF6FB2">
        <w:rPr>
          <w:rFonts w:ascii="Palatino Linotype" w:hAnsi="Palatino Linotype"/>
          <w:bCs/>
          <w:iCs/>
          <w:sz w:val="24"/>
          <w:szCs w:val="24"/>
        </w:rPr>
        <w:lastRenderedPageBreak/>
        <w:t>példa bemutatása, analógiák kihasználása, mintaadás stb.</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feladatok szintjén: adhatunk kevesebb feladatot a lassúbb munkatempójú fiatalok részére, vagy éppen többet a gyorsabbaknak.</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C41E54" w:rsidRPr="00FF6FB2" w:rsidRDefault="00C41E54" w:rsidP="00C41E54">
      <w:pPr>
        <w:widowControl w:val="0"/>
        <w:numPr>
          <w:ilvl w:val="0"/>
          <w:numId w:val="19"/>
        </w:numPr>
        <w:suppressAutoHyphens/>
        <w:autoSpaceDE w:val="0"/>
        <w:jc w:val="both"/>
        <w:rPr>
          <w:rFonts w:ascii="Palatino Linotype" w:hAnsi="Palatino Linotype"/>
          <w:bCs/>
          <w:iCs/>
          <w:sz w:val="24"/>
          <w:szCs w:val="24"/>
        </w:rPr>
      </w:pPr>
      <w:r w:rsidRPr="00FF6FB2">
        <w:rPr>
          <w:rFonts w:ascii="Palatino Linotype" w:hAnsi="Palatino Linotype"/>
          <w:bCs/>
          <w:iCs/>
          <w:sz w:val="24"/>
          <w:szCs w:val="24"/>
        </w:rPr>
        <w:t xml:space="preserve">Differenciálás a célok szintjén: mindezek függvényében irreális lehet azonos célok kitűzése. </w:t>
      </w:r>
    </w:p>
    <w:p w:rsidR="00C41E54" w:rsidRPr="00FF6FB2" w:rsidRDefault="00C41E54" w:rsidP="00C41E54">
      <w:pPr>
        <w:widowControl w:val="0"/>
        <w:numPr>
          <w:ilvl w:val="0"/>
          <w:numId w:val="19"/>
        </w:numPr>
        <w:suppressAutoHyphens/>
        <w:autoSpaceDE w:val="0"/>
        <w:jc w:val="both"/>
        <w:rPr>
          <w:rFonts w:ascii="Palatino Linotype" w:hAnsi="Palatino Linotype"/>
          <w:sz w:val="24"/>
          <w:szCs w:val="24"/>
        </w:rPr>
      </w:pPr>
      <w:r w:rsidRPr="00FF6FB2">
        <w:rPr>
          <w:rFonts w:ascii="Palatino Linotype" w:hAnsi="Palatino Linotype"/>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5. </w:t>
      </w:r>
      <w:r w:rsidRPr="00FF6FB2">
        <w:rPr>
          <w:rFonts w:ascii="Palatino Linotype" w:hAnsi="Palatino Linotype"/>
          <w:sz w:val="24"/>
          <w:szCs w:val="24"/>
          <w:u w:val="single"/>
        </w:rPr>
        <w:t>Hatékony tanítás</w:t>
      </w:r>
      <w:r w:rsidRPr="00FF6FB2">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C12A59">
        <w:rPr>
          <w:rFonts w:ascii="Palatino Linotype" w:hAnsi="Palatino Linotype"/>
          <w:sz w:val="24"/>
          <w:szCs w:val="24"/>
        </w:rPr>
        <w:t>(www.eeft.hu).</w:t>
      </w:r>
      <w:r w:rsidRPr="00FF6FB2">
        <w:rPr>
          <w:rFonts w:ascii="Palatino Linotype" w:hAnsi="Palatino Linotype"/>
          <w:sz w:val="24"/>
          <w:szCs w:val="24"/>
        </w:rPr>
        <w:t xml:space="preserve"> A kialakított struktúra, sok száz oldalas szakmai támogató </w:t>
      </w:r>
      <w:r w:rsidRPr="00C12A59">
        <w:rPr>
          <w:rFonts w:ascii="Palatino Linotype" w:hAnsi="Palatino Linotype"/>
          <w:sz w:val="24"/>
          <w:szCs w:val="24"/>
        </w:rPr>
        <w:t>szöveg,</w:t>
      </w:r>
      <w:r w:rsidRPr="00FF6FB2">
        <w:rPr>
          <w:rFonts w:ascii="Palatino Linotype" w:hAnsi="Palatino Linotype"/>
          <w:sz w:val="24"/>
          <w:szCs w:val="24"/>
        </w:rPr>
        <w:t xml:space="preserve"> és a tanulók sikereire, erősségeire építő egyéni fejlesztést támogató cselekvési tervek hasznos eszközök lehetnek.</w:t>
      </w:r>
    </w:p>
    <w:p w:rsidR="00C41E54" w:rsidRPr="00C12A59"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6. </w:t>
      </w:r>
      <w:r w:rsidRPr="00FF6FB2">
        <w:rPr>
          <w:rFonts w:ascii="Palatino Linotype" w:hAnsi="Palatino Linotype"/>
          <w:sz w:val="24"/>
          <w:szCs w:val="24"/>
          <w:u w:val="single"/>
        </w:rPr>
        <w:t>Otthonos tanulókörzet rendszere</w:t>
      </w:r>
      <w:r w:rsidRPr="00FF6FB2">
        <w:rPr>
          <w:rFonts w:ascii="Palatino Linotype" w:hAnsi="Palatino Linotype"/>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r w:rsidRPr="00C12A59">
        <w:rPr>
          <w:rFonts w:ascii="Palatino Linotype" w:hAnsi="Palatino Linotype"/>
          <w:sz w:val="24"/>
          <w:szCs w:val="24"/>
        </w:rPr>
        <w:t>(</w:t>
      </w:r>
      <w:hyperlink r:id="rId8" w:history="1">
        <w:r w:rsidRPr="00C12A59">
          <w:rPr>
            <w:rFonts w:ascii="Palatino Linotype" w:hAnsi="Palatino Linotype"/>
            <w:sz w:val="24"/>
            <w:szCs w:val="24"/>
          </w:rPr>
          <w:t>www.fszk.hu</w:t>
        </w:r>
      </w:hyperlink>
      <w:r w:rsidRPr="00C12A59">
        <w:rPr>
          <w:rFonts w:ascii="Palatino Linotype" w:hAnsi="Palatino Linotype"/>
          <w:sz w:val="24"/>
          <w:szCs w:val="24"/>
        </w:rPr>
        <w:t>)</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lastRenderedPageBreak/>
        <w:t xml:space="preserve">7. </w:t>
      </w:r>
      <w:r w:rsidRPr="00FF6FB2">
        <w:rPr>
          <w:rFonts w:ascii="Palatino Linotype" w:hAnsi="Palatino Linotype"/>
          <w:sz w:val="24"/>
          <w:szCs w:val="24"/>
          <w:u w:val="single"/>
        </w:rPr>
        <w:t>Alternatív tanulási stratégiák</w:t>
      </w:r>
      <w:r w:rsidRPr="00FF6FB2">
        <w:rPr>
          <w:rFonts w:ascii="Palatino Linotype" w:hAnsi="Palatino Linotype"/>
          <w:sz w:val="24"/>
          <w:szCs w:val="24"/>
        </w:rPr>
        <w:t xml:space="preserve"> segíthetnek abban, hogy a diákok hogyan tanuljanak és hogyan oldjanak meg problémákat. Soha ne felejtsük le, hogy az</w:t>
      </w:r>
      <w:r>
        <w:rPr>
          <w:rFonts w:ascii="Palatino Linotype" w:hAnsi="Palatino Linotype"/>
          <w:sz w:val="24"/>
          <w:szCs w:val="24"/>
        </w:rPr>
        <w:t>,</w:t>
      </w:r>
      <w:r w:rsidRPr="00FF6FB2">
        <w:rPr>
          <w:rFonts w:ascii="Palatino Linotype" w:hAnsi="Palatino Linotype"/>
          <w:sz w:val="24"/>
          <w:szCs w:val="24"/>
        </w:rPr>
        <w:t xml:space="preserve"> </w:t>
      </w:r>
      <w:r w:rsidRPr="00FF6FB2">
        <w:rPr>
          <w:rFonts w:ascii="Palatino Linotype" w:hAnsi="Palatino Linotype"/>
          <w:iCs/>
          <w:sz w:val="24"/>
          <w:szCs w:val="24"/>
        </w:rPr>
        <w:t>ami a tanulásban akadályozott tanulók javára szolgál, az a többségi tanulók számára is hasznos</w:t>
      </w:r>
      <w:r w:rsidRPr="00FF6FB2">
        <w:rPr>
          <w:rFonts w:ascii="Palatino Linotype" w:hAnsi="Palatino Linotype"/>
          <w:sz w:val="24"/>
          <w:szCs w:val="24"/>
        </w:rPr>
        <w:t>.</w:t>
      </w:r>
    </w:p>
    <w:p w:rsidR="00C41E54" w:rsidRPr="00FF6FB2" w:rsidRDefault="00C41E54" w:rsidP="00C41E54">
      <w:pPr>
        <w:autoSpaceDE w:val="0"/>
        <w:jc w:val="both"/>
        <w:rPr>
          <w:rFonts w:ascii="Palatino Linotype" w:hAnsi="Palatino Linotype"/>
          <w:sz w:val="24"/>
          <w:szCs w:val="24"/>
        </w:rPr>
      </w:pPr>
      <w:r w:rsidRPr="00FF6FB2">
        <w:rPr>
          <w:rFonts w:ascii="Palatino Linotype" w:hAnsi="Palatino Linotype"/>
          <w:sz w:val="24"/>
          <w:szCs w:val="24"/>
        </w:rPr>
        <w:t xml:space="preserve">8. Az </w:t>
      </w:r>
      <w:r w:rsidRPr="00FF6FB2">
        <w:rPr>
          <w:rFonts w:ascii="Palatino Linotype" w:hAnsi="Palatino Linotype"/>
          <w:sz w:val="24"/>
          <w:szCs w:val="24"/>
          <w:u w:val="single"/>
        </w:rPr>
        <w:t>IKT-s eszközök</w:t>
      </w:r>
      <w:r w:rsidRPr="00FF6FB2">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C41E54" w:rsidRPr="00FF6FB2" w:rsidRDefault="00C41E54" w:rsidP="00C41E54">
      <w:pPr>
        <w:tabs>
          <w:tab w:val="left" w:pos="540"/>
        </w:tabs>
        <w:autoSpaceDE w:val="0"/>
        <w:jc w:val="both"/>
        <w:rPr>
          <w:rFonts w:ascii="Palatino Linotype" w:hAnsi="Palatino Linotype"/>
          <w:sz w:val="24"/>
          <w:szCs w:val="24"/>
        </w:rPr>
      </w:pPr>
      <w:smartTag w:uri="urn:schemas-microsoft-com:office:smarttags" w:element="metricconverter">
        <w:smartTagPr>
          <w:attr w:name="ProductID" w:val="10. A"/>
        </w:smartTagPr>
        <w:r w:rsidRPr="00FF6FB2">
          <w:rPr>
            <w:rFonts w:ascii="Palatino Linotype" w:hAnsi="Palatino Linotype"/>
            <w:sz w:val="24"/>
            <w:szCs w:val="24"/>
          </w:rPr>
          <w:t>10. A</w:t>
        </w:r>
      </w:smartTag>
      <w:r w:rsidRPr="00FF6FB2">
        <w:rPr>
          <w:rFonts w:ascii="Palatino Linotype" w:hAnsi="Palatino Linotype"/>
          <w:sz w:val="24"/>
          <w:szCs w:val="24"/>
        </w:rPr>
        <w:t xml:space="preserve"> </w:t>
      </w:r>
      <w:r w:rsidRPr="00FF6FB2">
        <w:rPr>
          <w:rFonts w:ascii="Palatino Linotype" w:hAnsi="Palatino Linotype"/>
          <w:sz w:val="24"/>
          <w:szCs w:val="24"/>
          <w:u w:val="single"/>
        </w:rPr>
        <w:t>befogadó értékelés</w:t>
      </w:r>
      <w:r w:rsidRPr="00FF6FB2">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C41E54" w:rsidRPr="00FF6FB2" w:rsidRDefault="00C41E54" w:rsidP="00C41E54">
      <w:pPr>
        <w:tabs>
          <w:tab w:val="left" w:pos="540"/>
        </w:tabs>
        <w:autoSpaceDE w:val="0"/>
        <w:jc w:val="both"/>
        <w:rPr>
          <w:rFonts w:ascii="Palatino Linotype" w:hAnsi="Palatino Linotype"/>
          <w:sz w:val="24"/>
          <w:szCs w:val="24"/>
        </w:rPr>
      </w:pPr>
    </w:p>
    <w:p w:rsidR="00C41E54" w:rsidRPr="00C12A59" w:rsidRDefault="00C41E54" w:rsidP="00C41E54">
      <w:pPr>
        <w:pStyle w:val="Szvegtrzs22"/>
        <w:numPr>
          <w:ilvl w:val="0"/>
          <w:numId w:val="24"/>
        </w:numPr>
        <w:tabs>
          <w:tab w:val="left" w:pos="540"/>
        </w:tabs>
        <w:autoSpaceDE w:val="0"/>
        <w:spacing w:after="0" w:line="240" w:lineRule="auto"/>
        <w:jc w:val="both"/>
        <w:rPr>
          <w:rFonts w:ascii="Palatino Linotype" w:hAnsi="Palatino Linotype" w:cs="Times New Roman"/>
          <w:b/>
        </w:rPr>
      </w:pPr>
      <w:r w:rsidRPr="00C12A59">
        <w:rPr>
          <w:rFonts w:ascii="Palatino Linotype" w:hAnsi="Palatino Linotype" w:cs="Times New Roman"/>
          <w:b/>
          <w:bCs/>
        </w:rPr>
        <w:t xml:space="preserve">Befejezés </w:t>
      </w:r>
    </w:p>
    <w:p w:rsidR="00C41E54" w:rsidRPr="00FF6FB2" w:rsidRDefault="00C41E54" w:rsidP="00C41E54">
      <w:pPr>
        <w:pStyle w:val="Szvegtrzs22"/>
        <w:tabs>
          <w:tab w:val="left" w:pos="540"/>
        </w:tabs>
        <w:autoSpaceDE w:val="0"/>
        <w:spacing w:after="0" w:line="240" w:lineRule="auto"/>
        <w:jc w:val="both"/>
        <w:rPr>
          <w:rFonts w:ascii="Palatino Linotype" w:hAnsi="Palatino Linotype"/>
        </w:rPr>
      </w:pPr>
      <w:r w:rsidRPr="00FF6FB2">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5F23BB" w:rsidRDefault="005F23BB" w:rsidP="005C7544">
      <w:pPr>
        <w:widowControl w:val="0"/>
        <w:suppressAutoHyphens/>
        <w:jc w:val="both"/>
        <w:rPr>
          <w:rFonts w:ascii="Palatino Linotype" w:hAnsi="Palatino Linotype"/>
          <w:b/>
          <w:kern w:val="1"/>
          <w:sz w:val="24"/>
          <w:szCs w:val="24"/>
          <w:lang w:eastAsia="hi-IN" w:bidi="hi-IN"/>
        </w:rPr>
      </w:pPr>
    </w:p>
    <w:p w:rsidR="005F23BB" w:rsidRDefault="005F23BB" w:rsidP="005C7544">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5F23BB" w:rsidRDefault="005F23BB" w:rsidP="005C7544">
      <w:pPr>
        <w:widowControl w:val="0"/>
        <w:suppressAutoHyphens/>
        <w:ind w:left="30"/>
        <w:jc w:val="both"/>
        <w:rPr>
          <w:rFonts w:ascii="Palatino Linotype" w:hAnsi="Palatino Linotype"/>
          <w:b/>
          <w:kern w:val="1"/>
          <w:sz w:val="24"/>
          <w:szCs w:val="24"/>
          <w:lang w:eastAsia="hi-IN" w:bidi="hi-IN"/>
        </w:rPr>
      </w:pPr>
    </w:p>
    <w:p w:rsidR="005F23BB" w:rsidRPr="003A1AAF" w:rsidRDefault="005F23BB" w:rsidP="005C7544">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részszakképesítés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5F23BB" w:rsidRPr="004F0D7A" w:rsidTr="005C7544">
        <w:trPr>
          <w:trHeight w:val="488"/>
          <w:jc w:val="center"/>
        </w:trPr>
        <w:tc>
          <w:tcPr>
            <w:tcW w:w="1992" w:type="dxa"/>
            <w:vAlign w:val="center"/>
          </w:tcPr>
          <w:p w:rsidR="005F23BB" w:rsidRPr="004F0D7A" w:rsidRDefault="005F23BB" w:rsidP="005C7544">
            <w:pPr>
              <w:jc w:val="center"/>
              <w:rPr>
                <w:rFonts w:ascii="Palatino Linotype" w:hAnsi="Palatino Linotype" w:cs="Calibri"/>
                <w:sz w:val="20"/>
                <w:szCs w:val="20"/>
                <w:lang w:eastAsia="en-US"/>
              </w:rPr>
            </w:pP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előkészítő évfolyam</w:t>
            </w:r>
          </w:p>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heti óraszám 36 hét</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9. évfolyam</w:t>
            </w:r>
          </w:p>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heti óraszám</w:t>
            </w:r>
          </w:p>
          <w:p w:rsidR="005F23BB" w:rsidRPr="004F0D7A" w:rsidRDefault="005F23BB" w:rsidP="005C7544">
            <w:pPr>
              <w:jc w:val="center"/>
              <w:rPr>
                <w:rFonts w:ascii="Palatino Linotype" w:hAnsi="Palatino Linotype" w:cs="Calibri"/>
                <w:sz w:val="20"/>
                <w:szCs w:val="20"/>
                <w:lang w:eastAsia="en-US"/>
              </w:rPr>
            </w:pP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9. évfolyam</w:t>
            </w:r>
          </w:p>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éves óraszám</w:t>
            </w:r>
          </w:p>
          <w:p w:rsidR="005F23BB" w:rsidRPr="004F0D7A" w:rsidRDefault="005F23BB" w:rsidP="005C7544">
            <w:pPr>
              <w:jc w:val="center"/>
              <w:rPr>
                <w:rFonts w:ascii="Palatino Linotype" w:hAnsi="Palatino Linotype" w:cs="Calibri"/>
                <w:color w:val="FF0000"/>
                <w:sz w:val="20"/>
                <w:szCs w:val="20"/>
                <w:lang w:eastAsia="en-US"/>
              </w:rPr>
            </w:pPr>
            <w:r w:rsidRPr="004F0D7A">
              <w:rPr>
                <w:rFonts w:ascii="Palatino Linotype" w:hAnsi="Palatino Linotype" w:cs="Calibri"/>
                <w:sz w:val="20"/>
                <w:szCs w:val="20"/>
                <w:lang w:eastAsia="en-US"/>
              </w:rPr>
              <w:t>(36 héttel)</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10. évfolyam</w:t>
            </w:r>
          </w:p>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heti óraszám</w:t>
            </w:r>
          </w:p>
          <w:p w:rsidR="005F23BB" w:rsidRPr="004F0D7A" w:rsidRDefault="005F23BB" w:rsidP="005C7544">
            <w:pPr>
              <w:jc w:val="center"/>
              <w:rPr>
                <w:rFonts w:ascii="Palatino Linotype" w:hAnsi="Palatino Linotype" w:cs="Calibri"/>
                <w:sz w:val="20"/>
                <w:szCs w:val="20"/>
                <w:lang w:eastAsia="en-US"/>
              </w:rPr>
            </w:pPr>
          </w:p>
        </w:tc>
        <w:tc>
          <w:tcPr>
            <w:tcW w:w="1514"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10. évfolyam</w:t>
            </w:r>
          </w:p>
          <w:p w:rsidR="005F23BB" w:rsidRPr="004F0D7A" w:rsidRDefault="00F44636" w:rsidP="005C7544">
            <w:pPr>
              <w:jc w:val="center"/>
              <w:rPr>
                <w:rFonts w:ascii="Palatino Linotype" w:hAnsi="Palatino Linotype" w:cs="Calibri"/>
                <w:sz w:val="20"/>
                <w:szCs w:val="20"/>
                <w:lang w:eastAsia="en-US"/>
              </w:rPr>
            </w:pPr>
            <w:r>
              <w:rPr>
                <w:rFonts w:ascii="Palatino Linotype" w:hAnsi="Palatino Linotype" w:cs="Calibri"/>
                <w:sz w:val="20"/>
                <w:szCs w:val="20"/>
                <w:lang w:eastAsia="en-US"/>
              </w:rPr>
              <w:t xml:space="preserve">éves </w:t>
            </w:r>
            <w:r w:rsidR="005F23BB" w:rsidRPr="004F0D7A">
              <w:rPr>
                <w:rFonts w:ascii="Palatino Linotype" w:hAnsi="Palatino Linotype" w:cs="Calibri"/>
                <w:sz w:val="20"/>
                <w:szCs w:val="20"/>
                <w:lang w:eastAsia="en-US"/>
              </w:rPr>
              <w:t>óraszám</w:t>
            </w:r>
          </w:p>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(35 héttel)</w:t>
            </w:r>
          </w:p>
        </w:tc>
      </w:tr>
      <w:tr w:rsidR="005F23BB" w:rsidRPr="004F0D7A" w:rsidTr="005C7544">
        <w:trPr>
          <w:trHeight w:val="355"/>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Közismeret</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31,5</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10,5</w:t>
            </w: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378</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11,5</w:t>
            </w:r>
          </w:p>
        </w:tc>
        <w:tc>
          <w:tcPr>
            <w:tcW w:w="1514"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402,5</w:t>
            </w:r>
          </w:p>
        </w:tc>
      </w:tr>
      <w:tr w:rsidR="005F23BB" w:rsidRPr="004F0D7A" w:rsidTr="005C7544">
        <w:trPr>
          <w:trHeight w:val="355"/>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Szakmai elmélet és gyakorlat együtt</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0</w:t>
            </w:r>
          </w:p>
        </w:tc>
        <w:tc>
          <w:tcPr>
            <w:tcW w:w="1275" w:type="dxa"/>
            <w:vAlign w:val="center"/>
          </w:tcPr>
          <w:p w:rsidR="005F23BB" w:rsidRPr="004F0D7A" w:rsidRDefault="005F23BB" w:rsidP="005C7544">
            <w:pPr>
              <w:jc w:val="center"/>
              <w:rPr>
                <w:rFonts w:ascii="Palatino Linotype" w:hAnsi="Palatino Linotype" w:cs="Calibri"/>
                <w:b/>
                <w:sz w:val="20"/>
                <w:szCs w:val="20"/>
                <w:lang w:eastAsia="en-US"/>
              </w:rPr>
            </w:pPr>
            <w:r w:rsidRPr="004F0D7A">
              <w:rPr>
                <w:rFonts w:ascii="Palatino Linotype" w:hAnsi="Palatino Linotype" w:cs="Calibri"/>
                <w:b/>
                <w:sz w:val="20"/>
                <w:szCs w:val="20"/>
                <w:lang w:eastAsia="en-US"/>
              </w:rPr>
              <w:t>21</w:t>
            </w:r>
          </w:p>
        </w:tc>
        <w:tc>
          <w:tcPr>
            <w:tcW w:w="1560" w:type="dxa"/>
            <w:vAlign w:val="center"/>
          </w:tcPr>
          <w:p w:rsidR="005F23BB" w:rsidRPr="004F0D7A" w:rsidRDefault="005F23BB" w:rsidP="005C7544">
            <w:pPr>
              <w:jc w:val="center"/>
              <w:rPr>
                <w:rFonts w:ascii="Palatino Linotype" w:hAnsi="Palatino Linotype" w:cs="Calibri"/>
                <w:b/>
                <w:sz w:val="20"/>
                <w:szCs w:val="20"/>
                <w:lang w:eastAsia="en-US"/>
              </w:rPr>
            </w:pPr>
            <w:r w:rsidRPr="004F0D7A">
              <w:rPr>
                <w:rFonts w:ascii="Palatino Linotype" w:hAnsi="Palatino Linotype" w:cs="Calibri"/>
                <w:b/>
                <w:sz w:val="20"/>
                <w:szCs w:val="20"/>
                <w:lang w:eastAsia="en-US"/>
              </w:rPr>
              <w:t>756+70</w:t>
            </w:r>
          </w:p>
        </w:tc>
        <w:tc>
          <w:tcPr>
            <w:tcW w:w="1559" w:type="dxa"/>
            <w:vAlign w:val="center"/>
          </w:tcPr>
          <w:p w:rsidR="005F23BB" w:rsidRPr="004F0D7A" w:rsidRDefault="005F23BB" w:rsidP="005C7544">
            <w:pPr>
              <w:jc w:val="center"/>
              <w:rPr>
                <w:rFonts w:ascii="Palatino Linotype" w:hAnsi="Palatino Linotype" w:cs="Calibri"/>
                <w:b/>
                <w:sz w:val="20"/>
                <w:szCs w:val="20"/>
                <w:lang w:eastAsia="en-US"/>
              </w:rPr>
            </w:pPr>
            <w:r w:rsidRPr="004F0D7A">
              <w:rPr>
                <w:rFonts w:ascii="Palatino Linotype" w:hAnsi="Palatino Linotype" w:cs="Calibri"/>
                <w:b/>
                <w:sz w:val="20"/>
                <w:szCs w:val="20"/>
                <w:lang w:eastAsia="en-US"/>
              </w:rPr>
              <w:t>21</w:t>
            </w:r>
          </w:p>
        </w:tc>
        <w:tc>
          <w:tcPr>
            <w:tcW w:w="1514" w:type="dxa"/>
            <w:vAlign w:val="center"/>
          </w:tcPr>
          <w:p w:rsidR="005F23BB" w:rsidRPr="004F0D7A" w:rsidRDefault="005F23BB" w:rsidP="005C7544">
            <w:pPr>
              <w:jc w:val="center"/>
              <w:rPr>
                <w:rFonts w:ascii="Palatino Linotype" w:hAnsi="Palatino Linotype" w:cs="Calibri"/>
                <w:b/>
                <w:sz w:val="20"/>
                <w:szCs w:val="20"/>
                <w:lang w:eastAsia="en-US"/>
              </w:rPr>
            </w:pPr>
            <w:r w:rsidRPr="004F0D7A">
              <w:rPr>
                <w:rFonts w:ascii="Palatino Linotype" w:hAnsi="Palatino Linotype" w:cs="Calibri"/>
                <w:b/>
                <w:sz w:val="20"/>
                <w:szCs w:val="20"/>
                <w:lang w:eastAsia="en-US"/>
              </w:rPr>
              <w:t>735</w:t>
            </w:r>
          </w:p>
        </w:tc>
      </w:tr>
      <w:tr w:rsidR="005F23BB" w:rsidRPr="004F0D7A" w:rsidTr="005C7544">
        <w:trPr>
          <w:trHeight w:val="355"/>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Összesen</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31,5</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31,5</w:t>
            </w: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1134+70</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32,5</w:t>
            </w:r>
          </w:p>
        </w:tc>
        <w:tc>
          <w:tcPr>
            <w:tcW w:w="1514"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1137,5</w:t>
            </w:r>
          </w:p>
        </w:tc>
      </w:tr>
      <w:tr w:rsidR="005F23BB" w:rsidRPr="004F0D7A" w:rsidTr="005C7544">
        <w:trPr>
          <w:trHeight w:val="355"/>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8-10% szabad sáv</w:t>
            </w:r>
          </w:p>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(közismereti rész)</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3,5</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1,5</w:t>
            </w: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54</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1,5</w:t>
            </w:r>
          </w:p>
        </w:tc>
        <w:tc>
          <w:tcPr>
            <w:tcW w:w="1514"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52.5</w:t>
            </w:r>
          </w:p>
        </w:tc>
      </w:tr>
      <w:tr w:rsidR="005F23BB" w:rsidRPr="004F0D7A" w:rsidTr="005C7544">
        <w:trPr>
          <w:trHeight w:val="355"/>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 xml:space="preserve">8-10% szabad sáv </w:t>
            </w:r>
          </w:p>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 xml:space="preserve"> (szakmai rész)</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0</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2</w:t>
            </w: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72</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2</w:t>
            </w:r>
          </w:p>
        </w:tc>
        <w:tc>
          <w:tcPr>
            <w:tcW w:w="1514"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70</w:t>
            </w:r>
          </w:p>
        </w:tc>
      </w:tr>
      <w:tr w:rsidR="005F23BB" w:rsidRPr="004F0D7A" w:rsidTr="005C7544">
        <w:trPr>
          <w:trHeight w:val="551"/>
          <w:jc w:val="center"/>
        </w:trPr>
        <w:tc>
          <w:tcPr>
            <w:tcW w:w="1992" w:type="dxa"/>
            <w:vAlign w:val="center"/>
          </w:tcPr>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Mindösszesen</w:t>
            </w:r>
          </w:p>
          <w:p w:rsidR="005F23BB" w:rsidRPr="004F0D7A" w:rsidRDefault="005F23BB" w:rsidP="005C7544">
            <w:pPr>
              <w:rPr>
                <w:rFonts w:ascii="Palatino Linotype" w:hAnsi="Palatino Linotype" w:cs="Calibri"/>
                <w:sz w:val="20"/>
                <w:szCs w:val="20"/>
                <w:lang w:eastAsia="en-US"/>
              </w:rPr>
            </w:pPr>
            <w:r w:rsidRPr="004F0D7A">
              <w:rPr>
                <w:rFonts w:ascii="Palatino Linotype" w:hAnsi="Palatino Linotype" w:cs="Calibri"/>
                <w:sz w:val="20"/>
                <w:szCs w:val="20"/>
                <w:lang w:eastAsia="en-US"/>
              </w:rPr>
              <w:t>(teljes képzés ideje)</w:t>
            </w:r>
          </w:p>
        </w:tc>
        <w:tc>
          <w:tcPr>
            <w:tcW w:w="148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35</w:t>
            </w:r>
          </w:p>
        </w:tc>
        <w:tc>
          <w:tcPr>
            <w:tcW w:w="1275"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35</w:t>
            </w:r>
          </w:p>
        </w:tc>
        <w:tc>
          <w:tcPr>
            <w:tcW w:w="1560"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1260+70</w:t>
            </w:r>
          </w:p>
        </w:tc>
        <w:tc>
          <w:tcPr>
            <w:tcW w:w="1559" w:type="dxa"/>
            <w:vAlign w:val="center"/>
          </w:tcPr>
          <w:p w:rsidR="005F23BB" w:rsidRPr="004F0D7A" w:rsidRDefault="005F23BB" w:rsidP="005C7544">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36</w:t>
            </w:r>
          </w:p>
        </w:tc>
        <w:tc>
          <w:tcPr>
            <w:tcW w:w="1514" w:type="dxa"/>
            <w:vAlign w:val="center"/>
          </w:tcPr>
          <w:p w:rsidR="005F23BB" w:rsidRPr="004F0D7A" w:rsidRDefault="005F23BB" w:rsidP="00F44636">
            <w:pPr>
              <w:jc w:val="center"/>
              <w:rPr>
                <w:rFonts w:ascii="Palatino Linotype" w:hAnsi="Palatino Linotype" w:cs="Calibri"/>
                <w:sz w:val="20"/>
                <w:szCs w:val="20"/>
                <w:lang w:eastAsia="en-US"/>
              </w:rPr>
            </w:pPr>
            <w:r w:rsidRPr="004F0D7A">
              <w:rPr>
                <w:rFonts w:ascii="Palatino Linotype" w:hAnsi="Palatino Linotype" w:cs="Calibri"/>
                <w:sz w:val="20"/>
                <w:szCs w:val="20"/>
                <w:lang w:eastAsia="en-US"/>
              </w:rPr>
              <w:t>1260</w:t>
            </w:r>
          </w:p>
        </w:tc>
      </w:tr>
    </w:tbl>
    <w:p w:rsidR="005F23BB" w:rsidRDefault="005F23BB" w:rsidP="005C7544">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5F23BB" w:rsidRDefault="005F23BB" w:rsidP="005C7544">
      <w:pPr>
        <w:jc w:val="both"/>
        <w:rPr>
          <w:rFonts w:ascii="Palatino Linotype" w:hAnsi="Palatino Linotype"/>
          <w:sz w:val="24"/>
          <w:szCs w:val="24"/>
        </w:rPr>
      </w:pPr>
    </w:p>
    <w:p w:rsidR="005F23BB" w:rsidRPr="004F3748" w:rsidRDefault="005F23BB" w:rsidP="005C7544">
      <w:pPr>
        <w:jc w:val="both"/>
        <w:rPr>
          <w:rFonts w:ascii="Palatino Linotype" w:hAnsi="Palatino Linotype"/>
          <w:sz w:val="24"/>
          <w:szCs w:val="24"/>
        </w:rPr>
      </w:pPr>
      <w:r>
        <w:rPr>
          <w:rFonts w:ascii="Palatino Linotype" w:hAnsi="Palatino Linotype"/>
          <w:sz w:val="24"/>
          <w:szCs w:val="24"/>
        </w:rPr>
        <w:br w:type="page"/>
      </w:r>
    </w:p>
    <w:p w:rsidR="005F23BB" w:rsidRPr="000E120B" w:rsidRDefault="005F23BB" w:rsidP="005C7544">
      <w:pPr>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5F23BB" w:rsidRDefault="005F23BB" w:rsidP="005C7544">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5F23BB" w:rsidRPr="007D60AB" w:rsidTr="005C7544">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Heti óraszám</w:t>
            </w:r>
          </w:p>
        </w:tc>
      </w:tr>
      <w:tr w:rsidR="005F23BB" w:rsidRPr="007D60AB" w:rsidTr="005C7544">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10. évfolyam</w:t>
            </w:r>
          </w:p>
        </w:tc>
      </w:tr>
      <w:tr w:rsidR="005F23BB" w:rsidRPr="007D60AB" w:rsidTr="005C7544">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1060" w:type="dxa"/>
            <w:tcBorders>
              <w:top w:val="nil"/>
              <w:left w:val="nil"/>
              <w:bottom w:val="nil"/>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gyakorlati</w:t>
            </w:r>
          </w:p>
        </w:tc>
      </w:tr>
      <w:tr w:rsidR="005F23BB" w:rsidRPr="007D60AB" w:rsidTr="005C7544">
        <w:trPr>
          <w:trHeight w:val="540"/>
        </w:trPr>
        <w:tc>
          <w:tcPr>
            <w:tcW w:w="1908" w:type="dxa"/>
            <w:vMerge w:val="restart"/>
            <w:tcBorders>
              <w:top w:val="nil"/>
              <w:left w:val="single" w:sz="4" w:space="0" w:color="auto"/>
              <w:right w:val="single" w:sz="4" w:space="0" w:color="auto"/>
            </w:tcBorders>
            <w:vAlign w:val="center"/>
          </w:tcPr>
          <w:p w:rsidR="00EA30F8" w:rsidRDefault="005F23BB" w:rsidP="00F720A1">
            <w:pPr>
              <w:jc w:val="center"/>
              <w:rPr>
                <w:rFonts w:ascii="Palatino Linotype" w:hAnsi="Palatino Linotype" w:cs="Arial"/>
                <w:sz w:val="20"/>
                <w:szCs w:val="20"/>
              </w:rPr>
            </w:pPr>
            <w:r w:rsidRPr="007D60AB">
              <w:rPr>
                <w:rFonts w:ascii="Palatino Linotype" w:hAnsi="Palatino Linotype" w:cs="Arial"/>
                <w:sz w:val="20"/>
                <w:szCs w:val="20"/>
              </w:rPr>
              <w:t>11033-12</w:t>
            </w:r>
          </w:p>
          <w:p w:rsidR="005F23BB" w:rsidRPr="007D60AB" w:rsidRDefault="005F23BB" w:rsidP="00F720A1">
            <w:pPr>
              <w:jc w:val="center"/>
              <w:rPr>
                <w:rFonts w:ascii="Palatino Linotype" w:hAnsi="Palatino Linotype" w:cs="Arial"/>
                <w:sz w:val="20"/>
                <w:szCs w:val="20"/>
              </w:rPr>
            </w:pPr>
            <w:r w:rsidRPr="007D60AB">
              <w:rPr>
                <w:rFonts w:ascii="Palatino Linotype" w:hAnsi="Palatino Linotype" w:cs="Arial"/>
                <w:sz w:val="20"/>
                <w:szCs w:val="20"/>
              </w:rPr>
              <w:t>Család- és háztartásellátás</w:t>
            </w:r>
          </w:p>
        </w:tc>
        <w:tc>
          <w:tcPr>
            <w:tcW w:w="1904"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color w:val="000000"/>
                <w:sz w:val="20"/>
                <w:szCs w:val="20"/>
              </w:rPr>
            </w:pPr>
            <w:r w:rsidRPr="007D60AB">
              <w:rPr>
                <w:rFonts w:ascii="Palatino Linotype" w:hAnsi="Palatino Linotype" w:cs="Arial"/>
                <w:color w:val="000000"/>
                <w:sz w:val="20"/>
                <w:szCs w:val="20"/>
              </w:rPr>
              <w:t>Élelmiszerek, táplálkozási, ételkészítési alapismeretek</w:t>
            </w:r>
          </w:p>
        </w:tc>
        <w:tc>
          <w:tcPr>
            <w:tcW w:w="1060" w:type="dxa"/>
            <w:tcBorders>
              <w:top w:val="single" w:sz="4" w:space="0" w:color="auto"/>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2 </w:t>
            </w:r>
          </w:p>
        </w:tc>
        <w:tc>
          <w:tcPr>
            <w:tcW w:w="1074" w:type="dxa"/>
            <w:tcBorders>
              <w:top w:val="single" w:sz="4" w:space="0" w:color="auto"/>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70 </w:t>
            </w:r>
          </w:p>
        </w:tc>
        <w:tc>
          <w:tcPr>
            <w:tcW w:w="1060" w:type="dxa"/>
            <w:tcBorders>
              <w:top w:val="single" w:sz="4" w:space="0" w:color="auto"/>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2 </w:t>
            </w:r>
          </w:p>
        </w:tc>
        <w:tc>
          <w:tcPr>
            <w:tcW w:w="1074" w:type="dxa"/>
            <w:tcBorders>
              <w:top w:val="single" w:sz="4" w:space="0" w:color="auto"/>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 </w:t>
            </w:r>
          </w:p>
        </w:tc>
      </w:tr>
      <w:tr w:rsidR="005F23BB" w:rsidRPr="007D60AB" w:rsidTr="005C7544">
        <w:trPr>
          <w:trHeight w:val="540"/>
        </w:trPr>
        <w:tc>
          <w:tcPr>
            <w:tcW w:w="1908" w:type="dxa"/>
            <w:vMerge/>
            <w:tcBorders>
              <w:left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F23BB" w:rsidRPr="007D60AB" w:rsidRDefault="00611082" w:rsidP="005C7544">
            <w:pPr>
              <w:rPr>
                <w:rFonts w:ascii="Palatino Linotype" w:hAnsi="Palatino Linotype" w:cs="Arial"/>
                <w:color w:val="000000"/>
                <w:sz w:val="20"/>
                <w:szCs w:val="20"/>
              </w:rPr>
            </w:pPr>
            <w:r>
              <w:rPr>
                <w:rFonts w:ascii="Palatino Linotype" w:hAnsi="Palatino Linotype" w:cs="Arial"/>
                <w:color w:val="000000"/>
                <w:sz w:val="20"/>
                <w:szCs w:val="20"/>
              </w:rPr>
              <w:t>Családellátás, -</w:t>
            </w:r>
            <w:r w:rsidR="005F23BB" w:rsidRPr="007D60AB">
              <w:rPr>
                <w:rFonts w:ascii="Palatino Linotype" w:hAnsi="Palatino Linotype" w:cs="Arial"/>
                <w:color w:val="000000"/>
                <w:sz w:val="20"/>
                <w:szCs w:val="20"/>
              </w:rPr>
              <w:t>gondozás</w:t>
            </w: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1,5 </w:t>
            </w:r>
          </w:p>
        </w:tc>
        <w:tc>
          <w:tcPr>
            <w:tcW w:w="1074"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 </w:t>
            </w:r>
          </w:p>
        </w:tc>
      </w:tr>
      <w:tr w:rsidR="005F23BB" w:rsidRPr="007D60AB" w:rsidTr="005C7544">
        <w:trPr>
          <w:trHeight w:val="540"/>
        </w:trPr>
        <w:tc>
          <w:tcPr>
            <w:tcW w:w="1908" w:type="dxa"/>
            <w:vMerge/>
            <w:tcBorders>
              <w:left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color w:val="000000"/>
                <w:sz w:val="20"/>
                <w:szCs w:val="20"/>
              </w:rPr>
            </w:pPr>
            <w:r w:rsidRPr="007D60AB">
              <w:rPr>
                <w:rFonts w:ascii="Palatino Linotype" w:hAnsi="Palatino Linotype" w:cs="Arial"/>
                <w:color w:val="000000"/>
                <w:sz w:val="20"/>
                <w:szCs w:val="20"/>
              </w:rPr>
              <w:t>Lakókörnyezet kialakítás</w:t>
            </w: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1</w:t>
            </w:r>
          </w:p>
        </w:tc>
        <w:tc>
          <w:tcPr>
            <w:tcW w:w="1074"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1,5</w:t>
            </w:r>
          </w:p>
        </w:tc>
        <w:tc>
          <w:tcPr>
            <w:tcW w:w="1074"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p>
        </w:tc>
      </w:tr>
      <w:tr w:rsidR="005F23BB" w:rsidRPr="007D60AB" w:rsidTr="005C7544">
        <w:trPr>
          <w:trHeight w:val="540"/>
        </w:trPr>
        <w:tc>
          <w:tcPr>
            <w:tcW w:w="1908" w:type="dxa"/>
            <w:vMerge/>
            <w:tcBorders>
              <w:left w:val="single" w:sz="4" w:space="0" w:color="auto"/>
              <w:bottom w:val="single" w:sz="4" w:space="0" w:color="000000"/>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color w:val="000000"/>
                <w:sz w:val="20"/>
                <w:szCs w:val="20"/>
              </w:rPr>
            </w:pPr>
            <w:r w:rsidRPr="007D60AB">
              <w:rPr>
                <w:rFonts w:ascii="Palatino Linotype" w:hAnsi="Palatino Linotype" w:cs="Arial"/>
                <w:color w:val="000000"/>
                <w:sz w:val="20"/>
                <w:szCs w:val="20"/>
              </w:rPr>
              <w:t>Család- és háztartás-ellátási gyakorlat</w:t>
            </w: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r w:rsidRPr="007D60AB">
              <w:rPr>
                <w:rFonts w:ascii="Palatino Linotype" w:hAnsi="Palatino Linotype" w:cs="Arial"/>
                <w:sz w:val="20"/>
                <w:szCs w:val="20"/>
              </w:rPr>
              <w:t>17</w:t>
            </w:r>
          </w:p>
        </w:tc>
        <w:tc>
          <w:tcPr>
            <w:tcW w:w="940" w:type="dxa"/>
            <w:vMerge/>
            <w:tcBorders>
              <w:top w:val="single" w:sz="4" w:space="0" w:color="auto"/>
              <w:left w:val="single" w:sz="4" w:space="0" w:color="auto"/>
              <w:bottom w:val="single" w:sz="4" w:space="0" w:color="000000"/>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5F23BB" w:rsidRPr="007D60AB" w:rsidRDefault="005F23BB" w:rsidP="006F4403">
            <w:pPr>
              <w:jc w:val="center"/>
              <w:rPr>
                <w:rFonts w:ascii="Palatino Linotype" w:hAnsi="Palatino Linotype" w:cs="Arial"/>
                <w:sz w:val="20"/>
                <w:szCs w:val="20"/>
              </w:rPr>
            </w:pPr>
            <w:r w:rsidRPr="007D60AB">
              <w:rPr>
                <w:rFonts w:ascii="Palatino Linotype" w:hAnsi="Palatino Linotype" w:cs="Arial"/>
                <w:sz w:val="20"/>
                <w:szCs w:val="20"/>
              </w:rPr>
              <w:t>16</w:t>
            </w:r>
          </w:p>
        </w:tc>
      </w:tr>
      <w:tr w:rsidR="005F23BB" w:rsidRPr="007D60AB" w:rsidTr="005C7544">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4</w:t>
            </w:r>
          </w:p>
        </w:tc>
        <w:tc>
          <w:tcPr>
            <w:tcW w:w="1074" w:type="dxa"/>
            <w:tcBorders>
              <w:top w:val="nil"/>
              <w:left w:val="nil"/>
              <w:bottom w:val="single" w:sz="4" w:space="0" w:color="auto"/>
              <w:right w:val="single" w:sz="4" w:space="0" w:color="auto"/>
            </w:tcBorders>
            <w:noWrap/>
            <w:vAlign w:val="bottom"/>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17 </w:t>
            </w:r>
          </w:p>
        </w:tc>
        <w:tc>
          <w:tcPr>
            <w:tcW w:w="940" w:type="dxa"/>
            <w:vMerge/>
            <w:tcBorders>
              <w:top w:val="single" w:sz="4" w:space="0" w:color="auto"/>
              <w:left w:val="single" w:sz="4" w:space="0" w:color="auto"/>
              <w:bottom w:val="single" w:sz="4" w:space="0" w:color="000000"/>
              <w:right w:val="single" w:sz="4" w:space="0" w:color="auto"/>
            </w:tcBorders>
            <w:vAlign w:val="center"/>
          </w:tcPr>
          <w:p w:rsidR="005F23BB" w:rsidRPr="007D60AB" w:rsidRDefault="005F23BB" w:rsidP="005C7544">
            <w:pPr>
              <w:rPr>
                <w:rFonts w:ascii="Palatino Linotype" w:hAnsi="Palatino Linotype" w:cs="Arial"/>
                <w:b/>
                <w:sz w:val="20"/>
                <w:szCs w:val="20"/>
              </w:rPr>
            </w:pPr>
          </w:p>
        </w:tc>
        <w:tc>
          <w:tcPr>
            <w:tcW w:w="1060" w:type="dxa"/>
            <w:tcBorders>
              <w:top w:val="nil"/>
              <w:left w:val="nil"/>
              <w:bottom w:val="single" w:sz="4" w:space="0" w:color="auto"/>
              <w:right w:val="single" w:sz="4" w:space="0" w:color="auto"/>
            </w:tcBorders>
            <w:noWrap/>
            <w:vAlign w:val="center"/>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5 </w:t>
            </w:r>
          </w:p>
        </w:tc>
        <w:tc>
          <w:tcPr>
            <w:tcW w:w="1074" w:type="dxa"/>
            <w:tcBorders>
              <w:top w:val="nil"/>
              <w:left w:val="nil"/>
              <w:bottom w:val="single" w:sz="4" w:space="0" w:color="auto"/>
              <w:right w:val="single" w:sz="4" w:space="0" w:color="auto"/>
            </w:tcBorders>
            <w:noWrap/>
            <w:vAlign w:val="bottom"/>
          </w:tcPr>
          <w:p w:rsidR="005F23BB" w:rsidRPr="007D60AB" w:rsidRDefault="005F23BB" w:rsidP="001C41EE">
            <w:pPr>
              <w:jc w:val="center"/>
              <w:rPr>
                <w:rFonts w:ascii="Palatino Linotype" w:hAnsi="Palatino Linotype" w:cs="Arial"/>
                <w:b/>
                <w:sz w:val="20"/>
                <w:szCs w:val="20"/>
              </w:rPr>
            </w:pPr>
            <w:r w:rsidRPr="007D60AB">
              <w:rPr>
                <w:rFonts w:ascii="Palatino Linotype" w:hAnsi="Palatino Linotype" w:cs="Arial"/>
                <w:b/>
                <w:sz w:val="20"/>
                <w:szCs w:val="20"/>
              </w:rPr>
              <w:t>16 </w:t>
            </w:r>
          </w:p>
        </w:tc>
      </w:tr>
      <w:tr w:rsidR="005F23BB" w:rsidRPr="007D60AB" w:rsidTr="005C7544">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21 </w:t>
            </w:r>
          </w:p>
        </w:tc>
        <w:tc>
          <w:tcPr>
            <w:tcW w:w="940" w:type="dxa"/>
            <w:tcBorders>
              <w:top w:val="nil"/>
              <w:left w:val="nil"/>
              <w:bottom w:val="single" w:sz="4" w:space="0" w:color="auto"/>
              <w:right w:val="single" w:sz="4" w:space="0" w:color="auto"/>
            </w:tcBorders>
            <w:shd w:val="clear" w:color="auto" w:fill="C0C0C0"/>
            <w:noWrap/>
            <w:vAlign w:val="bottom"/>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70 </w:t>
            </w:r>
          </w:p>
        </w:tc>
        <w:tc>
          <w:tcPr>
            <w:tcW w:w="2134" w:type="dxa"/>
            <w:gridSpan w:val="2"/>
            <w:tcBorders>
              <w:top w:val="single" w:sz="4" w:space="0" w:color="auto"/>
              <w:left w:val="nil"/>
              <w:bottom w:val="single" w:sz="4" w:space="0" w:color="auto"/>
              <w:right w:val="single" w:sz="4" w:space="0" w:color="auto"/>
            </w:tcBorders>
            <w:noWrap/>
            <w:vAlign w:val="bottom"/>
          </w:tcPr>
          <w:p w:rsidR="005F23BB" w:rsidRPr="007D60AB" w:rsidRDefault="005F23BB" w:rsidP="005C7544">
            <w:pPr>
              <w:jc w:val="center"/>
              <w:rPr>
                <w:rFonts w:ascii="Palatino Linotype" w:hAnsi="Palatino Linotype" w:cs="Arial"/>
                <w:b/>
                <w:sz w:val="20"/>
                <w:szCs w:val="20"/>
              </w:rPr>
            </w:pPr>
            <w:r w:rsidRPr="007D60AB">
              <w:rPr>
                <w:rFonts w:ascii="Palatino Linotype" w:hAnsi="Palatino Linotype" w:cs="Arial"/>
                <w:b/>
                <w:sz w:val="20"/>
                <w:szCs w:val="20"/>
              </w:rPr>
              <w:t> 21</w:t>
            </w:r>
          </w:p>
        </w:tc>
      </w:tr>
    </w:tbl>
    <w:p w:rsidR="005F23BB" w:rsidRPr="000E120B" w:rsidRDefault="005F23BB" w:rsidP="005C7544">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5F23BB" w:rsidRPr="000E120B" w:rsidRDefault="005F23BB" w:rsidP="005C7544">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5F23BB" w:rsidRDefault="005F23BB" w:rsidP="005C7544">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5F23BB" w:rsidRPr="007D60AB" w:rsidTr="005C7544">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Tantárgyak/</w:t>
            </w:r>
            <w:r w:rsidRPr="007D60A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vAlign w:val="bottom"/>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Összesen</w:t>
            </w:r>
          </w:p>
        </w:tc>
      </w:tr>
      <w:tr w:rsidR="005F23BB" w:rsidRPr="007D60AB" w:rsidTr="005C7544">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9. évfolyam</w:t>
            </w:r>
          </w:p>
        </w:tc>
        <w:tc>
          <w:tcPr>
            <w:tcW w:w="2128" w:type="dxa"/>
            <w:gridSpan w:val="2"/>
            <w:tcBorders>
              <w:top w:val="single" w:sz="4" w:space="0" w:color="auto"/>
              <w:left w:val="nil"/>
              <w:bottom w:val="single" w:sz="4" w:space="0" w:color="auto"/>
              <w:right w:val="single" w:sz="4" w:space="0" w:color="000000"/>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10.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r>
      <w:tr w:rsidR="005F23BB" w:rsidRPr="007D60AB" w:rsidTr="005C7544">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p>
        </w:tc>
      </w:tr>
      <w:tr w:rsidR="005F23BB" w:rsidRPr="007D60AB" w:rsidTr="006A1A6C">
        <w:trPr>
          <w:trHeight w:val="300"/>
          <w:jc w:val="center"/>
        </w:trPr>
        <w:tc>
          <w:tcPr>
            <w:tcW w:w="2040" w:type="dxa"/>
            <w:vMerge w:val="restart"/>
            <w:tcBorders>
              <w:top w:val="nil"/>
              <w:left w:val="single" w:sz="4" w:space="0" w:color="auto"/>
              <w:bottom w:val="nil"/>
              <w:right w:val="single" w:sz="4" w:space="0" w:color="auto"/>
            </w:tcBorders>
            <w:vAlign w:val="center"/>
          </w:tcPr>
          <w:p w:rsidR="005F23BB" w:rsidRPr="007D60AB" w:rsidRDefault="005F23BB" w:rsidP="00F720A1">
            <w:pPr>
              <w:rPr>
                <w:rFonts w:ascii="Palatino Linotype" w:hAnsi="Palatino Linotype" w:cs="Arial"/>
                <w:sz w:val="20"/>
                <w:szCs w:val="20"/>
              </w:rPr>
            </w:pPr>
            <w:r w:rsidRPr="007D60AB">
              <w:rPr>
                <w:rFonts w:ascii="Palatino Linotype" w:hAnsi="Palatino Linotype" w:cs="Arial"/>
                <w:sz w:val="20"/>
                <w:szCs w:val="20"/>
              </w:rPr>
              <w:t>11033-12</w:t>
            </w:r>
          </w:p>
          <w:p w:rsidR="005F23BB" w:rsidRPr="007D60AB" w:rsidRDefault="005F23BB" w:rsidP="00F720A1">
            <w:pPr>
              <w:rPr>
                <w:rFonts w:ascii="Palatino Linotype" w:hAnsi="Palatino Linotype" w:cs="Arial"/>
                <w:sz w:val="20"/>
                <w:szCs w:val="20"/>
              </w:rPr>
            </w:pPr>
            <w:r w:rsidRPr="007D60AB">
              <w:rPr>
                <w:rFonts w:ascii="Palatino Linotype" w:hAnsi="Palatino Linotype" w:cs="Arial"/>
                <w:sz w:val="20"/>
                <w:szCs w:val="20"/>
              </w:rPr>
              <w:t>Család- és háztartásellátás</w:t>
            </w:r>
          </w:p>
          <w:p w:rsidR="005F23BB" w:rsidRPr="007D60AB" w:rsidRDefault="005F23BB" w:rsidP="005C7544">
            <w:pPr>
              <w:jc w:val="cente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r w:rsidRPr="007D60AB">
              <w:rPr>
                <w:rFonts w:ascii="Palatino Linotype" w:hAnsi="Palatino Linotype"/>
                <w:b/>
                <w:sz w:val="20"/>
                <w:szCs w:val="20"/>
              </w:rPr>
              <w:t>Élelmiszerek, táplálkozási, ételkészítési alapismeretek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r w:rsidRPr="007D60AB">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r w:rsidRPr="007D60AB">
              <w:rPr>
                <w:rFonts w:ascii="Palatino Linotype" w:hAnsi="Palatino Linotype" w:cs="Arial"/>
                <w:b/>
                <w:bCs/>
                <w:sz w:val="20"/>
                <w:szCs w:val="20"/>
              </w:rPr>
              <w:t>70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r w:rsidRPr="007D60AB">
              <w:rPr>
                <w:rFonts w:ascii="Palatino Linotype" w:hAnsi="Palatino Linotype" w:cs="Arial"/>
                <w:b/>
                <w:bCs/>
                <w:sz w:val="20"/>
                <w:szCs w:val="20"/>
              </w:rPr>
              <w:t>142</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Élelmiszerismeret, élvezeti cikkek (jellemzők, vásárlás, tárolás)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16</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Táplálkozási alapismeretek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22</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Élelmezés-egészségügyi ismeretek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20</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Konyhatechnikai berendezések, eszközök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24</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b/>
                <w:bCs/>
                <w:sz w:val="20"/>
                <w:szCs w:val="20"/>
              </w:rPr>
            </w:pPr>
            <w:r w:rsidRPr="007D60AB">
              <w:rPr>
                <w:rFonts w:ascii="Palatino Linotype" w:hAnsi="Palatino Linotype"/>
                <w:sz w:val="20"/>
                <w:szCs w:val="20"/>
              </w:rPr>
              <w:t>Nyersanyag előkészítés, ételkészítési alapműveletek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24</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Ételkészítés ételcsoportok alapján</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24</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Terítés és tálalás a háztartásban</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611082" w:rsidP="005C7544">
            <w:pPr>
              <w:rPr>
                <w:rFonts w:ascii="Palatino Linotype" w:hAnsi="Palatino Linotype" w:cs="Arial"/>
                <w:sz w:val="20"/>
                <w:szCs w:val="20"/>
              </w:rPr>
            </w:pPr>
            <w:r>
              <w:rPr>
                <w:rFonts w:ascii="Palatino Linotype" w:hAnsi="Palatino Linotype" w:cs="Arial"/>
                <w:b/>
                <w:sz w:val="20"/>
                <w:szCs w:val="20"/>
              </w:rPr>
              <w:t>Családellátás, -</w:t>
            </w:r>
            <w:r w:rsidR="005F23BB" w:rsidRPr="007D60AB">
              <w:rPr>
                <w:rFonts w:ascii="Palatino Linotype" w:hAnsi="Palatino Linotype" w:cs="Arial"/>
                <w:b/>
                <w:sz w:val="20"/>
                <w:szCs w:val="20"/>
              </w:rPr>
              <w:t>gondozás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52,5</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88,5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Család és háztartás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Gondozás, nevelés a különböző életkori szakaszokban</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7,5</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13,5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Egészségügyi alapismeretek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Házi betegápolás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Elsősegélynyújtás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Közösségi családsegítés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9</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cs="Arial"/>
                <w:b/>
                <w:bCs/>
                <w:sz w:val="20"/>
                <w:szCs w:val="20"/>
              </w:rPr>
              <w:t xml:space="preserve">Lakókörnyezet kialakítás </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36</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52,5</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88,5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Lakáskialakítás és lakberendezés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12,5</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19,5</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Lakóépületek környezete, gondozása</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18</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Lakásgondozás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17</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Fehérnemű- és ruhaápolás</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17</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Lakókörnyezeti munka-, tűz- és környezetvédelem</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7</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10</w:t>
            </w: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17</w:t>
            </w:r>
          </w:p>
        </w:tc>
      </w:tr>
      <w:tr w:rsidR="005F23BB" w:rsidRPr="007D60AB" w:rsidTr="00523297">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cs="Arial"/>
                <w:b/>
                <w:sz w:val="20"/>
                <w:szCs w:val="20"/>
              </w:rPr>
              <w:t>Család- és háztartásellátási gyakorlat</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612</w:t>
            </w:r>
          </w:p>
        </w:tc>
        <w:tc>
          <w:tcPr>
            <w:tcW w:w="886" w:type="dxa"/>
            <w:tcBorders>
              <w:top w:val="nil"/>
              <w:left w:val="nil"/>
              <w:bottom w:val="single" w:sz="4" w:space="0" w:color="auto"/>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bCs/>
                <w:sz w:val="20"/>
                <w:szCs w:val="20"/>
              </w:rPr>
            </w:pPr>
            <w:r w:rsidRPr="007D60AB">
              <w:rPr>
                <w:rFonts w:ascii="Palatino Linotype" w:hAnsi="Palatino Linotype" w:cs="Arial"/>
                <w:b/>
                <w:bCs/>
                <w:sz w:val="20"/>
                <w:szCs w:val="20"/>
              </w:rPr>
              <w:t>560</w:t>
            </w: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
                <w:sz w:val="20"/>
                <w:szCs w:val="20"/>
              </w:rPr>
            </w:pPr>
            <w:r w:rsidRPr="007D60AB">
              <w:rPr>
                <w:rFonts w:ascii="Palatino Linotype" w:hAnsi="Palatino Linotype" w:cs="Arial"/>
                <w:b/>
                <w:sz w:val="20"/>
                <w:szCs w:val="20"/>
              </w:rPr>
              <w:t>1172</w:t>
            </w:r>
          </w:p>
        </w:tc>
      </w:tr>
      <w:tr w:rsidR="005F23BB" w:rsidRPr="007D60AB" w:rsidTr="00523297">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Konyhai munkák, ételkészítési alapgyakorlatok</w:t>
            </w:r>
          </w:p>
        </w:tc>
        <w:tc>
          <w:tcPr>
            <w:tcW w:w="1054" w:type="dxa"/>
            <w:tcBorders>
              <w:top w:val="single" w:sz="4" w:space="0" w:color="auto"/>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266</w:t>
            </w:r>
          </w:p>
        </w:tc>
        <w:tc>
          <w:tcPr>
            <w:tcW w:w="886" w:type="dxa"/>
            <w:tcBorders>
              <w:top w:val="single" w:sz="4" w:space="0" w:color="auto"/>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single" w:sz="4" w:space="0" w:color="auto"/>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Cs/>
                <w:i/>
                <w:sz w:val="20"/>
                <w:szCs w:val="20"/>
              </w:rPr>
            </w:pPr>
            <w:r w:rsidRPr="007D60AB">
              <w:rPr>
                <w:rFonts w:ascii="Palatino Linotype" w:hAnsi="Palatino Linotype" w:cs="Arial"/>
                <w:bCs/>
                <w:i/>
                <w:sz w:val="20"/>
                <w:szCs w:val="20"/>
              </w:rPr>
              <w:t>250</w:t>
            </w:r>
          </w:p>
        </w:tc>
        <w:tc>
          <w:tcPr>
            <w:tcW w:w="1058" w:type="dxa"/>
            <w:tcBorders>
              <w:top w:val="single" w:sz="4" w:space="0" w:color="auto"/>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516</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Lakókörnyezet gondozási és ruhaápolási gyakorlatok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266</w:t>
            </w: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Cs/>
                <w:i/>
                <w:sz w:val="20"/>
                <w:szCs w:val="20"/>
              </w:rPr>
            </w:pPr>
            <w:r w:rsidRPr="007D60AB">
              <w:rPr>
                <w:rFonts w:ascii="Palatino Linotype" w:hAnsi="Palatino Linotype" w:cs="Arial"/>
                <w:bCs/>
                <w:i/>
                <w:sz w:val="20"/>
                <w:szCs w:val="20"/>
              </w:rPr>
              <w:t>250</w:t>
            </w: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516</w:t>
            </w:r>
          </w:p>
        </w:tc>
      </w:tr>
      <w:tr w:rsidR="005F23BB" w:rsidRPr="007D60AB" w:rsidTr="006A1A6C">
        <w:trPr>
          <w:trHeight w:val="285"/>
          <w:jc w:val="center"/>
        </w:trPr>
        <w:tc>
          <w:tcPr>
            <w:tcW w:w="2040" w:type="dxa"/>
            <w:vMerge/>
            <w:tcBorders>
              <w:top w:val="nil"/>
              <w:left w:val="single" w:sz="4" w:space="0" w:color="auto"/>
              <w:bottom w:val="nil"/>
              <w:right w:val="single" w:sz="4" w:space="0" w:color="auto"/>
            </w:tcBorders>
            <w:vAlign w:val="center"/>
          </w:tcPr>
          <w:p w:rsidR="005F23BB" w:rsidRPr="007D60AB" w:rsidRDefault="005F23BB" w:rsidP="005C7544">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sz w:val="20"/>
                <w:szCs w:val="20"/>
              </w:rPr>
              <w:t>Ápolási, gondozási gyakorlatok</w:t>
            </w: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80</w:t>
            </w:r>
          </w:p>
        </w:tc>
        <w:tc>
          <w:tcPr>
            <w:tcW w:w="886" w:type="dxa"/>
            <w:tcBorders>
              <w:top w:val="nil"/>
              <w:left w:val="nil"/>
              <w:bottom w:val="nil"/>
              <w:right w:val="single" w:sz="4" w:space="0" w:color="auto"/>
            </w:tcBorders>
            <w:shd w:val="clear" w:color="auto" w:fill="C0C0C0"/>
            <w:vAlign w:val="center"/>
          </w:tcPr>
          <w:p w:rsidR="005F23BB" w:rsidRPr="007D60AB" w:rsidRDefault="005F23BB" w:rsidP="006A1A6C">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bCs/>
                <w:i/>
                <w:sz w:val="20"/>
                <w:szCs w:val="20"/>
              </w:rPr>
            </w:pPr>
            <w:r w:rsidRPr="007D60AB">
              <w:rPr>
                <w:rFonts w:ascii="Palatino Linotype" w:hAnsi="Palatino Linotype" w:cs="Arial"/>
                <w:bCs/>
                <w:i/>
                <w:sz w:val="20"/>
                <w:szCs w:val="20"/>
              </w:rPr>
              <w:t>60</w:t>
            </w:r>
          </w:p>
        </w:tc>
        <w:tc>
          <w:tcPr>
            <w:tcW w:w="1058" w:type="dxa"/>
            <w:tcBorders>
              <w:top w:val="nil"/>
              <w:left w:val="nil"/>
              <w:bottom w:val="single" w:sz="4" w:space="0" w:color="auto"/>
              <w:right w:val="single" w:sz="4" w:space="0" w:color="auto"/>
            </w:tcBorders>
            <w:vAlign w:val="center"/>
          </w:tcPr>
          <w:p w:rsidR="005F23BB" w:rsidRPr="007D60AB" w:rsidRDefault="005F23BB" w:rsidP="006A1A6C">
            <w:pPr>
              <w:jc w:val="center"/>
              <w:rPr>
                <w:rFonts w:ascii="Palatino Linotype" w:hAnsi="Palatino Linotype" w:cs="Arial"/>
                <w:i/>
                <w:sz w:val="20"/>
                <w:szCs w:val="20"/>
              </w:rPr>
            </w:pPr>
            <w:r w:rsidRPr="007D60AB">
              <w:rPr>
                <w:rFonts w:ascii="Palatino Linotype" w:hAnsi="Palatino Linotype" w:cs="Arial"/>
                <w:i/>
                <w:sz w:val="20"/>
                <w:szCs w:val="20"/>
              </w:rPr>
              <w:t>140</w:t>
            </w:r>
          </w:p>
        </w:tc>
      </w:tr>
      <w:tr w:rsidR="005F23BB" w:rsidRPr="007D60AB" w:rsidTr="005C754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144 </w:t>
            </w:r>
          </w:p>
        </w:tc>
        <w:tc>
          <w:tcPr>
            <w:tcW w:w="107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612 </w:t>
            </w:r>
          </w:p>
        </w:tc>
        <w:tc>
          <w:tcPr>
            <w:tcW w:w="886" w:type="dxa"/>
            <w:tcBorders>
              <w:top w:val="nil"/>
              <w:left w:val="nil"/>
              <w:bottom w:val="nil"/>
              <w:right w:val="single" w:sz="4" w:space="0" w:color="auto"/>
            </w:tcBorders>
            <w:shd w:val="clear" w:color="auto" w:fill="C0C0C0"/>
            <w:vAlign w:val="center"/>
          </w:tcPr>
          <w:p w:rsidR="005F23BB" w:rsidRPr="007D60AB" w:rsidRDefault="005F23BB" w:rsidP="005C7544">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175</w:t>
            </w:r>
          </w:p>
        </w:tc>
        <w:tc>
          <w:tcPr>
            <w:tcW w:w="1074"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560</w:t>
            </w:r>
          </w:p>
        </w:tc>
        <w:tc>
          <w:tcPr>
            <w:tcW w:w="1058"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1491</w:t>
            </w:r>
          </w:p>
        </w:tc>
      </w:tr>
      <w:tr w:rsidR="005F23BB" w:rsidRPr="007D60AB" w:rsidTr="005C7544">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756 </w:t>
            </w:r>
          </w:p>
        </w:tc>
        <w:tc>
          <w:tcPr>
            <w:tcW w:w="886" w:type="dxa"/>
            <w:tcBorders>
              <w:top w:val="single" w:sz="4" w:space="0" w:color="auto"/>
              <w:left w:val="nil"/>
              <w:bottom w:val="single" w:sz="4" w:space="0" w:color="auto"/>
              <w:right w:val="single" w:sz="4" w:space="0" w:color="auto"/>
            </w:tcBorders>
            <w:shd w:val="clear" w:color="auto" w:fill="C0C0C0"/>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70</w:t>
            </w:r>
          </w:p>
        </w:tc>
        <w:tc>
          <w:tcPr>
            <w:tcW w:w="2128" w:type="dxa"/>
            <w:gridSpan w:val="2"/>
            <w:tcBorders>
              <w:top w:val="single" w:sz="4" w:space="0" w:color="auto"/>
              <w:left w:val="nil"/>
              <w:bottom w:val="single" w:sz="4" w:space="0" w:color="auto"/>
              <w:right w:val="single" w:sz="4" w:space="0" w:color="000000"/>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735</w:t>
            </w:r>
          </w:p>
        </w:tc>
        <w:tc>
          <w:tcPr>
            <w:tcW w:w="1058" w:type="dxa"/>
            <w:tcBorders>
              <w:top w:val="nil"/>
              <w:left w:val="nil"/>
              <w:bottom w:val="single" w:sz="4" w:space="0" w:color="auto"/>
              <w:right w:val="single" w:sz="4" w:space="0" w:color="auto"/>
            </w:tcBorders>
            <w:vAlign w:val="center"/>
          </w:tcPr>
          <w:p w:rsidR="005F23BB" w:rsidRPr="007D60AB" w:rsidRDefault="005F23BB" w:rsidP="005C7544">
            <w:pPr>
              <w:jc w:val="center"/>
              <w:rPr>
                <w:rFonts w:ascii="Palatino Linotype" w:hAnsi="Palatino Linotype" w:cs="Arial"/>
                <w:b/>
                <w:bCs/>
                <w:sz w:val="20"/>
                <w:szCs w:val="20"/>
              </w:rPr>
            </w:pPr>
            <w:r w:rsidRPr="007D60AB">
              <w:rPr>
                <w:rFonts w:ascii="Palatino Linotype" w:hAnsi="Palatino Linotype" w:cs="Arial"/>
                <w:b/>
                <w:bCs/>
                <w:sz w:val="20"/>
                <w:szCs w:val="20"/>
              </w:rPr>
              <w:t>1561</w:t>
            </w:r>
          </w:p>
        </w:tc>
      </w:tr>
      <w:tr w:rsidR="005F23BB" w:rsidRPr="007D60AB" w:rsidTr="005C7544">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F23BB" w:rsidRPr="00EA30F8" w:rsidRDefault="005F23BB" w:rsidP="001C41EE">
            <w:pPr>
              <w:jc w:val="center"/>
              <w:rPr>
                <w:rFonts w:ascii="Palatino Linotype" w:hAnsi="Palatino Linotype" w:cs="Arial"/>
                <w:sz w:val="20"/>
                <w:szCs w:val="20"/>
              </w:rPr>
            </w:pPr>
            <w:r w:rsidRPr="00EA30F8">
              <w:rPr>
                <w:rFonts w:ascii="Palatino Linotype" w:hAnsi="Palatino Linotype" w:cs="Arial"/>
                <w:sz w:val="20"/>
                <w:szCs w:val="20"/>
              </w:rPr>
              <w:t>319</w:t>
            </w:r>
            <w:r w:rsidR="00D46A8E">
              <w:rPr>
                <w:rFonts w:ascii="Palatino Linotype" w:hAnsi="Palatino Linotype" w:cs="Arial"/>
                <w:sz w:val="20"/>
                <w:szCs w:val="20"/>
              </w:rPr>
              <w:t xml:space="preserve"> </w:t>
            </w:r>
            <w:r w:rsidRPr="00EA30F8">
              <w:rPr>
                <w:rFonts w:ascii="Palatino Linotype" w:hAnsi="Palatino Linotype" w:cs="Arial"/>
                <w:sz w:val="20"/>
                <w:szCs w:val="20"/>
              </w:rPr>
              <w:t>/ 20,4% </w:t>
            </w:r>
          </w:p>
        </w:tc>
      </w:tr>
      <w:tr w:rsidR="005F23BB" w:rsidRPr="007D60AB" w:rsidTr="005C7544">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F23BB" w:rsidRPr="007D60AB" w:rsidRDefault="005F23BB" w:rsidP="005C7544">
            <w:pPr>
              <w:rPr>
                <w:rFonts w:ascii="Palatino Linotype" w:hAnsi="Palatino Linotype" w:cs="Arial"/>
                <w:sz w:val="20"/>
                <w:szCs w:val="20"/>
              </w:rPr>
            </w:pPr>
            <w:r w:rsidRPr="007D60A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5F23BB" w:rsidRPr="00EA30F8" w:rsidRDefault="005F23BB" w:rsidP="001C41EE">
            <w:pPr>
              <w:jc w:val="center"/>
              <w:rPr>
                <w:rFonts w:ascii="Palatino Linotype" w:hAnsi="Palatino Linotype" w:cs="Arial"/>
                <w:sz w:val="20"/>
                <w:szCs w:val="20"/>
              </w:rPr>
            </w:pPr>
            <w:r w:rsidRPr="00EA30F8">
              <w:rPr>
                <w:rFonts w:ascii="Palatino Linotype" w:hAnsi="Palatino Linotype" w:cs="Arial"/>
                <w:sz w:val="20"/>
                <w:szCs w:val="20"/>
              </w:rPr>
              <w:t>1242</w:t>
            </w:r>
            <w:r w:rsidR="00D46A8E">
              <w:rPr>
                <w:rFonts w:ascii="Palatino Linotype" w:hAnsi="Palatino Linotype" w:cs="Arial"/>
                <w:sz w:val="20"/>
                <w:szCs w:val="20"/>
              </w:rPr>
              <w:t xml:space="preserve"> </w:t>
            </w:r>
            <w:r w:rsidRPr="00EA30F8">
              <w:rPr>
                <w:rFonts w:ascii="Palatino Linotype" w:hAnsi="Palatino Linotype" w:cs="Arial"/>
                <w:sz w:val="20"/>
                <w:szCs w:val="20"/>
              </w:rPr>
              <w:t>/ 79,6% </w:t>
            </w:r>
          </w:p>
        </w:tc>
      </w:tr>
    </w:tbl>
    <w:p w:rsidR="005F23BB" w:rsidRPr="00EA72CD" w:rsidRDefault="005F23BB" w:rsidP="00237840">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Default="005F23BB" w:rsidP="005C7544">
      <w:pPr>
        <w:widowControl w:val="0"/>
        <w:suppressAutoHyphens/>
        <w:jc w:val="both"/>
        <w:rPr>
          <w:rFonts w:ascii="Palatino Linotype" w:hAnsi="Palatino Linotype"/>
          <w:kern w:val="1"/>
          <w:sz w:val="24"/>
          <w:szCs w:val="24"/>
          <w:lang w:eastAsia="hi-IN" w:bidi="hi-IN"/>
        </w:rPr>
      </w:pPr>
    </w:p>
    <w:p w:rsidR="005F23BB" w:rsidRPr="000E120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5F23BB" w:rsidRPr="000E120B" w:rsidRDefault="005F23BB" w:rsidP="005C7544">
      <w:pPr>
        <w:widowControl w:val="0"/>
        <w:suppressAutoHyphens/>
        <w:jc w:val="both"/>
        <w:rPr>
          <w:rFonts w:ascii="Palatino Linotype" w:hAnsi="Palatino Linotype"/>
          <w:kern w:val="1"/>
          <w:sz w:val="24"/>
          <w:szCs w:val="24"/>
          <w:highlight w:val="yellow"/>
          <w:lang w:eastAsia="hi-IN" w:bidi="hi-IN"/>
        </w:rPr>
      </w:pPr>
    </w:p>
    <w:p w:rsidR="005F23BB" w:rsidRDefault="005F23BB" w:rsidP="005C7544">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F23BB" w:rsidRDefault="005F23BB" w:rsidP="005C7544">
      <w:pPr>
        <w:widowControl w:val="0"/>
        <w:suppressAutoHyphens/>
        <w:jc w:val="both"/>
        <w:rPr>
          <w:rFonts w:ascii="Palatino Linotype" w:hAnsi="Palatino Linotype"/>
          <w:kern w:val="1"/>
          <w:sz w:val="24"/>
          <w:szCs w:val="24"/>
          <w:lang w:eastAsia="hi-IN" w:bidi="hi-IN"/>
        </w:rPr>
      </w:pPr>
    </w:p>
    <w:p w:rsidR="005F23BB" w:rsidRPr="004F3748" w:rsidRDefault="005F23BB" w:rsidP="005C7544">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w:t>
      </w:r>
      <w:r w:rsidR="00D46A8E">
        <w:rPr>
          <w:rFonts w:ascii="Palatino Linotype" w:hAnsi="Palatino Linotype"/>
          <w:i/>
          <w:kern w:val="1"/>
          <w:sz w:val="24"/>
          <w:szCs w:val="24"/>
          <w:lang w:eastAsia="hi-IN" w:bidi="hi-IN"/>
        </w:rPr>
        <w:t>lakított óraszám pedig ajánlás.</w:t>
      </w:r>
    </w:p>
    <w:p w:rsidR="005F23BB" w:rsidRPr="000E120B" w:rsidRDefault="005F23BB" w:rsidP="005C7544">
      <w:pPr>
        <w:widowControl w:val="0"/>
        <w:suppressAutoHyphens/>
        <w:jc w:val="both"/>
        <w:rPr>
          <w:rFonts w:ascii="Palatino Linotype" w:hAnsi="Palatino Linotype"/>
          <w:kern w:val="1"/>
          <w:sz w:val="24"/>
          <w:szCs w:val="24"/>
          <w:lang w:eastAsia="hi-IN" w:bidi="hi-IN"/>
        </w:rPr>
      </w:pPr>
    </w:p>
    <w:p w:rsidR="005F23BB" w:rsidRDefault="005F23BB" w:rsidP="005C7544">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5F23BB" w:rsidRDefault="005F23BB" w:rsidP="005C7544">
      <w:pPr>
        <w:widowControl w:val="0"/>
        <w:suppressAutoHyphens/>
        <w:jc w:val="center"/>
        <w:rPr>
          <w:rFonts w:ascii="Palatino Linotype" w:hAnsi="Palatino Linotype"/>
          <w:b/>
          <w:sz w:val="44"/>
          <w:szCs w:val="44"/>
        </w:rPr>
      </w:pPr>
    </w:p>
    <w:p w:rsidR="005F23BB" w:rsidRDefault="005F23BB" w:rsidP="005C7544">
      <w:pPr>
        <w:widowControl w:val="0"/>
        <w:suppressAutoHyphens/>
        <w:jc w:val="center"/>
        <w:rPr>
          <w:rFonts w:ascii="Palatino Linotype" w:hAnsi="Palatino Linotype"/>
          <w:b/>
          <w:sz w:val="44"/>
          <w:szCs w:val="44"/>
        </w:rPr>
      </w:pPr>
    </w:p>
    <w:p w:rsidR="005F23BB" w:rsidRDefault="005F23BB" w:rsidP="005C7544">
      <w:pPr>
        <w:widowControl w:val="0"/>
        <w:suppressAutoHyphens/>
        <w:jc w:val="center"/>
        <w:rPr>
          <w:rFonts w:ascii="Palatino Linotype" w:hAnsi="Palatino Linotype"/>
          <w:b/>
          <w:sz w:val="44"/>
          <w:szCs w:val="44"/>
        </w:rPr>
      </w:pPr>
    </w:p>
    <w:p w:rsidR="005F23BB" w:rsidRDefault="005F23BB" w:rsidP="005C7544">
      <w:pPr>
        <w:widowControl w:val="0"/>
        <w:suppressAutoHyphens/>
        <w:jc w:val="center"/>
        <w:rPr>
          <w:rFonts w:ascii="Palatino Linotype" w:hAnsi="Palatino Linotype"/>
          <w:b/>
          <w:sz w:val="44"/>
          <w:szCs w:val="44"/>
        </w:rPr>
      </w:pPr>
    </w:p>
    <w:p w:rsidR="005F23BB" w:rsidRPr="000E120B" w:rsidRDefault="005F23BB" w:rsidP="005C7544">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5F23BB" w:rsidRPr="000E120B" w:rsidRDefault="005F23BB" w:rsidP="005C7544">
      <w:pPr>
        <w:widowControl w:val="0"/>
        <w:suppressAutoHyphens/>
        <w:jc w:val="center"/>
        <w:rPr>
          <w:rFonts w:ascii="Palatino Linotype" w:hAnsi="Palatino Linotype"/>
          <w:b/>
          <w:sz w:val="44"/>
          <w:szCs w:val="44"/>
        </w:rPr>
      </w:pPr>
      <w:r>
        <w:rPr>
          <w:rFonts w:ascii="Palatino Linotype" w:hAnsi="Palatino Linotype"/>
          <w:b/>
          <w:sz w:val="44"/>
          <w:szCs w:val="44"/>
        </w:rPr>
        <w:t>11033-12</w:t>
      </w:r>
      <w:r w:rsidRPr="000E120B">
        <w:rPr>
          <w:rFonts w:ascii="Palatino Linotype" w:hAnsi="Palatino Linotype"/>
          <w:b/>
          <w:sz w:val="44"/>
          <w:szCs w:val="44"/>
        </w:rPr>
        <w:t xml:space="preserve"> azonosító számú</w:t>
      </w:r>
    </w:p>
    <w:p w:rsidR="005F23BB" w:rsidRPr="000E120B" w:rsidRDefault="005F23BB" w:rsidP="005C7544">
      <w:pPr>
        <w:widowControl w:val="0"/>
        <w:suppressAutoHyphens/>
        <w:jc w:val="center"/>
        <w:rPr>
          <w:rFonts w:ascii="Palatino Linotype" w:hAnsi="Palatino Linotype"/>
          <w:sz w:val="44"/>
          <w:szCs w:val="44"/>
        </w:rPr>
      </w:pPr>
    </w:p>
    <w:p w:rsidR="005F23BB" w:rsidRPr="000E120B" w:rsidRDefault="005F23BB" w:rsidP="005C7544">
      <w:pPr>
        <w:widowControl w:val="0"/>
        <w:suppressAutoHyphens/>
        <w:jc w:val="center"/>
        <w:rPr>
          <w:rFonts w:ascii="Palatino Linotype" w:hAnsi="Palatino Linotype"/>
          <w:b/>
          <w:sz w:val="44"/>
          <w:szCs w:val="44"/>
        </w:rPr>
      </w:pPr>
      <w:r>
        <w:rPr>
          <w:rFonts w:ascii="Palatino Linotype" w:hAnsi="Palatino Linotype"/>
          <w:b/>
          <w:sz w:val="44"/>
          <w:szCs w:val="44"/>
        </w:rPr>
        <w:t>Család- és háztartásellátás</w:t>
      </w:r>
    </w:p>
    <w:p w:rsidR="005F23BB" w:rsidRPr="000E120B" w:rsidRDefault="005F23BB" w:rsidP="005C7544">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F23BB" w:rsidRPr="000E120B" w:rsidRDefault="005F23BB" w:rsidP="005C7544">
      <w:pPr>
        <w:widowControl w:val="0"/>
        <w:suppressAutoHyphens/>
        <w:jc w:val="center"/>
        <w:rPr>
          <w:rFonts w:ascii="Palatino Linotype" w:hAnsi="Palatino Linotype"/>
          <w:b/>
          <w:sz w:val="44"/>
          <w:szCs w:val="44"/>
        </w:rPr>
      </w:pPr>
    </w:p>
    <w:p w:rsidR="005F23BB" w:rsidRPr="000E120B" w:rsidRDefault="005F23BB" w:rsidP="005C754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F23BB" w:rsidRPr="000E120B" w:rsidRDefault="005F23BB" w:rsidP="005C7544">
      <w:pPr>
        <w:widowControl w:val="0"/>
        <w:suppressAutoHyphens/>
        <w:jc w:val="center"/>
        <w:rPr>
          <w:rFonts w:ascii="Palatino Linotype" w:hAnsi="Palatino Linotype"/>
          <w:b/>
          <w:kern w:val="1"/>
          <w:sz w:val="44"/>
          <w:szCs w:val="44"/>
          <w:lang w:eastAsia="hi-IN" w:bidi="hi-IN"/>
        </w:rPr>
      </w:pPr>
    </w:p>
    <w:p w:rsidR="005F23BB" w:rsidRPr="000E120B" w:rsidRDefault="005F23BB" w:rsidP="005C754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F23BB" w:rsidRPr="000E120B" w:rsidRDefault="005F23BB" w:rsidP="005C7544">
      <w:pPr>
        <w:widowControl w:val="0"/>
        <w:suppressAutoHyphens/>
        <w:jc w:val="center"/>
        <w:rPr>
          <w:rFonts w:ascii="Palatino Linotype" w:hAnsi="Palatino Linotype"/>
          <w:b/>
          <w:bCs/>
          <w:kern w:val="1"/>
          <w:sz w:val="44"/>
          <w:szCs w:val="44"/>
          <w:lang w:eastAsia="hi-IN" w:bidi="hi-IN"/>
        </w:rPr>
      </w:pPr>
    </w:p>
    <w:p w:rsidR="005F23BB" w:rsidRPr="005C7544" w:rsidRDefault="005F23BB" w:rsidP="005C7544">
      <w:pPr>
        <w:widowControl w:val="0"/>
        <w:suppressAutoHyphens/>
        <w:jc w:val="both"/>
        <w:rPr>
          <w:rFonts w:ascii="Palatino Linotype" w:hAnsi="Palatino Linotype"/>
          <w:b/>
          <w:bCs/>
          <w:kern w:val="1"/>
          <w:sz w:val="24"/>
          <w:szCs w:val="24"/>
          <w:lang w:eastAsia="hi-IN" w:bidi="hi-IN"/>
        </w:rPr>
        <w:sectPr w:rsidR="005F23BB" w:rsidRPr="005C7544" w:rsidSect="00726D74">
          <w:headerReference w:type="default" r:id="rId9"/>
          <w:footerReference w:type="default" r:id="rId10"/>
          <w:pgSz w:w="11906" w:h="16838"/>
          <w:pgMar w:top="1618" w:right="1418" w:bottom="1618" w:left="1418" w:header="709" w:footer="709" w:gutter="0"/>
          <w:cols w:space="708"/>
          <w:docGrid w:linePitch="360"/>
        </w:sectPr>
      </w:pPr>
    </w:p>
    <w:p w:rsidR="005F23BB" w:rsidRDefault="005F23BB" w:rsidP="006A1A6C">
      <w:pPr>
        <w:ind w:left="-15"/>
        <w:jc w:val="both"/>
        <w:rPr>
          <w:rFonts w:ascii="Palatino Linotype" w:hAnsi="Palatino Linotype"/>
          <w:b/>
          <w:sz w:val="24"/>
          <w:szCs w:val="24"/>
        </w:rPr>
      </w:pP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11033-12 </w:t>
      </w:r>
      <w:r w:rsidRPr="000E120B">
        <w:rPr>
          <w:rFonts w:ascii="Palatino Linotype" w:hAnsi="Palatino Linotype"/>
          <w:b/>
          <w:sz w:val="24"/>
          <w:szCs w:val="24"/>
        </w:rPr>
        <w:t xml:space="preserve">azonosító számú </w:t>
      </w:r>
      <w:r>
        <w:rPr>
          <w:rFonts w:ascii="Palatino Linotype" w:hAnsi="Palatino Linotype"/>
          <w:b/>
          <w:sz w:val="24"/>
          <w:szCs w:val="24"/>
        </w:rPr>
        <w:t>Család- és háztartásellátás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6B5E6A" w:rsidRPr="000E120B" w:rsidRDefault="006B5E6A" w:rsidP="006A1A6C">
      <w:pPr>
        <w:ind w:left="-15"/>
        <w:jc w:val="both"/>
        <w:rPr>
          <w:rFonts w:ascii="Palatino Linotype" w:hAnsi="Palatino Linotype"/>
          <w:b/>
          <w:sz w:val="24"/>
          <w:szCs w:val="24"/>
        </w:rPr>
      </w:pPr>
    </w:p>
    <w:tbl>
      <w:tblPr>
        <w:tblW w:w="14639" w:type="dxa"/>
        <w:jc w:val="center"/>
        <w:tblInd w:w="-497" w:type="dxa"/>
        <w:tblLayout w:type="fixed"/>
        <w:tblCellMar>
          <w:left w:w="70" w:type="dxa"/>
          <w:right w:w="70" w:type="dxa"/>
        </w:tblCellMar>
        <w:tblLook w:val="0000" w:firstRow="0" w:lastRow="0" w:firstColumn="0" w:lastColumn="0" w:noHBand="0" w:noVBand="0"/>
      </w:tblPr>
      <w:tblGrid>
        <w:gridCol w:w="4351"/>
        <w:gridCol w:w="646"/>
        <w:gridCol w:w="567"/>
        <w:gridCol w:w="567"/>
        <w:gridCol w:w="526"/>
        <w:gridCol w:w="470"/>
        <w:gridCol w:w="469"/>
        <w:gridCol w:w="470"/>
        <w:gridCol w:w="469"/>
        <w:gridCol w:w="470"/>
        <w:gridCol w:w="469"/>
        <w:gridCol w:w="470"/>
        <w:gridCol w:w="469"/>
        <w:gridCol w:w="470"/>
        <w:gridCol w:w="469"/>
        <w:gridCol w:w="470"/>
        <w:gridCol w:w="469"/>
        <w:gridCol w:w="470"/>
        <w:gridCol w:w="469"/>
        <w:gridCol w:w="470"/>
        <w:gridCol w:w="469"/>
        <w:gridCol w:w="470"/>
      </w:tblGrid>
      <w:tr w:rsidR="005F23BB" w:rsidRPr="000E120B" w:rsidTr="005C7544">
        <w:trPr>
          <w:trHeight w:val="570"/>
          <w:jc w:val="center"/>
        </w:trPr>
        <w:tc>
          <w:tcPr>
            <w:tcW w:w="4351" w:type="dxa"/>
            <w:vMerge w:val="restart"/>
            <w:tcBorders>
              <w:top w:val="single" w:sz="4" w:space="0" w:color="auto"/>
              <w:left w:val="single" w:sz="4" w:space="0" w:color="auto"/>
              <w:bottom w:val="single" w:sz="4" w:space="0" w:color="auto"/>
              <w:right w:val="single" w:sz="4" w:space="0" w:color="auto"/>
            </w:tcBorders>
            <w:noWrap/>
            <w:vAlign w:val="center"/>
          </w:tcPr>
          <w:p w:rsidR="00641CA8" w:rsidRDefault="005F23BB" w:rsidP="005C7544">
            <w:pPr>
              <w:jc w:val="center"/>
              <w:rPr>
                <w:rFonts w:ascii="Palatino Linotype" w:hAnsi="Palatino Linotype"/>
                <w:sz w:val="24"/>
                <w:szCs w:val="24"/>
              </w:rPr>
            </w:pPr>
            <w:r w:rsidRPr="00EA30F8">
              <w:rPr>
                <w:rFonts w:ascii="Palatino Linotype" w:hAnsi="Palatino Linotype"/>
                <w:sz w:val="24"/>
                <w:szCs w:val="24"/>
              </w:rPr>
              <w:t xml:space="preserve">11033-12 </w:t>
            </w:r>
          </w:p>
          <w:p w:rsidR="005F23BB" w:rsidRPr="00EA30F8" w:rsidRDefault="005F23BB" w:rsidP="005C7544">
            <w:pPr>
              <w:jc w:val="center"/>
              <w:rPr>
                <w:rFonts w:ascii="Palatino Linotype" w:hAnsi="Palatino Linotype"/>
                <w:sz w:val="20"/>
                <w:szCs w:val="20"/>
              </w:rPr>
            </w:pPr>
            <w:r w:rsidRPr="00EA30F8">
              <w:rPr>
                <w:rFonts w:ascii="Palatino Linotype" w:hAnsi="Palatino Linotype"/>
                <w:sz w:val="24"/>
                <w:szCs w:val="24"/>
              </w:rPr>
              <w:t>Család- és háztartásellátás</w:t>
            </w:r>
          </w:p>
        </w:tc>
        <w:tc>
          <w:tcPr>
            <w:tcW w:w="3715" w:type="dxa"/>
            <w:gridSpan w:val="7"/>
            <w:tcBorders>
              <w:top w:val="single" w:sz="4" w:space="0" w:color="auto"/>
              <w:left w:val="nil"/>
              <w:bottom w:val="single" w:sz="4" w:space="0" w:color="auto"/>
              <w:right w:val="single" w:sz="4" w:space="0" w:color="auto"/>
            </w:tcBorders>
            <w:vAlign w:val="center"/>
          </w:tcPr>
          <w:p w:rsidR="005F23BB" w:rsidRPr="009F6719" w:rsidRDefault="005F23BB" w:rsidP="005C7544">
            <w:pPr>
              <w:jc w:val="center"/>
              <w:rPr>
                <w:rFonts w:ascii="Palatino Linotype" w:hAnsi="Palatino Linotype"/>
                <w:sz w:val="20"/>
                <w:szCs w:val="20"/>
              </w:rPr>
            </w:pPr>
            <w:r w:rsidRPr="009F6719">
              <w:rPr>
                <w:rFonts w:ascii="Palatino Linotype" w:hAnsi="Palatino Linotype"/>
                <w:sz w:val="20"/>
                <w:szCs w:val="20"/>
              </w:rPr>
              <w:t>Élelmiszerek, táplálkozási, ételkészítési alapismeretek</w:t>
            </w:r>
          </w:p>
        </w:tc>
        <w:tc>
          <w:tcPr>
            <w:tcW w:w="2817" w:type="dxa"/>
            <w:gridSpan w:val="6"/>
            <w:tcBorders>
              <w:top w:val="single" w:sz="4" w:space="0" w:color="auto"/>
              <w:left w:val="single" w:sz="4" w:space="0" w:color="auto"/>
              <w:bottom w:val="single" w:sz="4" w:space="0" w:color="auto"/>
              <w:right w:val="single" w:sz="4" w:space="0" w:color="auto"/>
            </w:tcBorders>
            <w:vAlign w:val="center"/>
          </w:tcPr>
          <w:p w:rsidR="005F23BB" w:rsidRPr="009F6719" w:rsidRDefault="005F23BB" w:rsidP="005C7544">
            <w:pPr>
              <w:jc w:val="center"/>
              <w:rPr>
                <w:rFonts w:ascii="Palatino Linotype" w:hAnsi="Palatino Linotype"/>
                <w:sz w:val="20"/>
                <w:szCs w:val="20"/>
              </w:rPr>
            </w:pPr>
            <w:r w:rsidRPr="009F6719">
              <w:rPr>
                <w:rFonts w:ascii="Palatino Linotype" w:hAnsi="Palatino Linotype"/>
                <w:sz w:val="20"/>
                <w:szCs w:val="20"/>
              </w:rPr>
              <w:t>Családellátás, -</w:t>
            </w:r>
            <w:r>
              <w:rPr>
                <w:rFonts w:ascii="Palatino Linotype" w:hAnsi="Palatino Linotype"/>
                <w:sz w:val="20"/>
                <w:szCs w:val="20"/>
              </w:rPr>
              <w:t xml:space="preserve"> </w:t>
            </w:r>
            <w:r w:rsidRPr="009F6719">
              <w:rPr>
                <w:rFonts w:ascii="Palatino Linotype" w:hAnsi="Palatino Linotype"/>
                <w:sz w:val="20"/>
                <w:szCs w:val="20"/>
              </w:rPr>
              <w:t>gondozás</w:t>
            </w:r>
          </w:p>
        </w:tc>
        <w:tc>
          <w:tcPr>
            <w:tcW w:w="2347" w:type="dxa"/>
            <w:gridSpan w:val="5"/>
            <w:tcBorders>
              <w:top w:val="single" w:sz="4" w:space="0" w:color="auto"/>
              <w:left w:val="single" w:sz="4" w:space="0" w:color="auto"/>
              <w:bottom w:val="single" w:sz="4" w:space="0" w:color="auto"/>
              <w:right w:val="single" w:sz="4" w:space="0" w:color="auto"/>
            </w:tcBorders>
            <w:vAlign w:val="center"/>
          </w:tcPr>
          <w:p w:rsidR="005F23BB" w:rsidRPr="009F6719" w:rsidRDefault="005F23BB" w:rsidP="005C7544">
            <w:pPr>
              <w:jc w:val="center"/>
              <w:rPr>
                <w:rFonts w:ascii="Palatino Linotype" w:hAnsi="Palatino Linotype"/>
                <w:sz w:val="20"/>
                <w:szCs w:val="20"/>
              </w:rPr>
            </w:pPr>
            <w:r w:rsidRPr="009F6719">
              <w:rPr>
                <w:rFonts w:ascii="Palatino Linotype" w:hAnsi="Palatino Linotype"/>
                <w:sz w:val="20"/>
                <w:szCs w:val="20"/>
              </w:rPr>
              <w:t>Lakókörnyezet kialakítás</w:t>
            </w:r>
          </w:p>
        </w:tc>
        <w:tc>
          <w:tcPr>
            <w:tcW w:w="1409" w:type="dxa"/>
            <w:gridSpan w:val="3"/>
            <w:tcBorders>
              <w:top w:val="single" w:sz="4" w:space="0" w:color="auto"/>
              <w:left w:val="single" w:sz="4" w:space="0" w:color="auto"/>
              <w:bottom w:val="single" w:sz="4" w:space="0" w:color="auto"/>
              <w:right w:val="single" w:sz="4" w:space="0" w:color="auto"/>
            </w:tcBorders>
            <w:vAlign w:val="center"/>
          </w:tcPr>
          <w:p w:rsidR="005F23BB" w:rsidRPr="009F6719" w:rsidRDefault="005F23BB" w:rsidP="005C7544">
            <w:pPr>
              <w:jc w:val="center"/>
              <w:rPr>
                <w:rFonts w:ascii="Palatino Linotype" w:hAnsi="Palatino Linotype"/>
                <w:sz w:val="20"/>
                <w:szCs w:val="20"/>
              </w:rPr>
            </w:pPr>
            <w:r w:rsidRPr="009F6719">
              <w:rPr>
                <w:rFonts w:ascii="Palatino Linotype" w:hAnsi="Palatino Linotype"/>
                <w:sz w:val="20"/>
                <w:szCs w:val="20"/>
              </w:rPr>
              <w:t>Család- és háztartás-ellátási gyakorlat</w:t>
            </w:r>
          </w:p>
        </w:tc>
      </w:tr>
      <w:tr w:rsidR="005F23BB" w:rsidRPr="000E120B" w:rsidTr="005C7544">
        <w:trPr>
          <w:trHeight w:val="3961"/>
          <w:jc w:val="center"/>
        </w:trPr>
        <w:tc>
          <w:tcPr>
            <w:tcW w:w="4351" w:type="dxa"/>
            <w:vMerge/>
            <w:tcBorders>
              <w:top w:val="single" w:sz="4" w:space="0" w:color="auto"/>
              <w:left w:val="single" w:sz="4" w:space="0" w:color="auto"/>
              <w:bottom w:val="single" w:sz="4" w:space="0" w:color="auto"/>
              <w:right w:val="single" w:sz="4" w:space="0" w:color="auto"/>
            </w:tcBorders>
            <w:vAlign w:val="center"/>
          </w:tcPr>
          <w:p w:rsidR="005F23BB" w:rsidRPr="000E120B" w:rsidRDefault="005F23BB" w:rsidP="005C7544">
            <w:pPr>
              <w:rPr>
                <w:rFonts w:ascii="Palatino Linotype" w:hAnsi="Palatino Linotype"/>
                <w:sz w:val="20"/>
                <w:szCs w:val="20"/>
              </w:rPr>
            </w:pPr>
          </w:p>
        </w:tc>
        <w:tc>
          <w:tcPr>
            <w:tcW w:w="646"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 xml:space="preserve">Élelmiszerismeret, élvezeti cikkek </w:t>
            </w:r>
            <w:r>
              <w:rPr>
                <w:rFonts w:ascii="Palatino Linotype" w:hAnsi="Palatino Linotype"/>
                <w:sz w:val="20"/>
                <w:szCs w:val="20"/>
              </w:rPr>
              <w:t>(jellemzők, vásárlás, tárolás)</w:t>
            </w:r>
          </w:p>
        </w:tc>
        <w:tc>
          <w:tcPr>
            <w:tcW w:w="567"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Táplálkozási alapismeretek</w:t>
            </w:r>
          </w:p>
        </w:tc>
        <w:tc>
          <w:tcPr>
            <w:tcW w:w="567"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Élelmezés-egészségügyi ismeretek</w:t>
            </w:r>
          </w:p>
        </w:tc>
        <w:tc>
          <w:tcPr>
            <w:tcW w:w="526"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Konyhatechnikai berendezések, eszközök</w:t>
            </w:r>
          </w:p>
        </w:tc>
        <w:tc>
          <w:tcPr>
            <w:tcW w:w="470"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Nyersanyag előkészítés, ételkészítési alapműveletek</w:t>
            </w:r>
          </w:p>
        </w:tc>
        <w:tc>
          <w:tcPr>
            <w:tcW w:w="469" w:type="dxa"/>
            <w:tcBorders>
              <w:top w:val="nil"/>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Ételkészítés ételcsoportok alapján</w:t>
            </w:r>
          </w:p>
        </w:tc>
        <w:tc>
          <w:tcPr>
            <w:tcW w:w="470" w:type="dxa"/>
            <w:tcBorders>
              <w:top w:val="single" w:sz="4" w:space="0" w:color="auto"/>
              <w:left w:val="nil"/>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C5143A">
              <w:rPr>
                <w:rFonts w:ascii="Palatino Linotype" w:hAnsi="Palatino Linotype"/>
                <w:sz w:val="20"/>
                <w:szCs w:val="20"/>
              </w:rPr>
              <w:t>Terítés és tálalás a háztartásban</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Család és háztartás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Gondozás, nevelés a különböző életkori szakaszokban</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Egészségügyi alapismeretek</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Házi betegápolás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Elsősegélynyújtás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9F6719" w:rsidRDefault="005F23BB" w:rsidP="005C7544">
            <w:pPr>
              <w:ind w:left="57"/>
              <w:rPr>
                <w:rFonts w:ascii="Palatino Linotype" w:hAnsi="Palatino Linotype"/>
                <w:sz w:val="20"/>
                <w:szCs w:val="20"/>
              </w:rPr>
            </w:pPr>
            <w:r w:rsidRPr="009F6719">
              <w:rPr>
                <w:rFonts w:ascii="Palatino Linotype" w:hAnsi="Palatino Linotype"/>
                <w:sz w:val="20"/>
                <w:szCs w:val="20"/>
              </w:rPr>
              <w:t>Közösségi családsegítés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Lakáskialakítás és lakberendezés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Lakóépületek környezete, gondozása</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Lakásgondozás</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Fehérnemű- és ruhaápolás</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Lakókörnyezeti munka-, tűz- és környezetvédelem</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7010C1" w:rsidRDefault="005F23BB" w:rsidP="005C7544">
            <w:pPr>
              <w:ind w:left="57"/>
              <w:rPr>
                <w:rFonts w:ascii="Palatino Linotype" w:hAnsi="Palatino Linotype"/>
                <w:sz w:val="20"/>
                <w:szCs w:val="20"/>
              </w:rPr>
            </w:pPr>
            <w:r w:rsidRPr="007010C1">
              <w:rPr>
                <w:rFonts w:ascii="Palatino Linotype" w:hAnsi="Palatino Linotype"/>
                <w:sz w:val="20"/>
                <w:szCs w:val="20"/>
              </w:rPr>
              <w:t>Konyhai munkák,,</w:t>
            </w:r>
            <w:r>
              <w:rPr>
                <w:rFonts w:ascii="Palatino Linotype" w:hAnsi="Palatino Linotype"/>
                <w:sz w:val="20"/>
                <w:szCs w:val="20"/>
              </w:rPr>
              <w:t xml:space="preserve"> </w:t>
            </w:r>
            <w:r w:rsidRPr="007010C1">
              <w:rPr>
                <w:rFonts w:ascii="Palatino Linotype" w:hAnsi="Palatino Linotype"/>
                <w:sz w:val="20"/>
                <w:szCs w:val="20"/>
              </w:rPr>
              <w:t>ételkészítési alapgyakorlatok</w:t>
            </w:r>
          </w:p>
        </w:tc>
        <w:tc>
          <w:tcPr>
            <w:tcW w:w="469"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Lakókörnyezet gondozási és ruhaápolási gyakorlatok</w:t>
            </w:r>
            <w:r w:rsidRPr="000E120B">
              <w:rPr>
                <w:rFonts w:ascii="Palatino Linotype" w:hAnsi="Palatino Linotype"/>
                <w:sz w:val="20"/>
                <w:szCs w:val="20"/>
              </w:rPr>
              <w:t xml:space="preserve"> </w:t>
            </w:r>
          </w:p>
        </w:tc>
        <w:tc>
          <w:tcPr>
            <w:tcW w:w="470" w:type="dxa"/>
            <w:tcBorders>
              <w:top w:val="single" w:sz="4" w:space="0" w:color="auto"/>
              <w:left w:val="single" w:sz="4" w:space="0" w:color="auto"/>
              <w:bottom w:val="single" w:sz="4" w:space="0" w:color="auto"/>
              <w:right w:val="single" w:sz="4" w:space="0" w:color="auto"/>
            </w:tcBorders>
            <w:textDirection w:val="btLr"/>
            <w:vAlign w:val="center"/>
          </w:tcPr>
          <w:p w:rsidR="005F23BB" w:rsidRPr="000E120B" w:rsidRDefault="005F23BB" w:rsidP="005C7544">
            <w:pPr>
              <w:ind w:left="57"/>
              <w:rPr>
                <w:rFonts w:ascii="Palatino Linotype" w:hAnsi="Palatino Linotype"/>
                <w:sz w:val="20"/>
                <w:szCs w:val="20"/>
              </w:rPr>
            </w:pPr>
            <w:r w:rsidRPr="00607F43">
              <w:rPr>
                <w:rFonts w:ascii="Palatino Linotype" w:hAnsi="Palatino Linotype"/>
                <w:sz w:val="20"/>
                <w:szCs w:val="20"/>
              </w:rPr>
              <w:t>Ápolási, gondozási gyakorlatok</w:t>
            </w:r>
          </w:p>
        </w:tc>
      </w:tr>
      <w:tr w:rsidR="005F23BB" w:rsidRPr="000E120B" w:rsidTr="005C7544">
        <w:trPr>
          <w:trHeight w:val="345"/>
          <w:jc w:val="center"/>
        </w:trPr>
        <w:tc>
          <w:tcPr>
            <w:tcW w:w="14639" w:type="dxa"/>
            <w:gridSpan w:val="22"/>
            <w:tcBorders>
              <w:top w:val="single" w:sz="4" w:space="0" w:color="auto"/>
              <w:left w:val="single" w:sz="4" w:space="0" w:color="auto"/>
              <w:bottom w:val="single" w:sz="4" w:space="0" w:color="auto"/>
              <w:right w:val="single" w:sz="4" w:space="0" w:color="auto"/>
            </w:tcBorders>
          </w:tcPr>
          <w:p w:rsidR="005F23BB" w:rsidRPr="000E120B" w:rsidRDefault="005F23BB" w:rsidP="005C7544">
            <w:pPr>
              <w:jc w:val="center"/>
              <w:rPr>
                <w:rFonts w:ascii="Palatino Linotype" w:hAnsi="Palatino Linotype"/>
                <w:sz w:val="20"/>
                <w:szCs w:val="20"/>
              </w:rPr>
            </w:pPr>
            <w:r w:rsidRPr="000E120B">
              <w:rPr>
                <w:rFonts w:ascii="Palatino Linotype" w:hAnsi="Palatino Linotype"/>
                <w:sz w:val="20"/>
                <w:szCs w:val="20"/>
              </w:rPr>
              <w:t>FELADATOK</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Családi munkamegosztás vagy megbízás szerint szervezi a mindennapi feladatokat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Bevásárol, ellenőrzi a szavatossági időket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Egyszerűbb ételeket főz</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Gondoskodik az élelmiszerek kezeléséről, az ételkészítési előírások betartásáról</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Betartja és betartatja a konyhai eszközök és gépek használatának higiéniai és műszaki előírásait</w:t>
            </w:r>
          </w:p>
        </w:tc>
        <w:tc>
          <w:tcPr>
            <w:tcW w:w="646"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5C7544">
            <w:pPr>
              <w:jc w:val="both"/>
              <w:rPr>
                <w:rFonts w:ascii="Palatino Linotype" w:hAnsi="Palatino Linotype"/>
                <w:sz w:val="20"/>
                <w:szCs w:val="20"/>
              </w:rPr>
            </w:pPr>
            <w:r w:rsidRPr="003F08CD">
              <w:rPr>
                <w:rFonts w:ascii="Palatino Linotype" w:hAnsi="Palatino Linotype"/>
                <w:sz w:val="20"/>
                <w:szCs w:val="20"/>
              </w:rPr>
              <w:lastRenderedPageBreak/>
              <w:t>Segít a vendégvárás előkészítésében, a vendéglátás feladataiban</w:t>
            </w:r>
          </w:p>
        </w:tc>
        <w:tc>
          <w:tcPr>
            <w:tcW w:w="646"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Közreműködik konyhai, éttermi munkák végzésében</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Közreműködik az igényes, harmonikus élettér, a lakás és környezetének esztétikus kialakításában, fenntartásában</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Végzi a lakásápolás rendszeres, napi és időszakos feladatait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Ellát szobaasszonyi feladatokat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Takarító berendezéseket, eszközöket, vegyszereket a környezeti és biztonsági előírások szerint használja</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Védekezik a rovarok, a kártékony rágcsálók ellen</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Elvégzi a ruhaneműk, lakástextíliák mosásának, szárításának, vasalásának műveleteit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Elvégzi, illetve segíti a csecsemők, gyermekek, idősek és beteg emberek gondozási feladatait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Foglalkozik a gyermekekkel (játék, tanulás, felolvasás, versolvasás, ének stb.)</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 xml:space="preserve">Minden tevékenysége során kiemelten gondoskodik saját és környezete higiéniai követelményeinek betartásáról </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Alkalmazza a szelektív szemétgyűjtés rendszerét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r w:rsidRPr="003F08CD">
              <w:rPr>
                <w:rFonts w:ascii="Palatino Linotype" w:hAnsi="Palatino Linotype"/>
                <w:sz w:val="20"/>
                <w:szCs w:val="20"/>
              </w:rPr>
              <w:t>Baleset, sérülés esetén elsősegélyt nyújt</w:t>
            </w:r>
          </w:p>
        </w:tc>
        <w:tc>
          <w:tcPr>
            <w:tcW w:w="64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sidRPr="000E120B">
              <w:rPr>
                <w:rFonts w:ascii="Palatino Linotype" w:hAnsi="Palatino Linotype"/>
                <w:sz w:val="20"/>
                <w:szCs w:val="20"/>
              </w:rPr>
              <w:t>SZAKMAI ISMERETEK</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Higiéniai ismeretek: személyes higiénia, élelmiszerhigiénia</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Élelmiszerek ismerete, élettani szerepe, felhasználás szabályai, lehetőségei, tápanyagok</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lastRenderedPageBreak/>
              <w:t>Alapvető szakmai számítások</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Bevásárlás</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Egyszerű ételek főzése, felszolgálása</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Háztartási és konyhai eszközök, gépek ismerete és kezelése</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Lakások helyiségei, berendezései, lakásápolás, takarítás</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Lakókörnyezet és ápolása</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Mosás, vasalás munkafolyamata</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Mosó- és tisztítószerek, a felhasználás lehetőségei, előírásai</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Egészségügyi alapismeretek</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Családtagok, betegek, idősek gondozásának alapjai, a betegápolás teendői</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Csecsemők, kisgyermekek, gyermekek mindennapi ápolásának feladatai</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Mesemondás, felolvasás, ének, játék</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Munka-, környezet- és balesetvédelem, elsősegélynyújtás</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single" w:sz="4" w:space="0" w:color="auto"/>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Szelektív hulladékgyűjtési módok</w:t>
            </w:r>
          </w:p>
        </w:tc>
        <w:tc>
          <w:tcPr>
            <w:tcW w:w="64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sidRPr="000E120B">
              <w:rPr>
                <w:rFonts w:ascii="Palatino Linotype" w:hAnsi="Palatino Linotype"/>
                <w:sz w:val="20"/>
                <w:szCs w:val="20"/>
              </w:rPr>
              <w:t>SZAKMAI KÉSZSÉGEK</w:t>
            </w:r>
          </w:p>
        </w:tc>
      </w:tr>
      <w:tr w:rsidR="005F23BB" w:rsidRPr="000E120B" w:rsidTr="006A1A6C">
        <w:trPr>
          <w:trHeight w:val="24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Konyhai gépek, eszközök működtetése</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Takarító-berendezések, ruhaápolási tevékenységet segítő gépek, eszközök használata, vegyszerek alkalmazása</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Környezet-tudatosság a takarító- és a mosószerek megválasztásában, szelektív hulladékgyűjtés</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Higiéniás szemlélet</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Szakmai nyelvű beszédkészség</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Ízérzékelés</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Tűrőképesség</w:t>
            </w:r>
          </w:p>
        </w:tc>
        <w:tc>
          <w:tcPr>
            <w:tcW w:w="64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Terhelhetőség</w:t>
            </w:r>
          </w:p>
        </w:tc>
        <w:tc>
          <w:tcPr>
            <w:tcW w:w="64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255"/>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Palatino Linotype" w:hAnsi="Palatino Linotype"/>
                <w:sz w:val="20"/>
                <w:szCs w:val="20"/>
              </w:rPr>
            </w:pP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2</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3</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4</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5</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6</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7</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8</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9</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10</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11</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12</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13</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14</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15</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16</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17</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18</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19</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20</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21</w:t>
            </w:r>
          </w:p>
        </w:tc>
      </w:tr>
      <w:tr w:rsidR="005F23BB" w:rsidRPr="000E120B" w:rsidTr="006A1A6C">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sidRPr="000E120B">
              <w:rPr>
                <w:rFonts w:ascii="Palatino Linotype" w:hAnsi="Palatino Linotype"/>
                <w:sz w:val="20"/>
                <w:szCs w:val="20"/>
              </w:rPr>
              <w:lastRenderedPageBreak/>
              <w:t>TÁRSAS KOMPETENCIÁK</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Segítőkészség</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Kommunikációs rugalmasság</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autoSpaceDE w:val="0"/>
              <w:autoSpaceDN w:val="0"/>
              <w:adjustRightInd w:val="0"/>
              <w:jc w:val="both"/>
              <w:rPr>
                <w:rFonts w:ascii="Times New Roman" w:hAnsi="Times New Roman"/>
                <w:sz w:val="20"/>
                <w:szCs w:val="20"/>
              </w:rPr>
            </w:pPr>
            <w:r w:rsidRPr="003F08CD">
              <w:rPr>
                <w:rFonts w:ascii="Times New Roman" w:hAnsi="Times New Roman"/>
                <w:sz w:val="20"/>
                <w:szCs w:val="20"/>
              </w:rPr>
              <w:t>Konfliktuskerülő készség</w:t>
            </w:r>
          </w:p>
        </w:tc>
        <w:tc>
          <w:tcPr>
            <w:tcW w:w="64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2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60"/>
          <w:jc w:val="center"/>
        </w:trPr>
        <w:tc>
          <w:tcPr>
            <w:tcW w:w="14639" w:type="dxa"/>
            <w:gridSpan w:val="22"/>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sidRPr="000E120B">
              <w:rPr>
                <w:rFonts w:ascii="Palatino Linotype" w:hAnsi="Palatino Linotype"/>
                <w:sz w:val="20"/>
                <w:szCs w:val="20"/>
              </w:rPr>
              <w:t>MÓDSZERKOMPETENCIÁK</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rPr>
                <w:rFonts w:ascii="Times New Roman" w:hAnsi="Times New Roman"/>
                <w:sz w:val="20"/>
                <w:szCs w:val="20"/>
              </w:rPr>
            </w:pPr>
            <w:r w:rsidRPr="003F08CD">
              <w:rPr>
                <w:rFonts w:ascii="Times New Roman" w:hAnsi="Times New Roman"/>
                <w:sz w:val="20"/>
                <w:szCs w:val="20"/>
              </w:rPr>
              <w:t>Felfogóképesség</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rPr>
                <w:rFonts w:ascii="Times New Roman" w:hAnsi="Times New Roman"/>
                <w:sz w:val="20"/>
                <w:szCs w:val="20"/>
              </w:rPr>
            </w:pPr>
            <w:r w:rsidRPr="003F08CD">
              <w:rPr>
                <w:rFonts w:ascii="Times New Roman" w:hAnsi="Times New Roman"/>
                <w:sz w:val="20"/>
                <w:szCs w:val="20"/>
              </w:rPr>
              <w:t>Helyzetfelismerés</w:t>
            </w:r>
          </w:p>
        </w:tc>
        <w:tc>
          <w:tcPr>
            <w:tcW w:w="64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r w:rsidR="005F23BB" w:rsidRPr="000E120B" w:rsidTr="006A1A6C">
        <w:trPr>
          <w:trHeight w:val="300"/>
          <w:jc w:val="center"/>
        </w:trPr>
        <w:tc>
          <w:tcPr>
            <w:tcW w:w="4351" w:type="dxa"/>
            <w:tcBorders>
              <w:top w:val="nil"/>
              <w:left w:val="single" w:sz="4" w:space="0" w:color="auto"/>
              <w:bottom w:val="single" w:sz="4" w:space="0" w:color="auto"/>
              <w:right w:val="single" w:sz="4" w:space="0" w:color="auto"/>
            </w:tcBorders>
            <w:noWrap/>
          </w:tcPr>
          <w:p w:rsidR="005F23BB" w:rsidRPr="003F08CD" w:rsidRDefault="005F23BB" w:rsidP="005C7544">
            <w:pPr>
              <w:rPr>
                <w:rFonts w:ascii="Times New Roman" w:hAnsi="Times New Roman"/>
                <w:sz w:val="20"/>
                <w:szCs w:val="20"/>
              </w:rPr>
            </w:pPr>
            <w:r w:rsidRPr="003F08CD">
              <w:rPr>
                <w:rFonts w:ascii="Times New Roman" w:hAnsi="Times New Roman"/>
                <w:sz w:val="20"/>
                <w:szCs w:val="20"/>
              </w:rPr>
              <w:t>A környezet tisztántartása</w:t>
            </w:r>
          </w:p>
        </w:tc>
        <w:tc>
          <w:tcPr>
            <w:tcW w:w="64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567"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67"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526"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nil"/>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nil"/>
              <w:left w:val="nil"/>
              <w:bottom w:val="single" w:sz="4" w:space="0" w:color="auto"/>
              <w:right w:val="single" w:sz="4" w:space="0" w:color="auto"/>
            </w:tcBorders>
            <w:noWrap/>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nil"/>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69"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c>
          <w:tcPr>
            <w:tcW w:w="470" w:type="dxa"/>
            <w:tcBorders>
              <w:top w:val="single" w:sz="4" w:space="0" w:color="auto"/>
              <w:left w:val="single" w:sz="4" w:space="0" w:color="auto"/>
              <w:bottom w:val="single" w:sz="4" w:space="0" w:color="auto"/>
              <w:right w:val="single" w:sz="4" w:space="0" w:color="auto"/>
            </w:tcBorders>
            <w:vAlign w:val="center"/>
          </w:tcPr>
          <w:p w:rsidR="005F23BB" w:rsidRPr="000E120B" w:rsidRDefault="005F23BB" w:rsidP="006A1A6C">
            <w:pPr>
              <w:jc w:val="center"/>
              <w:rPr>
                <w:rFonts w:ascii="Palatino Linotype" w:hAnsi="Palatino Linotype"/>
                <w:sz w:val="20"/>
                <w:szCs w:val="20"/>
              </w:rPr>
            </w:pPr>
            <w:r>
              <w:rPr>
                <w:rFonts w:ascii="Palatino Linotype" w:hAnsi="Palatino Linotype"/>
                <w:sz w:val="20"/>
                <w:szCs w:val="20"/>
              </w:rPr>
              <w:t>x</w:t>
            </w:r>
          </w:p>
        </w:tc>
      </w:tr>
    </w:tbl>
    <w:p w:rsidR="005F23BB" w:rsidRDefault="005F23BB" w:rsidP="005C7544">
      <w:pPr>
        <w:widowControl w:val="0"/>
        <w:suppressAutoHyphens/>
        <w:jc w:val="both"/>
        <w:rPr>
          <w:rFonts w:ascii="Palatino Linotype" w:hAnsi="Palatino Linotype"/>
          <w:b/>
          <w:bCs/>
          <w:kern w:val="1"/>
          <w:sz w:val="24"/>
          <w:szCs w:val="24"/>
          <w:lang w:eastAsia="hi-IN" w:bidi="hi-IN"/>
        </w:rPr>
      </w:pPr>
    </w:p>
    <w:p w:rsidR="005F23BB" w:rsidRDefault="005F23BB" w:rsidP="005C7544">
      <w:pPr>
        <w:widowControl w:val="0"/>
        <w:suppressAutoHyphens/>
        <w:jc w:val="both"/>
        <w:rPr>
          <w:rFonts w:ascii="Palatino Linotype" w:hAnsi="Palatino Linotype"/>
          <w:b/>
          <w:bCs/>
          <w:kern w:val="1"/>
          <w:sz w:val="24"/>
          <w:szCs w:val="24"/>
          <w:lang w:eastAsia="hi-IN" w:bidi="hi-IN"/>
        </w:rPr>
        <w:sectPr w:rsidR="005F23BB" w:rsidSect="005C7544">
          <w:pgSz w:w="16838" w:h="11906" w:orient="landscape"/>
          <w:pgMar w:top="1418" w:right="1616" w:bottom="1418" w:left="1616" w:header="709" w:footer="709" w:gutter="0"/>
          <w:cols w:space="708"/>
          <w:docGrid w:linePitch="360"/>
        </w:sectPr>
      </w:pPr>
    </w:p>
    <w:p w:rsidR="005F23BB" w:rsidRPr="000E120B" w:rsidRDefault="005F23BB" w:rsidP="005C7544">
      <w:pPr>
        <w:numPr>
          <w:ilvl w:val="0"/>
          <w:numId w:val="23"/>
        </w:numPr>
        <w:rPr>
          <w:rFonts w:ascii="Palatino Linotype" w:hAnsi="Palatino Linotype"/>
          <w:b/>
          <w:sz w:val="24"/>
          <w:szCs w:val="24"/>
        </w:rPr>
      </w:pPr>
      <w:r w:rsidRPr="00F93B24">
        <w:rPr>
          <w:rFonts w:ascii="Palatino Linotype" w:hAnsi="Palatino Linotype"/>
          <w:b/>
          <w:sz w:val="24"/>
          <w:szCs w:val="24"/>
        </w:rPr>
        <w:lastRenderedPageBreak/>
        <w:t>Élelmiszerek, táplálkozási, ételkészítési alapismeretek</w:t>
      </w:r>
      <w:r w:rsidRPr="000E120B">
        <w:rPr>
          <w:rFonts w:ascii="Palatino Linotype" w:hAnsi="Palatino Linotype"/>
          <w:b/>
          <w:sz w:val="24"/>
          <w:szCs w:val="24"/>
        </w:rPr>
        <w:t xml:space="preserve"> </w:t>
      </w:r>
      <w:r>
        <w:rPr>
          <w:rFonts w:ascii="Palatino Linotype" w:hAnsi="Palatino Linotype"/>
          <w:b/>
          <w:sz w:val="24"/>
          <w:szCs w:val="24"/>
        </w:rPr>
        <w:t>tantárgy</w:t>
      </w:r>
      <w:r w:rsidRPr="000E120B">
        <w:rPr>
          <w:rFonts w:ascii="Palatino Linotype" w:hAnsi="Palatino Linotype"/>
          <w:b/>
          <w:sz w:val="24"/>
          <w:szCs w:val="24"/>
        </w:rPr>
        <w:tab/>
      </w:r>
      <w:r w:rsidRPr="006B5E6A">
        <w:rPr>
          <w:rFonts w:ascii="Palatino Linotype" w:hAnsi="Palatino Linotype"/>
          <w:b/>
          <w:sz w:val="24"/>
          <w:szCs w:val="24"/>
        </w:rPr>
        <w:t>142 óra</w:t>
      </w:r>
    </w:p>
    <w:p w:rsidR="005F23BB" w:rsidRPr="000E120B" w:rsidRDefault="005F23BB" w:rsidP="005C7544">
      <w:pPr>
        <w:widowControl w:val="0"/>
        <w:suppressAutoHyphens/>
        <w:rPr>
          <w:rFonts w:ascii="Palatino Linotype" w:hAnsi="Palatino Linotype"/>
          <w:b/>
          <w:sz w:val="24"/>
          <w:szCs w:val="24"/>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A tantárgy tanításának célja</w:t>
      </w:r>
    </w:p>
    <w:p w:rsidR="005F23BB" w:rsidRPr="009239BC" w:rsidRDefault="005F23BB" w:rsidP="006A1A6C">
      <w:pPr>
        <w:ind w:left="360"/>
        <w:jc w:val="both"/>
        <w:rPr>
          <w:rFonts w:ascii="Palatino Linotype" w:hAnsi="Palatino Linotype"/>
          <w:sz w:val="24"/>
          <w:szCs w:val="24"/>
        </w:rPr>
      </w:pPr>
      <w:r w:rsidRPr="00F56B72">
        <w:rPr>
          <w:rFonts w:ascii="Palatino Linotype" w:hAnsi="Palatino Linotype"/>
          <w:sz w:val="24"/>
          <w:szCs w:val="24"/>
        </w:rPr>
        <w:t xml:space="preserve">A tantárgy tanításának célja megismertetni az élelmiszerek főbb csoportjainak jellemzőit, táplálkozás-élettani szerepét, szakszerű vásárlását, tárolását. A család korszerű, egészséges étkezésének biztosításához </w:t>
      </w:r>
      <w:r w:rsidRPr="00D90C9C">
        <w:rPr>
          <w:rFonts w:ascii="Palatino Linotype" w:hAnsi="Palatino Linotype"/>
          <w:sz w:val="24"/>
          <w:szCs w:val="24"/>
        </w:rPr>
        <w:t>rendszerezni a</w:t>
      </w:r>
      <w:r w:rsidRPr="00F56B72">
        <w:rPr>
          <w:rFonts w:ascii="Palatino Linotype" w:hAnsi="Palatino Linotype"/>
          <w:sz w:val="24"/>
          <w:szCs w:val="24"/>
        </w:rPr>
        <w:t xml:space="preserve"> táplálkozási és az élelmiszerhigiéniai alapismereteket. Áttekinteni azokat a szakmai ismereteket (nyersanyag-előkészítés, ételkészítési alapműveletek, ételkészítés), melyek megalapozzák a konyhatechnológiai műveletek gyakorlati </w:t>
      </w:r>
      <w:r w:rsidRPr="00D90C9C">
        <w:rPr>
          <w:rFonts w:ascii="Palatino Linotype" w:hAnsi="Palatino Linotype"/>
          <w:sz w:val="24"/>
          <w:szCs w:val="24"/>
        </w:rPr>
        <w:t xml:space="preserve">elvégzését. Megismertetni </w:t>
      </w:r>
      <w:r>
        <w:rPr>
          <w:rFonts w:ascii="Palatino Linotype" w:hAnsi="Palatino Linotype"/>
          <w:sz w:val="24"/>
          <w:szCs w:val="24"/>
        </w:rPr>
        <w:t xml:space="preserve">a tanulókkal </w:t>
      </w:r>
      <w:r w:rsidRPr="00D90C9C">
        <w:rPr>
          <w:rFonts w:ascii="Palatino Linotype" w:hAnsi="Palatino Linotype"/>
          <w:sz w:val="24"/>
          <w:szCs w:val="24"/>
        </w:rPr>
        <w:t>a terítés, tálalás, felszolgálás</w:t>
      </w:r>
      <w:r w:rsidRPr="00F56B72">
        <w:rPr>
          <w:rFonts w:ascii="Palatino Linotype" w:hAnsi="Palatino Linotype"/>
          <w:sz w:val="24"/>
          <w:szCs w:val="24"/>
        </w:rPr>
        <w:t xml:space="preserve"> alapkövetelményeit</w:t>
      </w:r>
      <w:r w:rsidRPr="009239BC">
        <w:rPr>
          <w:rFonts w:ascii="Palatino Linotype" w:hAnsi="Palatino Linotype"/>
          <w:sz w:val="24"/>
          <w:szCs w:val="24"/>
        </w:rPr>
        <w:t>.</w:t>
      </w:r>
    </w:p>
    <w:p w:rsidR="005F23BB" w:rsidRDefault="005F23BB" w:rsidP="006A1A6C">
      <w:pPr>
        <w:jc w:val="both"/>
        <w:rPr>
          <w:rFonts w:ascii="Palatino Linotype" w:hAnsi="Palatino Linotype"/>
          <w:sz w:val="24"/>
          <w:szCs w:val="24"/>
        </w:rPr>
      </w:pPr>
    </w:p>
    <w:p w:rsidR="00D251C4" w:rsidRPr="009239BC" w:rsidRDefault="00D251C4" w:rsidP="006A1A6C">
      <w:pPr>
        <w:jc w:val="both"/>
        <w:rPr>
          <w:rFonts w:ascii="Palatino Linotype" w:hAnsi="Palatino Linotype"/>
          <w:sz w:val="24"/>
          <w:szCs w:val="24"/>
        </w:rPr>
      </w:pPr>
    </w:p>
    <w:p w:rsidR="005F23BB" w:rsidRPr="006A1A6C" w:rsidRDefault="005F23BB" w:rsidP="006A1A6C">
      <w:pPr>
        <w:widowControl w:val="0"/>
        <w:numPr>
          <w:ilvl w:val="1"/>
          <w:numId w:val="23"/>
        </w:numPr>
        <w:suppressAutoHyphens/>
        <w:rPr>
          <w:rFonts w:ascii="Palatino Linotype" w:hAnsi="Palatino Linotype"/>
          <w:b/>
          <w:sz w:val="24"/>
          <w:szCs w:val="24"/>
        </w:rPr>
      </w:pPr>
      <w:r w:rsidRPr="000E120B">
        <w:rPr>
          <w:rFonts w:ascii="Palatino Linotype" w:hAnsi="Palatino Linotype"/>
          <w:b/>
          <w:sz w:val="24"/>
          <w:szCs w:val="24"/>
        </w:rPr>
        <w:t>Kapcsolódó közismereti, szakmai tartalmak</w:t>
      </w:r>
    </w:p>
    <w:p w:rsidR="005F23BB" w:rsidRPr="006A1A6C" w:rsidRDefault="005F23BB" w:rsidP="006A1A6C">
      <w:pPr>
        <w:ind w:left="360"/>
        <w:jc w:val="both"/>
        <w:rPr>
          <w:rFonts w:ascii="Palatino Linotype" w:hAnsi="Palatino Linotype"/>
          <w:sz w:val="24"/>
          <w:szCs w:val="24"/>
        </w:rPr>
      </w:pPr>
      <w:r w:rsidRPr="00D90C9C">
        <w:rPr>
          <w:rFonts w:ascii="Palatino Linotype" w:hAnsi="Palatino Linotype"/>
          <w:sz w:val="24"/>
          <w:szCs w:val="24"/>
        </w:rPr>
        <w:t xml:space="preserve">A tantárgy a Család- és háztartás-ellátási gyakorlat Konyhai munkák, ételkészítési gyakorlatok témaköréhez biztosít elméleti alapismereteket, ezért a szakmai alapozó tantárgy oktatása során szoros kapcsolatot kell tartani gyakorlattal. </w:t>
      </w:r>
    </w:p>
    <w:p w:rsidR="005F23BB" w:rsidRDefault="005F23BB" w:rsidP="005C7544">
      <w:pPr>
        <w:ind w:left="792"/>
        <w:jc w:val="both"/>
        <w:rPr>
          <w:rFonts w:ascii="Palatino Linotype" w:hAnsi="Palatino Linotype"/>
          <w:b/>
          <w:sz w:val="24"/>
          <w:szCs w:val="24"/>
        </w:rPr>
      </w:pPr>
    </w:p>
    <w:p w:rsidR="00D251C4" w:rsidRPr="00D90C9C" w:rsidRDefault="00D251C4" w:rsidP="005C7544">
      <w:pPr>
        <w:ind w:left="792"/>
        <w:jc w:val="both"/>
        <w:rPr>
          <w:rFonts w:ascii="Palatino Linotype" w:hAnsi="Palatino Linotype"/>
          <w:b/>
          <w:sz w:val="24"/>
          <w:szCs w:val="24"/>
        </w:rPr>
      </w:pPr>
    </w:p>
    <w:p w:rsidR="005F23BB" w:rsidRPr="00AD0D41" w:rsidRDefault="005F23BB" w:rsidP="005C7544">
      <w:pPr>
        <w:numPr>
          <w:ilvl w:val="1"/>
          <w:numId w:val="23"/>
        </w:numPr>
        <w:rPr>
          <w:rFonts w:ascii="Palatino Linotype" w:hAnsi="Palatino Linotype"/>
          <w:b/>
          <w:sz w:val="24"/>
          <w:szCs w:val="24"/>
        </w:rPr>
      </w:pPr>
      <w:r>
        <w:rPr>
          <w:rFonts w:ascii="Palatino Linotype" w:hAnsi="Palatino Linotype"/>
          <w:b/>
          <w:sz w:val="24"/>
          <w:szCs w:val="24"/>
        </w:rPr>
        <w:t>Témakörök</w:t>
      </w:r>
    </w:p>
    <w:p w:rsidR="005F23BB" w:rsidRPr="00FA2E0A" w:rsidRDefault="005F23BB" w:rsidP="005C7544">
      <w:pPr>
        <w:rPr>
          <w:rFonts w:ascii="Palatino Linotype" w:hAnsi="Palatino Linotype"/>
          <w:sz w:val="24"/>
          <w:szCs w:val="24"/>
        </w:rPr>
      </w:pPr>
    </w:p>
    <w:p w:rsidR="005F23BB" w:rsidRDefault="005F23BB" w:rsidP="005C7544">
      <w:pPr>
        <w:pStyle w:val="Listaszerbekezds1"/>
        <w:numPr>
          <w:ilvl w:val="2"/>
          <w:numId w:val="23"/>
        </w:numPr>
        <w:spacing w:after="0" w:line="240" w:lineRule="auto"/>
        <w:ind w:left="1225" w:hanging="505"/>
        <w:contextualSpacing/>
        <w:rPr>
          <w:rFonts w:ascii="Palatino Linotype" w:hAnsi="Palatino Linotype"/>
          <w:b/>
          <w:sz w:val="24"/>
          <w:szCs w:val="24"/>
        </w:rPr>
      </w:pPr>
      <w:r w:rsidRPr="00785B8B">
        <w:rPr>
          <w:rFonts w:ascii="Palatino Linotype" w:hAnsi="Palatino Linotype"/>
          <w:b/>
          <w:sz w:val="24"/>
          <w:szCs w:val="24"/>
        </w:rPr>
        <w:t>Élelmiszerismeret, élvezeti cikkek</w:t>
      </w:r>
      <w:r w:rsidR="00D251C4">
        <w:rPr>
          <w:rFonts w:ascii="Palatino Linotype" w:hAnsi="Palatino Linotype"/>
          <w:b/>
          <w:sz w:val="24"/>
          <w:szCs w:val="24"/>
        </w:rPr>
        <w:t xml:space="preserve"> (jellemzők, vásárlás, tárolás)</w:t>
      </w:r>
    </w:p>
    <w:p w:rsidR="005F23BB" w:rsidRPr="00785B8B" w:rsidRDefault="005F23BB" w:rsidP="00D251C4">
      <w:pPr>
        <w:pStyle w:val="Listaszerbekezds1"/>
        <w:spacing w:after="0" w:line="240" w:lineRule="auto"/>
        <w:ind w:left="7800"/>
        <w:rPr>
          <w:rFonts w:ascii="Palatino Linotype" w:hAnsi="Palatino Linotype"/>
          <w:b/>
          <w:sz w:val="24"/>
          <w:szCs w:val="24"/>
        </w:rPr>
      </w:pPr>
      <w:r>
        <w:rPr>
          <w:rFonts w:ascii="Palatino Linotype" w:hAnsi="Palatino Linotype"/>
          <w:b/>
          <w:i/>
          <w:sz w:val="24"/>
          <w:szCs w:val="24"/>
        </w:rPr>
        <w:t>16</w:t>
      </w:r>
      <w:r w:rsidRPr="00785B8B">
        <w:rPr>
          <w:rFonts w:ascii="Palatino Linotype" w:hAnsi="Palatino Linotype"/>
          <w:b/>
          <w:i/>
          <w:sz w:val="24"/>
          <w:szCs w:val="24"/>
        </w:rPr>
        <w:t xml:space="preserve"> óra</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001D67">
        <w:rPr>
          <w:rFonts w:ascii="Palatino Linotype" w:hAnsi="Palatino Linotype" w:cs="Mangal"/>
          <w:kern w:val="1"/>
          <w:sz w:val="24"/>
          <w:szCs w:val="24"/>
          <w:lang w:eastAsia="hi-IN" w:bidi="hi-IN"/>
        </w:rPr>
        <w:tab/>
      </w:r>
      <w:r w:rsidRPr="006E067E">
        <w:rPr>
          <w:rFonts w:ascii="Palatino Linotype" w:hAnsi="Palatino Linotype" w:cs="Mangal"/>
          <w:kern w:val="1"/>
          <w:sz w:val="24"/>
          <w:szCs w:val="24"/>
          <w:lang w:eastAsia="hi-IN" w:bidi="hi-IN"/>
        </w:rPr>
        <w:t>Élelmiszerek tápanyagai (fehérjék, zsírok, szénhidrátok, élelmi rostok, vitaminok, ásványi anyagok, víz)</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Szénhidrátban gazdag élelmiszerek (gabonák és gabonatermékek, burgonya és burgonyatermékek, cukor és egyéb édesítőszerek): jellemzők, táplálkozás-élettan, vásárlás, tárolás, konyhai tanácsok</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 xml:space="preserve">Fehérje-gazdag élelmiszerek (tej és tejtermékek, tojás és tojáskészítmények, hús és húskészítmények, szárnyasok, vadhúsok és vadszárnyasok, halak és halkészítmények, hüvelyesek): jellemzők, táplálkozás-élettan, vásárlás, tárolás, konyhai tanácsok </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 xml:space="preserve">Étkezési zsírok (növényi olajok, margarinok, állati zsírok, vaj): jellemzők, táplálkozás-élettan, vásárlás, tárolás, konyhai tanácsok </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Vitaminban és ásványi anyagban gazdag élelmiszerek (főzelékek és főzelékkészítmények, gyümölcsök és gyümölcskészítmények): csoportosítás, táplálkozás-élettan, vásárlás, tárolás</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Fűszerek (fűszerként szolgáló növényrészek, tágabb értelemben vett fűszerek): táplálkozás-élettan, vásárlás, tárolás</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Tésztalazítók: jellemzők, vásárlás, tárolás</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Élvezeti cikkek (alkaloida tartalmú italok, üdítőitalok, alkohol tartalmú italok): jellemzők, táplálkozás-élettan, vásárlás, tárolás</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lastRenderedPageBreak/>
        <w:tab/>
        <w:t>Élelmiszer beszerzés, vásárlás helyszínei, formái</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Ár-, értékviszony felismerése</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Szükséges mennyiség felmérése, kiszámítása</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Élelmiszerek minőség-megőrzési időtartalmának ellenőrzése</w:t>
      </w:r>
    </w:p>
    <w:p w:rsidR="005F23BB" w:rsidRPr="00001D67" w:rsidRDefault="005F23BB" w:rsidP="005C7544">
      <w:pPr>
        <w:rPr>
          <w:rFonts w:ascii="Palatino Linotype" w:hAnsi="Palatino Linotype"/>
          <w:sz w:val="24"/>
          <w:szCs w:val="24"/>
        </w:rPr>
      </w:pPr>
    </w:p>
    <w:p w:rsidR="005F23BB" w:rsidRPr="00001D67" w:rsidRDefault="005F23BB" w:rsidP="005C7544">
      <w:pPr>
        <w:numPr>
          <w:ilvl w:val="2"/>
          <w:numId w:val="23"/>
        </w:numPr>
        <w:ind w:left="1218" w:hanging="651"/>
        <w:rPr>
          <w:rFonts w:ascii="Palatino Linotype" w:hAnsi="Palatino Linotype"/>
          <w:b/>
          <w:sz w:val="24"/>
          <w:szCs w:val="24"/>
        </w:rPr>
      </w:pPr>
      <w:r w:rsidRPr="00001D67">
        <w:rPr>
          <w:rFonts w:ascii="Palatino Linotype" w:hAnsi="Palatino Linotype"/>
          <w:b/>
          <w:sz w:val="24"/>
          <w:szCs w:val="24"/>
        </w:rPr>
        <w:t>Táplálkozási alapismeretek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00D251C4">
        <w:rPr>
          <w:rFonts w:ascii="Palatino Linotype" w:hAnsi="Palatino Linotype"/>
          <w:b/>
          <w:sz w:val="24"/>
          <w:szCs w:val="24"/>
        </w:rPr>
        <w:tab/>
      </w:r>
      <w:r w:rsidR="00D251C4">
        <w:rPr>
          <w:rFonts w:ascii="Palatino Linotype" w:hAnsi="Palatino Linotype"/>
          <w:b/>
          <w:sz w:val="24"/>
          <w:szCs w:val="24"/>
        </w:rPr>
        <w:tab/>
      </w:r>
      <w:r>
        <w:rPr>
          <w:rFonts w:ascii="Palatino Linotype" w:hAnsi="Palatino Linotype"/>
          <w:b/>
          <w:i/>
          <w:sz w:val="24"/>
          <w:szCs w:val="24"/>
        </w:rPr>
        <w:t>22</w:t>
      </w:r>
      <w:r w:rsidRPr="00001D67">
        <w:rPr>
          <w:rFonts w:ascii="Palatino Linotype" w:hAnsi="Palatino Linotype"/>
          <w:b/>
          <w:i/>
          <w:sz w:val="24"/>
          <w:szCs w:val="24"/>
        </w:rPr>
        <w:t xml:space="preserve"> óra</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001D67">
        <w:rPr>
          <w:rFonts w:ascii="Palatino Linotype" w:hAnsi="Palatino Linotype" w:cs="Mangal"/>
          <w:kern w:val="1"/>
          <w:sz w:val="24"/>
          <w:szCs w:val="24"/>
          <w:lang w:eastAsia="hi-IN" w:bidi="hi-IN"/>
        </w:rPr>
        <w:tab/>
      </w:r>
      <w:r w:rsidRPr="006E067E">
        <w:rPr>
          <w:rFonts w:ascii="Palatino Linotype" w:hAnsi="Palatino Linotype" w:cs="Mangal"/>
          <w:kern w:val="1"/>
          <w:sz w:val="24"/>
          <w:szCs w:val="24"/>
          <w:lang w:eastAsia="hi-IN" w:bidi="hi-IN"/>
        </w:rPr>
        <w:t>Táplálkozási formák (teljes értékű, egészséges táplálkozás, alternatív táplálkozási formák, könnyű teljes értékű táplálkozás / kímélő étrend) jellemzői, értékelése</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Egészséges táplálkozás általános irányelvei</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Energia- és tápanyagszükséglet összefüggése, kiszámítása, kalóriatáblázatok és tápanyagtartalom-mutatók használata</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Helytelen táplálkozás: túltápláltság, alultápláltság, a fogyókúra szabályai</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6E067E">
        <w:rPr>
          <w:rFonts w:ascii="Palatino Linotype" w:hAnsi="Palatino Linotype" w:cs="Mangal"/>
          <w:kern w:val="1"/>
          <w:sz w:val="24"/>
          <w:szCs w:val="24"/>
          <w:lang w:eastAsia="hi-IN" w:bidi="hi-IN"/>
        </w:rPr>
        <w:tab/>
        <w:t>Életkornak megfelelő táplálkozás: a csecsemők és a kisgyermekek, az iskolás és a serdülők, a felnőttek, az idősek táplálkozása</w:t>
      </w:r>
    </w:p>
    <w:p w:rsidR="005F23BB" w:rsidRDefault="005F23BB" w:rsidP="006A1A6C">
      <w:pPr>
        <w:widowControl w:val="0"/>
        <w:suppressAutoHyphens/>
        <w:ind w:left="567"/>
        <w:rPr>
          <w:rFonts w:ascii="Palatino Linotype" w:hAnsi="Palatino Linotype"/>
          <w:sz w:val="24"/>
          <w:szCs w:val="24"/>
        </w:rPr>
      </w:pPr>
      <w:r w:rsidRPr="006E067E">
        <w:rPr>
          <w:rFonts w:ascii="Palatino Linotype" w:hAnsi="Palatino Linotype" w:cs="Mangal"/>
          <w:kern w:val="1"/>
          <w:sz w:val="24"/>
          <w:szCs w:val="24"/>
          <w:lang w:eastAsia="hi-IN" w:bidi="hi-IN"/>
        </w:rPr>
        <w:tab/>
        <w:t>Étrend tervezés alapjai (napi étkezések száma, változatosság, idényjelleg, étkezési igények és szokások</w:t>
      </w:r>
      <w:r w:rsidRPr="00001D67">
        <w:rPr>
          <w:rFonts w:ascii="Palatino Linotype" w:hAnsi="Palatino Linotype"/>
          <w:sz w:val="24"/>
          <w:szCs w:val="24"/>
        </w:rPr>
        <w:t xml:space="preserve"> figyelembe vétele)</w:t>
      </w:r>
    </w:p>
    <w:p w:rsidR="005F23BB" w:rsidRPr="00001D67" w:rsidRDefault="005F23BB" w:rsidP="006A1A6C">
      <w:pPr>
        <w:widowControl w:val="0"/>
        <w:suppressAutoHyphens/>
        <w:ind w:left="567"/>
        <w:rPr>
          <w:rFonts w:ascii="Palatino Linotype" w:hAnsi="Palatino Linotype"/>
          <w:sz w:val="24"/>
          <w:szCs w:val="24"/>
        </w:rPr>
      </w:pPr>
      <w:r>
        <w:rPr>
          <w:rFonts w:ascii="Palatino Linotype" w:hAnsi="Palatino Linotype"/>
          <w:sz w:val="24"/>
          <w:szCs w:val="24"/>
        </w:rPr>
        <w:tab/>
        <w:t>Cukorbetegség, lisztérzékenység, tejérzékenység.</w:t>
      </w:r>
    </w:p>
    <w:p w:rsidR="005F23BB" w:rsidRPr="00001D67" w:rsidRDefault="005F23BB" w:rsidP="005C7544">
      <w:pPr>
        <w:rPr>
          <w:rFonts w:ascii="Palatino Linotype" w:hAnsi="Palatino Linotype"/>
          <w:b/>
          <w:sz w:val="24"/>
          <w:szCs w:val="24"/>
        </w:rPr>
      </w:pPr>
    </w:p>
    <w:p w:rsidR="005F23BB" w:rsidRPr="00001D67" w:rsidRDefault="005F23BB" w:rsidP="005C7544">
      <w:pPr>
        <w:numPr>
          <w:ilvl w:val="2"/>
          <w:numId w:val="23"/>
        </w:numPr>
        <w:tabs>
          <w:tab w:val="left" w:pos="567"/>
        </w:tabs>
        <w:ind w:left="1218" w:hanging="651"/>
        <w:rPr>
          <w:rFonts w:ascii="Palatino Linotype" w:hAnsi="Palatino Linotype"/>
          <w:b/>
          <w:i/>
          <w:sz w:val="24"/>
          <w:szCs w:val="24"/>
        </w:rPr>
      </w:pPr>
      <w:r w:rsidRPr="00001D67">
        <w:rPr>
          <w:rFonts w:ascii="Palatino Linotype" w:hAnsi="Palatino Linotype"/>
          <w:b/>
          <w:sz w:val="24"/>
          <w:szCs w:val="24"/>
        </w:rPr>
        <w:t>Élelmezés-egészségügyi ismeretek</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00D251C4">
        <w:rPr>
          <w:rFonts w:ascii="Palatino Linotype" w:hAnsi="Palatino Linotype"/>
          <w:b/>
          <w:sz w:val="24"/>
          <w:szCs w:val="24"/>
        </w:rPr>
        <w:tab/>
      </w:r>
      <w:r>
        <w:rPr>
          <w:rFonts w:ascii="Palatino Linotype" w:hAnsi="Palatino Linotype"/>
          <w:b/>
          <w:i/>
          <w:sz w:val="24"/>
          <w:szCs w:val="24"/>
        </w:rPr>
        <w:t>20</w:t>
      </w:r>
      <w:r w:rsidRPr="00001D67">
        <w:rPr>
          <w:rFonts w:ascii="Palatino Linotype" w:hAnsi="Palatino Linotype"/>
          <w:b/>
          <w:i/>
          <w:sz w:val="24"/>
          <w:szCs w:val="24"/>
        </w:rPr>
        <w:t xml:space="preserve"> óra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cs="Mangal"/>
          <w:kern w:val="1"/>
          <w:sz w:val="24"/>
          <w:szCs w:val="24"/>
          <w:lang w:eastAsia="hi-IN" w:bidi="hi-IN"/>
        </w:rPr>
        <w:tab/>
      </w:r>
      <w:r w:rsidRPr="00001D67">
        <w:rPr>
          <w:rFonts w:ascii="Palatino Linotype" w:hAnsi="Palatino Linotype"/>
          <w:sz w:val="24"/>
          <w:szCs w:val="24"/>
        </w:rPr>
        <w:t>Higiénia fogalma, jelentősége, személyi és környezeti higiénia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Élelmiszerek romlásának okai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Húsok romlásjelenségei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Ételfertőzések, ételmérgezések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Élelmiszertárolás, ételkészítés, ételszállítás higiéniai veszélyei </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Hűtőlánc fogalma, folyamatának biztosítása, megszakadásának következményei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Élelmiszerek kezelésének, ételek készítésének higiéniai követelményei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Ételszállítás higiéniája: szállító-, tároló eszközök tisztítása, fertőtlenítése, hidegkonyhai készítmények, gyümölcsök csomagolása, szállítása, meleg ételek szállítása, tálalása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Melegen tartás és ételmelegítés higiéniai szabályai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Szavatossági idők meghatározása, feltüntetése</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Konyhai higiénia (eszközök és gépek tisztíthatósága, kézi-, gépi mosogatás, takarítás, tisztítás, fertőtlenítés, kártevők elleni védelem, személyi higiénia)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Orvosi alkalmassági vizsgálatok, egészségügyi könyv</w:t>
      </w:r>
    </w:p>
    <w:p w:rsidR="005F23BB" w:rsidRPr="00001D67" w:rsidRDefault="005F23BB" w:rsidP="006A1A6C">
      <w:pPr>
        <w:widowControl w:val="0"/>
        <w:suppressAutoHyphens/>
        <w:ind w:left="567"/>
        <w:rPr>
          <w:rFonts w:ascii="Palatino Linotype" w:hAnsi="Palatino Linotype"/>
          <w:sz w:val="24"/>
          <w:szCs w:val="24"/>
        </w:rPr>
      </w:pPr>
      <w:r w:rsidRPr="00EF7638">
        <w:rPr>
          <w:rFonts w:ascii="Palatino Linotype" w:hAnsi="Palatino Linotype"/>
          <w:sz w:val="24"/>
          <w:szCs w:val="24"/>
        </w:rPr>
        <w:tab/>
        <w:t>Minőségbiztosítás alapelve</w:t>
      </w:r>
      <w:r w:rsidRPr="00001D67">
        <w:rPr>
          <w:rFonts w:ascii="Palatino Linotype" w:hAnsi="Palatino Linotype"/>
          <w:sz w:val="24"/>
          <w:szCs w:val="24"/>
        </w:rPr>
        <w:t>, feladata, a HACCP minőségbiztosítási rendszer előírásai</w:t>
      </w:r>
    </w:p>
    <w:p w:rsidR="005F23BB" w:rsidRDefault="005F23BB" w:rsidP="005C7544">
      <w:pPr>
        <w:rPr>
          <w:rFonts w:ascii="Palatino Linotype" w:hAnsi="Palatino Linotype"/>
          <w:b/>
          <w:sz w:val="24"/>
          <w:szCs w:val="24"/>
        </w:rPr>
      </w:pPr>
    </w:p>
    <w:p w:rsidR="005F23BB" w:rsidRPr="00001D67" w:rsidRDefault="005F23BB" w:rsidP="005C7544">
      <w:pPr>
        <w:numPr>
          <w:ilvl w:val="2"/>
          <w:numId w:val="23"/>
        </w:numPr>
        <w:ind w:left="1218" w:hanging="651"/>
        <w:rPr>
          <w:rFonts w:ascii="Palatino Linotype" w:hAnsi="Palatino Linotype"/>
          <w:b/>
          <w:sz w:val="24"/>
          <w:szCs w:val="24"/>
        </w:rPr>
      </w:pPr>
      <w:r w:rsidRPr="00001D67">
        <w:rPr>
          <w:rFonts w:ascii="Palatino Linotype" w:hAnsi="Palatino Linotype"/>
          <w:b/>
          <w:sz w:val="24"/>
          <w:szCs w:val="24"/>
        </w:rPr>
        <w:t>Konyhatechnikai berendezések, eszközök</w:t>
      </w:r>
      <w:r w:rsidRPr="00001D67">
        <w:rPr>
          <w:rFonts w:ascii="Palatino Linotype" w:hAnsi="Palatino Linotype"/>
          <w:b/>
          <w:sz w:val="24"/>
          <w:szCs w:val="24"/>
        </w:rPr>
        <w:tab/>
      </w:r>
      <w:r w:rsidRPr="00001D67">
        <w:rPr>
          <w:rFonts w:ascii="Palatino Linotype" w:hAnsi="Palatino Linotype"/>
          <w:b/>
          <w:sz w:val="24"/>
          <w:szCs w:val="24"/>
        </w:rPr>
        <w:tab/>
      </w:r>
      <w:r w:rsidR="00D251C4">
        <w:rPr>
          <w:rFonts w:ascii="Palatino Linotype" w:hAnsi="Palatino Linotype"/>
          <w:b/>
          <w:sz w:val="24"/>
          <w:szCs w:val="24"/>
        </w:rPr>
        <w:tab/>
      </w:r>
      <w:r>
        <w:rPr>
          <w:rFonts w:ascii="Palatino Linotype" w:hAnsi="Palatino Linotype"/>
          <w:b/>
          <w:i/>
          <w:sz w:val="24"/>
          <w:szCs w:val="24"/>
        </w:rPr>
        <w:t>24</w:t>
      </w:r>
      <w:r w:rsidRPr="00001D67">
        <w:rPr>
          <w:rFonts w:ascii="Palatino Linotype" w:hAnsi="Palatino Linotype"/>
          <w:b/>
          <w:i/>
          <w:sz w:val="24"/>
          <w:szCs w:val="24"/>
        </w:rPr>
        <w:t xml:space="preserve"> óra</w:t>
      </w:r>
    </w:p>
    <w:p w:rsidR="005F23BB" w:rsidRPr="006E067E" w:rsidRDefault="005F23BB" w:rsidP="006A1A6C">
      <w:pPr>
        <w:widowControl w:val="0"/>
        <w:suppressAutoHyphens/>
        <w:ind w:left="567"/>
        <w:rPr>
          <w:rFonts w:ascii="Palatino Linotype" w:hAnsi="Palatino Linotype" w:cs="Mangal"/>
          <w:kern w:val="1"/>
          <w:sz w:val="24"/>
          <w:szCs w:val="24"/>
          <w:lang w:eastAsia="hi-IN" w:bidi="hi-IN"/>
        </w:rPr>
      </w:pPr>
      <w:r w:rsidRPr="00001D67">
        <w:rPr>
          <w:rFonts w:ascii="Palatino Linotype" w:hAnsi="Palatino Linotype" w:cs="Mangal"/>
          <w:kern w:val="1"/>
          <w:sz w:val="24"/>
          <w:szCs w:val="24"/>
          <w:lang w:eastAsia="hi-IN" w:bidi="hi-IN"/>
        </w:rPr>
        <w:tab/>
      </w:r>
      <w:r w:rsidRPr="006E067E">
        <w:rPr>
          <w:rFonts w:ascii="Palatino Linotype" w:hAnsi="Palatino Linotype" w:cs="Mangal"/>
          <w:kern w:val="1"/>
          <w:sz w:val="24"/>
          <w:szCs w:val="24"/>
          <w:lang w:eastAsia="hi-IN" w:bidi="hi-IN"/>
        </w:rPr>
        <w:t>Konyhai gépek és eszközök (tűzhelyek, hűtőszekrények, fagyasztókészülékek, mosogatógép, egyéb konyhai gépek</w:t>
      </w:r>
      <w:r>
        <w:rPr>
          <w:rFonts w:ascii="Palatino Linotype" w:hAnsi="Palatino Linotype" w:cs="Mangal"/>
          <w:kern w:val="1"/>
          <w:sz w:val="24"/>
          <w:szCs w:val="24"/>
          <w:lang w:eastAsia="hi-IN" w:bidi="hi-IN"/>
        </w:rPr>
        <w:t>, robotgépek,</w:t>
      </w:r>
      <w:r w:rsidRPr="006E067E">
        <w:rPr>
          <w:rFonts w:ascii="Palatino Linotype" w:hAnsi="Palatino Linotype" w:cs="Mangal"/>
          <w:kern w:val="1"/>
          <w:sz w:val="24"/>
          <w:szCs w:val="24"/>
          <w:lang w:eastAsia="hi-IN" w:bidi="hi-IN"/>
        </w:rPr>
        <w:t xml:space="preserve"> és eszközök)</w:t>
      </w:r>
    </w:p>
    <w:p w:rsidR="005F23BB" w:rsidRPr="00001D67" w:rsidRDefault="005F23BB" w:rsidP="006A1A6C">
      <w:pPr>
        <w:widowControl w:val="0"/>
        <w:suppressAutoHyphens/>
        <w:ind w:left="567"/>
        <w:rPr>
          <w:rFonts w:ascii="Palatino Linotype" w:hAnsi="Palatino Linotype"/>
          <w:sz w:val="24"/>
          <w:szCs w:val="24"/>
        </w:rPr>
      </w:pPr>
      <w:r w:rsidRPr="006E067E">
        <w:rPr>
          <w:rFonts w:ascii="Palatino Linotype" w:hAnsi="Palatino Linotype" w:cs="Mangal"/>
          <w:kern w:val="1"/>
          <w:sz w:val="24"/>
          <w:szCs w:val="24"/>
          <w:lang w:eastAsia="hi-IN" w:bidi="hi-IN"/>
        </w:rPr>
        <w:lastRenderedPageBreak/>
        <w:tab/>
        <w:t>Edények és evőeszközök (étkezési edény, munkaedény, főzőedény, evőeszközök</w:t>
      </w:r>
      <w:r w:rsidRPr="00001D67">
        <w:rPr>
          <w:rFonts w:ascii="Palatino Linotype" w:hAnsi="Palatino Linotype"/>
          <w:sz w:val="24"/>
          <w:szCs w:val="24"/>
        </w:rPr>
        <w:t>)</w:t>
      </w:r>
    </w:p>
    <w:p w:rsidR="005F23BB" w:rsidRPr="00001D67" w:rsidRDefault="005F23BB" w:rsidP="005C7544">
      <w:pPr>
        <w:widowControl w:val="0"/>
        <w:suppressAutoHyphens/>
        <w:ind w:left="1080"/>
        <w:rPr>
          <w:rFonts w:ascii="Palatino Linotype" w:hAnsi="Palatino Linotype" w:cs="Mangal"/>
          <w:kern w:val="1"/>
          <w:sz w:val="24"/>
          <w:szCs w:val="24"/>
          <w:lang w:eastAsia="hi-IN" w:bidi="hi-IN"/>
        </w:rPr>
      </w:pPr>
    </w:p>
    <w:p w:rsidR="005F23BB" w:rsidRPr="00001D67" w:rsidRDefault="005F23BB" w:rsidP="005C7544">
      <w:pPr>
        <w:numPr>
          <w:ilvl w:val="2"/>
          <w:numId w:val="23"/>
        </w:numPr>
        <w:ind w:left="1218" w:hanging="651"/>
        <w:rPr>
          <w:rFonts w:ascii="Palatino Linotype" w:hAnsi="Palatino Linotype"/>
          <w:b/>
          <w:i/>
          <w:sz w:val="24"/>
          <w:szCs w:val="24"/>
        </w:rPr>
      </w:pPr>
      <w:r w:rsidRPr="00001D67">
        <w:rPr>
          <w:rFonts w:ascii="Palatino Linotype" w:hAnsi="Palatino Linotype"/>
          <w:b/>
          <w:sz w:val="24"/>
          <w:szCs w:val="24"/>
        </w:rPr>
        <w:t>Nyersanyag előkészítés, ételkészítési alapműveletek</w:t>
      </w:r>
      <w:r w:rsidRPr="00001D67">
        <w:rPr>
          <w:rFonts w:ascii="Palatino Linotype" w:hAnsi="Palatino Linotype"/>
          <w:b/>
          <w:sz w:val="24"/>
          <w:szCs w:val="24"/>
        </w:rPr>
        <w:tab/>
      </w:r>
      <w:r w:rsidR="00D251C4">
        <w:rPr>
          <w:rFonts w:ascii="Palatino Linotype" w:hAnsi="Palatino Linotype"/>
          <w:b/>
          <w:sz w:val="24"/>
          <w:szCs w:val="24"/>
        </w:rPr>
        <w:tab/>
      </w:r>
      <w:r w:rsidRPr="00D251C4">
        <w:rPr>
          <w:rFonts w:ascii="Palatino Linotype" w:hAnsi="Palatino Linotype"/>
          <w:b/>
          <w:i/>
          <w:sz w:val="24"/>
          <w:szCs w:val="24"/>
        </w:rPr>
        <w:t>24 óra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cs="Mangal"/>
          <w:kern w:val="1"/>
          <w:sz w:val="24"/>
          <w:szCs w:val="24"/>
          <w:lang w:eastAsia="hi-IN" w:bidi="hi-IN"/>
        </w:rPr>
        <w:tab/>
      </w:r>
      <w:r w:rsidRPr="00001D67">
        <w:rPr>
          <w:rFonts w:ascii="Palatino Linotype" w:hAnsi="Palatino Linotype"/>
          <w:sz w:val="24"/>
          <w:szCs w:val="24"/>
        </w:rPr>
        <w:t>Húsrészek (sertés, marha, birka) felhasználás szerinti osztályozása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Húsok főzéshez, sütéshez való előkészítése: lemosás, áztatás, forrázás, letisztítás, darabolás, aprítás, darálás, szeletelés, klopfolás, bevagdalás, tűzdelés, a húsok töltése, formázás, a belső részek előkészítése és a csontok felhasználása, sózás, fűszerezés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Szárnyasok főzéshez, sütéshez való előkészítése: tisztítás, bontás, darabolás, aprítás, filézés, adagolás, tűzdelés, szalonnába göngyölés, töltés, darálás, áztatás, előfőzés, formázás, sózás, fűszerezés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Halak főzéshez, sütéshez előkészítése: tisztítás, bontás, szálkázás, szeletelés, darabolás, előzetes besózás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Gumós növények és répafélék elsődleges konyhai feldolgozása: tisztítás, lemosás, aprítás, vágás, sütéshez, főzéshez előkészítés</w:t>
      </w:r>
    </w:p>
    <w:p w:rsidR="005F23BB" w:rsidRPr="00001D67" w:rsidRDefault="005F23BB" w:rsidP="006A1A6C">
      <w:pPr>
        <w:widowControl w:val="0"/>
        <w:suppressAutoHyphens/>
        <w:ind w:left="567"/>
        <w:rPr>
          <w:rFonts w:ascii="Palatino Linotype" w:hAnsi="Palatino Linotype"/>
          <w:sz w:val="24"/>
          <w:szCs w:val="24"/>
        </w:rPr>
      </w:pPr>
      <w:r>
        <w:rPr>
          <w:rFonts w:ascii="Palatino Linotype" w:hAnsi="Palatino Linotype"/>
          <w:sz w:val="24"/>
          <w:szCs w:val="24"/>
        </w:rPr>
        <w:tab/>
      </w:r>
      <w:r w:rsidRPr="00EF7638">
        <w:rPr>
          <w:rFonts w:ascii="Palatino Linotype" w:hAnsi="Palatino Linotype"/>
          <w:sz w:val="24"/>
          <w:szCs w:val="24"/>
        </w:rPr>
        <w:t>Főzelék</w:t>
      </w:r>
      <w:r>
        <w:rPr>
          <w:rFonts w:ascii="Palatino Linotype" w:hAnsi="Palatino Linotype"/>
          <w:sz w:val="24"/>
          <w:szCs w:val="24"/>
        </w:rPr>
        <w:t>növények és egyéb</w:t>
      </w:r>
      <w:r w:rsidRPr="00EF7638">
        <w:rPr>
          <w:rFonts w:ascii="Palatino Linotype" w:hAnsi="Palatino Linotype"/>
          <w:sz w:val="24"/>
          <w:szCs w:val="24"/>
        </w:rPr>
        <w:t xml:space="preserve"> zöldségfélék elsődleges feldolgozása</w:t>
      </w:r>
      <w:r w:rsidRPr="00001D67">
        <w:rPr>
          <w:rFonts w:ascii="Palatino Linotype" w:hAnsi="Palatino Linotype"/>
          <w:sz w:val="24"/>
          <w:szCs w:val="24"/>
        </w:rPr>
        <w:t>: lemosás, áztatás, leforrázás, aprítás, darabolás, vágás, sütéshez, főzéshez előkészítés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Gombák elsődleges konyhai feldolgozása: tisztítás, lemosás, aprítás, darabolás, sütéshez, főzéshez előkészítés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Gyümölcsök elsődleges feldolgozása: tisztítás, lemosás, aprítás, darabolás, vágás, sütés, főzéshez és tálaláshoz való előkészítés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Ételkészítési alapműveletek: főzés, párolás, sütés (sütőben, zsiradékban, roston, nyárson), pirítás</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Ételkészítéshez szükséges egyéb műveletek: sűrítés, ízesítés és fűszerezés, lazítás, bundázás, lerakás, rétegezés, töltés, derítés, szűrés, áttörés (passzírozás), előfőzés vagy leforrázás (blanchírozás), megkötés (legirozás), feljavítás (montírozás), galuska-szaggatás, fényezés, bevonás, dermesztés, fagyasztás, lehabozás, formákkal való kiszúrás, lepréselés, sajtolás, lezsírozás, formaadás (dresszírozás), paprikaszín készítése </w:t>
      </w:r>
    </w:p>
    <w:p w:rsidR="005F23BB" w:rsidRPr="00001D67" w:rsidRDefault="005F23BB" w:rsidP="005C7544">
      <w:pPr>
        <w:rPr>
          <w:rFonts w:ascii="Palatino Linotype" w:hAnsi="Palatino Linotype"/>
          <w:b/>
          <w:sz w:val="24"/>
          <w:szCs w:val="24"/>
        </w:rPr>
      </w:pPr>
    </w:p>
    <w:p w:rsidR="005F23BB" w:rsidRPr="00001D67" w:rsidRDefault="005F23BB" w:rsidP="005C7544">
      <w:pPr>
        <w:numPr>
          <w:ilvl w:val="2"/>
          <w:numId w:val="23"/>
        </w:numPr>
        <w:ind w:left="1218" w:hanging="651"/>
        <w:rPr>
          <w:rFonts w:ascii="Palatino Linotype" w:hAnsi="Palatino Linotype"/>
          <w:b/>
          <w:i/>
          <w:sz w:val="24"/>
          <w:szCs w:val="24"/>
        </w:rPr>
      </w:pPr>
      <w:r w:rsidRPr="00001D67">
        <w:rPr>
          <w:rFonts w:ascii="Palatino Linotype" w:hAnsi="Palatino Linotype"/>
          <w:b/>
          <w:sz w:val="24"/>
          <w:szCs w:val="24"/>
        </w:rPr>
        <w:t>Ételké</w:t>
      </w:r>
      <w:r w:rsidR="00D251C4">
        <w:rPr>
          <w:rFonts w:ascii="Palatino Linotype" w:hAnsi="Palatino Linotype"/>
          <w:b/>
          <w:sz w:val="24"/>
          <w:szCs w:val="24"/>
        </w:rPr>
        <w:t>szítés ételcsoportok alapján</w:t>
      </w:r>
      <w:r w:rsidR="00D251C4">
        <w:rPr>
          <w:rFonts w:ascii="Palatino Linotype" w:hAnsi="Palatino Linotype"/>
          <w:b/>
          <w:sz w:val="24"/>
          <w:szCs w:val="24"/>
        </w:rPr>
        <w:tab/>
      </w:r>
      <w:r w:rsidR="00D251C4">
        <w:rPr>
          <w:rFonts w:ascii="Palatino Linotype" w:hAnsi="Palatino Linotype"/>
          <w:b/>
          <w:sz w:val="24"/>
          <w:szCs w:val="24"/>
        </w:rPr>
        <w:tab/>
      </w:r>
      <w:r w:rsidR="00D251C4">
        <w:rPr>
          <w:rFonts w:ascii="Palatino Linotype" w:hAnsi="Palatino Linotype"/>
          <w:b/>
          <w:sz w:val="24"/>
          <w:szCs w:val="24"/>
        </w:rPr>
        <w:tab/>
      </w:r>
      <w:r w:rsidR="00D251C4">
        <w:rPr>
          <w:rFonts w:ascii="Palatino Linotype" w:hAnsi="Palatino Linotype"/>
          <w:b/>
          <w:sz w:val="24"/>
          <w:szCs w:val="24"/>
        </w:rPr>
        <w:tab/>
      </w:r>
      <w:r w:rsidR="00D251C4">
        <w:rPr>
          <w:rFonts w:ascii="Palatino Linotype" w:hAnsi="Palatino Linotype"/>
          <w:b/>
          <w:sz w:val="24"/>
          <w:szCs w:val="24"/>
        </w:rPr>
        <w:tab/>
      </w:r>
      <w:r w:rsidRPr="00D251C4">
        <w:rPr>
          <w:rFonts w:ascii="Palatino Linotype" w:hAnsi="Palatino Linotype"/>
          <w:b/>
          <w:i/>
          <w:sz w:val="24"/>
          <w:szCs w:val="24"/>
        </w:rPr>
        <w:t>24 óra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cs="Mangal"/>
          <w:kern w:val="1"/>
          <w:sz w:val="24"/>
          <w:szCs w:val="24"/>
          <w:lang w:eastAsia="hi-IN" w:bidi="hi-IN"/>
        </w:rPr>
        <w:tab/>
      </w:r>
      <w:r w:rsidRPr="00001D67">
        <w:rPr>
          <w:rFonts w:ascii="Palatino Linotype" w:hAnsi="Palatino Linotype"/>
          <w:sz w:val="24"/>
          <w:szCs w:val="24"/>
        </w:rPr>
        <w:t>Levesek (híg, sűrített, összetett levesek)</w:t>
      </w:r>
    </w:p>
    <w:p w:rsidR="005F23BB" w:rsidRPr="00EF7638"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Főzelékek (sűrített és egyéb főzelékek), köretek (burgonya-, zöldség-, gyümölcs-, </w:t>
      </w:r>
      <w:r w:rsidRPr="00EF7638">
        <w:rPr>
          <w:rFonts w:ascii="Palatino Linotype" w:hAnsi="Palatino Linotype"/>
          <w:sz w:val="24"/>
          <w:szCs w:val="24"/>
        </w:rPr>
        <w:t>gabonafélékből), egytálételek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Saláták (egyszerű, összetett, kevert)</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Mártások (hideg és meleg mártások)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Hideg és meleg előételek: </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zöldség- és főzelékfélékből, gabonaneműkből, húsokból, belsőségekből készíthető meleg előételek</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hideg előételek tojásból, zöldségekből, húsokból</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reggelik, hidegtálak</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lastRenderedPageBreak/>
        <w:t>-</w:t>
      </w:r>
      <w:r>
        <w:rPr>
          <w:rFonts w:ascii="Palatino Linotype" w:hAnsi="Palatino Linotype"/>
          <w:sz w:val="24"/>
          <w:szCs w:val="24"/>
        </w:rPr>
        <w:t xml:space="preserve"> </w:t>
      </w:r>
      <w:r w:rsidRPr="00001D67">
        <w:rPr>
          <w:rFonts w:ascii="Palatino Linotype" w:hAnsi="Palatino Linotype"/>
          <w:sz w:val="24"/>
          <w:szCs w:val="24"/>
        </w:rPr>
        <w:t>meleg szendvicsek, tojásból készíthető ételek</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lángosfélék, pizzák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Húsokból készíthető ételek:</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sertés, marha, borjú, hal, szárnyasból készülő ételek: egyben sütés- szeletben sütés – frissensültek, apróhúsból, belsőségekből készülő ételek (pörköltök, tokányok)</w:t>
      </w:r>
    </w:p>
    <w:p w:rsidR="005F23BB" w:rsidRPr="00001D67" w:rsidRDefault="005F23BB" w:rsidP="006A1A6C">
      <w:pPr>
        <w:widowControl w:val="0"/>
        <w:tabs>
          <w:tab w:val="left" w:pos="1843"/>
        </w:tabs>
        <w:suppressAutoHyphens/>
        <w:ind w:left="567"/>
        <w:rPr>
          <w:rFonts w:ascii="Palatino Linotype" w:hAnsi="Palatino Linotype"/>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párolással, főzéssel, töltéssel készülő húsételek</w:t>
      </w:r>
    </w:p>
    <w:p w:rsidR="005F23BB" w:rsidRDefault="005F23BB" w:rsidP="006A1A6C">
      <w:pPr>
        <w:widowControl w:val="0"/>
        <w:tabs>
          <w:tab w:val="left" w:pos="1843"/>
        </w:tabs>
        <w:suppressAutoHyphens/>
        <w:ind w:left="567"/>
        <w:rPr>
          <w:rFonts w:ascii="Palatino Linotype" w:hAnsi="Palatino Linotype"/>
          <w:color w:val="000000"/>
          <w:sz w:val="24"/>
          <w:szCs w:val="24"/>
        </w:rPr>
      </w:pPr>
      <w:r w:rsidRPr="00001D67">
        <w:rPr>
          <w:rFonts w:ascii="Palatino Linotype" w:hAnsi="Palatino Linotype"/>
          <w:sz w:val="24"/>
          <w:szCs w:val="24"/>
        </w:rPr>
        <w:t>-</w:t>
      </w:r>
      <w:r>
        <w:rPr>
          <w:rFonts w:ascii="Palatino Linotype" w:hAnsi="Palatino Linotype"/>
          <w:sz w:val="24"/>
          <w:szCs w:val="24"/>
        </w:rPr>
        <w:t xml:space="preserve"> </w:t>
      </w:r>
      <w:r w:rsidRPr="00001D67">
        <w:rPr>
          <w:rFonts w:ascii="Palatino Linotype" w:hAnsi="Palatino Linotype"/>
          <w:sz w:val="24"/>
          <w:szCs w:val="24"/>
        </w:rPr>
        <w:t xml:space="preserve">füstölt </w:t>
      </w:r>
      <w:r w:rsidRPr="001D1390">
        <w:rPr>
          <w:rFonts w:ascii="Palatino Linotype" w:hAnsi="Palatino Linotype"/>
          <w:color w:val="000000"/>
          <w:sz w:val="24"/>
          <w:szCs w:val="24"/>
        </w:rPr>
        <w:t>húsok főzése, sütése</w:t>
      </w:r>
    </w:p>
    <w:p w:rsidR="005F23BB" w:rsidRPr="001D1390" w:rsidRDefault="005F23BB" w:rsidP="006A1A6C">
      <w:pPr>
        <w:widowControl w:val="0"/>
        <w:tabs>
          <w:tab w:val="left" w:pos="1843"/>
        </w:tabs>
        <w:suppressAutoHyphens/>
        <w:ind w:left="567"/>
        <w:rPr>
          <w:rFonts w:ascii="Palatino Linotype" w:hAnsi="Palatino Linotype"/>
          <w:color w:val="000000"/>
          <w:sz w:val="24"/>
          <w:szCs w:val="24"/>
        </w:rPr>
      </w:pPr>
      <w:r>
        <w:rPr>
          <w:rFonts w:ascii="Palatino Linotype" w:hAnsi="Palatino Linotype"/>
          <w:color w:val="000000"/>
          <w:sz w:val="24"/>
          <w:szCs w:val="24"/>
        </w:rPr>
        <w:t>- hurka, kolbász sütése</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Vegetáriánus</w:t>
      </w:r>
      <w:r>
        <w:rPr>
          <w:rFonts w:ascii="Palatino Linotype" w:hAnsi="Palatino Linotype"/>
          <w:sz w:val="24"/>
          <w:szCs w:val="24"/>
        </w:rPr>
        <w:t xml:space="preserve"> </w:t>
      </w:r>
      <w:r w:rsidRPr="00001D67">
        <w:rPr>
          <w:rFonts w:ascii="Palatino Linotype" w:hAnsi="Palatino Linotype"/>
          <w:sz w:val="24"/>
          <w:szCs w:val="24"/>
        </w:rPr>
        <w:t>és a reformkonyha ételkészítési módszerei, alapanyagai (húspótló, illetve helyettesítő termékekből készíthető ételek)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Tészták, édességek (főtt, főtt-sült, kevert tészták; kelt, omlós tészták, rétesek, felvert-, vajas-, frissen készített tészták; felfújtak, pudingok, krémek, fagylaltok)</w:t>
      </w:r>
    </w:p>
    <w:p w:rsidR="005F23BB" w:rsidRPr="00001D67" w:rsidRDefault="005F23BB" w:rsidP="006A1A6C">
      <w:pPr>
        <w:ind w:left="567"/>
        <w:rPr>
          <w:rFonts w:ascii="Palatino Linotype" w:hAnsi="Palatino Linotype"/>
          <w:b/>
          <w:sz w:val="24"/>
          <w:szCs w:val="24"/>
        </w:rPr>
      </w:pPr>
    </w:p>
    <w:p w:rsidR="005F23BB" w:rsidRPr="00001D67" w:rsidRDefault="005F23BB" w:rsidP="005C7544">
      <w:pPr>
        <w:numPr>
          <w:ilvl w:val="2"/>
          <w:numId w:val="23"/>
        </w:numPr>
        <w:ind w:left="1218" w:hanging="651"/>
        <w:rPr>
          <w:rFonts w:ascii="Palatino Linotype" w:hAnsi="Palatino Linotype"/>
          <w:b/>
          <w:sz w:val="24"/>
          <w:szCs w:val="24"/>
        </w:rPr>
      </w:pPr>
      <w:r w:rsidRPr="00001D67">
        <w:rPr>
          <w:rFonts w:ascii="Palatino Linotype" w:hAnsi="Palatino Linotype"/>
          <w:b/>
          <w:sz w:val="24"/>
          <w:szCs w:val="24"/>
        </w:rPr>
        <w:t>Terítés és tálalás a háztartásban</w:t>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Pr="00001D67">
        <w:rPr>
          <w:rFonts w:ascii="Palatino Linotype" w:hAnsi="Palatino Linotype"/>
          <w:b/>
          <w:sz w:val="24"/>
          <w:szCs w:val="24"/>
        </w:rPr>
        <w:tab/>
      </w:r>
      <w:r w:rsidR="00D251C4">
        <w:rPr>
          <w:rFonts w:ascii="Palatino Linotype" w:hAnsi="Palatino Linotype"/>
          <w:b/>
          <w:sz w:val="24"/>
          <w:szCs w:val="24"/>
        </w:rPr>
        <w:tab/>
      </w:r>
      <w:r>
        <w:rPr>
          <w:rFonts w:ascii="Palatino Linotype" w:hAnsi="Palatino Linotype"/>
          <w:b/>
          <w:i/>
          <w:sz w:val="24"/>
          <w:szCs w:val="24"/>
        </w:rPr>
        <w:t>12</w:t>
      </w:r>
      <w:r w:rsidRPr="00001D67">
        <w:rPr>
          <w:rFonts w:ascii="Palatino Linotype" w:hAnsi="Palatino Linotype"/>
          <w:b/>
          <w:i/>
          <w:sz w:val="24"/>
          <w:szCs w:val="24"/>
        </w:rPr>
        <w:t xml:space="preserve"> óra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cs="Mangal"/>
          <w:kern w:val="1"/>
          <w:sz w:val="24"/>
          <w:szCs w:val="24"/>
          <w:lang w:eastAsia="hi-IN" w:bidi="hi-IN"/>
        </w:rPr>
        <w:tab/>
      </w:r>
      <w:r w:rsidRPr="00001D67">
        <w:rPr>
          <w:rFonts w:ascii="Palatino Linotype" w:hAnsi="Palatino Linotype"/>
          <w:sz w:val="24"/>
          <w:szCs w:val="24"/>
        </w:rPr>
        <w:t>Terített asztal tartozékai (anyagai, eszközei, asztali díszek)</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Asztal megterítése az étkezés időpontja és /vagy helye szerint, a tartozékok elhelyezésének szabályai</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Asztal ünnepélyes megterítése (családi ünnep, családi vendéglátás esetén) </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Ételek felszolgálása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Italok felszolgálása</w:t>
      </w:r>
    </w:p>
    <w:p w:rsidR="005F23BB" w:rsidRPr="00001D67" w:rsidRDefault="005F23BB" w:rsidP="006A1A6C">
      <w:pPr>
        <w:widowControl w:val="0"/>
        <w:suppressAutoHyphens/>
        <w:ind w:left="567"/>
        <w:rPr>
          <w:rFonts w:ascii="Palatino Linotype" w:hAnsi="Palatino Linotype"/>
          <w:sz w:val="24"/>
          <w:szCs w:val="24"/>
        </w:rPr>
      </w:pPr>
      <w:r w:rsidRPr="00001D67">
        <w:rPr>
          <w:rFonts w:ascii="Palatino Linotype" w:hAnsi="Palatino Linotype"/>
          <w:sz w:val="24"/>
          <w:szCs w:val="24"/>
        </w:rPr>
        <w:tab/>
        <w:t xml:space="preserve">Felszolgálás öltözködéssel szemben támasztott követelményei </w:t>
      </w:r>
    </w:p>
    <w:p w:rsidR="005F23BB" w:rsidRDefault="005F23BB" w:rsidP="005C7544">
      <w:pPr>
        <w:widowControl w:val="0"/>
        <w:suppressAutoHyphens/>
        <w:rPr>
          <w:rFonts w:ascii="Palatino Linotype" w:hAnsi="Palatino Linotype" w:cs="Mangal"/>
          <w:b/>
          <w:kern w:val="1"/>
          <w:sz w:val="24"/>
          <w:szCs w:val="24"/>
          <w:lang w:eastAsia="hi-IN" w:bidi="hi-IN"/>
        </w:rPr>
      </w:pPr>
    </w:p>
    <w:p w:rsidR="00D251C4" w:rsidRPr="00001D67" w:rsidRDefault="00D251C4" w:rsidP="005C7544">
      <w:pPr>
        <w:widowControl w:val="0"/>
        <w:suppressAutoHyphens/>
        <w:rPr>
          <w:rFonts w:ascii="Palatino Linotype" w:hAnsi="Palatino Linotype" w:cs="Mangal"/>
          <w:b/>
          <w:kern w:val="1"/>
          <w:sz w:val="24"/>
          <w:szCs w:val="24"/>
          <w:lang w:eastAsia="hi-IN" w:bidi="hi-IN"/>
        </w:rPr>
      </w:pPr>
    </w:p>
    <w:p w:rsidR="005F23BB" w:rsidRPr="006A1A6C" w:rsidRDefault="005F23BB" w:rsidP="006A1A6C">
      <w:pPr>
        <w:numPr>
          <w:ilvl w:val="1"/>
          <w:numId w:val="23"/>
        </w:numPr>
        <w:rPr>
          <w:rFonts w:ascii="Palatino Linotype" w:hAnsi="Palatino Linotype"/>
          <w:b/>
          <w:i/>
          <w:sz w:val="24"/>
          <w:szCs w:val="24"/>
        </w:rPr>
      </w:pPr>
      <w:r w:rsidRPr="00001D67">
        <w:rPr>
          <w:rFonts w:ascii="Palatino Linotype" w:hAnsi="Palatino Linotype"/>
          <w:b/>
          <w:i/>
          <w:sz w:val="24"/>
          <w:szCs w:val="24"/>
        </w:rPr>
        <w:t xml:space="preserve">A képzés javasolt helyszíne </w:t>
      </w:r>
      <w:r w:rsidRPr="00001D67">
        <w:rPr>
          <w:rFonts w:ascii="Palatino Linotype" w:hAnsi="Palatino Linotype"/>
          <w:b/>
          <w:i/>
          <w:kern w:val="1"/>
          <w:sz w:val="24"/>
          <w:szCs w:val="24"/>
          <w:lang w:eastAsia="hi-IN" w:bidi="hi-IN"/>
        </w:rPr>
        <w:t>(ajánlás)</w:t>
      </w:r>
    </w:p>
    <w:p w:rsidR="005F23BB" w:rsidRPr="00D251C4" w:rsidRDefault="005F23BB" w:rsidP="006A1A6C">
      <w:pPr>
        <w:widowControl w:val="0"/>
        <w:suppressAutoHyphens/>
        <w:ind w:left="360"/>
        <w:jc w:val="both"/>
        <w:rPr>
          <w:rFonts w:ascii="Palatino Linotype" w:hAnsi="Palatino Linotype" w:cs="Mangal"/>
          <w:kern w:val="1"/>
          <w:sz w:val="24"/>
          <w:szCs w:val="24"/>
          <w:lang w:eastAsia="hi-IN" w:bidi="hi-IN"/>
        </w:rPr>
      </w:pPr>
      <w:r w:rsidRPr="00D251C4">
        <w:rPr>
          <w:rFonts w:ascii="Palatino Linotype" w:hAnsi="Palatino Linotype" w:cs="Mangal"/>
          <w:kern w:val="1"/>
          <w:sz w:val="24"/>
          <w:szCs w:val="24"/>
          <w:lang w:eastAsia="hi-IN" w:bidi="hi-IN"/>
        </w:rPr>
        <w:t xml:space="preserve">Az elméleti oktatást javasolt szaktanteremben tartani, ahol bemutathatók az ételkészítéshez szükséges eszközök, élelmiszerek. A szaktanteremben elhelyezett képek segítsék az </w:t>
      </w:r>
      <w:r w:rsidRPr="00D251C4">
        <w:rPr>
          <w:rFonts w:ascii="Palatino Linotype" w:hAnsi="Palatino Linotype" w:cs="Mangal"/>
          <w:color w:val="000000"/>
          <w:kern w:val="1"/>
          <w:sz w:val="24"/>
          <w:szCs w:val="24"/>
          <w:lang w:eastAsia="hi-IN" w:bidi="hi-IN"/>
        </w:rPr>
        <w:t>élelmiszerekkel való szigorú egészségügyi szabályok szerinti bánásmód</w:t>
      </w:r>
      <w:r w:rsidR="00D251C4">
        <w:rPr>
          <w:rFonts w:ascii="Palatino Linotype" w:hAnsi="Palatino Linotype" w:cs="Mangal"/>
          <w:kern w:val="1"/>
          <w:sz w:val="24"/>
          <w:szCs w:val="24"/>
          <w:lang w:eastAsia="hi-IN" w:bidi="hi-IN"/>
        </w:rPr>
        <w:t xml:space="preserve"> szükségességének megértését.</w:t>
      </w:r>
    </w:p>
    <w:p w:rsidR="00D9091C" w:rsidRDefault="00D9091C" w:rsidP="006A1A6C">
      <w:pPr>
        <w:widowControl w:val="0"/>
        <w:suppressAutoHyphens/>
        <w:ind w:left="360"/>
        <w:jc w:val="both"/>
        <w:rPr>
          <w:rFonts w:ascii="Palatino Linotype" w:hAnsi="Palatino Linotype" w:cs="Mangal"/>
          <w:i/>
          <w:kern w:val="1"/>
          <w:sz w:val="24"/>
          <w:szCs w:val="24"/>
          <w:lang w:eastAsia="hi-IN" w:bidi="hi-IN"/>
        </w:rPr>
      </w:pPr>
    </w:p>
    <w:p w:rsidR="00D251C4" w:rsidRDefault="00D251C4" w:rsidP="006A1A6C">
      <w:pPr>
        <w:widowControl w:val="0"/>
        <w:suppressAutoHyphens/>
        <w:ind w:left="360"/>
        <w:jc w:val="both"/>
        <w:rPr>
          <w:rFonts w:ascii="Palatino Linotype" w:hAnsi="Palatino Linotype" w:cs="Mangal"/>
          <w:i/>
          <w:kern w:val="1"/>
          <w:sz w:val="24"/>
          <w:szCs w:val="24"/>
          <w:lang w:eastAsia="hi-IN" w:bidi="hi-IN"/>
        </w:rPr>
      </w:pPr>
    </w:p>
    <w:p w:rsidR="00D9091C" w:rsidRDefault="00D9091C" w:rsidP="00D9091C">
      <w:pPr>
        <w:numPr>
          <w:ilvl w:val="1"/>
          <w:numId w:val="23"/>
        </w:numPr>
        <w:jc w:val="both"/>
        <w:rPr>
          <w:rFonts w:ascii="Palatino Linotype" w:hAnsi="Palatino Linotype"/>
          <w:b/>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F23BB" w:rsidRPr="00001D67" w:rsidRDefault="005F23BB" w:rsidP="005C7544">
      <w:pPr>
        <w:widowControl w:val="0"/>
        <w:suppressAutoHyphens/>
        <w:rPr>
          <w:rFonts w:ascii="Palatino Linotype" w:hAnsi="Palatino Linotype" w:cs="Mangal"/>
          <w:b/>
          <w:kern w:val="1"/>
          <w:sz w:val="24"/>
          <w:szCs w:val="24"/>
          <w:lang w:eastAsia="hi-IN" w:bidi="hi-IN"/>
        </w:rPr>
      </w:pPr>
    </w:p>
    <w:p w:rsidR="005F23BB" w:rsidRPr="00001D67" w:rsidRDefault="005F23BB" w:rsidP="00D9091C">
      <w:pPr>
        <w:pStyle w:val="Listaszerbekezds1"/>
        <w:numPr>
          <w:ilvl w:val="2"/>
          <w:numId w:val="23"/>
        </w:numPr>
        <w:spacing w:after="0" w:line="240" w:lineRule="auto"/>
        <w:contextualSpacing/>
        <w:jc w:val="both"/>
        <w:rPr>
          <w:rFonts w:ascii="Palatino Linotype" w:hAnsi="Palatino Linotype"/>
          <w:b/>
          <w:i/>
          <w:sz w:val="24"/>
          <w:szCs w:val="24"/>
        </w:rPr>
      </w:pPr>
      <w:r w:rsidRPr="00001D67">
        <w:rPr>
          <w:rFonts w:ascii="Palatino Linotype" w:hAnsi="Palatino Linotype"/>
          <w:b/>
          <w:i/>
          <w:sz w:val="24"/>
          <w:szCs w:val="24"/>
        </w:rPr>
        <w:t>A tantárgy elsajátítása során alkalmazható sajátos módszerek (ajánlás)</w:t>
      </w:r>
    </w:p>
    <w:p w:rsidR="005F23BB" w:rsidRDefault="005F23BB" w:rsidP="005C7544">
      <w:pPr>
        <w:pStyle w:val="Listaszerbekezds1"/>
        <w:spacing w:after="0" w:line="240" w:lineRule="auto"/>
        <w:ind w:left="708"/>
        <w:jc w:val="both"/>
        <w:rPr>
          <w:rFonts w:ascii="Palatino Linotype" w:hAnsi="Palatino Linotype" w:cs="Mangal"/>
          <w:i/>
          <w:kern w:val="1"/>
          <w:sz w:val="24"/>
          <w:szCs w:val="24"/>
          <w:lang w:eastAsia="hi-IN" w:bidi="hi-IN"/>
        </w:rPr>
      </w:pPr>
      <w:r w:rsidRPr="00D9091C">
        <w:rPr>
          <w:rFonts w:ascii="Palatino Linotype" w:hAnsi="Palatino Linotype"/>
          <w:i/>
          <w:sz w:val="24"/>
          <w:szCs w:val="24"/>
        </w:rPr>
        <w:t xml:space="preserve">A tanulók előzetes felkészültségét figyelembe véve, a higiéniás követelmények kiemelése minden témakörnél szükséges. </w:t>
      </w:r>
      <w:r w:rsidRPr="00D9091C">
        <w:rPr>
          <w:rFonts w:ascii="Palatino Linotype" w:hAnsi="Palatino Linotype" w:cs="Mangal"/>
          <w:i/>
          <w:kern w:val="1"/>
          <w:sz w:val="24"/>
          <w:szCs w:val="24"/>
          <w:lang w:eastAsia="hi-IN" w:bidi="hi-IN"/>
        </w:rPr>
        <w:t>Kiemelkedő tanulói munkák, otthoni, ünnepi (névnap, karácsony stb.) ételek vizuális bemutatása ösztönözheti a tanulókat az igényesebb környezet kialakítására, az igényszint emelésére.</w:t>
      </w:r>
    </w:p>
    <w:p w:rsidR="008C4E31" w:rsidRPr="00D9091C" w:rsidRDefault="008C4E31" w:rsidP="005C7544">
      <w:pPr>
        <w:pStyle w:val="Listaszerbekezds1"/>
        <w:spacing w:after="0" w:line="240" w:lineRule="auto"/>
        <w:ind w:left="708"/>
        <w:jc w:val="both"/>
        <w:rPr>
          <w:rFonts w:ascii="Palatino Linotype" w:hAnsi="Palatino Linotype"/>
          <w:i/>
          <w:sz w:val="24"/>
          <w:szCs w:val="24"/>
        </w:rPr>
      </w:pP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D251C4" w:rsidRPr="008B7D14" w:rsidTr="007A7B21">
        <w:trPr>
          <w:tblHeader/>
          <w:jc w:val="center"/>
        </w:trPr>
        <w:tc>
          <w:tcPr>
            <w:tcW w:w="1134" w:type="dxa"/>
            <w:vMerge w:val="restart"/>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Sorszám</w:t>
            </w:r>
          </w:p>
        </w:tc>
        <w:tc>
          <w:tcPr>
            <w:tcW w:w="2480" w:type="dxa"/>
            <w:vMerge w:val="restart"/>
            <w:vAlign w:val="center"/>
          </w:tcPr>
          <w:p w:rsidR="00D251C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D251C4" w:rsidRPr="008B7D14" w:rsidRDefault="00D251C4"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D251C4" w:rsidRPr="008B7D14" w:rsidRDefault="00D251C4"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D251C4" w:rsidRPr="008B7D14" w:rsidTr="007A7B21">
        <w:trPr>
          <w:tblHeader/>
          <w:jc w:val="center"/>
        </w:trPr>
        <w:tc>
          <w:tcPr>
            <w:tcW w:w="1134" w:type="dxa"/>
            <w:vMerge/>
            <w:vAlign w:val="center"/>
          </w:tcPr>
          <w:p w:rsidR="00D251C4" w:rsidRPr="008B7D14" w:rsidRDefault="00D251C4" w:rsidP="007A7B21">
            <w:pPr>
              <w:jc w:val="center"/>
              <w:rPr>
                <w:rFonts w:ascii="Palatino Linotype" w:hAnsi="Palatino Linotype" w:cs="Palatino Linotype"/>
                <w:b/>
                <w:bCs/>
                <w:sz w:val="20"/>
                <w:szCs w:val="20"/>
              </w:rPr>
            </w:pPr>
          </w:p>
        </w:tc>
        <w:tc>
          <w:tcPr>
            <w:tcW w:w="2480" w:type="dxa"/>
            <w:vMerge/>
            <w:vAlign w:val="center"/>
          </w:tcPr>
          <w:p w:rsidR="00D251C4" w:rsidRPr="008B7D14" w:rsidRDefault="00D251C4" w:rsidP="007A7B21">
            <w:pPr>
              <w:rPr>
                <w:rFonts w:ascii="Palatino Linotype" w:hAnsi="Palatino Linotype" w:cs="Palatino Linotype"/>
                <w:b/>
                <w:bCs/>
                <w:sz w:val="20"/>
                <w:szCs w:val="20"/>
              </w:rPr>
            </w:pPr>
          </w:p>
        </w:tc>
        <w:tc>
          <w:tcPr>
            <w:tcW w:w="945" w:type="dxa"/>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D251C4" w:rsidRPr="008B7D14" w:rsidRDefault="00D251C4" w:rsidP="007A7B21">
            <w:pPr>
              <w:jc w:val="center"/>
              <w:rPr>
                <w:rFonts w:ascii="Palatino Linotype" w:hAnsi="Palatino Linotype" w:cs="Palatino Linotype"/>
                <w:b/>
                <w:bCs/>
                <w:sz w:val="20"/>
                <w:szCs w:val="20"/>
              </w:rPr>
            </w:pPr>
          </w:p>
        </w:tc>
      </w:tr>
      <w:tr w:rsidR="00D251C4" w:rsidRPr="008B7D14" w:rsidTr="007A7B21">
        <w:trPr>
          <w:trHeight w:val="479"/>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14"/>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22"/>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28"/>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392"/>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26"/>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04"/>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r w:rsidR="00D251C4" w:rsidRPr="008B7D14" w:rsidTr="007A7B21">
        <w:trPr>
          <w:trHeight w:val="438"/>
          <w:jc w:val="center"/>
        </w:trPr>
        <w:tc>
          <w:tcPr>
            <w:tcW w:w="1134"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D251C4" w:rsidRPr="008B7D14" w:rsidRDefault="00D251C4" w:rsidP="007A7B2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251C4" w:rsidRPr="008B7D14"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D251C4" w:rsidRPr="008B7D14" w:rsidRDefault="00D251C4" w:rsidP="007A7B21">
            <w:pPr>
              <w:jc w:val="center"/>
              <w:rPr>
                <w:rFonts w:ascii="Palatino Linotype" w:hAnsi="Palatino Linotype" w:cs="Palatino Linotype"/>
                <w:sz w:val="20"/>
                <w:szCs w:val="20"/>
              </w:rPr>
            </w:pPr>
          </w:p>
        </w:tc>
        <w:tc>
          <w:tcPr>
            <w:tcW w:w="2659" w:type="dxa"/>
            <w:vAlign w:val="center"/>
          </w:tcPr>
          <w:p w:rsidR="00D251C4" w:rsidRPr="008B7D14" w:rsidRDefault="00D251C4" w:rsidP="007A7B21">
            <w:pPr>
              <w:jc w:val="center"/>
              <w:rPr>
                <w:rFonts w:ascii="Palatino Linotype" w:hAnsi="Palatino Linotype" w:cs="Palatino Linotype"/>
                <w:sz w:val="20"/>
                <w:szCs w:val="20"/>
              </w:rPr>
            </w:pPr>
          </w:p>
        </w:tc>
      </w:tr>
    </w:tbl>
    <w:p w:rsidR="005F23BB" w:rsidRPr="00001D67" w:rsidRDefault="005F23BB" w:rsidP="005C7544">
      <w:pPr>
        <w:pStyle w:val="Listaszerbekezds1"/>
        <w:spacing w:after="0" w:line="240" w:lineRule="auto"/>
        <w:ind w:left="0"/>
        <w:rPr>
          <w:rFonts w:ascii="Palatino Linotype" w:hAnsi="Palatino Linotype"/>
          <w:b/>
          <w:i/>
          <w:sz w:val="24"/>
          <w:szCs w:val="24"/>
        </w:rPr>
      </w:pPr>
    </w:p>
    <w:p w:rsidR="005F23BB" w:rsidRPr="00736BE1" w:rsidRDefault="005F23BB" w:rsidP="00D9091C">
      <w:pPr>
        <w:pStyle w:val="Listaszerbekezds1"/>
        <w:numPr>
          <w:ilvl w:val="2"/>
          <w:numId w:val="23"/>
        </w:numPr>
        <w:contextualSpacing/>
        <w:jc w:val="both"/>
        <w:rPr>
          <w:rFonts w:ascii="Palatino Linotype" w:hAnsi="Palatino Linotype"/>
          <w:b/>
          <w:i/>
          <w:sz w:val="24"/>
          <w:szCs w:val="24"/>
        </w:rPr>
      </w:pPr>
      <w:r w:rsidRPr="00736BE1">
        <w:rPr>
          <w:rFonts w:ascii="Palatino Linotype" w:hAnsi="Palatino Linotype"/>
          <w:b/>
          <w:i/>
          <w:sz w:val="24"/>
          <w:szCs w:val="24"/>
        </w:rPr>
        <w:t>A tantárgy elsajátítása során alkalmazható tanulói tevékenységformák (ajánlás)</w:t>
      </w:r>
    </w:p>
    <w:p w:rsidR="005F23BB" w:rsidRPr="00D9091C" w:rsidRDefault="005F23BB" w:rsidP="005C7544">
      <w:pPr>
        <w:pStyle w:val="Listaszerbekezds1"/>
        <w:spacing w:after="0" w:line="240" w:lineRule="auto"/>
        <w:ind w:left="708"/>
        <w:jc w:val="both"/>
        <w:rPr>
          <w:rFonts w:ascii="Palatino Linotype" w:hAnsi="Palatino Linotype" w:cs="Mangal"/>
          <w:i/>
          <w:kern w:val="1"/>
          <w:sz w:val="24"/>
          <w:szCs w:val="24"/>
          <w:lang w:eastAsia="hi-IN" w:bidi="hi-IN"/>
        </w:rPr>
      </w:pPr>
      <w:r w:rsidRPr="00D9091C">
        <w:rPr>
          <w:rFonts w:ascii="Palatino Linotype" w:hAnsi="Palatino Linotype" w:cs="Mangal"/>
          <w:i/>
          <w:kern w:val="1"/>
          <w:sz w:val="24"/>
          <w:szCs w:val="24"/>
          <w:lang w:eastAsia="hi-IN" w:bidi="hi-IN"/>
        </w:rPr>
        <w:t>Célszerű a tanítás során a témákhoz kapcsolódóan egyéni gyűjtő munkát, otthoni feladatot adni. A tanulók figyelmét ráirányítani környezetük pozitív példáinak megfigyelésére, lehetőséget adva a tapasztaltak leírására vagy elmondására.</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D251C4" w:rsidRPr="00FE5532" w:rsidTr="007A7B21">
        <w:trPr>
          <w:cantSplit/>
          <w:trHeight w:val="921"/>
          <w:tblHeader/>
          <w:jc w:val="center"/>
        </w:trPr>
        <w:tc>
          <w:tcPr>
            <w:tcW w:w="1032" w:type="dxa"/>
            <w:vMerge w:val="restart"/>
            <w:vAlign w:val="center"/>
          </w:tcPr>
          <w:p w:rsidR="00D251C4" w:rsidRPr="00FE5532" w:rsidRDefault="00D251C4"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D251C4" w:rsidRPr="00FE5532" w:rsidRDefault="00D251C4"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D251C4" w:rsidRDefault="00D251C4"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D251C4" w:rsidRDefault="00D251C4"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D251C4" w:rsidRPr="00FE5532" w:rsidRDefault="00D251C4"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D251C4" w:rsidRPr="00FE5532" w:rsidTr="007A7B21">
        <w:trPr>
          <w:cantSplit/>
          <w:trHeight w:val="1076"/>
          <w:tblHeader/>
          <w:jc w:val="center"/>
        </w:trPr>
        <w:tc>
          <w:tcPr>
            <w:tcW w:w="1032" w:type="dxa"/>
            <w:vMerge/>
            <w:vAlign w:val="center"/>
          </w:tcPr>
          <w:p w:rsidR="00D251C4" w:rsidRPr="00FE5532" w:rsidRDefault="00D251C4" w:rsidP="007A7B21">
            <w:pPr>
              <w:jc w:val="center"/>
              <w:rPr>
                <w:rFonts w:ascii="Palatino Linotype" w:hAnsi="Palatino Linotype" w:cs="Palatino Linotype"/>
                <w:b/>
                <w:bCs/>
                <w:sz w:val="20"/>
                <w:szCs w:val="20"/>
              </w:rPr>
            </w:pPr>
          </w:p>
        </w:tc>
        <w:tc>
          <w:tcPr>
            <w:tcW w:w="3417" w:type="dxa"/>
            <w:vMerge/>
            <w:vAlign w:val="center"/>
          </w:tcPr>
          <w:p w:rsidR="00D251C4" w:rsidRPr="00FE5532" w:rsidRDefault="00D251C4" w:rsidP="007A7B21">
            <w:pPr>
              <w:rPr>
                <w:rFonts w:ascii="Palatino Linotype" w:hAnsi="Palatino Linotype" w:cs="Palatino Linotype"/>
                <w:b/>
                <w:bCs/>
                <w:sz w:val="20"/>
                <w:szCs w:val="20"/>
              </w:rPr>
            </w:pPr>
          </w:p>
        </w:tc>
        <w:tc>
          <w:tcPr>
            <w:tcW w:w="809" w:type="dxa"/>
            <w:textDirection w:val="btLr"/>
            <w:vAlign w:val="center"/>
          </w:tcPr>
          <w:p w:rsidR="00D251C4" w:rsidRPr="00FE5532" w:rsidRDefault="00D251C4"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D251C4" w:rsidRDefault="00D251C4"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D251C4" w:rsidRPr="00FE5532" w:rsidRDefault="00D251C4"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D251C4" w:rsidRDefault="00D251C4"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D251C4" w:rsidRPr="00FE5532" w:rsidRDefault="00D251C4"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D251C4" w:rsidRPr="00FE5532" w:rsidRDefault="00D251C4" w:rsidP="007A7B21">
            <w:pPr>
              <w:jc w:val="center"/>
              <w:rPr>
                <w:rFonts w:ascii="Palatino Linotype" w:hAnsi="Palatino Linotype" w:cs="Palatino Linotype"/>
                <w:b/>
                <w:bCs/>
                <w:sz w:val="20"/>
                <w:szCs w:val="20"/>
              </w:rPr>
            </w:pPr>
          </w:p>
        </w:tc>
      </w:tr>
      <w:tr w:rsidR="00D251C4" w:rsidRPr="00FE5532" w:rsidTr="007A7B21">
        <w:trPr>
          <w:jc w:val="center"/>
        </w:trPr>
        <w:tc>
          <w:tcPr>
            <w:tcW w:w="1032" w:type="dxa"/>
            <w:shd w:val="clear" w:color="auto" w:fill="D9D9D9"/>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D251C4" w:rsidRPr="008B7D14" w:rsidRDefault="00D251C4"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98"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63"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2190"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trHeight w:val="404"/>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D251C4" w:rsidRPr="00FE5532" w:rsidRDefault="00D251C4" w:rsidP="007A7B21">
            <w:pPr>
              <w:jc w:val="center"/>
              <w:rPr>
                <w:rFonts w:ascii="Palatino Linotype" w:hAnsi="Palatino Linotype" w:cs="Palatino Linotype"/>
                <w:sz w:val="20"/>
                <w:szCs w:val="20"/>
              </w:rPr>
            </w:pP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trHeight w:val="483"/>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shd w:val="clear" w:color="auto" w:fill="D9D9D9"/>
            <w:vAlign w:val="center"/>
          </w:tcPr>
          <w:p w:rsidR="00D251C4" w:rsidRPr="008B7D14" w:rsidRDefault="00D251C4"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D251C4" w:rsidRPr="008B7D14" w:rsidRDefault="00D251C4"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98"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63"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2190"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trHeight w:val="458"/>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D251C4" w:rsidRPr="00FE5532" w:rsidRDefault="00D251C4" w:rsidP="007A7B21">
            <w:pPr>
              <w:jc w:val="center"/>
              <w:rPr>
                <w:rFonts w:ascii="Palatino Linotype" w:hAnsi="Palatino Linotype" w:cs="Palatino Linotype"/>
                <w:sz w:val="20"/>
                <w:szCs w:val="20"/>
              </w:rPr>
            </w:pP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trHeight w:val="444"/>
          <w:jc w:val="center"/>
        </w:trPr>
        <w:tc>
          <w:tcPr>
            <w:tcW w:w="1032" w:type="dxa"/>
            <w:shd w:val="clear" w:color="auto" w:fill="D9D9D9"/>
            <w:vAlign w:val="center"/>
          </w:tcPr>
          <w:p w:rsidR="00D251C4" w:rsidRPr="008B7D14" w:rsidRDefault="00D251C4"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D251C4" w:rsidRPr="008B7D14" w:rsidRDefault="00D251C4"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98"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763"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c>
          <w:tcPr>
            <w:tcW w:w="2190" w:type="dxa"/>
            <w:shd w:val="clear" w:color="auto" w:fill="D9D9D9"/>
            <w:vAlign w:val="center"/>
          </w:tcPr>
          <w:p w:rsidR="00D251C4" w:rsidRPr="00FE5532" w:rsidRDefault="00D251C4" w:rsidP="007A7B21">
            <w:pPr>
              <w:jc w:val="center"/>
              <w:rPr>
                <w:rFonts w:ascii="Palatino Linotype" w:hAnsi="Palatino Linotype" w:cs="Palatino Linotype"/>
                <w:sz w:val="20"/>
                <w:szCs w:val="20"/>
              </w:rPr>
            </w:pPr>
          </w:p>
        </w:tc>
      </w:tr>
      <w:tr w:rsidR="00D251C4" w:rsidRPr="00FE5532" w:rsidTr="007A7B21">
        <w:trPr>
          <w:jc w:val="center"/>
        </w:trPr>
        <w:tc>
          <w:tcPr>
            <w:tcW w:w="1032"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D251C4" w:rsidRPr="00FE5532" w:rsidRDefault="00D251C4" w:rsidP="007A7B2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D251C4" w:rsidRPr="00FE5532" w:rsidRDefault="00D251C4" w:rsidP="007A7B21">
            <w:pPr>
              <w:jc w:val="center"/>
              <w:rPr>
                <w:rFonts w:ascii="Palatino Linotype" w:hAnsi="Palatino Linotype" w:cs="Palatino Linotype"/>
                <w:sz w:val="20"/>
                <w:szCs w:val="20"/>
              </w:rPr>
            </w:pPr>
          </w:p>
        </w:tc>
        <w:tc>
          <w:tcPr>
            <w:tcW w:w="798" w:type="dxa"/>
            <w:vAlign w:val="center"/>
          </w:tcPr>
          <w:p w:rsidR="00D251C4" w:rsidRPr="00FE5532" w:rsidRDefault="00D251C4" w:rsidP="007A7B21">
            <w:pPr>
              <w:jc w:val="center"/>
              <w:rPr>
                <w:rFonts w:ascii="Palatino Linotype" w:hAnsi="Palatino Linotype" w:cs="Palatino Linotype"/>
                <w:sz w:val="20"/>
                <w:szCs w:val="20"/>
              </w:rPr>
            </w:pPr>
          </w:p>
        </w:tc>
        <w:tc>
          <w:tcPr>
            <w:tcW w:w="763" w:type="dxa"/>
            <w:vAlign w:val="center"/>
          </w:tcPr>
          <w:p w:rsidR="00D251C4" w:rsidRPr="00FE5532" w:rsidRDefault="00D251C4"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D251C4" w:rsidRPr="00FE5532" w:rsidRDefault="00D251C4" w:rsidP="007A7B21">
            <w:pPr>
              <w:jc w:val="center"/>
              <w:rPr>
                <w:rFonts w:ascii="Palatino Linotype" w:hAnsi="Palatino Linotype" w:cs="Palatino Linotype"/>
                <w:sz w:val="20"/>
                <w:szCs w:val="20"/>
              </w:rPr>
            </w:pPr>
          </w:p>
        </w:tc>
      </w:tr>
    </w:tbl>
    <w:p w:rsidR="005F23BB" w:rsidRDefault="005F23BB" w:rsidP="005C7544">
      <w:pPr>
        <w:pStyle w:val="Listaszerbekezds1"/>
        <w:spacing w:after="0" w:line="240" w:lineRule="auto"/>
        <w:ind w:left="0"/>
        <w:jc w:val="both"/>
        <w:rPr>
          <w:rFonts w:ascii="Palatino Linotype" w:hAnsi="Palatino Linotype" w:cs="Mangal"/>
          <w:i/>
          <w:kern w:val="1"/>
          <w:sz w:val="24"/>
          <w:szCs w:val="24"/>
          <w:lang w:eastAsia="hi-IN" w:bidi="hi-IN"/>
        </w:rPr>
      </w:pPr>
    </w:p>
    <w:p w:rsidR="005F23BB" w:rsidRPr="00E177FD" w:rsidRDefault="005F23BB" w:rsidP="005C7544">
      <w:pPr>
        <w:pStyle w:val="Listaszerbekezds1"/>
        <w:spacing w:after="0" w:line="240" w:lineRule="auto"/>
        <w:ind w:left="0"/>
        <w:jc w:val="both"/>
        <w:rPr>
          <w:rFonts w:ascii="Palatino Linotype" w:hAnsi="Palatino Linotype" w:cs="Mangal"/>
          <w:i/>
          <w:kern w:val="1"/>
          <w:sz w:val="24"/>
          <w:szCs w:val="24"/>
          <w:lang w:eastAsia="hi-IN" w:bidi="hi-IN"/>
        </w:rPr>
      </w:pPr>
    </w:p>
    <w:p w:rsidR="005F23BB" w:rsidRPr="006A1A6C" w:rsidRDefault="005F23BB" w:rsidP="006A1A6C">
      <w:pPr>
        <w:numPr>
          <w:ilvl w:val="1"/>
          <w:numId w:val="23"/>
        </w:numPr>
        <w:rPr>
          <w:rFonts w:ascii="Palatino Linotype" w:hAnsi="Palatino Linotype"/>
          <w:b/>
          <w:sz w:val="24"/>
          <w:szCs w:val="24"/>
        </w:rPr>
      </w:pPr>
      <w:r w:rsidRPr="00001D67">
        <w:rPr>
          <w:rFonts w:ascii="Palatino Linotype" w:hAnsi="Palatino Linotype"/>
          <w:b/>
          <w:sz w:val="24"/>
          <w:szCs w:val="24"/>
        </w:rPr>
        <w:t>A tantárgy értékelésének módja</w:t>
      </w:r>
    </w:p>
    <w:p w:rsidR="007A7B21" w:rsidRDefault="005F23BB" w:rsidP="008C4E31">
      <w:pPr>
        <w:widowControl w:val="0"/>
        <w:suppressAutoHyphens/>
        <w:rPr>
          <w:rFonts w:ascii="Palatino Linotype" w:hAnsi="Palatino Linotype"/>
          <w:bCs/>
          <w:szCs w:val="22"/>
        </w:rPr>
      </w:pPr>
      <w:r w:rsidRPr="008C4E31">
        <w:rPr>
          <w:rFonts w:ascii="Palatino Linotype" w:hAnsi="Palatino Linotype"/>
          <w:bCs/>
          <w:szCs w:val="22"/>
        </w:rPr>
        <w:t xml:space="preserve">A nemzeti köznevelésről szóló 2011. évi CXC. </w:t>
      </w:r>
      <w:r w:rsidR="00D9091C" w:rsidRPr="008C4E31">
        <w:rPr>
          <w:rFonts w:ascii="Palatino Linotype" w:hAnsi="Palatino Linotype"/>
          <w:bCs/>
          <w:szCs w:val="22"/>
        </w:rPr>
        <w:t>törvény</w:t>
      </w:r>
      <w:r w:rsidRPr="008C4E31">
        <w:rPr>
          <w:rFonts w:ascii="Palatino Linotype" w:hAnsi="Palatino Linotype"/>
          <w:bCs/>
          <w:szCs w:val="22"/>
        </w:rPr>
        <w:t xml:space="preserve"> 54. § (2) a) pontja szerinti értékeléssel.</w:t>
      </w:r>
    </w:p>
    <w:p w:rsidR="007A7B21" w:rsidRDefault="007A7B21">
      <w:pPr>
        <w:rPr>
          <w:rFonts w:ascii="Palatino Linotype" w:hAnsi="Palatino Linotype"/>
          <w:bCs/>
          <w:szCs w:val="22"/>
        </w:rPr>
      </w:pPr>
      <w:r>
        <w:rPr>
          <w:rFonts w:ascii="Palatino Linotype" w:hAnsi="Palatino Linotype"/>
          <w:bCs/>
          <w:szCs w:val="22"/>
        </w:rPr>
        <w:br w:type="page"/>
      </w:r>
    </w:p>
    <w:p w:rsidR="005F23BB" w:rsidRPr="00001D67" w:rsidRDefault="005F23BB" w:rsidP="007A7B21">
      <w:pPr>
        <w:pStyle w:val="Listaszerbekezds1"/>
        <w:spacing w:after="0" w:line="240" w:lineRule="auto"/>
        <w:ind w:left="0"/>
        <w:rPr>
          <w:rFonts w:ascii="Palatino Linotype" w:hAnsi="Palatino Linotype"/>
          <w:b/>
          <w:vanish/>
          <w:sz w:val="24"/>
          <w:szCs w:val="24"/>
        </w:rPr>
      </w:pPr>
    </w:p>
    <w:p w:rsidR="005F23BB" w:rsidRPr="000154A9" w:rsidRDefault="005F23BB" w:rsidP="005C7544">
      <w:pPr>
        <w:pStyle w:val="Listaszerbekezds1"/>
        <w:numPr>
          <w:ilvl w:val="0"/>
          <w:numId w:val="23"/>
        </w:numPr>
        <w:spacing w:after="0" w:line="240" w:lineRule="auto"/>
        <w:ind w:left="357" w:hanging="357"/>
        <w:contextualSpacing/>
        <w:rPr>
          <w:rFonts w:ascii="Palatino Linotype" w:hAnsi="Palatino Linotype"/>
          <w:b/>
          <w:sz w:val="24"/>
          <w:szCs w:val="24"/>
        </w:rPr>
      </w:pPr>
      <w:r w:rsidRPr="000154A9">
        <w:rPr>
          <w:rFonts w:ascii="Palatino Linotype" w:hAnsi="Palatino Linotype"/>
          <w:b/>
          <w:sz w:val="24"/>
          <w:szCs w:val="24"/>
        </w:rPr>
        <w:t>Családellátás, -g</w:t>
      </w:r>
      <w:r>
        <w:rPr>
          <w:rFonts w:ascii="Palatino Linotype" w:hAnsi="Palatino Linotype"/>
          <w:b/>
          <w:sz w:val="24"/>
          <w:szCs w:val="24"/>
        </w:rPr>
        <w:t>ondozás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88,5</w:t>
      </w:r>
      <w:r w:rsidRPr="000154A9">
        <w:rPr>
          <w:rFonts w:ascii="Palatino Linotype" w:hAnsi="Palatino Linotype"/>
          <w:b/>
          <w:sz w:val="24"/>
          <w:szCs w:val="24"/>
        </w:rPr>
        <w:t xml:space="preserve"> óra</w:t>
      </w:r>
    </w:p>
    <w:p w:rsidR="005F23BB" w:rsidRPr="000E120B" w:rsidRDefault="005F23BB" w:rsidP="005C7544">
      <w:pPr>
        <w:widowControl w:val="0"/>
        <w:suppressAutoHyphens/>
        <w:rPr>
          <w:rFonts w:ascii="Palatino Linotype" w:hAnsi="Palatino Linotype" w:cs="Mangal"/>
          <w:b/>
          <w:kern w:val="1"/>
          <w:sz w:val="24"/>
          <w:szCs w:val="24"/>
          <w:lang w:eastAsia="hi-IN" w:bidi="hi-IN"/>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A tantárgy tanításának célja</w:t>
      </w:r>
    </w:p>
    <w:p w:rsidR="005F23BB" w:rsidRDefault="005F23BB" w:rsidP="006A1A6C">
      <w:pPr>
        <w:ind w:left="360"/>
        <w:jc w:val="both"/>
        <w:rPr>
          <w:rFonts w:ascii="Palatino Linotype" w:hAnsi="Palatino Linotype"/>
          <w:sz w:val="24"/>
          <w:szCs w:val="24"/>
        </w:rPr>
      </w:pPr>
      <w:r w:rsidRPr="009239BC">
        <w:rPr>
          <w:rFonts w:ascii="Palatino Linotype" w:hAnsi="Palatino Linotype"/>
          <w:sz w:val="24"/>
          <w:szCs w:val="24"/>
        </w:rPr>
        <w:t>A tantárgy tanításának célja a szakszerű házvezetés ismereteinek elsajátítása: családi jövedelemmel gazdálkodás, háztartási munkamegosztás, háztartásirányítás, - tervezés, - szervezés. Az egészséges életvitel, a családtagok gondozási teendőinek ismerete birtokában a tanulók képesek legyenek igényes, harmonikus családi élettér kialakítására és fenntartására, a családi kötelékek erősítésére, egyénileg és társadalmilag is hasznos életre. Az ismeretek elsajátításán túl érzelmi motiválás annak érdekében, hogy a végzettek jó családanyákká és közösség hasznos tagjaivá válhassanak.</w:t>
      </w:r>
    </w:p>
    <w:p w:rsidR="005F23BB" w:rsidRDefault="005F23BB" w:rsidP="005C7544">
      <w:pPr>
        <w:ind w:left="792"/>
        <w:rPr>
          <w:rFonts w:ascii="Palatino Linotype" w:hAnsi="Palatino Linotype"/>
          <w:sz w:val="24"/>
          <w:szCs w:val="24"/>
        </w:rPr>
      </w:pPr>
    </w:p>
    <w:p w:rsidR="008C4E31" w:rsidRPr="009239BC" w:rsidRDefault="008C4E31" w:rsidP="005C7544">
      <w:pPr>
        <w:ind w:left="792"/>
        <w:rPr>
          <w:rFonts w:ascii="Palatino Linotype" w:hAnsi="Palatino Linotype"/>
          <w:sz w:val="24"/>
          <w:szCs w:val="24"/>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F23BB" w:rsidRDefault="005F23BB" w:rsidP="006A1A6C">
      <w:pPr>
        <w:ind w:left="360"/>
        <w:jc w:val="both"/>
        <w:rPr>
          <w:rFonts w:ascii="Palatino Linotype" w:hAnsi="Palatino Linotype"/>
          <w:sz w:val="24"/>
          <w:szCs w:val="24"/>
        </w:rPr>
      </w:pPr>
      <w:r w:rsidRPr="001D1390">
        <w:rPr>
          <w:rFonts w:ascii="Palatino Linotype" w:hAnsi="Palatino Linotype"/>
          <w:sz w:val="24"/>
          <w:szCs w:val="24"/>
        </w:rPr>
        <w:t xml:space="preserve">A tantárgy a Család- és háztartás-ellátási gyakorlat Ápolási, gondozási gyakorlatok témaköréhez biztosít elméleti alapismereteket, ezért a szakmai alapozó tantárgy oktatása során szoros kapcsolatot kell tartani gyakorlattal. </w:t>
      </w:r>
    </w:p>
    <w:p w:rsidR="005F23BB" w:rsidRDefault="005F23BB" w:rsidP="005C7544">
      <w:pPr>
        <w:ind w:left="792"/>
        <w:jc w:val="both"/>
        <w:rPr>
          <w:rFonts w:ascii="Palatino Linotype" w:hAnsi="Palatino Linotype"/>
          <w:sz w:val="24"/>
          <w:szCs w:val="24"/>
        </w:rPr>
      </w:pPr>
    </w:p>
    <w:p w:rsidR="008C4E31" w:rsidRPr="009239BC" w:rsidRDefault="008C4E31" w:rsidP="005C7544">
      <w:pPr>
        <w:ind w:left="792"/>
        <w:jc w:val="both"/>
        <w:rPr>
          <w:rFonts w:ascii="Palatino Linotype" w:hAnsi="Palatino Linotype"/>
          <w:sz w:val="24"/>
          <w:szCs w:val="24"/>
        </w:rPr>
      </w:pPr>
    </w:p>
    <w:p w:rsidR="005F23BB" w:rsidRDefault="005F23BB" w:rsidP="005C7544">
      <w:pPr>
        <w:numPr>
          <w:ilvl w:val="1"/>
          <w:numId w:val="23"/>
        </w:numPr>
        <w:rPr>
          <w:rFonts w:ascii="Palatino Linotype" w:hAnsi="Palatino Linotype"/>
          <w:b/>
          <w:sz w:val="24"/>
          <w:szCs w:val="24"/>
        </w:rPr>
      </w:pPr>
      <w:r>
        <w:rPr>
          <w:rFonts w:ascii="Palatino Linotype" w:hAnsi="Palatino Linotype"/>
          <w:b/>
          <w:sz w:val="24"/>
          <w:szCs w:val="24"/>
        </w:rPr>
        <w:t>Témakörök</w:t>
      </w:r>
    </w:p>
    <w:p w:rsidR="005F23BB" w:rsidRPr="000E120B" w:rsidRDefault="005F23BB" w:rsidP="005C7544">
      <w:pPr>
        <w:rPr>
          <w:rFonts w:ascii="Palatino Linotype" w:hAnsi="Palatino Linotype"/>
          <w:b/>
          <w:sz w:val="24"/>
          <w:szCs w:val="24"/>
        </w:rPr>
      </w:pPr>
    </w:p>
    <w:p w:rsidR="005F23BB" w:rsidRPr="00646937" w:rsidRDefault="005F23BB" w:rsidP="005C7544">
      <w:pPr>
        <w:numPr>
          <w:ilvl w:val="2"/>
          <w:numId w:val="23"/>
        </w:numPr>
        <w:ind w:left="1225" w:hanging="505"/>
        <w:rPr>
          <w:rFonts w:ascii="Palatino Linotype" w:hAnsi="Palatino Linotype"/>
          <w:b/>
          <w:i/>
          <w:sz w:val="24"/>
          <w:szCs w:val="24"/>
        </w:rPr>
      </w:pPr>
      <w:r w:rsidRPr="00E1150D">
        <w:rPr>
          <w:rFonts w:ascii="Palatino Linotype" w:hAnsi="Palatino Linotype"/>
          <w:b/>
          <w:sz w:val="24"/>
          <w:szCs w:val="24"/>
        </w:rPr>
        <w:t>Család és háztartás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15</w:t>
      </w:r>
      <w:r w:rsidRPr="00646937">
        <w:rPr>
          <w:rFonts w:ascii="Palatino Linotype" w:hAnsi="Palatino Linotype"/>
          <w:b/>
          <w:i/>
          <w:sz w:val="24"/>
          <w:szCs w:val="24"/>
        </w:rPr>
        <w:t xml:space="preserve"> óra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 fogalma, változásai, funkciói (gazdasági, szocializációs szerepe)</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Családi háztartás feladata (szükségletek és az igények kielégítése)</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Háztartási szükségletek - igények (alapvető vagy létszükségletek, kulturális és luxus szükségletek) </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Szükségleteket és igényeket befolyásoló tényezők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Javak és ellátottság, beszerzési lehetőségek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Családi jövedelemforrások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Családok bevételei és kiadásai</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Háztartási költségvetés feladata és a készítés formája, kiadások, bevételek főbb csoportjai, összehangolása, költségszámítások (beruházás esetén, termék előállításnál)</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Takarékoskodás a családban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Hitel, részletvásárlás szerepe a családok pénzgazdálkodásában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Háztartásirányítási feladatok (tervezés, szervezés, kivitelezés, értékelés)</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Gazdálkodás az idővel: a háztartási munka tervezése (heti munkaterv, határidő terv, bevásárlás tervezése, vásárlói magatartás)</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Munkamegosztás a háztartásban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Háztartási könyvvitel (háztartási napló vezetése)</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E1150D">
        <w:rPr>
          <w:rFonts w:ascii="Palatino Linotype" w:hAnsi="Palatino Linotype"/>
          <w:sz w:val="24"/>
          <w:szCs w:val="24"/>
        </w:rPr>
        <w:t>Háztartási munka szervezése (alapelvek, munkaruha)</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5C7544">
      <w:pPr>
        <w:numPr>
          <w:ilvl w:val="2"/>
          <w:numId w:val="23"/>
        </w:numPr>
        <w:ind w:left="1225" w:hanging="505"/>
        <w:rPr>
          <w:rFonts w:ascii="Palatino Linotype" w:hAnsi="Palatino Linotype"/>
          <w:b/>
          <w:sz w:val="24"/>
          <w:szCs w:val="24"/>
        </w:rPr>
      </w:pPr>
      <w:r w:rsidRPr="00E1150D">
        <w:rPr>
          <w:rFonts w:ascii="Palatino Linotype" w:hAnsi="Palatino Linotype"/>
          <w:b/>
          <w:sz w:val="24"/>
          <w:szCs w:val="24"/>
        </w:rPr>
        <w:lastRenderedPageBreak/>
        <w:t>Gondozás, nevelés a különböző életkori szakaszokban</w:t>
      </w:r>
      <w:r>
        <w:rPr>
          <w:rFonts w:ascii="Palatino Linotype" w:hAnsi="Palatino Linotype"/>
          <w:b/>
          <w:i/>
          <w:sz w:val="24"/>
          <w:szCs w:val="24"/>
        </w:rPr>
        <w:tab/>
      </w:r>
      <w:r w:rsidRPr="008C4E31">
        <w:rPr>
          <w:rFonts w:ascii="Palatino Linotype" w:hAnsi="Palatino Linotype"/>
          <w:b/>
          <w:i/>
          <w:sz w:val="24"/>
          <w:szCs w:val="24"/>
        </w:rPr>
        <w:t>13,5</w:t>
      </w:r>
      <w:r>
        <w:rPr>
          <w:rFonts w:ascii="Palatino Linotype" w:hAnsi="Palatino Linotype"/>
          <w:b/>
          <w:i/>
          <w:sz w:val="24"/>
          <w:szCs w:val="24"/>
        </w:rPr>
        <w:t xml:space="preserve"> </w:t>
      </w:r>
      <w:r w:rsidRPr="00B87D30">
        <w:rPr>
          <w:rFonts w:ascii="Palatino Linotype" w:hAnsi="Palatino Linotype"/>
          <w:b/>
          <w:i/>
          <w:sz w:val="24"/>
          <w:szCs w:val="24"/>
        </w:rPr>
        <w:t>óra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Családtervezés, a szülők felelőssége a gyermekvállalásban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Fogamzás, gyermekvárás és szülés (termékenység és szaporodás, terhesség, előkészületek a gyermek fogadására, a szülés és a gyermekágy)</w:t>
      </w:r>
    </w:p>
    <w:p w:rsidR="005F23BB" w:rsidRDefault="005F23BB" w:rsidP="006A1A6C">
      <w:pPr>
        <w:widowControl w:val="0"/>
        <w:suppressAutoHyphens/>
        <w:ind w:left="708"/>
        <w:rPr>
          <w:rFonts w:ascii="Palatino Linotype" w:hAnsi="Palatino Linotype"/>
          <w:sz w:val="24"/>
          <w:szCs w:val="24"/>
        </w:rPr>
      </w:pPr>
      <w:r w:rsidRPr="001D1390">
        <w:rPr>
          <w:rFonts w:ascii="Palatino Linotype" w:hAnsi="Palatino Linotype"/>
          <w:sz w:val="24"/>
          <w:szCs w:val="24"/>
        </w:rPr>
        <w:t>Csecsemő gondozása</w:t>
      </w:r>
      <w:r w:rsidRPr="00E1150D">
        <w:rPr>
          <w:rFonts w:ascii="Palatino Linotype" w:hAnsi="Palatino Linotype"/>
          <w:sz w:val="24"/>
          <w:szCs w:val="24"/>
        </w:rPr>
        <w:t xml:space="preserve"> az első életévben:</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újszülöttkor (első 6 hét) fejlődési jellegzetességei, az újszülött táplálása, ápolása</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csecsemőkor (6 hét - 1 év) fejlődési jellegzetességei, a táplálás, gondozás változásai</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Csecsemő és a kisgyermek egészségvédelme: tanácsadó szolgálat igénybe vétele, megelőző egészségügyi vizsgálatok, védőoltások, fogvédelem, betegségtünetek felismerése, balesetvédelem otthon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Nevelés és tanulás (a nevelés szükségessége és a nevelhetőség, öröklött tulajdonságok és a környezet, a nevelés szerepe az egyén szokásainak kialakulásában, nevelési célok, módszerek, eszközök)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Kisgyermekkor (1 - 3 év) fejlődési sajátosságai, a nevelés feladatai, az étkezés, a figyelem, a családi szeretet fontossága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Óvodáskori (3-6 év) nevelés, a mozgás, a játék, a képeskönyvek, mesék, mondókák, dalocskák szerepe, a kornak megfelelő elvárások, az életvitel magalapozása, viselkedési furcsaságok, zavarok, túlzott követelmények- túlságos igénytelenség</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Kisiskoláskori (6-10 év) szokások jelentősége, a tudatos nevelés fontossága, követelmények az iskolás gyermekkel szemben, táplálkozás, ruházat, iskolai nehézségek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Serdülőkor (10-18 év) jellegzetességei, változásai (pubertás, generációs konfliktusok, partnerproblémák, önállósági törekvések, pályaválasztás, munkakezdés, az ifjúságot fenyegető veszélyek)</w:t>
      </w:r>
    </w:p>
    <w:p w:rsidR="005F23BB" w:rsidRPr="001D1390"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Időskorúak életkori sajátosságai, </w:t>
      </w:r>
      <w:r w:rsidRPr="001D1390">
        <w:rPr>
          <w:rFonts w:ascii="Palatino Linotype" w:hAnsi="Palatino Linotype"/>
          <w:sz w:val="24"/>
          <w:szCs w:val="24"/>
        </w:rPr>
        <w:t>gondozási feladatai, lehetőségei</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5C7544">
      <w:pPr>
        <w:numPr>
          <w:ilvl w:val="2"/>
          <w:numId w:val="23"/>
        </w:numPr>
        <w:ind w:left="1225" w:hanging="505"/>
        <w:rPr>
          <w:rFonts w:ascii="Palatino Linotype" w:hAnsi="Palatino Linotype"/>
          <w:b/>
          <w:sz w:val="24"/>
          <w:szCs w:val="24"/>
        </w:rPr>
      </w:pPr>
      <w:r w:rsidRPr="00E1150D">
        <w:rPr>
          <w:rFonts w:ascii="Palatino Linotype" w:hAnsi="Palatino Linotype"/>
          <w:b/>
          <w:sz w:val="24"/>
          <w:szCs w:val="24"/>
        </w:rPr>
        <w:t>Egészségügyi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15 </w:t>
      </w:r>
      <w:r w:rsidRPr="00B87D30">
        <w:rPr>
          <w:rFonts w:ascii="Palatino Linotype" w:hAnsi="Palatino Linotype"/>
          <w:b/>
          <w:i/>
          <w:sz w:val="24"/>
          <w:szCs w:val="24"/>
        </w:rPr>
        <w:t>óra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Egészség fogalmának meghatározása </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Család, az egyén és a társadalom szerepe az egészséges életvitel kialakításában</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Egészséges életmód alapjai, az egészségfenntartást befolyásoló tényezők:</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környezet </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helyes táplálkozási szokások </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időjárásnak megfelelő öltözködés</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személyi, testi higiénia (a bőr és a test minden területének - hajlatok, fejbőr, haj, körmök, nemi szervek stb.- gondozása, ápolása, a bőr védelmi szerepének megtartása) </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környezeti higiénia </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 xml:space="preserve">pozitív életszemlélet </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lastRenderedPageBreak/>
        <w:t>-</w:t>
      </w:r>
      <w:r>
        <w:rPr>
          <w:rFonts w:ascii="Palatino Linotype" w:hAnsi="Palatino Linotype"/>
          <w:sz w:val="24"/>
          <w:szCs w:val="24"/>
        </w:rPr>
        <w:t xml:space="preserve"> </w:t>
      </w:r>
      <w:r w:rsidRPr="00E1150D">
        <w:rPr>
          <w:rFonts w:ascii="Palatino Linotype" w:hAnsi="Palatino Linotype"/>
          <w:sz w:val="24"/>
          <w:szCs w:val="24"/>
        </w:rPr>
        <w:t>rendszeres testmozgás</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szabadidős tevékenységek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Testi-lelki harmónia fenntartásának módjai a családban:</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családi napirend kialakítása</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közös szabadidős tevékenységek (játék, sport, művelődés) végzése</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hobbik</w:t>
      </w:r>
    </w:p>
    <w:p w:rsidR="005F23BB" w:rsidRDefault="005F23BB" w:rsidP="006A1A6C">
      <w:pPr>
        <w:widowControl w:val="0"/>
        <w:tabs>
          <w:tab w:val="left" w:pos="1843"/>
        </w:tabs>
        <w:suppressAutoHyphens/>
        <w:ind w:left="708"/>
        <w:rPr>
          <w:rFonts w:ascii="Palatino Linotype" w:hAnsi="Palatino Linotype"/>
          <w:sz w:val="24"/>
          <w:szCs w:val="24"/>
        </w:rPr>
      </w:pPr>
      <w:r w:rsidRPr="00E1150D">
        <w:rPr>
          <w:rFonts w:ascii="Palatino Linotype" w:hAnsi="Palatino Linotype"/>
          <w:sz w:val="24"/>
          <w:szCs w:val="24"/>
        </w:rPr>
        <w:t>-</w:t>
      </w:r>
      <w:r>
        <w:rPr>
          <w:rFonts w:ascii="Palatino Linotype" w:hAnsi="Palatino Linotype"/>
          <w:sz w:val="24"/>
          <w:szCs w:val="24"/>
        </w:rPr>
        <w:t xml:space="preserve"> </w:t>
      </w:r>
      <w:r w:rsidRPr="00E1150D">
        <w:rPr>
          <w:rFonts w:ascii="Palatino Linotype" w:hAnsi="Palatino Linotype"/>
          <w:sz w:val="24"/>
          <w:szCs w:val="24"/>
        </w:rPr>
        <w:t>ünnepek, sorsfordulók, nevezetes napok családi ünneplése</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Káros szenvedélyek: dohányzás, alkohol, kábítószerek, a </w:t>
      </w:r>
      <w:r>
        <w:rPr>
          <w:rFonts w:ascii="Palatino Linotype" w:hAnsi="Palatino Linotype"/>
          <w:sz w:val="24"/>
          <w:szCs w:val="24"/>
        </w:rPr>
        <w:t xml:space="preserve">túlzott </w:t>
      </w:r>
      <w:r w:rsidRPr="00E1150D">
        <w:rPr>
          <w:rFonts w:ascii="Palatino Linotype" w:hAnsi="Palatino Linotype"/>
          <w:sz w:val="24"/>
          <w:szCs w:val="24"/>
        </w:rPr>
        <w:t>gyógyszerfogyasztás káros hatásai</w:t>
      </w:r>
    </w:p>
    <w:p w:rsidR="005F23BB" w:rsidRPr="00E1150D" w:rsidRDefault="005F23BB" w:rsidP="006A1A6C">
      <w:pPr>
        <w:widowControl w:val="0"/>
        <w:suppressAutoHyphens/>
        <w:ind w:left="708"/>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Kozmetikumok, festékek hatása a szervezetre</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5C7544">
      <w:pPr>
        <w:numPr>
          <w:ilvl w:val="2"/>
          <w:numId w:val="23"/>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Házi betegápolás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15 </w:t>
      </w:r>
      <w:r w:rsidRPr="00B87D30">
        <w:rPr>
          <w:rFonts w:ascii="Palatino Linotype" w:hAnsi="Palatino Linotype" w:cs="Mangal"/>
          <w:b/>
          <w:i/>
          <w:kern w:val="1"/>
          <w:sz w:val="24"/>
          <w:szCs w:val="24"/>
          <w:lang w:eastAsia="hi-IN" w:bidi="hi-IN"/>
        </w:rPr>
        <w:t>óra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Betegség fogalma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Környezettudatos magatartás a betegségek megelőzése érdekében, a fertőzések és a környezet szerepe a betegségek kialakulásában</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Néhány gyakoribb betegség és a táplálkozás: cukorbetegség, magas vérnyomás</w:t>
      </w:r>
      <w:r>
        <w:rPr>
          <w:rFonts w:ascii="Palatino Linotype" w:hAnsi="Palatino Linotype" w:cs="Mangal"/>
          <w:kern w:val="1"/>
          <w:sz w:val="24"/>
          <w:szCs w:val="24"/>
          <w:lang w:eastAsia="hi-IN" w:bidi="hi-IN"/>
        </w:rPr>
        <w:t xml:space="preserve"> és</w:t>
      </w:r>
      <w:r w:rsidRPr="00AF6A83">
        <w:rPr>
          <w:rFonts w:ascii="Palatino Linotype" w:hAnsi="Palatino Linotype" w:cs="Mangal"/>
          <w:kern w:val="1"/>
          <w:sz w:val="24"/>
          <w:szCs w:val="24"/>
          <w:lang w:eastAsia="hi-IN" w:bidi="hi-IN"/>
        </w:rPr>
        <w:t xml:space="preserve"> koleszterinszint, gyomor- és bélbántalmak, ízületi bántalmak diétája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Betegségtünetek (fájdalom, testhőmérséklet, váladékok, hányás, nyálka, bőrszín, -</w:t>
      </w:r>
      <w:r>
        <w:rPr>
          <w:rFonts w:ascii="Palatino Linotype" w:hAnsi="Palatino Linotype" w:cs="Mangal"/>
          <w:kern w:val="1"/>
          <w:sz w:val="24"/>
          <w:szCs w:val="24"/>
          <w:lang w:eastAsia="hi-IN" w:bidi="hi-IN"/>
        </w:rPr>
        <w:t xml:space="preserve"> </w:t>
      </w:r>
      <w:r w:rsidRPr="00AF6A83">
        <w:rPr>
          <w:rFonts w:ascii="Palatino Linotype" w:hAnsi="Palatino Linotype" w:cs="Mangal"/>
          <w:kern w:val="1"/>
          <w:sz w:val="24"/>
          <w:szCs w:val="24"/>
          <w:lang w:eastAsia="hi-IN" w:bidi="hi-IN"/>
        </w:rPr>
        <w:t>állapot, vizelet és széklet elváltozások)</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Védőoltások és kísérő tüneteik</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Gyakoribb gyermekbetegségek tünetei: gyomorpanaszok, étvágytalanság, hányás, hasmenés, szorulás, megfázás, láz, szájpenész, kiütés, bőrelváltozások</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Fertőző betegségek jellegzetes tünetei, gyakoribb fertőző megbetegedések (torokgyulladás, influenza, agyhártyagyulladás, mumpsz, rubeola, bárányhimlő)</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Teendők tünetek észlelése esetén: hőmérséklet ellenőrzés, lázcsillapítás, az orvos értesítése</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Tünetek enyhítésének technikái és módszerei</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 xml:space="preserve">Betegápolási szabályok (elhelyezés, az elhelyezés segédeszközei, </w:t>
      </w:r>
      <w:r w:rsidRPr="001D1390">
        <w:rPr>
          <w:rFonts w:ascii="Palatino Linotype" w:hAnsi="Palatino Linotype" w:cs="Mangal"/>
          <w:kern w:val="1"/>
          <w:sz w:val="24"/>
          <w:szCs w:val="24"/>
          <w:lang w:eastAsia="hi-IN" w:bidi="hi-IN"/>
        </w:rPr>
        <w:t>mozgatás, ágynemű csere, a betegágy megigazítása</w:t>
      </w:r>
      <w:r w:rsidRPr="00AF6A83">
        <w:rPr>
          <w:rFonts w:ascii="Palatino Linotype" w:hAnsi="Palatino Linotype" w:cs="Mangal"/>
          <w:kern w:val="1"/>
          <w:sz w:val="24"/>
          <w:szCs w:val="24"/>
          <w:lang w:eastAsia="hi-IN" w:bidi="hi-IN"/>
        </w:rPr>
        <w:t>)</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Testápolás (mosdatás, fürdetés), öltöztetés, táplálás</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Betegmegfigyelés (testhőmérséklet, légzés, pulzus)</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Gyógyszerellátás, borogatás, göngyölés (pólyázás)</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Gondozói szerep, a gondozó emberi tulajdonságai (figyelmesség, megértés, türelem, engedékenység, öntudat, önuralom, részvét és az ápolási szabályok megtartása)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Betegtípusok, a beteg környezete, szükségletei, a szükségletek közlésének, jelzésének felismerése</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Beteg gyermek ápolása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Fogyatékos emberek gondozása</w:t>
      </w:r>
    </w:p>
    <w:p w:rsidR="005F23BB"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t>Haldokló ember ápolása, teendők halál esetén</w:t>
      </w:r>
    </w:p>
    <w:p w:rsidR="005F23BB" w:rsidRPr="00AF6A83" w:rsidRDefault="005F23BB" w:rsidP="006A1A6C">
      <w:pPr>
        <w:widowControl w:val="0"/>
        <w:suppressAutoHyphens/>
        <w:ind w:left="720"/>
        <w:rPr>
          <w:rFonts w:ascii="Palatino Linotype" w:hAnsi="Palatino Linotype" w:cs="Mangal"/>
          <w:kern w:val="1"/>
          <w:sz w:val="24"/>
          <w:szCs w:val="24"/>
          <w:lang w:eastAsia="hi-IN" w:bidi="hi-IN"/>
        </w:rPr>
      </w:pPr>
      <w:r w:rsidRPr="00AF6A83">
        <w:rPr>
          <w:rFonts w:ascii="Palatino Linotype" w:hAnsi="Palatino Linotype" w:cs="Mangal"/>
          <w:kern w:val="1"/>
          <w:sz w:val="24"/>
          <w:szCs w:val="24"/>
          <w:lang w:eastAsia="hi-IN" w:bidi="hi-IN"/>
        </w:rPr>
        <w:lastRenderedPageBreak/>
        <w:t>Fertőtlenítés a háztartásban: szükségessége, eljárásai (fizikai, kémiai), a fertőtlenítő vegyszerek kezelése</w:t>
      </w:r>
    </w:p>
    <w:p w:rsidR="005F23B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5C7544">
      <w:pPr>
        <w:numPr>
          <w:ilvl w:val="2"/>
          <w:numId w:val="23"/>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Elsősegélynyújtás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t xml:space="preserve">15 </w:t>
      </w:r>
      <w:r w:rsidRPr="00B87D30">
        <w:rPr>
          <w:rFonts w:ascii="Palatino Linotype" w:hAnsi="Palatino Linotype" w:cs="Mangal"/>
          <w:b/>
          <w:i/>
          <w:kern w:val="1"/>
          <w:sz w:val="24"/>
          <w:szCs w:val="24"/>
          <w:lang w:eastAsia="hi-IN" w:bidi="hi-IN"/>
        </w:rPr>
        <w:t>óra</w:t>
      </w:r>
    </w:p>
    <w:p w:rsidR="005F23BB" w:rsidRDefault="005F23BB" w:rsidP="006A1A6C">
      <w:pPr>
        <w:widowControl w:val="0"/>
        <w:suppressAutoHyphens/>
        <w:rPr>
          <w:rFonts w:ascii="Palatino Linotype" w:hAnsi="Palatino Linotype"/>
          <w:sz w:val="24"/>
          <w:szCs w:val="24"/>
        </w:rPr>
      </w:pPr>
      <w:r>
        <w:rPr>
          <w:rFonts w:ascii="Palatino Linotype" w:hAnsi="Palatino Linotype" w:cs="Mangal"/>
          <w:kern w:val="1"/>
          <w:sz w:val="24"/>
          <w:szCs w:val="24"/>
          <w:lang w:eastAsia="hi-IN" w:bidi="hi-IN"/>
        </w:rPr>
        <w:tab/>
      </w:r>
      <w:r w:rsidRPr="00E1150D">
        <w:rPr>
          <w:rFonts w:ascii="Palatino Linotype" w:hAnsi="Palatino Linotype"/>
          <w:sz w:val="24"/>
          <w:szCs w:val="24"/>
        </w:rPr>
        <w:t>Elsősegélynyújtás fogalma, célja, feladatai</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Sebek, sebellátás, vérzések és csillapításuk</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Ájulás, eszméletvesztés, az újraélesztés</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Fájdalomcsillapítás, görcsoldás</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Elsősegélynyújtás mérgezések esetén</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Törés, ficam, rándulás, áramütés, vízi balesetek</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Napszúrás, rovarcsípések, mérgezések, égési sérülések, fagyás</w:t>
      </w:r>
    </w:p>
    <w:p w:rsidR="005F23BB" w:rsidRDefault="005F23BB" w:rsidP="006A1A6C">
      <w:pPr>
        <w:widowControl w:val="0"/>
        <w:suppressAutoHyphens/>
        <w:rPr>
          <w:rFonts w:ascii="Palatino Linotype" w:hAnsi="Palatino Linotype"/>
          <w:sz w:val="24"/>
          <w:szCs w:val="24"/>
        </w:rPr>
      </w:pPr>
      <w:r>
        <w:rPr>
          <w:rFonts w:ascii="Palatino Linotype" w:hAnsi="Palatino Linotype"/>
          <w:sz w:val="24"/>
          <w:szCs w:val="24"/>
        </w:rPr>
        <w:tab/>
      </w:r>
      <w:r w:rsidRPr="00E1150D">
        <w:rPr>
          <w:rFonts w:ascii="Palatino Linotype" w:hAnsi="Palatino Linotype"/>
          <w:sz w:val="24"/>
          <w:szCs w:val="24"/>
        </w:rPr>
        <w:t>Házi patika felszerelései, a gyógyszerek elhelyezése</w:t>
      </w:r>
    </w:p>
    <w:p w:rsidR="005F23BB" w:rsidRDefault="005F23BB" w:rsidP="006A1A6C">
      <w:pPr>
        <w:widowControl w:val="0"/>
        <w:suppressAutoHyphens/>
        <w:rPr>
          <w:rFonts w:ascii="Palatino Linotype" w:hAnsi="Palatino Linotype" w:cs="Mangal"/>
          <w:b/>
          <w:kern w:val="1"/>
          <w:sz w:val="24"/>
          <w:szCs w:val="24"/>
          <w:lang w:eastAsia="hi-IN" w:bidi="hi-IN"/>
        </w:rPr>
      </w:pPr>
    </w:p>
    <w:p w:rsidR="005F23BB" w:rsidRPr="000E120B" w:rsidRDefault="005F23BB" w:rsidP="005C7544">
      <w:pPr>
        <w:numPr>
          <w:ilvl w:val="2"/>
          <w:numId w:val="23"/>
        </w:numPr>
        <w:ind w:left="1225" w:hanging="505"/>
        <w:rPr>
          <w:rFonts w:ascii="Palatino Linotype" w:hAnsi="Palatino Linotype" w:cs="Mangal"/>
          <w:kern w:val="1"/>
          <w:sz w:val="24"/>
          <w:szCs w:val="24"/>
          <w:lang w:eastAsia="hi-IN" w:bidi="hi-IN"/>
        </w:rPr>
      </w:pPr>
      <w:r w:rsidRPr="00E1150D">
        <w:rPr>
          <w:rFonts w:ascii="Palatino Linotype" w:hAnsi="Palatino Linotype"/>
          <w:b/>
          <w:sz w:val="24"/>
          <w:szCs w:val="24"/>
        </w:rPr>
        <w:t>Közösségi családsegítés</w:t>
      </w:r>
      <w:r>
        <w:rPr>
          <w:rFonts w:ascii="Palatino Linotype" w:hAnsi="Palatino Linotype"/>
          <w:b/>
          <w:sz w:val="24"/>
          <w:szCs w:val="24"/>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15 </w:t>
      </w:r>
      <w:r w:rsidRPr="00B87D30">
        <w:rPr>
          <w:rFonts w:ascii="Palatino Linotype" w:hAnsi="Palatino Linotype" w:cs="Mangal"/>
          <w:b/>
          <w:i/>
          <w:kern w:val="1"/>
          <w:sz w:val="24"/>
          <w:szCs w:val="24"/>
          <w:lang w:eastAsia="hi-IN" w:bidi="hi-IN"/>
        </w:rPr>
        <w:t>óra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Szociális és házi gondozást igénylő csoportok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Szociális gondoskodás formái</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Közösségi családsegítő, gondozási munka formái </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Közreműködési lehetőségek az egyéni gondozási, ápolási folyamatokban: a gondozottak megfigyelése, segítség nyújtás a környezeti és személyi higiéné biztosításában, a mindennapi tevékenységek elvégzésében, az öltözködésben, az étkezésben, az élelmiszerek, gyógyszerek, eszközök beszerzésében és használatában</w:t>
      </w:r>
    </w:p>
    <w:p w:rsidR="005F23BB" w:rsidRPr="00E1150D"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Helyi közösségek gondozási formái, az idősek ellátását végző intézmények és tevékenységük </w:t>
      </w:r>
    </w:p>
    <w:p w:rsidR="005F23BB" w:rsidRDefault="005F23BB" w:rsidP="005C7544">
      <w:pPr>
        <w:widowControl w:val="0"/>
        <w:suppressAutoHyphens/>
        <w:rPr>
          <w:rFonts w:ascii="Palatino Linotype" w:hAnsi="Palatino Linotype" w:cs="Mangal"/>
          <w:b/>
          <w:kern w:val="1"/>
          <w:sz w:val="24"/>
          <w:szCs w:val="24"/>
          <w:lang w:eastAsia="hi-IN" w:bidi="hi-IN"/>
        </w:rPr>
      </w:pPr>
    </w:p>
    <w:p w:rsidR="008C4E31" w:rsidRPr="000E120B" w:rsidRDefault="008C4E31" w:rsidP="005C7544">
      <w:pPr>
        <w:widowControl w:val="0"/>
        <w:suppressAutoHyphens/>
        <w:rPr>
          <w:rFonts w:ascii="Palatino Linotype" w:hAnsi="Palatino Linotype" w:cs="Mangal"/>
          <w:b/>
          <w:kern w:val="1"/>
          <w:sz w:val="24"/>
          <w:szCs w:val="24"/>
          <w:lang w:eastAsia="hi-IN" w:bidi="hi-IN"/>
        </w:rPr>
      </w:pPr>
    </w:p>
    <w:p w:rsidR="005F23BB" w:rsidRPr="006A1A6C" w:rsidRDefault="005F23BB" w:rsidP="006A1A6C">
      <w:pPr>
        <w:numPr>
          <w:ilvl w:val="1"/>
          <w:numId w:val="2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F23BB" w:rsidRPr="004B0B4C" w:rsidRDefault="005F23BB" w:rsidP="004B0B4C">
      <w:pPr>
        <w:pStyle w:val="Listaszerbekezds1"/>
        <w:spacing w:after="0" w:line="240" w:lineRule="auto"/>
        <w:ind w:left="360"/>
        <w:jc w:val="both"/>
        <w:rPr>
          <w:rFonts w:ascii="Palatino Linotype" w:hAnsi="Palatino Linotype"/>
          <w:sz w:val="24"/>
          <w:szCs w:val="24"/>
        </w:rPr>
      </w:pPr>
      <w:r w:rsidRPr="004B0B4C">
        <w:rPr>
          <w:rFonts w:ascii="Palatino Linotype" w:hAnsi="Palatino Linotype"/>
          <w:sz w:val="24"/>
          <w:szCs w:val="24"/>
        </w:rPr>
        <w:t>Az iskola lehetőségeitől függően szaktanteremben, egészségügyi kabinetben célszerű az oktatás szervezése.</w:t>
      </w:r>
    </w:p>
    <w:p w:rsidR="005F23BB" w:rsidRDefault="005F23BB" w:rsidP="005C7544">
      <w:pPr>
        <w:pStyle w:val="Listaszerbekezds1"/>
        <w:spacing w:after="0" w:line="240" w:lineRule="auto"/>
        <w:ind w:left="0"/>
        <w:rPr>
          <w:rFonts w:ascii="Palatino Linotype" w:hAnsi="Palatino Linotype"/>
          <w:b/>
          <w:sz w:val="24"/>
          <w:szCs w:val="24"/>
        </w:rPr>
      </w:pPr>
    </w:p>
    <w:p w:rsidR="008C4E31" w:rsidRDefault="008C4E31" w:rsidP="005C7544">
      <w:pPr>
        <w:pStyle w:val="Listaszerbekezds1"/>
        <w:spacing w:after="0" w:line="240" w:lineRule="auto"/>
        <w:ind w:left="0"/>
        <w:rPr>
          <w:rFonts w:ascii="Palatino Linotype" w:hAnsi="Palatino Linotype"/>
          <w:b/>
          <w:sz w:val="24"/>
          <w:szCs w:val="24"/>
        </w:rPr>
      </w:pPr>
    </w:p>
    <w:p w:rsidR="005F23BB" w:rsidRDefault="005F23BB" w:rsidP="005C7544">
      <w:pPr>
        <w:numPr>
          <w:ilvl w:val="1"/>
          <w:numId w:val="23"/>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F23BB" w:rsidRDefault="005F23BB" w:rsidP="005C7544">
      <w:pPr>
        <w:rPr>
          <w:rFonts w:ascii="Palatino Linotype" w:hAnsi="Palatino Linotype"/>
          <w:sz w:val="24"/>
          <w:szCs w:val="24"/>
        </w:rPr>
      </w:pPr>
    </w:p>
    <w:p w:rsidR="005F23BB" w:rsidRDefault="005F23BB" w:rsidP="005C7544">
      <w:pPr>
        <w:pStyle w:val="Listaszerbekezds1"/>
        <w:numPr>
          <w:ilvl w:val="2"/>
          <w:numId w:val="23"/>
        </w:numPr>
        <w:spacing w:after="0" w:line="240" w:lineRule="auto"/>
        <w:contextualSpacing/>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F23BB" w:rsidRPr="00EB1A0C" w:rsidRDefault="005F23BB" w:rsidP="005C7544">
      <w:pPr>
        <w:pStyle w:val="Listaszerbekezds1"/>
        <w:spacing w:after="0" w:line="240" w:lineRule="auto"/>
        <w:ind w:left="792"/>
        <w:jc w:val="both"/>
        <w:rPr>
          <w:rFonts w:ascii="Palatino Linotype" w:hAnsi="Palatino Linotype"/>
          <w:i/>
          <w:sz w:val="24"/>
          <w:szCs w:val="24"/>
        </w:rPr>
      </w:pPr>
      <w:r w:rsidRPr="00EB1A0C">
        <w:rPr>
          <w:rFonts w:ascii="Palatino Linotype" w:hAnsi="Palatino Linotype"/>
          <w:i/>
          <w:sz w:val="24"/>
          <w:szCs w:val="24"/>
        </w:rPr>
        <w:t xml:space="preserve">Az egészséges életvitel, az </w:t>
      </w:r>
      <w:r w:rsidRPr="001D1390">
        <w:rPr>
          <w:rFonts w:ascii="Palatino Linotype" w:hAnsi="Palatino Linotype"/>
          <w:i/>
          <w:sz w:val="24"/>
          <w:szCs w:val="24"/>
        </w:rPr>
        <w:t>egészségügy, a család-, a gyermekgondozás</w:t>
      </w:r>
      <w:r w:rsidRPr="00EB1A0C">
        <w:rPr>
          <w:rFonts w:ascii="Palatino Linotype" w:hAnsi="Palatino Linotype"/>
          <w:i/>
          <w:sz w:val="24"/>
          <w:szCs w:val="24"/>
        </w:rPr>
        <w:t>, nevelés, betegápolás kérdéseit, megértését</w:t>
      </w:r>
      <w:r>
        <w:rPr>
          <w:rFonts w:ascii="Palatino Linotype" w:hAnsi="Palatino Linotype"/>
          <w:i/>
          <w:sz w:val="24"/>
          <w:szCs w:val="24"/>
        </w:rPr>
        <w:t xml:space="preserve"> </w:t>
      </w:r>
      <w:r w:rsidRPr="001D1390">
        <w:rPr>
          <w:rFonts w:ascii="Palatino Linotype" w:hAnsi="Palatino Linotype"/>
          <w:i/>
          <w:sz w:val="24"/>
          <w:szCs w:val="24"/>
        </w:rPr>
        <w:t>a környezeti háttér információk nagymértékben</w:t>
      </w:r>
      <w:r w:rsidRPr="00EB1A0C">
        <w:rPr>
          <w:rFonts w:ascii="Palatino Linotype" w:hAnsi="Palatino Linotype"/>
          <w:i/>
          <w:sz w:val="24"/>
          <w:szCs w:val="24"/>
        </w:rPr>
        <w:t xml:space="preserve"> segíthetik. Ajánlott iskolai, otthoni példákon keresztül felhívni a figyelmet az egészségmegőrzés fontosságára, a gyermekek, idősek gondozásának szükségességére, a család szerepének erősítésére.</w:t>
      </w:r>
    </w:p>
    <w:p w:rsidR="005F23BB" w:rsidRPr="001D1390" w:rsidRDefault="005F23BB" w:rsidP="005C7544">
      <w:pPr>
        <w:ind w:left="851"/>
        <w:rPr>
          <w:rFonts w:ascii="Palatino Linotype" w:hAnsi="Palatino Linotype"/>
          <w:i/>
          <w:sz w:val="24"/>
          <w:szCs w:val="24"/>
        </w:rPr>
      </w:pPr>
      <w:r w:rsidRPr="001D1390">
        <w:rPr>
          <w:rFonts w:ascii="Palatino Linotype" w:hAnsi="Palatino Linotype"/>
          <w:i/>
          <w:sz w:val="24"/>
          <w:szCs w:val="24"/>
        </w:rPr>
        <w:lastRenderedPageBreak/>
        <w:t>Igyekezzünk iskolai, vagy a környezetből, otthonról hozott példákon keresztül felhívni a figyelmet az egészségmegőrzés fontosságára.</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4B0B4C" w:rsidRPr="008B7D14" w:rsidTr="007A7B21">
        <w:trPr>
          <w:tblHeader/>
          <w:jc w:val="center"/>
        </w:trPr>
        <w:tc>
          <w:tcPr>
            <w:tcW w:w="1134" w:type="dxa"/>
            <w:vMerge w:val="restart"/>
            <w:vAlign w:val="center"/>
          </w:tcPr>
          <w:p w:rsidR="004B0B4C" w:rsidRPr="008B7D14"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4B0B4C"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4B0B4C" w:rsidRPr="008B7D14" w:rsidRDefault="004B0B4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4B0B4C" w:rsidRPr="008B7D14"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4B0B4C" w:rsidRPr="008B7D14" w:rsidRDefault="004B0B4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4B0B4C" w:rsidRPr="008B7D14" w:rsidTr="007A7B21">
        <w:trPr>
          <w:tblHeader/>
          <w:jc w:val="center"/>
        </w:trPr>
        <w:tc>
          <w:tcPr>
            <w:tcW w:w="1134" w:type="dxa"/>
            <w:vMerge/>
            <w:vAlign w:val="center"/>
          </w:tcPr>
          <w:p w:rsidR="004B0B4C" w:rsidRPr="008B7D14" w:rsidRDefault="004B0B4C" w:rsidP="007A7B21">
            <w:pPr>
              <w:jc w:val="center"/>
              <w:rPr>
                <w:rFonts w:ascii="Palatino Linotype" w:hAnsi="Palatino Linotype" w:cs="Palatino Linotype"/>
                <w:b/>
                <w:bCs/>
                <w:sz w:val="20"/>
                <w:szCs w:val="20"/>
              </w:rPr>
            </w:pPr>
          </w:p>
        </w:tc>
        <w:tc>
          <w:tcPr>
            <w:tcW w:w="2480" w:type="dxa"/>
            <w:vMerge/>
            <w:vAlign w:val="center"/>
          </w:tcPr>
          <w:p w:rsidR="004B0B4C" w:rsidRPr="008B7D14" w:rsidRDefault="004B0B4C" w:rsidP="007A7B21">
            <w:pPr>
              <w:rPr>
                <w:rFonts w:ascii="Palatino Linotype" w:hAnsi="Palatino Linotype" w:cs="Palatino Linotype"/>
                <w:b/>
                <w:bCs/>
                <w:sz w:val="20"/>
                <w:szCs w:val="20"/>
              </w:rPr>
            </w:pPr>
          </w:p>
        </w:tc>
        <w:tc>
          <w:tcPr>
            <w:tcW w:w="945" w:type="dxa"/>
            <w:vAlign w:val="center"/>
          </w:tcPr>
          <w:p w:rsidR="004B0B4C" w:rsidRPr="008B7D14"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4B0B4C" w:rsidRPr="008B7D14"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4B0B4C" w:rsidRPr="008B7D14" w:rsidRDefault="004B0B4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4B0B4C" w:rsidRPr="008B7D14" w:rsidRDefault="004B0B4C" w:rsidP="007A7B21">
            <w:pPr>
              <w:jc w:val="center"/>
              <w:rPr>
                <w:rFonts w:ascii="Palatino Linotype" w:hAnsi="Palatino Linotype" w:cs="Palatino Linotype"/>
                <w:b/>
                <w:bCs/>
                <w:sz w:val="20"/>
                <w:szCs w:val="20"/>
              </w:rPr>
            </w:pPr>
          </w:p>
        </w:tc>
      </w:tr>
      <w:tr w:rsidR="004B0B4C" w:rsidRPr="008B7D14" w:rsidTr="007A7B21">
        <w:trPr>
          <w:trHeight w:val="479"/>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14"/>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22"/>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28"/>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392"/>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26"/>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04"/>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r w:rsidR="004B0B4C" w:rsidRPr="008B7D14" w:rsidTr="007A7B21">
        <w:trPr>
          <w:trHeight w:val="438"/>
          <w:jc w:val="center"/>
        </w:trPr>
        <w:tc>
          <w:tcPr>
            <w:tcW w:w="1134"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4B0B4C" w:rsidRPr="008B7D14" w:rsidRDefault="004B0B4C" w:rsidP="007A7B2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B0B4C" w:rsidRPr="008B7D14" w:rsidRDefault="004B0B4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4B0B4C" w:rsidRPr="008B7D14" w:rsidRDefault="004B0B4C" w:rsidP="007A7B21">
            <w:pPr>
              <w:jc w:val="center"/>
              <w:rPr>
                <w:rFonts w:ascii="Palatino Linotype" w:hAnsi="Palatino Linotype" w:cs="Palatino Linotype"/>
                <w:sz w:val="20"/>
                <w:szCs w:val="20"/>
              </w:rPr>
            </w:pPr>
          </w:p>
        </w:tc>
        <w:tc>
          <w:tcPr>
            <w:tcW w:w="2659" w:type="dxa"/>
            <w:vAlign w:val="center"/>
          </w:tcPr>
          <w:p w:rsidR="004B0B4C" w:rsidRPr="008B7D14" w:rsidRDefault="004B0B4C" w:rsidP="007A7B21">
            <w:pPr>
              <w:jc w:val="center"/>
              <w:rPr>
                <w:rFonts w:ascii="Palatino Linotype" w:hAnsi="Palatino Linotype" w:cs="Palatino Linotype"/>
                <w:sz w:val="20"/>
                <w:szCs w:val="20"/>
              </w:rPr>
            </w:pPr>
          </w:p>
        </w:tc>
      </w:tr>
    </w:tbl>
    <w:p w:rsidR="005F23BB" w:rsidRPr="001D1390" w:rsidRDefault="005F23BB" w:rsidP="005C7544">
      <w:pPr>
        <w:pStyle w:val="Listaszerbekezds1"/>
        <w:spacing w:after="0" w:line="240" w:lineRule="auto"/>
        <w:ind w:left="851" w:firstLine="83"/>
        <w:rPr>
          <w:rFonts w:ascii="Palatino Linotype" w:hAnsi="Palatino Linotype"/>
          <w:i/>
          <w:sz w:val="24"/>
          <w:szCs w:val="24"/>
        </w:rPr>
      </w:pPr>
    </w:p>
    <w:p w:rsidR="005F23BB" w:rsidRPr="000154A9" w:rsidRDefault="005F23BB" w:rsidP="005C7544">
      <w:pPr>
        <w:pStyle w:val="Listaszerbekezds1"/>
        <w:numPr>
          <w:ilvl w:val="2"/>
          <w:numId w:val="23"/>
        </w:numPr>
        <w:spacing w:after="0" w:line="240" w:lineRule="auto"/>
        <w:ind w:left="1225" w:hanging="505"/>
        <w:contextualSpacing/>
        <w:rPr>
          <w:rFonts w:ascii="Palatino Linotype" w:hAnsi="Palatino Linotype"/>
          <w:b/>
          <w:i/>
          <w:sz w:val="24"/>
          <w:szCs w:val="24"/>
        </w:rPr>
      </w:pPr>
      <w:r w:rsidRPr="000154A9">
        <w:rPr>
          <w:rFonts w:ascii="Palatino Linotype" w:hAnsi="Palatino Linotype"/>
          <w:b/>
          <w:i/>
          <w:sz w:val="24"/>
          <w:szCs w:val="24"/>
        </w:rPr>
        <w:t>A tantárgy elsajátítása során alkalmazható tanulói tevékenységformák (ajánlás)</w:t>
      </w:r>
    </w:p>
    <w:p w:rsidR="005F23BB" w:rsidRPr="00EB1A0C" w:rsidRDefault="005F23BB" w:rsidP="005C7544">
      <w:pPr>
        <w:ind w:left="792"/>
        <w:jc w:val="both"/>
        <w:rPr>
          <w:rFonts w:ascii="Palatino Linotype" w:hAnsi="Palatino Linotype"/>
          <w:i/>
          <w:sz w:val="24"/>
          <w:szCs w:val="24"/>
        </w:rPr>
      </w:pPr>
      <w:r w:rsidRPr="00EB1A0C">
        <w:rPr>
          <w:rFonts w:ascii="Palatino Linotype" w:hAnsi="Palatino Linotype"/>
          <w:i/>
          <w:sz w:val="24"/>
          <w:szCs w:val="24"/>
        </w:rPr>
        <w:t>Kiemelten fontos az érdeklődés, a figyelem felkeltésére irányuló tevékenységformák alkalmazása. Jó módszer lehet, ha a tanulók, pl. a Házi betegápolás téma tárgyalása előtt, házi dolgozat keretében, saját maguk próbálják tapasztalataikat, gondolatait megfogalmazni. A legérdekesebbnek a felolvasása felkeltheti a többiek érdeklődését is.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611082" w:rsidRPr="00FE5532" w:rsidTr="007A7B21">
        <w:trPr>
          <w:cantSplit/>
          <w:trHeight w:val="921"/>
          <w:tblHeader/>
          <w:jc w:val="center"/>
        </w:trPr>
        <w:tc>
          <w:tcPr>
            <w:tcW w:w="1032" w:type="dxa"/>
            <w:vMerge w:val="restart"/>
            <w:vAlign w:val="center"/>
          </w:tcPr>
          <w:p w:rsidR="00611082" w:rsidRPr="00FE5532" w:rsidRDefault="00611082"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611082" w:rsidRPr="00FE5532" w:rsidRDefault="00611082"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611082" w:rsidRDefault="00611082"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611082" w:rsidRDefault="00611082"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611082" w:rsidRPr="00FE5532" w:rsidRDefault="00611082"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611082" w:rsidRPr="00FE5532" w:rsidTr="007A7B21">
        <w:trPr>
          <w:cantSplit/>
          <w:trHeight w:val="1076"/>
          <w:tblHeader/>
          <w:jc w:val="center"/>
        </w:trPr>
        <w:tc>
          <w:tcPr>
            <w:tcW w:w="1032" w:type="dxa"/>
            <w:vMerge/>
            <w:vAlign w:val="center"/>
          </w:tcPr>
          <w:p w:rsidR="00611082" w:rsidRPr="00FE5532" w:rsidRDefault="00611082" w:rsidP="007A7B21">
            <w:pPr>
              <w:jc w:val="center"/>
              <w:rPr>
                <w:rFonts w:ascii="Palatino Linotype" w:hAnsi="Palatino Linotype" w:cs="Palatino Linotype"/>
                <w:b/>
                <w:bCs/>
                <w:sz w:val="20"/>
                <w:szCs w:val="20"/>
              </w:rPr>
            </w:pPr>
          </w:p>
        </w:tc>
        <w:tc>
          <w:tcPr>
            <w:tcW w:w="3417" w:type="dxa"/>
            <w:vMerge/>
            <w:vAlign w:val="center"/>
          </w:tcPr>
          <w:p w:rsidR="00611082" w:rsidRPr="00FE5532" w:rsidRDefault="00611082" w:rsidP="007A7B21">
            <w:pPr>
              <w:rPr>
                <w:rFonts w:ascii="Palatino Linotype" w:hAnsi="Palatino Linotype" w:cs="Palatino Linotype"/>
                <w:b/>
                <w:bCs/>
                <w:sz w:val="20"/>
                <w:szCs w:val="20"/>
              </w:rPr>
            </w:pPr>
          </w:p>
        </w:tc>
        <w:tc>
          <w:tcPr>
            <w:tcW w:w="809" w:type="dxa"/>
            <w:textDirection w:val="btLr"/>
            <w:vAlign w:val="center"/>
          </w:tcPr>
          <w:p w:rsidR="00611082" w:rsidRPr="00FE5532" w:rsidRDefault="00611082"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611082" w:rsidRDefault="00611082"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611082" w:rsidRPr="00FE5532" w:rsidRDefault="00611082"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611082" w:rsidRDefault="00611082"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611082" w:rsidRPr="00FE5532" w:rsidRDefault="00611082"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611082" w:rsidRPr="00FE5532" w:rsidRDefault="00611082" w:rsidP="007A7B21">
            <w:pPr>
              <w:jc w:val="center"/>
              <w:rPr>
                <w:rFonts w:ascii="Palatino Linotype" w:hAnsi="Palatino Linotype" w:cs="Palatino Linotype"/>
                <w:b/>
                <w:bCs/>
                <w:sz w:val="20"/>
                <w:szCs w:val="20"/>
              </w:rPr>
            </w:pPr>
          </w:p>
        </w:tc>
      </w:tr>
      <w:tr w:rsidR="00611082" w:rsidRPr="00FE5532" w:rsidTr="007A7B21">
        <w:trPr>
          <w:jc w:val="center"/>
        </w:trPr>
        <w:tc>
          <w:tcPr>
            <w:tcW w:w="1032" w:type="dxa"/>
            <w:shd w:val="clear" w:color="auto" w:fill="D9D9D9"/>
            <w:vAlign w:val="center"/>
          </w:tcPr>
          <w:p w:rsidR="00611082" w:rsidRPr="008B7D14" w:rsidRDefault="00611082"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611082" w:rsidRPr="008B7D14" w:rsidRDefault="00611082"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98"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63"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2190"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trHeight w:val="404"/>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611082" w:rsidRPr="00FE5532" w:rsidRDefault="00611082" w:rsidP="007A7B21">
            <w:pPr>
              <w:jc w:val="center"/>
              <w:rPr>
                <w:rFonts w:ascii="Palatino Linotype" w:hAnsi="Palatino Linotype" w:cs="Palatino Linotype"/>
                <w:sz w:val="20"/>
                <w:szCs w:val="20"/>
              </w:rPr>
            </w:pP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trHeight w:val="483"/>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 xml:space="preserve">Információk feladattal vezetett </w:t>
            </w:r>
            <w:r w:rsidRPr="00FE5532">
              <w:rPr>
                <w:rFonts w:ascii="Palatino Linotype" w:hAnsi="Palatino Linotype" w:cs="Palatino Linotype"/>
                <w:sz w:val="20"/>
                <w:szCs w:val="20"/>
              </w:rPr>
              <w:lastRenderedPageBreak/>
              <w:t>rendszerezése</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lastRenderedPageBreak/>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shd w:val="clear" w:color="auto" w:fill="D9D9D9"/>
            <w:vAlign w:val="center"/>
          </w:tcPr>
          <w:p w:rsidR="00611082" w:rsidRPr="008B7D14" w:rsidRDefault="00611082"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2.</w:t>
            </w:r>
          </w:p>
        </w:tc>
        <w:tc>
          <w:tcPr>
            <w:tcW w:w="3417" w:type="dxa"/>
            <w:shd w:val="clear" w:color="auto" w:fill="D9D9D9"/>
            <w:vAlign w:val="center"/>
          </w:tcPr>
          <w:p w:rsidR="00611082" w:rsidRPr="008B7D14" w:rsidRDefault="00611082"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98"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63"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2190"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trHeight w:val="458"/>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611082" w:rsidRPr="00FE5532" w:rsidRDefault="00611082" w:rsidP="007A7B21">
            <w:pPr>
              <w:jc w:val="center"/>
              <w:rPr>
                <w:rFonts w:ascii="Palatino Linotype" w:hAnsi="Palatino Linotype" w:cs="Palatino Linotype"/>
                <w:sz w:val="20"/>
                <w:szCs w:val="20"/>
              </w:rPr>
            </w:pP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trHeight w:val="444"/>
          <w:jc w:val="center"/>
        </w:trPr>
        <w:tc>
          <w:tcPr>
            <w:tcW w:w="1032" w:type="dxa"/>
            <w:shd w:val="clear" w:color="auto" w:fill="D9D9D9"/>
            <w:vAlign w:val="center"/>
          </w:tcPr>
          <w:p w:rsidR="00611082" w:rsidRPr="008B7D14" w:rsidRDefault="00611082"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611082" w:rsidRPr="008B7D14" w:rsidRDefault="00611082"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98"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763"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c>
          <w:tcPr>
            <w:tcW w:w="2190" w:type="dxa"/>
            <w:shd w:val="clear" w:color="auto" w:fill="D9D9D9"/>
            <w:vAlign w:val="center"/>
          </w:tcPr>
          <w:p w:rsidR="00611082" w:rsidRPr="00FE5532" w:rsidRDefault="00611082" w:rsidP="007A7B21">
            <w:pPr>
              <w:jc w:val="center"/>
              <w:rPr>
                <w:rFonts w:ascii="Palatino Linotype" w:hAnsi="Palatino Linotype" w:cs="Palatino Linotype"/>
                <w:sz w:val="20"/>
                <w:szCs w:val="20"/>
              </w:rPr>
            </w:pPr>
          </w:p>
        </w:tc>
      </w:tr>
      <w:tr w:rsidR="00611082" w:rsidRPr="00FE5532" w:rsidTr="007A7B21">
        <w:trPr>
          <w:jc w:val="center"/>
        </w:trPr>
        <w:tc>
          <w:tcPr>
            <w:tcW w:w="1032"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611082" w:rsidRPr="00FE5532" w:rsidRDefault="00611082" w:rsidP="007A7B2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611082" w:rsidRPr="00FE5532" w:rsidRDefault="00611082" w:rsidP="007A7B21">
            <w:pPr>
              <w:jc w:val="center"/>
              <w:rPr>
                <w:rFonts w:ascii="Palatino Linotype" w:hAnsi="Palatino Linotype" w:cs="Palatino Linotype"/>
                <w:sz w:val="20"/>
                <w:szCs w:val="20"/>
              </w:rPr>
            </w:pPr>
          </w:p>
        </w:tc>
        <w:tc>
          <w:tcPr>
            <w:tcW w:w="798" w:type="dxa"/>
            <w:vAlign w:val="center"/>
          </w:tcPr>
          <w:p w:rsidR="00611082" w:rsidRPr="00FE5532" w:rsidRDefault="00611082" w:rsidP="007A7B21">
            <w:pPr>
              <w:jc w:val="center"/>
              <w:rPr>
                <w:rFonts w:ascii="Palatino Linotype" w:hAnsi="Palatino Linotype" w:cs="Palatino Linotype"/>
                <w:sz w:val="20"/>
                <w:szCs w:val="20"/>
              </w:rPr>
            </w:pPr>
          </w:p>
        </w:tc>
        <w:tc>
          <w:tcPr>
            <w:tcW w:w="763" w:type="dxa"/>
            <w:vAlign w:val="center"/>
          </w:tcPr>
          <w:p w:rsidR="00611082" w:rsidRPr="00FE5532" w:rsidRDefault="00611082"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611082" w:rsidRPr="00FE5532" w:rsidRDefault="00611082" w:rsidP="007A7B21">
            <w:pPr>
              <w:jc w:val="center"/>
              <w:rPr>
                <w:rFonts w:ascii="Palatino Linotype" w:hAnsi="Palatino Linotype" w:cs="Palatino Linotype"/>
                <w:sz w:val="20"/>
                <w:szCs w:val="20"/>
              </w:rPr>
            </w:pPr>
          </w:p>
        </w:tc>
      </w:tr>
    </w:tbl>
    <w:p w:rsidR="005F23BB" w:rsidRDefault="005F23BB" w:rsidP="006A1A6C">
      <w:pPr>
        <w:rPr>
          <w:rFonts w:ascii="Palatino Linotype" w:hAnsi="Palatino Linotype"/>
          <w:b/>
          <w:i/>
          <w:sz w:val="24"/>
          <w:szCs w:val="24"/>
        </w:rPr>
      </w:pPr>
    </w:p>
    <w:p w:rsidR="004B0B4C" w:rsidRDefault="004B0B4C" w:rsidP="006A1A6C">
      <w:pPr>
        <w:rPr>
          <w:rFonts w:ascii="Palatino Linotype" w:hAnsi="Palatino Linotype"/>
          <w:b/>
          <w:i/>
          <w:sz w:val="24"/>
          <w:szCs w:val="24"/>
        </w:rPr>
      </w:pPr>
    </w:p>
    <w:p w:rsidR="005F23BB" w:rsidRPr="006A1A6C" w:rsidRDefault="005F23BB" w:rsidP="006A1A6C">
      <w:pPr>
        <w:numPr>
          <w:ilvl w:val="1"/>
          <w:numId w:val="23"/>
        </w:numPr>
        <w:autoSpaceDE w:val="0"/>
        <w:autoSpaceDN w:val="0"/>
        <w:adjustRightInd w:val="0"/>
        <w:ind w:left="708"/>
        <w:rPr>
          <w:rFonts w:ascii="Palatino Linotype" w:hAnsi="Palatino Linotype" w:cs="TimesNewRomanPSMT"/>
          <w:b/>
          <w:sz w:val="24"/>
          <w:szCs w:val="24"/>
          <w:lang w:bidi="hi-IN"/>
        </w:rPr>
      </w:pPr>
      <w:r w:rsidRPr="00D34BEE">
        <w:rPr>
          <w:rFonts w:ascii="Palatino Linotype" w:hAnsi="Palatino Linotype"/>
          <w:b/>
          <w:sz w:val="24"/>
          <w:szCs w:val="24"/>
        </w:rPr>
        <w:t>A tantárgy értékelésének módja</w:t>
      </w:r>
    </w:p>
    <w:p w:rsidR="005F23BB" w:rsidRPr="004B0B4C" w:rsidRDefault="005F23BB" w:rsidP="004B0B4C">
      <w:pPr>
        <w:autoSpaceDE w:val="0"/>
        <w:autoSpaceDN w:val="0"/>
        <w:adjustRightInd w:val="0"/>
        <w:rPr>
          <w:rFonts w:ascii="Palatino Linotype" w:hAnsi="Palatino Linotype"/>
          <w:bCs/>
          <w:szCs w:val="22"/>
        </w:rPr>
      </w:pPr>
      <w:r w:rsidRPr="004B0B4C">
        <w:rPr>
          <w:rFonts w:ascii="Palatino Linotype" w:hAnsi="Palatino Linotype"/>
          <w:bCs/>
          <w:szCs w:val="22"/>
        </w:rPr>
        <w:t xml:space="preserve">A nemzeti köznevelésről szóló 2011. évi CXC. </w:t>
      </w:r>
      <w:r w:rsidR="00D9091C" w:rsidRPr="004B0B4C">
        <w:rPr>
          <w:rFonts w:ascii="Palatino Linotype" w:hAnsi="Palatino Linotype"/>
          <w:bCs/>
          <w:szCs w:val="22"/>
        </w:rPr>
        <w:t>törvény</w:t>
      </w:r>
      <w:r w:rsidRPr="004B0B4C">
        <w:rPr>
          <w:rFonts w:ascii="Palatino Linotype" w:hAnsi="Palatino Linotype"/>
          <w:bCs/>
          <w:szCs w:val="22"/>
        </w:rPr>
        <w:t xml:space="preserve"> 54. § (2) a) pontja szerinti értékeléssel.</w:t>
      </w:r>
    </w:p>
    <w:p w:rsidR="005F23BB" w:rsidRPr="000E120B" w:rsidRDefault="005F23BB" w:rsidP="005C7544">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5F23BB" w:rsidRPr="00225239" w:rsidRDefault="005F23BB" w:rsidP="005C7544">
      <w:pPr>
        <w:pStyle w:val="Listaszerbekezds1"/>
        <w:numPr>
          <w:ilvl w:val="0"/>
          <w:numId w:val="23"/>
        </w:numPr>
        <w:spacing w:after="0" w:line="240" w:lineRule="auto"/>
        <w:rPr>
          <w:rFonts w:ascii="Palatino Linotype" w:hAnsi="Palatino Linotype"/>
          <w:b/>
          <w:vanish/>
          <w:sz w:val="24"/>
          <w:szCs w:val="24"/>
        </w:rPr>
      </w:pPr>
      <w:r w:rsidRPr="00225239">
        <w:rPr>
          <w:rFonts w:ascii="Palatino Linotype" w:hAnsi="Palatino Linotype"/>
          <w:b/>
          <w:sz w:val="24"/>
          <w:szCs w:val="24"/>
        </w:rPr>
        <w:lastRenderedPageBreak/>
        <w:t>Lakó</w:t>
      </w:r>
      <w:r>
        <w:rPr>
          <w:rFonts w:ascii="Palatino Linotype" w:hAnsi="Palatino Linotype"/>
          <w:b/>
          <w:sz w:val="24"/>
          <w:szCs w:val="24"/>
        </w:rPr>
        <w:t>környezet kialakítás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88,5</w:t>
      </w:r>
      <w:r w:rsidRPr="00225239">
        <w:rPr>
          <w:rFonts w:ascii="Palatino Linotype" w:hAnsi="Palatino Linotype"/>
          <w:b/>
          <w:sz w:val="24"/>
          <w:szCs w:val="24"/>
        </w:rPr>
        <w:t xml:space="preserve"> óra</w:t>
      </w:r>
    </w:p>
    <w:p w:rsidR="005F23BB" w:rsidRDefault="005F23BB" w:rsidP="005C7544">
      <w:pPr>
        <w:rPr>
          <w:rFonts w:ascii="Palatino Linotype" w:hAnsi="Palatino Linotype" w:cs="Mangal"/>
          <w:b/>
          <w:kern w:val="1"/>
          <w:sz w:val="24"/>
          <w:szCs w:val="24"/>
          <w:lang w:eastAsia="hi-IN" w:bidi="hi-IN"/>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t xml:space="preserve"> </w:t>
      </w:r>
    </w:p>
    <w:p w:rsidR="005F23BB" w:rsidRPr="009239BC" w:rsidRDefault="005F23BB" w:rsidP="006A1A6C">
      <w:pPr>
        <w:ind w:left="360"/>
        <w:jc w:val="both"/>
        <w:rPr>
          <w:rFonts w:ascii="Palatino Linotype" w:hAnsi="Palatino Linotype"/>
          <w:sz w:val="24"/>
          <w:szCs w:val="24"/>
        </w:rPr>
      </w:pPr>
      <w:r w:rsidRPr="009239BC">
        <w:rPr>
          <w:rFonts w:ascii="Palatino Linotype" w:hAnsi="Palatino Linotype"/>
          <w:sz w:val="24"/>
          <w:szCs w:val="24"/>
        </w:rPr>
        <w:t>A Lakókörnyezet kialakítás tantárgy tanításának célja megismer</w:t>
      </w:r>
      <w:r>
        <w:rPr>
          <w:rFonts w:ascii="Palatino Linotype" w:hAnsi="Palatino Linotype"/>
          <w:sz w:val="24"/>
          <w:szCs w:val="24"/>
        </w:rPr>
        <w:t>tet</w:t>
      </w:r>
      <w:r w:rsidRPr="009239BC">
        <w:rPr>
          <w:rFonts w:ascii="Palatino Linotype" w:hAnsi="Palatino Linotype"/>
          <w:sz w:val="24"/>
          <w:szCs w:val="24"/>
        </w:rPr>
        <w:t>ni a tanulókkal a szakszerű otthonteremtés, az otthon rendben tartásának követelményeit, a háztartási munka-, tűz és környezetvédelmi előírásait.</w:t>
      </w:r>
    </w:p>
    <w:p w:rsidR="005F23BB" w:rsidRDefault="005F23BB" w:rsidP="006A1A6C">
      <w:pPr>
        <w:jc w:val="both"/>
        <w:rPr>
          <w:rFonts w:ascii="Palatino Linotype" w:hAnsi="Palatino Linotype"/>
          <w:sz w:val="24"/>
          <w:szCs w:val="24"/>
        </w:rPr>
      </w:pPr>
    </w:p>
    <w:p w:rsidR="00611082" w:rsidRPr="009239BC" w:rsidRDefault="00611082" w:rsidP="006A1A6C">
      <w:pPr>
        <w:jc w:val="both"/>
        <w:rPr>
          <w:rFonts w:ascii="Palatino Linotype" w:hAnsi="Palatino Linotype"/>
          <w:sz w:val="24"/>
          <w:szCs w:val="24"/>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F23BB" w:rsidRDefault="005F23BB" w:rsidP="006A1A6C">
      <w:pPr>
        <w:ind w:left="360"/>
        <w:jc w:val="both"/>
        <w:rPr>
          <w:rFonts w:ascii="Palatino Linotype" w:hAnsi="Palatino Linotype"/>
          <w:sz w:val="24"/>
          <w:szCs w:val="24"/>
        </w:rPr>
      </w:pPr>
      <w:r w:rsidRPr="009239BC">
        <w:rPr>
          <w:rFonts w:ascii="Palatino Linotype" w:hAnsi="Palatino Linotype"/>
          <w:sz w:val="24"/>
          <w:szCs w:val="24"/>
        </w:rPr>
        <w:t xml:space="preserve">A tantárgy a Család- és háztartás-ellátási gyakorlat Lakókörnyezet gondozási és ruhaápolási gyakorlatok témaköréhez biztosít elméleti alapismereteket, ezért a szakmai alapozó tantárgy oktatása során szoros kapcsolatot kell tartani gyakorlattal. </w:t>
      </w:r>
    </w:p>
    <w:p w:rsidR="005F23BB" w:rsidRDefault="005F23BB" w:rsidP="005C7544">
      <w:pPr>
        <w:ind w:left="792"/>
        <w:jc w:val="both"/>
        <w:rPr>
          <w:rFonts w:ascii="Palatino Linotype" w:hAnsi="Palatino Linotype"/>
          <w:sz w:val="24"/>
          <w:szCs w:val="24"/>
        </w:rPr>
      </w:pPr>
    </w:p>
    <w:p w:rsidR="00611082" w:rsidRPr="009239BC" w:rsidRDefault="00611082" w:rsidP="005C7544">
      <w:pPr>
        <w:ind w:left="792"/>
        <w:jc w:val="both"/>
        <w:rPr>
          <w:rFonts w:ascii="Palatino Linotype" w:hAnsi="Palatino Linotype"/>
          <w:sz w:val="24"/>
          <w:szCs w:val="24"/>
        </w:rPr>
      </w:pPr>
    </w:p>
    <w:p w:rsidR="005F23BB" w:rsidRDefault="005F23BB" w:rsidP="005C7544">
      <w:pPr>
        <w:numPr>
          <w:ilvl w:val="1"/>
          <w:numId w:val="23"/>
        </w:numPr>
        <w:rPr>
          <w:rFonts w:ascii="Palatino Linotype" w:hAnsi="Palatino Linotype"/>
          <w:b/>
          <w:sz w:val="24"/>
          <w:szCs w:val="24"/>
        </w:rPr>
      </w:pPr>
      <w:r>
        <w:rPr>
          <w:rFonts w:ascii="Palatino Linotype" w:hAnsi="Palatino Linotype"/>
          <w:b/>
          <w:sz w:val="24"/>
          <w:szCs w:val="24"/>
        </w:rPr>
        <w:t>Témakörök</w:t>
      </w:r>
    </w:p>
    <w:p w:rsidR="005F23BB" w:rsidRPr="000E120B" w:rsidRDefault="005F23BB" w:rsidP="005C7544">
      <w:pPr>
        <w:rPr>
          <w:rFonts w:ascii="Palatino Linotype" w:hAnsi="Palatino Linotype"/>
          <w:b/>
          <w:sz w:val="24"/>
          <w:szCs w:val="24"/>
        </w:rPr>
      </w:pPr>
    </w:p>
    <w:p w:rsidR="005F23BB" w:rsidRPr="000E120B" w:rsidRDefault="005F23BB" w:rsidP="005C7544">
      <w:pPr>
        <w:numPr>
          <w:ilvl w:val="2"/>
          <w:numId w:val="23"/>
        </w:numPr>
        <w:tabs>
          <w:tab w:val="clear" w:pos="1440"/>
          <w:tab w:val="num" w:pos="1276"/>
          <w:tab w:val="right" w:pos="9072"/>
        </w:tabs>
        <w:rPr>
          <w:rFonts w:ascii="Palatino Linotype" w:hAnsi="Palatino Linotype"/>
          <w:b/>
          <w:sz w:val="24"/>
          <w:szCs w:val="24"/>
        </w:rPr>
      </w:pPr>
      <w:r w:rsidRPr="00E1150D">
        <w:rPr>
          <w:rFonts w:ascii="Palatino Linotype" w:hAnsi="Palatino Linotype"/>
          <w:b/>
          <w:sz w:val="24"/>
          <w:szCs w:val="24"/>
        </w:rPr>
        <w:t>Lakáskialakítás és lakberendezés</w:t>
      </w:r>
      <w:r>
        <w:rPr>
          <w:rFonts w:ascii="Palatino Linotype" w:hAnsi="Palatino Linotype"/>
          <w:b/>
          <w:sz w:val="24"/>
          <w:szCs w:val="24"/>
        </w:rPr>
        <w:tab/>
      </w:r>
      <w:r>
        <w:rPr>
          <w:rFonts w:ascii="Palatino Linotype" w:hAnsi="Palatino Linotype"/>
          <w:b/>
          <w:i/>
          <w:sz w:val="24"/>
          <w:szCs w:val="24"/>
        </w:rPr>
        <w:t xml:space="preserve">19,5 </w:t>
      </w:r>
      <w:r w:rsidRPr="00B87D30">
        <w:rPr>
          <w:rFonts w:ascii="Palatino Linotype" w:hAnsi="Palatino Linotype"/>
          <w:b/>
          <w:i/>
          <w:sz w:val="24"/>
          <w:szCs w:val="24"/>
        </w:rPr>
        <w:t>óra</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 és épületformák, lakóépületek elhelyezése, tájolása</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Lakások komfortfokozatai, közművei, az üzemeltetés gazdaságossági szempontjai (fűtés, világítás, vízellátás, szennyvíz- és hulladékkezelés)</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Lakás főbb egységei, a helyiségek funkciói, elrendezésük irányelvei</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Család igényének megfelelő otthon kialakítása: lakószoba, hálószoba, gyerekszoba, vendégszoba, előtér, folyosó, fürdőszoba, WC kialakításának követelményei, optimális mérete, főbb berendezési tárgyai</w:t>
      </w:r>
    </w:p>
    <w:p w:rsidR="005F23BB" w:rsidRDefault="005F23BB" w:rsidP="006A1A6C">
      <w:pPr>
        <w:widowControl w:val="0"/>
        <w:suppressAutoHyphens/>
        <w:ind w:left="708"/>
        <w:rPr>
          <w:rFonts w:ascii="Palatino Linotype" w:hAnsi="Palatino Linotype" w:cs="Mangal"/>
          <w:kern w:val="1"/>
          <w:sz w:val="24"/>
          <w:szCs w:val="24"/>
          <w:lang w:eastAsia="hi-IN" w:bidi="hi-IN"/>
        </w:rPr>
      </w:pPr>
      <w:r w:rsidRPr="007C618B">
        <w:rPr>
          <w:rFonts w:ascii="Palatino Linotype" w:hAnsi="Palatino Linotype" w:cs="Mangal"/>
          <w:kern w:val="1"/>
          <w:sz w:val="24"/>
          <w:szCs w:val="24"/>
          <w:lang w:eastAsia="hi-IN" w:bidi="hi-IN"/>
        </w:rPr>
        <w:t>Bejáratok, raktárak, előkészítő helyiségek, konyhák, étkezők, ebédlők, műhelyek, társalgók, szociális helyiségek, kamrák kialakításának követelményei, a helyiségek területigénye</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Lakótér kialakítás: az egészséges és esztétikus lakótér jellemzői, a lakberendezés elemei, szabályai (színek és formák harmóniája, mennyezetek, falak, padlók, függönyök, bútorok, világítás)</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7C618B" w:rsidRDefault="005F23BB" w:rsidP="005C7544">
      <w:pPr>
        <w:numPr>
          <w:ilvl w:val="2"/>
          <w:numId w:val="23"/>
        </w:numPr>
        <w:tabs>
          <w:tab w:val="clear" w:pos="1440"/>
          <w:tab w:val="num" w:pos="1276"/>
          <w:tab w:val="right" w:pos="9072"/>
        </w:tabs>
        <w:rPr>
          <w:rFonts w:ascii="Palatino Linotype" w:hAnsi="Palatino Linotype"/>
          <w:b/>
          <w:sz w:val="24"/>
          <w:szCs w:val="24"/>
        </w:rPr>
      </w:pPr>
      <w:r w:rsidRPr="00E1150D">
        <w:rPr>
          <w:rFonts w:ascii="Palatino Linotype" w:hAnsi="Palatino Linotype"/>
          <w:b/>
          <w:sz w:val="24"/>
          <w:szCs w:val="24"/>
        </w:rPr>
        <w:t>Lakóépületek környezete, gondozása</w:t>
      </w:r>
      <w:r>
        <w:rPr>
          <w:rFonts w:ascii="Palatino Linotype" w:hAnsi="Palatino Linotype"/>
          <w:b/>
          <w:sz w:val="24"/>
          <w:szCs w:val="24"/>
        </w:rPr>
        <w:tab/>
      </w:r>
      <w:r>
        <w:rPr>
          <w:rFonts w:ascii="Palatino Linotype" w:hAnsi="Palatino Linotype"/>
          <w:b/>
          <w:i/>
          <w:sz w:val="24"/>
          <w:szCs w:val="24"/>
        </w:rPr>
        <w:t xml:space="preserve">18 </w:t>
      </w:r>
      <w:r w:rsidRPr="00B87D30">
        <w:rPr>
          <w:rFonts w:ascii="Palatino Linotype" w:hAnsi="Palatino Linotype"/>
          <w:b/>
          <w:i/>
          <w:sz w:val="24"/>
          <w:szCs w:val="24"/>
        </w:rPr>
        <w:t>óra</w:t>
      </w:r>
    </w:p>
    <w:p w:rsidR="005F23BB" w:rsidRDefault="005F23BB" w:rsidP="006A1A6C">
      <w:pPr>
        <w:widowControl w:val="0"/>
        <w:suppressAutoHyphens/>
        <w:ind w:left="720"/>
        <w:rPr>
          <w:rFonts w:ascii="Palatino Linotype" w:hAnsi="Palatino Linotype"/>
          <w:sz w:val="24"/>
          <w:szCs w:val="24"/>
        </w:rPr>
      </w:pPr>
      <w:r w:rsidRPr="007C618B">
        <w:rPr>
          <w:rFonts w:ascii="Palatino Linotype" w:hAnsi="Palatino Linotype"/>
          <w:sz w:val="24"/>
          <w:szCs w:val="24"/>
        </w:rPr>
        <w:t xml:space="preserve"> </w:t>
      </w:r>
      <w:r w:rsidRPr="00E1150D">
        <w:rPr>
          <w:rFonts w:ascii="Palatino Linotype" w:hAnsi="Palatino Linotype"/>
          <w:sz w:val="24"/>
          <w:szCs w:val="24"/>
        </w:rPr>
        <w:t>Esztétikum és célszerűség szerepe a külső környezet kialakításában (táj, szomszédos épületek, zajhatások figyelembe vétele, környezeti tényezők tisztaságának megőrzése)</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Gazdasági helyiségek (ólak, takarmány és egyéb tárolók) elhelyezése, higiéniás előírások (hulladék és trágyakezelés)</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Pihenő-, játszó-, dohányzó helyek kialakításának alapvető szabályai, berendezései</w:t>
      </w:r>
    </w:p>
    <w:p w:rsidR="005F23BB" w:rsidRPr="001D1390"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Kerti sütő-, főzőhelyek </w:t>
      </w:r>
      <w:r w:rsidRPr="001D1390">
        <w:rPr>
          <w:rFonts w:ascii="Palatino Linotype" w:hAnsi="Palatino Linotype"/>
          <w:sz w:val="24"/>
          <w:szCs w:val="24"/>
        </w:rPr>
        <w:t>kialakításának szabályai</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Kerti medencék gondozásának feladatai</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611082">
      <w:pPr>
        <w:numPr>
          <w:ilvl w:val="2"/>
          <w:numId w:val="23"/>
        </w:numPr>
        <w:tabs>
          <w:tab w:val="clear" w:pos="1440"/>
          <w:tab w:val="num" w:pos="1276"/>
        </w:tabs>
        <w:rPr>
          <w:rFonts w:ascii="Palatino Linotype" w:hAnsi="Palatino Linotype"/>
          <w:b/>
          <w:sz w:val="24"/>
          <w:szCs w:val="24"/>
        </w:rPr>
      </w:pPr>
      <w:r>
        <w:rPr>
          <w:rFonts w:ascii="Palatino Linotype" w:hAnsi="Palatino Linotype"/>
          <w:b/>
          <w:sz w:val="24"/>
          <w:szCs w:val="24"/>
        </w:rPr>
        <w:lastRenderedPageBreak/>
        <w:t>Lakásgondozás</w:t>
      </w:r>
      <w:r w:rsidRPr="000E120B">
        <w:rPr>
          <w:rFonts w:ascii="Palatino Linotype" w:hAnsi="Palatino Linotype"/>
          <w:b/>
          <w:sz w:val="24"/>
          <w:szCs w:val="24"/>
        </w:rPr>
        <w:tab/>
      </w:r>
      <w:r w:rsidR="00611082">
        <w:rPr>
          <w:rFonts w:ascii="Palatino Linotype" w:hAnsi="Palatino Linotype"/>
          <w:b/>
          <w:sz w:val="24"/>
          <w:szCs w:val="24"/>
        </w:rPr>
        <w:tab/>
      </w:r>
      <w:r w:rsidR="00611082">
        <w:rPr>
          <w:rFonts w:ascii="Palatino Linotype" w:hAnsi="Palatino Linotype"/>
          <w:b/>
          <w:sz w:val="24"/>
          <w:szCs w:val="24"/>
        </w:rPr>
        <w:tab/>
      </w:r>
      <w:r w:rsidR="00611082">
        <w:rPr>
          <w:rFonts w:ascii="Palatino Linotype" w:hAnsi="Palatino Linotype"/>
          <w:b/>
          <w:sz w:val="24"/>
          <w:szCs w:val="24"/>
        </w:rPr>
        <w:tab/>
      </w:r>
      <w:r w:rsidR="00611082">
        <w:rPr>
          <w:rFonts w:ascii="Palatino Linotype" w:hAnsi="Palatino Linotype"/>
          <w:b/>
          <w:sz w:val="24"/>
          <w:szCs w:val="24"/>
        </w:rPr>
        <w:tab/>
      </w:r>
      <w:r w:rsidR="00611082">
        <w:rPr>
          <w:rFonts w:ascii="Palatino Linotype" w:hAnsi="Palatino Linotype"/>
          <w:b/>
          <w:sz w:val="24"/>
          <w:szCs w:val="24"/>
        </w:rPr>
        <w:tab/>
      </w:r>
      <w:r w:rsidR="00611082">
        <w:rPr>
          <w:rFonts w:ascii="Palatino Linotype" w:hAnsi="Palatino Linotype"/>
          <w:b/>
          <w:sz w:val="24"/>
          <w:szCs w:val="24"/>
        </w:rPr>
        <w:tab/>
      </w:r>
      <w:r>
        <w:rPr>
          <w:rFonts w:ascii="Palatino Linotype" w:hAnsi="Palatino Linotype"/>
          <w:b/>
          <w:i/>
          <w:sz w:val="24"/>
          <w:szCs w:val="24"/>
        </w:rPr>
        <w:t xml:space="preserve">17 </w:t>
      </w:r>
      <w:r w:rsidRPr="00B87D30">
        <w:rPr>
          <w:rFonts w:ascii="Palatino Linotype" w:hAnsi="Palatino Linotype"/>
          <w:b/>
          <w:i/>
          <w:sz w:val="24"/>
          <w:szCs w:val="24"/>
        </w:rPr>
        <w:t>óra</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Tisztító- és ápolószerek hatóanyagai, hatás szerinti csoportosításuk (szennyoldó szerek, fényező szerek), tárolásuk szabályai </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Takarító eszközök és –készülékek</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Takarítási rendszer (folyamatos rendrakás, napi takarítás, nagytakarítás) egyes helyiségekre vonatkozó munkafeladatai</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Padló- és szőnyegápolás, bútorápolás, ablaktisztítás, fürdőszobai berendezések, falburkolatok, fűtőtestek, világítótestek, lakásdíszek, lakástextíliák tisztításának, ápolásának technikája </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Kártevők a háztartásban </w:t>
      </w:r>
      <w:r w:rsidRPr="00A13A5D">
        <w:rPr>
          <w:rFonts w:ascii="Palatino Linotype" w:hAnsi="Palatino Linotype"/>
          <w:sz w:val="24"/>
          <w:szCs w:val="24"/>
        </w:rPr>
        <w:t>(rovarok- és rágcsálók</w:t>
      </w:r>
      <w:r w:rsidRPr="00E1150D">
        <w:rPr>
          <w:rFonts w:ascii="Palatino Linotype" w:hAnsi="Palatino Linotype"/>
          <w:sz w:val="24"/>
          <w:szCs w:val="24"/>
        </w:rPr>
        <w:t xml:space="preserve">, az irtás célja, módjai, eszközei, anyagai) </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Háztartási szemét kezelése (a szemét keletkezésének megelőzése,</w:t>
      </w:r>
      <w:r w:rsidRPr="00E1150D">
        <w:rPr>
          <w:rFonts w:ascii="Palatino Linotype" w:hAnsi="Palatino Linotype"/>
          <w:b/>
          <w:sz w:val="24"/>
          <w:szCs w:val="24"/>
        </w:rPr>
        <w:t xml:space="preserve"> </w:t>
      </w:r>
      <w:r w:rsidRPr="00E1150D">
        <w:rPr>
          <w:rFonts w:ascii="Palatino Linotype" w:hAnsi="Palatino Linotype"/>
          <w:sz w:val="24"/>
          <w:szCs w:val="24"/>
        </w:rPr>
        <w:t xml:space="preserve">a szelektív – hulladékfajták anyaga szerinti - hulladékgyűjtés rendszere, elvei, megvalósítási lehetőségei) </w:t>
      </w:r>
    </w:p>
    <w:p w:rsidR="005F23BB" w:rsidRPr="00E1150D"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Házilagos javítási- és karbantartási munkák szervezése, végzése, alapvető szerszámkészlet</w:t>
      </w:r>
    </w:p>
    <w:p w:rsidR="005F23BB" w:rsidRPr="000E120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611082">
      <w:pPr>
        <w:numPr>
          <w:ilvl w:val="2"/>
          <w:numId w:val="23"/>
        </w:numPr>
        <w:tabs>
          <w:tab w:val="clear" w:pos="1440"/>
          <w:tab w:val="num" w:pos="1276"/>
        </w:tabs>
        <w:rPr>
          <w:rFonts w:ascii="Palatino Linotype" w:hAnsi="Palatino Linotype" w:cs="Mangal"/>
          <w:kern w:val="1"/>
          <w:sz w:val="24"/>
          <w:szCs w:val="24"/>
          <w:lang w:eastAsia="hi-IN" w:bidi="hi-IN"/>
        </w:rPr>
      </w:pPr>
      <w:r w:rsidRPr="00E1150D">
        <w:rPr>
          <w:rFonts w:ascii="Palatino Linotype" w:hAnsi="Palatino Linotype"/>
          <w:b/>
          <w:sz w:val="24"/>
          <w:szCs w:val="24"/>
        </w:rPr>
        <w:t>Fehérnemű- és ruhaápolás</w:t>
      </w:r>
      <w:r w:rsidR="00611082">
        <w:rPr>
          <w:rFonts w:ascii="Palatino Linotype" w:hAnsi="Palatino Linotype" w:cs="Mangal"/>
          <w:b/>
          <w:i/>
          <w:kern w:val="1"/>
          <w:sz w:val="24"/>
          <w:szCs w:val="24"/>
          <w:lang w:eastAsia="hi-IN" w:bidi="hi-IN"/>
        </w:rPr>
        <w:tab/>
      </w:r>
      <w:r w:rsidR="00611082">
        <w:rPr>
          <w:rFonts w:ascii="Palatino Linotype" w:hAnsi="Palatino Linotype" w:cs="Mangal"/>
          <w:b/>
          <w:i/>
          <w:kern w:val="1"/>
          <w:sz w:val="24"/>
          <w:szCs w:val="24"/>
          <w:lang w:eastAsia="hi-IN" w:bidi="hi-IN"/>
        </w:rPr>
        <w:tab/>
      </w:r>
      <w:r w:rsidR="00611082">
        <w:rPr>
          <w:rFonts w:ascii="Palatino Linotype" w:hAnsi="Palatino Linotype" w:cs="Mangal"/>
          <w:b/>
          <w:i/>
          <w:kern w:val="1"/>
          <w:sz w:val="24"/>
          <w:szCs w:val="24"/>
          <w:lang w:eastAsia="hi-IN" w:bidi="hi-IN"/>
        </w:rPr>
        <w:tab/>
      </w:r>
      <w:r w:rsidR="00611082">
        <w:rPr>
          <w:rFonts w:ascii="Palatino Linotype" w:hAnsi="Palatino Linotype" w:cs="Mangal"/>
          <w:b/>
          <w:i/>
          <w:kern w:val="1"/>
          <w:sz w:val="24"/>
          <w:szCs w:val="24"/>
          <w:lang w:eastAsia="hi-IN" w:bidi="hi-IN"/>
        </w:rPr>
        <w:tab/>
      </w:r>
      <w:r w:rsidR="00611082">
        <w:rPr>
          <w:rFonts w:ascii="Palatino Linotype" w:hAnsi="Palatino Linotype" w:cs="Mangal"/>
          <w:b/>
          <w:i/>
          <w:kern w:val="1"/>
          <w:sz w:val="24"/>
          <w:szCs w:val="24"/>
          <w:lang w:eastAsia="hi-IN" w:bidi="hi-IN"/>
        </w:rPr>
        <w:tab/>
      </w:r>
      <w:r w:rsidR="00611082">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 xml:space="preserve">17 </w:t>
      </w:r>
      <w:r w:rsidRPr="00B87D30">
        <w:rPr>
          <w:rFonts w:ascii="Palatino Linotype" w:hAnsi="Palatino Linotype" w:cs="Mangal"/>
          <w:b/>
          <w:i/>
          <w:kern w:val="1"/>
          <w:sz w:val="24"/>
          <w:szCs w:val="24"/>
          <w:lang w:eastAsia="hi-IN" w:bidi="hi-IN"/>
        </w:rPr>
        <w:t>óra</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Textíliák kezelhetőségét jelölő kezelési útmutatók (piktogramok) ismerete</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Fehérnemű- és ruhaápolás gépei és eszközei (mosógépek, centrifugák, szárítógépek, vasalók)</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Mosás-előkészítés (válogatás kezelhetőség szerint, áztatás)</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 xml:space="preserve">Mosási folyamat és meghatározó tényezői (víz, mosószer, kézi-, gépi mosási eljárás, hőmérséklet, időtartam) </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Mosási hibák</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Különleges kezelési eljárások (keményítés, fehérítés)</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Szárítás célja, módjai</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Vasalás célja, legfontosabb szabályai, a ruhanemű hajtogatásának szabályai és tárolása</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Ruhaápolás általános alapelvei (tárolás, elhelyezés, alapos tisztítás, a kezelési útmutató betartása)</w:t>
      </w:r>
    </w:p>
    <w:p w:rsidR="005F23BB"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Folteltávolítás</w:t>
      </w:r>
    </w:p>
    <w:p w:rsidR="005F23BB" w:rsidRPr="00E1150D" w:rsidRDefault="005F23BB" w:rsidP="006A1A6C">
      <w:pPr>
        <w:widowControl w:val="0"/>
        <w:suppressAutoHyphens/>
        <w:ind w:left="720"/>
        <w:rPr>
          <w:rFonts w:ascii="Palatino Linotype" w:hAnsi="Palatino Linotype"/>
          <w:sz w:val="24"/>
          <w:szCs w:val="24"/>
        </w:rPr>
      </w:pPr>
      <w:r w:rsidRPr="00E1150D">
        <w:rPr>
          <w:rFonts w:ascii="Palatino Linotype" w:hAnsi="Palatino Linotype"/>
          <w:sz w:val="24"/>
          <w:szCs w:val="24"/>
        </w:rPr>
        <w:t>Cipő- és bőrruházat ápolása</w:t>
      </w:r>
    </w:p>
    <w:p w:rsidR="005F23BB" w:rsidRDefault="005F23BB" w:rsidP="005C7544">
      <w:pPr>
        <w:widowControl w:val="0"/>
        <w:suppressAutoHyphens/>
        <w:rPr>
          <w:rFonts w:ascii="Palatino Linotype" w:hAnsi="Palatino Linotype" w:cs="Mangal"/>
          <w:kern w:val="1"/>
          <w:sz w:val="24"/>
          <w:szCs w:val="24"/>
          <w:lang w:eastAsia="hi-IN" w:bidi="hi-IN"/>
        </w:rPr>
      </w:pPr>
    </w:p>
    <w:p w:rsidR="005F23BB" w:rsidRPr="000E120B" w:rsidRDefault="005F23BB" w:rsidP="005C7544">
      <w:pPr>
        <w:numPr>
          <w:ilvl w:val="2"/>
          <w:numId w:val="23"/>
        </w:numPr>
        <w:tabs>
          <w:tab w:val="clear" w:pos="1440"/>
          <w:tab w:val="num" w:pos="1276"/>
        </w:tabs>
        <w:rPr>
          <w:rFonts w:ascii="Palatino Linotype" w:hAnsi="Palatino Linotype" w:cs="Mangal"/>
          <w:kern w:val="1"/>
          <w:sz w:val="24"/>
          <w:szCs w:val="24"/>
          <w:lang w:eastAsia="hi-IN" w:bidi="hi-IN"/>
        </w:rPr>
      </w:pPr>
      <w:r w:rsidRPr="00E1150D">
        <w:rPr>
          <w:rFonts w:ascii="Palatino Linotype" w:hAnsi="Palatino Linotype"/>
          <w:b/>
          <w:sz w:val="24"/>
          <w:szCs w:val="24"/>
        </w:rPr>
        <w:t>Lakókörnyezeti munka-, tűz- és környezetvédelem</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17 </w:t>
      </w:r>
      <w:r w:rsidRPr="00B87D30">
        <w:rPr>
          <w:rFonts w:ascii="Palatino Linotype" w:hAnsi="Palatino Linotype" w:cs="Mangal"/>
          <w:b/>
          <w:i/>
          <w:kern w:val="1"/>
          <w:sz w:val="24"/>
          <w:szCs w:val="24"/>
          <w:lang w:eastAsia="hi-IN" w:bidi="hi-IN"/>
        </w:rPr>
        <w:t>óra</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Munkabiztonsághoz kapcsolódó jelképek, színek és táblák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Háztartási balesetek veszélyforrásai, (esések és bukások, elektromos áram, szénmonoxid, vegyszerek, egyéb baleseti okok), balesetek megelőzése, biztonsági előírások</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Villámvédelem biztonsági előírásai</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 xml:space="preserve">Tűzvédelem, tűz bejelentése, tűzoltás, tűzoltó készülékek </w:t>
      </w:r>
    </w:p>
    <w:p w:rsidR="005F23BB"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t>Energiatakarékosság a háztartásban</w:t>
      </w:r>
    </w:p>
    <w:p w:rsidR="005F23BB" w:rsidRPr="00E1150D" w:rsidRDefault="005F23BB" w:rsidP="006A1A6C">
      <w:pPr>
        <w:widowControl w:val="0"/>
        <w:suppressAutoHyphens/>
        <w:ind w:left="708"/>
        <w:rPr>
          <w:rFonts w:ascii="Palatino Linotype" w:hAnsi="Palatino Linotype"/>
          <w:sz w:val="24"/>
          <w:szCs w:val="24"/>
        </w:rPr>
      </w:pPr>
      <w:r w:rsidRPr="00E1150D">
        <w:rPr>
          <w:rFonts w:ascii="Palatino Linotype" w:hAnsi="Palatino Linotype"/>
          <w:sz w:val="24"/>
          <w:szCs w:val="24"/>
        </w:rPr>
        <w:lastRenderedPageBreak/>
        <w:t>Környezetvédelmi feladatok a lakókörnyezetben</w:t>
      </w:r>
    </w:p>
    <w:p w:rsidR="005F23BB" w:rsidRDefault="005F23BB" w:rsidP="005C7544">
      <w:pPr>
        <w:widowControl w:val="0"/>
        <w:suppressAutoHyphens/>
        <w:rPr>
          <w:rFonts w:ascii="Palatino Linotype" w:hAnsi="Palatino Linotype" w:cs="Mangal"/>
          <w:b/>
          <w:kern w:val="1"/>
          <w:sz w:val="24"/>
          <w:szCs w:val="24"/>
          <w:lang w:eastAsia="hi-IN" w:bidi="hi-IN"/>
        </w:rPr>
      </w:pPr>
    </w:p>
    <w:p w:rsidR="00611082" w:rsidRPr="000E120B" w:rsidRDefault="00611082" w:rsidP="005C7544">
      <w:pPr>
        <w:widowControl w:val="0"/>
        <w:suppressAutoHyphens/>
        <w:rPr>
          <w:rFonts w:ascii="Palatino Linotype" w:hAnsi="Palatino Linotype" w:cs="Mangal"/>
          <w:b/>
          <w:kern w:val="1"/>
          <w:sz w:val="24"/>
          <w:szCs w:val="24"/>
          <w:lang w:eastAsia="hi-IN" w:bidi="hi-IN"/>
        </w:rPr>
      </w:pPr>
    </w:p>
    <w:p w:rsidR="005F23BB" w:rsidRPr="006A1A6C" w:rsidRDefault="005F23BB" w:rsidP="005C7544">
      <w:pPr>
        <w:numPr>
          <w:ilvl w:val="1"/>
          <w:numId w:val="23"/>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F23BB" w:rsidRPr="00611082" w:rsidRDefault="005F23BB" w:rsidP="006A1A6C">
      <w:pPr>
        <w:widowControl w:val="0"/>
        <w:suppressAutoHyphens/>
        <w:ind w:left="360"/>
        <w:jc w:val="both"/>
        <w:rPr>
          <w:rFonts w:ascii="Palatino Linotype" w:hAnsi="Palatino Linotype"/>
          <w:bCs/>
          <w:sz w:val="24"/>
          <w:szCs w:val="24"/>
        </w:rPr>
      </w:pPr>
      <w:r w:rsidRPr="00611082">
        <w:rPr>
          <w:rFonts w:ascii="Palatino Linotype" w:hAnsi="Palatino Linotype"/>
          <w:bCs/>
          <w:sz w:val="24"/>
          <w:szCs w:val="24"/>
        </w:rPr>
        <w:t xml:space="preserve">A képzés helyszíne elsősorban az osztályterem. Egyes témakörök oktatását rendhagyó óra keretében a gyakorlati foglalkozási helyen (pl. mosás-ruhaápolás), vagy a szabadban (pl. lakókörnyezet) célszerű szervezni. </w:t>
      </w:r>
    </w:p>
    <w:p w:rsidR="005F23BB" w:rsidRDefault="005F23BB" w:rsidP="005C7544">
      <w:pPr>
        <w:rPr>
          <w:rFonts w:ascii="Palatino Linotype" w:hAnsi="Palatino Linotype"/>
          <w:b/>
          <w:sz w:val="24"/>
          <w:szCs w:val="24"/>
        </w:rPr>
      </w:pPr>
    </w:p>
    <w:p w:rsidR="00611082" w:rsidRPr="00EA227F" w:rsidRDefault="00611082" w:rsidP="005C7544">
      <w:pPr>
        <w:rPr>
          <w:rFonts w:ascii="Palatino Linotype" w:hAnsi="Palatino Linotype"/>
          <w:b/>
          <w:sz w:val="24"/>
          <w:szCs w:val="24"/>
        </w:rPr>
      </w:pPr>
    </w:p>
    <w:p w:rsidR="005F23BB" w:rsidRPr="001201CC" w:rsidRDefault="005F23BB" w:rsidP="005C7544">
      <w:pPr>
        <w:widowControl w:val="0"/>
        <w:numPr>
          <w:ilvl w:val="1"/>
          <w:numId w:val="23"/>
        </w:numPr>
        <w:suppressAutoHyphens/>
        <w:rPr>
          <w:rFonts w:ascii="Palatino Linotype" w:hAnsi="Palatino Linotype"/>
          <w:b/>
          <w:bCs/>
          <w:sz w:val="24"/>
          <w:szCs w:val="24"/>
        </w:rPr>
      </w:pPr>
      <w:r w:rsidRPr="00667D01">
        <w:rPr>
          <w:rFonts w:ascii="Palatino Linotype" w:hAnsi="Palatino Linotype"/>
          <w:b/>
          <w:i/>
          <w:sz w:val="24"/>
          <w:szCs w:val="24"/>
        </w:rPr>
        <w:t>A tantárgy elsajátítása során alkalmazható sajátos módszerek</w:t>
      </w:r>
      <w:r w:rsidRPr="00052C8D">
        <w:rPr>
          <w:rFonts w:ascii="Palatino Linotype" w:hAnsi="Palatino Linotype"/>
          <w:b/>
          <w:bCs/>
          <w:i/>
          <w:sz w:val="24"/>
          <w:szCs w:val="24"/>
        </w:rPr>
        <w:t>, tanulói tevékenységformák (ajánlás)</w:t>
      </w:r>
      <w:r w:rsidRPr="00EB1A0C">
        <w:rPr>
          <w:rFonts w:ascii="Palatino Linotype" w:hAnsi="Palatino Linotype"/>
          <w:bCs/>
          <w:i/>
          <w:sz w:val="24"/>
          <w:szCs w:val="24"/>
        </w:rPr>
        <w:t>.</w:t>
      </w:r>
    </w:p>
    <w:p w:rsidR="005F23BB" w:rsidRPr="00EA227F" w:rsidRDefault="005F23BB" w:rsidP="005C7544">
      <w:pPr>
        <w:pStyle w:val="Listaszerbekezds1"/>
        <w:widowControl w:val="0"/>
        <w:suppressAutoHyphens/>
        <w:spacing w:after="0" w:line="240" w:lineRule="auto"/>
        <w:ind w:left="0"/>
        <w:rPr>
          <w:rFonts w:ascii="Palatino Linotype" w:hAnsi="Palatino Linotype"/>
          <w:b/>
          <w:bCs/>
          <w:sz w:val="24"/>
          <w:szCs w:val="24"/>
        </w:rPr>
      </w:pPr>
    </w:p>
    <w:p w:rsidR="005F23BB" w:rsidRPr="00225239" w:rsidRDefault="005F23BB" w:rsidP="005C7544">
      <w:pPr>
        <w:pStyle w:val="Listaszerbekezds1"/>
        <w:widowControl w:val="0"/>
        <w:numPr>
          <w:ilvl w:val="2"/>
          <w:numId w:val="23"/>
        </w:numPr>
        <w:suppressAutoHyphens/>
        <w:spacing w:after="0" w:line="240" w:lineRule="auto"/>
        <w:ind w:left="1225" w:hanging="505"/>
        <w:contextualSpacing/>
        <w:rPr>
          <w:rFonts w:ascii="Palatino Linotype" w:hAnsi="Palatino Linotype"/>
          <w:b/>
          <w:bCs/>
          <w:i/>
          <w:sz w:val="24"/>
          <w:szCs w:val="24"/>
        </w:rPr>
      </w:pPr>
      <w:r w:rsidRPr="00225239">
        <w:rPr>
          <w:rFonts w:ascii="Palatino Linotype" w:hAnsi="Palatino Linotype"/>
          <w:b/>
          <w:bCs/>
          <w:i/>
          <w:sz w:val="24"/>
          <w:szCs w:val="24"/>
        </w:rPr>
        <w:t>A tantárgy elsajátítása során alkalmazható sajátos módszerek (ajánlás)</w:t>
      </w:r>
    </w:p>
    <w:p w:rsidR="005F23BB" w:rsidRDefault="005F23BB" w:rsidP="005C7544">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 xml:space="preserve">A lakókörnyezet kialakításának, a lakóépületek fajtáinak rendhagyó óra keretében, a helyszínen való bemutatása a háztípusok és az ideális falusi ház megismerését segíthetik elő. </w:t>
      </w:r>
    </w:p>
    <w:p w:rsidR="005F23BB" w:rsidRDefault="005F23BB" w:rsidP="005C7544">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 xml:space="preserve">Fejlesztheti, elmélyítheti a lakberendezési szabályok elsajátítását az ezzel foglalkozó folyóiratok, könyvek és egyéb képes kiadványok tanulmányozása. A bemutatott példák az egyszerű, otthoni körülmények között megvalósíthatókat emeljék ki. </w:t>
      </w:r>
    </w:p>
    <w:p w:rsidR="005F23BB" w:rsidRPr="00A13A5D" w:rsidRDefault="005F23BB" w:rsidP="005C7544">
      <w:pPr>
        <w:widowControl w:val="0"/>
        <w:suppressAutoHyphens/>
        <w:ind w:left="826"/>
        <w:jc w:val="both"/>
        <w:rPr>
          <w:rFonts w:ascii="Palatino Linotype" w:hAnsi="Palatino Linotype"/>
          <w:b/>
          <w:bCs/>
          <w:i/>
          <w:color w:val="000000"/>
          <w:sz w:val="24"/>
          <w:szCs w:val="24"/>
        </w:rPr>
      </w:pPr>
      <w:r w:rsidRPr="00EB1A0C">
        <w:rPr>
          <w:rFonts w:ascii="Palatino Linotype" w:hAnsi="Palatino Linotype"/>
          <w:bCs/>
          <w:i/>
          <w:sz w:val="24"/>
          <w:szCs w:val="24"/>
        </w:rPr>
        <w:t xml:space="preserve">Az igényes környezet kialakításának módszere megfelelő példa mutatása (az iskolai rend, tisztaság, az iskola </w:t>
      </w:r>
      <w:r w:rsidRPr="00A13A5D">
        <w:rPr>
          <w:rFonts w:ascii="Palatino Linotype" w:hAnsi="Palatino Linotype"/>
          <w:bCs/>
          <w:i/>
          <w:color w:val="000000"/>
          <w:sz w:val="24"/>
          <w:szCs w:val="24"/>
        </w:rPr>
        <w:t>környezetének ápoltsága)</w:t>
      </w:r>
      <w:r w:rsidR="00873FDC">
        <w:rPr>
          <w:rFonts w:ascii="Palatino Linotype" w:hAnsi="Palatino Linotype"/>
          <w:bCs/>
          <w:i/>
          <w:color w:val="000000"/>
          <w:sz w:val="24"/>
          <w:szCs w:val="24"/>
        </w:rPr>
        <w:t>.</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873FDC" w:rsidRPr="008B7D14" w:rsidTr="007A7B21">
        <w:trPr>
          <w:tblHeader/>
          <w:jc w:val="center"/>
        </w:trPr>
        <w:tc>
          <w:tcPr>
            <w:tcW w:w="1134" w:type="dxa"/>
            <w:vMerge w:val="restart"/>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480" w:type="dxa"/>
            <w:vMerge w:val="restart"/>
            <w:vAlign w:val="center"/>
          </w:tcPr>
          <w:p w:rsidR="00873FDC"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73FDC" w:rsidRPr="008B7D14" w:rsidTr="007A7B21">
        <w:trPr>
          <w:tblHeader/>
          <w:jc w:val="center"/>
        </w:trPr>
        <w:tc>
          <w:tcPr>
            <w:tcW w:w="1134" w:type="dxa"/>
            <w:vMerge/>
            <w:vAlign w:val="center"/>
          </w:tcPr>
          <w:p w:rsidR="00873FDC" w:rsidRPr="008B7D14" w:rsidRDefault="00873FDC" w:rsidP="007A7B21">
            <w:pPr>
              <w:jc w:val="center"/>
              <w:rPr>
                <w:rFonts w:ascii="Palatino Linotype" w:hAnsi="Palatino Linotype" w:cs="Palatino Linotype"/>
                <w:b/>
                <w:bCs/>
                <w:sz w:val="20"/>
                <w:szCs w:val="20"/>
              </w:rPr>
            </w:pPr>
          </w:p>
        </w:tc>
        <w:tc>
          <w:tcPr>
            <w:tcW w:w="2480" w:type="dxa"/>
            <w:vMerge/>
            <w:vAlign w:val="center"/>
          </w:tcPr>
          <w:p w:rsidR="00873FDC" w:rsidRPr="008B7D14" w:rsidRDefault="00873FDC" w:rsidP="007A7B21">
            <w:pPr>
              <w:rPr>
                <w:rFonts w:ascii="Palatino Linotype" w:hAnsi="Palatino Linotype" w:cs="Palatino Linotype"/>
                <w:b/>
                <w:bCs/>
                <w:sz w:val="20"/>
                <w:szCs w:val="20"/>
              </w:rPr>
            </w:pPr>
          </w:p>
        </w:tc>
        <w:tc>
          <w:tcPr>
            <w:tcW w:w="945"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873FDC" w:rsidRPr="008B7D14" w:rsidRDefault="00873FDC" w:rsidP="007A7B21">
            <w:pPr>
              <w:jc w:val="center"/>
              <w:rPr>
                <w:rFonts w:ascii="Palatino Linotype" w:hAnsi="Palatino Linotype" w:cs="Palatino Linotype"/>
                <w:b/>
                <w:bCs/>
                <w:sz w:val="20"/>
                <w:szCs w:val="20"/>
              </w:rPr>
            </w:pPr>
          </w:p>
        </w:tc>
      </w:tr>
      <w:tr w:rsidR="00873FDC" w:rsidRPr="008B7D14" w:rsidTr="007A7B21">
        <w:trPr>
          <w:trHeight w:val="479"/>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14"/>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elbeszélés</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22"/>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28"/>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392"/>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1.5</w:t>
            </w:r>
            <w:r w:rsidRPr="008B7D14">
              <w:rPr>
                <w:rFonts w:ascii="Palatino Linotype" w:hAnsi="Palatino Linotype" w:cs="Palatino Linotype"/>
                <w:sz w:val="20"/>
                <w:szCs w:val="20"/>
              </w:rPr>
              <w:t>.</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26"/>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1.6</w:t>
            </w:r>
            <w:r w:rsidRPr="008B7D14">
              <w:rPr>
                <w:rFonts w:ascii="Palatino Linotype" w:hAnsi="Palatino Linotype" w:cs="Palatino Linotype"/>
                <w:sz w:val="20"/>
                <w:szCs w:val="20"/>
              </w:rPr>
              <w:t>.</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04"/>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1.7</w:t>
            </w:r>
            <w:r w:rsidRPr="008B7D14">
              <w:rPr>
                <w:rFonts w:ascii="Palatino Linotype" w:hAnsi="Palatino Linotype" w:cs="Palatino Linotype"/>
                <w:sz w:val="20"/>
                <w:szCs w:val="20"/>
              </w:rPr>
              <w:t>.</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438"/>
          <w:jc w:val="center"/>
        </w:trPr>
        <w:tc>
          <w:tcPr>
            <w:tcW w:w="1134"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1.8</w:t>
            </w:r>
            <w:r w:rsidRPr="008B7D14">
              <w:rPr>
                <w:rFonts w:ascii="Palatino Linotype" w:hAnsi="Palatino Linotype" w:cs="Palatino Linotype"/>
                <w:sz w:val="20"/>
                <w:szCs w:val="20"/>
              </w:rPr>
              <w:t>.</w:t>
            </w:r>
          </w:p>
        </w:tc>
        <w:tc>
          <w:tcPr>
            <w:tcW w:w="2480"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873FDC" w:rsidRPr="008B7D14" w:rsidRDefault="00873FDC" w:rsidP="007A7B21">
            <w:pPr>
              <w:jc w:val="center"/>
              <w:rPr>
                <w:rFonts w:ascii="Palatino Linotype" w:hAnsi="Palatino Linotype" w:cs="Palatino Linotype"/>
                <w:sz w:val="20"/>
                <w:szCs w:val="20"/>
              </w:rPr>
            </w:pPr>
          </w:p>
        </w:tc>
        <w:tc>
          <w:tcPr>
            <w:tcW w:w="2659" w:type="dxa"/>
            <w:vAlign w:val="center"/>
          </w:tcPr>
          <w:p w:rsidR="00873FDC" w:rsidRPr="008B7D14" w:rsidRDefault="00873FDC" w:rsidP="007A7B21">
            <w:pPr>
              <w:jc w:val="center"/>
              <w:rPr>
                <w:rFonts w:ascii="Palatino Linotype" w:hAnsi="Palatino Linotype" w:cs="Palatino Linotype"/>
                <w:sz w:val="20"/>
                <w:szCs w:val="20"/>
              </w:rPr>
            </w:pPr>
          </w:p>
        </w:tc>
      </w:tr>
    </w:tbl>
    <w:p w:rsidR="005F23BB" w:rsidRDefault="005F23BB" w:rsidP="005C7544">
      <w:pPr>
        <w:widowControl w:val="0"/>
        <w:suppressAutoHyphens/>
        <w:ind w:left="826"/>
        <w:rPr>
          <w:rFonts w:ascii="Palatino Linotype" w:hAnsi="Palatino Linotype"/>
          <w:b/>
          <w:bCs/>
          <w:i/>
          <w:sz w:val="24"/>
          <w:szCs w:val="24"/>
        </w:rPr>
      </w:pPr>
    </w:p>
    <w:p w:rsidR="005F23BB" w:rsidRPr="00AC59C8" w:rsidRDefault="005F23BB" w:rsidP="005C7544">
      <w:pPr>
        <w:pStyle w:val="Listaszerbekezds1"/>
        <w:widowControl w:val="0"/>
        <w:numPr>
          <w:ilvl w:val="2"/>
          <w:numId w:val="23"/>
        </w:numPr>
        <w:suppressAutoHyphens/>
        <w:spacing w:after="0" w:line="240" w:lineRule="auto"/>
        <w:ind w:left="1225" w:hanging="505"/>
        <w:contextualSpacing/>
        <w:rPr>
          <w:rFonts w:ascii="Palatino Linotype" w:hAnsi="Palatino Linotype"/>
          <w:b/>
          <w:bCs/>
          <w:i/>
          <w:sz w:val="24"/>
          <w:szCs w:val="24"/>
        </w:rPr>
      </w:pPr>
      <w:r w:rsidRPr="00AC59C8">
        <w:rPr>
          <w:rFonts w:ascii="Palatino Linotype" w:hAnsi="Palatino Linotype"/>
          <w:b/>
          <w:bCs/>
          <w:i/>
          <w:sz w:val="24"/>
          <w:szCs w:val="24"/>
        </w:rPr>
        <w:t>A tantárgy elsajátítása során alkalmazható tanulói tevékenységformák (ajánlás)</w:t>
      </w:r>
    </w:p>
    <w:p w:rsidR="005F23BB" w:rsidRPr="00EB1A0C" w:rsidRDefault="005F23BB" w:rsidP="005C7544">
      <w:pPr>
        <w:widowControl w:val="0"/>
        <w:suppressAutoHyphens/>
        <w:ind w:left="826"/>
        <w:jc w:val="both"/>
        <w:rPr>
          <w:rFonts w:ascii="Palatino Linotype" w:hAnsi="Palatino Linotype"/>
          <w:bCs/>
          <w:i/>
          <w:sz w:val="24"/>
          <w:szCs w:val="24"/>
        </w:rPr>
      </w:pPr>
      <w:r w:rsidRPr="00EB1A0C">
        <w:rPr>
          <w:rFonts w:ascii="Palatino Linotype" w:hAnsi="Palatino Linotype"/>
          <w:bCs/>
          <w:i/>
          <w:sz w:val="24"/>
          <w:szCs w:val="24"/>
        </w:rPr>
        <w:t xml:space="preserve">A helyszínen, a szemlélődő gyakorlatokon a tanulók készítsenek jegyzeteket, értékeljék a látottakat. Házi feladatként tervezzék meg az általuk elképzelt lakóházat. Tervezzék </w:t>
      </w:r>
      <w:r w:rsidRPr="00EB1A0C">
        <w:rPr>
          <w:rFonts w:ascii="Palatino Linotype" w:hAnsi="Palatino Linotype"/>
          <w:bCs/>
          <w:i/>
          <w:sz w:val="24"/>
          <w:szCs w:val="24"/>
        </w:rPr>
        <w:lastRenderedPageBreak/>
        <w:t xml:space="preserve">meg a belső berendezés vázlatát a meghatározott jelölések segítségével.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873FDC" w:rsidRPr="00FE5532" w:rsidTr="007A7B21">
        <w:trPr>
          <w:cantSplit/>
          <w:trHeight w:val="921"/>
          <w:tblHeader/>
          <w:jc w:val="center"/>
        </w:trPr>
        <w:tc>
          <w:tcPr>
            <w:tcW w:w="1032" w:type="dxa"/>
            <w:vMerge w:val="restart"/>
            <w:vAlign w:val="center"/>
          </w:tcPr>
          <w:p w:rsidR="00873FDC" w:rsidRPr="00FE5532"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417" w:type="dxa"/>
            <w:vMerge w:val="restart"/>
            <w:vAlign w:val="center"/>
          </w:tcPr>
          <w:p w:rsidR="00873FDC" w:rsidRPr="00FE5532"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73FDC"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73FDC"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73FDC" w:rsidRPr="00FE5532"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73FDC" w:rsidRPr="00FE5532" w:rsidTr="007A7B21">
        <w:trPr>
          <w:cantSplit/>
          <w:trHeight w:val="1076"/>
          <w:tblHeader/>
          <w:jc w:val="center"/>
        </w:trPr>
        <w:tc>
          <w:tcPr>
            <w:tcW w:w="1032" w:type="dxa"/>
            <w:vMerge/>
            <w:vAlign w:val="center"/>
          </w:tcPr>
          <w:p w:rsidR="00873FDC" w:rsidRPr="00FE5532" w:rsidRDefault="00873FDC" w:rsidP="007A7B21">
            <w:pPr>
              <w:jc w:val="center"/>
              <w:rPr>
                <w:rFonts w:ascii="Palatino Linotype" w:hAnsi="Palatino Linotype" w:cs="Palatino Linotype"/>
                <w:b/>
                <w:bCs/>
                <w:sz w:val="20"/>
                <w:szCs w:val="20"/>
              </w:rPr>
            </w:pPr>
          </w:p>
        </w:tc>
        <w:tc>
          <w:tcPr>
            <w:tcW w:w="3417" w:type="dxa"/>
            <w:vMerge/>
            <w:vAlign w:val="center"/>
          </w:tcPr>
          <w:p w:rsidR="00873FDC" w:rsidRPr="00FE5532" w:rsidRDefault="00873FDC" w:rsidP="007A7B21">
            <w:pPr>
              <w:rPr>
                <w:rFonts w:ascii="Palatino Linotype" w:hAnsi="Palatino Linotype" w:cs="Palatino Linotype"/>
                <w:b/>
                <w:bCs/>
                <w:sz w:val="20"/>
                <w:szCs w:val="20"/>
              </w:rPr>
            </w:pPr>
          </w:p>
        </w:tc>
        <w:tc>
          <w:tcPr>
            <w:tcW w:w="809" w:type="dxa"/>
            <w:textDirection w:val="btLr"/>
            <w:vAlign w:val="center"/>
          </w:tcPr>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73FDC"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73FDC"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73FDC" w:rsidRPr="00FE5532" w:rsidRDefault="00873FDC" w:rsidP="007A7B21">
            <w:pPr>
              <w:jc w:val="center"/>
              <w:rPr>
                <w:rFonts w:ascii="Palatino Linotype" w:hAnsi="Palatino Linotype" w:cs="Palatino Linotype"/>
                <w:b/>
                <w:bCs/>
                <w:sz w:val="20"/>
                <w:szCs w:val="20"/>
              </w:rPr>
            </w:pPr>
          </w:p>
        </w:tc>
      </w:tr>
      <w:tr w:rsidR="00873FDC" w:rsidRPr="00FE5532" w:rsidTr="007A7B21">
        <w:trPr>
          <w:jc w:val="center"/>
        </w:trPr>
        <w:tc>
          <w:tcPr>
            <w:tcW w:w="103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417"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404"/>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Olvasott szöveg feldolgozása jegyzeteléssel</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483"/>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1.7.</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417"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458"/>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Tesztfeladat megoldása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t>2.</w:t>
            </w:r>
            <w:r>
              <w:rPr>
                <w:rFonts w:ascii="Palatino Linotype" w:hAnsi="Palatino Linotype" w:cs="Palatino Linotype"/>
                <w:sz w:val="20"/>
                <w:szCs w:val="20"/>
              </w:rPr>
              <w:t>3</w:t>
            </w:r>
            <w:r w:rsidRPr="00FE5532">
              <w:rPr>
                <w:rFonts w:ascii="Palatino Linotype" w:hAnsi="Palatino Linotype" w:cs="Palatino Linotype"/>
                <w:sz w:val="20"/>
                <w:szCs w:val="20"/>
              </w:rPr>
              <w:t>.</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444"/>
          <w:jc w:val="center"/>
        </w:trPr>
        <w:tc>
          <w:tcPr>
            <w:tcW w:w="103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417"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103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.1.</w:t>
            </w:r>
          </w:p>
        </w:tc>
        <w:tc>
          <w:tcPr>
            <w:tcW w:w="3417"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873FDC" w:rsidRPr="00FE5532" w:rsidRDefault="00873FDC" w:rsidP="007A7B21">
            <w:pPr>
              <w:jc w:val="center"/>
              <w:rPr>
                <w:rFonts w:ascii="Palatino Linotype" w:hAnsi="Palatino Linotype" w:cs="Palatino Linotype"/>
                <w:sz w:val="20"/>
                <w:szCs w:val="20"/>
              </w:rPr>
            </w:pP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873FDC" w:rsidRPr="00FE5532" w:rsidRDefault="00873FDC" w:rsidP="007A7B21">
            <w:pPr>
              <w:jc w:val="center"/>
              <w:rPr>
                <w:rFonts w:ascii="Palatino Linotype" w:hAnsi="Palatino Linotype" w:cs="Palatino Linotype"/>
                <w:sz w:val="20"/>
                <w:szCs w:val="20"/>
              </w:rPr>
            </w:pPr>
          </w:p>
        </w:tc>
      </w:tr>
    </w:tbl>
    <w:p w:rsidR="005F23BB" w:rsidRDefault="005F23BB" w:rsidP="005C7544">
      <w:pPr>
        <w:pStyle w:val="Listaszerbekezds1"/>
        <w:widowControl w:val="0"/>
        <w:suppressAutoHyphens/>
        <w:spacing w:after="0" w:line="240" w:lineRule="auto"/>
        <w:ind w:left="0"/>
        <w:rPr>
          <w:rFonts w:ascii="Palatino Linotype" w:hAnsi="Palatino Linotype"/>
          <w:b/>
          <w:bCs/>
          <w:sz w:val="24"/>
          <w:szCs w:val="24"/>
        </w:rPr>
      </w:pPr>
    </w:p>
    <w:p w:rsidR="00873FDC" w:rsidRPr="00EA227F" w:rsidRDefault="00873FDC" w:rsidP="005C7544">
      <w:pPr>
        <w:pStyle w:val="Listaszerbekezds1"/>
        <w:widowControl w:val="0"/>
        <w:suppressAutoHyphens/>
        <w:spacing w:after="0" w:line="240" w:lineRule="auto"/>
        <w:ind w:left="0"/>
        <w:rPr>
          <w:rFonts w:ascii="Palatino Linotype" w:hAnsi="Palatino Linotype"/>
          <w:b/>
          <w:bCs/>
          <w:sz w:val="24"/>
          <w:szCs w:val="24"/>
        </w:rPr>
      </w:pPr>
    </w:p>
    <w:p w:rsidR="005F23BB" w:rsidRPr="006A1A6C" w:rsidRDefault="005F23BB" w:rsidP="005C7544">
      <w:pPr>
        <w:widowControl w:val="0"/>
        <w:numPr>
          <w:ilvl w:val="1"/>
          <w:numId w:val="23"/>
        </w:numPr>
        <w:suppressAutoHyphens/>
        <w:rPr>
          <w:rFonts w:ascii="Palatino Linotype" w:hAnsi="Palatino Linotype"/>
          <w:b/>
          <w:bCs/>
          <w:sz w:val="24"/>
          <w:szCs w:val="24"/>
        </w:rPr>
      </w:pPr>
      <w:r w:rsidRPr="00EA227F">
        <w:rPr>
          <w:rFonts w:ascii="Palatino Linotype" w:hAnsi="Palatino Linotype"/>
          <w:b/>
          <w:bCs/>
          <w:sz w:val="24"/>
          <w:szCs w:val="24"/>
        </w:rPr>
        <w:t>A</w:t>
      </w:r>
      <w:r w:rsidRPr="000E120B">
        <w:rPr>
          <w:rFonts w:ascii="Palatino Linotype" w:hAnsi="Palatino Linotype"/>
          <w:b/>
          <w:bCs/>
          <w:sz w:val="24"/>
          <w:szCs w:val="24"/>
        </w:rPr>
        <w:t xml:space="preserve">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5F23BB" w:rsidRPr="00873FDC" w:rsidRDefault="005F23BB" w:rsidP="00873FDC">
      <w:pPr>
        <w:tabs>
          <w:tab w:val="left" w:pos="851"/>
        </w:tabs>
        <w:rPr>
          <w:rFonts w:ascii="Palatino Linotype" w:hAnsi="Palatino Linotype"/>
          <w:b/>
          <w:bCs/>
          <w:szCs w:val="22"/>
        </w:rPr>
      </w:pPr>
      <w:r w:rsidRPr="00873FDC">
        <w:rPr>
          <w:rFonts w:ascii="Palatino Linotype" w:hAnsi="Palatino Linotype"/>
          <w:bCs/>
          <w:szCs w:val="22"/>
        </w:rPr>
        <w:t xml:space="preserve">A nemzeti köznevelésről szóló 2011. évi CXC. </w:t>
      </w:r>
      <w:r w:rsidR="00D9091C" w:rsidRPr="00873FDC">
        <w:rPr>
          <w:rFonts w:ascii="Palatino Linotype" w:hAnsi="Palatino Linotype"/>
          <w:bCs/>
          <w:szCs w:val="22"/>
        </w:rPr>
        <w:t>törvény</w:t>
      </w:r>
      <w:r w:rsidRPr="00873FDC">
        <w:rPr>
          <w:rFonts w:ascii="Palatino Linotype" w:hAnsi="Palatino Linotype"/>
          <w:bCs/>
          <w:szCs w:val="22"/>
        </w:rPr>
        <w:t xml:space="preserve"> 54. § (2) a) pontja szerinti értékeléssel.</w:t>
      </w:r>
    </w:p>
    <w:p w:rsidR="005F23BB" w:rsidRPr="000E120B" w:rsidRDefault="005F23BB" w:rsidP="005C7544">
      <w:pPr>
        <w:rPr>
          <w:rFonts w:ascii="Palatino Linotype" w:hAnsi="Palatino Linotype"/>
          <w:b/>
          <w:strike/>
          <w:sz w:val="24"/>
          <w:szCs w:val="24"/>
        </w:rPr>
      </w:pPr>
      <w:r>
        <w:rPr>
          <w:rFonts w:ascii="Palatino Linotype" w:hAnsi="Palatino Linotype"/>
          <w:b/>
          <w:strike/>
          <w:sz w:val="24"/>
          <w:szCs w:val="24"/>
        </w:rPr>
        <w:br w:type="page"/>
      </w:r>
    </w:p>
    <w:p w:rsidR="005F23BB" w:rsidRPr="000E120B" w:rsidRDefault="005F23BB" w:rsidP="005C7544">
      <w:pPr>
        <w:widowControl w:val="0"/>
        <w:numPr>
          <w:ilvl w:val="0"/>
          <w:numId w:val="23"/>
        </w:numPr>
        <w:suppressAutoHyphens/>
        <w:rPr>
          <w:rFonts w:ascii="Palatino Linotype" w:hAnsi="Palatino Linotype"/>
          <w:b/>
          <w:bCs/>
          <w:iCs/>
          <w:sz w:val="24"/>
          <w:szCs w:val="24"/>
        </w:rPr>
      </w:pPr>
      <w:r w:rsidRPr="000E120B">
        <w:rPr>
          <w:rFonts w:ascii="Palatino Linotype" w:hAnsi="Palatino Linotype"/>
          <w:b/>
          <w:bCs/>
          <w:iCs/>
          <w:sz w:val="24"/>
          <w:szCs w:val="24"/>
        </w:rPr>
        <w:lastRenderedPageBreak/>
        <w:t xml:space="preserve"> </w:t>
      </w:r>
      <w:r>
        <w:rPr>
          <w:rFonts w:ascii="Palatino Linotype" w:hAnsi="Palatino Linotype"/>
          <w:b/>
          <w:sz w:val="24"/>
          <w:szCs w:val="24"/>
        </w:rPr>
        <w:t xml:space="preserve">Család- </w:t>
      </w:r>
      <w:r w:rsidRPr="00A13A5D">
        <w:rPr>
          <w:rFonts w:ascii="Palatino Linotype" w:hAnsi="Palatino Linotype"/>
          <w:b/>
          <w:color w:val="000000"/>
          <w:sz w:val="24"/>
          <w:szCs w:val="24"/>
        </w:rPr>
        <w:t>és háztartás-ellátási gyakorlat</w:t>
      </w:r>
      <w:r w:rsidRPr="000E120B">
        <w:rPr>
          <w:rFonts w:ascii="Palatino Linotype" w:hAnsi="Palatino Linotype"/>
          <w:b/>
          <w:sz w:val="24"/>
          <w:szCs w:val="24"/>
        </w:rPr>
        <w:t xml:space="preserve"> tantárg</w:t>
      </w:r>
      <w:r>
        <w:rPr>
          <w:rFonts w:ascii="Palatino Linotype" w:hAnsi="Palatino Linotype"/>
          <w:b/>
          <w:sz w:val="24"/>
          <w:szCs w:val="24"/>
        </w:rPr>
        <w:t xml:space="preserve">y </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873FDC">
        <w:rPr>
          <w:rFonts w:ascii="Palatino Linotype" w:hAnsi="Palatino Linotype"/>
          <w:b/>
          <w:sz w:val="24"/>
          <w:szCs w:val="24"/>
        </w:rPr>
        <w:tab/>
        <w:t>1</w:t>
      </w:r>
      <w:r>
        <w:rPr>
          <w:rFonts w:ascii="Palatino Linotype" w:hAnsi="Palatino Linotype"/>
          <w:b/>
          <w:sz w:val="24"/>
          <w:szCs w:val="24"/>
        </w:rPr>
        <w:t>172 óra</w:t>
      </w:r>
    </w:p>
    <w:p w:rsidR="005F23BB" w:rsidRDefault="005F23BB" w:rsidP="005C7544">
      <w:pPr>
        <w:rPr>
          <w:rFonts w:ascii="Palatino Linotype" w:hAnsi="Palatino Linotype"/>
          <w:b/>
          <w:sz w:val="24"/>
          <w:szCs w:val="24"/>
        </w:rPr>
      </w:pPr>
    </w:p>
    <w:p w:rsidR="005F23BB" w:rsidRPr="006A1A6C" w:rsidRDefault="005F23BB" w:rsidP="006A1A6C">
      <w:pPr>
        <w:pStyle w:val="Listaszerbekezds1"/>
        <w:numPr>
          <w:ilvl w:val="1"/>
          <w:numId w:val="23"/>
        </w:numPr>
        <w:spacing w:after="0" w:line="240" w:lineRule="auto"/>
        <w:ind w:left="788" w:hanging="431"/>
        <w:contextualSpacing/>
        <w:rPr>
          <w:rFonts w:ascii="Palatino Linotype" w:hAnsi="Palatino Linotype"/>
          <w:b/>
          <w:sz w:val="24"/>
          <w:szCs w:val="24"/>
        </w:rPr>
      </w:pPr>
      <w:r w:rsidRPr="00294EE5">
        <w:rPr>
          <w:rFonts w:ascii="Palatino Linotype" w:hAnsi="Palatino Linotype"/>
          <w:b/>
          <w:sz w:val="24"/>
          <w:szCs w:val="24"/>
        </w:rPr>
        <w:t>A tantárgy tanításának célja</w:t>
      </w:r>
    </w:p>
    <w:p w:rsidR="005F23BB" w:rsidRDefault="005F23BB" w:rsidP="006A1A6C">
      <w:pPr>
        <w:ind w:left="357"/>
        <w:jc w:val="both"/>
        <w:rPr>
          <w:rFonts w:ascii="Palatino Linotype" w:hAnsi="Palatino Linotype"/>
          <w:sz w:val="24"/>
          <w:szCs w:val="24"/>
        </w:rPr>
      </w:pPr>
      <w:r w:rsidRPr="00C16960">
        <w:rPr>
          <w:rFonts w:ascii="Palatino Linotype" w:hAnsi="Palatino Linotype"/>
          <w:sz w:val="24"/>
          <w:szCs w:val="24"/>
        </w:rPr>
        <w:t xml:space="preserve">A </w:t>
      </w:r>
      <w:r w:rsidRPr="00A13A5D">
        <w:rPr>
          <w:rFonts w:ascii="Palatino Linotype" w:hAnsi="Palatino Linotype"/>
          <w:sz w:val="24"/>
          <w:szCs w:val="24"/>
        </w:rPr>
        <w:t>konyhai munkák, és ételkészítési</w:t>
      </w:r>
      <w:r>
        <w:rPr>
          <w:rFonts w:ascii="Palatino Linotype" w:hAnsi="Palatino Linotype"/>
          <w:sz w:val="24"/>
          <w:szCs w:val="24"/>
        </w:rPr>
        <w:t xml:space="preserve"> </w:t>
      </w:r>
      <w:r w:rsidRPr="00C16960">
        <w:rPr>
          <w:rFonts w:ascii="Palatino Linotype" w:hAnsi="Palatino Linotype"/>
          <w:sz w:val="24"/>
          <w:szCs w:val="24"/>
        </w:rPr>
        <w:t>gyakorlatok során el</w:t>
      </w:r>
      <w:r>
        <w:rPr>
          <w:rFonts w:ascii="Palatino Linotype" w:hAnsi="Palatino Linotype"/>
          <w:sz w:val="24"/>
          <w:szCs w:val="24"/>
        </w:rPr>
        <w:t xml:space="preserve"> kell </w:t>
      </w:r>
      <w:r w:rsidRPr="00C16960">
        <w:rPr>
          <w:rFonts w:ascii="Palatino Linotype" w:hAnsi="Palatino Linotype"/>
          <w:sz w:val="24"/>
          <w:szCs w:val="24"/>
        </w:rPr>
        <w:t>érni, hogy a tanulók a higiéniai követelményeket betartva önállóan és kreatívan tudjanak alapszíntű ételkészítési feladatokat ellátni, az alkalomnak megfelelően teríteni és az e</w:t>
      </w:r>
      <w:r>
        <w:rPr>
          <w:rFonts w:ascii="Palatino Linotype" w:hAnsi="Palatino Linotype"/>
          <w:sz w:val="24"/>
          <w:szCs w:val="24"/>
        </w:rPr>
        <w:t>lkészült ételeket felszolgálni.</w:t>
      </w:r>
    </w:p>
    <w:p w:rsidR="005F23BB" w:rsidRDefault="005F23BB" w:rsidP="006A1A6C">
      <w:pPr>
        <w:ind w:left="357"/>
        <w:jc w:val="both"/>
        <w:rPr>
          <w:rFonts w:ascii="Palatino Linotype" w:hAnsi="Palatino Linotype"/>
          <w:sz w:val="24"/>
          <w:szCs w:val="24"/>
        </w:rPr>
      </w:pPr>
      <w:r w:rsidRPr="00C16960">
        <w:rPr>
          <w:rFonts w:ascii="Palatino Linotype" w:hAnsi="Palatino Linotype"/>
          <w:sz w:val="24"/>
          <w:szCs w:val="24"/>
        </w:rPr>
        <w:t>A lakókörnyezet gondozási és ruhaápolási gyakorlatokon cél olyan készségek kialakítása, amelyek alkalmazásával a feladatok gyorsan, szakszerűen, balesetmentesen és környezetkímélő módon valósíthatók meg. Cél továbbá kialakítani és elmélyíteni a mindig tiszta és rendezett környezetre, az ápoltságra törekvés igé</w:t>
      </w:r>
      <w:r>
        <w:rPr>
          <w:rFonts w:ascii="Palatino Linotype" w:hAnsi="Palatino Linotype"/>
          <w:sz w:val="24"/>
          <w:szCs w:val="24"/>
        </w:rPr>
        <w:t>nyét.</w:t>
      </w:r>
    </w:p>
    <w:p w:rsidR="005F23BB" w:rsidRDefault="005F23BB" w:rsidP="006A1A6C">
      <w:pPr>
        <w:ind w:left="357"/>
        <w:jc w:val="both"/>
        <w:rPr>
          <w:rFonts w:ascii="Palatino Linotype" w:hAnsi="Palatino Linotype"/>
          <w:sz w:val="24"/>
          <w:szCs w:val="24"/>
        </w:rPr>
      </w:pPr>
      <w:r w:rsidRPr="00C16960">
        <w:rPr>
          <w:rFonts w:ascii="Palatino Linotype" w:hAnsi="Palatino Linotype"/>
          <w:sz w:val="24"/>
          <w:szCs w:val="24"/>
        </w:rPr>
        <w:t>Az ápolási, gondozási gyakorlatok célja az empátiás készség kialakítása mellett, a tanulók türelemre, figyelemre</w:t>
      </w:r>
      <w:r>
        <w:rPr>
          <w:rFonts w:ascii="Palatino Linotype" w:hAnsi="Palatino Linotype"/>
          <w:sz w:val="24"/>
          <w:szCs w:val="24"/>
        </w:rPr>
        <w:t>, fegyelemre</w:t>
      </w:r>
      <w:r w:rsidRPr="00C16960">
        <w:rPr>
          <w:rFonts w:ascii="Palatino Linotype" w:hAnsi="Palatino Linotype"/>
          <w:sz w:val="24"/>
          <w:szCs w:val="24"/>
        </w:rPr>
        <w:t xml:space="preserve"> nevelése. Felkészítés azokra a gyermekgondozási, elsősegély-nyújtási, ápolási-gondozási gyakorlati tennivalókra, amelynek birtokában szakszerű segítséget tudnak nyújtani a családtagoknak, illetve a közösség arra rászoruló tagjainak fizikai vagy mentális szükségleteik kielégítésében</w:t>
      </w:r>
      <w:r w:rsidRPr="009239BC">
        <w:rPr>
          <w:rFonts w:ascii="Palatino Linotype" w:hAnsi="Palatino Linotype"/>
          <w:sz w:val="24"/>
          <w:szCs w:val="24"/>
        </w:rPr>
        <w:t>.</w:t>
      </w:r>
    </w:p>
    <w:p w:rsidR="005F23BB" w:rsidRDefault="005F23BB" w:rsidP="005C7544">
      <w:pPr>
        <w:ind w:left="792"/>
        <w:jc w:val="both"/>
        <w:rPr>
          <w:rFonts w:ascii="Palatino Linotype" w:hAnsi="Palatino Linotype"/>
          <w:sz w:val="24"/>
          <w:szCs w:val="24"/>
        </w:rPr>
      </w:pPr>
    </w:p>
    <w:p w:rsidR="00873FDC" w:rsidRPr="009239BC" w:rsidRDefault="00873FDC" w:rsidP="005C7544">
      <w:pPr>
        <w:ind w:left="792"/>
        <w:jc w:val="both"/>
        <w:rPr>
          <w:rFonts w:ascii="Palatino Linotype" w:hAnsi="Palatino Linotype"/>
          <w:sz w:val="24"/>
          <w:szCs w:val="24"/>
        </w:rPr>
      </w:pPr>
    </w:p>
    <w:p w:rsidR="005F23BB" w:rsidRPr="006A1A6C" w:rsidRDefault="005F23BB" w:rsidP="006A1A6C">
      <w:pPr>
        <w:numPr>
          <w:ilvl w:val="1"/>
          <w:numId w:val="23"/>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F23BB" w:rsidRDefault="005F23BB" w:rsidP="006A1A6C">
      <w:pPr>
        <w:pStyle w:val="Listaszerbekezds1"/>
        <w:tabs>
          <w:tab w:val="left" w:pos="426"/>
          <w:tab w:val="left" w:pos="567"/>
          <w:tab w:val="left" w:pos="709"/>
          <w:tab w:val="left" w:pos="851"/>
          <w:tab w:val="left" w:pos="1134"/>
          <w:tab w:val="left" w:pos="7371"/>
          <w:tab w:val="left" w:pos="8222"/>
          <w:tab w:val="left" w:pos="8505"/>
        </w:tabs>
        <w:spacing w:after="0" w:line="240" w:lineRule="auto"/>
        <w:ind w:left="360"/>
        <w:jc w:val="both"/>
        <w:rPr>
          <w:rFonts w:ascii="Palatino Linotype" w:hAnsi="Palatino Linotype"/>
          <w:sz w:val="24"/>
          <w:szCs w:val="24"/>
        </w:rPr>
      </w:pPr>
      <w:r w:rsidRPr="00A13A5D">
        <w:rPr>
          <w:rFonts w:ascii="Palatino Linotype" w:hAnsi="Palatino Linotype"/>
          <w:sz w:val="24"/>
          <w:szCs w:val="24"/>
        </w:rPr>
        <w:t xml:space="preserve">A Család- és háztartás-ellátási gyakorlatok a kapcsolódó szakmai elméleti tárgyak ismereteire épülnek, de a közismereti oktatásban </w:t>
      </w:r>
      <w:r w:rsidRPr="00E65BE7">
        <w:rPr>
          <w:rFonts w:ascii="Palatino Linotype" w:hAnsi="Palatino Linotype"/>
          <w:sz w:val="24"/>
          <w:szCs w:val="24"/>
        </w:rPr>
        <w:t xml:space="preserve">tanultak, illetve a mindennapokban szerzett tapasztalatok is felhasználhatók a </w:t>
      </w:r>
      <w:r>
        <w:rPr>
          <w:rFonts w:ascii="Palatino Linotype" w:hAnsi="Palatino Linotype"/>
          <w:sz w:val="24"/>
          <w:szCs w:val="24"/>
        </w:rPr>
        <w:t xml:space="preserve">gyakorlati </w:t>
      </w:r>
      <w:r w:rsidRPr="00E65BE7">
        <w:rPr>
          <w:rFonts w:ascii="Palatino Linotype" w:hAnsi="Palatino Linotype"/>
          <w:sz w:val="24"/>
          <w:szCs w:val="24"/>
        </w:rPr>
        <w:t>képzés során.</w:t>
      </w:r>
    </w:p>
    <w:p w:rsidR="005F23BB" w:rsidRDefault="005F23BB" w:rsidP="00E262D6">
      <w:pPr>
        <w:pStyle w:val="Listaszerbekezds1"/>
        <w:tabs>
          <w:tab w:val="left" w:pos="426"/>
          <w:tab w:val="left" w:pos="567"/>
          <w:tab w:val="left" w:pos="709"/>
          <w:tab w:val="left" w:pos="851"/>
          <w:tab w:val="left" w:pos="1134"/>
          <w:tab w:val="left" w:pos="7371"/>
          <w:tab w:val="left" w:pos="8222"/>
          <w:tab w:val="left" w:pos="8505"/>
        </w:tabs>
        <w:spacing w:after="0" w:line="240" w:lineRule="auto"/>
        <w:ind w:left="851"/>
        <w:jc w:val="both"/>
        <w:rPr>
          <w:rFonts w:ascii="Palatino Linotype" w:hAnsi="Palatino Linotype"/>
          <w:sz w:val="24"/>
          <w:szCs w:val="24"/>
        </w:rPr>
      </w:pPr>
    </w:p>
    <w:p w:rsidR="00873FDC" w:rsidRPr="00A13A5D" w:rsidRDefault="00873FDC" w:rsidP="00E262D6">
      <w:pPr>
        <w:pStyle w:val="Listaszerbekezds1"/>
        <w:tabs>
          <w:tab w:val="left" w:pos="426"/>
          <w:tab w:val="left" w:pos="567"/>
          <w:tab w:val="left" w:pos="709"/>
          <w:tab w:val="left" w:pos="851"/>
          <w:tab w:val="left" w:pos="1134"/>
          <w:tab w:val="left" w:pos="7371"/>
          <w:tab w:val="left" w:pos="8222"/>
          <w:tab w:val="left" w:pos="8505"/>
        </w:tabs>
        <w:spacing w:after="0" w:line="240" w:lineRule="auto"/>
        <w:ind w:left="851"/>
        <w:jc w:val="both"/>
        <w:rPr>
          <w:rFonts w:ascii="Palatino Linotype" w:hAnsi="Palatino Linotype"/>
          <w:sz w:val="24"/>
          <w:szCs w:val="24"/>
        </w:rPr>
      </w:pPr>
    </w:p>
    <w:p w:rsidR="005F23BB" w:rsidRPr="000E120B" w:rsidRDefault="00873FDC" w:rsidP="005C7544">
      <w:pPr>
        <w:widowControl w:val="0"/>
        <w:numPr>
          <w:ilvl w:val="1"/>
          <w:numId w:val="23"/>
        </w:numPr>
        <w:suppressAutoHyphens/>
        <w:rPr>
          <w:rFonts w:ascii="Palatino Linotype" w:hAnsi="Palatino Linotype"/>
          <w:b/>
          <w:bCs/>
          <w:iCs/>
          <w:sz w:val="24"/>
          <w:szCs w:val="24"/>
        </w:rPr>
      </w:pPr>
      <w:r>
        <w:rPr>
          <w:rFonts w:ascii="Palatino Linotype" w:hAnsi="Palatino Linotype"/>
          <w:b/>
          <w:sz w:val="24"/>
          <w:szCs w:val="24"/>
        </w:rPr>
        <w:t>Témakörök</w:t>
      </w:r>
    </w:p>
    <w:p w:rsidR="005F23BB" w:rsidRPr="000E120B" w:rsidRDefault="005F23BB" w:rsidP="005C7544">
      <w:pPr>
        <w:rPr>
          <w:rFonts w:ascii="Palatino Linotype" w:hAnsi="Palatino Linotype"/>
          <w:b/>
          <w:bCs/>
          <w:iCs/>
          <w:sz w:val="24"/>
          <w:szCs w:val="24"/>
        </w:rPr>
      </w:pPr>
    </w:p>
    <w:p w:rsidR="005F23BB" w:rsidRPr="008C7719" w:rsidRDefault="005F23BB" w:rsidP="005C7544">
      <w:pPr>
        <w:numPr>
          <w:ilvl w:val="2"/>
          <w:numId w:val="23"/>
        </w:numPr>
        <w:tabs>
          <w:tab w:val="left" w:pos="1276"/>
          <w:tab w:val="right" w:pos="9072"/>
        </w:tabs>
        <w:rPr>
          <w:rFonts w:ascii="Palatino Linotype" w:hAnsi="Palatino Linotype"/>
          <w:b/>
          <w:i/>
          <w:sz w:val="24"/>
          <w:szCs w:val="24"/>
        </w:rPr>
      </w:pPr>
      <w:r>
        <w:rPr>
          <w:rFonts w:ascii="Palatino Linotype" w:hAnsi="Palatino Linotype"/>
          <w:b/>
          <w:sz w:val="24"/>
          <w:szCs w:val="24"/>
        </w:rPr>
        <w:t>K</w:t>
      </w:r>
      <w:r w:rsidRPr="00C75D06">
        <w:rPr>
          <w:rFonts w:ascii="Palatino Linotype" w:hAnsi="Palatino Linotype"/>
          <w:b/>
          <w:sz w:val="24"/>
          <w:szCs w:val="24"/>
        </w:rPr>
        <w:t xml:space="preserve">onyhai munkák, </w:t>
      </w:r>
      <w:r w:rsidRPr="00A13A5D">
        <w:rPr>
          <w:rFonts w:ascii="Palatino Linotype" w:hAnsi="Palatino Linotype"/>
          <w:b/>
          <w:sz w:val="24"/>
          <w:szCs w:val="24"/>
        </w:rPr>
        <w:t>ételkészítési alapgyakorlatok</w:t>
      </w:r>
      <w:r w:rsidRPr="00A13A5D">
        <w:rPr>
          <w:rFonts w:ascii="Palatino Linotype" w:hAnsi="Palatino Linotype"/>
          <w:b/>
          <w:sz w:val="24"/>
          <w:szCs w:val="24"/>
        </w:rPr>
        <w:tab/>
      </w:r>
      <w:r>
        <w:rPr>
          <w:rFonts w:ascii="Palatino Linotype" w:hAnsi="Palatino Linotype"/>
          <w:b/>
          <w:i/>
          <w:sz w:val="24"/>
          <w:szCs w:val="24"/>
        </w:rPr>
        <w:t>516 óra</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Konyhai munkák baleseti forrásai (munka-, baleset és tűzvédelmi oktatás)</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 xml:space="preserve">Személyi és környezeti (konyhai) higiénia </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Mosogatási fázisok és követelmények</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Élelmiszerek, főzési nyersanyagok vásárlása üzletben, piacon, termelőtől, az áru frissességének megállapítása</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Napi bevásárlás, nagybevásárlás szervezése, végrehajtása</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Kézi és gépi konyhatechnikai eszközismeret, az eszközök, berendezések, gépek szakszerű és biztonságos használata</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Ételkészítéshez szükséges nyersanyagok mennyiségének kiszámítása, nyersanyagok előkészítése, ételek készítése, az étkezés jellegének, módjának megfelelő terítés, tálalás, felszolgálás illő öltözetben, mosogatás, a konyha és étkező takarítása, rendbetétele:</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lastRenderedPageBreak/>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reggeli és uzsonnaételek, egyszerű hidegkonyhai termékek (péksütemények, pékáruk, felvágottak, szalámik, kolbászfélék, sonkafélék, vaj, sajt, túró, zöldségfélék felhasználásával változatos szendvicsek, hidegtálak, kenyérbe, zsemlébe töltött uzsonnák, egyszerű saláták</w:t>
      </w:r>
      <w:r>
        <w:rPr>
          <w:rFonts w:ascii="Palatino Linotype" w:hAnsi="Palatino Linotype"/>
          <w:sz w:val="24"/>
          <w:szCs w:val="24"/>
        </w:rPr>
        <w:t>)</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reggeli és uzsonnaitalok (tea, kávé, kakaó, limonádé, gyümölcsszörpök, egyéb alkoholmentes italok)</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egyszerű meleg ételek (omlett, rántotta, tükörtojás, tükörtojás sonkával vagy bacon szalonnával, kemény és lágy tojás, buggyantott tojás, meleg szendvics, grillcsirke, egyéb grillhúsok, sült kolbász, -hurka, egytálételek és egyéb egyszerű meleg ételek)</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egyszerű levese</w:t>
      </w:r>
      <w:r>
        <w:rPr>
          <w:rFonts w:ascii="Palatino Linotype" w:hAnsi="Palatino Linotype"/>
          <w:sz w:val="24"/>
          <w:szCs w:val="24"/>
        </w:rPr>
        <w:t>k, híg levesek, gyümölcslevesek</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frissensültek, pörköltek, tokányok (sertés, marha, baromfi), egyszerűbb köretek </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sűrített főzelékek, egyszerű meleg- és hidegmártások </w:t>
      </w:r>
    </w:p>
    <w:p w:rsidR="005F23BB" w:rsidRDefault="005F23BB" w:rsidP="006A1A6C">
      <w:pPr>
        <w:widowControl w:val="0"/>
        <w:tabs>
          <w:tab w:val="left" w:pos="1843"/>
        </w:tabs>
        <w:suppressAutoHyphens/>
        <w:ind w:left="849" w:hanging="283"/>
        <w:rPr>
          <w:rFonts w:ascii="Palatino Linotype" w:hAnsi="Palatino Linotype"/>
          <w:sz w:val="24"/>
          <w:szCs w:val="24"/>
        </w:rPr>
      </w:pPr>
      <w:r>
        <w:rPr>
          <w:rFonts w:ascii="Palatino Linotype" w:hAnsi="Palatino Linotype"/>
          <w:sz w:val="24"/>
          <w:szCs w:val="24"/>
        </w:rPr>
        <w:tab/>
        <w:t xml:space="preserve">- </w:t>
      </w:r>
      <w:r w:rsidRPr="007A73A8">
        <w:rPr>
          <w:rFonts w:ascii="Palatino Linotype" w:hAnsi="Palatino Linotype"/>
          <w:sz w:val="24"/>
          <w:szCs w:val="24"/>
        </w:rPr>
        <w:t>főtt tészták, lepények, palacsintatészták</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t>Család részére e</w:t>
      </w:r>
      <w:r w:rsidRPr="007A73A8">
        <w:rPr>
          <w:rFonts w:ascii="Palatino Linotype" w:hAnsi="Palatino Linotype"/>
          <w:sz w:val="24"/>
          <w:szCs w:val="24"/>
        </w:rPr>
        <w:t>gyszerű menü önálló előkészítési, elkészítési, terítési, felszolgálási, konyha, étkezőhely rendbetételi munkáinak elvégzése</w:t>
      </w:r>
    </w:p>
    <w:p w:rsidR="005F23BB" w:rsidRDefault="005F23BB" w:rsidP="006A1A6C">
      <w:pPr>
        <w:widowControl w:val="0"/>
        <w:suppressAutoHyphens/>
        <w:ind w:left="849" w:hanging="283"/>
        <w:rPr>
          <w:rFonts w:ascii="Palatino Linotype" w:hAnsi="Palatino Linotype"/>
          <w:sz w:val="24"/>
          <w:szCs w:val="24"/>
        </w:rPr>
      </w:pPr>
      <w:r w:rsidRPr="00C57F26">
        <w:rPr>
          <w:rFonts w:ascii="Palatino Linotype" w:hAnsi="Palatino Linotype"/>
          <w:sz w:val="24"/>
          <w:szCs w:val="24"/>
        </w:rPr>
        <w:tab/>
        <w:t>Közreműködés nagykonyhai, éttermi munkák végzésében</w:t>
      </w:r>
    </w:p>
    <w:p w:rsidR="005F23BB" w:rsidRDefault="005F23BB" w:rsidP="006A1A6C">
      <w:pPr>
        <w:widowControl w:val="0"/>
        <w:suppressAutoHyphens/>
        <w:ind w:left="849" w:hanging="283"/>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Ételek, készételek csomagolása, melegítése (előkészítés csomagoláshoz, csomagolás szállításra, szállítás, melegen-tartás, melegítés, tálalás, felszolgálás)</w:t>
      </w:r>
      <w:r>
        <w:rPr>
          <w:rFonts w:ascii="Palatino Linotype" w:hAnsi="Palatino Linotype"/>
          <w:sz w:val="24"/>
          <w:szCs w:val="24"/>
        </w:rPr>
        <w:t>.</w:t>
      </w:r>
    </w:p>
    <w:p w:rsidR="005F23BB" w:rsidRDefault="005F23BB" w:rsidP="006A1A6C">
      <w:pPr>
        <w:widowControl w:val="0"/>
        <w:suppressAutoHyphens/>
        <w:ind w:firstLine="708"/>
        <w:rPr>
          <w:rFonts w:ascii="Palatino Linotype" w:hAnsi="Palatino Linotype"/>
          <w:sz w:val="24"/>
          <w:szCs w:val="24"/>
        </w:rPr>
      </w:pPr>
      <w:r>
        <w:rPr>
          <w:rFonts w:ascii="Palatino Linotype" w:hAnsi="Palatino Linotype"/>
          <w:sz w:val="24"/>
          <w:szCs w:val="24"/>
        </w:rPr>
        <w:tab/>
      </w:r>
    </w:p>
    <w:p w:rsidR="005F23BB" w:rsidRDefault="005F23BB" w:rsidP="006A1A6C">
      <w:pPr>
        <w:widowControl w:val="0"/>
        <w:suppressAutoHyphens/>
        <w:ind w:left="849"/>
        <w:rPr>
          <w:rFonts w:ascii="Palatino Linotype" w:hAnsi="Palatino Linotype"/>
          <w:kern w:val="2"/>
          <w:sz w:val="24"/>
          <w:szCs w:val="24"/>
          <w:lang w:eastAsia="hi-IN" w:bidi="hi-IN"/>
        </w:rPr>
      </w:pPr>
      <w:r>
        <w:rPr>
          <w:rFonts w:ascii="Palatino Linotype" w:hAnsi="Palatino Linotype"/>
          <w:kern w:val="2"/>
          <w:sz w:val="24"/>
          <w:szCs w:val="24"/>
          <w:lang w:eastAsia="hi-IN" w:bidi="hi-IN"/>
        </w:rPr>
        <w:t>Balesetvédelem.</w:t>
      </w:r>
    </w:p>
    <w:p w:rsidR="005F23BB" w:rsidRDefault="005F23BB" w:rsidP="006A1A6C">
      <w:pPr>
        <w:widowControl w:val="0"/>
        <w:suppressAutoHyphens/>
        <w:ind w:left="849"/>
        <w:jc w:val="both"/>
        <w:rPr>
          <w:rFonts w:ascii="Palatino Linotype" w:hAnsi="Palatino Linotype"/>
          <w:kern w:val="2"/>
          <w:sz w:val="24"/>
          <w:szCs w:val="24"/>
          <w:lang w:eastAsia="hi-IN" w:bidi="hi-IN"/>
        </w:rPr>
      </w:pPr>
      <w:r>
        <w:rPr>
          <w:rFonts w:ascii="Palatino Linotype" w:hAnsi="Palatino Linotype"/>
          <w:sz w:val="24"/>
          <w:szCs w:val="24"/>
        </w:rPr>
        <w:t>A konyha számos veszély forrása lehet az étel elkészítőjére és elfogyasztójára nézve is, de néhány alapvető információ tudatosításával és rutinná tételével minimálisra csökkenthetjük ezeket a veszélyeket.</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 xml:space="preserve">Forró edények, sütő tepsik, sütőrácsok megfogásakor, vagy például fedő leemeléséhez száraz, többrétegű fogóruhát használata. </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Serpenyőben történő sütésnél kétágú, hosszúnyelű sütő/pecsenyevillát, vagy húsforgató csipeszt használata az égési sérülések elkerüléséhez.</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A forrázási és további égési sérülések elkerüléséhez a zsiradék, olajok, melegítését csak száraz edényben szabad megkezdeni. A forró folyadékot tartalmazó edényről a fedőt magunk felé húzva emeljük le, hogy a forró gőz ne az arcunkba csapódjon. Vigyázzunk a fedőről csöpögő forró cseppekkel is.</w:t>
      </w:r>
    </w:p>
    <w:p w:rsidR="005F23BB" w:rsidRDefault="005F23BB" w:rsidP="006A1A6C">
      <w:pPr>
        <w:ind w:left="849"/>
        <w:jc w:val="both"/>
        <w:rPr>
          <w:rFonts w:ascii="Palatino Linotype" w:hAnsi="Palatino Linotype"/>
          <w:bCs/>
          <w:sz w:val="24"/>
          <w:szCs w:val="24"/>
        </w:rPr>
      </w:pPr>
    </w:p>
    <w:p w:rsidR="005F23BB" w:rsidRDefault="005F23BB" w:rsidP="006A1A6C">
      <w:pPr>
        <w:ind w:left="849"/>
        <w:jc w:val="both"/>
        <w:rPr>
          <w:rFonts w:ascii="Palatino Linotype" w:hAnsi="Palatino Linotype"/>
          <w:sz w:val="24"/>
          <w:szCs w:val="24"/>
        </w:rPr>
      </w:pPr>
      <w:r>
        <w:rPr>
          <w:rFonts w:ascii="Palatino Linotype" w:hAnsi="Palatino Linotype"/>
          <w:bCs/>
          <w:sz w:val="24"/>
          <w:szCs w:val="24"/>
        </w:rPr>
        <w:t>Higiénés ismeretek.</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A konyhában fertőző megbetegedés esetén ne történjen munkavégzés, mivel az ételekkel, élelmiszerekkel való érintkezés során fent áll a fertőzés veszélye. A konyha fokozottan veszélyes üzem, sérülten, mozgásunkban korlátozottan (pl.: begipszelt kéz) teljes munka nem végezhető.</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lastRenderedPageBreak/>
        <w:t>Az ételkészítés során gyakran kell kezet mosni. A konyhában nagyon sok nyers alapanyag, a kéz kézmosás nélkül kiváló szállítóeszköze a baktériumoknak, kórokozóknak.</w:t>
      </w:r>
    </w:p>
    <w:p w:rsidR="005F23BB" w:rsidRDefault="005F23BB" w:rsidP="006A1A6C">
      <w:pPr>
        <w:ind w:left="849"/>
        <w:jc w:val="both"/>
        <w:rPr>
          <w:rFonts w:ascii="Palatino Linotype" w:hAnsi="Palatino Linotype"/>
          <w:bCs/>
          <w:sz w:val="24"/>
          <w:szCs w:val="24"/>
        </w:rPr>
      </w:pPr>
    </w:p>
    <w:p w:rsidR="005F23BB" w:rsidRDefault="005F23BB" w:rsidP="006A1A6C">
      <w:pPr>
        <w:ind w:left="849"/>
        <w:jc w:val="both"/>
        <w:rPr>
          <w:rFonts w:ascii="Palatino Linotype" w:hAnsi="Palatino Linotype"/>
          <w:sz w:val="24"/>
          <w:szCs w:val="24"/>
        </w:rPr>
      </w:pPr>
      <w:r>
        <w:rPr>
          <w:rFonts w:ascii="Palatino Linotype" w:hAnsi="Palatino Linotype"/>
          <w:bCs/>
          <w:sz w:val="24"/>
          <w:szCs w:val="24"/>
        </w:rPr>
        <w:t>Ételkészítés higiéniája.</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Nemcsak az emberrel juthatnak be mikrobák a konyhába, hanem jelentős mennyiség kerülhet be az élelmi nyersanyagok révén is. A különböző eredetű nyersanyagok más és más típusú csírákat hordoznak, ezért nagyon lényeges a különféle nyersanyagok, illetve bármely nyersanyag és a már elkészült (csiraszegény) ételek elkülönített kezelése.</w:t>
      </w:r>
    </w:p>
    <w:p w:rsidR="005F23BB" w:rsidRDefault="005F23BB" w:rsidP="006A1A6C">
      <w:pPr>
        <w:tabs>
          <w:tab w:val="left" w:pos="2160"/>
        </w:tabs>
        <w:ind w:left="849"/>
        <w:jc w:val="both"/>
        <w:rPr>
          <w:rFonts w:ascii="Palatino Linotype" w:hAnsi="Palatino Linotype"/>
          <w:sz w:val="24"/>
          <w:szCs w:val="24"/>
        </w:rPr>
      </w:pPr>
      <w:r>
        <w:rPr>
          <w:rFonts w:ascii="Palatino Linotype" w:hAnsi="Palatino Linotype"/>
          <w:sz w:val="24"/>
          <w:szCs w:val="24"/>
        </w:rPr>
        <w:t>Különös gonddal kell kezelni a nyersen készített, tálalt, majd fogyasztásra kínált ételeket, mert például egy saláta (elsősorban majonéz, tojásnál) esetében, ahol nem alkalmazunk hőkezelést, a kórokozó baktériumok elszaporodásának, és az ételt elfogyasztó személyben az ételeredetű megbetegedés kialakulásának nagy a kockázata.</w:t>
      </w:r>
    </w:p>
    <w:p w:rsidR="005F23BB" w:rsidRDefault="005F23BB" w:rsidP="006A1A6C">
      <w:pPr>
        <w:ind w:left="849"/>
        <w:jc w:val="both"/>
        <w:rPr>
          <w:rFonts w:ascii="Palatino Linotype" w:hAnsi="Palatino Linotype"/>
          <w:sz w:val="24"/>
          <w:szCs w:val="24"/>
        </w:rPr>
      </w:pPr>
      <w:r>
        <w:rPr>
          <w:rFonts w:ascii="Palatino Linotype" w:hAnsi="Palatino Linotype"/>
          <w:sz w:val="24"/>
          <w:szCs w:val="24"/>
        </w:rPr>
        <w:t>Hús, a tojás, a földes áru előkészítését térben és időben elkülönítve kell végezni, gondoskodva arról, hogy a munkafelületek, eszközök révén se szennyeződjön egyik nyersanyag a másiktól, készétel a nyersanyagtól.</w:t>
      </w:r>
    </w:p>
    <w:p w:rsidR="005F23BB" w:rsidRDefault="005F23BB" w:rsidP="006A1A6C">
      <w:pPr>
        <w:widowControl w:val="0"/>
        <w:suppressAutoHyphens/>
        <w:ind w:left="849" w:hanging="283"/>
        <w:rPr>
          <w:rFonts w:ascii="Palatino Linotype" w:hAnsi="Palatino Linotype"/>
          <w:sz w:val="24"/>
          <w:szCs w:val="24"/>
        </w:rPr>
      </w:pPr>
    </w:p>
    <w:p w:rsidR="005F23BB" w:rsidRPr="000E120B" w:rsidRDefault="005F23BB" w:rsidP="005C7544">
      <w:pPr>
        <w:numPr>
          <w:ilvl w:val="2"/>
          <w:numId w:val="23"/>
        </w:numPr>
        <w:tabs>
          <w:tab w:val="right" w:pos="9072"/>
        </w:tabs>
        <w:rPr>
          <w:rFonts w:ascii="Palatino Linotype" w:hAnsi="Palatino Linotype"/>
          <w:b/>
          <w:sz w:val="24"/>
          <w:szCs w:val="24"/>
        </w:rPr>
      </w:pPr>
      <w:r w:rsidRPr="00C75D06">
        <w:rPr>
          <w:rFonts w:ascii="Palatino Linotype" w:hAnsi="Palatino Linotype"/>
          <w:b/>
          <w:sz w:val="24"/>
          <w:szCs w:val="24"/>
        </w:rPr>
        <w:t>Lakókörnyezet gondozási és ruhaápolási gyakorlatok</w:t>
      </w:r>
      <w:r>
        <w:rPr>
          <w:rFonts w:ascii="Palatino Linotype" w:hAnsi="Palatino Linotype"/>
          <w:b/>
          <w:sz w:val="24"/>
          <w:szCs w:val="24"/>
        </w:rPr>
        <w:tab/>
      </w:r>
      <w:r>
        <w:rPr>
          <w:rFonts w:ascii="Palatino Linotype" w:hAnsi="Palatino Linotype"/>
          <w:b/>
          <w:i/>
          <w:sz w:val="24"/>
          <w:szCs w:val="24"/>
        </w:rPr>
        <w:t>516 óra</w:t>
      </w:r>
    </w:p>
    <w:p w:rsidR="005F23BB" w:rsidRPr="007A73A8" w:rsidRDefault="005F23BB" w:rsidP="006A1A6C">
      <w:pPr>
        <w:widowControl w:val="0"/>
        <w:tabs>
          <w:tab w:val="left" w:pos="851"/>
        </w:tabs>
        <w:suppressAutoHyphens/>
        <w:ind w:left="709"/>
        <w:rPr>
          <w:rFonts w:ascii="Palatino Linotype" w:hAnsi="Palatino Linotype"/>
          <w:sz w:val="24"/>
          <w:szCs w:val="24"/>
        </w:rPr>
      </w:pPr>
      <w:r w:rsidRPr="007A73A8">
        <w:rPr>
          <w:rFonts w:ascii="Palatino Linotype" w:hAnsi="Palatino Linotype"/>
          <w:sz w:val="24"/>
          <w:szCs w:val="24"/>
        </w:rPr>
        <w:t>Takarítás, lakásgondozás</w:t>
      </w:r>
    </w:p>
    <w:p w:rsidR="005F23BB" w:rsidRPr="007A73A8"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napi lakástakarítási munkák (takarítási sorrend szerinti rendhelyreállítás, nappali, hálószobák, gyerekszoba, szociális helyiségek, étkező, konyha, kamra stb. takarítása)</w:t>
      </w:r>
    </w:p>
    <w:p w:rsidR="005F23BB" w:rsidRPr="007A73A8"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takarítószerek, eszközök, vegyszerek, egyéb anyagok, gépek kiválasztása, balesetmentes és környezetkímélő módon történő használata</w:t>
      </w:r>
    </w:p>
    <w:p w:rsidR="005F23BB" w:rsidRPr="007A73A8"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szelektív hulladékgyűjtés megvalósítása</w:t>
      </w:r>
    </w:p>
    <w:p w:rsidR="005F23BB" w:rsidRPr="007A73A8"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t xml:space="preserve">- </w:t>
      </w:r>
      <w:r w:rsidRPr="007A73A8">
        <w:rPr>
          <w:rFonts w:ascii="Palatino Linotype" w:hAnsi="Palatino Linotype"/>
          <w:sz w:val="24"/>
          <w:szCs w:val="24"/>
        </w:rPr>
        <w:t>ágynemű, törülköző, konyharuhák ellenőrzése, cseréje</w:t>
      </w:r>
    </w:p>
    <w:p w:rsidR="005F23BB" w:rsidRPr="007A73A8"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szükség szerinti (nagytakarítási) munkák: ablak, ajtó tisztítása, függönycsere, bútor, kárpit, szőnyeg tisztítása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baleset esetén elsősegélynyújtás, a szükséges intézkedések megtétele</w:t>
      </w:r>
    </w:p>
    <w:p w:rsidR="005F23BB" w:rsidRDefault="005F23BB" w:rsidP="006A1A6C">
      <w:pPr>
        <w:widowControl w:val="0"/>
        <w:tabs>
          <w:tab w:val="left" w:pos="851"/>
        </w:tabs>
        <w:suppressAutoHyphens/>
        <w:ind w:left="709"/>
        <w:rPr>
          <w:rFonts w:ascii="Palatino Linotype" w:hAnsi="Palatino Linotype"/>
          <w:sz w:val="24"/>
          <w:szCs w:val="24"/>
        </w:rPr>
      </w:pPr>
      <w:r w:rsidRPr="007A73A8">
        <w:rPr>
          <w:rFonts w:ascii="Palatino Linotype" w:hAnsi="Palatino Linotype"/>
          <w:sz w:val="24"/>
          <w:szCs w:val="24"/>
        </w:rPr>
        <w:t xml:space="preserve">Külső környezet gondozása </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 xml:space="preserve">udvar, játszóhelyek, lakáson kívüli étkezési-, dohányzó- és pihenőhelyek takarítása, berendezéseinek rendben tartása </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kerti sütő-, főzőhelyek gondozása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kerti medencék tisztítása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gazdaság</w:t>
      </w:r>
      <w:r>
        <w:rPr>
          <w:rFonts w:ascii="Palatino Linotype" w:hAnsi="Palatino Linotype"/>
          <w:sz w:val="24"/>
          <w:szCs w:val="24"/>
        </w:rPr>
        <w:t>i</w:t>
      </w:r>
      <w:r w:rsidRPr="007A73A8">
        <w:rPr>
          <w:rFonts w:ascii="Palatino Linotype" w:hAnsi="Palatino Linotype"/>
          <w:sz w:val="24"/>
          <w:szCs w:val="24"/>
        </w:rPr>
        <w:t xml:space="preserve"> épületek és azok környékének takarítása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szelektív </w:t>
      </w:r>
      <w:r w:rsidRPr="007A73A8">
        <w:rPr>
          <w:rFonts w:ascii="Palatino Linotype" w:hAnsi="Palatino Linotype"/>
          <w:sz w:val="24"/>
          <w:szCs w:val="24"/>
        </w:rPr>
        <w:t>hulladékgyűjtés, eltávolítás</w:t>
      </w:r>
    </w:p>
    <w:p w:rsidR="005F23BB" w:rsidRDefault="005F23BB" w:rsidP="006A1A6C">
      <w:pPr>
        <w:widowControl w:val="0"/>
        <w:tabs>
          <w:tab w:val="left" w:pos="851"/>
        </w:tabs>
        <w:suppressAutoHyphens/>
        <w:ind w:left="709"/>
        <w:rPr>
          <w:rFonts w:ascii="Palatino Linotype" w:hAnsi="Palatino Linotype"/>
          <w:sz w:val="24"/>
          <w:szCs w:val="24"/>
        </w:rPr>
      </w:pPr>
      <w:r>
        <w:rPr>
          <w:rFonts w:ascii="Palatino Linotype" w:hAnsi="Palatino Linotype"/>
          <w:sz w:val="24"/>
          <w:szCs w:val="24"/>
        </w:rPr>
        <w:t>Szobaasszonyi, takarítói munkakör feladatainak ellátása</w:t>
      </w:r>
      <w:r>
        <w:rPr>
          <w:rFonts w:ascii="Palatino Linotype" w:hAnsi="Palatino Linotype"/>
          <w:sz w:val="24"/>
          <w:szCs w:val="24"/>
        </w:rPr>
        <w:tab/>
      </w:r>
      <w:r w:rsidRPr="007A73A8">
        <w:rPr>
          <w:rFonts w:ascii="Palatino Linotype" w:hAnsi="Palatino Linotype"/>
          <w:sz w:val="24"/>
          <w:szCs w:val="24"/>
        </w:rPr>
        <w:t xml:space="preserve">Fehérnemű- és ruhagondozás </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különböző textíliák mosásához szükséges szerek megválasztásának szempontjai, a mosó- és öblítő-szer szükséglet meghatározása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lastRenderedPageBreak/>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mosás végrehajtása, mosó- és egyéb gépek biztonságos kezelése</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különböző textíliák víztelenítése: csavarás, centrifugálás, szárítás (fektetett, függesztett, csíptetett, csavart módon), szárítógép használat</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mosással el nem távolítható foltok (gyümölcs, fű, tinta, zöldség, festék, olaj stb.) eltávolítása folttisztítókkal</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vasalás előkészítése, különböző ruhadarabok és egyéb textíliák vasalási módjainak végzése, egyes ruhadarabok vasalásakor a műveletek célszerű sorrendjének alkalmazása, a vonatkozó balesetvédelmi előírások betartása</w:t>
      </w:r>
    </w:p>
    <w:p w:rsidR="005F23BB" w:rsidRDefault="005F23BB" w:rsidP="006A1A6C">
      <w:pPr>
        <w:widowControl w:val="0"/>
        <w:tabs>
          <w:tab w:val="left" w:pos="851"/>
          <w:tab w:val="left" w:pos="1843"/>
        </w:tabs>
        <w:suppressAutoHyphens/>
        <w:ind w:left="709"/>
        <w:rPr>
          <w:rFonts w:ascii="Palatino Linotype" w:hAnsi="Palatino Linotype"/>
          <w:sz w:val="24"/>
          <w:szCs w:val="24"/>
        </w:rPr>
      </w:pPr>
      <w:r>
        <w:rPr>
          <w:rFonts w:ascii="Palatino Linotype" w:hAnsi="Palatino Linotype"/>
          <w:sz w:val="24"/>
          <w:szCs w:val="24"/>
        </w:rPr>
        <w:tab/>
      </w:r>
      <w:r w:rsidRPr="007A73A8">
        <w:rPr>
          <w:rFonts w:ascii="Palatino Linotype" w:hAnsi="Palatino Linotype"/>
          <w:sz w:val="24"/>
          <w:szCs w:val="24"/>
        </w:rPr>
        <w:t>-</w:t>
      </w:r>
      <w:r>
        <w:rPr>
          <w:rFonts w:ascii="Palatino Linotype" w:hAnsi="Palatino Linotype"/>
          <w:sz w:val="24"/>
          <w:szCs w:val="24"/>
        </w:rPr>
        <w:t xml:space="preserve"> </w:t>
      </w:r>
      <w:r w:rsidRPr="007A73A8">
        <w:rPr>
          <w:rFonts w:ascii="Palatino Linotype" w:hAnsi="Palatino Linotype"/>
          <w:sz w:val="24"/>
          <w:szCs w:val="24"/>
        </w:rPr>
        <w:t>vasalás utáni feladatok (hajtogatás, sérült, szakadt textíliák javítása, hiányzó gombok, függönykarikák felvarrása, a feh</w:t>
      </w:r>
      <w:r>
        <w:rPr>
          <w:rFonts w:ascii="Palatino Linotype" w:hAnsi="Palatino Linotype"/>
          <w:sz w:val="24"/>
          <w:szCs w:val="24"/>
        </w:rPr>
        <w:t>érnemű és a ruhafélék tárolása)</w:t>
      </w:r>
    </w:p>
    <w:p w:rsidR="005F23BB" w:rsidRDefault="005F23BB" w:rsidP="006A1A6C">
      <w:pPr>
        <w:widowControl w:val="0"/>
        <w:tabs>
          <w:tab w:val="left" w:pos="851"/>
        </w:tabs>
        <w:suppressAutoHyphens/>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bútorok esztétikus elrendezése.</w:t>
      </w:r>
    </w:p>
    <w:p w:rsidR="005F23BB" w:rsidRDefault="005F23BB" w:rsidP="006A1A6C">
      <w:pPr>
        <w:widowControl w:val="0"/>
        <w:tabs>
          <w:tab w:val="left" w:pos="851"/>
        </w:tabs>
        <w:suppressAutoHyphens/>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lakástextíliák esztétikus elrendezése.</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 lakástextíliák szín, fajta, típus szerinti csoportosítása</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 lakástextíliák szerepe a lakás berendezésében.</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 lakások funkciói, főbb jellemzői.</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 lakberendezés elemei, lakberendezési stílusok.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 legismertebb faanyagok, a faipari választéka.</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Lakásbútorok.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Szekrénybútorok.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Ülő-, fekvőbútorok, matracok, ágybetétek.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Asztalok.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Gyerekbútorok.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Kiegészítő bútorok, előszoba 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Középületek bútorai.</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Irodai, oktatási 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Kerti bútorok.</w:t>
      </w: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p>
    <w:p w:rsidR="005F23BB" w:rsidRDefault="005F23BB" w:rsidP="006A1A6C">
      <w:pPr>
        <w:widowControl w:val="0"/>
        <w:tabs>
          <w:tab w:val="left" w:pos="851"/>
        </w:tabs>
        <w:suppressAutoHyphens/>
        <w:ind w:left="709"/>
        <w:rPr>
          <w:rFonts w:ascii="Palatino Linotype" w:hAnsi="Palatino Linotype"/>
          <w:kern w:val="2"/>
          <w:sz w:val="24"/>
          <w:szCs w:val="24"/>
          <w:lang w:eastAsia="hi-IN" w:bidi="hi-IN"/>
        </w:rPr>
      </w:pPr>
      <w:r w:rsidRPr="008C2415">
        <w:rPr>
          <w:rFonts w:ascii="Palatino Linotype" w:hAnsi="Palatino Linotype"/>
          <w:kern w:val="2"/>
          <w:sz w:val="24"/>
          <w:szCs w:val="24"/>
          <w:u w:val="single"/>
          <w:lang w:eastAsia="hi-IN" w:bidi="hi-IN"/>
        </w:rPr>
        <w:t>Mosási gyakorlatok során elsajátítandó</w:t>
      </w:r>
      <w:r>
        <w:rPr>
          <w:rFonts w:ascii="Palatino Linotype" w:hAnsi="Palatino Linotype"/>
          <w:kern w:val="2"/>
          <w:sz w:val="24"/>
          <w:szCs w:val="24"/>
          <w:lang w:eastAsia="hi-IN" w:bidi="hi-IN"/>
        </w:rPr>
        <w:t>:</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háztartásban található textíliákat rendszeresen tisztítjuk. A textíliák tisztításával használati értékük is megtartható, ugyanakkor célunk, hogy a mosott fehérnemű vagy ruha legyen nedvszívó, légáteresztő, higiéniai szempontból kifogástalan, sima vagy bolyhos, puha, kellemes illatú.</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Azt az eljárást, melynek során a szilárd felületre tapadó nemkívánatos, mechanikai úton (rázással) el nem távolítható szennyeződést mosófolyadékkal kezeljük, mosásnak nevezzük.</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szennyeződést – ez lehet fehérje, zsír, szénhidrát, festékanyag stb. – általában vízzel távolítják el. A mosási folyamatok közötti különbséget a többi mosási tényező, vagyis a mosószer, a mosási hőmérséklet és időtartam, a víz és a mosási eljárás (kézi, illetve gépi) határozza meg.</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 xml:space="preserve">A mosási folyamat egyes elemei ma már jól megismert fizikai-kémiai folyamatok összességéből állnak. A mosáshoz használt vegyi anyagok </w:t>
      </w:r>
      <w:r>
        <w:rPr>
          <w:rFonts w:ascii="Palatino Linotype" w:hAnsi="Palatino Linotype"/>
        </w:rPr>
        <w:lastRenderedPageBreak/>
        <w:t>ismertetése előtt röviden tekintsük át e folyamat alapelemeit, a mosási tevékenységet döntően befolyásoló tényezőket.</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mosószerek feladata a különböző jellegű szennyeződések eltávolítása az áztatás, a mosás, az öblítés segítségével, a textília károsítása nélkül.</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Mosószereink több, egymás hatását kiegészítő és fokozó komponensből tevődnek össze. Jelentőségük éppen abban van, hogy olyan hatásokat (fertőtlenítő, fehérítő stb.) is kifejtenek, amelyek régen csak a mosást követően, utókezelés segítségével volt megvalósítható. Nem elhanyagolható az ipari (textil-, bőripari stb.) felhasználásuk sem.</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Jó részük teljesen érzéketlen a kemény vízre, jó a mosóképességük, készíthetők lúgos, semleges, sőt savas kémhatásúra, habzóképességük tetszőlegesen változtatható, előre meghatározott hőmérsékletű mosáshoz megfelelő összetételben gyárthatók.</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Ez utóbbi azért jelentős, mert mint köztudott, a szappan igazán magas hőmérsékleten fejt ki jó mosóhatást, míg a szintetikus szálas anyagból készült textíliák hőérzékenyek.</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mosásban az jelentette a hatalmas változást, hogy régen egy mosóanyag (a szappan) szolgált mindenféle textília mosásához, ma pedig a textíliák anyagának, a mosás hőfokának és módjának (kézi, gépi) megfelelően más-más mosószer áll a rendelkezésre. Így érhető el, hogy az optimális tisztítóhatás mellett a textíliák is a lehetőséghez mérten a legnagyobb védelemben részesüljenek.</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mosószerekről alkotott fogyasztói értékítéletet a tisztító hatás mértéke, a színes textíliák színének felfrissülése, a textíliák mosás utáni illata stb. határozza meg. A gyártott mosószerek választéka igen széles, a hazai termékek között is egyre több a kiváló minőségű áru, és fokozatosan kiszorulnak a közepes és gyenge minőségű gyártmányok. A vásárlók választása tehát elvileg nem könnyű, a gyakorlatban azonban egyszerűbb a helyzet.</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Az egyes családok vásárlása – szinte gondolkodás nélkül – vagy egy külföldi termékre, vagy a háztartásukban egy kipróbált, „bevált”, megismert, tehát megszokott hazai mosószerre korlátozódik. A mosás jó eredménye pedig már a mosószer megvásárlásakor is befolyásolható.</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A mosószer kiválasztása először is igazodjon a mosni kívánt textíliához. A textil-KRESZ alkalmazása, feltüntetése egyre általánosabb a fogyasztó által fel nem ismerhető anyagú ruházati cikkeken. Ezeket a jelzéseket ajánlatos komolyan venni.</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 xml:space="preserve">A gyapjú és selyem, a szintetikus és műszálas anyagú textilneműket langyos (kéz meleg), nem lúgos kémhatású mosóoldatban kell mosni, ez tehát finom mosószert kíván. (Egyes ruhaneműkben már az univerzális mosószer is kárt okozhat.) Egy lenvászon lepedő vagy pl. pelenkák mosásakor kellő tisztulást úgy érünk el, ha a magas hőfokú mosóoldatban oxidatív fehérítőt tartalmazó </w:t>
      </w:r>
      <w:r>
        <w:rPr>
          <w:rFonts w:ascii="Palatino Linotype" w:hAnsi="Palatino Linotype"/>
        </w:rPr>
        <w:lastRenderedPageBreak/>
        <w:t>durva vagy univerzális mosószert használunk. Ezért inkább többféle mosószer legyen a háztartásban, mert így a ruhatárunk összetételéhez igazodó, a különféle textíliáknak megfelelő kezelést biztosíthatunk.</w:t>
      </w:r>
    </w:p>
    <w:p w:rsidR="005F23BB" w:rsidRDefault="005F23BB" w:rsidP="006A1A6C">
      <w:pPr>
        <w:pStyle w:val="NormlWeb"/>
        <w:tabs>
          <w:tab w:val="left" w:pos="851"/>
        </w:tabs>
        <w:spacing w:before="0" w:beforeAutospacing="0" w:after="0" w:afterAutospacing="0"/>
        <w:ind w:left="709"/>
        <w:jc w:val="both"/>
        <w:rPr>
          <w:rFonts w:ascii="Palatino Linotype" w:hAnsi="Palatino Linotype"/>
        </w:rPr>
      </w:pPr>
      <w:r>
        <w:rPr>
          <w:rFonts w:ascii="Palatino Linotype" w:hAnsi="Palatino Linotype"/>
        </w:rPr>
        <w:t>Figyelemmel kell lenni másodszor az alkalmazni kívánt mosási mód mosószer igényére is. Arra tehát, hogy kézi vagy gépi (illetve ezen belül automata) mosáshoz szükséges-e ez mosószer.</w:t>
      </w:r>
    </w:p>
    <w:p w:rsidR="00873FDC" w:rsidRDefault="00873FDC" w:rsidP="006A1A6C">
      <w:pPr>
        <w:pStyle w:val="Listaszerbekezds"/>
        <w:tabs>
          <w:tab w:val="left" w:pos="851"/>
        </w:tabs>
        <w:spacing w:after="0"/>
        <w:ind w:left="709"/>
        <w:rPr>
          <w:rFonts w:ascii="Palatino Linotype" w:hAnsi="Palatino Linotype"/>
          <w:kern w:val="2"/>
          <w:sz w:val="24"/>
          <w:szCs w:val="24"/>
          <w:lang w:eastAsia="hi-IN" w:bidi="hi-IN"/>
        </w:rPr>
      </w:pP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sidRPr="00873FDC">
        <w:rPr>
          <w:rFonts w:ascii="Palatino Linotype" w:hAnsi="Palatino Linotype"/>
          <w:kern w:val="2"/>
          <w:sz w:val="24"/>
          <w:szCs w:val="24"/>
          <w:u w:val="single"/>
          <w:lang w:eastAsia="hi-IN" w:bidi="hi-IN"/>
        </w:rPr>
        <w:t>Elsajátítandó fogalmak</w:t>
      </w:r>
      <w:r>
        <w:rPr>
          <w:rFonts w:ascii="Palatino Linotype" w:hAnsi="Palatino Linotype"/>
          <w:kern w:val="2"/>
          <w:sz w:val="24"/>
          <w:szCs w:val="24"/>
          <w:lang w:eastAsia="hi-IN" w:bidi="hi-IN"/>
        </w:rPr>
        <w:t>:</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Öblítők.</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Fertőtlenítők, fehérítők.</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Mosószerek.</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Vízkőoldók.</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Áztatás.</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Kézi mosás.</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Gépi mosás, programozás.</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Öblítés.</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Szárítás.</w:t>
      </w:r>
    </w:p>
    <w:p w:rsidR="005F23BB" w:rsidRDefault="005F23BB" w:rsidP="006A1A6C">
      <w:pPr>
        <w:pStyle w:val="Listaszerbekezds"/>
        <w:tabs>
          <w:tab w:val="left" w:pos="851"/>
        </w:tabs>
        <w:spacing w:after="0"/>
        <w:ind w:left="709"/>
        <w:rPr>
          <w:rFonts w:ascii="Palatino Linotype" w:hAnsi="Palatino Linotype"/>
          <w:kern w:val="2"/>
          <w:sz w:val="24"/>
          <w:szCs w:val="24"/>
          <w:lang w:eastAsia="hi-IN" w:bidi="hi-IN"/>
        </w:rPr>
      </w:pPr>
      <w:r>
        <w:rPr>
          <w:rFonts w:ascii="Palatino Linotype" w:hAnsi="Palatino Linotype"/>
          <w:kern w:val="2"/>
          <w:sz w:val="24"/>
          <w:szCs w:val="24"/>
          <w:lang w:eastAsia="hi-IN" w:bidi="hi-IN"/>
        </w:rPr>
        <w:t>Textíliák kezelési útmutatói.</w:t>
      </w:r>
    </w:p>
    <w:p w:rsidR="005F23BB" w:rsidRPr="000E120B" w:rsidRDefault="005F23BB" w:rsidP="005C7544">
      <w:pPr>
        <w:widowControl w:val="0"/>
        <w:tabs>
          <w:tab w:val="left" w:pos="1843"/>
        </w:tabs>
        <w:suppressAutoHyphens/>
        <w:ind w:left="1225"/>
        <w:rPr>
          <w:rFonts w:ascii="Palatino Linotype" w:hAnsi="Palatino Linotype"/>
          <w:sz w:val="24"/>
          <w:szCs w:val="24"/>
        </w:rPr>
      </w:pPr>
    </w:p>
    <w:p w:rsidR="005F23BB" w:rsidRPr="008C7719" w:rsidRDefault="005F23BB" w:rsidP="005C7544">
      <w:pPr>
        <w:numPr>
          <w:ilvl w:val="2"/>
          <w:numId w:val="23"/>
        </w:numPr>
        <w:rPr>
          <w:rFonts w:ascii="Palatino Linotype" w:hAnsi="Palatino Linotype"/>
          <w:b/>
          <w:sz w:val="24"/>
          <w:szCs w:val="24"/>
        </w:rPr>
      </w:pPr>
      <w:r w:rsidRPr="002524F9">
        <w:rPr>
          <w:rFonts w:ascii="Palatino Linotype" w:hAnsi="Palatino Linotype"/>
          <w:b/>
          <w:sz w:val="24"/>
          <w:szCs w:val="24"/>
        </w:rPr>
        <w:t>Ápolási, gondozási gyakorlatok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140 óra</w:t>
      </w:r>
    </w:p>
    <w:p w:rsidR="005F23BB" w:rsidRPr="0027122E" w:rsidRDefault="005F23BB" w:rsidP="00AA2E34">
      <w:pPr>
        <w:widowControl w:val="0"/>
        <w:tabs>
          <w:tab w:val="left" w:pos="709"/>
          <w:tab w:val="left" w:pos="851"/>
        </w:tabs>
        <w:suppressAutoHyphens/>
        <w:ind w:left="709"/>
        <w:rPr>
          <w:rFonts w:ascii="Palatino Linotype" w:hAnsi="Palatino Linotype"/>
          <w:sz w:val="24"/>
          <w:szCs w:val="24"/>
        </w:rPr>
      </w:pPr>
      <w:r>
        <w:rPr>
          <w:rFonts w:ascii="Palatino Linotype" w:hAnsi="Palatino Linotype"/>
          <w:sz w:val="24"/>
          <w:szCs w:val="24"/>
        </w:rPr>
        <w:tab/>
      </w:r>
      <w:r w:rsidRPr="0027122E">
        <w:rPr>
          <w:rFonts w:ascii="Palatino Linotype" w:hAnsi="Palatino Linotype"/>
          <w:sz w:val="24"/>
          <w:szCs w:val="24"/>
        </w:rPr>
        <w:t>Elsősegélynyújtás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Pr>
          <w:rFonts w:ascii="Palatino Linotype" w:hAnsi="Palatino Linotype"/>
        </w:rPr>
        <w:tab/>
      </w:r>
      <w:r w:rsidRPr="0027122E">
        <w:rPr>
          <w:rFonts w:ascii="Palatino Linotype" w:hAnsi="Palatino Linotype"/>
          <w:sz w:val="24"/>
          <w:szCs w:val="24"/>
        </w:rPr>
        <w:t>-</w:t>
      </w:r>
      <w:r>
        <w:rPr>
          <w:rFonts w:ascii="Palatino Linotype" w:hAnsi="Palatino Linotype"/>
          <w:sz w:val="24"/>
          <w:szCs w:val="24"/>
        </w:rPr>
        <w:t xml:space="preserve"> </w:t>
      </w:r>
      <w:r w:rsidRPr="0027122E">
        <w:rPr>
          <w:rFonts w:ascii="Palatino Linotype" w:hAnsi="Palatino Linotype"/>
          <w:sz w:val="24"/>
          <w:szCs w:val="24"/>
        </w:rPr>
        <w:t>általános elsősegély-nyújtási szabályok, életjelenségek vizsgálata, orvos és mentőhívás szakszerű módja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eszméletlen, eszméletlen-nem légző, sokkos beteg ellátása, a sérültek különböző elhelyezési módjainak gyakorlása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vérzések és ellátásuk, sebek, sebvédelem, különböző kötözési módok</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törések, ízületi sérülések ellátása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mérgezések esetén történő elsősegélynyújtás (gyógyszer- ipari oldószer-, növényvédő szer-, étel-, alkohol-, gombamérgezés, maróanyagok)</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áramütött sérült elsősegélye</w:t>
      </w:r>
    </w:p>
    <w:p w:rsidR="005F23BB" w:rsidRPr="00A13A5D"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teendők a leggyakoribb belgyógyászati megbetegedések miatt</w:t>
      </w:r>
      <w:r>
        <w:rPr>
          <w:rFonts w:ascii="Palatino Linotype" w:hAnsi="Palatino Linotype"/>
          <w:sz w:val="24"/>
          <w:szCs w:val="24"/>
        </w:rPr>
        <w:t xml:space="preserve">i rosszullétek </w:t>
      </w:r>
      <w:r w:rsidRPr="00A13A5D">
        <w:rPr>
          <w:rFonts w:ascii="Palatino Linotype" w:hAnsi="Palatino Linotype"/>
          <w:sz w:val="24"/>
          <w:szCs w:val="24"/>
        </w:rPr>
        <w:t>esetén (ájulás,</w:t>
      </w:r>
      <w:r>
        <w:rPr>
          <w:rFonts w:ascii="Palatino Linotype" w:hAnsi="Palatino Linotype"/>
          <w:sz w:val="24"/>
          <w:szCs w:val="24"/>
        </w:rPr>
        <w:t xml:space="preserve"> </w:t>
      </w:r>
      <w:r w:rsidRPr="00A13A5D">
        <w:rPr>
          <w:rFonts w:ascii="Palatino Linotype" w:hAnsi="Palatino Linotype"/>
          <w:sz w:val="24"/>
          <w:szCs w:val="24"/>
        </w:rPr>
        <w:t>epilepszia, agyvérzés, cukorbetegség, szívinfarktus, lázas állapot)</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p>
    <w:p w:rsidR="005F23BB" w:rsidRPr="0027122E" w:rsidRDefault="005F23BB" w:rsidP="00AA2E34">
      <w:pPr>
        <w:widowControl w:val="0"/>
        <w:tabs>
          <w:tab w:val="left" w:pos="709"/>
          <w:tab w:val="left" w:pos="851"/>
        </w:tabs>
        <w:suppressAutoHyphens/>
        <w:ind w:left="709"/>
        <w:rPr>
          <w:rFonts w:ascii="Palatino Linotype" w:hAnsi="Palatino Linotype"/>
          <w:sz w:val="24"/>
          <w:szCs w:val="24"/>
        </w:rPr>
      </w:pPr>
      <w:r w:rsidRPr="0027122E">
        <w:rPr>
          <w:rFonts w:ascii="Palatino Linotype" w:hAnsi="Palatino Linotype"/>
          <w:sz w:val="24"/>
          <w:szCs w:val="24"/>
        </w:rPr>
        <w:tab/>
      </w:r>
      <w:r>
        <w:rPr>
          <w:rFonts w:ascii="Palatino Linotype" w:hAnsi="Palatino Linotype"/>
          <w:sz w:val="24"/>
          <w:szCs w:val="24"/>
        </w:rPr>
        <w:t>C</w:t>
      </w:r>
      <w:r w:rsidRPr="0027122E">
        <w:rPr>
          <w:rFonts w:ascii="Palatino Linotype" w:hAnsi="Palatino Linotype"/>
          <w:sz w:val="24"/>
          <w:szCs w:val="24"/>
        </w:rPr>
        <w:t>secsemő és kisgyermek gondozása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higiéniás rendszabályok</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újszülött várása, környezete, kelengyéje, ruházata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csecsemő fogása, tartása, emelése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szoptatási módok, a szoptatással kapcsolatos problémák</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fürdetés jelentősége, előkészítése, technikája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lastRenderedPageBreak/>
        <w:tab/>
        <w:t>-</w:t>
      </w:r>
      <w:r>
        <w:rPr>
          <w:rFonts w:ascii="Palatino Linotype" w:hAnsi="Palatino Linotype"/>
          <w:sz w:val="24"/>
          <w:szCs w:val="24"/>
        </w:rPr>
        <w:t xml:space="preserve"> </w:t>
      </w:r>
      <w:r w:rsidRPr="0027122E">
        <w:rPr>
          <w:rFonts w:ascii="Palatino Linotype" w:hAnsi="Palatino Linotype"/>
          <w:sz w:val="24"/>
          <w:szCs w:val="24"/>
        </w:rPr>
        <w:t>pelenkaváltás, a pelenkázás módjai</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hossz-, súly-, testarány-változásmérés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mozgás-, értelmi, érzelmi fejlődés, szocializáció megfigyelése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kisgyermek környezetének kialakítása, öltöztetése, testi ápolása, etetése, levegőztetése, napirend, helyes szokások kialakítása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fogfejlődés, játéktevékenység megfigyelése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óvodai nevelés szerepének megfigyelése a gyermek nevelésében</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foglalkozás gyermekekkel (</w:t>
      </w:r>
      <w:r>
        <w:rPr>
          <w:rFonts w:ascii="Palatino Linotype" w:hAnsi="Palatino Linotype"/>
          <w:sz w:val="24"/>
          <w:szCs w:val="24"/>
        </w:rPr>
        <w:t>fel</w:t>
      </w:r>
      <w:r w:rsidRPr="0027122E">
        <w:rPr>
          <w:rFonts w:ascii="Palatino Linotype" w:hAnsi="Palatino Linotype"/>
          <w:sz w:val="24"/>
          <w:szCs w:val="24"/>
        </w:rPr>
        <w:t>olvasás, mese, játék, mondókák, dalocskák tanítása)</w:t>
      </w:r>
    </w:p>
    <w:p w:rsidR="005F23BB"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teendők gyakoribb csecsemő és kisgyermekkori betegségek esetén: a láz tüneteinek felismerése, a testhőmérséklet mérésének módjai, a láz csillapításának lehetőségei, beteg gyermekkel való bánásmód, betegségek megelőzésének lehetőségei)</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p>
    <w:p w:rsidR="005F23BB" w:rsidRPr="0027122E" w:rsidRDefault="005F23BB" w:rsidP="00AA2E34">
      <w:pPr>
        <w:widowControl w:val="0"/>
        <w:tabs>
          <w:tab w:val="left" w:pos="709"/>
          <w:tab w:val="left" w:pos="851"/>
        </w:tabs>
        <w:suppressAutoHyphens/>
        <w:ind w:left="709"/>
        <w:rPr>
          <w:rFonts w:ascii="Palatino Linotype" w:hAnsi="Palatino Linotype"/>
          <w:sz w:val="24"/>
          <w:szCs w:val="24"/>
        </w:rPr>
      </w:pPr>
      <w:r w:rsidRPr="0027122E">
        <w:rPr>
          <w:rFonts w:ascii="Palatino Linotype" w:hAnsi="Palatino Linotype"/>
          <w:sz w:val="24"/>
          <w:szCs w:val="24"/>
        </w:rPr>
        <w:tab/>
        <w:t>Házi-gondozás, ápolás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gondozott környezete, a betegszoba kialakítása, felszerelése, a beteg ágya, ágytípusok, kényelmi eszközök készítése és használata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ágyazások, ágyneműcserék, a fekvés, a fektetés módozatainak gyakorlása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r>
      <w:r>
        <w:rPr>
          <w:rFonts w:ascii="Palatino Linotype" w:hAnsi="Palatino Linotype"/>
          <w:sz w:val="24"/>
          <w:szCs w:val="24"/>
        </w:rPr>
        <w:t xml:space="preserve">- </w:t>
      </w:r>
      <w:r w:rsidRPr="0027122E">
        <w:rPr>
          <w:rFonts w:ascii="Palatino Linotype" w:hAnsi="Palatino Linotype"/>
          <w:sz w:val="24"/>
          <w:szCs w:val="24"/>
        </w:rPr>
        <w:t>higiéniás szükségletek és kielégítésük (teljes lemosás, szájápolás, hajápolás, körömvágás, borotválás)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beteg célszerű ruházata, felszerelési tárgyai, az öltöztetés, vetkőztetés módjai, szabályai</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beteg étkeztetése, teendők félrenyelés, hányás esetén, a legfontosabb diéták ismerete, elkészítése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folyadékszükséglet biztosítása, a kiszáradás tünetei, okai, megelőzésének módja, a fekvőbeteg itatásának módjai és eszközei</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tartós fekvés következményei, a felfekvés fogalma, fokozatai, tünetei, megelőzésének módjai és eszközei</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a mozgás jelentősége, a beteg mozgatásának formái, fokozatai, a mozgásban korlátozott beteg segítése, gyógyászati segédeszközök használatának megismertetése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légző-gyakorlatok tartós fekvés esetén, segédkezés köhögésnél</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vizelet, széklet megfigyelése, hasmenés, székrekedés esetén a beteg ellátása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inkont</w:t>
      </w:r>
      <w:r>
        <w:rPr>
          <w:rFonts w:ascii="Palatino Linotype" w:hAnsi="Palatino Linotype"/>
          <w:sz w:val="24"/>
          <w:szCs w:val="24"/>
        </w:rPr>
        <w:t>in</w:t>
      </w:r>
      <w:r w:rsidRPr="0027122E">
        <w:rPr>
          <w:rFonts w:ascii="Palatino Linotype" w:hAnsi="Palatino Linotype"/>
          <w:sz w:val="24"/>
          <w:szCs w:val="24"/>
        </w:rPr>
        <w:t xml:space="preserve">encia, vendégnyílás ellátásának gyógyászati segédeszközei </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hideg és meleg hatás alkalmazása (borogatások, párakötés, termofor, inhalálás)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lábadozó beteg gondozása, ápolása</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fertőző betegek gondozása ápolása, fertőtlenítőszerek és fertőtlenítő eljárások</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élősdiek elleni küzdelem</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gyógyszerelés</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 xml:space="preserve">idősek, betegek közösségi segítése (bevásárlás, étel kiszállítás, ételmelegítés, </w:t>
      </w:r>
      <w:r w:rsidRPr="0027122E">
        <w:rPr>
          <w:rFonts w:ascii="Palatino Linotype" w:hAnsi="Palatino Linotype"/>
          <w:sz w:val="24"/>
          <w:szCs w:val="24"/>
        </w:rPr>
        <w:lastRenderedPageBreak/>
        <w:t>tálalás, gyógyszer beszerzés, gyógyszer-előkészítés, szükség esetén a környezet rendbetétele)</w:t>
      </w: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fogyatékos emberek gondozásával kapcsolatos teendők</w:t>
      </w:r>
    </w:p>
    <w:p w:rsidR="005F23BB" w:rsidRDefault="005F23BB" w:rsidP="00AA2E34">
      <w:pPr>
        <w:widowControl w:val="0"/>
        <w:tabs>
          <w:tab w:val="left" w:pos="709"/>
          <w:tab w:val="left" w:pos="851"/>
          <w:tab w:val="left" w:pos="1843"/>
        </w:tabs>
        <w:suppressAutoHyphens/>
        <w:ind w:left="709"/>
        <w:rPr>
          <w:rFonts w:ascii="Palatino Linotype" w:hAnsi="Palatino Linotype"/>
          <w:sz w:val="24"/>
          <w:szCs w:val="24"/>
        </w:rPr>
      </w:pPr>
      <w:r w:rsidRPr="0027122E">
        <w:rPr>
          <w:rFonts w:ascii="Palatino Linotype" w:hAnsi="Palatino Linotype"/>
          <w:sz w:val="24"/>
          <w:szCs w:val="24"/>
        </w:rPr>
        <w:tab/>
        <w:t>-</w:t>
      </w:r>
      <w:r>
        <w:rPr>
          <w:rFonts w:ascii="Palatino Linotype" w:hAnsi="Palatino Linotype"/>
          <w:sz w:val="24"/>
          <w:szCs w:val="24"/>
        </w:rPr>
        <w:t xml:space="preserve"> </w:t>
      </w:r>
      <w:r w:rsidRPr="0027122E">
        <w:rPr>
          <w:rFonts w:ascii="Palatino Linotype" w:hAnsi="Palatino Linotype"/>
          <w:sz w:val="24"/>
          <w:szCs w:val="24"/>
        </w:rPr>
        <w:t>személyes higiénés elvárások a gondozótól</w:t>
      </w:r>
    </w:p>
    <w:p w:rsidR="005F23BB" w:rsidRDefault="005F23BB" w:rsidP="00AA2E34">
      <w:pPr>
        <w:widowControl w:val="0"/>
        <w:tabs>
          <w:tab w:val="left" w:pos="709"/>
          <w:tab w:val="left" w:pos="851"/>
          <w:tab w:val="left" w:pos="1843"/>
        </w:tabs>
        <w:suppressAutoHyphens/>
        <w:ind w:left="709"/>
        <w:rPr>
          <w:rFonts w:ascii="Palatino Linotype" w:hAnsi="Palatino Linotype"/>
          <w:sz w:val="24"/>
          <w:szCs w:val="24"/>
        </w:rPr>
      </w:pPr>
    </w:p>
    <w:p w:rsidR="005F23BB" w:rsidRPr="0027122E" w:rsidRDefault="005F23BB" w:rsidP="00AA2E34">
      <w:pPr>
        <w:widowControl w:val="0"/>
        <w:tabs>
          <w:tab w:val="left" w:pos="709"/>
          <w:tab w:val="left" w:pos="851"/>
          <w:tab w:val="left" w:pos="1843"/>
        </w:tabs>
        <w:suppressAutoHyphens/>
        <w:ind w:left="709"/>
        <w:rPr>
          <w:rFonts w:ascii="Palatino Linotype" w:hAnsi="Palatino Linotype"/>
          <w:sz w:val="24"/>
          <w:szCs w:val="24"/>
        </w:rPr>
      </w:pPr>
    </w:p>
    <w:p w:rsidR="005F23BB" w:rsidRPr="00AA2E34" w:rsidRDefault="005F23BB" w:rsidP="00AA2E34">
      <w:pPr>
        <w:pStyle w:val="Listaszerbekezds1"/>
        <w:numPr>
          <w:ilvl w:val="1"/>
          <w:numId w:val="23"/>
        </w:numPr>
        <w:spacing w:after="0" w:line="240" w:lineRule="auto"/>
        <w:ind w:left="788" w:hanging="431"/>
        <w:contextualSpacing/>
        <w:rPr>
          <w:rFonts w:ascii="Palatino Linotype" w:hAnsi="Palatino Linotype"/>
          <w:b/>
          <w:sz w:val="24"/>
          <w:szCs w:val="24"/>
          <w:lang w:eastAsia="hu-HU"/>
        </w:rPr>
      </w:pPr>
      <w:r w:rsidRPr="008D392D">
        <w:rPr>
          <w:rFonts w:ascii="Palatino Linotype" w:hAnsi="Palatino Linotype"/>
          <w:b/>
          <w:i/>
          <w:sz w:val="24"/>
          <w:szCs w:val="24"/>
        </w:rPr>
        <w:t xml:space="preserve"> A képzés javasolt helyszíne </w:t>
      </w:r>
      <w:r w:rsidRPr="008D392D">
        <w:rPr>
          <w:rFonts w:ascii="Palatino Linotype" w:hAnsi="Palatino Linotype"/>
          <w:b/>
          <w:i/>
          <w:kern w:val="1"/>
          <w:sz w:val="24"/>
          <w:szCs w:val="24"/>
          <w:lang w:eastAsia="hi-IN" w:bidi="hi-IN"/>
        </w:rPr>
        <w:t>(ajánlás)</w:t>
      </w:r>
    </w:p>
    <w:p w:rsidR="005F23BB" w:rsidRPr="00873FDC" w:rsidRDefault="005F23BB" w:rsidP="00AA2E34">
      <w:pPr>
        <w:ind w:left="357"/>
        <w:jc w:val="both"/>
        <w:rPr>
          <w:rFonts w:ascii="Palatino Linotype" w:hAnsi="Palatino Linotype"/>
          <w:bCs/>
          <w:sz w:val="24"/>
          <w:szCs w:val="24"/>
        </w:rPr>
      </w:pPr>
      <w:r w:rsidRPr="00873FDC">
        <w:rPr>
          <w:rFonts w:ascii="Palatino Linotype" w:hAnsi="Palatino Linotype"/>
          <w:bCs/>
          <w:sz w:val="24"/>
          <w:szCs w:val="24"/>
        </w:rPr>
        <w:t>A gyakorlatokat célszerű három különböző helyszínen kis létszámú csoportbontásban szervezni. A konyhai munkák színtere a tankonyha, tanebédlő, maximum 8-10 fő egyidejű foglalkoztatásával.</w:t>
      </w:r>
    </w:p>
    <w:p w:rsidR="005F23BB" w:rsidRPr="00873FDC" w:rsidRDefault="005F23BB" w:rsidP="00AA2E34">
      <w:pPr>
        <w:ind w:left="357"/>
        <w:jc w:val="both"/>
        <w:rPr>
          <w:rFonts w:ascii="Palatino Linotype" w:hAnsi="Palatino Linotype"/>
          <w:bCs/>
          <w:sz w:val="24"/>
          <w:szCs w:val="24"/>
        </w:rPr>
      </w:pPr>
      <w:r w:rsidRPr="00873FDC">
        <w:rPr>
          <w:rFonts w:ascii="Palatino Linotype" w:hAnsi="Palatino Linotype"/>
          <w:bCs/>
          <w:sz w:val="24"/>
          <w:szCs w:val="24"/>
        </w:rPr>
        <w:t>A lakáskarbantartással kapcsolatos feladatok végezhetők az iskola, a kollégium területén vagy vendéglátó gyakorló helyen.</w:t>
      </w:r>
    </w:p>
    <w:p w:rsidR="005F23BB" w:rsidRPr="00873FDC" w:rsidRDefault="005F23BB" w:rsidP="00AA2E34">
      <w:pPr>
        <w:ind w:left="357"/>
        <w:jc w:val="both"/>
        <w:rPr>
          <w:rFonts w:ascii="Palatino Linotype" w:hAnsi="Palatino Linotype"/>
          <w:bCs/>
          <w:sz w:val="24"/>
          <w:szCs w:val="24"/>
        </w:rPr>
      </w:pPr>
      <w:r w:rsidRPr="00873FDC">
        <w:rPr>
          <w:rFonts w:ascii="Palatino Linotype" w:hAnsi="Palatino Linotype"/>
          <w:bCs/>
          <w:sz w:val="24"/>
          <w:szCs w:val="24"/>
        </w:rPr>
        <w:t>Az ápolási, gondozási alapozó feladatok számára szükséges kialakítani olyan gyakorló helyet, ahol egészségügyi szakvégzettséggel rendelkező oktató irányításával a tanulók elsajátíthatják a tevékenységek alapvető fogásait. A gyakorlat egy részét működő intézményekben célszerű megvalósítani, hogy a fiatalok a valóságos körülményekkel is találkozzanak.</w:t>
      </w:r>
    </w:p>
    <w:p w:rsidR="005F23BB" w:rsidRDefault="005F23BB" w:rsidP="005C7544">
      <w:pPr>
        <w:jc w:val="both"/>
        <w:rPr>
          <w:rFonts w:ascii="Palatino Linotype" w:hAnsi="Palatino Linotype"/>
          <w:bCs/>
          <w:i/>
          <w:sz w:val="24"/>
          <w:szCs w:val="24"/>
        </w:rPr>
      </w:pPr>
    </w:p>
    <w:p w:rsidR="00873FDC" w:rsidRPr="00C57F26" w:rsidRDefault="00873FDC" w:rsidP="005C7544">
      <w:pPr>
        <w:jc w:val="both"/>
        <w:rPr>
          <w:rFonts w:ascii="Palatino Linotype" w:hAnsi="Palatino Linotype"/>
          <w:bCs/>
          <w:i/>
          <w:sz w:val="24"/>
          <w:szCs w:val="24"/>
        </w:rPr>
      </w:pPr>
    </w:p>
    <w:p w:rsidR="005F23BB" w:rsidRDefault="005F23BB" w:rsidP="005C7544">
      <w:pPr>
        <w:widowControl w:val="0"/>
        <w:numPr>
          <w:ilvl w:val="1"/>
          <w:numId w:val="23"/>
        </w:numPr>
        <w:suppressAutoHyphens/>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5F23BB" w:rsidRDefault="005F23BB" w:rsidP="005C7544">
      <w:pPr>
        <w:widowControl w:val="0"/>
        <w:suppressAutoHyphens/>
        <w:rPr>
          <w:rFonts w:ascii="Palatino Linotype" w:hAnsi="Palatino Linotype"/>
          <w:b/>
          <w:bCs/>
          <w:sz w:val="24"/>
          <w:szCs w:val="24"/>
        </w:rPr>
      </w:pPr>
    </w:p>
    <w:p w:rsidR="005F23BB" w:rsidRPr="003A2B7D" w:rsidRDefault="005F23BB" w:rsidP="005C7544">
      <w:pPr>
        <w:pStyle w:val="Listaszerbekezds1"/>
        <w:widowControl w:val="0"/>
        <w:numPr>
          <w:ilvl w:val="2"/>
          <w:numId w:val="23"/>
        </w:numPr>
        <w:suppressAutoHyphens/>
        <w:spacing w:after="0" w:line="240" w:lineRule="auto"/>
        <w:ind w:left="1225" w:hanging="505"/>
        <w:contextualSpacing/>
        <w:rPr>
          <w:rFonts w:ascii="Palatino Linotype" w:hAnsi="Palatino Linotype"/>
          <w:b/>
          <w:bCs/>
          <w:i/>
          <w:sz w:val="24"/>
          <w:szCs w:val="24"/>
        </w:rPr>
      </w:pPr>
      <w:r w:rsidRPr="003A2B7D">
        <w:rPr>
          <w:rFonts w:ascii="Palatino Linotype" w:hAnsi="Palatino Linotype"/>
          <w:b/>
          <w:bCs/>
          <w:i/>
          <w:sz w:val="24"/>
          <w:szCs w:val="24"/>
        </w:rPr>
        <w:t>A tantárgy elsajátítása során alkalmazható sajátos módszerek (ajánlás)</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A konyhai munkák, ételkészítési gyakorlatok során ajánlott a bemutatás, útmutatás, egyéni munka, gyakorlás, elemzés következetes és egymásra épülő alkalmazása. A konyhatechnológiai mozzanatok szakoktató általi bemutatását követően, az útmutatás az íz és aroma kialakításra, az igényes, tiszta, takarékos és biztonságos munkavégzésre irányuljon. A készségek csak egyéni munkavégzéssel, illetve a konyhatechnológiai alapműveletek, valamint a terítés, felszolgálás alapelemeinek folyamatos gyakorlásával alakíthatók ki. Az elemzés a kifogástalan, íz- vagy állaghibás végtermék, az esztétikus vagy ízléstelen, hiányos vagy hibás terítésmód, valamint a kifogásolható felszolgálás mozzanataira irányuljon.</w:t>
      </w:r>
    </w:p>
    <w:p w:rsidR="00873FDC" w:rsidRDefault="00873FDC" w:rsidP="005C7544">
      <w:pPr>
        <w:widowControl w:val="0"/>
        <w:suppressAutoHyphens/>
        <w:ind w:left="826"/>
        <w:jc w:val="both"/>
        <w:rPr>
          <w:rFonts w:ascii="Palatino Linotype" w:hAnsi="Palatino Linotype"/>
          <w:bCs/>
          <w:i/>
          <w:sz w:val="24"/>
          <w:szCs w:val="24"/>
        </w:rPr>
      </w:pP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 xml:space="preserve">A lakókörnyezet gondozás és ruhaápolási gyakorlatokon meghatározó a szemléletes oktatás, eszközök helyes használatának, tisztítószerek hatásának, adagolásának és a munkafolyamatoknak a bemutatása. </w:t>
      </w:r>
    </w:p>
    <w:p w:rsidR="00873FDC" w:rsidRDefault="00873FDC" w:rsidP="005C7544">
      <w:pPr>
        <w:widowControl w:val="0"/>
        <w:suppressAutoHyphens/>
        <w:ind w:left="826"/>
        <w:jc w:val="both"/>
        <w:rPr>
          <w:rFonts w:ascii="Palatino Linotype" w:hAnsi="Palatino Linotype"/>
          <w:bCs/>
          <w:i/>
          <w:sz w:val="24"/>
          <w:szCs w:val="24"/>
        </w:rPr>
      </w:pP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Az ápolási, gondozási gyakorlatok minden témájához ajánlott módszerek:</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 a szemléltetéshez kapcsolódó tanári magyarázat, megbeszélés</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 lehetőség biztosítása az egyéni élmények elmondására</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 az elméletben elmagyarázott feladatok oktatói bemutatását követő tanulói gyakorlás</w:t>
      </w:r>
    </w:p>
    <w:tbl>
      <w:tblPr>
        <w:tblW w:w="8734" w:type="dxa"/>
        <w:jc w:val="center"/>
        <w:tblInd w:w="5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873FDC" w:rsidRPr="008B7D14" w:rsidTr="007A7B21">
        <w:trPr>
          <w:jc w:val="center"/>
        </w:trPr>
        <w:tc>
          <w:tcPr>
            <w:tcW w:w="1179" w:type="dxa"/>
            <w:vMerge w:val="restart"/>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lastRenderedPageBreak/>
              <w:t>Sorszám</w:t>
            </w:r>
          </w:p>
        </w:tc>
        <w:tc>
          <w:tcPr>
            <w:tcW w:w="1701" w:type="dxa"/>
            <w:vMerge w:val="restart"/>
            <w:vAlign w:val="center"/>
          </w:tcPr>
          <w:p w:rsidR="00873FDC"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977" w:type="dxa"/>
            <w:gridSpan w:val="3"/>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877" w:type="dxa"/>
            <w:vMerge w:val="restart"/>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73FDC" w:rsidRPr="008B7D14" w:rsidTr="007A7B21">
        <w:trPr>
          <w:jc w:val="center"/>
        </w:trPr>
        <w:tc>
          <w:tcPr>
            <w:tcW w:w="1179" w:type="dxa"/>
            <w:vMerge/>
            <w:vAlign w:val="center"/>
          </w:tcPr>
          <w:p w:rsidR="00873FDC" w:rsidRPr="008B7D14" w:rsidRDefault="00873FDC" w:rsidP="007A7B21">
            <w:pPr>
              <w:jc w:val="center"/>
              <w:rPr>
                <w:rFonts w:ascii="Palatino Linotype" w:hAnsi="Palatino Linotype" w:cs="Palatino Linotype"/>
                <w:b/>
                <w:bCs/>
                <w:sz w:val="20"/>
                <w:szCs w:val="20"/>
              </w:rPr>
            </w:pPr>
          </w:p>
        </w:tc>
        <w:tc>
          <w:tcPr>
            <w:tcW w:w="1701" w:type="dxa"/>
            <w:vMerge/>
            <w:vAlign w:val="center"/>
          </w:tcPr>
          <w:p w:rsidR="00873FDC" w:rsidRPr="008B7D14" w:rsidRDefault="00873FDC" w:rsidP="007A7B21">
            <w:pPr>
              <w:rPr>
                <w:rFonts w:ascii="Palatino Linotype" w:hAnsi="Palatino Linotype" w:cs="Palatino Linotype"/>
                <w:b/>
                <w:bCs/>
                <w:sz w:val="20"/>
                <w:szCs w:val="20"/>
              </w:rPr>
            </w:pPr>
          </w:p>
        </w:tc>
        <w:tc>
          <w:tcPr>
            <w:tcW w:w="992"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92"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93" w:type="dxa"/>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877" w:type="dxa"/>
            <w:vMerge/>
            <w:vAlign w:val="center"/>
          </w:tcPr>
          <w:p w:rsidR="00873FDC" w:rsidRPr="008B7D14" w:rsidRDefault="00873FDC" w:rsidP="007A7B21">
            <w:pPr>
              <w:jc w:val="center"/>
              <w:rPr>
                <w:rFonts w:ascii="Palatino Linotype" w:hAnsi="Palatino Linotype" w:cs="Palatino Linotype"/>
                <w:b/>
                <w:bCs/>
                <w:sz w:val="20"/>
                <w:szCs w:val="20"/>
              </w:rPr>
            </w:pPr>
          </w:p>
        </w:tc>
      </w:tr>
      <w:tr w:rsidR="00873FDC" w:rsidRPr="008B7D14" w:rsidTr="007A7B21">
        <w:trPr>
          <w:trHeight w:val="935"/>
          <w:jc w:val="center"/>
        </w:trPr>
        <w:tc>
          <w:tcPr>
            <w:tcW w:w="1179" w:type="dxa"/>
            <w:vAlign w:val="center"/>
          </w:tcPr>
          <w:p w:rsidR="00873FDC" w:rsidRPr="008B7D14" w:rsidRDefault="00873FDC" w:rsidP="007A7B21">
            <w:pPr>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1701"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873FDC" w:rsidRPr="008B7D14" w:rsidRDefault="00873FDC" w:rsidP="007A7B21">
            <w:pPr>
              <w:jc w:val="center"/>
              <w:rPr>
                <w:rFonts w:ascii="Palatino Linotype" w:hAnsi="Palatino Linotype" w:cs="Palatino Linotype"/>
                <w:sz w:val="20"/>
                <w:szCs w:val="20"/>
              </w:rPr>
            </w:pPr>
          </w:p>
        </w:tc>
        <w:tc>
          <w:tcPr>
            <w:tcW w:w="2877" w:type="dxa"/>
            <w:vMerge w:val="restart"/>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873FDC" w:rsidRPr="008B7D14" w:rsidTr="007A7B21">
        <w:trPr>
          <w:trHeight w:val="989"/>
          <w:jc w:val="center"/>
        </w:trPr>
        <w:tc>
          <w:tcPr>
            <w:tcW w:w="1179"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1.2</w:t>
            </w:r>
            <w:r w:rsidRPr="008B7D14">
              <w:rPr>
                <w:rFonts w:ascii="Palatino Linotype" w:hAnsi="Palatino Linotype" w:cs="Palatino Linotype"/>
                <w:sz w:val="20"/>
                <w:szCs w:val="20"/>
              </w:rPr>
              <w:t>.</w:t>
            </w:r>
          </w:p>
        </w:tc>
        <w:tc>
          <w:tcPr>
            <w:tcW w:w="1701"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873FDC" w:rsidRPr="008B7D14" w:rsidRDefault="00873FDC" w:rsidP="007A7B21">
            <w:pPr>
              <w:jc w:val="center"/>
              <w:rPr>
                <w:rFonts w:ascii="Palatino Linotype" w:hAnsi="Palatino Linotype" w:cs="Palatino Linotype"/>
                <w:sz w:val="20"/>
                <w:szCs w:val="20"/>
              </w:rPr>
            </w:pPr>
          </w:p>
        </w:tc>
        <w:tc>
          <w:tcPr>
            <w:tcW w:w="2877" w:type="dxa"/>
            <w:vMerge/>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1128"/>
          <w:jc w:val="center"/>
        </w:trPr>
        <w:tc>
          <w:tcPr>
            <w:tcW w:w="1179"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1.3</w:t>
            </w:r>
            <w:r w:rsidRPr="008B7D14">
              <w:rPr>
                <w:rFonts w:ascii="Palatino Linotype" w:hAnsi="Palatino Linotype" w:cs="Palatino Linotype"/>
                <w:sz w:val="20"/>
                <w:szCs w:val="20"/>
              </w:rPr>
              <w:t>.</w:t>
            </w:r>
          </w:p>
        </w:tc>
        <w:tc>
          <w:tcPr>
            <w:tcW w:w="1701" w:type="dxa"/>
            <w:vAlign w:val="center"/>
          </w:tcPr>
          <w:p w:rsidR="00873FDC" w:rsidRPr="008B7D14" w:rsidRDefault="00873FDC" w:rsidP="007A7B21">
            <w:pPr>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873FDC" w:rsidRPr="008B7D14" w:rsidRDefault="00873FDC" w:rsidP="007A7B21">
            <w:pPr>
              <w:jc w:val="center"/>
              <w:rPr>
                <w:rFonts w:ascii="Palatino Linotype" w:hAnsi="Palatino Linotype" w:cs="Palatino Linotype"/>
                <w:sz w:val="20"/>
                <w:szCs w:val="20"/>
              </w:rPr>
            </w:pPr>
          </w:p>
        </w:tc>
        <w:tc>
          <w:tcPr>
            <w:tcW w:w="2877" w:type="dxa"/>
            <w:vMerge/>
            <w:vAlign w:val="center"/>
          </w:tcPr>
          <w:p w:rsidR="00873FDC" w:rsidRPr="008B7D14" w:rsidRDefault="00873FDC" w:rsidP="007A7B21">
            <w:pPr>
              <w:jc w:val="center"/>
              <w:rPr>
                <w:rFonts w:ascii="Palatino Linotype" w:hAnsi="Palatino Linotype" w:cs="Palatino Linotype"/>
                <w:sz w:val="20"/>
                <w:szCs w:val="20"/>
              </w:rPr>
            </w:pPr>
          </w:p>
        </w:tc>
      </w:tr>
      <w:tr w:rsidR="00873FDC" w:rsidRPr="008B7D14" w:rsidTr="007A7B21">
        <w:trPr>
          <w:trHeight w:val="1282"/>
          <w:jc w:val="center"/>
        </w:trPr>
        <w:tc>
          <w:tcPr>
            <w:tcW w:w="1179"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1.4</w:t>
            </w:r>
            <w:r w:rsidRPr="008B7D14">
              <w:rPr>
                <w:rFonts w:ascii="Palatino Linotype" w:hAnsi="Palatino Linotype" w:cs="Palatino Linotype"/>
                <w:sz w:val="20"/>
                <w:szCs w:val="20"/>
              </w:rPr>
              <w:t>.</w:t>
            </w:r>
          </w:p>
        </w:tc>
        <w:tc>
          <w:tcPr>
            <w:tcW w:w="1701" w:type="dxa"/>
            <w:vAlign w:val="center"/>
          </w:tcPr>
          <w:p w:rsidR="00873FDC" w:rsidRPr="008B7D14" w:rsidRDefault="00873FDC" w:rsidP="007A7B21">
            <w:pPr>
              <w:rPr>
                <w:rFonts w:ascii="Palatino Linotype" w:hAnsi="Palatino Linotype" w:cs="Palatino Linotype"/>
                <w:sz w:val="20"/>
                <w:szCs w:val="20"/>
              </w:rPr>
            </w:pPr>
            <w:r>
              <w:rPr>
                <w:rFonts w:ascii="Palatino Linotype" w:hAnsi="Palatino Linotype" w:cs="Palatino Linotype"/>
                <w:sz w:val="20"/>
                <w:szCs w:val="20"/>
              </w:rPr>
              <w:t>bemutatás</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873FDC" w:rsidRPr="008B7D14"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873FDC" w:rsidRPr="008B7D14" w:rsidRDefault="00873FDC" w:rsidP="007A7B21">
            <w:pPr>
              <w:jc w:val="center"/>
              <w:rPr>
                <w:rFonts w:ascii="Palatino Linotype" w:hAnsi="Palatino Linotype" w:cs="Palatino Linotype"/>
                <w:sz w:val="20"/>
                <w:szCs w:val="20"/>
              </w:rPr>
            </w:pPr>
          </w:p>
        </w:tc>
        <w:tc>
          <w:tcPr>
            <w:tcW w:w="2877" w:type="dxa"/>
            <w:vMerge/>
            <w:vAlign w:val="center"/>
          </w:tcPr>
          <w:p w:rsidR="00873FDC" w:rsidRPr="008B7D14" w:rsidRDefault="00873FDC" w:rsidP="007A7B21">
            <w:pPr>
              <w:jc w:val="center"/>
              <w:rPr>
                <w:rFonts w:ascii="Palatino Linotype" w:hAnsi="Palatino Linotype" w:cs="Palatino Linotype"/>
                <w:sz w:val="20"/>
                <w:szCs w:val="20"/>
              </w:rPr>
            </w:pPr>
          </w:p>
        </w:tc>
      </w:tr>
      <w:tr w:rsidR="00873FDC" w:rsidRPr="00DE4860" w:rsidTr="007A7B21">
        <w:trPr>
          <w:trHeight w:val="263"/>
          <w:jc w:val="center"/>
        </w:trPr>
        <w:tc>
          <w:tcPr>
            <w:tcW w:w="1179" w:type="dxa"/>
            <w:vAlign w:val="center"/>
          </w:tcPr>
          <w:p w:rsidR="00873FDC" w:rsidRPr="00DE4860"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1.5</w:t>
            </w:r>
            <w:r w:rsidRPr="00DE4860">
              <w:rPr>
                <w:rFonts w:ascii="Palatino Linotype" w:hAnsi="Palatino Linotype" w:cs="Palatino Linotype"/>
                <w:sz w:val="20"/>
                <w:szCs w:val="20"/>
              </w:rPr>
              <w:t>.</w:t>
            </w:r>
          </w:p>
        </w:tc>
        <w:tc>
          <w:tcPr>
            <w:tcW w:w="1701" w:type="dxa"/>
            <w:vAlign w:val="center"/>
          </w:tcPr>
          <w:p w:rsidR="00873FDC" w:rsidRPr="00DE4860" w:rsidRDefault="00873FDC" w:rsidP="007A7B21">
            <w:pPr>
              <w:rPr>
                <w:rFonts w:ascii="Palatino Linotype" w:hAnsi="Palatino Linotype" w:cs="Palatino Linotype"/>
                <w:sz w:val="20"/>
                <w:szCs w:val="20"/>
              </w:rPr>
            </w:pPr>
            <w:r>
              <w:rPr>
                <w:rFonts w:ascii="Palatino Linotype" w:hAnsi="Palatino Linotype" w:cs="Palatino Linotype"/>
                <w:sz w:val="20"/>
                <w:szCs w:val="20"/>
              </w:rPr>
              <w:t>gyakorlás</w:t>
            </w:r>
          </w:p>
        </w:tc>
        <w:tc>
          <w:tcPr>
            <w:tcW w:w="992" w:type="dxa"/>
            <w:vAlign w:val="center"/>
          </w:tcPr>
          <w:p w:rsidR="00873FDC" w:rsidRPr="00DE4860"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2" w:type="dxa"/>
            <w:vAlign w:val="center"/>
          </w:tcPr>
          <w:p w:rsidR="00873FDC" w:rsidRPr="00DE4860"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93" w:type="dxa"/>
            <w:vAlign w:val="center"/>
          </w:tcPr>
          <w:p w:rsidR="00873FDC" w:rsidRPr="00DE4860" w:rsidRDefault="00873FDC" w:rsidP="007A7B21">
            <w:pPr>
              <w:jc w:val="center"/>
              <w:rPr>
                <w:rFonts w:ascii="Palatino Linotype" w:hAnsi="Palatino Linotype" w:cs="Palatino Linotype"/>
                <w:sz w:val="20"/>
                <w:szCs w:val="20"/>
              </w:rPr>
            </w:pPr>
          </w:p>
        </w:tc>
        <w:tc>
          <w:tcPr>
            <w:tcW w:w="2877" w:type="dxa"/>
            <w:vMerge/>
            <w:vAlign w:val="center"/>
          </w:tcPr>
          <w:p w:rsidR="00873FDC" w:rsidRPr="00DE4860" w:rsidRDefault="00873FDC" w:rsidP="007A7B21">
            <w:pPr>
              <w:jc w:val="center"/>
              <w:rPr>
                <w:rFonts w:ascii="Palatino Linotype" w:hAnsi="Palatino Linotype" w:cs="Palatino Linotype"/>
                <w:sz w:val="20"/>
                <w:szCs w:val="20"/>
              </w:rPr>
            </w:pPr>
          </w:p>
        </w:tc>
      </w:tr>
    </w:tbl>
    <w:p w:rsidR="005F23BB" w:rsidRPr="00052C8D" w:rsidRDefault="005F23BB" w:rsidP="005C7544">
      <w:pPr>
        <w:widowControl w:val="0"/>
        <w:suppressAutoHyphens/>
        <w:rPr>
          <w:rFonts w:ascii="Palatino Linotype" w:hAnsi="Palatino Linotype"/>
          <w:b/>
          <w:bCs/>
          <w:i/>
          <w:sz w:val="24"/>
          <w:szCs w:val="24"/>
        </w:rPr>
      </w:pPr>
    </w:p>
    <w:p w:rsidR="005F23BB" w:rsidRPr="003A2B7D" w:rsidRDefault="005F23BB" w:rsidP="005C7544">
      <w:pPr>
        <w:pStyle w:val="Listaszerbekezds1"/>
        <w:widowControl w:val="0"/>
        <w:numPr>
          <w:ilvl w:val="2"/>
          <w:numId w:val="23"/>
        </w:numPr>
        <w:suppressAutoHyphens/>
        <w:spacing w:after="0" w:line="240" w:lineRule="auto"/>
        <w:ind w:left="1225" w:hanging="505"/>
        <w:contextualSpacing/>
        <w:rPr>
          <w:rFonts w:ascii="Palatino Linotype" w:hAnsi="Palatino Linotype"/>
          <w:b/>
          <w:bCs/>
          <w:i/>
          <w:sz w:val="24"/>
          <w:szCs w:val="24"/>
        </w:rPr>
      </w:pPr>
      <w:r w:rsidRPr="003A2B7D">
        <w:rPr>
          <w:rFonts w:ascii="Palatino Linotype" w:hAnsi="Palatino Linotype"/>
          <w:b/>
          <w:bCs/>
          <w:i/>
          <w:sz w:val="24"/>
          <w:szCs w:val="24"/>
        </w:rPr>
        <w:t>A tantárgy elsajátítása során alkalmazható tanulói tevékenységformák (ajánlás)</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A konyhai munkák, ételkészítési gyakorlatok elsajátítása során kiemelt szerepe van a tanulói egyéni munkának és a gyakorlásnak. A készség szintű követelményeknek csak egyéni munkavégzéssel lehet eleget tenni. A folyamatos gyakorlással elkerülhető a kudarcélmény.</w:t>
      </w:r>
    </w:p>
    <w:p w:rsidR="005F23BB" w:rsidRPr="00D9091C" w:rsidRDefault="005F23BB" w:rsidP="005C7544">
      <w:pPr>
        <w:widowControl w:val="0"/>
        <w:suppressAutoHyphens/>
        <w:ind w:left="826"/>
        <w:jc w:val="both"/>
        <w:rPr>
          <w:rFonts w:ascii="Palatino Linotype" w:hAnsi="Palatino Linotype"/>
          <w:bCs/>
          <w:i/>
          <w:sz w:val="24"/>
          <w:szCs w:val="24"/>
        </w:rPr>
      </w:pPr>
      <w:r w:rsidRPr="00D9091C">
        <w:rPr>
          <w:rFonts w:ascii="Palatino Linotype" w:hAnsi="Palatino Linotype"/>
          <w:bCs/>
          <w:i/>
          <w:sz w:val="24"/>
          <w:szCs w:val="24"/>
        </w:rPr>
        <w:t>A recepteket a tanulók a munkanaplóban gyűjtsék.</w:t>
      </w:r>
    </w:p>
    <w:p w:rsidR="005F23BB" w:rsidRPr="00D9091C" w:rsidRDefault="005F23BB" w:rsidP="005C7544">
      <w:pPr>
        <w:ind w:left="826"/>
        <w:jc w:val="both"/>
        <w:rPr>
          <w:rFonts w:ascii="Palatino Linotype" w:hAnsi="Palatino Linotype"/>
          <w:bCs/>
          <w:i/>
          <w:sz w:val="24"/>
          <w:szCs w:val="24"/>
        </w:rPr>
      </w:pPr>
      <w:r w:rsidRPr="00D9091C">
        <w:rPr>
          <w:rFonts w:ascii="Palatino Linotype" w:hAnsi="Palatino Linotype"/>
          <w:bCs/>
          <w:i/>
          <w:sz w:val="24"/>
          <w:szCs w:val="24"/>
        </w:rPr>
        <w:t>A lakókörnyezet gondozás és ruhaápolási gyakorlatokon a tanulói tevékenységforma az önálló munkavégzés. Gyűjtemény készítése a mosó- és tisztítószerek címkéiből, flakonjaiból, táblázat összeállítása azok tisztító hatásáról, illetve felhasználási lehetőségéről.</w:t>
      </w:r>
    </w:p>
    <w:p w:rsidR="005F23BB" w:rsidRPr="00D9091C" w:rsidRDefault="005F23BB" w:rsidP="00AA2E34">
      <w:pPr>
        <w:ind w:left="826"/>
        <w:jc w:val="both"/>
        <w:rPr>
          <w:rFonts w:ascii="Palatino Linotype" w:hAnsi="Palatino Linotype"/>
          <w:bCs/>
          <w:i/>
          <w:sz w:val="24"/>
          <w:szCs w:val="24"/>
        </w:rPr>
      </w:pPr>
      <w:r w:rsidRPr="00D9091C">
        <w:rPr>
          <w:rFonts w:ascii="Palatino Linotype" w:hAnsi="Palatino Linotype"/>
          <w:bCs/>
          <w:i/>
          <w:sz w:val="24"/>
          <w:szCs w:val="24"/>
        </w:rPr>
        <w:t xml:space="preserve">Ápolási gondozási gyakorlatokon a demonstrációs termi gyakorlás mellett, a területi gyakorlatokon a tanulók előre meghatározott szempontok alapján végezzenek önálló megfigyelést, megfigyelési napló vezetésével. A műveleti leírások készítésével biztosítható az egységes munkavégzés és a szakmai kifejezőkészség fejlesztése. Személyes élmények szerzésére alkalmas a bölcsődei, óvodai, idősotthoni látogatás. </w:t>
      </w:r>
    </w:p>
    <w:tbl>
      <w:tblPr>
        <w:tblW w:w="8827" w:type="dxa"/>
        <w:jc w:val="center"/>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873FDC" w:rsidRPr="00FE5532" w:rsidTr="007A7B21">
        <w:trPr>
          <w:cantSplit/>
          <w:trHeight w:val="921"/>
          <w:jc w:val="center"/>
        </w:trPr>
        <w:tc>
          <w:tcPr>
            <w:tcW w:w="992" w:type="dxa"/>
            <w:vMerge w:val="restart"/>
            <w:vAlign w:val="center"/>
          </w:tcPr>
          <w:p w:rsidR="00873FDC" w:rsidRPr="00FE5532"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275" w:type="dxa"/>
            <w:vMerge w:val="restart"/>
            <w:vAlign w:val="center"/>
          </w:tcPr>
          <w:p w:rsidR="00873FDC" w:rsidRPr="00FE5532"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873FDC" w:rsidRDefault="00873FDC" w:rsidP="007A7B21">
            <w:pPr>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873FDC"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873FDC" w:rsidRPr="00FE5532"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r>
              <w:rPr>
                <w:rFonts w:ascii="Palatino Linotype" w:hAnsi="Palatino Linotype" w:cs="Palatino Linotype"/>
                <w:b/>
                <w:bCs/>
                <w:sz w:val="20"/>
                <w:szCs w:val="20"/>
              </w:rPr>
              <w:t>SZVK</w:t>
            </w:r>
            <w:r w:rsidRPr="00FE5532">
              <w:rPr>
                <w:rFonts w:ascii="Palatino Linotype" w:hAnsi="Palatino Linotype" w:cs="Palatino Linotype"/>
                <w:b/>
                <w:bCs/>
                <w:sz w:val="20"/>
                <w:szCs w:val="20"/>
              </w:rPr>
              <w:t xml:space="preserve"> 6. pont</w:t>
            </w:r>
            <w:r>
              <w:rPr>
                <w:rFonts w:ascii="Palatino Linotype" w:hAnsi="Palatino Linotype" w:cs="Palatino Linotype"/>
                <w:b/>
                <w:bCs/>
                <w:sz w:val="20"/>
                <w:szCs w:val="20"/>
              </w:rPr>
              <w:t xml:space="preserve"> lebontása, pontosítása</w:t>
            </w:r>
            <w:r w:rsidRPr="00FE5532">
              <w:rPr>
                <w:rFonts w:ascii="Palatino Linotype" w:hAnsi="Palatino Linotype" w:cs="Palatino Linotype"/>
                <w:b/>
                <w:bCs/>
                <w:sz w:val="20"/>
                <w:szCs w:val="20"/>
              </w:rPr>
              <w:t>)</w:t>
            </w:r>
          </w:p>
        </w:tc>
      </w:tr>
      <w:tr w:rsidR="00873FDC" w:rsidRPr="00FE5532" w:rsidTr="007A7B21">
        <w:trPr>
          <w:cantSplit/>
          <w:trHeight w:val="1076"/>
          <w:jc w:val="center"/>
        </w:trPr>
        <w:tc>
          <w:tcPr>
            <w:tcW w:w="992" w:type="dxa"/>
            <w:vMerge/>
            <w:vAlign w:val="center"/>
          </w:tcPr>
          <w:p w:rsidR="00873FDC" w:rsidRPr="00FE5532" w:rsidRDefault="00873FDC" w:rsidP="007A7B21">
            <w:pPr>
              <w:jc w:val="center"/>
              <w:rPr>
                <w:rFonts w:ascii="Palatino Linotype" w:hAnsi="Palatino Linotype" w:cs="Palatino Linotype"/>
                <w:b/>
                <w:bCs/>
                <w:sz w:val="20"/>
                <w:szCs w:val="20"/>
              </w:rPr>
            </w:pPr>
          </w:p>
        </w:tc>
        <w:tc>
          <w:tcPr>
            <w:tcW w:w="3275" w:type="dxa"/>
            <w:vMerge/>
            <w:vAlign w:val="center"/>
          </w:tcPr>
          <w:p w:rsidR="00873FDC" w:rsidRPr="00FE5532" w:rsidRDefault="00873FDC" w:rsidP="007A7B21">
            <w:pPr>
              <w:rPr>
                <w:rFonts w:ascii="Palatino Linotype" w:hAnsi="Palatino Linotype" w:cs="Palatino Linotype"/>
                <w:b/>
                <w:bCs/>
                <w:sz w:val="20"/>
                <w:szCs w:val="20"/>
              </w:rPr>
            </w:pPr>
          </w:p>
        </w:tc>
        <w:tc>
          <w:tcPr>
            <w:tcW w:w="809" w:type="dxa"/>
            <w:textDirection w:val="btLr"/>
            <w:vAlign w:val="center"/>
          </w:tcPr>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873FDC"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873FDC"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873FDC" w:rsidRPr="00FE5532" w:rsidRDefault="00873FDC" w:rsidP="007A7B21">
            <w:pPr>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873FDC" w:rsidRPr="00FE5532" w:rsidRDefault="00873FDC" w:rsidP="007A7B21">
            <w:pPr>
              <w:jc w:val="center"/>
              <w:rPr>
                <w:rFonts w:ascii="Palatino Linotype" w:hAnsi="Palatino Linotype" w:cs="Palatino Linotype"/>
                <w:b/>
                <w:bCs/>
                <w:sz w:val="20"/>
                <w:szCs w:val="20"/>
              </w:rPr>
            </w:pPr>
          </w:p>
        </w:tc>
      </w:tr>
      <w:tr w:rsidR="00873FDC" w:rsidRPr="00FE5532" w:rsidTr="007A7B21">
        <w:trPr>
          <w:jc w:val="center"/>
        </w:trPr>
        <w:tc>
          <w:tcPr>
            <w:tcW w:w="99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275"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sidRPr="00FE5532">
              <w:rPr>
                <w:rFonts w:ascii="Palatino Linotype" w:hAnsi="Palatino Linotype" w:cs="Palatino Linotype"/>
                <w:sz w:val="20"/>
                <w:szCs w:val="20"/>
              </w:rPr>
              <w:lastRenderedPageBreak/>
              <w:t>1.</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restart"/>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(a kerettanterv 3-4. oldalán szereplő a tantárgy gyakorlati oktatása során használatos eszközök)</w:t>
            </w: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1.2</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1.3</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2</w:t>
            </w:r>
            <w:r w:rsidRPr="008B7D14">
              <w:rPr>
                <w:rFonts w:ascii="Palatino Linotype" w:hAnsi="Palatino Linotype" w:cs="Palatino Linotype"/>
                <w:b/>
                <w:bCs/>
                <w:sz w:val="20"/>
                <w:szCs w:val="20"/>
              </w:rPr>
              <w:t>.</w:t>
            </w:r>
          </w:p>
        </w:tc>
        <w:tc>
          <w:tcPr>
            <w:tcW w:w="3275"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2.1</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Kiscsoportos szakmai munkavégzés irányítással</w:t>
            </w:r>
          </w:p>
        </w:tc>
        <w:tc>
          <w:tcPr>
            <w:tcW w:w="809" w:type="dxa"/>
            <w:vAlign w:val="center"/>
          </w:tcPr>
          <w:p w:rsidR="00873FDC" w:rsidRPr="00FE5532" w:rsidRDefault="00873FDC" w:rsidP="007A7B21">
            <w:pPr>
              <w:jc w:val="center"/>
              <w:rPr>
                <w:rFonts w:ascii="Palatino Linotype" w:hAnsi="Palatino Linotype" w:cs="Palatino Linotype"/>
                <w:sz w:val="20"/>
                <w:szCs w:val="20"/>
              </w:rPr>
            </w:pP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3</w:t>
            </w:r>
            <w:r w:rsidRPr="008B7D14">
              <w:rPr>
                <w:rFonts w:ascii="Palatino Linotype" w:hAnsi="Palatino Linotype" w:cs="Palatino Linotype"/>
                <w:b/>
                <w:bCs/>
                <w:sz w:val="20"/>
                <w:szCs w:val="20"/>
              </w:rPr>
              <w:t>.</w:t>
            </w:r>
          </w:p>
        </w:tc>
        <w:tc>
          <w:tcPr>
            <w:tcW w:w="3275"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Gyakorlati munkavégzés körében</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507"/>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Műveletek gyakorlása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3</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Munkamegfigyelés adott szempontok alapján</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4</w:t>
            </w:r>
            <w:r w:rsidRPr="008B7D14">
              <w:rPr>
                <w:rFonts w:ascii="Palatino Linotype" w:hAnsi="Palatino Linotype" w:cs="Palatino Linotype"/>
                <w:b/>
                <w:bCs/>
                <w:sz w:val="20"/>
                <w:szCs w:val="20"/>
              </w:rPr>
              <w:t>.</w:t>
            </w:r>
          </w:p>
        </w:tc>
        <w:tc>
          <w:tcPr>
            <w:tcW w:w="3275"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Üzemeltetési tevékenységek körében</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.1.</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Géprendszer megfigyelése adott szempontok alapján</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4</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Üzemelési hibák szimulálása és megfigyelése</w:t>
            </w:r>
          </w:p>
        </w:tc>
        <w:tc>
          <w:tcPr>
            <w:tcW w:w="809" w:type="dxa"/>
            <w:vAlign w:val="center"/>
          </w:tcPr>
          <w:p w:rsidR="00873FDC" w:rsidRPr="00FE5532" w:rsidRDefault="00873FDC" w:rsidP="007A7B21">
            <w:pPr>
              <w:jc w:val="center"/>
              <w:rPr>
                <w:rFonts w:ascii="Palatino Linotype" w:hAnsi="Palatino Linotype" w:cs="Palatino Linotype"/>
                <w:sz w:val="20"/>
                <w:szCs w:val="20"/>
              </w:rPr>
            </w:pPr>
          </w:p>
        </w:tc>
        <w:tc>
          <w:tcPr>
            <w:tcW w:w="798"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jc w:val="center"/>
        </w:trPr>
        <w:tc>
          <w:tcPr>
            <w:tcW w:w="992" w:type="dxa"/>
            <w:shd w:val="clear" w:color="auto" w:fill="D9D9D9"/>
            <w:vAlign w:val="center"/>
          </w:tcPr>
          <w:p w:rsidR="00873FDC" w:rsidRPr="008B7D14" w:rsidRDefault="00873FDC" w:rsidP="007A7B21">
            <w:pPr>
              <w:jc w:val="center"/>
              <w:rPr>
                <w:rFonts w:ascii="Palatino Linotype" w:hAnsi="Palatino Linotype" w:cs="Palatino Linotype"/>
                <w:b/>
                <w:bCs/>
                <w:sz w:val="20"/>
                <w:szCs w:val="20"/>
              </w:rPr>
            </w:pPr>
            <w:r>
              <w:rPr>
                <w:rFonts w:ascii="Palatino Linotype" w:hAnsi="Palatino Linotype" w:cs="Palatino Linotype"/>
                <w:b/>
                <w:bCs/>
                <w:sz w:val="20"/>
                <w:szCs w:val="20"/>
              </w:rPr>
              <w:t>5</w:t>
            </w:r>
            <w:r w:rsidRPr="008B7D14">
              <w:rPr>
                <w:rFonts w:ascii="Palatino Linotype" w:hAnsi="Palatino Linotype" w:cs="Palatino Linotype"/>
                <w:b/>
                <w:bCs/>
                <w:sz w:val="20"/>
                <w:szCs w:val="20"/>
              </w:rPr>
              <w:t>.</w:t>
            </w:r>
          </w:p>
        </w:tc>
        <w:tc>
          <w:tcPr>
            <w:tcW w:w="3275" w:type="dxa"/>
            <w:shd w:val="clear" w:color="auto" w:fill="D9D9D9"/>
            <w:vAlign w:val="center"/>
          </w:tcPr>
          <w:p w:rsidR="00873FDC" w:rsidRPr="008B7D14" w:rsidRDefault="00873FDC" w:rsidP="007A7B21">
            <w:pPr>
              <w:rPr>
                <w:rFonts w:ascii="Palatino Linotype" w:hAnsi="Palatino Linotype" w:cs="Palatino Linotype"/>
                <w:b/>
                <w:bCs/>
                <w:sz w:val="20"/>
                <w:szCs w:val="20"/>
              </w:rPr>
            </w:pPr>
            <w:r w:rsidRPr="008B7D14">
              <w:rPr>
                <w:rFonts w:ascii="Palatino Linotype" w:hAnsi="Palatino Linotype" w:cs="Palatino Linotype"/>
                <w:b/>
                <w:bCs/>
                <w:sz w:val="20"/>
                <w:szCs w:val="20"/>
              </w:rPr>
              <w:t>Vizsgálati tevékenységek körében</w:t>
            </w:r>
          </w:p>
        </w:tc>
        <w:tc>
          <w:tcPr>
            <w:tcW w:w="809"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98"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763" w:type="dxa"/>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shd w:val="clear" w:color="auto" w:fill="D9D9D9"/>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510"/>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1</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Anyagminták azonosítása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r w:rsidR="00873FDC" w:rsidRPr="00FE5532" w:rsidTr="007A7B21">
        <w:trPr>
          <w:trHeight w:val="544"/>
          <w:jc w:val="center"/>
        </w:trPr>
        <w:tc>
          <w:tcPr>
            <w:tcW w:w="992"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5</w:t>
            </w:r>
            <w:r w:rsidRPr="00FE5532">
              <w:rPr>
                <w:rFonts w:ascii="Palatino Linotype" w:hAnsi="Palatino Linotype" w:cs="Palatino Linotype"/>
                <w:sz w:val="20"/>
                <w:szCs w:val="20"/>
              </w:rPr>
              <w:t>.</w:t>
            </w:r>
            <w:r>
              <w:rPr>
                <w:rFonts w:ascii="Palatino Linotype" w:hAnsi="Palatino Linotype" w:cs="Palatino Linotype"/>
                <w:sz w:val="20"/>
                <w:szCs w:val="20"/>
              </w:rPr>
              <w:t>2</w:t>
            </w:r>
            <w:r w:rsidRPr="00FE5532">
              <w:rPr>
                <w:rFonts w:ascii="Palatino Linotype" w:hAnsi="Palatino Linotype" w:cs="Palatino Linotype"/>
                <w:sz w:val="20"/>
                <w:szCs w:val="20"/>
              </w:rPr>
              <w:t>.</w:t>
            </w:r>
          </w:p>
        </w:tc>
        <w:tc>
          <w:tcPr>
            <w:tcW w:w="3275" w:type="dxa"/>
            <w:vAlign w:val="center"/>
          </w:tcPr>
          <w:p w:rsidR="00873FDC" w:rsidRPr="00FE5532" w:rsidRDefault="00873FDC" w:rsidP="007A7B21">
            <w:pPr>
              <w:rPr>
                <w:rFonts w:ascii="Palatino Linotype" w:hAnsi="Palatino Linotype" w:cs="Palatino Linotype"/>
                <w:sz w:val="20"/>
                <w:szCs w:val="20"/>
              </w:rPr>
            </w:pPr>
            <w:r w:rsidRPr="00FE5532">
              <w:rPr>
                <w:rFonts w:ascii="Palatino Linotype" w:hAnsi="Palatino Linotype" w:cs="Palatino Linotype"/>
                <w:sz w:val="20"/>
                <w:szCs w:val="20"/>
              </w:rPr>
              <w:t>Tárgyminták azonosítása</w:t>
            </w:r>
          </w:p>
        </w:tc>
        <w:tc>
          <w:tcPr>
            <w:tcW w:w="809" w:type="dxa"/>
            <w:vAlign w:val="center"/>
          </w:tcPr>
          <w:p w:rsidR="00873FDC" w:rsidRPr="00FE5532" w:rsidRDefault="00873FDC" w:rsidP="007A7B21">
            <w:pPr>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873FDC" w:rsidRPr="00FE5532" w:rsidRDefault="00873FDC" w:rsidP="007A7B21">
            <w:pPr>
              <w:jc w:val="center"/>
              <w:rPr>
                <w:rFonts w:ascii="Palatino Linotype" w:hAnsi="Palatino Linotype" w:cs="Palatino Linotype"/>
                <w:sz w:val="20"/>
                <w:szCs w:val="20"/>
              </w:rPr>
            </w:pPr>
          </w:p>
        </w:tc>
        <w:tc>
          <w:tcPr>
            <w:tcW w:w="763" w:type="dxa"/>
            <w:vAlign w:val="center"/>
          </w:tcPr>
          <w:p w:rsidR="00873FDC" w:rsidRPr="00FE5532" w:rsidRDefault="00873FDC" w:rsidP="007A7B21">
            <w:pPr>
              <w:jc w:val="center"/>
              <w:rPr>
                <w:rFonts w:ascii="Palatino Linotype" w:hAnsi="Palatino Linotype" w:cs="Palatino Linotype"/>
                <w:sz w:val="20"/>
                <w:szCs w:val="20"/>
              </w:rPr>
            </w:pPr>
          </w:p>
        </w:tc>
        <w:tc>
          <w:tcPr>
            <w:tcW w:w="2190" w:type="dxa"/>
            <w:vMerge/>
            <w:vAlign w:val="center"/>
          </w:tcPr>
          <w:p w:rsidR="00873FDC" w:rsidRPr="00FE5532" w:rsidRDefault="00873FDC" w:rsidP="007A7B21">
            <w:pPr>
              <w:jc w:val="center"/>
              <w:rPr>
                <w:rFonts w:ascii="Palatino Linotype" w:hAnsi="Palatino Linotype" w:cs="Palatino Linotype"/>
                <w:sz w:val="20"/>
                <w:szCs w:val="20"/>
              </w:rPr>
            </w:pPr>
          </w:p>
        </w:tc>
      </w:tr>
    </w:tbl>
    <w:p w:rsidR="005F23BB" w:rsidRDefault="005F23BB" w:rsidP="005C7544">
      <w:pPr>
        <w:jc w:val="both"/>
        <w:rPr>
          <w:rFonts w:ascii="Palatino Linotype" w:hAnsi="Palatino Linotype"/>
          <w:bCs/>
          <w:i/>
          <w:sz w:val="24"/>
          <w:szCs w:val="24"/>
        </w:rPr>
      </w:pPr>
    </w:p>
    <w:p w:rsidR="00873FDC" w:rsidRPr="00F643D6" w:rsidRDefault="00873FDC" w:rsidP="005C7544">
      <w:pPr>
        <w:jc w:val="both"/>
        <w:rPr>
          <w:rFonts w:ascii="Palatino Linotype" w:hAnsi="Palatino Linotype"/>
          <w:bCs/>
          <w:i/>
          <w:sz w:val="24"/>
          <w:szCs w:val="24"/>
        </w:rPr>
      </w:pPr>
    </w:p>
    <w:p w:rsidR="005F23BB" w:rsidRPr="00AA2E34" w:rsidRDefault="005F23BB" w:rsidP="005C7544">
      <w:pPr>
        <w:numPr>
          <w:ilvl w:val="1"/>
          <w:numId w:val="23"/>
        </w:numPr>
        <w:rPr>
          <w:rFonts w:ascii="Palatino Linotype" w:hAnsi="Palatino Linotype"/>
          <w:b/>
          <w:sz w:val="24"/>
          <w:szCs w:val="24"/>
        </w:rPr>
      </w:pPr>
      <w:r w:rsidRPr="000E120B">
        <w:rPr>
          <w:rFonts w:ascii="Palatino Linotype" w:hAnsi="Palatino Linotype"/>
          <w:b/>
          <w:bCs/>
          <w:sz w:val="24"/>
          <w:szCs w:val="24"/>
        </w:rPr>
        <w:t>A tantárgy értékelésének módja</w:t>
      </w:r>
    </w:p>
    <w:p w:rsidR="005F23BB" w:rsidRPr="00873FDC" w:rsidRDefault="005F23BB" w:rsidP="00873FDC">
      <w:pPr>
        <w:jc w:val="both"/>
        <w:rPr>
          <w:rFonts w:ascii="Palatino Linotype" w:hAnsi="Palatino Linotype"/>
          <w:b/>
          <w:bCs/>
          <w:szCs w:val="22"/>
        </w:rPr>
      </w:pPr>
      <w:r w:rsidRPr="00873FDC">
        <w:rPr>
          <w:rFonts w:ascii="Palatino Linotype" w:hAnsi="Palatino Linotype"/>
          <w:bCs/>
          <w:szCs w:val="22"/>
        </w:rPr>
        <w:t xml:space="preserve">A nemzeti köznevelésről szóló 2011. évi CXC. </w:t>
      </w:r>
      <w:r w:rsidR="00D9091C" w:rsidRPr="00873FDC">
        <w:rPr>
          <w:rFonts w:ascii="Palatino Linotype" w:hAnsi="Palatino Linotype"/>
          <w:bCs/>
          <w:szCs w:val="22"/>
        </w:rPr>
        <w:t>törvény</w:t>
      </w:r>
      <w:r w:rsidRPr="00873FDC">
        <w:rPr>
          <w:rFonts w:ascii="Palatino Linotype" w:hAnsi="Palatino Linotype"/>
          <w:bCs/>
          <w:szCs w:val="22"/>
        </w:rPr>
        <w:t xml:space="preserve"> 54. § (2) a) pontja szerinti értékeléssel.</w:t>
      </w:r>
    </w:p>
    <w:p w:rsidR="005F23BB" w:rsidRPr="003A7FA1" w:rsidRDefault="005F23BB" w:rsidP="005C7544">
      <w:pPr>
        <w:widowControl w:val="0"/>
        <w:suppressAutoHyphens/>
        <w:jc w:val="both"/>
        <w:rPr>
          <w:sz w:val="24"/>
          <w:szCs w:val="24"/>
        </w:rPr>
      </w:pPr>
      <w:r w:rsidRPr="000E120B">
        <w:rPr>
          <w:rFonts w:ascii="Palatino Linotype" w:hAnsi="Palatino Linotype"/>
          <w:b/>
          <w:bCs/>
          <w:kern w:val="1"/>
          <w:sz w:val="24"/>
          <w:szCs w:val="24"/>
          <w:lang w:eastAsia="hi-IN" w:bidi="hi-IN"/>
        </w:rPr>
        <w:br w:type="page"/>
      </w:r>
    </w:p>
    <w:p w:rsidR="005F23BB" w:rsidRDefault="005F23BB" w:rsidP="00DF05F7">
      <w:pPr>
        <w:autoSpaceDE w:val="0"/>
        <w:autoSpaceDN w:val="0"/>
        <w:adjustRightInd w:val="0"/>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Összefüggő szakmai gyakorlat</w:t>
      </w:r>
    </w:p>
    <w:p w:rsidR="005F23BB" w:rsidRDefault="005F23BB" w:rsidP="00DF05F7">
      <w:pPr>
        <w:autoSpaceDE w:val="0"/>
        <w:autoSpaceDN w:val="0"/>
        <w:adjustRightInd w:val="0"/>
        <w:jc w:val="center"/>
        <w:rPr>
          <w:rFonts w:ascii="Palatino Linotype" w:hAnsi="Palatino Linotype" w:cs="TimesNewRomanPSMT"/>
          <w:sz w:val="24"/>
          <w:szCs w:val="24"/>
          <w:lang w:bidi="hi-IN"/>
        </w:rPr>
      </w:pPr>
    </w:p>
    <w:p w:rsidR="00DF05F7" w:rsidRPr="00DF05F7" w:rsidRDefault="00DF05F7" w:rsidP="00DF05F7">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5F23BB" w:rsidRDefault="00E65A8B" w:rsidP="00DF05F7">
      <w:pPr>
        <w:autoSpaceDE w:val="0"/>
        <w:autoSpaceDN w:val="0"/>
        <w:adjustRightInd w:val="0"/>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w:t>
      </w:r>
      <w:r w:rsidR="005F23BB">
        <w:rPr>
          <w:rFonts w:ascii="Palatino Linotype" w:hAnsi="Palatino Linotype" w:cs="TimesNewRomanPSMT"/>
          <w:sz w:val="24"/>
          <w:szCs w:val="24"/>
          <w:lang w:bidi="hi-IN"/>
        </w:rPr>
        <w:t>9. évfolyamot követően 105 óra</w:t>
      </w:r>
    </w:p>
    <w:p w:rsidR="005F23BB" w:rsidRDefault="005F23BB" w:rsidP="005C7544">
      <w:pPr>
        <w:autoSpaceDE w:val="0"/>
        <w:autoSpaceDN w:val="0"/>
        <w:adjustRightInd w:val="0"/>
        <w:ind w:left="709"/>
        <w:jc w:val="center"/>
        <w:rPr>
          <w:rFonts w:ascii="Palatino Linotype" w:hAnsi="Palatino Linotype" w:cs="TimesNewRomanPSMT"/>
          <w:sz w:val="24"/>
          <w:szCs w:val="24"/>
          <w:lang w:bidi="hi-IN"/>
        </w:rPr>
      </w:pPr>
    </w:p>
    <w:p w:rsidR="005F23BB" w:rsidRDefault="005F23BB" w:rsidP="005C7544">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73FDC" w:rsidRDefault="00873FDC" w:rsidP="005C7544">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F23BB" w:rsidRPr="001D574D" w:rsidTr="00873FDC">
        <w:trPr>
          <w:trHeight w:val="776"/>
        </w:trPr>
        <w:tc>
          <w:tcPr>
            <w:tcW w:w="4622" w:type="dxa"/>
            <w:vAlign w:val="center"/>
          </w:tcPr>
          <w:p w:rsidR="005F23BB" w:rsidRPr="001D574D" w:rsidRDefault="005F23BB" w:rsidP="00873FDC">
            <w:pPr>
              <w:widowControl w:val="0"/>
              <w:suppressAutoHyphens/>
              <w:jc w:val="center"/>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vAlign w:val="center"/>
          </w:tcPr>
          <w:p w:rsidR="005F23BB" w:rsidRPr="001D574D" w:rsidRDefault="005F23BB" w:rsidP="00873FDC">
            <w:pPr>
              <w:widowControl w:val="0"/>
              <w:suppressAutoHyphens/>
              <w:jc w:val="center"/>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F23BB" w:rsidRPr="001D574D" w:rsidTr="00873FDC">
        <w:trPr>
          <w:trHeight w:val="405"/>
        </w:trPr>
        <w:tc>
          <w:tcPr>
            <w:tcW w:w="4622" w:type="dxa"/>
            <w:vMerge w:val="restart"/>
            <w:vAlign w:val="center"/>
          </w:tcPr>
          <w:p w:rsidR="005F23BB" w:rsidRPr="00AF267C" w:rsidRDefault="005F23BB" w:rsidP="005C7544">
            <w:pPr>
              <w:widowControl w:val="0"/>
              <w:suppressAutoHyphens/>
              <w:ind w:right="-1"/>
              <w:rPr>
                <w:rFonts w:ascii="Palatino Linotype" w:hAnsi="Palatino Linotype" w:cs="Mangal"/>
                <w:iCs/>
                <w:kern w:val="1"/>
                <w:sz w:val="24"/>
                <w:szCs w:val="24"/>
                <w:lang w:eastAsia="hi-IN" w:bidi="hi-IN"/>
              </w:rPr>
            </w:pPr>
            <w:r w:rsidRPr="00AF267C">
              <w:rPr>
                <w:rFonts w:ascii="Palatino Linotype" w:hAnsi="Palatino Linotype" w:cs="Mangal"/>
                <w:iCs/>
                <w:kern w:val="1"/>
                <w:sz w:val="24"/>
                <w:szCs w:val="24"/>
                <w:lang w:eastAsia="hi-IN" w:bidi="hi-IN"/>
              </w:rPr>
              <w:t>11033-12 Család- és háztartásellátás</w:t>
            </w:r>
          </w:p>
        </w:tc>
        <w:tc>
          <w:tcPr>
            <w:tcW w:w="4626" w:type="dxa"/>
          </w:tcPr>
          <w:p w:rsidR="005F23BB" w:rsidRPr="005E70F1" w:rsidRDefault="005F23BB" w:rsidP="005C7544">
            <w:pPr>
              <w:widowControl w:val="0"/>
              <w:suppressAutoHyphens/>
              <w:ind w:right="-1"/>
              <w:rPr>
                <w:rFonts w:ascii="Palatino Linotype" w:hAnsi="Palatino Linotype" w:cs="Mangal"/>
                <w:b/>
                <w:iCs/>
                <w:kern w:val="1"/>
                <w:sz w:val="24"/>
                <w:szCs w:val="24"/>
                <w:lang w:eastAsia="hi-IN" w:bidi="hi-IN"/>
              </w:rPr>
            </w:pPr>
            <w:r w:rsidRPr="005E70F1">
              <w:rPr>
                <w:rFonts w:ascii="Palatino Linotype" w:hAnsi="Palatino Linotype" w:cs="Mangal"/>
                <w:b/>
                <w:iCs/>
                <w:kern w:val="1"/>
                <w:sz w:val="24"/>
                <w:szCs w:val="24"/>
                <w:lang w:eastAsia="hi-IN" w:bidi="hi-IN"/>
              </w:rPr>
              <w:t xml:space="preserve">Család- és háztartás-ellátási gyakorlat </w:t>
            </w:r>
          </w:p>
        </w:tc>
      </w:tr>
      <w:tr w:rsidR="005F23BB" w:rsidRPr="001D574D" w:rsidTr="00873FDC">
        <w:trPr>
          <w:trHeight w:val="424"/>
        </w:trPr>
        <w:tc>
          <w:tcPr>
            <w:tcW w:w="4622" w:type="dxa"/>
            <w:vMerge/>
          </w:tcPr>
          <w:p w:rsidR="005F23BB" w:rsidRPr="001D574D" w:rsidRDefault="005F23BB" w:rsidP="005C7544">
            <w:pPr>
              <w:widowControl w:val="0"/>
              <w:suppressAutoHyphens/>
              <w:rPr>
                <w:rFonts w:ascii="Palatino Linotype" w:hAnsi="Palatino Linotype" w:cs="Mangal"/>
                <w:iCs/>
                <w:kern w:val="1"/>
                <w:sz w:val="24"/>
                <w:szCs w:val="24"/>
                <w:lang w:eastAsia="hi-IN" w:bidi="hi-IN"/>
              </w:rPr>
            </w:pPr>
          </w:p>
        </w:tc>
        <w:tc>
          <w:tcPr>
            <w:tcW w:w="4626" w:type="dxa"/>
          </w:tcPr>
          <w:p w:rsidR="005F23BB" w:rsidRPr="001D574D" w:rsidRDefault="005F23BB" w:rsidP="005C7544">
            <w:pPr>
              <w:widowControl w:val="0"/>
              <w:suppressAutoHyphens/>
              <w:rPr>
                <w:rFonts w:ascii="Palatino Linotype" w:hAnsi="Palatino Linotype" w:cs="Mangal"/>
                <w:iCs/>
                <w:kern w:val="1"/>
                <w:sz w:val="24"/>
                <w:szCs w:val="24"/>
                <w:lang w:eastAsia="hi-IN" w:bidi="hi-IN"/>
              </w:rPr>
            </w:pPr>
            <w:r w:rsidRPr="00EA24AA">
              <w:rPr>
                <w:rFonts w:ascii="Palatino Linotype" w:hAnsi="Palatino Linotype"/>
                <w:sz w:val="24"/>
                <w:szCs w:val="24"/>
              </w:rPr>
              <w:t>Ápolási, gondozási gyakorlatok</w:t>
            </w:r>
          </w:p>
        </w:tc>
      </w:tr>
    </w:tbl>
    <w:p w:rsidR="00873FDC" w:rsidRDefault="00873FDC" w:rsidP="005C7544">
      <w:pPr>
        <w:rPr>
          <w:rFonts w:ascii="Palatino Linotype" w:hAnsi="Palatino Linotype"/>
          <w:sz w:val="24"/>
          <w:szCs w:val="24"/>
        </w:rPr>
      </w:pPr>
    </w:p>
    <w:p w:rsidR="00873FDC" w:rsidRDefault="00873FDC">
      <w:pPr>
        <w:rPr>
          <w:rFonts w:ascii="Palatino Linotype" w:hAnsi="Palatino Linotype"/>
          <w:sz w:val="24"/>
          <w:szCs w:val="24"/>
        </w:rPr>
      </w:pPr>
      <w:r>
        <w:rPr>
          <w:rFonts w:ascii="Palatino Linotype" w:hAnsi="Palatino Linotype"/>
          <w:sz w:val="24"/>
          <w:szCs w:val="24"/>
        </w:rPr>
        <w:br w:type="page"/>
      </w:r>
    </w:p>
    <w:p w:rsidR="005F23BB" w:rsidRDefault="005F23BB" w:rsidP="005C7544">
      <w:pPr>
        <w:rPr>
          <w:rFonts w:ascii="Palatino Linotype" w:hAnsi="Palatino Linotype"/>
          <w:sz w:val="24"/>
          <w:szCs w:val="24"/>
        </w:rPr>
      </w:pPr>
    </w:p>
    <w:p w:rsidR="005F23BB" w:rsidRPr="00EA24AA" w:rsidRDefault="005F23BB" w:rsidP="005C7544">
      <w:pPr>
        <w:widowControl w:val="0"/>
        <w:suppressAutoHyphens/>
        <w:ind w:right="-1"/>
        <w:rPr>
          <w:rFonts w:ascii="Palatino Linotype" w:hAnsi="Palatino Linotype" w:cs="Mangal"/>
          <w:b/>
          <w:iCs/>
          <w:kern w:val="2"/>
          <w:sz w:val="24"/>
          <w:szCs w:val="24"/>
          <w:lang w:eastAsia="hi-IN" w:bidi="hi-IN"/>
        </w:rPr>
      </w:pPr>
      <w:r w:rsidRPr="00EA24AA">
        <w:rPr>
          <w:rFonts w:ascii="Palatino Linotype" w:hAnsi="Palatino Linotype" w:cs="Mangal"/>
          <w:b/>
          <w:iCs/>
          <w:kern w:val="2"/>
          <w:sz w:val="24"/>
          <w:szCs w:val="24"/>
          <w:lang w:eastAsia="hi-IN" w:bidi="hi-IN"/>
        </w:rPr>
        <w:t>11033-12 Család- és háztartásellátás</w:t>
      </w:r>
    </w:p>
    <w:p w:rsidR="005F23BB" w:rsidRPr="00EA24AA" w:rsidRDefault="005F23BB" w:rsidP="005C7544">
      <w:pPr>
        <w:widowControl w:val="0"/>
        <w:suppressAutoHyphens/>
        <w:ind w:right="-1"/>
        <w:rPr>
          <w:rFonts w:ascii="Palatino Linotype" w:hAnsi="Palatino Linotype" w:cs="Mangal"/>
          <w:b/>
          <w:iCs/>
          <w:kern w:val="1"/>
          <w:sz w:val="24"/>
          <w:szCs w:val="24"/>
          <w:lang w:eastAsia="hi-IN" w:bidi="hi-IN"/>
        </w:rPr>
      </w:pPr>
    </w:p>
    <w:p w:rsidR="005F23BB" w:rsidRPr="00EA24AA" w:rsidRDefault="005F23BB" w:rsidP="005C7544">
      <w:pPr>
        <w:ind w:right="-1" w:firstLine="709"/>
        <w:rPr>
          <w:rFonts w:ascii="Palatino Linotype" w:hAnsi="Palatino Linotype"/>
          <w:b/>
          <w:sz w:val="24"/>
          <w:szCs w:val="24"/>
        </w:rPr>
      </w:pPr>
      <w:r w:rsidRPr="00EA24AA">
        <w:rPr>
          <w:rFonts w:ascii="Palatino Linotype" w:hAnsi="Palatino Linotype" w:cs="Mangal"/>
          <w:b/>
          <w:iCs/>
          <w:kern w:val="2"/>
          <w:sz w:val="24"/>
          <w:szCs w:val="24"/>
          <w:lang w:eastAsia="hi-IN" w:bidi="hi-IN"/>
        </w:rPr>
        <w:t xml:space="preserve">Család- és háztartás-ellátási gyakorlat </w:t>
      </w:r>
      <w:r w:rsidRPr="00EA24AA">
        <w:rPr>
          <w:rFonts w:ascii="Palatino Linotype" w:hAnsi="Palatino Linotype"/>
          <w:b/>
          <w:sz w:val="24"/>
          <w:szCs w:val="24"/>
        </w:rPr>
        <w:t>tantárgy</w:t>
      </w:r>
    </w:p>
    <w:p w:rsidR="005F23BB" w:rsidRPr="00EA24AA" w:rsidRDefault="005F23BB" w:rsidP="005C7544">
      <w:pPr>
        <w:ind w:right="-1"/>
        <w:rPr>
          <w:rFonts w:ascii="Palatino Linotype" w:hAnsi="Palatino Linotype"/>
          <w:b/>
          <w:sz w:val="24"/>
          <w:szCs w:val="24"/>
        </w:rPr>
      </w:pPr>
    </w:p>
    <w:p w:rsidR="005F23BB" w:rsidRPr="00EA24AA" w:rsidRDefault="005F23BB" w:rsidP="005C7544">
      <w:pPr>
        <w:ind w:left="1224" w:right="-1" w:firstLine="194"/>
        <w:rPr>
          <w:rFonts w:ascii="Palatino Linotype" w:hAnsi="Palatino Linotype"/>
          <w:b/>
          <w:sz w:val="24"/>
          <w:szCs w:val="24"/>
        </w:rPr>
      </w:pPr>
      <w:r w:rsidRPr="00EA24AA">
        <w:rPr>
          <w:rFonts w:ascii="Palatino Linotype" w:hAnsi="Palatino Linotype"/>
          <w:b/>
          <w:sz w:val="24"/>
          <w:szCs w:val="24"/>
        </w:rPr>
        <w:t>Témakörök</w:t>
      </w:r>
    </w:p>
    <w:p w:rsidR="005F23BB" w:rsidRPr="00EA24AA" w:rsidRDefault="005F23BB" w:rsidP="005C7544">
      <w:pPr>
        <w:ind w:right="-1"/>
        <w:rPr>
          <w:rFonts w:ascii="Palatino Linotype" w:hAnsi="Palatino Linotype"/>
          <w:b/>
          <w:sz w:val="24"/>
          <w:szCs w:val="24"/>
        </w:rPr>
      </w:pPr>
    </w:p>
    <w:p w:rsidR="005F23BB" w:rsidRPr="00EA24AA" w:rsidRDefault="005F23BB" w:rsidP="005C7544">
      <w:pPr>
        <w:ind w:right="-1" w:firstLine="709"/>
        <w:rPr>
          <w:rFonts w:ascii="Palatino Linotype" w:hAnsi="Palatino Linotype"/>
          <w:b/>
          <w:sz w:val="24"/>
          <w:szCs w:val="24"/>
        </w:rPr>
      </w:pPr>
      <w:r w:rsidRPr="00EA24AA">
        <w:rPr>
          <w:rFonts w:ascii="Palatino Linotype" w:hAnsi="Palatino Linotype"/>
          <w:b/>
          <w:sz w:val="24"/>
          <w:szCs w:val="24"/>
        </w:rPr>
        <w:t>Ápolási, gondozási gyakorlatok</w:t>
      </w:r>
    </w:p>
    <w:p w:rsidR="005F23BB" w:rsidRPr="00EA24AA" w:rsidRDefault="005F23BB" w:rsidP="005C7544">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Elsősegélynyújtás gyakorlása</w:t>
      </w:r>
    </w:p>
    <w:p w:rsidR="005F23BB" w:rsidRPr="00EA24AA" w:rsidRDefault="005F23BB" w:rsidP="005C7544">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Kisgyermekekkel való foglalkozás</w:t>
      </w:r>
    </w:p>
    <w:p w:rsidR="005F23BB" w:rsidRPr="00EA24AA" w:rsidRDefault="005F23BB" w:rsidP="005C7544">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Házi gondozási feladatok segítése</w:t>
      </w:r>
    </w:p>
    <w:p w:rsidR="005F23BB" w:rsidRPr="00EA24AA" w:rsidRDefault="005F23BB" w:rsidP="005C7544">
      <w:pPr>
        <w:ind w:right="-1" w:firstLine="709"/>
        <w:rPr>
          <w:rFonts w:ascii="Palatino Linotype" w:hAnsi="Palatino Linotype" w:cs="Tahoma"/>
          <w:sz w:val="24"/>
          <w:szCs w:val="24"/>
          <w:shd w:val="clear" w:color="auto" w:fill="FFFFFF"/>
        </w:rPr>
      </w:pPr>
      <w:r w:rsidRPr="00EA24AA">
        <w:rPr>
          <w:rFonts w:ascii="Palatino Linotype" w:hAnsi="Palatino Linotype" w:cs="Tahoma"/>
          <w:sz w:val="24"/>
          <w:szCs w:val="24"/>
          <w:shd w:val="clear" w:color="auto" w:fill="FFFFFF"/>
        </w:rPr>
        <w:t>Idősek, betegek közösségi támogatásában történő közreműködés</w:t>
      </w:r>
    </w:p>
    <w:sectPr w:rsidR="005F23BB" w:rsidRPr="00EA24AA" w:rsidSect="00726D74">
      <w:headerReference w:type="default" r:id="rId11"/>
      <w:footerReference w:type="default" r:id="rId1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37A3" w:rsidRDefault="00CD37A3">
      <w:r>
        <w:separator/>
      </w:r>
    </w:p>
    <w:p w:rsidR="00CD37A3" w:rsidRDefault="00CD37A3"/>
    <w:p w:rsidR="00CD37A3" w:rsidRDefault="00CD37A3" w:rsidP="00B10E84"/>
    <w:p w:rsidR="00CD37A3" w:rsidRDefault="00CD37A3"/>
    <w:p w:rsidR="00CD37A3" w:rsidRDefault="00CD37A3"/>
  </w:endnote>
  <w:endnote w:type="continuationSeparator" w:id="0">
    <w:p w:rsidR="00CD37A3" w:rsidRDefault="00CD37A3">
      <w:r>
        <w:continuationSeparator/>
      </w:r>
    </w:p>
    <w:p w:rsidR="00CD37A3" w:rsidRDefault="00CD37A3"/>
    <w:p w:rsidR="00CD37A3" w:rsidRDefault="00CD37A3" w:rsidP="00B10E84"/>
    <w:p w:rsidR="00CD37A3" w:rsidRDefault="00CD37A3"/>
    <w:p w:rsidR="00CD37A3" w:rsidRDefault="00CD37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Palatino Linotype">
    <w:panose1 w:val="02040502050505030304"/>
    <w:charset w:val="EE"/>
    <w:family w:val="roman"/>
    <w:pitch w:val="variable"/>
    <w:sig w:usb0="E0000287" w:usb1="40000013"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C0F" w:rsidRPr="006D1A33" w:rsidRDefault="00FA0C0F" w:rsidP="005C7544">
    <w:pPr>
      <w:pStyle w:val="llb"/>
      <w:jc w:val="center"/>
      <w:rPr>
        <w:color w:val="003366"/>
        <w:sz w:val="18"/>
        <w:szCs w:val="18"/>
      </w:rPr>
    </w:pPr>
    <w:r>
      <w:rPr>
        <w:rStyle w:val="Oldalszm"/>
      </w:rPr>
      <w:fldChar w:fldCharType="begin"/>
    </w:r>
    <w:r>
      <w:rPr>
        <w:rStyle w:val="Oldalszm"/>
      </w:rPr>
      <w:instrText xml:space="preserve"> PAGE </w:instrText>
    </w:r>
    <w:r>
      <w:rPr>
        <w:rStyle w:val="Oldalszm"/>
      </w:rPr>
      <w:fldChar w:fldCharType="separate"/>
    </w:r>
    <w:r w:rsidR="004571FA">
      <w:rPr>
        <w:rStyle w:val="Oldalszm"/>
        <w:noProof/>
      </w:rPr>
      <w:t>3</w:t>
    </w:r>
    <w:r>
      <w:rPr>
        <w:rStyle w:val="Oldalszm"/>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C0F" w:rsidRPr="00285519" w:rsidRDefault="00FA0C0F" w:rsidP="006E2E57">
    <w:pPr>
      <w:pStyle w:val="llb"/>
      <w:framePr w:wrap="around" w:vAnchor="text" w:hAnchor="margin" w:xAlign="center" w:y="1"/>
      <w:rPr>
        <w:rStyle w:val="Oldalszm"/>
        <w:sz w:val="20"/>
      </w:rPr>
    </w:pPr>
    <w:r w:rsidRPr="00285519">
      <w:rPr>
        <w:rStyle w:val="Oldalszm"/>
        <w:sz w:val="20"/>
      </w:rPr>
      <w:fldChar w:fldCharType="begin"/>
    </w:r>
    <w:r w:rsidRPr="00285519">
      <w:rPr>
        <w:rStyle w:val="Oldalszm"/>
        <w:sz w:val="20"/>
      </w:rPr>
      <w:instrText xml:space="preserve">PAGE  </w:instrText>
    </w:r>
    <w:r w:rsidRPr="00285519">
      <w:rPr>
        <w:rStyle w:val="Oldalszm"/>
        <w:sz w:val="20"/>
      </w:rPr>
      <w:fldChar w:fldCharType="separate"/>
    </w:r>
    <w:r w:rsidR="004571FA">
      <w:rPr>
        <w:rStyle w:val="Oldalszm"/>
        <w:noProof/>
        <w:sz w:val="20"/>
      </w:rPr>
      <w:t>45</w:t>
    </w:r>
    <w:r w:rsidRPr="00285519">
      <w:rPr>
        <w:rStyle w:val="Oldalszm"/>
        <w:sz w:val="20"/>
      </w:rPr>
      <w:fldChar w:fldCharType="end"/>
    </w:r>
  </w:p>
  <w:p w:rsidR="00FA0C0F" w:rsidRPr="006D1A33" w:rsidRDefault="00FA0C0F"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37A3" w:rsidRDefault="00CD37A3">
      <w:r>
        <w:separator/>
      </w:r>
    </w:p>
    <w:p w:rsidR="00CD37A3" w:rsidRDefault="00CD37A3"/>
    <w:p w:rsidR="00CD37A3" w:rsidRDefault="00CD37A3" w:rsidP="00B10E84"/>
    <w:p w:rsidR="00CD37A3" w:rsidRDefault="00CD37A3"/>
    <w:p w:rsidR="00CD37A3" w:rsidRDefault="00CD37A3"/>
  </w:footnote>
  <w:footnote w:type="continuationSeparator" w:id="0">
    <w:p w:rsidR="00CD37A3" w:rsidRDefault="00CD37A3">
      <w:r>
        <w:continuationSeparator/>
      </w:r>
    </w:p>
    <w:p w:rsidR="00CD37A3" w:rsidRDefault="00CD37A3"/>
    <w:p w:rsidR="00CD37A3" w:rsidRDefault="00CD37A3" w:rsidP="00B10E84"/>
    <w:p w:rsidR="00CD37A3" w:rsidRDefault="00CD37A3"/>
    <w:p w:rsidR="00CD37A3" w:rsidRDefault="00CD37A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C0F" w:rsidRDefault="00FA0C0F">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0C0F" w:rsidRDefault="00FA0C0F">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2769173C"/>
    <w:multiLevelType w:val="hybridMultilevel"/>
    <w:tmpl w:val="28442898"/>
    <w:lvl w:ilvl="0" w:tplc="B0DA36A6">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1">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9">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1">
    <w:nsid w:val="747165BC"/>
    <w:multiLevelType w:val="multilevel"/>
    <w:tmpl w:val="097E7DD6"/>
    <w:lvl w:ilvl="0">
      <w:start w:val="1"/>
      <w:numFmt w:val="decimal"/>
      <w:lvlText w:val="%1."/>
      <w:lvlJc w:val="left"/>
      <w:pPr>
        <w:tabs>
          <w:tab w:val="num" w:pos="360"/>
        </w:tabs>
        <w:ind w:left="360" w:hanging="360"/>
      </w:pPr>
      <w:rPr>
        <w:rFonts w:cs="Times New Roman"/>
        <w:b/>
        <w:i w:val="0"/>
      </w:rPr>
    </w:lvl>
    <w:lvl w:ilvl="1">
      <w:start w:val="1"/>
      <w:numFmt w:val="decimal"/>
      <w:lvlText w:val="%1.%2."/>
      <w:lvlJc w:val="left"/>
      <w:pPr>
        <w:tabs>
          <w:tab w:val="num" w:pos="792"/>
        </w:tabs>
        <w:ind w:left="792"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18"/>
  </w:num>
  <w:num w:numId="2">
    <w:abstractNumId w:val="10"/>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22"/>
  </w:num>
  <w:num w:numId="7">
    <w:abstractNumId w:val="12"/>
  </w:num>
  <w:num w:numId="8">
    <w:abstractNumId w:val="19"/>
  </w:num>
  <w:num w:numId="9">
    <w:abstractNumId w:val="17"/>
  </w:num>
  <w:num w:numId="10">
    <w:abstractNumId w:val="20"/>
  </w:num>
  <w:num w:numId="11">
    <w:abstractNumId w:val="9"/>
  </w:num>
  <w:num w:numId="12">
    <w:abstractNumId w:val="15"/>
  </w:num>
  <w:num w:numId="13">
    <w:abstractNumId w:val="11"/>
  </w:num>
  <w:num w:numId="14">
    <w:abstractNumId w:val="7"/>
  </w:num>
  <w:num w:numId="15">
    <w:abstractNumId w:val="8"/>
  </w:num>
  <w:num w:numId="16">
    <w:abstractNumId w:val="14"/>
  </w:num>
  <w:num w:numId="17">
    <w:abstractNumId w:val="16"/>
  </w:num>
  <w:num w:numId="18">
    <w:abstractNumId w:val="1"/>
  </w:num>
  <w:num w:numId="19">
    <w:abstractNumId w:val="3"/>
  </w:num>
  <w:num w:numId="20">
    <w:abstractNumId w:val="4"/>
  </w:num>
  <w:num w:numId="21">
    <w:abstractNumId w:val="5"/>
  </w:num>
  <w:num w:numId="22">
    <w:abstractNumId w:val="13"/>
  </w:num>
  <w:num w:numId="23">
    <w:abstractNumId w:val="21"/>
  </w:num>
  <w:num w:numId="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1D67"/>
    <w:rsid w:val="0000284D"/>
    <w:rsid w:val="00003CA1"/>
    <w:rsid w:val="000073B4"/>
    <w:rsid w:val="00010A32"/>
    <w:rsid w:val="00010E5A"/>
    <w:rsid w:val="000117D8"/>
    <w:rsid w:val="00011B8A"/>
    <w:rsid w:val="00013280"/>
    <w:rsid w:val="00013779"/>
    <w:rsid w:val="000154A9"/>
    <w:rsid w:val="00023B2C"/>
    <w:rsid w:val="00025947"/>
    <w:rsid w:val="00031136"/>
    <w:rsid w:val="0003198B"/>
    <w:rsid w:val="0003210F"/>
    <w:rsid w:val="00034127"/>
    <w:rsid w:val="000356B6"/>
    <w:rsid w:val="000368CD"/>
    <w:rsid w:val="00037E3F"/>
    <w:rsid w:val="00044157"/>
    <w:rsid w:val="00050100"/>
    <w:rsid w:val="000520DF"/>
    <w:rsid w:val="00052425"/>
    <w:rsid w:val="00052C8D"/>
    <w:rsid w:val="00056CA7"/>
    <w:rsid w:val="0006013C"/>
    <w:rsid w:val="000702E0"/>
    <w:rsid w:val="00070365"/>
    <w:rsid w:val="00072FC2"/>
    <w:rsid w:val="000730D9"/>
    <w:rsid w:val="00073AC7"/>
    <w:rsid w:val="00073E55"/>
    <w:rsid w:val="000758EB"/>
    <w:rsid w:val="000760A1"/>
    <w:rsid w:val="0007639F"/>
    <w:rsid w:val="0007750E"/>
    <w:rsid w:val="000800FC"/>
    <w:rsid w:val="00080452"/>
    <w:rsid w:val="0008253A"/>
    <w:rsid w:val="000837BD"/>
    <w:rsid w:val="00086CB0"/>
    <w:rsid w:val="00086F73"/>
    <w:rsid w:val="000877F1"/>
    <w:rsid w:val="00092FC5"/>
    <w:rsid w:val="00093C99"/>
    <w:rsid w:val="0009402B"/>
    <w:rsid w:val="00097A30"/>
    <w:rsid w:val="000A084E"/>
    <w:rsid w:val="000A3C2F"/>
    <w:rsid w:val="000A4808"/>
    <w:rsid w:val="000A52C7"/>
    <w:rsid w:val="000A5F46"/>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FF7"/>
    <w:rsid w:val="000E0969"/>
    <w:rsid w:val="000E0F06"/>
    <w:rsid w:val="000E120B"/>
    <w:rsid w:val="000E2913"/>
    <w:rsid w:val="000E2FF5"/>
    <w:rsid w:val="000E3623"/>
    <w:rsid w:val="000E3EB7"/>
    <w:rsid w:val="000E4CC5"/>
    <w:rsid w:val="000E5769"/>
    <w:rsid w:val="000F13E2"/>
    <w:rsid w:val="000F28B9"/>
    <w:rsid w:val="000F2BD5"/>
    <w:rsid w:val="000F327F"/>
    <w:rsid w:val="000F4140"/>
    <w:rsid w:val="000F4A82"/>
    <w:rsid w:val="000F64CE"/>
    <w:rsid w:val="00100236"/>
    <w:rsid w:val="00107B3E"/>
    <w:rsid w:val="00111FDC"/>
    <w:rsid w:val="001122EC"/>
    <w:rsid w:val="00115070"/>
    <w:rsid w:val="001201CC"/>
    <w:rsid w:val="0012204D"/>
    <w:rsid w:val="00122A7A"/>
    <w:rsid w:val="001230D4"/>
    <w:rsid w:val="00124A11"/>
    <w:rsid w:val="001261E7"/>
    <w:rsid w:val="00127870"/>
    <w:rsid w:val="001279CD"/>
    <w:rsid w:val="00127CF4"/>
    <w:rsid w:val="00130D88"/>
    <w:rsid w:val="001314A4"/>
    <w:rsid w:val="00131507"/>
    <w:rsid w:val="00132EB5"/>
    <w:rsid w:val="00133C33"/>
    <w:rsid w:val="00136935"/>
    <w:rsid w:val="001377A4"/>
    <w:rsid w:val="00142BC6"/>
    <w:rsid w:val="00143D16"/>
    <w:rsid w:val="001440DD"/>
    <w:rsid w:val="00145C56"/>
    <w:rsid w:val="00145DD9"/>
    <w:rsid w:val="00147E8A"/>
    <w:rsid w:val="00150C84"/>
    <w:rsid w:val="001529D8"/>
    <w:rsid w:val="00156020"/>
    <w:rsid w:val="00156654"/>
    <w:rsid w:val="00161466"/>
    <w:rsid w:val="00162006"/>
    <w:rsid w:val="00164758"/>
    <w:rsid w:val="00164D74"/>
    <w:rsid w:val="00164F04"/>
    <w:rsid w:val="00167064"/>
    <w:rsid w:val="00167A28"/>
    <w:rsid w:val="001710A0"/>
    <w:rsid w:val="00171D04"/>
    <w:rsid w:val="001723F2"/>
    <w:rsid w:val="00173215"/>
    <w:rsid w:val="00173549"/>
    <w:rsid w:val="00174312"/>
    <w:rsid w:val="00176F05"/>
    <w:rsid w:val="001771CF"/>
    <w:rsid w:val="00181BF9"/>
    <w:rsid w:val="00182615"/>
    <w:rsid w:val="001829F3"/>
    <w:rsid w:val="00183840"/>
    <w:rsid w:val="00184898"/>
    <w:rsid w:val="00184AA5"/>
    <w:rsid w:val="00184AC1"/>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5BBD"/>
    <w:rsid w:val="001B6576"/>
    <w:rsid w:val="001B7C50"/>
    <w:rsid w:val="001C41EE"/>
    <w:rsid w:val="001C7087"/>
    <w:rsid w:val="001D05CD"/>
    <w:rsid w:val="001D12F3"/>
    <w:rsid w:val="001D1390"/>
    <w:rsid w:val="001D467C"/>
    <w:rsid w:val="001D574D"/>
    <w:rsid w:val="001D6F89"/>
    <w:rsid w:val="001D7E6E"/>
    <w:rsid w:val="001E6D13"/>
    <w:rsid w:val="001E7DCD"/>
    <w:rsid w:val="001F07C0"/>
    <w:rsid w:val="001F0FC6"/>
    <w:rsid w:val="00202489"/>
    <w:rsid w:val="00206908"/>
    <w:rsid w:val="00210537"/>
    <w:rsid w:val="002117A6"/>
    <w:rsid w:val="00211AEE"/>
    <w:rsid w:val="002120BE"/>
    <w:rsid w:val="00212E5C"/>
    <w:rsid w:val="00212FB6"/>
    <w:rsid w:val="0021392B"/>
    <w:rsid w:val="00215320"/>
    <w:rsid w:val="002161B7"/>
    <w:rsid w:val="0021678A"/>
    <w:rsid w:val="00221422"/>
    <w:rsid w:val="002223C7"/>
    <w:rsid w:val="0022263A"/>
    <w:rsid w:val="00222D2D"/>
    <w:rsid w:val="00224E33"/>
    <w:rsid w:val="00225239"/>
    <w:rsid w:val="00230B72"/>
    <w:rsid w:val="00234CCE"/>
    <w:rsid w:val="00237840"/>
    <w:rsid w:val="00245DB8"/>
    <w:rsid w:val="002464FF"/>
    <w:rsid w:val="0025083D"/>
    <w:rsid w:val="002524F9"/>
    <w:rsid w:val="00253E1F"/>
    <w:rsid w:val="00256B07"/>
    <w:rsid w:val="00257E10"/>
    <w:rsid w:val="002623E1"/>
    <w:rsid w:val="00264ED9"/>
    <w:rsid w:val="0026514F"/>
    <w:rsid w:val="002652D8"/>
    <w:rsid w:val="0026648C"/>
    <w:rsid w:val="0027122E"/>
    <w:rsid w:val="00271314"/>
    <w:rsid w:val="00271703"/>
    <w:rsid w:val="002717CE"/>
    <w:rsid w:val="00276435"/>
    <w:rsid w:val="0027671B"/>
    <w:rsid w:val="00276F6F"/>
    <w:rsid w:val="002812BB"/>
    <w:rsid w:val="002823E9"/>
    <w:rsid w:val="00285519"/>
    <w:rsid w:val="00287AE7"/>
    <w:rsid w:val="00290D53"/>
    <w:rsid w:val="00294EE5"/>
    <w:rsid w:val="00296217"/>
    <w:rsid w:val="002A1832"/>
    <w:rsid w:val="002A23E1"/>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41A6"/>
    <w:rsid w:val="00345982"/>
    <w:rsid w:val="00345A95"/>
    <w:rsid w:val="00345CD8"/>
    <w:rsid w:val="00347409"/>
    <w:rsid w:val="00347628"/>
    <w:rsid w:val="00351933"/>
    <w:rsid w:val="0035385D"/>
    <w:rsid w:val="003561C4"/>
    <w:rsid w:val="003662EF"/>
    <w:rsid w:val="0037545A"/>
    <w:rsid w:val="003765C6"/>
    <w:rsid w:val="0038061B"/>
    <w:rsid w:val="003810D8"/>
    <w:rsid w:val="00382EF3"/>
    <w:rsid w:val="003837F4"/>
    <w:rsid w:val="00384474"/>
    <w:rsid w:val="00385008"/>
    <w:rsid w:val="00387F3E"/>
    <w:rsid w:val="003902CC"/>
    <w:rsid w:val="00391AEA"/>
    <w:rsid w:val="00394B91"/>
    <w:rsid w:val="00396FCC"/>
    <w:rsid w:val="003A16A1"/>
    <w:rsid w:val="003A1A5C"/>
    <w:rsid w:val="003A1AAF"/>
    <w:rsid w:val="003A2B7D"/>
    <w:rsid w:val="003A59ED"/>
    <w:rsid w:val="003A7FA1"/>
    <w:rsid w:val="003B6524"/>
    <w:rsid w:val="003B6C61"/>
    <w:rsid w:val="003B6D62"/>
    <w:rsid w:val="003C057D"/>
    <w:rsid w:val="003D2BAC"/>
    <w:rsid w:val="003D6A32"/>
    <w:rsid w:val="003E2AB6"/>
    <w:rsid w:val="003E316E"/>
    <w:rsid w:val="003E65C4"/>
    <w:rsid w:val="003E6FF7"/>
    <w:rsid w:val="003E7452"/>
    <w:rsid w:val="003F08CD"/>
    <w:rsid w:val="003F288D"/>
    <w:rsid w:val="003F2DE0"/>
    <w:rsid w:val="004018AD"/>
    <w:rsid w:val="00403558"/>
    <w:rsid w:val="00403843"/>
    <w:rsid w:val="004068FF"/>
    <w:rsid w:val="004078A4"/>
    <w:rsid w:val="00407C88"/>
    <w:rsid w:val="004106C1"/>
    <w:rsid w:val="00410E0E"/>
    <w:rsid w:val="00412906"/>
    <w:rsid w:val="004164A9"/>
    <w:rsid w:val="00416CE8"/>
    <w:rsid w:val="00422993"/>
    <w:rsid w:val="004271CE"/>
    <w:rsid w:val="00432C1E"/>
    <w:rsid w:val="004332A8"/>
    <w:rsid w:val="00433D83"/>
    <w:rsid w:val="0044226C"/>
    <w:rsid w:val="00443A14"/>
    <w:rsid w:val="004441B9"/>
    <w:rsid w:val="004453A2"/>
    <w:rsid w:val="0044786C"/>
    <w:rsid w:val="00447AFD"/>
    <w:rsid w:val="00455B56"/>
    <w:rsid w:val="004571FA"/>
    <w:rsid w:val="004574D3"/>
    <w:rsid w:val="004576F8"/>
    <w:rsid w:val="00460216"/>
    <w:rsid w:val="004618E7"/>
    <w:rsid w:val="00461DC2"/>
    <w:rsid w:val="00461FF0"/>
    <w:rsid w:val="00472FA1"/>
    <w:rsid w:val="00475426"/>
    <w:rsid w:val="004754C7"/>
    <w:rsid w:val="00475551"/>
    <w:rsid w:val="00476B6E"/>
    <w:rsid w:val="004770F7"/>
    <w:rsid w:val="00487DC2"/>
    <w:rsid w:val="00487FD0"/>
    <w:rsid w:val="00491F7A"/>
    <w:rsid w:val="00494057"/>
    <w:rsid w:val="00495ABE"/>
    <w:rsid w:val="00497544"/>
    <w:rsid w:val="004A0A78"/>
    <w:rsid w:val="004A4FED"/>
    <w:rsid w:val="004B0B4C"/>
    <w:rsid w:val="004B1D68"/>
    <w:rsid w:val="004B26CE"/>
    <w:rsid w:val="004B5A05"/>
    <w:rsid w:val="004C0822"/>
    <w:rsid w:val="004C1A9A"/>
    <w:rsid w:val="004C4187"/>
    <w:rsid w:val="004C4661"/>
    <w:rsid w:val="004C5364"/>
    <w:rsid w:val="004C5C03"/>
    <w:rsid w:val="004D1A86"/>
    <w:rsid w:val="004D46D4"/>
    <w:rsid w:val="004D60D5"/>
    <w:rsid w:val="004D698B"/>
    <w:rsid w:val="004D7A50"/>
    <w:rsid w:val="004E25CC"/>
    <w:rsid w:val="004E371A"/>
    <w:rsid w:val="004E3B5B"/>
    <w:rsid w:val="004E6522"/>
    <w:rsid w:val="004F0859"/>
    <w:rsid w:val="004F0D7A"/>
    <w:rsid w:val="004F1DFE"/>
    <w:rsid w:val="004F3748"/>
    <w:rsid w:val="004F4C5A"/>
    <w:rsid w:val="004F5E80"/>
    <w:rsid w:val="004F6609"/>
    <w:rsid w:val="004F6686"/>
    <w:rsid w:val="004F76B1"/>
    <w:rsid w:val="0050724F"/>
    <w:rsid w:val="00507DD2"/>
    <w:rsid w:val="00511563"/>
    <w:rsid w:val="00512045"/>
    <w:rsid w:val="00512495"/>
    <w:rsid w:val="00512FA5"/>
    <w:rsid w:val="00515402"/>
    <w:rsid w:val="00515876"/>
    <w:rsid w:val="005171D1"/>
    <w:rsid w:val="00523297"/>
    <w:rsid w:val="00524515"/>
    <w:rsid w:val="0052467E"/>
    <w:rsid w:val="00524F56"/>
    <w:rsid w:val="0052677D"/>
    <w:rsid w:val="00534D69"/>
    <w:rsid w:val="00537ABF"/>
    <w:rsid w:val="005500F8"/>
    <w:rsid w:val="00553AF1"/>
    <w:rsid w:val="00555207"/>
    <w:rsid w:val="005564F0"/>
    <w:rsid w:val="00556584"/>
    <w:rsid w:val="0056066F"/>
    <w:rsid w:val="005607DA"/>
    <w:rsid w:val="00563472"/>
    <w:rsid w:val="00563684"/>
    <w:rsid w:val="00567175"/>
    <w:rsid w:val="005676F2"/>
    <w:rsid w:val="005730B4"/>
    <w:rsid w:val="00576EE5"/>
    <w:rsid w:val="00581FE2"/>
    <w:rsid w:val="005841A2"/>
    <w:rsid w:val="0058673B"/>
    <w:rsid w:val="00586A61"/>
    <w:rsid w:val="00590BFD"/>
    <w:rsid w:val="00593EDB"/>
    <w:rsid w:val="00595BA1"/>
    <w:rsid w:val="0059606A"/>
    <w:rsid w:val="00596122"/>
    <w:rsid w:val="005A01F8"/>
    <w:rsid w:val="005A3B5B"/>
    <w:rsid w:val="005A4E8C"/>
    <w:rsid w:val="005C1BC1"/>
    <w:rsid w:val="005C3557"/>
    <w:rsid w:val="005C552D"/>
    <w:rsid w:val="005C64A9"/>
    <w:rsid w:val="005C7182"/>
    <w:rsid w:val="005C7544"/>
    <w:rsid w:val="005C7ECE"/>
    <w:rsid w:val="005D2FB3"/>
    <w:rsid w:val="005D40C5"/>
    <w:rsid w:val="005D4730"/>
    <w:rsid w:val="005D53D9"/>
    <w:rsid w:val="005D74E8"/>
    <w:rsid w:val="005D74FF"/>
    <w:rsid w:val="005E0D59"/>
    <w:rsid w:val="005E2282"/>
    <w:rsid w:val="005E22B3"/>
    <w:rsid w:val="005E66DD"/>
    <w:rsid w:val="005E69CA"/>
    <w:rsid w:val="005E70F1"/>
    <w:rsid w:val="005F1890"/>
    <w:rsid w:val="005F23BB"/>
    <w:rsid w:val="005F53F7"/>
    <w:rsid w:val="005F707E"/>
    <w:rsid w:val="0060085F"/>
    <w:rsid w:val="00603768"/>
    <w:rsid w:val="0060380A"/>
    <w:rsid w:val="00606697"/>
    <w:rsid w:val="00607F43"/>
    <w:rsid w:val="00611082"/>
    <w:rsid w:val="006119B2"/>
    <w:rsid w:val="00613313"/>
    <w:rsid w:val="00614342"/>
    <w:rsid w:val="00614687"/>
    <w:rsid w:val="00620549"/>
    <w:rsid w:val="00623CCC"/>
    <w:rsid w:val="006247DF"/>
    <w:rsid w:val="00625731"/>
    <w:rsid w:val="00631E5D"/>
    <w:rsid w:val="00634CF9"/>
    <w:rsid w:val="00636981"/>
    <w:rsid w:val="00641CA8"/>
    <w:rsid w:val="00641E8B"/>
    <w:rsid w:val="006422BC"/>
    <w:rsid w:val="00642385"/>
    <w:rsid w:val="0064462E"/>
    <w:rsid w:val="00646937"/>
    <w:rsid w:val="00652BC5"/>
    <w:rsid w:val="00660DCF"/>
    <w:rsid w:val="00661443"/>
    <w:rsid w:val="00662A79"/>
    <w:rsid w:val="00663AE3"/>
    <w:rsid w:val="00667AE7"/>
    <w:rsid w:val="00667D01"/>
    <w:rsid w:val="0067015E"/>
    <w:rsid w:val="006722BF"/>
    <w:rsid w:val="00674CFE"/>
    <w:rsid w:val="006750C8"/>
    <w:rsid w:val="006765E2"/>
    <w:rsid w:val="00677E04"/>
    <w:rsid w:val="00680246"/>
    <w:rsid w:val="00680B93"/>
    <w:rsid w:val="00684168"/>
    <w:rsid w:val="00684ACF"/>
    <w:rsid w:val="006864BF"/>
    <w:rsid w:val="00687466"/>
    <w:rsid w:val="00687495"/>
    <w:rsid w:val="00687988"/>
    <w:rsid w:val="006948E0"/>
    <w:rsid w:val="00695508"/>
    <w:rsid w:val="006962A4"/>
    <w:rsid w:val="0069764B"/>
    <w:rsid w:val="006A1A6C"/>
    <w:rsid w:val="006B0708"/>
    <w:rsid w:val="006B1ED1"/>
    <w:rsid w:val="006B4318"/>
    <w:rsid w:val="006B47E2"/>
    <w:rsid w:val="006B54B3"/>
    <w:rsid w:val="006B5E0D"/>
    <w:rsid w:val="006B5E6A"/>
    <w:rsid w:val="006B6C64"/>
    <w:rsid w:val="006B79C3"/>
    <w:rsid w:val="006C23E0"/>
    <w:rsid w:val="006C2759"/>
    <w:rsid w:val="006C2E67"/>
    <w:rsid w:val="006C4238"/>
    <w:rsid w:val="006C505F"/>
    <w:rsid w:val="006C53A0"/>
    <w:rsid w:val="006C6368"/>
    <w:rsid w:val="006C6720"/>
    <w:rsid w:val="006D0C76"/>
    <w:rsid w:val="006D1A33"/>
    <w:rsid w:val="006D22DD"/>
    <w:rsid w:val="006D4AE8"/>
    <w:rsid w:val="006D6B16"/>
    <w:rsid w:val="006D6E91"/>
    <w:rsid w:val="006E067E"/>
    <w:rsid w:val="006E2150"/>
    <w:rsid w:val="006E2E57"/>
    <w:rsid w:val="006E620D"/>
    <w:rsid w:val="006F0858"/>
    <w:rsid w:val="006F2DEC"/>
    <w:rsid w:val="006F4403"/>
    <w:rsid w:val="006F4F34"/>
    <w:rsid w:val="00700391"/>
    <w:rsid w:val="007010C1"/>
    <w:rsid w:val="00701B1E"/>
    <w:rsid w:val="00702FAD"/>
    <w:rsid w:val="00710473"/>
    <w:rsid w:val="0071199C"/>
    <w:rsid w:val="007122CF"/>
    <w:rsid w:val="007127AB"/>
    <w:rsid w:val="00712B2F"/>
    <w:rsid w:val="00713BD3"/>
    <w:rsid w:val="00716D14"/>
    <w:rsid w:val="00717E8F"/>
    <w:rsid w:val="007203DD"/>
    <w:rsid w:val="00723B4E"/>
    <w:rsid w:val="00724633"/>
    <w:rsid w:val="00724EF4"/>
    <w:rsid w:val="00725DE6"/>
    <w:rsid w:val="00726D74"/>
    <w:rsid w:val="00727090"/>
    <w:rsid w:val="007272A7"/>
    <w:rsid w:val="0073082F"/>
    <w:rsid w:val="0073434A"/>
    <w:rsid w:val="00735A65"/>
    <w:rsid w:val="00736BE1"/>
    <w:rsid w:val="00740112"/>
    <w:rsid w:val="00744609"/>
    <w:rsid w:val="00744793"/>
    <w:rsid w:val="0074524C"/>
    <w:rsid w:val="0075000A"/>
    <w:rsid w:val="00752990"/>
    <w:rsid w:val="007555EB"/>
    <w:rsid w:val="0075566B"/>
    <w:rsid w:val="007570C6"/>
    <w:rsid w:val="00760D1B"/>
    <w:rsid w:val="007626AB"/>
    <w:rsid w:val="00762DF7"/>
    <w:rsid w:val="00766A2C"/>
    <w:rsid w:val="0077075A"/>
    <w:rsid w:val="00770F9A"/>
    <w:rsid w:val="0077124F"/>
    <w:rsid w:val="007759C7"/>
    <w:rsid w:val="00776AAD"/>
    <w:rsid w:val="00776BB4"/>
    <w:rsid w:val="00780459"/>
    <w:rsid w:val="00780A79"/>
    <w:rsid w:val="00783621"/>
    <w:rsid w:val="00783682"/>
    <w:rsid w:val="00783776"/>
    <w:rsid w:val="007838A4"/>
    <w:rsid w:val="00785B8B"/>
    <w:rsid w:val="007865B7"/>
    <w:rsid w:val="00786B8D"/>
    <w:rsid w:val="00787321"/>
    <w:rsid w:val="00795430"/>
    <w:rsid w:val="00796E22"/>
    <w:rsid w:val="007A1199"/>
    <w:rsid w:val="007A2392"/>
    <w:rsid w:val="007A286E"/>
    <w:rsid w:val="007A377B"/>
    <w:rsid w:val="007A73A8"/>
    <w:rsid w:val="007A7B21"/>
    <w:rsid w:val="007A7EA0"/>
    <w:rsid w:val="007B131B"/>
    <w:rsid w:val="007B1844"/>
    <w:rsid w:val="007B4D47"/>
    <w:rsid w:val="007B552F"/>
    <w:rsid w:val="007C1D51"/>
    <w:rsid w:val="007C40BE"/>
    <w:rsid w:val="007C618B"/>
    <w:rsid w:val="007C734C"/>
    <w:rsid w:val="007C762D"/>
    <w:rsid w:val="007D12BE"/>
    <w:rsid w:val="007D5F16"/>
    <w:rsid w:val="007D60AB"/>
    <w:rsid w:val="007D7F9A"/>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19B3"/>
    <w:rsid w:val="00804DB9"/>
    <w:rsid w:val="00805313"/>
    <w:rsid w:val="00806A57"/>
    <w:rsid w:val="00807DFA"/>
    <w:rsid w:val="0081154B"/>
    <w:rsid w:val="00817D48"/>
    <w:rsid w:val="00820404"/>
    <w:rsid w:val="008229CD"/>
    <w:rsid w:val="00822D18"/>
    <w:rsid w:val="00824216"/>
    <w:rsid w:val="00830A3E"/>
    <w:rsid w:val="0083120B"/>
    <w:rsid w:val="00831B40"/>
    <w:rsid w:val="00831E4C"/>
    <w:rsid w:val="008334EE"/>
    <w:rsid w:val="00835DE1"/>
    <w:rsid w:val="0083644D"/>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2BFF"/>
    <w:rsid w:val="008633C2"/>
    <w:rsid w:val="00863E55"/>
    <w:rsid w:val="0086434A"/>
    <w:rsid w:val="00864BEE"/>
    <w:rsid w:val="00866969"/>
    <w:rsid w:val="008674D3"/>
    <w:rsid w:val="00867A22"/>
    <w:rsid w:val="008716A1"/>
    <w:rsid w:val="00872E45"/>
    <w:rsid w:val="00873FDC"/>
    <w:rsid w:val="00875DC6"/>
    <w:rsid w:val="00876704"/>
    <w:rsid w:val="00877313"/>
    <w:rsid w:val="00882D42"/>
    <w:rsid w:val="0088585E"/>
    <w:rsid w:val="008910F9"/>
    <w:rsid w:val="008946B8"/>
    <w:rsid w:val="008958FA"/>
    <w:rsid w:val="00895FA7"/>
    <w:rsid w:val="008A362A"/>
    <w:rsid w:val="008A3FAC"/>
    <w:rsid w:val="008A4A5B"/>
    <w:rsid w:val="008A7A7B"/>
    <w:rsid w:val="008B00C8"/>
    <w:rsid w:val="008B22C5"/>
    <w:rsid w:val="008B2433"/>
    <w:rsid w:val="008B261C"/>
    <w:rsid w:val="008B400E"/>
    <w:rsid w:val="008B473C"/>
    <w:rsid w:val="008B47DA"/>
    <w:rsid w:val="008B6E1E"/>
    <w:rsid w:val="008B76F7"/>
    <w:rsid w:val="008C1242"/>
    <w:rsid w:val="008C2415"/>
    <w:rsid w:val="008C4E31"/>
    <w:rsid w:val="008C7719"/>
    <w:rsid w:val="008D2C61"/>
    <w:rsid w:val="008D3895"/>
    <w:rsid w:val="008D392D"/>
    <w:rsid w:val="008D4BE8"/>
    <w:rsid w:val="008D4D5D"/>
    <w:rsid w:val="008E0A7D"/>
    <w:rsid w:val="008E0A80"/>
    <w:rsid w:val="008E1843"/>
    <w:rsid w:val="008E235E"/>
    <w:rsid w:val="008E3D14"/>
    <w:rsid w:val="008E454C"/>
    <w:rsid w:val="008F0639"/>
    <w:rsid w:val="008F0B6E"/>
    <w:rsid w:val="008F0FC5"/>
    <w:rsid w:val="008F2B7A"/>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39BC"/>
    <w:rsid w:val="00933878"/>
    <w:rsid w:val="009401E5"/>
    <w:rsid w:val="00942846"/>
    <w:rsid w:val="00943904"/>
    <w:rsid w:val="009460B3"/>
    <w:rsid w:val="0095115E"/>
    <w:rsid w:val="00954199"/>
    <w:rsid w:val="0095549B"/>
    <w:rsid w:val="0096108E"/>
    <w:rsid w:val="00966750"/>
    <w:rsid w:val="00966B3B"/>
    <w:rsid w:val="0097057A"/>
    <w:rsid w:val="00977BB6"/>
    <w:rsid w:val="0098022C"/>
    <w:rsid w:val="0098048C"/>
    <w:rsid w:val="00982A1F"/>
    <w:rsid w:val="00986381"/>
    <w:rsid w:val="009868DB"/>
    <w:rsid w:val="00991166"/>
    <w:rsid w:val="00994041"/>
    <w:rsid w:val="00997A30"/>
    <w:rsid w:val="009A23BF"/>
    <w:rsid w:val="009A4F68"/>
    <w:rsid w:val="009A4FA1"/>
    <w:rsid w:val="009A5767"/>
    <w:rsid w:val="009A74DA"/>
    <w:rsid w:val="009B4EFA"/>
    <w:rsid w:val="009C35B9"/>
    <w:rsid w:val="009C37E9"/>
    <w:rsid w:val="009C380E"/>
    <w:rsid w:val="009C4733"/>
    <w:rsid w:val="009C70FB"/>
    <w:rsid w:val="009C7477"/>
    <w:rsid w:val="009D0F13"/>
    <w:rsid w:val="009D387E"/>
    <w:rsid w:val="009D480A"/>
    <w:rsid w:val="009D4D43"/>
    <w:rsid w:val="009D6E8B"/>
    <w:rsid w:val="009E398C"/>
    <w:rsid w:val="009E6F89"/>
    <w:rsid w:val="009F0A1A"/>
    <w:rsid w:val="009F2A1A"/>
    <w:rsid w:val="009F5E9D"/>
    <w:rsid w:val="009F6719"/>
    <w:rsid w:val="00A05995"/>
    <w:rsid w:val="00A0729A"/>
    <w:rsid w:val="00A12B2F"/>
    <w:rsid w:val="00A13A5D"/>
    <w:rsid w:val="00A1446E"/>
    <w:rsid w:val="00A16E31"/>
    <w:rsid w:val="00A17423"/>
    <w:rsid w:val="00A17CD2"/>
    <w:rsid w:val="00A22030"/>
    <w:rsid w:val="00A24342"/>
    <w:rsid w:val="00A253A1"/>
    <w:rsid w:val="00A25D7A"/>
    <w:rsid w:val="00A26937"/>
    <w:rsid w:val="00A314C5"/>
    <w:rsid w:val="00A3611E"/>
    <w:rsid w:val="00A436B0"/>
    <w:rsid w:val="00A453D1"/>
    <w:rsid w:val="00A45D04"/>
    <w:rsid w:val="00A47AFA"/>
    <w:rsid w:val="00A47F3B"/>
    <w:rsid w:val="00A509B3"/>
    <w:rsid w:val="00A5223A"/>
    <w:rsid w:val="00A55664"/>
    <w:rsid w:val="00A55A36"/>
    <w:rsid w:val="00A55B8C"/>
    <w:rsid w:val="00A55EB3"/>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A0B88"/>
    <w:rsid w:val="00AA2E34"/>
    <w:rsid w:val="00AA363A"/>
    <w:rsid w:val="00AA6330"/>
    <w:rsid w:val="00AB1C4A"/>
    <w:rsid w:val="00AB353C"/>
    <w:rsid w:val="00AB3C7D"/>
    <w:rsid w:val="00AC33A5"/>
    <w:rsid w:val="00AC423D"/>
    <w:rsid w:val="00AC56AA"/>
    <w:rsid w:val="00AC59C8"/>
    <w:rsid w:val="00AC7D1C"/>
    <w:rsid w:val="00AC7F06"/>
    <w:rsid w:val="00AD0D41"/>
    <w:rsid w:val="00AD1650"/>
    <w:rsid w:val="00AD1BBB"/>
    <w:rsid w:val="00AD2B77"/>
    <w:rsid w:val="00AD3C15"/>
    <w:rsid w:val="00AE0B8B"/>
    <w:rsid w:val="00AE2B81"/>
    <w:rsid w:val="00AE3B90"/>
    <w:rsid w:val="00AE498C"/>
    <w:rsid w:val="00AE52D0"/>
    <w:rsid w:val="00AE5F8C"/>
    <w:rsid w:val="00AE63BF"/>
    <w:rsid w:val="00AF0064"/>
    <w:rsid w:val="00AF11DF"/>
    <w:rsid w:val="00AF1E2B"/>
    <w:rsid w:val="00AF267C"/>
    <w:rsid w:val="00AF4272"/>
    <w:rsid w:val="00AF608B"/>
    <w:rsid w:val="00AF6A83"/>
    <w:rsid w:val="00AF72AB"/>
    <w:rsid w:val="00B04416"/>
    <w:rsid w:val="00B07107"/>
    <w:rsid w:val="00B0794C"/>
    <w:rsid w:val="00B10E84"/>
    <w:rsid w:val="00B11A59"/>
    <w:rsid w:val="00B11DD1"/>
    <w:rsid w:val="00B13624"/>
    <w:rsid w:val="00B13896"/>
    <w:rsid w:val="00B1614D"/>
    <w:rsid w:val="00B16372"/>
    <w:rsid w:val="00B17A42"/>
    <w:rsid w:val="00B210D9"/>
    <w:rsid w:val="00B26FF0"/>
    <w:rsid w:val="00B334DC"/>
    <w:rsid w:val="00B37322"/>
    <w:rsid w:val="00B4418B"/>
    <w:rsid w:val="00B44BBE"/>
    <w:rsid w:val="00B453BE"/>
    <w:rsid w:val="00B458C5"/>
    <w:rsid w:val="00B52640"/>
    <w:rsid w:val="00B52760"/>
    <w:rsid w:val="00B531D3"/>
    <w:rsid w:val="00B64223"/>
    <w:rsid w:val="00B6425E"/>
    <w:rsid w:val="00B64D83"/>
    <w:rsid w:val="00B668A3"/>
    <w:rsid w:val="00B7161D"/>
    <w:rsid w:val="00B728F6"/>
    <w:rsid w:val="00B72A75"/>
    <w:rsid w:val="00B7523C"/>
    <w:rsid w:val="00B75C18"/>
    <w:rsid w:val="00B80E99"/>
    <w:rsid w:val="00B80F12"/>
    <w:rsid w:val="00B81F22"/>
    <w:rsid w:val="00B87D30"/>
    <w:rsid w:val="00B92CAB"/>
    <w:rsid w:val="00B96F39"/>
    <w:rsid w:val="00BA0489"/>
    <w:rsid w:val="00BB5319"/>
    <w:rsid w:val="00BB59F6"/>
    <w:rsid w:val="00BB6688"/>
    <w:rsid w:val="00BB7ED8"/>
    <w:rsid w:val="00BC031B"/>
    <w:rsid w:val="00BD1AF1"/>
    <w:rsid w:val="00BD2A9C"/>
    <w:rsid w:val="00BD3B86"/>
    <w:rsid w:val="00BD60A3"/>
    <w:rsid w:val="00BE04B2"/>
    <w:rsid w:val="00BE1D90"/>
    <w:rsid w:val="00BE3267"/>
    <w:rsid w:val="00BE35DB"/>
    <w:rsid w:val="00BE499E"/>
    <w:rsid w:val="00BE4F1D"/>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13BAB"/>
    <w:rsid w:val="00C13BD3"/>
    <w:rsid w:val="00C16960"/>
    <w:rsid w:val="00C17CAF"/>
    <w:rsid w:val="00C17D6E"/>
    <w:rsid w:val="00C17F6C"/>
    <w:rsid w:val="00C20575"/>
    <w:rsid w:val="00C2188D"/>
    <w:rsid w:val="00C21FBC"/>
    <w:rsid w:val="00C224A1"/>
    <w:rsid w:val="00C23C5E"/>
    <w:rsid w:val="00C25644"/>
    <w:rsid w:val="00C274B3"/>
    <w:rsid w:val="00C31040"/>
    <w:rsid w:val="00C32E0B"/>
    <w:rsid w:val="00C34A5F"/>
    <w:rsid w:val="00C363B2"/>
    <w:rsid w:val="00C40E7B"/>
    <w:rsid w:val="00C41E54"/>
    <w:rsid w:val="00C4300A"/>
    <w:rsid w:val="00C436DC"/>
    <w:rsid w:val="00C44CE9"/>
    <w:rsid w:val="00C46546"/>
    <w:rsid w:val="00C500E7"/>
    <w:rsid w:val="00C5143A"/>
    <w:rsid w:val="00C53966"/>
    <w:rsid w:val="00C562F2"/>
    <w:rsid w:val="00C571D6"/>
    <w:rsid w:val="00C57F26"/>
    <w:rsid w:val="00C62F39"/>
    <w:rsid w:val="00C63363"/>
    <w:rsid w:val="00C66BF9"/>
    <w:rsid w:val="00C75D06"/>
    <w:rsid w:val="00C76A87"/>
    <w:rsid w:val="00C77841"/>
    <w:rsid w:val="00C80327"/>
    <w:rsid w:val="00C808BA"/>
    <w:rsid w:val="00C80D2A"/>
    <w:rsid w:val="00C83329"/>
    <w:rsid w:val="00C85CDF"/>
    <w:rsid w:val="00C91FBB"/>
    <w:rsid w:val="00C925B9"/>
    <w:rsid w:val="00C92CF9"/>
    <w:rsid w:val="00C93199"/>
    <w:rsid w:val="00C956EA"/>
    <w:rsid w:val="00CA1A80"/>
    <w:rsid w:val="00CA4650"/>
    <w:rsid w:val="00CA5DB1"/>
    <w:rsid w:val="00CA6C76"/>
    <w:rsid w:val="00CB788B"/>
    <w:rsid w:val="00CC14C4"/>
    <w:rsid w:val="00CC1BCB"/>
    <w:rsid w:val="00CC42A4"/>
    <w:rsid w:val="00CC63B4"/>
    <w:rsid w:val="00CC6CF3"/>
    <w:rsid w:val="00CC7447"/>
    <w:rsid w:val="00CD0AB5"/>
    <w:rsid w:val="00CD11CA"/>
    <w:rsid w:val="00CD1DEC"/>
    <w:rsid w:val="00CD37A3"/>
    <w:rsid w:val="00CD4046"/>
    <w:rsid w:val="00CD4958"/>
    <w:rsid w:val="00CD4BC7"/>
    <w:rsid w:val="00CD4BE9"/>
    <w:rsid w:val="00CD5683"/>
    <w:rsid w:val="00CE09E2"/>
    <w:rsid w:val="00CE2C18"/>
    <w:rsid w:val="00CE3C7A"/>
    <w:rsid w:val="00CE409D"/>
    <w:rsid w:val="00CE4B4F"/>
    <w:rsid w:val="00CF0B9B"/>
    <w:rsid w:val="00CF32BA"/>
    <w:rsid w:val="00D02274"/>
    <w:rsid w:val="00D040CD"/>
    <w:rsid w:val="00D04F47"/>
    <w:rsid w:val="00D05171"/>
    <w:rsid w:val="00D078B7"/>
    <w:rsid w:val="00D10799"/>
    <w:rsid w:val="00D122E6"/>
    <w:rsid w:val="00D138F2"/>
    <w:rsid w:val="00D13A25"/>
    <w:rsid w:val="00D2168C"/>
    <w:rsid w:val="00D22036"/>
    <w:rsid w:val="00D251C4"/>
    <w:rsid w:val="00D30617"/>
    <w:rsid w:val="00D3113D"/>
    <w:rsid w:val="00D34BEE"/>
    <w:rsid w:val="00D46213"/>
    <w:rsid w:val="00D46380"/>
    <w:rsid w:val="00D46A4A"/>
    <w:rsid w:val="00D46A8E"/>
    <w:rsid w:val="00D47263"/>
    <w:rsid w:val="00D53840"/>
    <w:rsid w:val="00D56585"/>
    <w:rsid w:val="00D56EBF"/>
    <w:rsid w:val="00D56EEA"/>
    <w:rsid w:val="00D646F4"/>
    <w:rsid w:val="00D654B5"/>
    <w:rsid w:val="00D66D4F"/>
    <w:rsid w:val="00D67BDF"/>
    <w:rsid w:val="00D70C53"/>
    <w:rsid w:val="00D7250A"/>
    <w:rsid w:val="00D7577C"/>
    <w:rsid w:val="00D75A3A"/>
    <w:rsid w:val="00D7783E"/>
    <w:rsid w:val="00D81C2B"/>
    <w:rsid w:val="00D81CF7"/>
    <w:rsid w:val="00D8338D"/>
    <w:rsid w:val="00D84089"/>
    <w:rsid w:val="00D848B2"/>
    <w:rsid w:val="00D86FFB"/>
    <w:rsid w:val="00D870E3"/>
    <w:rsid w:val="00D9091C"/>
    <w:rsid w:val="00D90C31"/>
    <w:rsid w:val="00D90C9C"/>
    <w:rsid w:val="00D91F69"/>
    <w:rsid w:val="00D942E2"/>
    <w:rsid w:val="00D960AC"/>
    <w:rsid w:val="00DA1677"/>
    <w:rsid w:val="00DA19FF"/>
    <w:rsid w:val="00DA2512"/>
    <w:rsid w:val="00DA2C49"/>
    <w:rsid w:val="00DA330E"/>
    <w:rsid w:val="00DA4732"/>
    <w:rsid w:val="00DA50DC"/>
    <w:rsid w:val="00DA68DC"/>
    <w:rsid w:val="00DA6D50"/>
    <w:rsid w:val="00DB2824"/>
    <w:rsid w:val="00DB2BFC"/>
    <w:rsid w:val="00DB318B"/>
    <w:rsid w:val="00DB3BF7"/>
    <w:rsid w:val="00DB45CB"/>
    <w:rsid w:val="00DB5283"/>
    <w:rsid w:val="00DB63B8"/>
    <w:rsid w:val="00DB6AD4"/>
    <w:rsid w:val="00DB6BBA"/>
    <w:rsid w:val="00DB6FD7"/>
    <w:rsid w:val="00DB718F"/>
    <w:rsid w:val="00DB748C"/>
    <w:rsid w:val="00DC06FA"/>
    <w:rsid w:val="00DC08D6"/>
    <w:rsid w:val="00DC38D3"/>
    <w:rsid w:val="00DC4A34"/>
    <w:rsid w:val="00DC5BAF"/>
    <w:rsid w:val="00DC6257"/>
    <w:rsid w:val="00DC77FE"/>
    <w:rsid w:val="00DC78E5"/>
    <w:rsid w:val="00DD2CE5"/>
    <w:rsid w:val="00DD3E25"/>
    <w:rsid w:val="00DD4D11"/>
    <w:rsid w:val="00DD4ED5"/>
    <w:rsid w:val="00DD5438"/>
    <w:rsid w:val="00DD70E4"/>
    <w:rsid w:val="00DE0F02"/>
    <w:rsid w:val="00DE0FBA"/>
    <w:rsid w:val="00DE2D5B"/>
    <w:rsid w:val="00DE34B5"/>
    <w:rsid w:val="00DE3699"/>
    <w:rsid w:val="00DF05F7"/>
    <w:rsid w:val="00DF2A75"/>
    <w:rsid w:val="00DF34DD"/>
    <w:rsid w:val="00DF6E87"/>
    <w:rsid w:val="00DF72BA"/>
    <w:rsid w:val="00DF74B3"/>
    <w:rsid w:val="00E00F1D"/>
    <w:rsid w:val="00E037BA"/>
    <w:rsid w:val="00E051CB"/>
    <w:rsid w:val="00E05420"/>
    <w:rsid w:val="00E10D4C"/>
    <w:rsid w:val="00E1150D"/>
    <w:rsid w:val="00E1196B"/>
    <w:rsid w:val="00E13F47"/>
    <w:rsid w:val="00E177FD"/>
    <w:rsid w:val="00E2032E"/>
    <w:rsid w:val="00E239E4"/>
    <w:rsid w:val="00E23D7E"/>
    <w:rsid w:val="00E255FD"/>
    <w:rsid w:val="00E262D6"/>
    <w:rsid w:val="00E30BE7"/>
    <w:rsid w:val="00E31DFD"/>
    <w:rsid w:val="00E349D8"/>
    <w:rsid w:val="00E354F3"/>
    <w:rsid w:val="00E37E14"/>
    <w:rsid w:val="00E41205"/>
    <w:rsid w:val="00E419E5"/>
    <w:rsid w:val="00E421F1"/>
    <w:rsid w:val="00E4508C"/>
    <w:rsid w:val="00E45D87"/>
    <w:rsid w:val="00E46E2D"/>
    <w:rsid w:val="00E57BAC"/>
    <w:rsid w:val="00E60D2D"/>
    <w:rsid w:val="00E60DD2"/>
    <w:rsid w:val="00E620D6"/>
    <w:rsid w:val="00E6375A"/>
    <w:rsid w:val="00E65A8B"/>
    <w:rsid w:val="00E65BE7"/>
    <w:rsid w:val="00E679D4"/>
    <w:rsid w:val="00E67F91"/>
    <w:rsid w:val="00E71302"/>
    <w:rsid w:val="00E71CE4"/>
    <w:rsid w:val="00E73F15"/>
    <w:rsid w:val="00E74EB1"/>
    <w:rsid w:val="00E77D5C"/>
    <w:rsid w:val="00E82184"/>
    <w:rsid w:val="00E85F8F"/>
    <w:rsid w:val="00E86C7F"/>
    <w:rsid w:val="00E86CC0"/>
    <w:rsid w:val="00E92AAD"/>
    <w:rsid w:val="00E95328"/>
    <w:rsid w:val="00E9787E"/>
    <w:rsid w:val="00EA1130"/>
    <w:rsid w:val="00EA11B6"/>
    <w:rsid w:val="00EA1EB1"/>
    <w:rsid w:val="00EA227F"/>
    <w:rsid w:val="00EA24AA"/>
    <w:rsid w:val="00EA30F8"/>
    <w:rsid w:val="00EA46C8"/>
    <w:rsid w:val="00EA4B10"/>
    <w:rsid w:val="00EA596C"/>
    <w:rsid w:val="00EA5E4F"/>
    <w:rsid w:val="00EA72CD"/>
    <w:rsid w:val="00EA7C7D"/>
    <w:rsid w:val="00EB0223"/>
    <w:rsid w:val="00EB1A0C"/>
    <w:rsid w:val="00EB3DE4"/>
    <w:rsid w:val="00EC11CE"/>
    <w:rsid w:val="00EC1C57"/>
    <w:rsid w:val="00EC2F1D"/>
    <w:rsid w:val="00EC590D"/>
    <w:rsid w:val="00EC687A"/>
    <w:rsid w:val="00EC713F"/>
    <w:rsid w:val="00ED18D1"/>
    <w:rsid w:val="00ED1E2F"/>
    <w:rsid w:val="00ED396E"/>
    <w:rsid w:val="00EE3E84"/>
    <w:rsid w:val="00EE4721"/>
    <w:rsid w:val="00EE7745"/>
    <w:rsid w:val="00EF7638"/>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5C8A"/>
    <w:rsid w:val="00F41271"/>
    <w:rsid w:val="00F44636"/>
    <w:rsid w:val="00F44AD4"/>
    <w:rsid w:val="00F46135"/>
    <w:rsid w:val="00F47ADF"/>
    <w:rsid w:val="00F53239"/>
    <w:rsid w:val="00F54544"/>
    <w:rsid w:val="00F55447"/>
    <w:rsid w:val="00F55D44"/>
    <w:rsid w:val="00F5690E"/>
    <w:rsid w:val="00F56B72"/>
    <w:rsid w:val="00F57A92"/>
    <w:rsid w:val="00F62A59"/>
    <w:rsid w:val="00F643D6"/>
    <w:rsid w:val="00F65C11"/>
    <w:rsid w:val="00F65F82"/>
    <w:rsid w:val="00F66381"/>
    <w:rsid w:val="00F66A15"/>
    <w:rsid w:val="00F671A4"/>
    <w:rsid w:val="00F702DF"/>
    <w:rsid w:val="00F7090C"/>
    <w:rsid w:val="00F71CC6"/>
    <w:rsid w:val="00F720A1"/>
    <w:rsid w:val="00F728DE"/>
    <w:rsid w:val="00F80798"/>
    <w:rsid w:val="00F8181D"/>
    <w:rsid w:val="00F81945"/>
    <w:rsid w:val="00F8244A"/>
    <w:rsid w:val="00F834A9"/>
    <w:rsid w:val="00F84783"/>
    <w:rsid w:val="00F864AF"/>
    <w:rsid w:val="00F86A41"/>
    <w:rsid w:val="00F917B0"/>
    <w:rsid w:val="00F93B24"/>
    <w:rsid w:val="00F9493F"/>
    <w:rsid w:val="00F95B53"/>
    <w:rsid w:val="00FA0C0F"/>
    <w:rsid w:val="00FA1827"/>
    <w:rsid w:val="00FA1D21"/>
    <w:rsid w:val="00FA2E0A"/>
    <w:rsid w:val="00FA4CCF"/>
    <w:rsid w:val="00FA52B9"/>
    <w:rsid w:val="00FB00E1"/>
    <w:rsid w:val="00FB1C15"/>
    <w:rsid w:val="00FB34AC"/>
    <w:rsid w:val="00FB516F"/>
    <w:rsid w:val="00FB5BF4"/>
    <w:rsid w:val="00FB6C9E"/>
    <w:rsid w:val="00FC2240"/>
    <w:rsid w:val="00FD117F"/>
    <w:rsid w:val="00FD120E"/>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34D3"/>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b/>
      <w:kern w:val="32"/>
      <w:sz w:val="32"/>
      <w:szCs w:val="20"/>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b/>
      <w:sz w:val="24"/>
    </w:rPr>
  </w:style>
  <w:style w:type="paragraph" w:styleId="Cmsor4">
    <w:name w:val="heading 4"/>
    <w:basedOn w:val="Norml"/>
    <w:next w:val="Norml"/>
    <w:link w:val="Cmsor4Char"/>
    <w:uiPriority w:val="99"/>
    <w:qFormat/>
    <w:locked/>
    <w:rsid w:val="005C7544"/>
    <w:pPr>
      <w:spacing w:before="200" w:after="200" w:line="276" w:lineRule="auto"/>
      <w:outlineLvl w:val="3"/>
    </w:pPr>
    <w:rPr>
      <w:rFonts w:ascii="Cambria" w:hAnsi="Cambria"/>
      <w:b/>
      <w:bCs/>
      <w:i/>
      <w:iCs/>
      <w:sz w:val="20"/>
      <w:szCs w:val="20"/>
    </w:rPr>
  </w:style>
  <w:style w:type="paragraph" w:styleId="Cmsor5">
    <w:name w:val="heading 5"/>
    <w:basedOn w:val="Norml"/>
    <w:next w:val="Norml"/>
    <w:link w:val="Cmsor5Char"/>
    <w:uiPriority w:val="99"/>
    <w:qFormat/>
    <w:locked/>
    <w:rsid w:val="005C7544"/>
    <w:pPr>
      <w:spacing w:before="200" w:after="200" w:line="276" w:lineRule="auto"/>
      <w:outlineLvl w:val="4"/>
    </w:pPr>
    <w:rPr>
      <w:rFonts w:ascii="Cambria" w:hAnsi="Cambria"/>
      <w:b/>
      <w:bCs/>
      <w:color w:val="7F7F7F"/>
      <w:sz w:val="20"/>
      <w:szCs w:val="20"/>
    </w:rPr>
  </w:style>
  <w:style w:type="paragraph" w:styleId="Cmsor6">
    <w:name w:val="heading 6"/>
    <w:basedOn w:val="Norml"/>
    <w:next w:val="Norml"/>
    <w:link w:val="Cmsor6Char"/>
    <w:uiPriority w:val="99"/>
    <w:qFormat/>
    <w:locked/>
    <w:rsid w:val="005C7544"/>
    <w:pPr>
      <w:spacing w:after="200" w:line="271" w:lineRule="auto"/>
      <w:outlineLvl w:val="5"/>
    </w:pPr>
    <w:rPr>
      <w:rFonts w:ascii="Cambria" w:hAnsi="Cambria"/>
      <w:b/>
      <w:bCs/>
      <w:i/>
      <w:iCs/>
      <w:color w:val="7F7F7F"/>
      <w:sz w:val="20"/>
      <w:szCs w:val="20"/>
    </w:rPr>
  </w:style>
  <w:style w:type="paragraph" w:styleId="Cmsor7">
    <w:name w:val="heading 7"/>
    <w:basedOn w:val="Norml"/>
    <w:next w:val="Norml"/>
    <w:link w:val="Cmsor7Char"/>
    <w:uiPriority w:val="99"/>
    <w:qFormat/>
    <w:locked/>
    <w:rsid w:val="005C7544"/>
    <w:pPr>
      <w:spacing w:after="200" w:line="276" w:lineRule="auto"/>
      <w:outlineLvl w:val="6"/>
    </w:pPr>
    <w:rPr>
      <w:rFonts w:ascii="Cambria" w:hAnsi="Cambria"/>
      <w:i/>
      <w:iCs/>
      <w:sz w:val="20"/>
      <w:szCs w:val="20"/>
    </w:rPr>
  </w:style>
  <w:style w:type="paragraph" w:styleId="Cmsor8">
    <w:name w:val="heading 8"/>
    <w:basedOn w:val="Norml"/>
    <w:next w:val="Norml"/>
    <w:link w:val="Cmsor8Char"/>
    <w:uiPriority w:val="99"/>
    <w:qFormat/>
    <w:locked/>
    <w:rsid w:val="005C7544"/>
    <w:pPr>
      <w:spacing w:after="200" w:line="276" w:lineRule="auto"/>
      <w:outlineLvl w:val="7"/>
    </w:pPr>
    <w:rPr>
      <w:rFonts w:ascii="Cambria" w:hAnsi="Cambria"/>
      <w:sz w:val="20"/>
      <w:szCs w:val="20"/>
    </w:rPr>
  </w:style>
  <w:style w:type="paragraph" w:styleId="Cmsor9">
    <w:name w:val="heading 9"/>
    <w:basedOn w:val="Norml"/>
    <w:next w:val="Norml"/>
    <w:link w:val="Cmsor9Char"/>
    <w:uiPriority w:val="99"/>
    <w:qFormat/>
    <w:locked/>
    <w:rsid w:val="005C7544"/>
    <w:pPr>
      <w:spacing w:after="200" w:line="276" w:lineRule="auto"/>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C7544"/>
    <w:rPr>
      <w:rFonts w:ascii="Verdana" w:hAnsi="Verdana"/>
      <w:b/>
      <w:kern w:val="32"/>
      <w:sz w:val="32"/>
      <w:lang w:val="hu-HU" w:eastAsia="hu-HU"/>
    </w:rPr>
  </w:style>
  <w:style w:type="character" w:customStyle="1" w:styleId="Heading2Char">
    <w:name w:val="Heading 2 Char"/>
    <w:basedOn w:val="Bekezdsalapbettpusa"/>
    <w:uiPriority w:val="99"/>
    <w:locked/>
    <w:rsid w:val="005C7544"/>
    <w:rPr>
      <w:rFonts w:ascii="Verdana" w:hAnsi="Verdana"/>
      <w:b/>
      <w:i/>
      <w:sz w:val="28"/>
      <w:lang w:val="hu-HU" w:eastAsia="hu-HU"/>
    </w:rPr>
  </w:style>
  <w:style w:type="character" w:customStyle="1" w:styleId="Cmsor3Char">
    <w:name w:val="Címsor 3 Char"/>
    <w:basedOn w:val="Bekezdsalapbettpusa"/>
    <w:link w:val="Cmsor3"/>
    <w:uiPriority w:val="99"/>
    <w:locked/>
    <w:rsid w:val="005C7544"/>
    <w:rPr>
      <w:rFonts w:ascii="Verdana" w:hAnsi="Verdana"/>
      <w:b/>
      <w:sz w:val="14"/>
      <w:lang w:val="hu-HU" w:eastAsia="hu-HU"/>
    </w:rPr>
  </w:style>
  <w:style w:type="character" w:customStyle="1" w:styleId="Cmsor4Char">
    <w:name w:val="Címsor 4 Char"/>
    <w:basedOn w:val="Bekezdsalapbettpusa"/>
    <w:link w:val="Cmsor4"/>
    <w:uiPriority w:val="99"/>
    <w:locked/>
    <w:rsid w:val="005C7544"/>
    <w:rPr>
      <w:rFonts w:ascii="Cambria" w:hAnsi="Cambria"/>
      <w:b/>
      <w:i/>
      <w:lang w:val="hu-HU" w:eastAsia="hu-HU"/>
    </w:rPr>
  </w:style>
  <w:style w:type="character" w:customStyle="1" w:styleId="Cmsor5Char">
    <w:name w:val="Címsor 5 Char"/>
    <w:basedOn w:val="Bekezdsalapbettpusa"/>
    <w:link w:val="Cmsor5"/>
    <w:uiPriority w:val="99"/>
    <w:locked/>
    <w:rsid w:val="005C7544"/>
    <w:rPr>
      <w:rFonts w:ascii="Cambria" w:hAnsi="Cambria"/>
      <w:b/>
      <w:color w:val="7F7F7F"/>
      <w:lang w:val="hu-HU" w:eastAsia="hu-HU"/>
    </w:rPr>
  </w:style>
  <w:style w:type="character" w:customStyle="1" w:styleId="Cmsor6Char">
    <w:name w:val="Címsor 6 Char"/>
    <w:basedOn w:val="Bekezdsalapbettpusa"/>
    <w:link w:val="Cmsor6"/>
    <w:uiPriority w:val="99"/>
    <w:locked/>
    <w:rsid w:val="005C7544"/>
    <w:rPr>
      <w:rFonts w:ascii="Cambria" w:hAnsi="Cambria"/>
      <w:b/>
      <w:i/>
      <w:color w:val="7F7F7F"/>
      <w:lang w:val="hu-HU" w:eastAsia="hu-HU"/>
    </w:rPr>
  </w:style>
  <w:style w:type="character" w:customStyle="1" w:styleId="Cmsor7Char">
    <w:name w:val="Címsor 7 Char"/>
    <w:basedOn w:val="Bekezdsalapbettpusa"/>
    <w:link w:val="Cmsor7"/>
    <w:uiPriority w:val="99"/>
    <w:locked/>
    <w:rsid w:val="005C7544"/>
    <w:rPr>
      <w:rFonts w:ascii="Cambria" w:hAnsi="Cambria"/>
      <w:i/>
      <w:lang w:val="hu-HU" w:eastAsia="hu-HU"/>
    </w:rPr>
  </w:style>
  <w:style w:type="character" w:customStyle="1" w:styleId="Cmsor8Char">
    <w:name w:val="Címsor 8 Char"/>
    <w:basedOn w:val="Bekezdsalapbettpusa"/>
    <w:link w:val="Cmsor8"/>
    <w:uiPriority w:val="99"/>
    <w:locked/>
    <w:rsid w:val="005C7544"/>
    <w:rPr>
      <w:rFonts w:ascii="Cambria" w:hAnsi="Cambria"/>
      <w:lang w:val="hu-HU" w:eastAsia="hu-HU"/>
    </w:rPr>
  </w:style>
  <w:style w:type="character" w:customStyle="1" w:styleId="Cmsor9Char">
    <w:name w:val="Címsor 9 Char"/>
    <w:basedOn w:val="Bekezdsalapbettpusa"/>
    <w:link w:val="Cmsor9"/>
    <w:uiPriority w:val="99"/>
    <w:locked/>
    <w:rsid w:val="005C7544"/>
    <w:rPr>
      <w:rFonts w:ascii="Cambria" w:hAnsi="Cambria"/>
      <w:i/>
      <w:spacing w:val="5"/>
      <w:lang w:val="hu-HU" w:eastAsia="hu-HU"/>
    </w:rPr>
  </w:style>
  <w:style w:type="character" w:customStyle="1" w:styleId="Cmsor2Char">
    <w:name w:val="Címsor 2 Char"/>
    <w:link w:val="Cmsor2"/>
    <w:uiPriority w:val="99"/>
    <w:locked/>
    <w:rsid w:val="008B2433"/>
    <w:rPr>
      <w:rFonts w:ascii="Verdana" w:hAnsi="Verdana"/>
      <w:b/>
      <w:i/>
      <w:sz w:val="28"/>
      <w:lang w:val="hu-HU" w:eastAsia="hu-HU"/>
    </w:rPr>
  </w:style>
  <w:style w:type="paragraph" w:styleId="lfej">
    <w:name w:val="header"/>
    <w:basedOn w:val="Norml"/>
    <w:link w:val="lfejChar"/>
    <w:uiPriority w:val="99"/>
    <w:rsid w:val="008458C7"/>
    <w:pPr>
      <w:tabs>
        <w:tab w:val="center" w:pos="4536"/>
        <w:tab w:val="right" w:pos="9072"/>
      </w:tabs>
    </w:pPr>
    <w:rPr>
      <w:sz w:val="14"/>
      <w:szCs w:val="20"/>
    </w:rPr>
  </w:style>
  <w:style w:type="character" w:customStyle="1" w:styleId="HeaderChar">
    <w:name w:val="Header Char"/>
    <w:basedOn w:val="Bekezdsalapbettpusa"/>
    <w:uiPriority w:val="99"/>
    <w:locked/>
    <w:rsid w:val="005C7544"/>
    <w:rPr>
      <w:rFonts w:ascii="Verdana" w:hAnsi="Verdana"/>
      <w:sz w:val="14"/>
      <w:lang w:val="hu-HU" w:eastAsia="hu-HU"/>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FooterChar">
    <w:name w:val="Footer Char"/>
    <w:basedOn w:val="Bekezdsalapbettpusa"/>
    <w:uiPriority w:val="99"/>
    <w:locked/>
    <w:rsid w:val="005C7544"/>
    <w:rPr>
      <w:rFonts w:ascii="Verdana" w:hAnsi="Verdana"/>
      <w:sz w:val="14"/>
      <w:lang w:val="hu-HU" w:eastAsia="hu-HU"/>
    </w:rPr>
  </w:style>
  <w:style w:type="character" w:customStyle="1" w:styleId="llbChar">
    <w:name w:val="Élőláb Char"/>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FootnoteTextChar">
    <w:name w:val="Footnote Text Char"/>
    <w:basedOn w:val="Bekezdsalapbettpusa"/>
    <w:uiPriority w:val="99"/>
    <w:semiHidden/>
    <w:locked/>
    <w:rsid w:val="005C7544"/>
    <w:rPr>
      <w:rFonts w:ascii="Verdana" w:hAnsi="Verdana"/>
      <w:lang w:val="hu-HU" w:eastAsia="hu-HU"/>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5C7544"/>
    <w:rPr>
      <w:rFonts w:ascii="Arial" w:hAnsi="Arial"/>
      <w:sz w:val="14"/>
      <w:lang w:val="hu-HU" w:eastAsia="hu-HU"/>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CommentTextChar">
    <w:name w:val="Comment Text Char"/>
    <w:basedOn w:val="Bekezdsalapbettpusa"/>
    <w:uiPriority w:val="99"/>
    <w:rsid w:val="005C7544"/>
    <w:rPr>
      <w:rFonts w:ascii="Calibri" w:hAnsi="Calibri"/>
      <w:sz w:val="20"/>
    </w:rPr>
  </w:style>
  <w:style w:type="paragraph" w:styleId="Buborkszveg">
    <w:name w:val="Balloon Text"/>
    <w:basedOn w:val="Norml"/>
    <w:link w:val="BuborkszvegChar"/>
    <w:uiPriority w:val="99"/>
    <w:semiHidden/>
    <w:rsid w:val="00330FB2"/>
    <w:rPr>
      <w:rFonts w:ascii="Tahoma" w:hAnsi="Tahoma"/>
      <w:sz w:val="16"/>
      <w:szCs w:val="20"/>
    </w:rPr>
  </w:style>
  <w:style w:type="character" w:customStyle="1" w:styleId="BalloonTextChar">
    <w:name w:val="Balloon Text Char"/>
    <w:basedOn w:val="Bekezdsalapbettpusa"/>
    <w:uiPriority w:val="99"/>
    <w:locked/>
    <w:rsid w:val="005C7544"/>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b/>
      <w:kern w:val="32"/>
      <w:sz w:val="32"/>
      <w:lang w:val="hu-HU" w:eastAsia="hu-HU"/>
    </w:rPr>
  </w:style>
  <w:style w:type="character" w:customStyle="1" w:styleId="LbjegyzetszvegChar">
    <w:name w:val="Lábjegyzetszöveg Char"/>
    <w:link w:val="Lbjegyzetszveg"/>
    <w:uiPriority w:val="99"/>
    <w:semiHidden/>
    <w:locked/>
    <w:rsid w:val="001B2BEE"/>
    <w:rPr>
      <w:rFonts w:ascii="Verdana" w:hAnsi="Verdana"/>
      <w:lang w:val="hu-HU" w:eastAsia="hu-HU"/>
    </w:rPr>
  </w:style>
  <w:style w:type="paragraph" w:customStyle="1" w:styleId="Listaszerbekezds1">
    <w:name w:val="Listaszerű bekezdés1"/>
    <w:basedOn w:val="Norml"/>
    <w:uiPriority w:val="99"/>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rPr>
  </w:style>
  <w:style w:type="character" w:customStyle="1" w:styleId="CommentSubjectChar">
    <w:name w:val="Comment Subject Char"/>
    <w:basedOn w:val="JegyzetszvegChar"/>
    <w:uiPriority w:val="99"/>
    <w:locked/>
    <w:rsid w:val="005C7544"/>
    <w:rPr>
      <w:rFonts w:ascii="Calibri" w:hAnsi="Calibri"/>
      <w:b/>
      <w:lang w:val="hu-HU" w:eastAsia="hu-HU"/>
    </w:rPr>
  </w:style>
  <w:style w:type="character" w:customStyle="1" w:styleId="MegjegyzstrgyaChar">
    <w:name w:val="Megjegyzés tárgya Char"/>
    <w:link w:val="Megjegyzstrgya"/>
    <w:uiPriority w:val="99"/>
    <w:semiHidden/>
    <w:locked/>
    <w:rsid w:val="001B2BEE"/>
    <w:rPr>
      <w:rFonts w:ascii="Calibri" w:hAnsi="Calibri"/>
      <w:b/>
    </w:rPr>
  </w:style>
  <w:style w:type="character" w:customStyle="1" w:styleId="BuborkszvegChar">
    <w:name w:val="Buborékszöveg Char"/>
    <w:link w:val="Buborkszveg"/>
    <w:uiPriority w:val="99"/>
    <w:locked/>
    <w:rsid w:val="001B2BEE"/>
    <w:rPr>
      <w:rFonts w:ascii="Tahoma" w:hAnsi="Tahoma"/>
      <w:sz w:val="16"/>
      <w:lang w:val="hu-HU" w:eastAsia="hu-HU"/>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1B2BEE"/>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hAnsi="Times New Roman"/>
      <w:sz w:val="24"/>
      <w:szCs w:val="20"/>
    </w:rPr>
  </w:style>
  <w:style w:type="character" w:customStyle="1" w:styleId="BodyTextIndentChar">
    <w:name w:val="Body Text Indent Char"/>
    <w:basedOn w:val="Bekezdsalapbettpusa"/>
    <w:uiPriority w:val="99"/>
    <w:locked/>
    <w:rsid w:val="005C7544"/>
    <w:rPr>
      <w:sz w:val="24"/>
      <w:lang w:val="hu-HU" w:eastAsia="hu-HU"/>
    </w:rPr>
  </w:style>
  <w:style w:type="character" w:customStyle="1" w:styleId="SzvegtrzsbehzssalChar">
    <w:name w:val="Szövegtörzs behúzással Char"/>
    <w:link w:val="Szvegtrzsbehzssal"/>
    <w:uiPriority w:val="99"/>
    <w:locked/>
    <w:rsid w:val="001B2BEE"/>
    <w:rPr>
      <w:rFonts w:eastAsia="Times New Roman"/>
      <w:sz w:val="24"/>
      <w:lang w:eastAsia="hu-HU"/>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hAnsi="Times New Roman"/>
      <w:sz w:val="24"/>
      <w:szCs w:val="20"/>
    </w:rPr>
  </w:style>
  <w:style w:type="character" w:customStyle="1" w:styleId="BodyTextIndent2Char">
    <w:name w:val="Body Text Indent 2 Char"/>
    <w:basedOn w:val="Bekezdsalapbettpusa"/>
    <w:uiPriority w:val="99"/>
    <w:locked/>
    <w:rsid w:val="005C7544"/>
    <w:rPr>
      <w:sz w:val="24"/>
      <w:lang w:val="hu-HU" w:eastAsia="hu-HU"/>
    </w:rPr>
  </w:style>
  <w:style w:type="character" w:customStyle="1" w:styleId="Szvegtrzsbehzssal2Char">
    <w:name w:val="Szövegtörzs behúzással 2 Char"/>
    <w:link w:val="Szvegtrzsbehzssal2"/>
    <w:uiPriority w:val="99"/>
    <w:locked/>
    <w:rsid w:val="001B2BEE"/>
    <w:rPr>
      <w:rFonts w:eastAsia="Times New Roman"/>
      <w:sz w:val="24"/>
      <w:lang w:eastAsia="hu-HU"/>
    </w:rPr>
  </w:style>
  <w:style w:type="character" w:customStyle="1" w:styleId="lfejChar">
    <w:name w:val="Élőfej Char"/>
    <w:link w:val="lfej"/>
    <w:uiPriority w:val="99"/>
    <w:locked/>
    <w:rsid w:val="001B2BEE"/>
    <w:rPr>
      <w:rFonts w:ascii="Verdana" w:hAnsi="Verdana"/>
      <w:sz w:val="14"/>
      <w:lang w:val="hu-HU" w:eastAsia="hu-HU"/>
    </w:rPr>
  </w:style>
  <w:style w:type="paragraph" w:customStyle="1" w:styleId="Stlus3">
    <w:name w:val="Stílus3"/>
    <w:basedOn w:val="Norml"/>
    <w:link w:val="Stlus3Char"/>
    <w:uiPriority w:val="99"/>
    <w:rsid w:val="001B2BEE"/>
    <w:pPr>
      <w:spacing w:before="60" w:after="60"/>
    </w:pPr>
    <w:rPr>
      <w:rFonts w:ascii="Arial" w:hAnsi="Arial"/>
      <w:sz w:val="10"/>
      <w:szCs w:val="20"/>
    </w:rPr>
  </w:style>
  <w:style w:type="paragraph" w:customStyle="1" w:styleId="font5">
    <w:name w:val="font5"/>
    <w:basedOn w:val="Norml"/>
    <w:uiPriority w:val="99"/>
    <w:rsid w:val="001B2BEE"/>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1B2BEE"/>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paragraph" w:customStyle="1" w:styleId="Listaszerbekezds4">
    <w:name w:val="Listaszerű bekezdés4"/>
    <w:basedOn w:val="Norml"/>
    <w:uiPriority w:val="99"/>
    <w:rsid w:val="001B2BEE"/>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1B2BEE"/>
    <w:rPr>
      <w:rFonts w:ascii="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1B2BEE"/>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1B2BEE"/>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1B2BEE"/>
    <w:rPr>
      <w:rFonts w:cs="Mangal"/>
      <w:kern w:val="1"/>
      <w:sz w:val="24"/>
      <w:szCs w:val="21"/>
      <w:lang w:eastAsia="hi-IN" w:bidi="hi-IN"/>
    </w:rPr>
  </w:style>
  <w:style w:type="table" w:customStyle="1" w:styleId="Rcsostblzat71">
    <w:name w:val="Rácsos táblázat71"/>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basedOn w:val="Bekezdsalapbettpusa"/>
    <w:uiPriority w:val="99"/>
    <w:qFormat/>
    <w:locked/>
    <w:rsid w:val="001B2BEE"/>
    <w:rPr>
      <w:rFonts w:cs="Times New Roman"/>
      <w:b/>
    </w:rPr>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1B2BEE"/>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sz w:val="16"/>
    </w:rPr>
  </w:style>
  <w:style w:type="paragraph" w:customStyle="1" w:styleId="Szvegtrzsbehzssal1">
    <w:name w:val="Szövegtörzs behúzással1"/>
    <w:basedOn w:val="Norml"/>
    <w:uiPriority w:val="99"/>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CommentTextChar1">
    <w:name w:val="Comment Text Char1"/>
    <w:uiPriority w:val="99"/>
    <w:locked/>
    <w:rsid w:val="005C7544"/>
    <w:rPr>
      <w:rFonts w:ascii="Verdana" w:hAnsi="Verdana"/>
      <w:lang w:val="hu-HU" w:eastAsia="hu-HU"/>
    </w:rPr>
  </w:style>
  <w:style w:type="character" w:styleId="Kiemels">
    <w:name w:val="Emphasis"/>
    <w:basedOn w:val="Bekezdsalapbettpusa"/>
    <w:uiPriority w:val="99"/>
    <w:qFormat/>
    <w:locked/>
    <w:rsid w:val="005C7544"/>
    <w:rPr>
      <w:rFonts w:cs="Times New Roman"/>
      <w:b/>
      <w:i/>
      <w:spacing w:val="10"/>
      <w:shd w:val="clear" w:color="auto" w:fill="auto"/>
    </w:rPr>
  </w:style>
  <w:style w:type="paragraph" w:customStyle="1" w:styleId="Stlus1">
    <w:name w:val="Stílus1"/>
    <w:basedOn w:val="Norml"/>
    <w:link w:val="Stlus1Char"/>
    <w:uiPriority w:val="99"/>
    <w:rsid w:val="005C7544"/>
    <w:pPr>
      <w:spacing w:after="200" w:line="276" w:lineRule="auto"/>
    </w:pPr>
    <w:rPr>
      <w:rFonts w:ascii="Arial" w:hAnsi="Arial"/>
      <w:sz w:val="10"/>
      <w:szCs w:val="20"/>
    </w:rPr>
  </w:style>
  <w:style w:type="character" w:customStyle="1" w:styleId="Stlus1Char">
    <w:name w:val="Stílus1 Char"/>
    <w:link w:val="Stlus1"/>
    <w:uiPriority w:val="99"/>
    <w:locked/>
    <w:rsid w:val="005C7544"/>
    <w:rPr>
      <w:rFonts w:ascii="Arial" w:hAnsi="Arial"/>
      <w:sz w:val="10"/>
      <w:lang w:val="hu-HU" w:eastAsia="hu-HU"/>
    </w:rPr>
  </w:style>
  <w:style w:type="paragraph" w:customStyle="1" w:styleId="Stlus2">
    <w:name w:val="Stílus2"/>
    <w:basedOn w:val="Stlus1"/>
    <w:link w:val="Stlus2Char"/>
    <w:autoRedefine/>
    <w:uiPriority w:val="99"/>
    <w:rsid w:val="005C7544"/>
  </w:style>
  <w:style w:type="character" w:customStyle="1" w:styleId="Stlus2Char">
    <w:name w:val="Stílus2 Char"/>
    <w:basedOn w:val="Stlus1Char"/>
    <w:link w:val="Stlus2"/>
    <w:uiPriority w:val="99"/>
    <w:locked/>
    <w:rsid w:val="005C7544"/>
    <w:rPr>
      <w:rFonts w:ascii="Arial" w:hAnsi="Arial" w:cs="Times New Roman"/>
      <w:sz w:val="10"/>
      <w:szCs w:val="10"/>
      <w:lang w:val="hu-HU" w:eastAsia="hu-HU" w:bidi="ar-SA"/>
    </w:rPr>
  </w:style>
  <w:style w:type="character" w:customStyle="1" w:styleId="Stlus3Char">
    <w:name w:val="Stílus3 Char"/>
    <w:link w:val="Stlus3"/>
    <w:uiPriority w:val="99"/>
    <w:locked/>
    <w:rsid w:val="005C7544"/>
    <w:rPr>
      <w:rFonts w:ascii="Arial" w:eastAsia="Times New Roman" w:hAnsi="Arial"/>
      <w:sz w:val="10"/>
      <w:lang w:val="hu-HU" w:eastAsia="hu-HU"/>
    </w:rPr>
  </w:style>
  <w:style w:type="paragraph" w:styleId="Cm">
    <w:name w:val="Title"/>
    <w:basedOn w:val="Norml"/>
    <w:next w:val="Norml"/>
    <w:link w:val="CmChar"/>
    <w:uiPriority w:val="99"/>
    <w:qFormat/>
    <w:locked/>
    <w:rsid w:val="005C7544"/>
    <w:pPr>
      <w:pBdr>
        <w:bottom w:val="single" w:sz="4" w:space="1" w:color="auto"/>
      </w:pBdr>
      <w:spacing w:after="200" w:line="276" w:lineRule="auto"/>
      <w:contextualSpacing/>
    </w:pPr>
    <w:rPr>
      <w:rFonts w:ascii="Cambria" w:hAnsi="Cambria"/>
      <w:spacing w:val="5"/>
      <w:sz w:val="52"/>
      <w:szCs w:val="52"/>
    </w:rPr>
  </w:style>
  <w:style w:type="character" w:customStyle="1" w:styleId="CmChar">
    <w:name w:val="Cím Char"/>
    <w:basedOn w:val="Bekezdsalapbettpusa"/>
    <w:link w:val="Cm"/>
    <w:uiPriority w:val="99"/>
    <w:locked/>
    <w:rsid w:val="005C7544"/>
    <w:rPr>
      <w:rFonts w:ascii="Cambria" w:hAnsi="Cambria"/>
      <w:spacing w:val="5"/>
      <w:sz w:val="52"/>
      <w:lang w:val="hu-HU" w:eastAsia="hu-HU"/>
    </w:rPr>
  </w:style>
  <w:style w:type="paragraph" w:customStyle="1" w:styleId="Idzet1">
    <w:name w:val="Idézet1"/>
    <w:basedOn w:val="Norml"/>
    <w:next w:val="Norml"/>
    <w:link w:val="QuoteChar"/>
    <w:uiPriority w:val="99"/>
    <w:rsid w:val="005C7544"/>
    <w:pPr>
      <w:spacing w:before="200" w:after="200" w:line="276" w:lineRule="auto"/>
      <w:ind w:left="360" w:right="360"/>
    </w:pPr>
    <w:rPr>
      <w:rFonts w:ascii="Times New Roman" w:hAnsi="Times New Roman"/>
      <w:i/>
      <w:sz w:val="20"/>
      <w:szCs w:val="20"/>
    </w:rPr>
  </w:style>
  <w:style w:type="character" w:customStyle="1" w:styleId="QuoteChar">
    <w:name w:val="Quote Char"/>
    <w:link w:val="Idzet1"/>
    <w:uiPriority w:val="99"/>
    <w:locked/>
    <w:rsid w:val="005C7544"/>
    <w:rPr>
      <w:i/>
      <w:lang w:val="hu-HU" w:eastAsia="hu-HU"/>
    </w:rPr>
  </w:style>
  <w:style w:type="paragraph" w:customStyle="1" w:styleId="Kiemeltidzet1">
    <w:name w:val="Kiemelt idézet1"/>
    <w:basedOn w:val="Norml"/>
    <w:next w:val="Norml"/>
    <w:link w:val="IntenseQuoteChar"/>
    <w:uiPriority w:val="99"/>
    <w:rsid w:val="005C7544"/>
    <w:pPr>
      <w:pBdr>
        <w:bottom w:val="single" w:sz="4" w:space="1" w:color="auto"/>
      </w:pBdr>
      <w:spacing w:before="200" w:after="280" w:line="276" w:lineRule="auto"/>
      <w:ind w:left="1008" w:right="1152"/>
      <w:jc w:val="both"/>
    </w:pPr>
    <w:rPr>
      <w:rFonts w:ascii="Times New Roman" w:hAnsi="Times New Roman"/>
      <w:b/>
      <w:i/>
      <w:sz w:val="20"/>
      <w:szCs w:val="20"/>
    </w:rPr>
  </w:style>
  <w:style w:type="character" w:customStyle="1" w:styleId="IntenseQuoteChar">
    <w:name w:val="Intense Quote Char"/>
    <w:link w:val="Kiemeltidzet1"/>
    <w:uiPriority w:val="99"/>
    <w:locked/>
    <w:rsid w:val="005C7544"/>
    <w:rPr>
      <w:b/>
      <w:i/>
      <w:lang w:val="hu-HU" w:eastAsia="hu-HU"/>
    </w:rPr>
  </w:style>
  <w:style w:type="character" w:customStyle="1" w:styleId="Finomkiemels1">
    <w:name w:val="Finom kiemelés1"/>
    <w:uiPriority w:val="99"/>
    <w:rsid w:val="005C7544"/>
    <w:rPr>
      <w:i/>
    </w:rPr>
  </w:style>
  <w:style w:type="character" w:customStyle="1" w:styleId="Ershangslyozs1">
    <w:name w:val="Erős hangsúlyozás1"/>
    <w:uiPriority w:val="99"/>
    <w:rsid w:val="005C7544"/>
    <w:rPr>
      <w:b/>
    </w:rPr>
  </w:style>
  <w:style w:type="character" w:customStyle="1" w:styleId="Finomhivatkozs1">
    <w:name w:val="Finom hivatkozás1"/>
    <w:uiPriority w:val="99"/>
    <w:rsid w:val="005C7544"/>
    <w:rPr>
      <w:smallCaps/>
    </w:rPr>
  </w:style>
  <w:style w:type="character" w:customStyle="1" w:styleId="Ershivatkozs1">
    <w:name w:val="Erős hivatkozás1"/>
    <w:uiPriority w:val="99"/>
    <w:rsid w:val="005C7544"/>
    <w:rPr>
      <w:smallCaps/>
      <w:spacing w:val="5"/>
      <w:u w:val="single"/>
    </w:rPr>
  </w:style>
  <w:style w:type="character" w:customStyle="1" w:styleId="Knyvcme1">
    <w:name w:val="Könyv címe1"/>
    <w:uiPriority w:val="99"/>
    <w:rsid w:val="005C7544"/>
    <w:rPr>
      <w:i/>
      <w:smallCaps/>
      <w:spacing w:val="5"/>
    </w:rPr>
  </w:style>
  <w:style w:type="paragraph" w:customStyle="1" w:styleId="Listaszerbekezds11">
    <w:name w:val="Listaszerű bekezdés11"/>
    <w:basedOn w:val="Norml"/>
    <w:uiPriority w:val="99"/>
    <w:rsid w:val="005C7544"/>
    <w:pPr>
      <w:widowControl w:val="0"/>
      <w:suppressAutoHyphens/>
      <w:ind w:left="720"/>
    </w:pPr>
    <w:rPr>
      <w:rFonts w:ascii="Times New Roman" w:hAnsi="Times New Roman"/>
      <w:kern w:val="1"/>
      <w:sz w:val="24"/>
      <w:szCs w:val="24"/>
      <w:lang w:eastAsia="hi-IN" w:bidi="hi-IN"/>
    </w:rPr>
  </w:style>
  <w:style w:type="paragraph" w:styleId="NormlWeb">
    <w:name w:val="Normal (Web)"/>
    <w:basedOn w:val="Norml"/>
    <w:uiPriority w:val="99"/>
    <w:rsid w:val="008C2415"/>
    <w:pPr>
      <w:spacing w:before="100" w:beforeAutospacing="1" w:after="100" w:afterAutospacing="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b/>
      <w:kern w:val="32"/>
      <w:sz w:val="32"/>
      <w:szCs w:val="20"/>
    </w:rPr>
  </w:style>
  <w:style w:type="paragraph" w:styleId="Cmsor2">
    <w:name w:val="heading 2"/>
    <w:basedOn w:val="Norml"/>
    <w:next w:val="Norml"/>
    <w:link w:val="Cmsor2Char"/>
    <w:uiPriority w:val="99"/>
    <w:qFormat/>
    <w:locked/>
    <w:rsid w:val="00D942E2"/>
    <w:pPr>
      <w:keepNext/>
      <w:spacing w:before="240" w:after="60"/>
      <w:outlineLvl w:val="1"/>
    </w:pPr>
    <w:rPr>
      <w:b/>
      <w:i/>
      <w:sz w:val="28"/>
      <w:szCs w:val="20"/>
    </w:rPr>
  </w:style>
  <w:style w:type="paragraph" w:styleId="Cmsor3">
    <w:name w:val="heading 3"/>
    <w:basedOn w:val="Norml"/>
    <w:next w:val="Norml"/>
    <w:link w:val="Cmsor3Char"/>
    <w:uiPriority w:val="99"/>
    <w:qFormat/>
    <w:rsid w:val="0073434A"/>
    <w:pPr>
      <w:keepNext/>
      <w:outlineLvl w:val="2"/>
    </w:pPr>
    <w:rPr>
      <w:b/>
      <w:sz w:val="24"/>
    </w:rPr>
  </w:style>
  <w:style w:type="paragraph" w:styleId="Cmsor4">
    <w:name w:val="heading 4"/>
    <w:basedOn w:val="Norml"/>
    <w:next w:val="Norml"/>
    <w:link w:val="Cmsor4Char"/>
    <w:uiPriority w:val="99"/>
    <w:qFormat/>
    <w:locked/>
    <w:rsid w:val="005C7544"/>
    <w:pPr>
      <w:spacing w:before="200" w:after="200" w:line="276" w:lineRule="auto"/>
      <w:outlineLvl w:val="3"/>
    </w:pPr>
    <w:rPr>
      <w:rFonts w:ascii="Cambria" w:hAnsi="Cambria"/>
      <w:b/>
      <w:bCs/>
      <w:i/>
      <w:iCs/>
      <w:sz w:val="20"/>
      <w:szCs w:val="20"/>
    </w:rPr>
  </w:style>
  <w:style w:type="paragraph" w:styleId="Cmsor5">
    <w:name w:val="heading 5"/>
    <w:basedOn w:val="Norml"/>
    <w:next w:val="Norml"/>
    <w:link w:val="Cmsor5Char"/>
    <w:uiPriority w:val="99"/>
    <w:qFormat/>
    <w:locked/>
    <w:rsid w:val="005C7544"/>
    <w:pPr>
      <w:spacing w:before="200" w:after="200" w:line="276" w:lineRule="auto"/>
      <w:outlineLvl w:val="4"/>
    </w:pPr>
    <w:rPr>
      <w:rFonts w:ascii="Cambria" w:hAnsi="Cambria"/>
      <w:b/>
      <w:bCs/>
      <w:color w:val="7F7F7F"/>
      <w:sz w:val="20"/>
      <w:szCs w:val="20"/>
    </w:rPr>
  </w:style>
  <w:style w:type="paragraph" w:styleId="Cmsor6">
    <w:name w:val="heading 6"/>
    <w:basedOn w:val="Norml"/>
    <w:next w:val="Norml"/>
    <w:link w:val="Cmsor6Char"/>
    <w:uiPriority w:val="99"/>
    <w:qFormat/>
    <w:locked/>
    <w:rsid w:val="005C7544"/>
    <w:pPr>
      <w:spacing w:after="200" w:line="271" w:lineRule="auto"/>
      <w:outlineLvl w:val="5"/>
    </w:pPr>
    <w:rPr>
      <w:rFonts w:ascii="Cambria" w:hAnsi="Cambria"/>
      <w:b/>
      <w:bCs/>
      <w:i/>
      <w:iCs/>
      <w:color w:val="7F7F7F"/>
      <w:sz w:val="20"/>
      <w:szCs w:val="20"/>
    </w:rPr>
  </w:style>
  <w:style w:type="paragraph" w:styleId="Cmsor7">
    <w:name w:val="heading 7"/>
    <w:basedOn w:val="Norml"/>
    <w:next w:val="Norml"/>
    <w:link w:val="Cmsor7Char"/>
    <w:uiPriority w:val="99"/>
    <w:qFormat/>
    <w:locked/>
    <w:rsid w:val="005C7544"/>
    <w:pPr>
      <w:spacing w:after="200" w:line="276" w:lineRule="auto"/>
      <w:outlineLvl w:val="6"/>
    </w:pPr>
    <w:rPr>
      <w:rFonts w:ascii="Cambria" w:hAnsi="Cambria"/>
      <w:i/>
      <w:iCs/>
      <w:sz w:val="20"/>
      <w:szCs w:val="20"/>
    </w:rPr>
  </w:style>
  <w:style w:type="paragraph" w:styleId="Cmsor8">
    <w:name w:val="heading 8"/>
    <w:basedOn w:val="Norml"/>
    <w:next w:val="Norml"/>
    <w:link w:val="Cmsor8Char"/>
    <w:uiPriority w:val="99"/>
    <w:qFormat/>
    <w:locked/>
    <w:rsid w:val="005C7544"/>
    <w:pPr>
      <w:spacing w:after="200" w:line="276" w:lineRule="auto"/>
      <w:outlineLvl w:val="7"/>
    </w:pPr>
    <w:rPr>
      <w:rFonts w:ascii="Cambria" w:hAnsi="Cambria"/>
      <w:sz w:val="20"/>
      <w:szCs w:val="20"/>
    </w:rPr>
  </w:style>
  <w:style w:type="paragraph" w:styleId="Cmsor9">
    <w:name w:val="heading 9"/>
    <w:basedOn w:val="Norml"/>
    <w:next w:val="Norml"/>
    <w:link w:val="Cmsor9Char"/>
    <w:uiPriority w:val="99"/>
    <w:qFormat/>
    <w:locked/>
    <w:rsid w:val="005C7544"/>
    <w:pPr>
      <w:spacing w:after="200" w:line="276" w:lineRule="auto"/>
      <w:outlineLvl w:val="8"/>
    </w:pPr>
    <w:rPr>
      <w:rFonts w:ascii="Cambria" w:hAnsi="Cambria"/>
      <w:i/>
      <w:iCs/>
      <w:spacing w:val="5"/>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5C7544"/>
    <w:rPr>
      <w:rFonts w:ascii="Verdana" w:hAnsi="Verdana"/>
      <w:b/>
      <w:kern w:val="32"/>
      <w:sz w:val="32"/>
      <w:lang w:val="hu-HU" w:eastAsia="hu-HU"/>
    </w:rPr>
  </w:style>
  <w:style w:type="character" w:customStyle="1" w:styleId="Heading2Char">
    <w:name w:val="Heading 2 Char"/>
    <w:basedOn w:val="Bekezdsalapbettpusa"/>
    <w:uiPriority w:val="99"/>
    <w:locked/>
    <w:rsid w:val="005C7544"/>
    <w:rPr>
      <w:rFonts w:ascii="Verdana" w:hAnsi="Verdana"/>
      <w:b/>
      <w:i/>
      <w:sz w:val="28"/>
      <w:lang w:val="hu-HU" w:eastAsia="hu-HU"/>
    </w:rPr>
  </w:style>
  <w:style w:type="character" w:customStyle="1" w:styleId="Cmsor3Char">
    <w:name w:val="Címsor 3 Char"/>
    <w:basedOn w:val="Bekezdsalapbettpusa"/>
    <w:link w:val="Cmsor3"/>
    <w:uiPriority w:val="99"/>
    <w:locked/>
    <w:rsid w:val="005C7544"/>
    <w:rPr>
      <w:rFonts w:ascii="Verdana" w:hAnsi="Verdana"/>
      <w:b/>
      <w:sz w:val="14"/>
      <w:lang w:val="hu-HU" w:eastAsia="hu-HU"/>
    </w:rPr>
  </w:style>
  <w:style w:type="character" w:customStyle="1" w:styleId="Cmsor4Char">
    <w:name w:val="Címsor 4 Char"/>
    <w:basedOn w:val="Bekezdsalapbettpusa"/>
    <w:link w:val="Cmsor4"/>
    <w:uiPriority w:val="99"/>
    <w:locked/>
    <w:rsid w:val="005C7544"/>
    <w:rPr>
      <w:rFonts w:ascii="Cambria" w:hAnsi="Cambria"/>
      <w:b/>
      <w:i/>
      <w:lang w:val="hu-HU" w:eastAsia="hu-HU"/>
    </w:rPr>
  </w:style>
  <w:style w:type="character" w:customStyle="1" w:styleId="Cmsor5Char">
    <w:name w:val="Címsor 5 Char"/>
    <w:basedOn w:val="Bekezdsalapbettpusa"/>
    <w:link w:val="Cmsor5"/>
    <w:uiPriority w:val="99"/>
    <w:locked/>
    <w:rsid w:val="005C7544"/>
    <w:rPr>
      <w:rFonts w:ascii="Cambria" w:hAnsi="Cambria"/>
      <w:b/>
      <w:color w:val="7F7F7F"/>
      <w:lang w:val="hu-HU" w:eastAsia="hu-HU"/>
    </w:rPr>
  </w:style>
  <w:style w:type="character" w:customStyle="1" w:styleId="Cmsor6Char">
    <w:name w:val="Címsor 6 Char"/>
    <w:basedOn w:val="Bekezdsalapbettpusa"/>
    <w:link w:val="Cmsor6"/>
    <w:uiPriority w:val="99"/>
    <w:locked/>
    <w:rsid w:val="005C7544"/>
    <w:rPr>
      <w:rFonts w:ascii="Cambria" w:hAnsi="Cambria"/>
      <w:b/>
      <w:i/>
      <w:color w:val="7F7F7F"/>
      <w:lang w:val="hu-HU" w:eastAsia="hu-HU"/>
    </w:rPr>
  </w:style>
  <w:style w:type="character" w:customStyle="1" w:styleId="Cmsor7Char">
    <w:name w:val="Címsor 7 Char"/>
    <w:basedOn w:val="Bekezdsalapbettpusa"/>
    <w:link w:val="Cmsor7"/>
    <w:uiPriority w:val="99"/>
    <w:locked/>
    <w:rsid w:val="005C7544"/>
    <w:rPr>
      <w:rFonts w:ascii="Cambria" w:hAnsi="Cambria"/>
      <w:i/>
      <w:lang w:val="hu-HU" w:eastAsia="hu-HU"/>
    </w:rPr>
  </w:style>
  <w:style w:type="character" w:customStyle="1" w:styleId="Cmsor8Char">
    <w:name w:val="Címsor 8 Char"/>
    <w:basedOn w:val="Bekezdsalapbettpusa"/>
    <w:link w:val="Cmsor8"/>
    <w:uiPriority w:val="99"/>
    <w:locked/>
    <w:rsid w:val="005C7544"/>
    <w:rPr>
      <w:rFonts w:ascii="Cambria" w:hAnsi="Cambria"/>
      <w:lang w:val="hu-HU" w:eastAsia="hu-HU"/>
    </w:rPr>
  </w:style>
  <w:style w:type="character" w:customStyle="1" w:styleId="Cmsor9Char">
    <w:name w:val="Címsor 9 Char"/>
    <w:basedOn w:val="Bekezdsalapbettpusa"/>
    <w:link w:val="Cmsor9"/>
    <w:uiPriority w:val="99"/>
    <w:locked/>
    <w:rsid w:val="005C7544"/>
    <w:rPr>
      <w:rFonts w:ascii="Cambria" w:hAnsi="Cambria"/>
      <w:i/>
      <w:spacing w:val="5"/>
      <w:lang w:val="hu-HU" w:eastAsia="hu-HU"/>
    </w:rPr>
  </w:style>
  <w:style w:type="character" w:customStyle="1" w:styleId="Cmsor2Char">
    <w:name w:val="Címsor 2 Char"/>
    <w:link w:val="Cmsor2"/>
    <w:uiPriority w:val="99"/>
    <w:locked/>
    <w:rsid w:val="008B2433"/>
    <w:rPr>
      <w:rFonts w:ascii="Verdana" w:hAnsi="Verdana"/>
      <w:b/>
      <w:i/>
      <w:sz w:val="28"/>
      <w:lang w:val="hu-HU" w:eastAsia="hu-HU"/>
    </w:rPr>
  </w:style>
  <w:style w:type="paragraph" w:styleId="lfej">
    <w:name w:val="header"/>
    <w:basedOn w:val="Norml"/>
    <w:link w:val="lfejChar"/>
    <w:uiPriority w:val="99"/>
    <w:rsid w:val="008458C7"/>
    <w:pPr>
      <w:tabs>
        <w:tab w:val="center" w:pos="4536"/>
        <w:tab w:val="right" w:pos="9072"/>
      </w:tabs>
    </w:pPr>
    <w:rPr>
      <w:sz w:val="14"/>
      <w:szCs w:val="20"/>
    </w:rPr>
  </w:style>
  <w:style w:type="character" w:customStyle="1" w:styleId="HeaderChar">
    <w:name w:val="Header Char"/>
    <w:basedOn w:val="Bekezdsalapbettpusa"/>
    <w:uiPriority w:val="99"/>
    <w:locked/>
    <w:rsid w:val="005C7544"/>
    <w:rPr>
      <w:rFonts w:ascii="Verdana" w:hAnsi="Verdana"/>
      <w:sz w:val="14"/>
      <w:lang w:val="hu-HU" w:eastAsia="hu-HU"/>
    </w:rPr>
  </w:style>
  <w:style w:type="paragraph" w:styleId="llb">
    <w:name w:val="footer"/>
    <w:basedOn w:val="Norml"/>
    <w:link w:val="llbChar"/>
    <w:uiPriority w:val="99"/>
    <w:rsid w:val="008458C7"/>
    <w:pPr>
      <w:tabs>
        <w:tab w:val="center" w:pos="4536"/>
        <w:tab w:val="right" w:pos="9072"/>
      </w:tabs>
    </w:pPr>
    <w:rPr>
      <w:sz w:val="14"/>
      <w:szCs w:val="20"/>
    </w:rPr>
  </w:style>
  <w:style w:type="character" w:customStyle="1" w:styleId="FooterChar">
    <w:name w:val="Footer Char"/>
    <w:basedOn w:val="Bekezdsalapbettpusa"/>
    <w:uiPriority w:val="99"/>
    <w:locked/>
    <w:rsid w:val="005C7544"/>
    <w:rPr>
      <w:rFonts w:ascii="Verdana" w:hAnsi="Verdana"/>
      <w:sz w:val="14"/>
      <w:lang w:val="hu-HU" w:eastAsia="hu-HU"/>
    </w:rPr>
  </w:style>
  <w:style w:type="character" w:customStyle="1" w:styleId="llbChar">
    <w:name w:val="Élőláb Char"/>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FootnoteTextChar">
    <w:name w:val="Footnote Text Char"/>
    <w:basedOn w:val="Bekezdsalapbettpusa"/>
    <w:uiPriority w:val="99"/>
    <w:semiHidden/>
    <w:locked/>
    <w:rsid w:val="005C7544"/>
    <w:rPr>
      <w:rFonts w:ascii="Verdana" w:hAnsi="Verdana"/>
      <w:lang w:val="hu-HU" w:eastAsia="hu-HU"/>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5C7544"/>
    <w:rPr>
      <w:rFonts w:ascii="Arial" w:hAnsi="Arial"/>
      <w:sz w:val="14"/>
      <w:lang w:val="hu-HU" w:eastAsia="hu-HU"/>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CommentTextChar">
    <w:name w:val="Comment Text Char"/>
    <w:basedOn w:val="Bekezdsalapbettpusa"/>
    <w:uiPriority w:val="99"/>
    <w:rsid w:val="005C7544"/>
    <w:rPr>
      <w:rFonts w:ascii="Calibri" w:hAnsi="Calibri"/>
      <w:sz w:val="20"/>
    </w:rPr>
  </w:style>
  <w:style w:type="paragraph" w:styleId="Buborkszveg">
    <w:name w:val="Balloon Text"/>
    <w:basedOn w:val="Norml"/>
    <w:link w:val="BuborkszvegChar"/>
    <w:uiPriority w:val="99"/>
    <w:semiHidden/>
    <w:rsid w:val="00330FB2"/>
    <w:rPr>
      <w:rFonts w:ascii="Tahoma" w:hAnsi="Tahoma"/>
      <w:sz w:val="16"/>
      <w:szCs w:val="20"/>
    </w:rPr>
  </w:style>
  <w:style w:type="character" w:customStyle="1" w:styleId="BalloonTextChar">
    <w:name w:val="Balloon Text Char"/>
    <w:basedOn w:val="Bekezdsalapbettpusa"/>
    <w:uiPriority w:val="99"/>
    <w:locked/>
    <w:rsid w:val="005C7544"/>
    <w:rPr>
      <w:rFonts w:ascii="Tahoma" w:hAnsi="Tahoma"/>
      <w:sz w:val="16"/>
      <w:lang w:val="hu-HU" w:eastAsia="hu-HU"/>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b/>
      <w:kern w:val="32"/>
      <w:sz w:val="32"/>
      <w:lang w:val="hu-HU" w:eastAsia="hu-HU"/>
    </w:rPr>
  </w:style>
  <w:style w:type="character" w:customStyle="1" w:styleId="LbjegyzetszvegChar">
    <w:name w:val="Lábjegyzetszöveg Char"/>
    <w:link w:val="Lbjegyzetszveg"/>
    <w:uiPriority w:val="99"/>
    <w:semiHidden/>
    <w:locked/>
    <w:rsid w:val="001B2BEE"/>
    <w:rPr>
      <w:rFonts w:ascii="Verdana" w:hAnsi="Verdana"/>
      <w:lang w:val="hu-HU" w:eastAsia="hu-HU"/>
    </w:rPr>
  </w:style>
  <w:style w:type="paragraph" w:customStyle="1" w:styleId="Listaszerbekezds1">
    <w:name w:val="Listaszerű bekezdés1"/>
    <w:basedOn w:val="Norml"/>
    <w:uiPriority w:val="99"/>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rPr>
  </w:style>
  <w:style w:type="character" w:customStyle="1" w:styleId="CommentSubjectChar">
    <w:name w:val="Comment Subject Char"/>
    <w:basedOn w:val="JegyzetszvegChar"/>
    <w:uiPriority w:val="99"/>
    <w:locked/>
    <w:rsid w:val="005C7544"/>
    <w:rPr>
      <w:rFonts w:ascii="Calibri" w:hAnsi="Calibri"/>
      <w:b/>
      <w:lang w:val="hu-HU" w:eastAsia="hu-HU"/>
    </w:rPr>
  </w:style>
  <w:style w:type="character" w:customStyle="1" w:styleId="MegjegyzstrgyaChar">
    <w:name w:val="Megjegyzés tárgya Char"/>
    <w:link w:val="Megjegyzstrgya"/>
    <w:uiPriority w:val="99"/>
    <w:semiHidden/>
    <w:locked/>
    <w:rsid w:val="001B2BEE"/>
    <w:rPr>
      <w:rFonts w:ascii="Calibri" w:hAnsi="Calibri"/>
      <w:b/>
    </w:rPr>
  </w:style>
  <w:style w:type="character" w:customStyle="1" w:styleId="BuborkszvegChar">
    <w:name w:val="Buborékszöveg Char"/>
    <w:link w:val="Buborkszveg"/>
    <w:uiPriority w:val="99"/>
    <w:locked/>
    <w:rsid w:val="001B2BEE"/>
    <w:rPr>
      <w:rFonts w:ascii="Tahoma" w:hAnsi="Tahoma"/>
      <w:sz w:val="16"/>
      <w:lang w:val="hu-HU" w:eastAsia="hu-HU"/>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1B2BEE"/>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hAnsi="Times New Roman"/>
      <w:sz w:val="24"/>
      <w:szCs w:val="20"/>
    </w:rPr>
  </w:style>
  <w:style w:type="character" w:customStyle="1" w:styleId="BodyTextIndentChar">
    <w:name w:val="Body Text Indent Char"/>
    <w:basedOn w:val="Bekezdsalapbettpusa"/>
    <w:uiPriority w:val="99"/>
    <w:locked/>
    <w:rsid w:val="005C7544"/>
    <w:rPr>
      <w:sz w:val="24"/>
      <w:lang w:val="hu-HU" w:eastAsia="hu-HU"/>
    </w:rPr>
  </w:style>
  <w:style w:type="character" w:customStyle="1" w:styleId="SzvegtrzsbehzssalChar">
    <w:name w:val="Szövegtörzs behúzással Char"/>
    <w:link w:val="Szvegtrzsbehzssal"/>
    <w:uiPriority w:val="99"/>
    <w:locked/>
    <w:rsid w:val="001B2BEE"/>
    <w:rPr>
      <w:rFonts w:eastAsia="Times New Roman"/>
      <w:sz w:val="24"/>
      <w:lang w:eastAsia="hu-HU"/>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hAnsi="Times New Roman"/>
      <w:sz w:val="24"/>
      <w:szCs w:val="20"/>
    </w:rPr>
  </w:style>
  <w:style w:type="character" w:customStyle="1" w:styleId="BodyTextIndent2Char">
    <w:name w:val="Body Text Indent 2 Char"/>
    <w:basedOn w:val="Bekezdsalapbettpusa"/>
    <w:uiPriority w:val="99"/>
    <w:locked/>
    <w:rsid w:val="005C7544"/>
    <w:rPr>
      <w:sz w:val="24"/>
      <w:lang w:val="hu-HU" w:eastAsia="hu-HU"/>
    </w:rPr>
  </w:style>
  <w:style w:type="character" w:customStyle="1" w:styleId="Szvegtrzsbehzssal2Char">
    <w:name w:val="Szövegtörzs behúzással 2 Char"/>
    <w:link w:val="Szvegtrzsbehzssal2"/>
    <w:uiPriority w:val="99"/>
    <w:locked/>
    <w:rsid w:val="001B2BEE"/>
    <w:rPr>
      <w:rFonts w:eastAsia="Times New Roman"/>
      <w:sz w:val="24"/>
      <w:lang w:eastAsia="hu-HU"/>
    </w:rPr>
  </w:style>
  <w:style w:type="character" w:customStyle="1" w:styleId="lfejChar">
    <w:name w:val="Élőfej Char"/>
    <w:link w:val="lfej"/>
    <w:uiPriority w:val="99"/>
    <w:locked/>
    <w:rsid w:val="001B2BEE"/>
    <w:rPr>
      <w:rFonts w:ascii="Verdana" w:hAnsi="Verdana"/>
      <w:sz w:val="14"/>
      <w:lang w:val="hu-HU" w:eastAsia="hu-HU"/>
    </w:rPr>
  </w:style>
  <w:style w:type="paragraph" w:customStyle="1" w:styleId="Stlus3">
    <w:name w:val="Stílus3"/>
    <w:basedOn w:val="Norml"/>
    <w:link w:val="Stlus3Char"/>
    <w:uiPriority w:val="99"/>
    <w:rsid w:val="001B2BEE"/>
    <w:pPr>
      <w:spacing w:before="60" w:after="60"/>
    </w:pPr>
    <w:rPr>
      <w:rFonts w:ascii="Arial" w:hAnsi="Arial"/>
      <w:sz w:val="10"/>
      <w:szCs w:val="20"/>
    </w:rPr>
  </w:style>
  <w:style w:type="paragraph" w:customStyle="1" w:styleId="font5">
    <w:name w:val="font5"/>
    <w:basedOn w:val="Norml"/>
    <w:uiPriority w:val="99"/>
    <w:rsid w:val="001B2BEE"/>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1B2BEE"/>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paragraph" w:customStyle="1" w:styleId="Listaszerbekezds4">
    <w:name w:val="Listaszerű bekezdés4"/>
    <w:basedOn w:val="Norml"/>
    <w:uiPriority w:val="99"/>
    <w:rsid w:val="001B2BEE"/>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1B2BEE"/>
    <w:rPr>
      <w:rFonts w:ascii="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1B2BEE"/>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1B2BEE"/>
    <w:pPr>
      <w:keepLines/>
      <w:spacing w:before="480" w:after="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1B2BEE"/>
    <w:rPr>
      <w:rFonts w:cs="Mangal"/>
      <w:kern w:val="1"/>
      <w:sz w:val="24"/>
      <w:szCs w:val="21"/>
      <w:lang w:eastAsia="hi-IN" w:bidi="hi-IN"/>
    </w:rPr>
  </w:style>
  <w:style w:type="table" w:customStyle="1" w:styleId="Rcsostblzat71">
    <w:name w:val="Rácsos táblázat71"/>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basedOn w:val="Bekezdsalapbettpusa"/>
    <w:uiPriority w:val="99"/>
    <w:qFormat/>
    <w:locked/>
    <w:rsid w:val="001B2BEE"/>
    <w:rPr>
      <w:rFonts w:cs="Times New Roman"/>
      <w:b/>
    </w:rPr>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1B2BEE"/>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1B2BEE"/>
    <w:pPr>
      <w:widowControl w:val="0"/>
      <w:suppressAutoHyphens/>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sz w:val="16"/>
    </w:rPr>
  </w:style>
  <w:style w:type="paragraph" w:customStyle="1" w:styleId="Szvegtrzsbehzssal1">
    <w:name w:val="Szövegtörzs behúzással1"/>
    <w:basedOn w:val="Norml"/>
    <w:uiPriority w:val="99"/>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character" w:customStyle="1" w:styleId="CommentTextChar1">
    <w:name w:val="Comment Text Char1"/>
    <w:uiPriority w:val="99"/>
    <w:locked/>
    <w:rsid w:val="005C7544"/>
    <w:rPr>
      <w:rFonts w:ascii="Verdana" w:hAnsi="Verdana"/>
      <w:lang w:val="hu-HU" w:eastAsia="hu-HU"/>
    </w:rPr>
  </w:style>
  <w:style w:type="character" w:styleId="Kiemels">
    <w:name w:val="Emphasis"/>
    <w:basedOn w:val="Bekezdsalapbettpusa"/>
    <w:uiPriority w:val="99"/>
    <w:qFormat/>
    <w:locked/>
    <w:rsid w:val="005C7544"/>
    <w:rPr>
      <w:rFonts w:cs="Times New Roman"/>
      <w:b/>
      <w:i/>
      <w:spacing w:val="10"/>
      <w:shd w:val="clear" w:color="auto" w:fill="auto"/>
    </w:rPr>
  </w:style>
  <w:style w:type="paragraph" w:customStyle="1" w:styleId="Stlus1">
    <w:name w:val="Stílus1"/>
    <w:basedOn w:val="Norml"/>
    <w:link w:val="Stlus1Char"/>
    <w:uiPriority w:val="99"/>
    <w:rsid w:val="005C7544"/>
    <w:pPr>
      <w:spacing w:after="200" w:line="276" w:lineRule="auto"/>
    </w:pPr>
    <w:rPr>
      <w:rFonts w:ascii="Arial" w:hAnsi="Arial"/>
      <w:sz w:val="10"/>
      <w:szCs w:val="20"/>
    </w:rPr>
  </w:style>
  <w:style w:type="character" w:customStyle="1" w:styleId="Stlus1Char">
    <w:name w:val="Stílus1 Char"/>
    <w:link w:val="Stlus1"/>
    <w:uiPriority w:val="99"/>
    <w:locked/>
    <w:rsid w:val="005C7544"/>
    <w:rPr>
      <w:rFonts w:ascii="Arial" w:hAnsi="Arial"/>
      <w:sz w:val="10"/>
      <w:lang w:val="hu-HU" w:eastAsia="hu-HU"/>
    </w:rPr>
  </w:style>
  <w:style w:type="paragraph" w:customStyle="1" w:styleId="Stlus2">
    <w:name w:val="Stílus2"/>
    <w:basedOn w:val="Stlus1"/>
    <w:link w:val="Stlus2Char"/>
    <w:autoRedefine/>
    <w:uiPriority w:val="99"/>
    <w:rsid w:val="005C7544"/>
  </w:style>
  <w:style w:type="character" w:customStyle="1" w:styleId="Stlus2Char">
    <w:name w:val="Stílus2 Char"/>
    <w:basedOn w:val="Stlus1Char"/>
    <w:link w:val="Stlus2"/>
    <w:uiPriority w:val="99"/>
    <w:locked/>
    <w:rsid w:val="005C7544"/>
    <w:rPr>
      <w:rFonts w:ascii="Arial" w:hAnsi="Arial" w:cs="Times New Roman"/>
      <w:sz w:val="10"/>
      <w:szCs w:val="10"/>
      <w:lang w:val="hu-HU" w:eastAsia="hu-HU" w:bidi="ar-SA"/>
    </w:rPr>
  </w:style>
  <w:style w:type="character" w:customStyle="1" w:styleId="Stlus3Char">
    <w:name w:val="Stílus3 Char"/>
    <w:link w:val="Stlus3"/>
    <w:uiPriority w:val="99"/>
    <w:locked/>
    <w:rsid w:val="005C7544"/>
    <w:rPr>
      <w:rFonts w:ascii="Arial" w:eastAsia="Times New Roman" w:hAnsi="Arial"/>
      <w:sz w:val="10"/>
      <w:lang w:val="hu-HU" w:eastAsia="hu-HU"/>
    </w:rPr>
  </w:style>
  <w:style w:type="paragraph" w:styleId="Cm">
    <w:name w:val="Title"/>
    <w:basedOn w:val="Norml"/>
    <w:next w:val="Norml"/>
    <w:link w:val="CmChar"/>
    <w:uiPriority w:val="99"/>
    <w:qFormat/>
    <w:locked/>
    <w:rsid w:val="005C7544"/>
    <w:pPr>
      <w:pBdr>
        <w:bottom w:val="single" w:sz="4" w:space="1" w:color="auto"/>
      </w:pBdr>
      <w:spacing w:after="200" w:line="276" w:lineRule="auto"/>
      <w:contextualSpacing/>
    </w:pPr>
    <w:rPr>
      <w:rFonts w:ascii="Cambria" w:hAnsi="Cambria"/>
      <w:spacing w:val="5"/>
      <w:sz w:val="52"/>
      <w:szCs w:val="52"/>
    </w:rPr>
  </w:style>
  <w:style w:type="character" w:customStyle="1" w:styleId="CmChar">
    <w:name w:val="Cím Char"/>
    <w:basedOn w:val="Bekezdsalapbettpusa"/>
    <w:link w:val="Cm"/>
    <w:uiPriority w:val="99"/>
    <w:locked/>
    <w:rsid w:val="005C7544"/>
    <w:rPr>
      <w:rFonts w:ascii="Cambria" w:hAnsi="Cambria"/>
      <w:spacing w:val="5"/>
      <w:sz w:val="52"/>
      <w:lang w:val="hu-HU" w:eastAsia="hu-HU"/>
    </w:rPr>
  </w:style>
  <w:style w:type="paragraph" w:customStyle="1" w:styleId="Idzet1">
    <w:name w:val="Idézet1"/>
    <w:basedOn w:val="Norml"/>
    <w:next w:val="Norml"/>
    <w:link w:val="QuoteChar"/>
    <w:uiPriority w:val="99"/>
    <w:rsid w:val="005C7544"/>
    <w:pPr>
      <w:spacing w:before="200" w:after="200" w:line="276" w:lineRule="auto"/>
      <w:ind w:left="360" w:right="360"/>
    </w:pPr>
    <w:rPr>
      <w:rFonts w:ascii="Times New Roman" w:hAnsi="Times New Roman"/>
      <w:i/>
      <w:sz w:val="20"/>
      <w:szCs w:val="20"/>
    </w:rPr>
  </w:style>
  <w:style w:type="character" w:customStyle="1" w:styleId="QuoteChar">
    <w:name w:val="Quote Char"/>
    <w:link w:val="Idzet1"/>
    <w:uiPriority w:val="99"/>
    <w:locked/>
    <w:rsid w:val="005C7544"/>
    <w:rPr>
      <w:i/>
      <w:lang w:val="hu-HU" w:eastAsia="hu-HU"/>
    </w:rPr>
  </w:style>
  <w:style w:type="paragraph" w:customStyle="1" w:styleId="Kiemeltidzet1">
    <w:name w:val="Kiemelt idézet1"/>
    <w:basedOn w:val="Norml"/>
    <w:next w:val="Norml"/>
    <w:link w:val="IntenseQuoteChar"/>
    <w:uiPriority w:val="99"/>
    <w:rsid w:val="005C7544"/>
    <w:pPr>
      <w:pBdr>
        <w:bottom w:val="single" w:sz="4" w:space="1" w:color="auto"/>
      </w:pBdr>
      <w:spacing w:before="200" w:after="280" w:line="276" w:lineRule="auto"/>
      <w:ind w:left="1008" w:right="1152"/>
      <w:jc w:val="both"/>
    </w:pPr>
    <w:rPr>
      <w:rFonts w:ascii="Times New Roman" w:hAnsi="Times New Roman"/>
      <w:b/>
      <w:i/>
      <w:sz w:val="20"/>
      <w:szCs w:val="20"/>
    </w:rPr>
  </w:style>
  <w:style w:type="character" w:customStyle="1" w:styleId="IntenseQuoteChar">
    <w:name w:val="Intense Quote Char"/>
    <w:link w:val="Kiemeltidzet1"/>
    <w:uiPriority w:val="99"/>
    <w:locked/>
    <w:rsid w:val="005C7544"/>
    <w:rPr>
      <w:b/>
      <w:i/>
      <w:lang w:val="hu-HU" w:eastAsia="hu-HU"/>
    </w:rPr>
  </w:style>
  <w:style w:type="character" w:customStyle="1" w:styleId="Finomkiemels1">
    <w:name w:val="Finom kiemelés1"/>
    <w:uiPriority w:val="99"/>
    <w:rsid w:val="005C7544"/>
    <w:rPr>
      <w:i/>
    </w:rPr>
  </w:style>
  <w:style w:type="character" w:customStyle="1" w:styleId="Ershangslyozs1">
    <w:name w:val="Erős hangsúlyozás1"/>
    <w:uiPriority w:val="99"/>
    <w:rsid w:val="005C7544"/>
    <w:rPr>
      <w:b/>
    </w:rPr>
  </w:style>
  <w:style w:type="character" w:customStyle="1" w:styleId="Finomhivatkozs1">
    <w:name w:val="Finom hivatkozás1"/>
    <w:uiPriority w:val="99"/>
    <w:rsid w:val="005C7544"/>
    <w:rPr>
      <w:smallCaps/>
    </w:rPr>
  </w:style>
  <w:style w:type="character" w:customStyle="1" w:styleId="Ershivatkozs1">
    <w:name w:val="Erős hivatkozás1"/>
    <w:uiPriority w:val="99"/>
    <w:rsid w:val="005C7544"/>
    <w:rPr>
      <w:smallCaps/>
      <w:spacing w:val="5"/>
      <w:u w:val="single"/>
    </w:rPr>
  </w:style>
  <w:style w:type="character" w:customStyle="1" w:styleId="Knyvcme1">
    <w:name w:val="Könyv címe1"/>
    <w:uiPriority w:val="99"/>
    <w:rsid w:val="005C7544"/>
    <w:rPr>
      <w:i/>
      <w:smallCaps/>
      <w:spacing w:val="5"/>
    </w:rPr>
  </w:style>
  <w:style w:type="paragraph" w:customStyle="1" w:styleId="Listaszerbekezds11">
    <w:name w:val="Listaszerű bekezdés11"/>
    <w:basedOn w:val="Norml"/>
    <w:uiPriority w:val="99"/>
    <w:rsid w:val="005C7544"/>
    <w:pPr>
      <w:widowControl w:val="0"/>
      <w:suppressAutoHyphens/>
      <w:ind w:left="720"/>
    </w:pPr>
    <w:rPr>
      <w:rFonts w:ascii="Times New Roman" w:hAnsi="Times New Roman"/>
      <w:kern w:val="1"/>
      <w:sz w:val="24"/>
      <w:szCs w:val="24"/>
      <w:lang w:eastAsia="hi-IN" w:bidi="hi-IN"/>
    </w:rPr>
  </w:style>
  <w:style w:type="paragraph" w:styleId="NormlWeb">
    <w:name w:val="Normal (Web)"/>
    <w:basedOn w:val="Norml"/>
    <w:uiPriority w:val="99"/>
    <w:rsid w:val="008C2415"/>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606713">
      <w:marLeft w:val="0"/>
      <w:marRight w:val="0"/>
      <w:marTop w:val="0"/>
      <w:marBottom w:val="0"/>
      <w:divBdr>
        <w:top w:val="none" w:sz="0" w:space="0" w:color="auto"/>
        <w:left w:val="none" w:sz="0" w:space="0" w:color="auto"/>
        <w:bottom w:val="none" w:sz="0" w:space="0" w:color="auto"/>
        <w:right w:val="none" w:sz="0" w:space="0" w:color="auto"/>
      </w:divBdr>
    </w:div>
    <w:div w:id="455606714">
      <w:marLeft w:val="0"/>
      <w:marRight w:val="0"/>
      <w:marTop w:val="0"/>
      <w:marBottom w:val="0"/>
      <w:divBdr>
        <w:top w:val="none" w:sz="0" w:space="0" w:color="auto"/>
        <w:left w:val="none" w:sz="0" w:space="0" w:color="auto"/>
        <w:bottom w:val="none" w:sz="0" w:space="0" w:color="auto"/>
        <w:right w:val="none" w:sz="0" w:space="0" w:color="auto"/>
      </w:divBdr>
    </w:div>
    <w:div w:id="455606715">
      <w:marLeft w:val="0"/>
      <w:marRight w:val="0"/>
      <w:marTop w:val="0"/>
      <w:marBottom w:val="0"/>
      <w:divBdr>
        <w:top w:val="none" w:sz="0" w:space="0" w:color="auto"/>
        <w:left w:val="none" w:sz="0" w:space="0" w:color="auto"/>
        <w:bottom w:val="none" w:sz="0" w:space="0" w:color="auto"/>
        <w:right w:val="none" w:sz="0" w:space="0" w:color="auto"/>
      </w:divBdr>
    </w:div>
    <w:div w:id="455606716">
      <w:marLeft w:val="0"/>
      <w:marRight w:val="0"/>
      <w:marTop w:val="0"/>
      <w:marBottom w:val="0"/>
      <w:divBdr>
        <w:top w:val="none" w:sz="0" w:space="0" w:color="auto"/>
        <w:left w:val="none" w:sz="0" w:space="0" w:color="auto"/>
        <w:bottom w:val="none" w:sz="0" w:space="0" w:color="auto"/>
        <w:right w:val="none" w:sz="0" w:space="0" w:color="auto"/>
      </w:divBdr>
    </w:div>
    <w:div w:id="455606717">
      <w:marLeft w:val="0"/>
      <w:marRight w:val="0"/>
      <w:marTop w:val="0"/>
      <w:marBottom w:val="0"/>
      <w:divBdr>
        <w:top w:val="none" w:sz="0" w:space="0" w:color="auto"/>
        <w:left w:val="none" w:sz="0" w:space="0" w:color="auto"/>
        <w:bottom w:val="none" w:sz="0" w:space="0" w:color="auto"/>
        <w:right w:val="none" w:sz="0" w:space="0" w:color="auto"/>
      </w:divBdr>
    </w:div>
    <w:div w:id="455606718">
      <w:marLeft w:val="0"/>
      <w:marRight w:val="0"/>
      <w:marTop w:val="0"/>
      <w:marBottom w:val="0"/>
      <w:divBdr>
        <w:top w:val="none" w:sz="0" w:space="0" w:color="auto"/>
        <w:left w:val="none" w:sz="0" w:space="0" w:color="auto"/>
        <w:bottom w:val="none" w:sz="0" w:space="0" w:color="auto"/>
        <w:right w:val="none" w:sz="0" w:space="0" w:color="auto"/>
      </w:divBdr>
    </w:div>
    <w:div w:id="455606719">
      <w:marLeft w:val="0"/>
      <w:marRight w:val="0"/>
      <w:marTop w:val="0"/>
      <w:marBottom w:val="0"/>
      <w:divBdr>
        <w:top w:val="none" w:sz="0" w:space="0" w:color="auto"/>
        <w:left w:val="none" w:sz="0" w:space="0" w:color="auto"/>
        <w:bottom w:val="none" w:sz="0" w:space="0" w:color="auto"/>
        <w:right w:val="none" w:sz="0" w:space="0" w:color="auto"/>
      </w:divBdr>
    </w:div>
    <w:div w:id="455606720">
      <w:marLeft w:val="0"/>
      <w:marRight w:val="0"/>
      <w:marTop w:val="0"/>
      <w:marBottom w:val="0"/>
      <w:divBdr>
        <w:top w:val="none" w:sz="0" w:space="0" w:color="auto"/>
        <w:left w:val="none" w:sz="0" w:space="0" w:color="auto"/>
        <w:bottom w:val="none" w:sz="0" w:space="0" w:color="auto"/>
        <w:right w:val="none" w:sz="0" w:space="0" w:color="auto"/>
      </w:divBdr>
    </w:div>
    <w:div w:id="455606721">
      <w:marLeft w:val="0"/>
      <w:marRight w:val="0"/>
      <w:marTop w:val="0"/>
      <w:marBottom w:val="0"/>
      <w:divBdr>
        <w:top w:val="none" w:sz="0" w:space="0" w:color="auto"/>
        <w:left w:val="none" w:sz="0" w:space="0" w:color="auto"/>
        <w:bottom w:val="none" w:sz="0" w:space="0" w:color="auto"/>
        <w:right w:val="none" w:sz="0" w:space="0" w:color="auto"/>
      </w:divBdr>
    </w:div>
    <w:div w:id="455606722">
      <w:marLeft w:val="0"/>
      <w:marRight w:val="0"/>
      <w:marTop w:val="0"/>
      <w:marBottom w:val="0"/>
      <w:divBdr>
        <w:top w:val="none" w:sz="0" w:space="0" w:color="auto"/>
        <w:left w:val="none" w:sz="0" w:space="0" w:color="auto"/>
        <w:bottom w:val="none" w:sz="0" w:space="0" w:color="auto"/>
        <w:right w:val="none" w:sz="0" w:space="0" w:color="auto"/>
      </w:divBdr>
    </w:div>
    <w:div w:id="455606723">
      <w:marLeft w:val="0"/>
      <w:marRight w:val="0"/>
      <w:marTop w:val="0"/>
      <w:marBottom w:val="0"/>
      <w:divBdr>
        <w:top w:val="none" w:sz="0" w:space="0" w:color="auto"/>
        <w:left w:val="none" w:sz="0" w:space="0" w:color="auto"/>
        <w:bottom w:val="none" w:sz="0" w:space="0" w:color="auto"/>
        <w:right w:val="none" w:sz="0" w:space="0" w:color="auto"/>
      </w:divBdr>
    </w:div>
    <w:div w:id="455606724">
      <w:marLeft w:val="0"/>
      <w:marRight w:val="0"/>
      <w:marTop w:val="0"/>
      <w:marBottom w:val="0"/>
      <w:divBdr>
        <w:top w:val="none" w:sz="0" w:space="0" w:color="auto"/>
        <w:left w:val="none" w:sz="0" w:space="0" w:color="auto"/>
        <w:bottom w:val="none" w:sz="0" w:space="0" w:color="auto"/>
        <w:right w:val="none" w:sz="0" w:space="0" w:color="auto"/>
      </w:divBdr>
    </w:div>
    <w:div w:id="455606725">
      <w:marLeft w:val="0"/>
      <w:marRight w:val="0"/>
      <w:marTop w:val="0"/>
      <w:marBottom w:val="0"/>
      <w:divBdr>
        <w:top w:val="none" w:sz="0" w:space="0" w:color="auto"/>
        <w:left w:val="none" w:sz="0" w:space="0" w:color="auto"/>
        <w:bottom w:val="none" w:sz="0" w:space="0" w:color="auto"/>
        <w:right w:val="none" w:sz="0" w:space="0" w:color="auto"/>
      </w:divBdr>
    </w:div>
    <w:div w:id="455606726">
      <w:marLeft w:val="0"/>
      <w:marRight w:val="0"/>
      <w:marTop w:val="0"/>
      <w:marBottom w:val="0"/>
      <w:divBdr>
        <w:top w:val="none" w:sz="0" w:space="0" w:color="auto"/>
        <w:left w:val="none" w:sz="0" w:space="0" w:color="auto"/>
        <w:bottom w:val="none" w:sz="0" w:space="0" w:color="auto"/>
        <w:right w:val="none" w:sz="0" w:space="0" w:color="auto"/>
      </w:divBdr>
    </w:div>
    <w:div w:id="455606727">
      <w:marLeft w:val="0"/>
      <w:marRight w:val="0"/>
      <w:marTop w:val="0"/>
      <w:marBottom w:val="0"/>
      <w:divBdr>
        <w:top w:val="none" w:sz="0" w:space="0" w:color="auto"/>
        <w:left w:val="none" w:sz="0" w:space="0" w:color="auto"/>
        <w:bottom w:val="none" w:sz="0" w:space="0" w:color="auto"/>
        <w:right w:val="none" w:sz="0" w:space="0" w:color="auto"/>
      </w:divBdr>
    </w:div>
    <w:div w:id="455606728">
      <w:marLeft w:val="0"/>
      <w:marRight w:val="0"/>
      <w:marTop w:val="0"/>
      <w:marBottom w:val="0"/>
      <w:divBdr>
        <w:top w:val="none" w:sz="0" w:space="0" w:color="auto"/>
        <w:left w:val="none" w:sz="0" w:space="0" w:color="auto"/>
        <w:bottom w:val="none" w:sz="0" w:space="0" w:color="auto"/>
        <w:right w:val="none" w:sz="0" w:space="0" w:color="auto"/>
      </w:divBdr>
    </w:div>
    <w:div w:id="455606729">
      <w:marLeft w:val="0"/>
      <w:marRight w:val="0"/>
      <w:marTop w:val="0"/>
      <w:marBottom w:val="0"/>
      <w:divBdr>
        <w:top w:val="none" w:sz="0" w:space="0" w:color="auto"/>
        <w:left w:val="none" w:sz="0" w:space="0" w:color="auto"/>
        <w:bottom w:val="none" w:sz="0" w:space="0" w:color="auto"/>
        <w:right w:val="none" w:sz="0" w:space="0" w:color="auto"/>
      </w:divBdr>
    </w:div>
    <w:div w:id="455606730">
      <w:marLeft w:val="0"/>
      <w:marRight w:val="0"/>
      <w:marTop w:val="0"/>
      <w:marBottom w:val="0"/>
      <w:divBdr>
        <w:top w:val="none" w:sz="0" w:space="0" w:color="auto"/>
        <w:left w:val="none" w:sz="0" w:space="0" w:color="auto"/>
        <w:bottom w:val="none" w:sz="0" w:space="0" w:color="auto"/>
        <w:right w:val="none" w:sz="0" w:space="0" w:color="auto"/>
      </w:divBdr>
    </w:div>
    <w:div w:id="455606731">
      <w:marLeft w:val="0"/>
      <w:marRight w:val="0"/>
      <w:marTop w:val="0"/>
      <w:marBottom w:val="0"/>
      <w:divBdr>
        <w:top w:val="none" w:sz="0" w:space="0" w:color="auto"/>
        <w:left w:val="none" w:sz="0" w:space="0" w:color="auto"/>
        <w:bottom w:val="none" w:sz="0" w:space="0" w:color="auto"/>
        <w:right w:val="none" w:sz="0" w:space="0" w:color="auto"/>
      </w:divBdr>
    </w:div>
    <w:div w:id="455606732">
      <w:marLeft w:val="0"/>
      <w:marRight w:val="0"/>
      <w:marTop w:val="0"/>
      <w:marBottom w:val="0"/>
      <w:divBdr>
        <w:top w:val="none" w:sz="0" w:space="0" w:color="auto"/>
        <w:left w:val="none" w:sz="0" w:space="0" w:color="auto"/>
        <w:bottom w:val="none" w:sz="0" w:space="0" w:color="auto"/>
        <w:right w:val="none" w:sz="0" w:space="0" w:color="auto"/>
      </w:divBdr>
    </w:div>
    <w:div w:id="455606733">
      <w:marLeft w:val="0"/>
      <w:marRight w:val="0"/>
      <w:marTop w:val="0"/>
      <w:marBottom w:val="0"/>
      <w:divBdr>
        <w:top w:val="none" w:sz="0" w:space="0" w:color="auto"/>
        <w:left w:val="none" w:sz="0" w:space="0" w:color="auto"/>
        <w:bottom w:val="none" w:sz="0" w:space="0" w:color="auto"/>
        <w:right w:val="none" w:sz="0" w:space="0" w:color="auto"/>
      </w:divBdr>
    </w:div>
    <w:div w:id="455606734">
      <w:marLeft w:val="0"/>
      <w:marRight w:val="0"/>
      <w:marTop w:val="0"/>
      <w:marBottom w:val="0"/>
      <w:divBdr>
        <w:top w:val="none" w:sz="0" w:space="0" w:color="auto"/>
        <w:left w:val="none" w:sz="0" w:space="0" w:color="auto"/>
        <w:bottom w:val="none" w:sz="0" w:space="0" w:color="auto"/>
        <w:right w:val="none" w:sz="0" w:space="0" w:color="auto"/>
      </w:divBdr>
    </w:div>
    <w:div w:id="455606735">
      <w:marLeft w:val="0"/>
      <w:marRight w:val="0"/>
      <w:marTop w:val="0"/>
      <w:marBottom w:val="0"/>
      <w:divBdr>
        <w:top w:val="none" w:sz="0" w:space="0" w:color="auto"/>
        <w:left w:val="none" w:sz="0" w:space="0" w:color="auto"/>
        <w:bottom w:val="none" w:sz="0" w:space="0" w:color="auto"/>
        <w:right w:val="none" w:sz="0" w:space="0" w:color="auto"/>
      </w:divBdr>
    </w:div>
    <w:div w:id="455606736">
      <w:marLeft w:val="0"/>
      <w:marRight w:val="0"/>
      <w:marTop w:val="0"/>
      <w:marBottom w:val="0"/>
      <w:divBdr>
        <w:top w:val="none" w:sz="0" w:space="0" w:color="auto"/>
        <w:left w:val="none" w:sz="0" w:space="0" w:color="auto"/>
        <w:bottom w:val="none" w:sz="0" w:space="0" w:color="auto"/>
        <w:right w:val="none" w:sz="0" w:space="0" w:color="auto"/>
      </w:divBdr>
    </w:div>
    <w:div w:id="455606737">
      <w:marLeft w:val="0"/>
      <w:marRight w:val="0"/>
      <w:marTop w:val="0"/>
      <w:marBottom w:val="0"/>
      <w:divBdr>
        <w:top w:val="none" w:sz="0" w:space="0" w:color="auto"/>
        <w:left w:val="none" w:sz="0" w:space="0" w:color="auto"/>
        <w:bottom w:val="none" w:sz="0" w:space="0" w:color="auto"/>
        <w:right w:val="none" w:sz="0" w:space="0" w:color="auto"/>
      </w:divBdr>
    </w:div>
    <w:div w:id="455606738">
      <w:marLeft w:val="0"/>
      <w:marRight w:val="0"/>
      <w:marTop w:val="0"/>
      <w:marBottom w:val="0"/>
      <w:divBdr>
        <w:top w:val="none" w:sz="0" w:space="0" w:color="auto"/>
        <w:left w:val="none" w:sz="0" w:space="0" w:color="auto"/>
        <w:bottom w:val="none" w:sz="0" w:space="0" w:color="auto"/>
        <w:right w:val="none" w:sz="0" w:space="0" w:color="auto"/>
      </w:divBdr>
    </w:div>
    <w:div w:id="455606739">
      <w:marLeft w:val="0"/>
      <w:marRight w:val="0"/>
      <w:marTop w:val="0"/>
      <w:marBottom w:val="0"/>
      <w:divBdr>
        <w:top w:val="none" w:sz="0" w:space="0" w:color="auto"/>
        <w:left w:val="none" w:sz="0" w:space="0" w:color="auto"/>
        <w:bottom w:val="none" w:sz="0" w:space="0" w:color="auto"/>
        <w:right w:val="none" w:sz="0" w:space="0" w:color="auto"/>
      </w:divBdr>
    </w:div>
    <w:div w:id="455606740">
      <w:marLeft w:val="0"/>
      <w:marRight w:val="0"/>
      <w:marTop w:val="0"/>
      <w:marBottom w:val="0"/>
      <w:divBdr>
        <w:top w:val="none" w:sz="0" w:space="0" w:color="auto"/>
        <w:left w:val="none" w:sz="0" w:space="0" w:color="auto"/>
        <w:bottom w:val="none" w:sz="0" w:space="0" w:color="auto"/>
        <w:right w:val="none" w:sz="0" w:space="0" w:color="auto"/>
      </w:divBdr>
    </w:div>
    <w:div w:id="455606741">
      <w:marLeft w:val="0"/>
      <w:marRight w:val="0"/>
      <w:marTop w:val="0"/>
      <w:marBottom w:val="0"/>
      <w:divBdr>
        <w:top w:val="none" w:sz="0" w:space="0" w:color="auto"/>
        <w:left w:val="none" w:sz="0" w:space="0" w:color="auto"/>
        <w:bottom w:val="none" w:sz="0" w:space="0" w:color="auto"/>
        <w:right w:val="none" w:sz="0" w:space="0" w:color="auto"/>
      </w:divBdr>
    </w:div>
    <w:div w:id="1747995805">
      <w:bodyDiv w:val="1"/>
      <w:marLeft w:val="0"/>
      <w:marRight w:val="0"/>
      <w:marTop w:val="0"/>
      <w:marBottom w:val="0"/>
      <w:divBdr>
        <w:top w:val="none" w:sz="0" w:space="0" w:color="auto"/>
        <w:left w:val="none" w:sz="0" w:space="0" w:color="auto"/>
        <w:bottom w:val="none" w:sz="0" w:space="0" w:color="auto"/>
        <w:right w:val="none" w:sz="0" w:space="0" w:color="auto"/>
      </w:divBdr>
    </w:div>
    <w:div w:id="1888905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45</Pages>
  <Words>9650</Words>
  <Characters>66589</Characters>
  <Application>Microsoft Office Word</Application>
  <DocSecurity>0</DocSecurity>
  <Lines>554</Lines>
  <Paragraphs>152</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76087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NMH-SZFI</cp:lastModifiedBy>
  <cp:revision>4</cp:revision>
  <cp:lastPrinted>2013-01-08T09:44:00Z</cp:lastPrinted>
  <dcterms:created xsi:type="dcterms:W3CDTF">2013-04-12T10:36:00Z</dcterms:created>
  <dcterms:modified xsi:type="dcterms:W3CDTF">2013-04-23T07:10:00Z</dcterms:modified>
</cp:coreProperties>
</file>