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5AA" w:rsidRPr="003535AA" w:rsidRDefault="003535AA" w:rsidP="003535AA">
      <w:pPr>
        <w:spacing w:after="0" w:line="240" w:lineRule="auto"/>
        <w:jc w:val="both"/>
        <w:rPr>
          <w:rFonts w:ascii="Times" w:eastAsia="Times New Roman" w:hAnsi="Times" w:cs="Times"/>
          <w:sz w:val="24"/>
          <w:szCs w:val="24"/>
          <w:lang w:eastAsia="hu-HU"/>
        </w:rPr>
      </w:pPr>
      <w:r w:rsidRPr="003535AA">
        <w:rPr>
          <w:rFonts w:ascii="Times" w:eastAsia="Times New Roman" w:hAnsi="Times" w:cs="Times"/>
          <w:sz w:val="24"/>
          <w:szCs w:val="24"/>
          <w:lang w:eastAsia="hu-HU"/>
        </w:rPr>
        <w:t>36. Az R. 3</w:t>
      </w:r>
      <w:r w:rsidRPr="003535AA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. melléklet 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„2.185. SZAKKÉPZÉSI KERETTANTERV a(z) XV. VEGYÉSZ ágazathoz tartozó 54 524 03 VEGYÉSZ TECHNIKUS SZAKKÉPESÍTÉSHEZ” alcím „V. </w:t>
      </w:r>
      <w:proofErr w:type="gramStart"/>
      <w:r w:rsidRPr="003535AA">
        <w:rPr>
          <w:rFonts w:ascii="Times" w:eastAsia="Times New Roman" w:hAnsi="Times" w:cs="Times"/>
          <w:sz w:val="24"/>
          <w:szCs w:val="24"/>
          <w:lang w:eastAsia="hu-HU"/>
        </w:rPr>
        <w:t>A</w:t>
      </w:r>
      <w:proofErr w:type="gramEnd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 szakképesítés óraterve nappali rendszerű oktatásra” pont „2. számú táblázat A szakmai követelménymodulokhoz rendelt tantárgyak és témakörök óraszáma évfolyamonként” című táblázata helyébe a következő rendelkezés lép:</w:t>
      </w:r>
    </w:p>
    <w:p w:rsidR="003535AA" w:rsidRPr="003535AA" w:rsidRDefault="003535AA" w:rsidP="003535AA">
      <w:pPr>
        <w:spacing w:after="0" w:line="240" w:lineRule="auto"/>
        <w:jc w:val="both"/>
        <w:rPr>
          <w:rFonts w:ascii="Times" w:eastAsia="Times New Roman" w:hAnsi="Times" w:cs="Times"/>
          <w:sz w:val="24"/>
          <w:szCs w:val="24"/>
          <w:lang w:eastAsia="hu-HU"/>
        </w:rPr>
        <w:sectPr w:rsidR="003535AA" w:rsidRPr="003535AA" w:rsidSect="0086063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535AA" w:rsidRPr="003535AA" w:rsidRDefault="003535AA" w:rsidP="003535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„2. számú táblázat</w:t>
      </w:r>
    </w:p>
    <w:p w:rsidR="003535AA" w:rsidRPr="003535AA" w:rsidRDefault="003535AA" w:rsidP="003535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és témakörök óraszáma évfolyamonként</w:t>
      </w: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16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2247"/>
        <w:gridCol w:w="410"/>
        <w:gridCol w:w="412"/>
        <w:gridCol w:w="500"/>
        <w:gridCol w:w="500"/>
        <w:gridCol w:w="500"/>
        <w:gridCol w:w="500"/>
        <w:gridCol w:w="500"/>
        <w:gridCol w:w="500"/>
        <w:gridCol w:w="545"/>
        <w:gridCol w:w="545"/>
        <w:gridCol w:w="770"/>
        <w:gridCol w:w="659"/>
        <w:gridCol w:w="680"/>
        <w:gridCol w:w="680"/>
        <w:gridCol w:w="680"/>
        <w:gridCol w:w="770"/>
        <w:gridCol w:w="680"/>
        <w:gridCol w:w="500"/>
        <w:gridCol w:w="500"/>
        <w:gridCol w:w="680"/>
        <w:gridCol w:w="680"/>
        <w:gridCol w:w="770"/>
      </w:tblGrid>
      <w:tr w:rsidR="003535AA" w:rsidRPr="003535AA" w:rsidTr="00E21806">
        <w:trPr>
          <w:trHeight w:val="990"/>
          <w:jc w:val="center"/>
        </w:trPr>
        <w:tc>
          <w:tcPr>
            <w:tcW w:w="3199" w:type="dxa"/>
            <w:gridSpan w:val="2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9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7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Szakgimnáziumi képzés összes óraszáma</w:t>
            </w:r>
          </w:p>
        </w:tc>
        <w:tc>
          <w:tcPr>
            <w:tcW w:w="659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 xml:space="preserve">Érettségi vizsga keretében megszerezhető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szakképe-sítéshez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 xml:space="preserve"> kapcsolódó óraszám</w:t>
            </w:r>
          </w:p>
        </w:tc>
        <w:tc>
          <w:tcPr>
            <w:tcW w:w="68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Fő szakképesítéshez kapcsolódó összes óraszám</w:t>
            </w:r>
          </w:p>
        </w:tc>
        <w:tc>
          <w:tcPr>
            <w:tcW w:w="136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7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 szakképzés összes óraszáma</w:t>
            </w:r>
          </w:p>
        </w:tc>
        <w:tc>
          <w:tcPr>
            <w:tcW w:w="1680" w:type="dxa"/>
            <w:gridSpan w:val="3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36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7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 szakképzés összes óraszáma</w:t>
            </w:r>
          </w:p>
        </w:tc>
      </w:tr>
      <w:tr w:rsidR="003535AA" w:rsidRPr="003535AA" w:rsidTr="00E21806">
        <w:trPr>
          <w:trHeight w:val="1074"/>
          <w:jc w:val="center"/>
        </w:trPr>
        <w:tc>
          <w:tcPr>
            <w:tcW w:w="3199" w:type="dxa"/>
            <w:gridSpan w:val="2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</w:tr>
      <w:tr w:rsidR="003535AA" w:rsidRPr="003535AA" w:rsidTr="00E21806">
        <w:trPr>
          <w:trHeight w:val="292"/>
          <w:jc w:val="center"/>
        </w:trPr>
        <w:tc>
          <w:tcPr>
            <w:tcW w:w="940" w:type="dxa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170,5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139,5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1638</w:t>
            </w:r>
          </w:p>
        </w:tc>
        <w:tc>
          <w:tcPr>
            <w:tcW w:w="659" w:type="dxa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80" w:type="dxa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1045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573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388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2599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684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573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388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2237</w:t>
            </w:r>
          </w:p>
        </w:tc>
      </w:tr>
      <w:tr w:rsidR="003535AA" w:rsidRPr="003535AA" w:rsidTr="00E21806">
        <w:trPr>
          <w:trHeight w:val="30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81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9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36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18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1116</w:t>
            </w:r>
          </w:p>
        </w:tc>
        <w:tc>
          <w:tcPr>
            <w:tcW w:w="50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360" w:type="dxa"/>
            <w:gridSpan w:val="2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Elméleti óraszámok </w:t>
            </w: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ögy-vel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4900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öt évfolyamos képzés egészében: 1201 óra (55%)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36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3040" w:type="dxa"/>
            <w:gridSpan w:val="5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1257 óra (56%)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Gyakorlati óraszámok </w:t>
            </w: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ögy-vel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4900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öt évfolyamos képzés egészében: 991 óra (45%)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360" w:type="dxa"/>
            <w:gridSpan w:val="2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3040" w:type="dxa"/>
            <w:gridSpan w:val="5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980 óra (44%)</w:t>
            </w:r>
          </w:p>
        </w:tc>
        <w:tc>
          <w:tcPr>
            <w:tcW w:w="77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</w:tr>
      <w:tr w:rsidR="003535AA" w:rsidRPr="003535AA" w:rsidTr="00E21806">
        <w:trPr>
          <w:trHeight w:val="281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11499-12</w:t>
            </w: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28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</w:tr>
      <w:tr w:rsidR="003535AA" w:rsidRPr="003535AA" w:rsidTr="00E21806">
        <w:trPr>
          <w:trHeight w:val="28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</w:tr>
      <w:tr w:rsidR="003535AA" w:rsidRPr="003535AA" w:rsidTr="00E21806">
        <w:trPr>
          <w:trHeight w:val="28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</w:tr>
      <w:tr w:rsidR="003535AA" w:rsidRPr="003535AA" w:rsidTr="00E21806">
        <w:trPr>
          <w:trHeight w:val="28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11498-12</w:t>
            </w: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</w:tr>
      <w:tr w:rsidR="003535AA" w:rsidRPr="003535AA" w:rsidTr="00E21806">
        <w:trPr>
          <w:trHeight w:val="419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11850-16 Vegyésztechnikusi feladatok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Alkalmazott kémia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</w:tr>
      <w:tr w:rsidR="003535AA" w:rsidRPr="003535AA" w:rsidTr="00E21806">
        <w:trPr>
          <w:trHeight w:val="559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és szervetlen kémia alkalmazása a műszaki gyakorlatban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</w:tr>
      <w:tr w:rsidR="003535AA" w:rsidRPr="003535AA" w:rsidTr="00E21806">
        <w:trPr>
          <w:trHeight w:val="447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Szerves kémia alkalmazása a műszaki gyakorlatban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</w:tr>
      <w:tr w:rsidR="003535AA" w:rsidRPr="003535AA" w:rsidTr="00E21806">
        <w:trPr>
          <w:trHeight w:val="65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Fizikai ismeretek alkalmazása a műszaki gyakorlatban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</w:tr>
      <w:tr w:rsidR="003535AA" w:rsidRPr="003535AA" w:rsidTr="00E21806">
        <w:trPr>
          <w:trHeight w:val="39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Számítási és elemző feladatok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Vegyipari műveletek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Vegyipari alapkészülékek és szerelvényeik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41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Vegyipari műveletek számításai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Anyag-előkészítés, aprítás, keverés művelete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</w:tr>
      <w:tr w:rsidR="003535AA" w:rsidRPr="003535AA" w:rsidTr="00E21806">
        <w:trPr>
          <w:trHeight w:val="44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Mechanikus műveletek folyadékokkal és gázokkal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459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Hőátadáson alapuló vegyipari műveletek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</w:tr>
      <w:tr w:rsidR="003535AA" w:rsidRPr="003535AA" w:rsidTr="00E21806">
        <w:trPr>
          <w:trHeight w:val="41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Anyagátadáson alapuló vegyipari műveletek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</w:tr>
      <w:tr w:rsidR="003535AA" w:rsidRPr="003535AA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Vegyipari reaktorok, kiszerelő, csomagoló célberendezések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37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Az ipari irányítástechnika alapjai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34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Vegyipari műveletek vezérlése és szabályozása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Vegyipari technológia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Kémiai technológiák jellemzői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Üzemek energiaellátása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Üzemek vízellátása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Szervetlen vegyipar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34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Szerves vegyipar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Műanyagipar, festékipar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Gyógyszeripar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43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Elemző és számítási feladatok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Vegyipari biztonság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Biztonságtechnika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Vegyipari minőségügy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Minőségügy a gyógyszeriparban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Minták analízisének minőségbiztosítása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</w:tr>
      <w:tr w:rsidR="003535AA" w:rsidRPr="003535AA" w:rsidTr="00E21806">
        <w:trPr>
          <w:trHeight w:val="46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környezetvédelmi 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Víz- és légszennyezőanyagok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Fizikai hatások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Hulladékgazdálkodás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Vegyipari műveletek gyakorlat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155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Bevezetés, a gyakorlati munka rendje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Folyadékok és gázok tárolása, szállítás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Ipari hőcserélők kezelése, vizsgálata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Anyag előkészítés, aprítás, keverés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479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Heterogén rendszerek mechanikus szétválasztása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25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Anyagelválasztó műveletek gyakorlatai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Folyamatirányítási eszközök használata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Műszeres analitikai gyakorlat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186</w:t>
            </w:r>
          </w:p>
        </w:tc>
      </w:tr>
      <w:tr w:rsidR="003535AA" w:rsidRPr="003535AA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Bevezetés a műszeres analitikai laboratóriumi munkába.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Optikai mérések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3535AA" w:rsidRPr="003535AA" w:rsidTr="00E21806">
        <w:trPr>
          <w:trHeight w:val="219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Spektrofotometriás mérések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Elektrokémiai mérések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Kromatográfiás eljáráson alapuló mérések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50</w:t>
            </w:r>
          </w:p>
        </w:tc>
      </w:tr>
      <w:tr w:rsidR="003535AA" w:rsidRPr="003535AA" w:rsidTr="00E21806">
        <w:trPr>
          <w:trHeight w:val="24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Biológiai minták vizsgálata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40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Mérések adatfeldolgozási gyakorlata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47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Mérési adatok rögzítése, dokumentálása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Táblázatkezelő rendszerek használata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Mérési eredmények grafikus ábrázolása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</w:tr>
      <w:tr w:rsidR="003535AA" w:rsidRPr="003535AA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Office eszközök alkalmazása, adatcsere programok között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11849-16 Vegyész szakmai elmélet feladatok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Szakmai kémia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Atomok, molekulák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</w:tr>
      <w:tr w:rsidR="003535AA" w:rsidRPr="003535AA" w:rsidTr="00E21806">
        <w:trPr>
          <w:trHeight w:val="43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Kémiai kötések, anyagi rendszerek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Kémiai reakciók, tanulókísérletek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Szénhidrogének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3535AA" w:rsidRPr="003535AA" w:rsidTr="00E21806">
        <w:trPr>
          <w:trHeight w:val="45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Oxigén tartalmú szerves vegyületek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Nitrogéntartalmú szerves vegyületek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</w:tr>
      <w:tr w:rsidR="003535AA" w:rsidRPr="003535AA" w:rsidTr="00E21806">
        <w:trPr>
          <w:trHeight w:val="432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Szervetlen kémia a környezettünkben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39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Szerves kémia a környezetünkben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Tanulókísérletek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Fizikai kémia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Halmazállapotok, halmazállapot-változások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3535AA" w:rsidRPr="003535AA" w:rsidTr="00E21806">
        <w:trPr>
          <w:trHeight w:val="459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Homogén többkomponensű rendszerek: gázelegyek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3535AA" w:rsidRPr="003535AA" w:rsidTr="00E21806">
        <w:trPr>
          <w:trHeight w:val="50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Homogén többkomponensű rendszerek: folyadékelegyek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Kémiai egyensúlyok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Sav-bázis egyensúlyok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29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Heterogén egyensúlyok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Elektrokémia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19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Szakmai földrajz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kőzetburok anyagai és folyamatai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levegőburok anyagai és folyamatai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vízburok anyagai és folyamatai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Társadalmi hatások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</w:tr>
      <w:tr w:rsidR="003535AA" w:rsidRPr="003535AA" w:rsidTr="00E21806">
        <w:trPr>
          <w:trHeight w:val="40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Magyarország természeti és társadalmi viszonyai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</w:tr>
      <w:tr w:rsidR="003535AA" w:rsidRPr="003535AA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Műszaki és irányítástechnikai 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Szerkezeti anyagok és tulajdonságaik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Korrózióvédelmi alapok és eljárások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</w:tr>
      <w:tr w:rsidR="003535AA" w:rsidRPr="003535AA" w:rsidTr="00E21806">
        <w:trPr>
          <w:trHeight w:val="47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Gépelemek és ábrázolásuk, kötőgépelemek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Forgómozgás-átvitel gépei és működésük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Folyadékok áramlása, szállítása és mérése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3535AA" w:rsidRPr="003535AA" w:rsidTr="00E21806">
        <w:trPr>
          <w:trHeight w:val="62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hőátadás alapjai, közvetlen és közvetett hőcsere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447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Hőátadás halmazállapot-változás nélkül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</w:tr>
      <w:tr w:rsidR="003535AA" w:rsidRPr="003535AA" w:rsidTr="00E21806">
        <w:trPr>
          <w:trHeight w:val="39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Hőátadás halmazállapot-változással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Elegyek és keverékek hőcseréje, levegő hőcsere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Ipari hőcserélők, fűtő és hűtőrendszerek működése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Szakmai biológia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Bevezetés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Vírusok, baktériumok, gombák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Növénytan, állattan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</w:tr>
      <w:tr w:rsidR="003535AA" w:rsidRPr="003535AA" w:rsidTr="00E21806">
        <w:trPr>
          <w:trHeight w:val="37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Embertan: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kültakaró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, táplálkozás, légzés, mozgás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23</w:t>
            </w:r>
          </w:p>
        </w:tc>
      </w:tr>
      <w:tr w:rsidR="003535AA" w:rsidRPr="003535AA" w:rsidTr="00E21806">
        <w:trPr>
          <w:trHeight w:val="33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Embertan: kiválasztás, táplálkozás, hormonrendszer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</w:p>
        </w:tc>
      </w:tr>
      <w:tr w:rsidR="003535AA" w:rsidRPr="003535AA" w:rsidTr="00E21806">
        <w:trPr>
          <w:trHeight w:val="47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Az ember biológiája –idegi szabályozás, érzékelés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Biokémia, sejtbiológia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Genetika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</w:tr>
      <w:tr w:rsidR="003535AA" w:rsidRPr="003535AA" w:rsidTr="00E21806">
        <w:trPr>
          <w:trHeight w:val="292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11797-16 Laboratóriumi feladatok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Laboratóriumi gyakorlat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417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417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417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432</w:t>
            </w:r>
          </w:p>
        </w:tc>
      </w:tr>
      <w:tr w:rsidR="003535AA" w:rsidRPr="003535AA" w:rsidTr="00E21806">
        <w:trPr>
          <w:trHeight w:val="33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Fizikai alapmennyiségek mérése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Oldatkészítés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</w:tr>
      <w:tr w:rsidR="003535AA" w:rsidRPr="003535AA" w:rsidTr="00E21806">
        <w:trPr>
          <w:trHeight w:val="42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Szervetlen </w:t>
            </w:r>
            <w:proofErr w:type="gram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preparátum készítés</w:t>
            </w:r>
            <w:proofErr w:type="gramEnd"/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Minőségi elemzés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</w:tr>
      <w:tr w:rsidR="003535AA" w:rsidRPr="003535AA" w:rsidTr="00E21806">
        <w:trPr>
          <w:trHeight w:val="432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Bevezetés az analitikai vizsgálatokba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</w:tr>
      <w:tr w:rsidR="003535AA" w:rsidRPr="003535AA" w:rsidTr="00E21806">
        <w:trPr>
          <w:trHeight w:val="43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Bevezetés a szerves laboratóriumi munkába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</w:tr>
      <w:tr w:rsidR="003535AA" w:rsidRPr="003535AA" w:rsidTr="00E21806">
        <w:trPr>
          <w:trHeight w:val="40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Klasszikus és műszeres analitikai vizsgálatok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52</w:t>
            </w:r>
          </w:p>
        </w:tc>
      </w:tr>
      <w:tr w:rsidR="003535AA" w:rsidRPr="003535AA" w:rsidTr="00E21806">
        <w:trPr>
          <w:trHeight w:val="347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Szerves laboratóriumi munka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56</w:t>
            </w:r>
          </w:p>
        </w:tc>
      </w:tr>
      <w:tr w:rsidR="003535AA" w:rsidRPr="003535AA" w:rsidTr="00E21806">
        <w:trPr>
          <w:trHeight w:val="46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Kémiai és laboratóriumi 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Kémiai alapszámítások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Oldatokkal kapcsolatos 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</w:tr>
      <w:tr w:rsidR="003535AA" w:rsidRPr="003535AA" w:rsidTr="00E21806">
        <w:trPr>
          <w:trHeight w:val="362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Koncentráció és oldhatósági 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</w:tr>
      <w:tr w:rsidR="003535AA" w:rsidRPr="003535AA" w:rsidTr="00E21806">
        <w:trPr>
          <w:trHeight w:val="19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Sztöchiometriai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22</w:t>
            </w:r>
          </w:p>
        </w:tc>
      </w:tr>
      <w:tr w:rsidR="003535AA" w:rsidRPr="003535AA" w:rsidTr="00E21806">
        <w:trPr>
          <w:trHeight w:val="20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Szerves kémiai 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</w:tr>
      <w:tr w:rsidR="003535AA" w:rsidRPr="003535AA" w:rsidTr="00E21806">
        <w:trPr>
          <w:trHeight w:val="44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Analitikai és szerves laboratóriumi számítások I.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</w:tr>
      <w:tr w:rsidR="003535AA" w:rsidRPr="003535AA" w:rsidTr="00E21806">
        <w:trPr>
          <w:trHeight w:val="39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Egyensúlyokkal kapcsolatos számítások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3535AA" w:rsidRPr="003535AA" w:rsidTr="00E21806">
        <w:trPr>
          <w:trHeight w:val="46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Analitikai és szerves laboratóriumi számítások II.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17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11781-16  Gyógyszeripari feladatok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Gyógyszeripari alapismeretek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64,5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64,5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64,5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36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gyógyszeripari 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0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Gyógyszerhatóanyag-gyártás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19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Gyógyszerformák előállítása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28,5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28,5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28,5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Aszeptikus gyártás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Csomagolás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2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Gyógyszeripari minőség-biztosítási ismeretek, munka- és környezet védelem, munkaszervezés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Gyógyszergyártási gyakorlat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100,5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100,5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100,5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Mérés és irányítástechnikai gyakorlat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4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Gyógyszerkészítmények, hatóanyagok előállítása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39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Hatóanyag-tartalom vizsgálata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46,5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3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Műszaki és irányítás-technikai 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Méréstechnika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64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Mérési adatgyűjtők működése, számítógépes kapcsolatuk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58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vezérlés és szabályozás alapjai, vezérlési körök működése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11782-16  Kémiai feladatok </w:t>
            </w: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Szakmai kémia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Nemfémes elemek és vegyületeik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Víz a természetben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Fémek és vegyületeik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7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Tanulókísérletek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9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Szakmai fizika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6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Mennyiségek, mértékegységek, átváltásuk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128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Kinematikai alapfogalmak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39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Az erővel kapcsolatos 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336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Folyadékok és gázok mechanikája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194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Elektrotechnikai alapok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Egyenáram, váltóáram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22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Elektromágneses hullámok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Optikai ismeretek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Hangtani fogalmak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8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Laboratóriumi gyakorlat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59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80" w:type="dxa"/>
            <w:vMerge w:val="restart"/>
            <w:shd w:val="clear" w:color="auto" w:fill="auto"/>
            <w:noWrap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3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Bevezetés a laboratóriumi munkába.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31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Fizikai alapmennyiségek és jellemzők mérése.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Oldatkészítés 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Biológiai vizsgálatok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42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Egyszerű kivonatok készítése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3535AA" w:rsidRPr="003535AA" w:rsidTr="00E21806">
        <w:trPr>
          <w:trHeight w:val="473"/>
          <w:jc w:val="center"/>
        </w:trPr>
        <w:tc>
          <w:tcPr>
            <w:tcW w:w="94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2259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Folyékony készítmények előállítása és vizsgálata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5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9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</w:tbl>
    <w:p w:rsidR="003535AA" w:rsidRPr="003535AA" w:rsidRDefault="003535AA" w:rsidP="003535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”</w:t>
      </w: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3535AA" w:rsidRPr="003535AA" w:rsidSect="00FC29C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3535AA" w:rsidRPr="003535AA" w:rsidRDefault="003535AA" w:rsidP="003535AA">
      <w:pPr>
        <w:spacing w:after="0" w:line="240" w:lineRule="auto"/>
        <w:jc w:val="both"/>
        <w:rPr>
          <w:rFonts w:ascii="Times" w:eastAsia="Times New Roman" w:hAnsi="Times" w:cs="Times"/>
          <w:sz w:val="24"/>
          <w:szCs w:val="24"/>
          <w:lang w:eastAsia="hu-HU"/>
        </w:rPr>
      </w:pPr>
      <w:r w:rsidRPr="003535AA">
        <w:rPr>
          <w:rFonts w:ascii="Times" w:eastAsia="Times New Roman" w:hAnsi="Times" w:cs="Times"/>
          <w:sz w:val="24"/>
          <w:szCs w:val="24"/>
          <w:lang w:eastAsia="hu-HU"/>
        </w:rPr>
        <w:lastRenderedPageBreak/>
        <w:t xml:space="preserve">37. Az R. </w:t>
      </w:r>
      <w:r w:rsidRPr="003535AA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3. melléklet 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>„2.185. SZAKKÉPZÉSI KERETTANTERV a(z) XV. VEGYÉSZ ágazathoz tartozó 54 524 03 VEGYÉSZ TECHNIKUS SZAKKÉPESÍTÉSHEZ” és „2.186. SZAKKÉPZÉSI KERETTANTERV a(z) XV. VEGYÉSZ ágazathoz tartozó 54 524 03 VEGYÉSZ TECHNIKUS SZAKKÉPESÍTÉSHEZ” alcímek „</w:t>
      </w:r>
      <w:proofErr w:type="gramStart"/>
      <w:r w:rsidRPr="003535AA">
        <w:rPr>
          <w:rFonts w:ascii="Times" w:eastAsia="Times New Roman" w:hAnsi="Times" w:cs="Times"/>
          <w:sz w:val="24"/>
          <w:szCs w:val="24"/>
          <w:lang w:eastAsia="hu-HU"/>
        </w:rPr>
        <w:t>A</w:t>
      </w:r>
      <w:proofErr w:type="gramEnd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 11850-16 azonosító számú Vegyésztechnikusi feladatok megnevezésű szakmai követelménymodulhoz tartozó tantárgyak és témakörök oktatása során fejlesztendő kompetenciák” pontja helyébe a következő rendelkezés lép:</w:t>
      </w:r>
    </w:p>
    <w:p w:rsidR="003535AA" w:rsidRPr="003535AA" w:rsidRDefault="003535AA" w:rsidP="003535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</w:pP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„A 11850-16 azonosító számú Vegyésztechnikusi feladatok megnevezésű szakmai követelménymodulhoz tartozó tantárgyak és témakörök oktatása során fejlesztendő kompetenciák</w:t>
      </w: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5"/>
        <w:gridCol w:w="392"/>
        <w:gridCol w:w="392"/>
        <w:gridCol w:w="392"/>
        <w:gridCol w:w="392"/>
        <w:gridCol w:w="392"/>
        <w:gridCol w:w="392"/>
        <w:gridCol w:w="392"/>
        <w:gridCol w:w="392"/>
        <w:gridCol w:w="393"/>
      </w:tblGrid>
      <w:tr w:rsidR="003535AA" w:rsidRPr="003535AA" w:rsidTr="00E21806">
        <w:trPr>
          <w:trHeight w:val="17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Alkalmazott kémia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Vegyipari műveletek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Vegyipari technológia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Vegyipari biztonság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Minőségbiztosítás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Környezetvédelem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Vegyipari műveletek gyakorlat</w:t>
            </w:r>
          </w:p>
        </w:tc>
        <w:tc>
          <w:tcPr>
            <w:tcW w:w="392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Műszeres analitika gyakorlat</w:t>
            </w:r>
          </w:p>
        </w:tc>
        <w:tc>
          <w:tcPr>
            <w:tcW w:w="393" w:type="dxa"/>
            <w:shd w:val="clear" w:color="auto" w:fill="auto"/>
            <w:textDirection w:val="btLr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Mérések adatfeldolgozási gyakorlata</w:t>
            </w:r>
          </w:p>
        </w:tc>
      </w:tr>
      <w:tr w:rsidR="003535AA" w:rsidRPr="003535AA" w:rsidTr="00E21806">
        <w:trPr>
          <w:trHeight w:val="300"/>
          <w:jc w:val="center"/>
        </w:trPr>
        <w:tc>
          <w:tcPr>
            <w:tcW w:w="8844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3535AA" w:rsidRPr="003535AA" w:rsidTr="00E21806">
        <w:trPr>
          <w:trHeight w:val="516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technológiai utasításnak megfelelően lebonyolítja a gyártást, dokumentálja a műszak mérési adatait, eseményeit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19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Hőcserélő használatával anyagot melegít, vagy hűt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Aprító berendezéseket működtet, szitaelemzést végez, szemcsés halmaz tulajdonságait vizsgálja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29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Biztonságtechnikai adatlap alapján felkészül a vegyi anyagok biztonságos használatára (P és H mondatok)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103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Dokumentálja a felügyelete alá tartozó termelőegység, valamint a hozzá tartozó mérő- és irányítóműszerek karbantartási ütemtervét és eszközigényét, technológiai berendezések, gépek üzemidejét, műszaki állapotát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Vizsgálatra előkészíti a mintát (aprítás, oldás, homogenizálás, törzsoldat készítés stb.)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46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Ellenőrzi a szükséges berendezések, az elektromos, gáz, vákuum stb. infrastruktúra meglétét, működőképességét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Ellenőrzi a szükséges védőfelszerelések meglétét, munka során használja azokat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78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Ellenőrzi és biztosítja a folyamatirányító rendszerek működését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Előkészíti a feladathoz szükséges eszközöket, műszereket, reagenseket, oldatokat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753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Elvégzi, elvégezteti a szükséges beadagolás előtti műveleteket (oldás, szitálás, homogenizálás stb.) az előírt paraméterek beállításával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Folyadékok és gázok hűtését, fűtését végzi ipari hőcserélő készülékekben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Folyadékok és gázok nyomását és mennyiségét méri, dokumentálja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Folyamatirányító táblaműszereket, vezérlő és szabályozó szerveket kezel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Keverős készülékeket működtet, duplikátorok és reaktorok hűtését, fűtését végzi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Meggyőződik a biztonsági/mentesítő berendezések működőképességéről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4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Műszeres analitikai elemzést végez, kezeli az elemzéshez használandó műszereket, kiértékeli az eredményt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517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számításait a mérési eredményekkel összehasonlítja, dokumentálja, szükség szerint a folyamatba beavatkozik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71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számításokat végez a kiindulási anyagra, reagensekre, oldószerekre, végtermékre vonatkozóan egyéb segédanyagokra vonatkozóan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29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számításokat végez az anyagmozgatás, fűtés, hűtés, anyagmérleg, egyensúly és reakciósebesség körében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Szelektíven tárolja a keletkezett hulladék anyagokat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767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Szerves preparátumokat állít elő laboratóriumban, végrehatja a receptben előírt reakciókat, alapfolyamatokat, laboratóriumi elválasztási és tisztítási műveleteket 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767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Szivattyúk, kompresszorok, ventillátorok és elevátorok és hőcserélők műszaki állapotát ellenőrzi. Kezeli a berendezéseket, anyagszállítási és hőátadási feladatot végez.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487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Tartályok és vegyipari gépelemek típusait azonosítja, működőképességét és töltöttségét megállapítja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93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Vegyipari célberendezéseket (szűrők, centrifugák, bepárlók, lepárlók, reaktorok, alapanyag- és gyógyszergyártó berendezések) azonosít és működtet a technológiai utasításnak megfelelő paraméterekkel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Mikroszkópos preparátumokat elkészít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Elvégzi a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prokarióta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eukarióta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sejtek festését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Szövettani és élettani felismerés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Immunológiai vizsgálatokat végez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78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Biokémiai és anyagcsere- folyamatok megfigyelését végzi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00"/>
          <w:jc w:val="center"/>
        </w:trPr>
        <w:tc>
          <w:tcPr>
            <w:tcW w:w="8844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3535AA" w:rsidRPr="003535AA" w:rsidTr="00E21806">
        <w:trPr>
          <w:trHeight w:val="264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Szervetlen anyagok fizikai és kémiai tulajdonságai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06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Sztöchiometriai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számítások, adott reakcióegyenlet alapján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vegyipari folyamatok környezeti hatásai, a környezettudatosság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79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Környezetvédelmi ismeretek, hulladékok szelektív kezelése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79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Veszélyt jelző szimbólumok, biztonsági szabályok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768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műszeres analitikai ismeretek (Optikai, elektrokémiai, kromatográfiás vizsgálatok elve, műszerek felépítése, mérések előkésztése, eredmények értékelése)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558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Laboratóriumi eszközök használata, berendezések működése, készülékek szerelési szabályai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Mérési hibák típusai, csökkentése, eredmények megadása statisztikai módszerekkel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444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Üzemanalitikai eszközök, hordozható környezetvédelmi és biztonságtechnikai mérőberendezések főbb típusai, működése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Anyagszállító berendezések főbb típusai, szerkezeti jellemzője és működése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Aprító, homogenizáló berendezések működése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78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termék kiszerelés, szállítás, raktározás logisztikai feladatai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446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Vegyipari gépelemek, tartályok, hőcserélők, keverők és reaktorok szerkezeti kialakítása, működése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697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vegyipari műveletek (hőátadás, anyagátadás, bepárlás, desztillálás, extrahálás, kristályosítás, szárítás, termékek kiszerelése) célja, főbb jellemző, befolyásoló tényezői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Vegyipari táblázatok, diagramok és adatbázisok felépítése, alkalmazása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Alapvető vegyipari technológiák fogalmai, technológiai folyamatok, számítások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Szerves kémiai alapfolyamatok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Szervetlen és szerves technológia termékeinek előállítása, főbb jellemzői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Vegyipari technológiák főbb típusai, hazai jellemzői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Idegen nyelvű szakmai kifejezések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Preparátumok típusainak, készítés módjának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Sejtek felépítésének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sejtek kémiai felépítésének és szövettani jellemzőinek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Élettani jellemzők összefüggéseinek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Emberélettani folyamatok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Biogén</w:t>
            </w:r>
            <w:proofErr w:type="spellEnd"/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anyagok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2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Anyagcsere folyamatok ismerete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00"/>
          <w:jc w:val="center"/>
        </w:trPr>
        <w:tc>
          <w:tcPr>
            <w:tcW w:w="8844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Elektromos kapcsolók, áramlási elzáró és biztonsági szerelvények használata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Gépelemek, gépek, vegyipari berendezések azonosítása ábrájuk alapján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07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Idegen nyelvű szakmai kifejezések megértése írásban és szóban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Kémiai írásmód alkalmazása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Laboratóriumi műszerek használata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és technológiai eljárások azonosítása folyamatábra alapján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nyelvű fogalmazás, számolási készség, egyenletek megoldása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510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Szállítási és hőátadási folyamatok azonosítása folyamatábra alapján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64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Vegyipari táblázatok, diagramok és adatbázisok használata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488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Laboratóriumi és munkavédelmi eszközök használata, vegyi anyagok biztonságos kezelése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00"/>
          <w:jc w:val="center"/>
        </w:trPr>
        <w:tc>
          <w:tcPr>
            <w:tcW w:w="8844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300"/>
          <w:jc w:val="center"/>
        </w:trPr>
        <w:tc>
          <w:tcPr>
            <w:tcW w:w="8844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Kapcsolatfenntartó képesség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Tömör fogalmazás képessége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255"/>
          <w:jc w:val="center"/>
        </w:trPr>
        <w:tc>
          <w:tcPr>
            <w:tcW w:w="5315" w:type="dxa"/>
            <w:shd w:val="clear" w:color="auto" w:fill="auto"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300"/>
          <w:jc w:val="center"/>
        </w:trPr>
        <w:tc>
          <w:tcPr>
            <w:tcW w:w="8844" w:type="dxa"/>
            <w:gridSpan w:val="10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535AA" w:rsidRPr="003535AA" w:rsidTr="00E21806">
        <w:trPr>
          <w:trHeight w:val="208"/>
          <w:jc w:val="center"/>
        </w:trPr>
        <w:tc>
          <w:tcPr>
            <w:tcW w:w="531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Absztrakt (elméleti) gondolkodás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3535AA" w:rsidRPr="003535AA" w:rsidTr="00E21806">
        <w:trPr>
          <w:trHeight w:val="315"/>
          <w:jc w:val="center"/>
        </w:trPr>
        <w:tc>
          <w:tcPr>
            <w:tcW w:w="531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3535AA" w:rsidRPr="003535AA" w:rsidTr="00E21806">
        <w:trPr>
          <w:trHeight w:val="180"/>
          <w:jc w:val="center"/>
        </w:trPr>
        <w:tc>
          <w:tcPr>
            <w:tcW w:w="5315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3535AA" w:rsidRPr="003535AA" w:rsidRDefault="003535AA" w:rsidP="00353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3535A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535AA" w:rsidRPr="003535AA" w:rsidRDefault="003535AA" w:rsidP="003535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„</w:t>
      </w:r>
    </w:p>
    <w:p w:rsidR="003535AA" w:rsidRPr="003535AA" w:rsidRDefault="003535AA" w:rsidP="0035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535AA" w:rsidRPr="003535AA" w:rsidRDefault="003535AA" w:rsidP="003535AA">
      <w:pPr>
        <w:spacing w:after="0" w:line="240" w:lineRule="auto"/>
        <w:rPr>
          <w:rFonts w:ascii="Times" w:eastAsia="Times New Roman" w:hAnsi="Times" w:cs="Times"/>
          <w:sz w:val="24"/>
          <w:szCs w:val="24"/>
          <w:lang w:eastAsia="hu-HU"/>
        </w:rPr>
      </w:pPr>
      <w:r w:rsidRPr="003535AA">
        <w:rPr>
          <w:rFonts w:ascii="Times" w:eastAsia="Times New Roman" w:hAnsi="Times" w:cs="Times"/>
          <w:sz w:val="24"/>
          <w:szCs w:val="24"/>
          <w:lang w:eastAsia="hu-HU"/>
        </w:rPr>
        <w:t>38. Az R. 3</w:t>
      </w:r>
      <w:r w:rsidRPr="003535AA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. melléklet 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„2.185. SZAKKÉPZÉSI KERETTANTERV </w:t>
      </w:r>
      <w:proofErr w:type="gramStart"/>
      <w:r w:rsidRPr="003535AA">
        <w:rPr>
          <w:rFonts w:ascii="Times" w:eastAsia="Times New Roman" w:hAnsi="Times" w:cs="Times"/>
          <w:sz w:val="24"/>
          <w:szCs w:val="24"/>
          <w:lang w:eastAsia="hu-HU"/>
        </w:rPr>
        <w:t>a(</w:t>
      </w:r>
      <w:proofErr w:type="gramEnd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z) XV. VEGYÉSZ ágazathoz tartozó 54 524 03 VEGYÉSZ TECHNIKUS SZAKKÉPESÍTÉSHEZ” alcím „12. Szakmai kémia tantárgy” pont „12.3. Témakörök” alpont „12.3.8. Szerves kémia a környezetünkben” alpontja </w:t>
      </w:r>
      <w:r w:rsidRPr="003535AA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helyébe a következő rendelkezés lép:</w:t>
      </w:r>
    </w:p>
    <w:p w:rsidR="003535AA" w:rsidRPr="003535AA" w:rsidRDefault="003535AA" w:rsidP="003535AA">
      <w:pPr>
        <w:tabs>
          <w:tab w:val="left" w:pos="1701"/>
          <w:tab w:val="right" w:pos="9072"/>
        </w:tabs>
        <w:spacing w:after="0" w:line="240" w:lineRule="auto"/>
        <w:ind w:left="360"/>
        <w:contextualSpacing/>
        <w:jc w:val="both"/>
        <w:rPr>
          <w:rFonts w:ascii="Times" w:hAnsi="Times" w:cs="Times"/>
          <w:sz w:val="24"/>
        </w:rPr>
      </w:pPr>
    </w:p>
    <w:p w:rsidR="003535AA" w:rsidRPr="003535AA" w:rsidRDefault="003535AA" w:rsidP="003535AA">
      <w:pPr>
        <w:tabs>
          <w:tab w:val="left" w:pos="1701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„12.3.8. Szerves kémia a környezetünkben</w:t>
      </w:r>
      <w:r w:rsidRPr="003535A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>10 óra/20 óra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Szerves kémiai anyagok.</w:t>
      </w:r>
    </w:p>
    <w:p w:rsidR="003535AA" w:rsidRPr="003535AA" w:rsidRDefault="003535AA" w:rsidP="003535AA">
      <w:pPr>
        <w:numPr>
          <w:ilvl w:val="0"/>
          <w:numId w:val="1"/>
        </w:numPr>
        <w:tabs>
          <w:tab w:val="left" w:pos="1418"/>
          <w:tab w:val="right" w:pos="9072"/>
        </w:tabs>
        <w:spacing w:after="0" w:line="240" w:lineRule="auto"/>
        <w:ind w:left="1428"/>
        <w:contextualSpacing/>
        <w:jc w:val="both"/>
        <w:rPr>
          <w:rFonts w:ascii="Times New Roman" w:hAnsi="Times New Roman" w:cs="Times New Roman"/>
          <w:sz w:val="24"/>
        </w:rPr>
      </w:pPr>
      <w:r w:rsidRPr="003535AA">
        <w:rPr>
          <w:rFonts w:ascii="Times New Roman" w:hAnsi="Times New Roman" w:cs="Times New Roman"/>
          <w:sz w:val="24"/>
        </w:rPr>
        <w:t>Szerves háztartási anyagok</w:t>
      </w:r>
    </w:p>
    <w:p w:rsidR="003535AA" w:rsidRPr="003535AA" w:rsidRDefault="003535AA" w:rsidP="003535AA">
      <w:pPr>
        <w:numPr>
          <w:ilvl w:val="0"/>
          <w:numId w:val="1"/>
        </w:numPr>
        <w:tabs>
          <w:tab w:val="left" w:pos="1418"/>
          <w:tab w:val="right" w:pos="9072"/>
        </w:tabs>
        <w:spacing w:after="0" w:line="240" w:lineRule="auto"/>
        <w:ind w:left="1428"/>
        <w:contextualSpacing/>
        <w:jc w:val="both"/>
        <w:rPr>
          <w:rFonts w:ascii="Times New Roman" w:hAnsi="Times New Roman" w:cs="Times New Roman"/>
          <w:sz w:val="24"/>
        </w:rPr>
      </w:pPr>
      <w:r w:rsidRPr="003535AA">
        <w:rPr>
          <w:rFonts w:ascii="Times New Roman" w:hAnsi="Times New Roman" w:cs="Times New Roman"/>
          <w:sz w:val="24"/>
        </w:rPr>
        <w:t>Szénhidrogének ipari és hétköznapi jelentősége: telített, telítetlen és aromás szénhidrogének.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Megújuló és nem megújuló energiaforrások 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Szerves eredetű légszennyező anyagok.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Kőolaj előfordulása, feldolgozása, petrolkémiai jelentősége.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Ipari alapanyagok és oldószerek: alkoholok, </w:t>
      </w:r>
      <w:proofErr w:type="spellStart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tiolok</w:t>
      </w:r>
      <w:proofErr w:type="spellEnd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, fenolok, ketonok, aldehidek, karbonsavak, észterek, nitrogéntartalmú vegyületek jellemzői.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Természetes makromolekulák: </w:t>
      </w:r>
    </w:p>
    <w:p w:rsidR="003535AA" w:rsidRPr="003535AA" w:rsidRDefault="003535AA" w:rsidP="003535AA">
      <w:pPr>
        <w:numPr>
          <w:ilvl w:val="0"/>
          <w:numId w:val="2"/>
        </w:numPr>
        <w:tabs>
          <w:tab w:val="left" w:pos="1418"/>
          <w:tab w:val="right" w:pos="9072"/>
        </w:tabs>
        <w:spacing w:after="0" w:line="240" w:lineRule="auto"/>
        <w:ind w:left="1428"/>
        <w:contextualSpacing/>
        <w:jc w:val="both"/>
        <w:rPr>
          <w:rFonts w:ascii="Times New Roman" w:hAnsi="Times New Roman" w:cs="Times New Roman"/>
          <w:sz w:val="24"/>
        </w:rPr>
      </w:pPr>
      <w:r w:rsidRPr="003535AA">
        <w:rPr>
          <w:rFonts w:ascii="Times New Roman" w:hAnsi="Times New Roman" w:cs="Times New Roman"/>
          <w:sz w:val="24"/>
        </w:rPr>
        <w:t>Szénhidrátok, fehérjék, kaucsuk.</w:t>
      </w:r>
    </w:p>
    <w:p w:rsidR="003535AA" w:rsidRPr="003535AA" w:rsidRDefault="003535AA" w:rsidP="003535AA">
      <w:pPr>
        <w:numPr>
          <w:ilvl w:val="0"/>
          <w:numId w:val="2"/>
        </w:numPr>
        <w:tabs>
          <w:tab w:val="left" w:pos="1418"/>
          <w:tab w:val="right" w:pos="9072"/>
        </w:tabs>
        <w:spacing w:after="0" w:line="240" w:lineRule="auto"/>
        <w:ind w:left="1428"/>
        <w:contextualSpacing/>
        <w:jc w:val="both"/>
        <w:rPr>
          <w:rFonts w:ascii="Times New Roman" w:hAnsi="Times New Roman" w:cs="Times New Roman"/>
          <w:sz w:val="24"/>
        </w:rPr>
      </w:pPr>
      <w:r w:rsidRPr="003535AA">
        <w:rPr>
          <w:rFonts w:ascii="Times New Roman" w:hAnsi="Times New Roman" w:cs="Times New Roman"/>
          <w:sz w:val="24"/>
        </w:rPr>
        <w:t>Műanyagok és a gumi.</w:t>
      </w:r>
    </w:p>
    <w:p w:rsidR="003535AA" w:rsidRPr="003535AA" w:rsidRDefault="003535AA" w:rsidP="003535AA">
      <w:pPr>
        <w:tabs>
          <w:tab w:val="left" w:pos="1418"/>
          <w:tab w:val="right" w:pos="9072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Környezetvédelem a vegyiparban”</w:t>
      </w: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535AA" w:rsidRPr="003535AA" w:rsidRDefault="003535AA" w:rsidP="003535AA">
      <w:pPr>
        <w:spacing w:after="0" w:line="240" w:lineRule="auto"/>
        <w:rPr>
          <w:rFonts w:ascii="Times" w:eastAsia="Times New Roman" w:hAnsi="Times" w:cs="Times"/>
          <w:sz w:val="24"/>
          <w:szCs w:val="24"/>
          <w:lang w:eastAsia="hu-HU"/>
        </w:rPr>
      </w:pPr>
      <w:r w:rsidRPr="003535AA">
        <w:rPr>
          <w:rFonts w:ascii="Times" w:eastAsia="Times New Roman" w:hAnsi="Times" w:cs="Times"/>
          <w:sz w:val="24"/>
          <w:szCs w:val="24"/>
          <w:lang w:eastAsia="hu-HU"/>
        </w:rPr>
        <w:t>39. Az R. 3</w:t>
      </w:r>
      <w:r w:rsidRPr="003535AA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. melléklet 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„2.185. SZAKKÉPZÉSI KERETTANTERV </w:t>
      </w:r>
      <w:proofErr w:type="gramStart"/>
      <w:r w:rsidRPr="003535AA">
        <w:rPr>
          <w:rFonts w:ascii="Times" w:eastAsia="Times New Roman" w:hAnsi="Times" w:cs="Times"/>
          <w:sz w:val="24"/>
          <w:szCs w:val="24"/>
          <w:lang w:eastAsia="hu-HU"/>
        </w:rPr>
        <w:t>a(</w:t>
      </w:r>
      <w:proofErr w:type="gramEnd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z) XV. VEGYÉSZ ágazathoz tartozó </w:t>
      </w:r>
      <w:bookmarkStart w:id="0" w:name="_GoBack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54 524 03 VEGYÉSZ TECHNIKUS </w:t>
      </w:r>
      <w:bookmarkEnd w:id="0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SZAKKÉPESÍTÉSHEZ” alcím  „19. Gyógyszeripari alapismeretek tantárgy” pont „19.3. </w:t>
      </w: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Témakörök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” alpont „19.3.6. Gyógyszeripari minőségbiztosítási alapismeretek, munka- és környezet védelem, munkaszervezés” alpontja </w:t>
      </w:r>
      <w:r w:rsidRPr="003535AA">
        <w:rPr>
          <w:rFonts w:ascii="Times" w:hAnsi="Times" w:cs="Times"/>
          <w:sz w:val="24"/>
          <w:szCs w:val="24"/>
          <w:lang w:eastAsia="hu-HU"/>
        </w:rPr>
        <w:t>helyébe a következő rendelkezés lép:</w:t>
      </w:r>
    </w:p>
    <w:p w:rsidR="003535AA" w:rsidRPr="003535AA" w:rsidRDefault="003535AA" w:rsidP="003535AA">
      <w:pPr>
        <w:tabs>
          <w:tab w:val="left" w:pos="1701"/>
          <w:tab w:val="right" w:pos="9072"/>
        </w:tabs>
        <w:spacing w:after="0" w:line="240" w:lineRule="auto"/>
        <w:ind w:left="720"/>
        <w:contextualSpacing/>
        <w:jc w:val="both"/>
        <w:rPr>
          <w:rFonts w:ascii="Times New Roman" w:hAnsi="Times New Roman"/>
          <w:b/>
          <w:i/>
          <w:sz w:val="24"/>
        </w:rPr>
      </w:pPr>
    </w:p>
    <w:p w:rsidR="003535AA" w:rsidRPr="003535AA" w:rsidRDefault="003535AA" w:rsidP="003535AA">
      <w:p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</w:rPr>
      </w:pPr>
      <w:r w:rsidRPr="003535AA">
        <w:rPr>
          <w:rFonts w:ascii="Times New Roman" w:hAnsi="Times New Roman"/>
          <w:b/>
          <w:i/>
          <w:sz w:val="24"/>
        </w:rPr>
        <w:t xml:space="preserve">„19.3.6. Gyógyszeripari minőségbiztosítási alapismeretek, munka- és környezet védelem, </w:t>
      </w:r>
      <w:proofErr w:type="gramStart"/>
      <w:r w:rsidRPr="003535AA">
        <w:rPr>
          <w:rFonts w:ascii="Times New Roman" w:hAnsi="Times New Roman"/>
          <w:b/>
          <w:i/>
          <w:sz w:val="24"/>
        </w:rPr>
        <w:t>munkaszervezés</w:t>
      </w:r>
      <w:r w:rsidRPr="003535AA">
        <w:rPr>
          <w:rFonts w:ascii="Times New Roman" w:hAnsi="Times New Roman"/>
          <w:b/>
          <w:i/>
          <w:sz w:val="24"/>
        </w:rPr>
        <w:tab/>
      </w:r>
      <w:r w:rsidRPr="003535AA">
        <w:rPr>
          <w:rFonts w:ascii="Times New Roman" w:hAnsi="Times New Roman"/>
          <w:b/>
          <w:i/>
          <w:sz w:val="24"/>
        </w:rPr>
        <w:tab/>
        <w:t xml:space="preserve">  10</w:t>
      </w:r>
      <w:proofErr w:type="gramEnd"/>
      <w:r w:rsidRPr="003535AA">
        <w:rPr>
          <w:rFonts w:ascii="Times New Roman" w:hAnsi="Times New Roman"/>
          <w:b/>
          <w:i/>
          <w:sz w:val="24"/>
        </w:rPr>
        <w:t xml:space="preserve"> óra/- </w:t>
      </w:r>
      <w:proofErr w:type="spellStart"/>
      <w:r w:rsidRPr="003535AA">
        <w:rPr>
          <w:rFonts w:ascii="Times New Roman" w:hAnsi="Times New Roman"/>
          <w:b/>
          <w:i/>
          <w:sz w:val="24"/>
        </w:rPr>
        <w:t>óra</w:t>
      </w:r>
      <w:proofErr w:type="spellEnd"/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Főbb minőségbiztosítási fogalmak.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GMP, GLP, GCP rendszerek célja, rövid jellemzése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Gyógyszerkészítményekre vonatkozó általános minőségbiztosítási szabályok. 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Személyzettel kapcsolatos szabályok (kulcsemberek, oktatások a gyógyszergyárban).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Dokumentációval kapcsolatos alapszabályok, főbb dokumentumtípusok (</w:t>
      </w:r>
      <w:proofErr w:type="spellStart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pl</w:t>
      </w:r>
      <w:proofErr w:type="spellEnd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: műveleti utasítások, gyártáskísérő lapok.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Minőség-ellenőrzés a gyógyszergyárban.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Munkavédelmi, tűzvédelmi és környezetvédelmi ismeretek.</w:t>
      </w:r>
    </w:p>
    <w:p w:rsidR="003535AA" w:rsidRPr="003535AA" w:rsidRDefault="003535AA" w:rsidP="003535AA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Munkaerő-piaci ismeretek.”</w:t>
      </w: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535AA" w:rsidRPr="003535AA" w:rsidRDefault="003535AA" w:rsidP="003535AA">
      <w:pPr>
        <w:spacing w:after="0" w:line="240" w:lineRule="auto"/>
        <w:rPr>
          <w:rFonts w:ascii="Times" w:eastAsia="Times New Roman" w:hAnsi="Times" w:cs="Times"/>
          <w:sz w:val="24"/>
          <w:szCs w:val="24"/>
          <w:lang w:eastAsia="hu-HU"/>
        </w:rPr>
      </w:pPr>
      <w:r w:rsidRPr="003535AA">
        <w:rPr>
          <w:rFonts w:ascii="Times" w:eastAsia="Times New Roman" w:hAnsi="Times" w:cs="Times"/>
          <w:sz w:val="24"/>
          <w:szCs w:val="24"/>
          <w:lang w:eastAsia="hu-HU"/>
        </w:rPr>
        <w:t>40. Az R. 3</w:t>
      </w:r>
      <w:r w:rsidRPr="003535AA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. melléklet 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„2.185. SZAKKÉPZÉSI KERETTANTERV </w:t>
      </w:r>
      <w:proofErr w:type="gramStart"/>
      <w:r w:rsidRPr="003535AA">
        <w:rPr>
          <w:rFonts w:ascii="Times" w:eastAsia="Times New Roman" w:hAnsi="Times" w:cs="Times"/>
          <w:sz w:val="24"/>
          <w:szCs w:val="24"/>
          <w:lang w:eastAsia="hu-HU"/>
        </w:rPr>
        <w:t>a(</w:t>
      </w:r>
      <w:proofErr w:type="gramEnd"/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z) XV. VEGYÉSZ ágazathoz tartozó 54 524 03 VEGYÉSZ TECHNIKUS SZAKKÉPESÍTÉSHEZ” alcím  „20. Gyógyszergyártási gyakorlat tantárgy” pont „20.3. </w:t>
      </w: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Témakörök</w:t>
      </w:r>
      <w:r w:rsidRPr="003535AA">
        <w:rPr>
          <w:rFonts w:ascii="Times" w:eastAsia="Times New Roman" w:hAnsi="Times" w:cs="Times"/>
          <w:sz w:val="24"/>
          <w:szCs w:val="24"/>
          <w:lang w:eastAsia="hu-HU"/>
        </w:rPr>
        <w:t xml:space="preserve">” alpont „20.3.2. Gyógyszerkészítmények, hatóanyagok előállítása” alpontja </w:t>
      </w:r>
      <w:r w:rsidRPr="003535AA">
        <w:rPr>
          <w:rFonts w:ascii="Times" w:hAnsi="Times" w:cs="Times"/>
          <w:sz w:val="24"/>
          <w:szCs w:val="24"/>
          <w:lang w:eastAsia="hu-HU"/>
        </w:rPr>
        <w:t>helyébe a következő rendelkezés lép:</w:t>
      </w:r>
    </w:p>
    <w:p w:rsidR="003535AA" w:rsidRPr="003535AA" w:rsidRDefault="003535AA" w:rsidP="0035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535AA" w:rsidRPr="003535AA" w:rsidRDefault="003535AA" w:rsidP="003535AA">
      <w:pPr>
        <w:tabs>
          <w:tab w:val="left" w:pos="1701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„20.3.2. Gyógyszerkészítmények, hatóanyagok előállítása</w:t>
      </w:r>
      <w:r w:rsidRPr="003535A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12 óra/- </w:t>
      </w:r>
      <w:proofErr w:type="spellStart"/>
      <w:r w:rsidRPr="003535A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  <w:proofErr w:type="spellEnd"/>
    </w:p>
    <w:p w:rsidR="003535AA" w:rsidRPr="003535AA" w:rsidRDefault="003535AA" w:rsidP="003535AA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Laboratóriumi munkavédelmi ismeretek</w:t>
      </w:r>
    </w:p>
    <w:p w:rsidR="003535AA" w:rsidRPr="003535AA" w:rsidRDefault="003535AA" w:rsidP="003535AA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Munkavégzés maró és veszélyes anyagokkal</w:t>
      </w:r>
    </w:p>
    <w:p w:rsidR="003535AA" w:rsidRPr="003535AA" w:rsidRDefault="003535AA" w:rsidP="003535AA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Emulziók készítése és vizsgálata</w:t>
      </w:r>
    </w:p>
    <w:p w:rsidR="003535AA" w:rsidRPr="003535AA" w:rsidRDefault="003535AA" w:rsidP="003535AA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Félszilárd</w:t>
      </w:r>
      <w:proofErr w:type="spellEnd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gyógyszerforma (kúpok) készítése és vizsgálata pl. </w:t>
      </w:r>
      <w:proofErr w:type="spellStart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cseppenéspont</w:t>
      </w:r>
      <w:proofErr w:type="spellEnd"/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, lágyuláspont tömegegységesség vizsgálat</w:t>
      </w:r>
    </w:p>
    <w:p w:rsidR="003535AA" w:rsidRPr="003535AA" w:rsidRDefault="003535AA" w:rsidP="003535AA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Gyógyszerhatóanyag előállítása szerves alapfolyamatokkal (pl. aszpirin, jodoform)</w:t>
      </w:r>
    </w:p>
    <w:p w:rsidR="003535AA" w:rsidRPr="003535AA" w:rsidRDefault="003535AA" w:rsidP="003535AA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535AA">
        <w:rPr>
          <w:rFonts w:ascii="Times New Roman" w:eastAsia="Times New Roman" w:hAnsi="Times New Roman" w:cs="Times New Roman"/>
          <w:sz w:val="24"/>
          <w:szCs w:val="24"/>
          <w:lang w:eastAsia="hu-HU"/>
        </w:rPr>
        <w:t>A szükséges alapanyagok kiválasztása, készülékek összeszerelése, elválasztás, termékek ellenőrzése.”</w:t>
      </w:r>
    </w:p>
    <w:p w:rsidR="003535AA" w:rsidRPr="003535AA" w:rsidRDefault="003535AA" w:rsidP="0035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496C" w:rsidRDefault="0030496C"/>
    <w:sectPr w:rsidR="003049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92C9F"/>
    <w:multiLevelType w:val="hybridMultilevel"/>
    <w:tmpl w:val="0E68EAF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5674F2B"/>
    <w:multiLevelType w:val="hybridMultilevel"/>
    <w:tmpl w:val="DE14588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5AA"/>
    <w:rsid w:val="0030496C"/>
    <w:rsid w:val="0035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535AA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3535AA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3535AA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3535AA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535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3535AA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3535AA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3535AA"/>
    <w:rPr>
      <w:rFonts w:ascii="Times New Roman" w:eastAsiaTheme="majorEastAsia" w:hAnsi="Times New Roman" w:cstheme="majorBidi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3535AA"/>
  </w:style>
  <w:style w:type="paragraph" w:styleId="lfej">
    <w:name w:val="header"/>
    <w:basedOn w:val="Norml"/>
    <w:link w:val="lfejChar"/>
    <w:uiPriority w:val="99"/>
    <w:unhideWhenUsed/>
    <w:rsid w:val="003535AA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3535AA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3535AA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3535AA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3535AA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35AA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535AA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3535AA"/>
    <w:rPr>
      <w:rFonts w:ascii="Tahoma" w:hAnsi="Tahoma" w:cs="Tahoma"/>
      <w:sz w:val="16"/>
      <w:szCs w:val="16"/>
    </w:rPr>
  </w:style>
  <w:style w:type="paragraph" w:customStyle="1" w:styleId="xl65">
    <w:name w:val="xl65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3535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3535A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3535A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3535AA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3535A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3535A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3535A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353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353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3535A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3535A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3535AA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3535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3535A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3535A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3535A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3535A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3535A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3535AA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3535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3535AA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1">
    <w:name w:val="xl131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2">
    <w:name w:val="xl13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3">
    <w:name w:val="xl133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4">
    <w:name w:val="xl134"/>
    <w:basedOn w:val="Norml"/>
    <w:rsid w:val="00353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5">
    <w:name w:val="xl135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numbering" w:customStyle="1" w:styleId="Nemlista11">
    <w:name w:val="Nem lista11"/>
    <w:next w:val="Nemlista"/>
    <w:uiPriority w:val="99"/>
    <w:semiHidden/>
    <w:unhideWhenUsed/>
    <w:rsid w:val="003535AA"/>
  </w:style>
  <w:style w:type="character" w:styleId="Hiperhivatkozs">
    <w:name w:val="Hyperlink"/>
    <w:basedOn w:val="Bekezdsalapbettpusa"/>
    <w:uiPriority w:val="99"/>
    <w:semiHidden/>
    <w:unhideWhenUsed/>
    <w:rsid w:val="003535AA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3535AA"/>
    <w:rPr>
      <w:color w:val="800080"/>
      <w:u w:val="single"/>
    </w:rPr>
  </w:style>
  <w:style w:type="table" w:customStyle="1" w:styleId="Rcsostblzat1">
    <w:name w:val="Rácsos táblázat1"/>
    <w:rsid w:val="003535A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3535AA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3535AA"/>
    <w:pPr>
      <w:spacing w:after="12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535AA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3535AA"/>
    <w:pPr>
      <w:spacing w:before="120" w:after="120" w:line="240" w:lineRule="auto"/>
      <w:ind w:left="567"/>
    </w:pPr>
    <w:rPr>
      <w:rFonts w:ascii="Palatino Linotype" w:eastAsia="Times New Roman" w:hAnsi="Palatino Linotype" w:cs="Times New Roman"/>
      <w:sz w:val="24"/>
      <w:szCs w:val="24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535AA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535AA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3535AA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535AA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3535AA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3535AA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3535AA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535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3535AA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3535AA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3535AA"/>
    <w:rPr>
      <w:rFonts w:ascii="Times New Roman" w:eastAsiaTheme="majorEastAsia" w:hAnsi="Times New Roman" w:cstheme="majorBidi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3535AA"/>
  </w:style>
  <w:style w:type="paragraph" w:styleId="lfej">
    <w:name w:val="header"/>
    <w:basedOn w:val="Norml"/>
    <w:link w:val="lfejChar"/>
    <w:uiPriority w:val="99"/>
    <w:unhideWhenUsed/>
    <w:rsid w:val="003535AA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3535AA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3535AA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3535AA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3535AA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35AA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535AA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3535AA"/>
    <w:rPr>
      <w:rFonts w:ascii="Tahoma" w:hAnsi="Tahoma" w:cs="Tahoma"/>
      <w:sz w:val="16"/>
      <w:szCs w:val="16"/>
    </w:rPr>
  </w:style>
  <w:style w:type="paragraph" w:customStyle="1" w:styleId="xl65">
    <w:name w:val="xl65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3535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3535A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3535A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3535AA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3535A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3535A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3535A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353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353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3535A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3535A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3535AA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3535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3535A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3535A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3535A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3535A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3535A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3535AA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3535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3535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3535AA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1">
    <w:name w:val="xl131"/>
    <w:basedOn w:val="Norml"/>
    <w:rsid w:val="003535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2">
    <w:name w:val="xl132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3">
    <w:name w:val="xl133"/>
    <w:basedOn w:val="Norml"/>
    <w:rsid w:val="00353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4">
    <w:name w:val="xl134"/>
    <w:basedOn w:val="Norml"/>
    <w:rsid w:val="00353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5">
    <w:name w:val="xl135"/>
    <w:basedOn w:val="Norml"/>
    <w:rsid w:val="00353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numbering" w:customStyle="1" w:styleId="Nemlista11">
    <w:name w:val="Nem lista11"/>
    <w:next w:val="Nemlista"/>
    <w:uiPriority w:val="99"/>
    <w:semiHidden/>
    <w:unhideWhenUsed/>
    <w:rsid w:val="003535AA"/>
  </w:style>
  <w:style w:type="character" w:styleId="Hiperhivatkozs">
    <w:name w:val="Hyperlink"/>
    <w:basedOn w:val="Bekezdsalapbettpusa"/>
    <w:uiPriority w:val="99"/>
    <w:semiHidden/>
    <w:unhideWhenUsed/>
    <w:rsid w:val="003535AA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3535AA"/>
    <w:rPr>
      <w:color w:val="800080"/>
      <w:u w:val="single"/>
    </w:rPr>
  </w:style>
  <w:style w:type="table" w:customStyle="1" w:styleId="Rcsostblzat1">
    <w:name w:val="Rácsos táblázat1"/>
    <w:rsid w:val="003535A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3535AA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3535AA"/>
    <w:pPr>
      <w:spacing w:after="12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535AA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3535AA"/>
    <w:pPr>
      <w:spacing w:before="120" w:after="120" w:line="240" w:lineRule="auto"/>
      <w:ind w:left="567"/>
    </w:pPr>
    <w:rPr>
      <w:rFonts w:ascii="Palatino Linotype" w:eastAsia="Times New Roman" w:hAnsi="Palatino Linotype" w:cs="Times New Roman"/>
      <w:sz w:val="24"/>
      <w:szCs w:val="24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535AA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535AA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3535AA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3191</Words>
  <Characters>22019</Characters>
  <Application>Microsoft Office Word</Application>
  <DocSecurity>0</DocSecurity>
  <Lines>183</Lines>
  <Paragraphs>50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2017-09-08T09:26:00Z</dcterms:created>
  <dcterms:modified xsi:type="dcterms:W3CDTF">2017-09-08T09:27:00Z</dcterms:modified>
</cp:coreProperties>
</file>