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42" w:rsidRPr="00197BA4" w:rsidRDefault="00BA3B42" w:rsidP="00BA3B42">
      <w:pPr>
        <w:jc w:val="both"/>
        <w:rPr>
          <w:rFonts w:ascii="Times" w:hAnsi="Times" w:cs="Times"/>
        </w:rPr>
      </w:pPr>
      <w:r w:rsidRPr="00197BA4">
        <w:rPr>
          <w:rFonts w:ascii="Times" w:hAnsi="Times" w:cs="Times"/>
        </w:rPr>
        <w:t xml:space="preserve">6. Az R. </w:t>
      </w:r>
      <w:r w:rsidRPr="00197BA4">
        <w:rPr>
          <w:rFonts w:ascii="Times" w:hAnsi="Times" w:cs="Times"/>
          <w:i/>
          <w:iCs/>
        </w:rPr>
        <w:t xml:space="preserve">3. melléklet </w:t>
      </w:r>
      <w:r w:rsidRPr="00197BA4">
        <w:rPr>
          <w:rFonts w:ascii="Times" w:hAnsi="Times" w:cs="Times"/>
        </w:rPr>
        <w:t xml:space="preserve">„2.30. SZAKKÉPZÉSI KERETTANTERV a XI. VILLAMOSIPAR </w:t>
      </w:r>
      <w:proofErr w:type="gramStart"/>
      <w:r w:rsidRPr="00197BA4">
        <w:rPr>
          <w:rFonts w:ascii="Times" w:hAnsi="Times" w:cs="Times"/>
        </w:rPr>
        <w:t>ÉS</w:t>
      </w:r>
      <w:proofErr w:type="gramEnd"/>
      <w:r w:rsidRPr="00197BA4">
        <w:rPr>
          <w:rFonts w:ascii="Times" w:hAnsi="Times" w:cs="Times"/>
        </w:rPr>
        <w:t xml:space="preserve"> ELEKTRONIKA ágazathoz tartozó 54 522 01 ERŐSÁRAMÚ ELEKTROTECHNIKUS SZAKKÉPESÍTÉSHEZ” alcím „V. A szakképesítés óraterve nappali rendszerű oktatásra” pont „1. számú táblázat A szakmai követelménymodulokhoz rendelt tantárgyak heti óraszáma évfolyamonként” című táblázata helyébe a következő rendelkezés lép:</w:t>
      </w:r>
    </w:p>
    <w:p w:rsidR="00BA3B42" w:rsidRPr="00197BA4" w:rsidRDefault="00BA3B42" w:rsidP="00BA3B42">
      <w:pPr>
        <w:rPr>
          <w:rFonts w:ascii="Times" w:hAnsi="Times" w:cs="Times"/>
        </w:rPr>
      </w:pPr>
    </w:p>
    <w:p w:rsidR="00BA3B42" w:rsidRPr="00197BA4" w:rsidRDefault="00BA3B42" w:rsidP="00BA3B42">
      <w:pPr>
        <w:jc w:val="center"/>
      </w:pPr>
      <w:r w:rsidRPr="00197BA4">
        <w:t>„1. számú táblázat</w:t>
      </w:r>
    </w:p>
    <w:p w:rsidR="00BA3B42" w:rsidRPr="00197BA4" w:rsidRDefault="00BA3B42" w:rsidP="00BA3B42">
      <w:pPr>
        <w:jc w:val="center"/>
        <w:rPr>
          <w:b/>
        </w:rPr>
      </w:pPr>
      <w:r w:rsidRPr="00197BA4">
        <w:rPr>
          <w:b/>
        </w:rPr>
        <w:t>A szakmai követelménymodulokhoz rendelt tantárgyak heti óraszáma évfolyamonként</w:t>
      </w:r>
    </w:p>
    <w:p w:rsidR="00BA3B42" w:rsidRPr="00197BA4" w:rsidRDefault="00BA3B42" w:rsidP="00BA3B42">
      <w:pPr>
        <w:jc w:val="both"/>
      </w:pP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460"/>
        <w:gridCol w:w="540"/>
        <w:gridCol w:w="540"/>
        <w:gridCol w:w="449"/>
        <w:gridCol w:w="374"/>
        <w:gridCol w:w="797"/>
        <w:gridCol w:w="360"/>
        <w:gridCol w:w="521"/>
        <w:gridCol w:w="739"/>
        <w:gridCol w:w="371"/>
        <w:gridCol w:w="709"/>
        <w:gridCol w:w="682"/>
        <w:gridCol w:w="398"/>
        <w:gridCol w:w="627"/>
        <w:gridCol w:w="453"/>
        <w:gridCol w:w="540"/>
        <w:gridCol w:w="682"/>
        <w:gridCol w:w="398"/>
      </w:tblGrid>
      <w:tr w:rsidR="00BA3B42" w:rsidRPr="00197BA4" w:rsidTr="00E21806">
        <w:trPr>
          <w:trHeight w:val="410"/>
          <w:jc w:val="center"/>
        </w:trPr>
        <w:tc>
          <w:tcPr>
            <w:tcW w:w="5160" w:type="dxa"/>
            <w:gridSpan w:val="2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10.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11.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12.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5/13.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1/13.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2/14.</w:t>
            </w:r>
          </w:p>
        </w:tc>
      </w:tr>
      <w:tr w:rsidR="00BA3B42" w:rsidRPr="00197BA4" w:rsidTr="00E21806">
        <w:trPr>
          <w:trHeight w:val="450"/>
          <w:jc w:val="center"/>
        </w:trPr>
        <w:tc>
          <w:tcPr>
            <w:tcW w:w="5160" w:type="dxa"/>
            <w:gridSpan w:val="2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heti óraszám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heti óraszám</w:t>
            </w:r>
          </w:p>
        </w:tc>
        <w:tc>
          <w:tcPr>
            <w:tcW w:w="797" w:type="dxa"/>
            <w:vMerge w:val="restart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heti óraszám</w:t>
            </w:r>
          </w:p>
        </w:tc>
        <w:tc>
          <w:tcPr>
            <w:tcW w:w="739" w:type="dxa"/>
            <w:vMerge w:val="restart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heti óraszám</w:t>
            </w:r>
          </w:p>
        </w:tc>
        <w:tc>
          <w:tcPr>
            <w:tcW w:w="540" w:type="dxa"/>
            <w:vMerge w:val="restart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heti óraszám</w:t>
            </w:r>
          </w:p>
        </w:tc>
      </w:tr>
      <w:tr w:rsidR="00BA3B42" w:rsidRPr="00197BA4" w:rsidTr="00E21806">
        <w:trPr>
          <w:trHeight w:val="375"/>
          <w:jc w:val="center"/>
        </w:trPr>
        <w:tc>
          <w:tcPr>
            <w:tcW w:w="5160" w:type="dxa"/>
            <w:gridSpan w:val="2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e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e</w:t>
            </w:r>
          </w:p>
        </w:tc>
        <w:tc>
          <w:tcPr>
            <w:tcW w:w="374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97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e</w:t>
            </w:r>
          </w:p>
        </w:tc>
        <w:tc>
          <w:tcPr>
            <w:tcW w:w="521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39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e</w:t>
            </w:r>
          </w:p>
        </w:tc>
        <w:tc>
          <w:tcPr>
            <w:tcW w:w="398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e</w:t>
            </w:r>
          </w:p>
        </w:tc>
        <w:tc>
          <w:tcPr>
            <w:tcW w:w="453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4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e</w:t>
            </w:r>
          </w:p>
        </w:tc>
        <w:tc>
          <w:tcPr>
            <w:tcW w:w="398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proofErr w:type="spellStart"/>
            <w:r w:rsidRPr="00197BA4">
              <w:rPr>
                <w:sz w:val="20"/>
                <w:szCs w:val="20"/>
              </w:rPr>
              <w:t>gy</w:t>
            </w:r>
            <w:proofErr w:type="spellEnd"/>
          </w:p>
        </w:tc>
      </w:tr>
      <w:tr w:rsidR="00BA3B42" w:rsidRPr="00197BA4" w:rsidTr="00E21806">
        <w:trPr>
          <w:trHeight w:val="404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both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A szakmai képzés órakerete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Összesen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4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7" w:type="dxa"/>
            <w:vMerge w:val="restart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9" w:type="dxa"/>
            <w:vMerge w:val="restart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8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vMerge w:val="restart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8" w:type="dxa"/>
            <w:shd w:val="clear" w:color="000000" w:fill="F2F2F2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BA3B42" w:rsidRPr="00197BA4" w:rsidTr="00E21806">
        <w:trPr>
          <w:trHeight w:val="333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3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7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4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BA3B42" w:rsidRPr="00197BA4" w:rsidTr="00E21806">
        <w:trPr>
          <w:trHeight w:val="525"/>
          <w:jc w:val="center"/>
        </w:trPr>
        <w:tc>
          <w:tcPr>
            <w:tcW w:w="2700" w:type="dxa"/>
            <w:shd w:val="clear" w:color="000000" w:fill="FFC000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11499-12</w:t>
            </w:r>
            <w:r w:rsidRPr="00197BA4">
              <w:rPr>
                <w:sz w:val="20"/>
                <w:szCs w:val="20"/>
              </w:rPr>
              <w:br/>
              <w:t>Foglalkoztatás II.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Foglalkoztatás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683"/>
          <w:jc w:val="center"/>
        </w:trPr>
        <w:tc>
          <w:tcPr>
            <w:tcW w:w="2700" w:type="dxa"/>
            <w:shd w:val="clear" w:color="000000" w:fill="FFC000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11498-12</w:t>
            </w:r>
            <w:r w:rsidRPr="00197BA4">
              <w:rPr>
                <w:sz w:val="20"/>
                <w:szCs w:val="20"/>
              </w:rPr>
              <w:br/>
              <w:t>Foglalkoztatás I. (érettségire épülő képzések esetén)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Foglalkoztatás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51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11500-12 Munkahelyi egészség és biztonság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sz w:val="20"/>
                <w:szCs w:val="20"/>
              </w:rPr>
            </w:pPr>
            <w:r w:rsidRPr="00197BA4">
              <w:rPr>
                <w:b/>
                <w:sz w:val="20"/>
                <w:szCs w:val="20"/>
              </w:rPr>
              <w:t>Munkahelyi egészség és biztonság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488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10007-16 Informatikai és műszaki alapok</w:t>
            </w:r>
          </w:p>
        </w:tc>
        <w:tc>
          <w:tcPr>
            <w:tcW w:w="2460" w:type="dxa"/>
            <w:shd w:val="clear" w:color="auto" w:fill="auto"/>
            <w:hideMark/>
          </w:tcPr>
          <w:p w:rsidR="00BA3B42" w:rsidRPr="00197BA4" w:rsidRDefault="00BA3B42" w:rsidP="00E21806">
            <w:pPr>
              <w:rPr>
                <w:b/>
                <w:sz w:val="20"/>
                <w:szCs w:val="20"/>
              </w:rPr>
            </w:pPr>
            <w:r w:rsidRPr="00197BA4">
              <w:rPr>
                <w:b/>
                <w:sz w:val="20"/>
                <w:szCs w:val="20"/>
              </w:rPr>
              <w:t>Műszaki informatika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sz w:val="20"/>
                <w:szCs w:val="20"/>
              </w:rPr>
            </w:pPr>
            <w:r w:rsidRPr="00197BA4">
              <w:rPr>
                <w:b/>
                <w:sz w:val="20"/>
                <w:szCs w:val="20"/>
              </w:rPr>
              <w:t>Műszaki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sz w:val="20"/>
                <w:szCs w:val="20"/>
              </w:rPr>
            </w:pPr>
            <w:r w:rsidRPr="00197BA4">
              <w:rPr>
                <w:b/>
                <w:sz w:val="20"/>
                <w:szCs w:val="20"/>
              </w:rPr>
              <w:t>Műszaki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78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 xml:space="preserve">10005-16 </w:t>
            </w:r>
            <w:proofErr w:type="spellStart"/>
            <w:r w:rsidRPr="00197BA4">
              <w:rPr>
                <w:sz w:val="20"/>
                <w:szCs w:val="20"/>
              </w:rPr>
              <w:t>Villamosipari</w:t>
            </w:r>
            <w:proofErr w:type="spellEnd"/>
            <w:r w:rsidRPr="00197BA4">
              <w:rPr>
                <w:sz w:val="20"/>
                <w:szCs w:val="20"/>
              </w:rPr>
              <w:t xml:space="preserve"> alaptevékenység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Műszaki rajz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78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Elektrotechnika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78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Elektrotechnika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78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Elektronika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78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Elektronika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 xml:space="preserve">10003-16 Irányítástechnikai </w:t>
            </w:r>
            <w:r w:rsidRPr="00197BA4">
              <w:rPr>
                <w:sz w:val="20"/>
                <w:szCs w:val="20"/>
              </w:rPr>
              <w:lastRenderedPageBreak/>
              <w:t>alapok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lastRenderedPageBreak/>
              <w:t>Irányítástechnikai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Irányítástechnikai gyakorlatok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510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lastRenderedPageBreak/>
              <w:t>10018-16  Erősáramú szerelések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Erősáramú szerelési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A3B42" w:rsidRPr="00197BA4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Géptan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10017-16 Erősáramú mérések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Méréstechnika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Erősáramú mérések gyakorlata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A3B42" w:rsidRPr="00197BA4" w:rsidTr="00E21806">
        <w:trPr>
          <w:trHeight w:val="510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>10016-16 Erősáramú berendezések üzeme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Műszaki dokumentáció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A3B42" w:rsidRPr="00197BA4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Villamos gépek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Villamos művek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Villamos gépek és vezérlések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A3B42" w:rsidRPr="00197BA4" w:rsidTr="00E21806">
        <w:trPr>
          <w:trHeight w:val="76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sz w:val="20"/>
                <w:szCs w:val="20"/>
              </w:rPr>
            </w:pPr>
            <w:r w:rsidRPr="00197BA4">
              <w:rPr>
                <w:sz w:val="20"/>
                <w:szCs w:val="20"/>
              </w:rPr>
              <w:t xml:space="preserve">10001-16 Ipari folyamatok irányítása </w:t>
            </w:r>
            <w:proofErr w:type="spellStart"/>
            <w:r w:rsidRPr="00197BA4">
              <w:rPr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97BA4">
              <w:rPr>
                <w:b/>
                <w:bCs/>
                <w:sz w:val="20"/>
                <w:szCs w:val="20"/>
              </w:rPr>
              <w:t>PLC-be</w:t>
            </w:r>
            <w:proofErr w:type="spellEnd"/>
            <w:r w:rsidRPr="00197BA4">
              <w:rPr>
                <w:b/>
                <w:bCs/>
                <w:sz w:val="20"/>
                <w:szCs w:val="20"/>
              </w:rPr>
              <w:t xml:space="preserve"> integrált biztonságtechnikai rendszerek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B42" w:rsidRPr="00197BA4" w:rsidTr="00E21806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BA3B42" w:rsidRPr="00197BA4" w:rsidRDefault="00BA3B42" w:rsidP="00E2180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A3B42" w:rsidRPr="00197BA4" w:rsidRDefault="00BA3B42" w:rsidP="00E21806">
            <w:pPr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PLC programozási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A3B42" w:rsidRPr="00197BA4" w:rsidRDefault="00BA3B42" w:rsidP="00E21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97BA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A3B42" w:rsidRPr="00197BA4" w:rsidRDefault="00BA3B42" w:rsidP="00BA3B42"/>
    <w:p w:rsidR="00E5641B" w:rsidRPr="00197BA4" w:rsidRDefault="00E5641B" w:rsidP="00E5641B"/>
    <w:p w:rsidR="00E5641B" w:rsidRPr="00197BA4" w:rsidRDefault="00E5641B" w:rsidP="00E5641B">
      <w:pPr>
        <w:rPr>
          <w:rFonts w:ascii="Times" w:hAnsi="Times" w:cs="Times"/>
        </w:rPr>
      </w:pPr>
      <w:r w:rsidRPr="00197BA4">
        <w:rPr>
          <w:rFonts w:ascii="Times" w:hAnsi="Times" w:cs="Times"/>
        </w:rPr>
        <w:t xml:space="preserve">7. Az R. </w:t>
      </w:r>
      <w:r w:rsidRPr="00197BA4">
        <w:rPr>
          <w:rFonts w:ascii="Times" w:hAnsi="Times" w:cs="Times"/>
          <w:i/>
          <w:iCs/>
        </w:rPr>
        <w:t xml:space="preserve">3. melléklet </w:t>
      </w:r>
      <w:r w:rsidRPr="00197BA4">
        <w:rPr>
          <w:rFonts w:ascii="Times" w:hAnsi="Times" w:cs="Times"/>
        </w:rPr>
        <w:t xml:space="preserve">„2.30. SZAKKÉPZÉSI KERETTANTERV a XI. VILLAMOSIPAR </w:t>
      </w:r>
      <w:proofErr w:type="gramStart"/>
      <w:r w:rsidRPr="00197BA4">
        <w:rPr>
          <w:rFonts w:ascii="Times" w:hAnsi="Times" w:cs="Times"/>
        </w:rPr>
        <w:t>ÉS</w:t>
      </w:r>
      <w:proofErr w:type="gramEnd"/>
      <w:r w:rsidRPr="00197BA4">
        <w:rPr>
          <w:rFonts w:ascii="Times" w:hAnsi="Times" w:cs="Times"/>
        </w:rPr>
        <w:t xml:space="preserve"> ELEKTRONIKA ágazathoz tartozó 54 522 01 ERŐSÁRAMÚ ELEKTROTECHNIKUS SZAKKÉPESÍTÉSHEZ” alcím „V. A szakképesítés óraterve nappali rendszerű oktatásra” pont „2. számú táblázat A szakmai követelménymodulokhoz rendelt tantárgyak és témakörök óraszáma évfolyamonként” című táblázata helyébe a következő rendelkezés lép:</w:t>
      </w:r>
    </w:p>
    <w:p w:rsidR="00E5641B" w:rsidRPr="00197BA4" w:rsidRDefault="00E5641B" w:rsidP="00E5641B">
      <w:pPr>
        <w:rPr>
          <w:rFonts w:ascii="Times" w:hAnsi="Times" w:cs="Times"/>
        </w:rPr>
      </w:pPr>
    </w:p>
    <w:p w:rsidR="00E5641B" w:rsidRPr="00197BA4" w:rsidRDefault="00E5641B" w:rsidP="00E5641B">
      <w:pPr>
        <w:jc w:val="center"/>
      </w:pPr>
      <w:r w:rsidRPr="00197BA4">
        <w:rPr>
          <w:rFonts w:ascii="Times" w:hAnsi="Times" w:cs="Times"/>
        </w:rPr>
        <w:t>„</w:t>
      </w:r>
      <w:r w:rsidRPr="00197BA4">
        <w:t>2. számú táblázat</w:t>
      </w:r>
    </w:p>
    <w:p w:rsidR="00E5641B" w:rsidRPr="00197BA4" w:rsidRDefault="00E5641B" w:rsidP="00E5641B">
      <w:pPr>
        <w:jc w:val="center"/>
        <w:rPr>
          <w:b/>
        </w:rPr>
      </w:pPr>
      <w:r w:rsidRPr="00197BA4">
        <w:rPr>
          <w:b/>
        </w:rPr>
        <w:t>A szakmai követelménymodulokhoz rendelt tantárgyak és témakörök óraszáma évfolyamonként</w:t>
      </w:r>
    </w:p>
    <w:p w:rsidR="00E5641B" w:rsidRPr="00197BA4" w:rsidRDefault="00E5641B" w:rsidP="00E5641B"/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6"/>
        <w:gridCol w:w="500"/>
        <w:gridCol w:w="500"/>
        <w:gridCol w:w="500"/>
        <w:gridCol w:w="500"/>
        <w:gridCol w:w="500"/>
        <w:gridCol w:w="380"/>
        <w:gridCol w:w="560"/>
        <w:gridCol w:w="560"/>
        <w:gridCol w:w="404"/>
        <w:gridCol w:w="596"/>
        <w:gridCol w:w="682"/>
        <w:gridCol w:w="678"/>
        <w:gridCol w:w="682"/>
        <w:gridCol w:w="500"/>
        <w:gridCol w:w="500"/>
        <w:gridCol w:w="770"/>
        <w:gridCol w:w="500"/>
        <w:gridCol w:w="500"/>
        <w:gridCol w:w="500"/>
        <w:gridCol w:w="500"/>
        <w:gridCol w:w="500"/>
        <w:gridCol w:w="682"/>
      </w:tblGrid>
      <w:tr w:rsidR="00E5641B" w:rsidRPr="00197BA4" w:rsidTr="00E21806">
        <w:trPr>
          <w:trHeight w:val="1075"/>
          <w:jc w:val="center"/>
        </w:trPr>
        <w:tc>
          <w:tcPr>
            <w:tcW w:w="2666" w:type="dxa"/>
            <w:gridSpan w:val="2"/>
            <w:vMerge w:val="restart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12.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</w:rPr>
              <w:t>Szakgimnáziumi képzés összes óraszáma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</w:rPr>
              <w:t xml:space="preserve">Érettségi vizsga keretében megszerezhető </w:t>
            </w:r>
            <w:proofErr w:type="spellStart"/>
            <w:r w:rsidRPr="00197BA4">
              <w:rPr>
                <w:sz w:val="16"/>
                <w:szCs w:val="16"/>
              </w:rPr>
              <w:t>szakképe-sítéshez</w:t>
            </w:r>
            <w:proofErr w:type="spellEnd"/>
            <w:r w:rsidRPr="00197BA4">
              <w:rPr>
                <w:sz w:val="16"/>
                <w:szCs w:val="16"/>
              </w:rPr>
              <w:t xml:space="preserve"> kapcsolódó óraszám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</w:rPr>
              <w:t>Fő szakképesítéshez kapcsolódó összes óraszám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5/13.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</w:rPr>
              <w:t>A szakképzés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2/14.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</w:rPr>
              <w:t>A szakképzés összes óraszáma</w:t>
            </w:r>
          </w:p>
        </w:tc>
      </w:tr>
      <w:tr w:rsidR="00E5641B" w:rsidRPr="00197BA4" w:rsidTr="00E21806">
        <w:trPr>
          <w:trHeight w:val="1130"/>
          <w:jc w:val="center"/>
        </w:trPr>
        <w:tc>
          <w:tcPr>
            <w:tcW w:w="2666" w:type="dxa"/>
            <w:gridSpan w:val="2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ögy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gy</w:t>
            </w:r>
            <w:proofErr w:type="spellEnd"/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ögy</w:t>
            </w:r>
            <w:proofErr w:type="spellEnd"/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gy</w:t>
            </w:r>
            <w:proofErr w:type="spellEnd"/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gy</w:t>
            </w:r>
            <w:proofErr w:type="spellEnd"/>
          </w:p>
        </w:tc>
        <w:tc>
          <w:tcPr>
            <w:tcW w:w="77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gy</w:t>
            </w:r>
            <w:proofErr w:type="spellEnd"/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6"/>
                <w:szCs w:val="16"/>
              </w:rPr>
            </w:pPr>
          </w:p>
        </w:tc>
      </w:tr>
      <w:tr w:rsidR="00E5641B" w:rsidRPr="00197BA4" w:rsidTr="00E21806">
        <w:trPr>
          <w:trHeight w:val="306"/>
          <w:jc w:val="center"/>
        </w:trPr>
        <w:tc>
          <w:tcPr>
            <w:tcW w:w="940" w:type="dxa"/>
            <w:vMerge w:val="restart"/>
            <w:shd w:val="clear" w:color="auto" w:fill="auto"/>
            <w:vAlign w:val="bottom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A fő </w:t>
            </w:r>
            <w:proofErr w:type="spellStart"/>
            <w:r w:rsidRPr="00197BA4">
              <w:rPr>
                <w:sz w:val="18"/>
                <w:szCs w:val="18"/>
              </w:rPr>
              <w:t>szakképe-sítésre</w:t>
            </w:r>
            <w:proofErr w:type="spellEnd"/>
            <w:r w:rsidRPr="00197BA4">
              <w:rPr>
                <w:sz w:val="18"/>
                <w:szCs w:val="18"/>
              </w:rPr>
              <w:t xml:space="preserve"> vonatkozó: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Összesen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0" w:type="dxa"/>
            <w:vMerge w:val="restart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2007</w:t>
            </w:r>
          </w:p>
        </w:tc>
      </w:tr>
      <w:tr w:rsidR="00E5641B" w:rsidRPr="00197BA4" w:rsidTr="00E21806">
        <w:trPr>
          <w:trHeight w:val="334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Összesen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50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6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962</w:t>
            </w:r>
          </w:p>
        </w:tc>
        <w:tc>
          <w:tcPr>
            <w:tcW w:w="770" w:type="dxa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962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Elméleti óraszámok </w:t>
            </w:r>
            <w:r w:rsidRPr="00197BA4">
              <w:rPr>
                <w:sz w:val="18"/>
                <w:szCs w:val="18"/>
              </w:rPr>
              <w:br/>
              <w:t xml:space="preserve">(arány </w:t>
            </w:r>
            <w:proofErr w:type="spellStart"/>
            <w:r w:rsidRPr="00197BA4">
              <w:rPr>
                <w:sz w:val="18"/>
                <w:szCs w:val="18"/>
              </w:rPr>
              <w:t>ögy-vel</w:t>
            </w:r>
            <w:proofErr w:type="spellEnd"/>
            <w:r w:rsidRPr="00197BA4">
              <w:rPr>
                <w:sz w:val="18"/>
                <w:szCs w:val="18"/>
              </w:rPr>
              <w:t>)</w:t>
            </w: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öt évfolyamos képzés egészében: 882 óra (38,5%)</w:t>
            </w: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880 óra (40,7%)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Gyakorlati óraszámok </w:t>
            </w:r>
            <w:r w:rsidRPr="00197BA4">
              <w:rPr>
                <w:sz w:val="18"/>
                <w:szCs w:val="18"/>
              </w:rPr>
              <w:br/>
              <w:t xml:space="preserve">(arány </w:t>
            </w:r>
            <w:proofErr w:type="spellStart"/>
            <w:r w:rsidRPr="00197BA4">
              <w:rPr>
                <w:sz w:val="18"/>
                <w:szCs w:val="18"/>
              </w:rPr>
              <w:t>ögy-vel</w:t>
            </w:r>
            <w:proofErr w:type="spellEnd"/>
            <w:r w:rsidRPr="00197BA4">
              <w:rPr>
                <w:sz w:val="18"/>
                <w:szCs w:val="18"/>
              </w:rPr>
              <w:t>)</w:t>
            </w: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öt évfolyamos képzés egészében: 1127 óra (61,5%)</w:t>
            </w: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1127 óra (59,3%)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000000" w:fill="FFC000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11499-12</w:t>
            </w:r>
            <w:r w:rsidRPr="00197BA4">
              <w:rPr>
                <w:sz w:val="18"/>
                <w:szCs w:val="18"/>
              </w:rPr>
              <w:br/>
              <w:t>Foglalkoztatás II.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Foglalkoztatás II.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Munkajogi alapismeretek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Munkaviszony létesítése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Álláskeresés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Munkanélküliség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000000" w:fill="FFC000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11498-12</w:t>
            </w:r>
            <w:r w:rsidRPr="00197BA4">
              <w:rPr>
                <w:sz w:val="18"/>
                <w:szCs w:val="18"/>
              </w:rPr>
              <w:br/>
              <w:t>Foglalkoztatás I. (érettségire épülő képzések esetén)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Foglalkoztatás I.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Nyelvtani rendszerezés 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Nyelvtani rendszerezés 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Nyelvi készségfejlesztés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Munkavállalói szókincs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11500-12 Munkahelyi egészség és biztonság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Munkahelyi egészség és biztonság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Munkavédelmi alapismeretek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Munkahelyek kialakítása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Munkavégzés személyi feltételei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Munkaeszközök biztonsága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Munkakörnyezeti </w:t>
            </w:r>
            <w:proofErr w:type="spellStart"/>
            <w:r w:rsidRPr="00197BA4">
              <w:rPr>
                <w:sz w:val="18"/>
                <w:szCs w:val="18"/>
              </w:rPr>
              <w:t>hatáok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Munkavédelmi jogi 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10007-16 Informatikai és műszaki alapok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Műszaki informatika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Informatikai alapismeretek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Irodai alkalmazások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Számítógépes hálózatok használata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Műszaki 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Fémek és nemfémes anyagok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Szakrajz alapjai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Minőségbiztosítás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Egyenáramú áramkörök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Mágneses tér és váltakozó áram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Műszaki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Anyagok, szerszámok és mérések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Mechanikai és villamos kötések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mérések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20"/>
                <w:szCs w:val="20"/>
              </w:rPr>
              <w:t>10005-16</w:t>
            </w:r>
            <w:r w:rsidRPr="00197BA4">
              <w:rPr>
                <w:sz w:val="18"/>
                <w:szCs w:val="18"/>
              </w:rPr>
              <w:t xml:space="preserve"> </w:t>
            </w:r>
            <w:proofErr w:type="spellStart"/>
            <w:r w:rsidRPr="00197BA4">
              <w:rPr>
                <w:sz w:val="18"/>
                <w:szCs w:val="18"/>
              </w:rPr>
              <w:t>Villamosipari</w:t>
            </w:r>
            <w:proofErr w:type="spellEnd"/>
            <w:r w:rsidRPr="00197BA4">
              <w:rPr>
                <w:sz w:val="18"/>
                <w:szCs w:val="18"/>
              </w:rPr>
              <w:t xml:space="preserve"> alaptevékenység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Műszaki rajz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Vetületi ábrázolás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Géprajzi alapismeretek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Villamosipari</w:t>
            </w:r>
            <w:proofErr w:type="spellEnd"/>
            <w:r w:rsidRPr="00197BA4">
              <w:rPr>
                <w:sz w:val="18"/>
                <w:szCs w:val="18"/>
              </w:rPr>
              <w:t xml:space="preserve"> szakrajz alapjai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Elektrotechnika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áramkörök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Passzív és aktív hálózatok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A villamos áram hatásai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12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Aktív hálózatok. Villamos tér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Mágneses tér. Elektromágneses indukció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Váltakozó áramú hálózatok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Elektrotechnika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Forrasztási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mérőműszerek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Egyenáramú mérések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Váltakozó áramú mérések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72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Elektronika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175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áramköri alapismeretek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Négypólusok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Félvezetők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Erősítők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Műveleti erősítők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Impulzustechnika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Digitális technika alapjai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Elektronika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229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Váltakozó áramú alapmérések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Elektronikai eszközök mérése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#######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Áramkörök építése, vizsgálata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Erősítők építése és mérése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54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Impulzustechnikai mérések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Digitális áramkörök vizsgálata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10003-16 Irányítástechnikai alapok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Irányítástechnikai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Irányítástechnikai alapismeretek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Vezérlés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Szabályozás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22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Irányítástechnikai gyakorlatok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129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irányítások építőelemei és készülékei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Vezérlési feladatok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48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Szabályozási feladatok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45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45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 10018-16 Erősáramú szerelések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Erősáramú szerelési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Épületek villamos hálózata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Épületek hálózatra csatlakoztatása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25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Épületek informatikai rendszerei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Napelemes kiserőművek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Géptan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Alapismeretek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Gépelemek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Gépészeti berendezések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10017-16 Erősáramú mérések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Méréstechnika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47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Méréstechnikai alapfogalmak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mérőműszerek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Mérési eljárások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Erősáramú mérések gyakorlata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124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Érintésvédelmi mérések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32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Teljesítmény- és fogyasztásmérés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gépek üzemi mérései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46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 10016-16 Erősáramú berendezések üzeme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Műszaki dokumentáció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Dokumentációs ismeretek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17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Áramkörök tervezése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</w:tr>
      <w:tr w:rsidR="00E5641B" w:rsidRPr="00197BA4" w:rsidTr="00E21806">
        <w:trPr>
          <w:trHeight w:val="265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Rajzdokumentáció készítése számítógéppel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Villamos gépek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Transzformátorok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forgógépek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35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hajtások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Villamos művek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Hálózatok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21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kapcsolókészülékek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Energiagazdálkodás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24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védelmek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28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Villamos gépek és vezérlések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186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hajtások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62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gépek telepítése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Villamos gépek és hajtások mérései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Motorvezérlések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Telemechanika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31</w:t>
            </w:r>
          </w:p>
        </w:tc>
      </w:tr>
      <w:tr w:rsidR="00E5641B" w:rsidRPr="00197BA4" w:rsidTr="00E21806">
        <w:trPr>
          <w:trHeight w:val="720"/>
          <w:jc w:val="center"/>
        </w:trPr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 xml:space="preserve">10001-16 Ipari folyamatok irányítása </w:t>
            </w:r>
            <w:proofErr w:type="spellStart"/>
            <w:r w:rsidRPr="00197BA4">
              <w:rPr>
                <w:sz w:val="18"/>
                <w:szCs w:val="18"/>
              </w:rPr>
              <w:t>PLC-vel</w:t>
            </w:r>
            <w:proofErr w:type="spellEnd"/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97BA4">
              <w:rPr>
                <w:b/>
                <w:bCs/>
                <w:sz w:val="18"/>
                <w:szCs w:val="18"/>
              </w:rPr>
              <w:t>PLC-be</w:t>
            </w:r>
            <w:proofErr w:type="spellEnd"/>
            <w:r w:rsidRPr="00197BA4">
              <w:rPr>
                <w:b/>
                <w:bCs/>
                <w:sz w:val="18"/>
                <w:szCs w:val="18"/>
              </w:rPr>
              <w:t xml:space="preserve"> integrált biztonságtechnikai rendszerek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74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felépítése, működése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516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programozás alapjai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78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kiválasztása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92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programozás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15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15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46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Korszerű hibadiagnosztika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572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proofErr w:type="spellStart"/>
            <w:r w:rsidRPr="00197BA4">
              <w:rPr>
                <w:sz w:val="18"/>
                <w:szCs w:val="18"/>
              </w:rPr>
              <w:t>PLC-be</w:t>
            </w:r>
            <w:proofErr w:type="spellEnd"/>
            <w:r w:rsidRPr="00197BA4">
              <w:rPr>
                <w:sz w:val="18"/>
                <w:szCs w:val="18"/>
              </w:rPr>
              <w:t xml:space="preserve"> integrált biztonságtechnikai rendszerek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PLC programozási gyakorlat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b/>
                <w:bCs/>
                <w:sz w:val="18"/>
                <w:szCs w:val="18"/>
              </w:rPr>
            </w:pPr>
            <w:r w:rsidRPr="00197BA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48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és számítógép-hálózat kapcsolata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kiválasztása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programozás alapjai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138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154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154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PLC programozás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  <w:tr w:rsidR="00E5641B" w:rsidRPr="00197BA4" w:rsidTr="00E21806">
        <w:trPr>
          <w:trHeight w:val="240"/>
          <w:jc w:val="center"/>
        </w:trPr>
        <w:tc>
          <w:tcPr>
            <w:tcW w:w="940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5641B" w:rsidRPr="00197BA4" w:rsidRDefault="00E5641B" w:rsidP="00E21806">
            <w:pPr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Hibakeresés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678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E5641B" w:rsidRPr="00197BA4" w:rsidRDefault="00E5641B" w:rsidP="00E21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5641B" w:rsidRPr="00197BA4" w:rsidRDefault="00E5641B" w:rsidP="00E21806">
            <w:pPr>
              <w:jc w:val="center"/>
              <w:rPr>
                <w:sz w:val="18"/>
                <w:szCs w:val="18"/>
              </w:rPr>
            </w:pPr>
            <w:r w:rsidRPr="00197BA4">
              <w:rPr>
                <w:sz w:val="18"/>
                <w:szCs w:val="18"/>
              </w:rPr>
              <w:t>0</w:t>
            </w:r>
          </w:p>
        </w:tc>
      </w:tr>
    </w:tbl>
    <w:p w:rsidR="00E5641B" w:rsidRPr="00197BA4" w:rsidRDefault="00E5641B" w:rsidP="00E5641B"/>
    <w:p w:rsidR="0030496C" w:rsidRDefault="0030496C">
      <w:bookmarkStart w:id="0" w:name="_GoBack"/>
      <w:bookmarkEnd w:id="0"/>
    </w:p>
    <w:sectPr w:rsidR="0030496C" w:rsidSect="00BA3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2C9F"/>
    <w:multiLevelType w:val="hybridMultilevel"/>
    <w:tmpl w:val="0E68EAFA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674F2B"/>
    <w:multiLevelType w:val="hybridMultilevel"/>
    <w:tmpl w:val="DE14588E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2"/>
    <w:rsid w:val="0030496C"/>
    <w:rsid w:val="00BA3B42"/>
    <w:rsid w:val="00E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641B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641B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641B"/>
    <w:pPr>
      <w:keepNext/>
      <w:keepLines/>
      <w:spacing w:before="200"/>
      <w:ind w:left="851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5641B"/>
    <w:pPr>
      <w:keepNext/>
      <w:keepLines/>
      <w:spacing w:before="200"/>
      <w:ind w:left="851"/>
      <w:jc w:val="both"/>
      <w:outlineLvl w:val="3"/>
    </w:pPr>
    <w:rPr>
      <w:rFonts w:eastAsiaTheme="majorEastAsia" w:cstheme="majorBidi"/>
      <w:b/>
      <w:bCs/>
      <w:i/>
      <w:iCs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5641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5641B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E5641B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E5641B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5641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5641B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5641B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641B"/>
    <w:pPr>
      <w:spacing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41B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41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uiPriority w:val="99"/>
    <w:semiHidden/>
    <w:rsid w:val="00E5641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xl65">
    <w:name w:val="xl65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l"/>
    <w:rsid w:val="00E5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l"/>
    <w:rsid w:val="00E5641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Norml"/>
    <w:rsid w:val="00E5641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l"/>
    <w:rsid w:val="00E5641B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l"/>
    <w:rsid w:val="00E5641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l"/>
    <w:rsid w:val="00E5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l"/>
    <w:rsid w:val="00E5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l"/>
    <w:rsid w:val="00E5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l"/>
    <w:rsid w:val="00E5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l"/>
    <w:rsid w:val="00E5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l"/>
    <w:rsid w:val="00E56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l"/>
    <w:rsid w:val="00E5641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l"/>
    <w:rsid w:val="00E5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l"/>
    <w:rsid w:val="00E5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l"/>
    <w:rsid w:val="00E5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l"/>
    <w:rsid w:val="00E5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l"/>
    <w:rsid w:val="00E56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Norml"/>
    <w:rsid w:val="00E5641B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l"/>
    <w:rsid w:val="00E5641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Norml"/>
    <w:rsid w:val="00E5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Norml"/>
    <w:rsid w:val="00E5641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l"/>
    <w:rsid w:val="00E5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Nemlista1">
    <w:name w:val="Nem lista1"/>
    <w:next w:val="Nemlista"/>
    <w:uiPriority w:val="99"/>
    <w:semiHidden/>
    <w:unhideWhenUsed/>
    <w:rsid w:val="00E5641B"/>
  </w:style>
  <w:style w:type="character" w:styleId="Hiperhivatkozs">
    <w:name w:val="Hyperlink"/>
    <w:basedOn w:val="Bekezdsalapbettpusa"/>
    <w:uiPriority w:val="99"/>
    <w:semiHidden/>
    <w:unhideWhenUsed/>
    <w:rsid w:val="00E564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641B"/>
    <w:rPr>
      <w:color w:val="800080"/>
      <w:u w:val="single"/>
    </w:rPr>
  </w:style>
  <w:style w:type="table" w:customStyle="1" w:styleId="Rcsostblzat1">
    <w:name w:val="Rácsos táblázat1"/>
    <w:rsid w:val="00E564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564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641B"/>
    <w:pPr>
      <w:spacing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641B"/>
    <w:rPr>
      <w:rFonts w:ascii="Times New Roman" w:hAnsi="Times New Roman"/>
      <w:sz w:val="20"/>
      <w:szCs w:val="20"/>
    </w:rPr>
  </w:style>
  <w:style w:type="paragraph" w:customStyle="1" w:styleId="sorol">
    <w:name w:val="sorol"/>
    <w:basedOn w:val="Norml"/>
    <w:uiPriority w:val="99"/>
    <w:rsid w:val="00E5641B"/>
    <w:pPr>
      <w:spacing w:before="120" w:after="120"/>
      <w:ind w:left="567"/>
    </w:pPr>
    <w:rPr>
      <w:rFonts w:ascii="Palatino Linotype" w:hAnsi="Palatino Linotype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641B"/>
    <w:rPr>
      <w:rFonts w:ascii="Times New Roman" w:hAnsi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641B"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sid w:val="00E5641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641B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641B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641B"/>
    <w:pPr>
      <w:keepNext/>
      <w:keepLines/>
      <w:spacing w:before="200"/>
      <w:ind w:left="851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5641B"/>
    <w:pPr>
      <w:keepNext/>
      <w:keepLines/>
      <w:spacing w:before="200"/>
      <w:ind w:left="851"/>
      <w:jc w:val="both"/>
      <w:outlineLvl w:val="3"/>
    </w:pPr>
    <w:rPr>
      <w:rFonts w:eastAsiaTheme="majorEastAsia" w:cstheme="majorBidi"/>
      <w:b/>
      <w:bCs/>
      <w:i/>
      <w:iCs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5641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5641B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E5641B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E5641B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5641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5641B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5641B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641B"/>
    <w:pPr>
      <w:spacing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41B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41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uiPriority w:val="99"/>
    <w:semiHidden/>
    <w:rsid w:val="00E5641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xl65">
    <w:name w:val="xl65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l"/>
    <w:rsid w:val="00E5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l"/>
    <w:rsid w:val="00E5641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Norml"/>
    <w:rsid w:val="00E5641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l"/>
    <w:rsid w:val="00E5641B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l"/>
    <w:rsid w:val="00E5641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l"/>
    <w:rsid w:val="00E5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l"/>
    <w:rsid w:val="00E5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l"/>
    <w:rsid w:val="00E5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l"/>
    <w:rsid w:val="00E5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l"/>
    <w:rsid w:val="00E5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l"/>
    <w:rsid w:val="00E56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l"/>
    <w:rsid w:val="00E5641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l"/>
    <w:rsid w:val="00E5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l"/>
    <w:rsid w:val="00E5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l"/>
    <w:rsid w:val="00E5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l"/>
    <w:rsid w:val="00E5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l"/>
    <w:rsid w:val="00E56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Norml"/>
    <w:rsid w:val="00E5641B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l"/>
    <w:rsid w:val="00E5641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Norml"/>
    <w:rsid w:val="00E5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l"/>
    <w:rsid w:val="00E5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Norml"/>
    <w:rsid w:val="00E5641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Norml"/>
    <w:rsid w:val="00E5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Norml"/>
    <w:rsid w:val="00E5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l"/>
    <w:rsid w:val="00E5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Norml"/>
    <w:rsid w:val="00E5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Nemlista1">
    <w:name w:val="Nem lista1"/>
    <w:next w:val="Nemlista"/>
    <w:uiPriority w:val="99"/>
    <w:semiHidden/>
    <w:unhideWhenUsed/>
    <w:rsid w:val="00E5641B"/>
  </w:style>
  <w:style w:type="character" w:styleId="Hiperhivatkozs">
    <w:name w:val="Hyperlink"/>
    <w:basedOn w:val="Bekezdsalapbettpusa"/>
    <w:uiPriority w:val="99"/>
    <w:semiHidden/>
    <w:unhideWhenUsed/>
    <w:rsid w:val="00E564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641B"/>
    <w:rPr>
      <w:color w:val="800080"/>
      <w:u w:val="single"/>
    </w:rPr>
  </w:style>
  <w:style w:type="table" w:customStyle="1" w:styleId="Rcsostblzat1">
    <w:name w:val="Rácsos táblázat1"/>
    <w:rsid w:val="00E564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564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641B"/>
    <w:pPr>
      <w:spacing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641B"/>
    <w:rPr>
      <w:rFonts w:ascii="Times New Roman" w:hAnsi="Times New Roman"/>
      <w:sz w:val="20"/>
      <w:szCs w:val="20"/>
    </w:rPr>
  </w:style>
  <w:style w:type="paragraph" w:customStyle="1" w:styleId="sorol">
    <w:name w:val="sorol"/>
    <w:basedOn w:val="Norml"/>
    <w:uiPriority w:val="99"/>
    <w:rsid w:val="00E5641B"/>
    <w:pPr>
      <w:spacing w:before="120" w:after="120"/>
      <w:ind w:left="567"/>
    </w:pPr>
    <w:rPr>
      <w:rFonts w:ascii="Palatino Linotype" w:hAnsi="Palatino Linotype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641B"/>
    <w:rPr>
      <w:rFonts w:ascii="Times New Roman" w:hAnsi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641B"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sid w:val="00E5641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2017-09-08T09:11:00Z</dcterms:created>
  <dcterms:modified xsi:type="dcterms:W3CDTF">2017-09-08T09:14:00Z</dcterms:modified>
</cp:coreProperties>
</file>