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935" w:rsidRPr="00E97061" w:rsidRDefault="00DA0B09" w:rsidP="003D6F6A">
      <w:pPr>
        <w:spacing w:after="0" w:line="240" w:lineRule="auto"/>
        <w:jc w:val="center"/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3.86</w:t>
      </w:r>
      <w:r w:rsidR="00DC6935" w:rsidRPr="00E97061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.</w:t>
      </w:r>
    </w:p>
    <w:p w:rsidR="00DC6935" w:rsidRPr="00E97061" w:rsidRDefault="00DC6935" w:rsidP="003D6F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autoSpaceDE w:val="0"/>
        <w:spacing w:after="0" w:line="36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E97061">
        <w:rPr>
          <w:rFonts w:ascii="Times New Roman" w:hAnsi="Times New Roman"/>
          <w:b/>
          <w:w w:val="99"/>
          <w:sz w:val="24"/>
          <w:szCs w:val="24"/>
        </w:rPr>
        <w:t>SZAKKÉPZÉSI KERETTANTERV</w:t>
      </w:r>
    </w:p>
    <w:p w:rsidR="00DC6935" w:rsidRPr="00E97061" w:rsidRDefault="00DC6935" w:rsidP="00D806C4">
      <w:pPr>
        <w:autoSpaceDE w:val="0"/>
        <w:spacing w:after="0" w:line="36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E97061">
        <w:rPr>
          <w:rFonts w:ascii="Times New Roman" w:hAnsi="Times New Roman"/>
          <w:b/>
          <w:w w:val="99"/>
          <w:sz w:val="24"/>
          <w:szCs w:val="24"/>
        </w:rPr>
        <w:t>az</w:t>
      </w:r>
      <w:proofErr w:type="gramEnd"/>
    </w:p>
    <w:p w:rsidR="00DC6935" w:rsidRPr="00E97061" w:rsidRDefault="00DC6935" w:rsidP="00D806C4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55 582 02</w:t>
      </w:r>
    </w:p>
    <w:p w:rsidR="00DC6935" w:rsidRPr="00E97061" w:rsidRDefault="00DC6935" w:rsidP="00D806C4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MŰEMLÉKFENNTARTÓ TECHNIKUS</w:t>
      </w:r>
    </w:p>
    <w:p w:rsidR="00DC6935" w:rsidRPr="00E97061" w:rsidRDefault="00DC6935" w:rsidP="00D806C4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SZAKKÉPESÍTÉS-RÁÉPÜLÉSHEZ</w:t>
      </w:r>
    </w:p>
    <w:p w:rsidR="00DC6935" w:rsidRPr="00E97061" w:rsidRDefault="00DC6935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DC6935" w:rsidRPr="00E97061" w:rsidRDefault="00DC6935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DC6935" w:rsidRPr="00E97061" w:rsidRDefault="00DC6935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DC6935" w:rsidRPr="00E97061" w:rsidRDefault="00DC6935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I.</w:t>
      </w:r>
      <w:r w:rsidRPr="00E97061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E97061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E97061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DC6935" w:rsidRPr="00E97061" w:rsidRDefault="00DC6935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szakképzési kerettanterv</w:t>
      </w:r>
    </w:p>
    <w:p w:rsidR="00DC6935" w:rsidRPr="00E97061" w:rsidRDefault="00DC6935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–</w:t>
      </w:r>
      <w:r w:rsidRPr="00E97061">
        <w:rPr>
          <w:rFonts w:ascii="Times New Roman" w:hAnsi="Times New Roman"/>
          <w:sz w:val="24"/>
          <w:szCs w:val="24"/>
        </w:rPr>
        <w:tab/>
        <w:t>a nemzeti köznevelésről szóló 2011. évi CXC. törvény,</w:t>
      </w:r>
      <w:r w:rsidRPr="00E97061">
        <w:rPr>
          <w:rFonts w:ascii="Times New Roman" w:hAnsi="Times New Roman"/>
          <w:sz w:val="24"/>
          <w:szCs w:val="24"/>
        </w:rPr>
        <w:tab/>
      </w:r>
    </w:p>
    <w:p w:rsidR="00DC6935" w:rsidRPr="00E97061" w:rsidRDefault="00DC6935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–</w:t>
      </w:r>
      <w:r w:rsidRPr="00E97061">
        <w:rPr>
          <w:rFonts w:ascii="Times New Roman" w:hAnsi="Times New Roman"/>
          <w:sz w:val="24"/>
          <w:szCs w:val="24"/>
        </w:rPr>
        <w:tab/>
        <w:t>a szakképzésről szóló 2011. évi CLXXXVII. törvény,</w:t>
      </w:r>
    </w:p>
    <w:p w:rsidR="00DC6935" w:rsidRPr="00E97061" w:rsidRDefault="00DC6935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E97061">
        <w:rPr>
          <w:rFonts w:ascii="Times New Roman" w:hAnsi="Times New Roman"/>
          <w:sz w:val="24"/>
          <w:szCs w:val="24"/>
        </w:rPr>
        <w:t>valamint</w:t>
      </w:r>
      <w:proofErr w:type="gramEnd"/>
    </w:p>
    <w:p w:rsidR="00DC6935" w:rsidRPr="00E97061" w:rsidRDefault="00DC6935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eljárásrendjéről szóló 150/2012. (VII. 6.) Korm</w:t>
      </w:r>
      <w:r w:rsidR="00E97061">
        <w:rPr>
          <w:rFonts w:ascii="Times New Roman" w:hAnsi="Times New Roman"/>
          <w:sz w:val="24"/>
          <w:szCs w:val="24"/>
        </w:rPr>
        <w:t xml:space="preserve">. </w:t>
      </w:r>
      <w:r w:rsidRPr="00E97061">
        <w:rPr>
          <w:rFonts w:ascii="Times New Roman" w:hAnsi="Times New Roman"/>
          <w:sz w:val="24"/>
          <w:szCs w:val="24"/>
        </w:rPr>
        <w:t>rendelet,</w:t>
      </w:r>
    </w:p>
    <w:p w:rsidR="00DC6935" w:rsidRPr="00E97061" w:rsidRDefault="00DC6935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E97061">
        <w:rPr>
          <w:rFonts w:ascii="Times New Roman" w:hAnsi="Times New Roman"/>
          <w:iCs/>
          <w:sz w:val="24"/>
          <w:szCs w:val="24"/>
        </w:rPr>
        <w:t xml:space="preserve"> szóló</w:t>
      </w:r>
      <w:r w:rsidRPr="00E97061">
        <w:rPr>
          <w:rFonts w:ascii="Times New Roman" w:hAnsi="Times New Roman"/>
          <w:sz w:val="24"/>
          <w:szCs w:val="24"/>
        </w:rPr>
        <w:t xml:space="preserve"> 217/2012. (VIII. 9.) Korm</w:t>
      </w:r>
      <w:r w:rsidR="00E97061">
        <w:rPr>
          <w:rFonts w:ascii="Times New Roman" w:hAnsi="Times New Roman"/>
          <w:sz w:val="24"/>
          <w:szCs w:val="24"/>
        </w:rPr>
        <w:t xml:space="preserve">. </w:t>
      </w:r>
      <w:r w:rsidRPr="00E97061">
        <w:rPr>
          <w:rFonts w:ascii="Times New Roman" w:hAnsi="Times New Roman"/>
          <w:sz w:val="24"/>
          <w:szCs w:val="24"/>
        </w:rPr>
        <w:t>rendelet,</w:t>
      </w:r>
      <w:r w:rsidR="00E97061">
        <w:rPr>
          <w:rFonts w:ascii="Times New Roman" w:hAnsi="Times New Roman"/>
          <w:sz w:val="24"/>
          <w:szCs w:val="24"/>
        </w:rPr>
        <w:t xml:space="preserve"> és</w:t>
      </w:r>
    </w:p>
    <w:p w:rsidR="00DC6935" w:rsidRPr="00E97061" w:rsidRDefault="00DC6935" w:rsidP="009338C3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–</w:t>
      </w:r>
      <w:r w:rsidRPr="00E97061">
        <w:rPr>
          <w:rFonts w:ascii="Times New Roman" w:hAnsi="Times New Roman"/>
          <w:sz w:val="24"/>
          <w:szCs w:val="24"/>
        </w:rPr>
        <w:tab/>
      </w: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>az 55 582 02</w:t>
      </w:r>
      <w:r w:rsidR="0080207D"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Műemlékfenntartó technikus szakképesítés-ráépülés szakmai és vizsgakövetelményeit tartalmazó </w:t>
      </w:r>
      <w:r w:rsidRPr="00E97061">
        <w:rPr>
          <w:rFonts w:ascii="Times New Roman" w:hAnsi="Times New Roman"/>
          <w:bCs/>
          <w:sz w:val="24"/>
          <w:szCs w:val="24"/>
        </w:rPr>
        <w:t>27/2012. (VIII. 27.) NGM</w:t>
      </w:r>
      <w:r w:rsidR="0080207D" w:rsidRPr="00E97061">
        <w:rPr>
          <w:rFonts w:ascii="Times New Roman" w:hAnsi="Times New Roman"/>
          <w:bCs/>
          <w:sz w:val="24"/>
          <w:szCs w:val="24"/>
        </w:rPr>
        <w:t xml:space="preserve"> </w:t>
      </w: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>rendelet</w:t>
      </w:r>
    </w:p>
    <w:p w:rsidR="00DC6935" w:rsidRPr="00E97061" w:rsidRDefault="00DC693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E97061">
        <w:rPr>
          <w:rFonts w:ascii="Times New Roman" w:hAnsi="Times New Roman"/>
          <w:sz w:val="24"/>
          <w:szCs w:val="24"/>
        </w:rPr>
        <w:t>alapján</w:t>
      </w:r>
      <w:proofErr w:type="gramEnd"/>
      <w:r w:rsidRPr="00E97061">
        <w:rPr>
          <w:rFonts w:ascii="Times New Roman" w:hAnsi="Times New Roman"/>
          <w:sz w:val="24"/>
          <w:szCs w:val="24"/>
        </w:rPr>
        <w:t xml:space="preserve"> készült.</w:t>
      </w:r>
    </w:p>
    <w:p w:rsidR="00DC6935" w:rsidRPr="00E97061" w:rsidRDefault="00DC693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szakképesítés-ráépülés alapadatai</w:t>
      </w:r>
    </w:p>
    <w:p w:rsidR="00DC6935" w:rsidRPr="00E97061" w:rsidRDefault="00DC6935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97061">
        <w:rPr>
          <w:rFonts w:ascii="Times New Roman" w:hAnsi="Times New Roman"/>
          <w:iCs/>
          <w:sz w:val="24"/>
          <w:szCs w:val="24"/>
        </w:rPr>
        <w:t xml:space="preserve">A szakképesítés-ráépülés azonosító száma: </w:t>
      </w: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>55 582 02</w:t>
      </w: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97061">
        <w:rPr>
          <w:rFonts w:ascii="Times New Roman" w:hAnsi="Times New Roman"/>
          <w:iCs/>
          <w:sz w:val="24"/>
          <w:szCs w:val="24"/>
        </w:rPr>
        <w:t>A szakképesítés-ráépülés megnevezése:</w:t>
      </w:r>
      <w:r w:rsidR="007A4569" w:rsidRPr="00E97061">
        <w:rPr>
          <w:rFonts w:ascii="Times New Roman" w:hAnsi="Times New Roman"/>
          <w:iCs/>
          <w:sz w:val="24"/>
          <w:szCs w:val="24"/>
        </w:rPr>
        <w:t xml:space="preserve"> </w:t>
      </w: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>Műemlékfenntartó technikus</w:t>
      </w: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97061">
        <w:rPr>
          <w:rFonts w:ascii="Times New Roman" w:hAnsi="Times New Roman"/>
          <w:iCs/>
          <w:sz w:val="24"/>
          <w:szCs w:val="24"/>
        </w:rPr>
        <w:t>A szakmacsoport száma és megnevezése: 9. Építészet</w:t>
      </w: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C6935" w:rsidRPr="00E97061" w:rsidRDefault="00DC6935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97061">
        <w:rPr>
          <w:rFonts w:ascii="Times New Roman" w:hAnsi="Times New Roman"/>
          <w:iCs/>
          <w:sz w:val="24"/>
          <w:szCs w:val="24"/>
        </w:rPr>
        <w:t xml:space="preserve">Ágazati besorolás száma és megnevezése: </w:t>
      </w:r>
      <w:r w:rsidRPr="00E97061">
        <w:rPr>
          <w:rFonts w:ascii="Times New Roman" w:hAnsi="Times New Roman"/>
          <w:iCs/>
          <w:sz w:val="24"/>
          <w:szCs w:val="24"/>
        </w:rPr>
        <w:tab/>
        <w:t>XVI. Építőipar</w:t>
      </w: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97061">
        <w:rPr>
          <w:rFonts w:ascii="Times New Roman" w:hAnsi="Times New Roman"/>
          <w:iCs/>
          <w:sz w:val="24"/>
          <w:szCs w:val="24"/>
        </w:rPr>
        <w:t>Iskolai rendszerű szakképzésben a szakképzési évfolyamok száma: 1</w:t>
      </w: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97061">
        <w:rPr>
          <w:rFonts w:ascii="Times New Roman" w:hAnsi="Times New Roman"/>
          <w:iCs/>
          <w:sz w:val="24"/>
          <w:szCs w:val="24"/>
        </w:rPr>
        <w:t>Elméleti képzési idő aránya: 60 %</w:t>
      </w: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97061">
        <w:rPr>
          <w:rFonts w:ascii="Times New Roman" w:hAnsi="Times New Roman"/>
          <w:iCs/>
          <w:sz w:val="24"/>
          <w:szCs w:val="24"/>
        </w:rPr>
        <w:t>Gyakorlati képzési idő aránya: 40 %</w:t>
      </w: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C6935" w:rsidRPr="00E97061" w:rsidRDefault="00DC6935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Pr="00E97061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E97061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DC6935" w:rsidRPr="00E97061" w:rsidRDefault="00DC6935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97061">
        <w:rPr>
          <w:rFonts w:ascii="Times New Roman" w:hAnsi="Times New Roman"/>
          <w:iCs/>
          <w:sz w:val="24"/>
          <w:szCs w:val="24"/>
        </w:rPr>
        <w:t>Iskolai előképzettség: -</w:t>
      </w: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97061">
        <w:rPr>
          <w:rFonts w:ascii="Times New Roman" w:hAnsi="Times New Roman"/>
          <w:iCs/>
          <w:sz w:val="24"/>
          <w:szCs w:val="24"/>
        </w:rPr>
        <w:t>Bemeneti kompetenciák: –</w:t>
      </w: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97061">
        <w:rPr>
          <w:rFonts w:ascii="Times New Roman" w:hAnsi="Times New Roman"/>
          <w:iCs/>
          <w:sz w:val="24"/>
          <w:szCs w:val="24"/>
        </w:rPr>
        <w:lastRenderedPageBreak/>
        <w:t>Szakmai előképzettség: 54 582 03 Magasépítő technikus</w:t>
      </w: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97061">
        <w:rPr>
          <w:rFonts w:ascii="Times New Roman" w:hAnsi="Times New Roman"/>
          <w:iCs/>
          <w:sz w:val="24"/>
          <w:szCs w:val="24"/>
        </w:rPr>
        <w:t>Előírt gyakorlat: –</w:t>
      </w: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97061">
        <w:rPr>
          <w:rFonts w:ascii="Times New Roman" w:hAnsi="Times New Roman"/>
          <w:iCs/>
          <w:sz w:val="24"/>
          <w:szCs w:val="24"/>
        </w:rPr>
        <w:t>Egészségügyi alkalmassági követelmények: szükségesek</w:t>
      </w: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97061">
        <w:rPr>
          <w:rFonts w:ascii="Times New Roman" w:hAnsi="Times New Roman"/>
          <w:iCs/>
          <w:sz w:val="24"/>
          <w:szCs w:val="24"/>
        </w:rPr>
        <w:t>Pályaalkalmassági követelmények: -</w:t>
      </w: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DC6935" w:rsidRPr="00E97061" w:rsidRDefault="00DC6935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DC6935" w:rsidRPr="00E97061" w:rsidRDefault="00DC6935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DC6935" w:rsidRPr="00E97061" w:rsidRDefault="00DC6935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Személyi feltételek</w:t>
      </w:r>
    </w:p>
    <w:p w:rsidR="00DC6935" w:rsidRPr="00E97061" w:rsidRDefault="00DC693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szakmai elméleti és gyakorlati képzésben a nemzeti köznevelésről szóló 2011. évi CXC. törvény és a szakképzésről szóló 2011. évi CLXXXVII. törvény előírásainak megfelelő végzettséggel rendelkező pedagógus és egyéb szakember vehet részt.</w:t>
      </w:r>
    </w:p>
    <w:p w:rsidR="00DC6935" w:rsidRPr="00E97061" w:rsidRDefault="00DC693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DC6935" w:rsidRPr="00E97061" w:rsidRDefault="00DC693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C6935" w:rsidRPr="00E97061">
        <w:trPr>
          <w:jc w:val="center"/>
        </w:trPr>
        <w:tc>
          <w:tcPr>
            <w:tcW w:w="4053" w:type="dxa"/>
          </w:tcPr>
          <w:p w:rsidR="00DC6935" w:rsidRPr="00E97061" w:rsidRDefault="00DC6935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061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DC6935" w:rsidRPr="00E97061" w:rsidRDefault="00DC6935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061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DC6935" w:rsidRPr="00E97061">
        <w:trPr>
          <w:jc w:val="center"/>
        </w:trPr>
        <w:tc>
          <w:tcPr>
            <w:tcW w:w="4053" w:type="dxa"/>
            <w:vAlign w:val="center"/>
          </w:tcPr>
          <w:p w:rsidR="00DC6935" w:rsidRPr="00E97061" w:rsidRDefault="00DC6935" w:rsidP="0047697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97061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4678" w:type="dxa"/>
            <w:vAlign w:val="center"/>
          </w:tcPr>
          <w:p w:rsidR="00DC6935" w:rsidRPr="00E97061" w:rsidRDefault="00DC6935" w:rsidP="004769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7061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</w:tr>
    </w:tbl>
    <w:p w:rsidR="00DC6935" w:rsidRPr="00E97061" w:rsidRDefault="00DC6935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Tárgyi feltételek</w:t>
      </w:r>
    </w:p>
    <w:p w:rsidR="00DC6935" w:rsidRPr="00E97061" w:rsidRDefault="00DC6935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E97061">
        <w:rPr>
          <w:rFonts w:ascii="Times New Roman" w:hAnsi="Times New Roman"/>
          <w:sz w:val="24"/>
          <w:szCs w:val="24"/>
        </w:rPr>
        <w:t>szvk</w:t>
      </w:r>
      <w:proofErr w:type="spellEnd"/>
      <w:r w:rsidRPr="00E97061">
        <w:rPr>
          <w:rFonts w:ascii="Times New Roman" w:hAnsi="Times New Roman"/>
          <w:sz w:val="24"/>
          <w:szCs w:val="24"/>
        </w:rPr>
        <w:t>) tartalmazza, melynek további részletei az alábbiak: nincs</w:t>
      </w:r>
    </w:p>
    <w:p w:rsidR="00DC6935" w:rsidRPr="00E97061" w:rsidRDefault="00DC6935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9B338D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DC6935" w:rsidRPr="00E97061" w:rsidRDefault="00DC6935" w:rsidP="009B338D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DC6935" w:rsidRPr="00E97061" w:rsidRDefault="00DC6935" w:rsidP="009B338D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proofErr w:type="gramStart"/>
      <w:r w:rsidRPr="00E97061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  <w:proofErr w:type="gramEnd"/>
    </w:p>
    <w:p w:rsidR="00DC6935" w:rsidRPr="00E97061" w:rsidRDefault="00DC6935" w:rsidP="009B33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9B33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szakképesítés-ráépülés óraterve nappali rendszerű oktatásra</w:t>
      </w:r>
    </w:p>
    <w:p w:rsidR="00DC6935" w:rsidRPr="00E97061" w:rsidRDefault="00DC6935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DC6935" w:rsidRPr="00E97061" w:rsidRDefault="00DC6935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proofErr w:type="gramStart"/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>szakgimnázium</w:t>
      </w:r>
      <w:r w:rsidR="00431310"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 </w:t>
      </w: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iskolai</w:t>
      </w:r>
      <w:proofErr w:type="gramEnd"/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képzés összes szakmai óraszáma 1 évfolyamos képzés esetén: 1085  óra (31 hét x 35 óra)</w:t>
      </w:r>
    </w:p>
    <w:p w:rsidR="00DC6935" w:rsidRPr="00E97061" w:rsidRDefault="00DC6935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proofErr w:type="gramStart"/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>szak</w:t>
      </w:r>
      <w:r w:rsidR="0033591E"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gimnáziumi </w:t>
      </w: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képzés</w:t>
      </w:r>
      <w:proofErr w:type="gramEnd"/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összes szakmai óraszáma szabadsáv nélkül 1 évfolyamos képzés esetén: 976 óra (31 hét x 31,5 óra)</w:t>
      </w:r>
    </w:p>
    <w:p w:rsidR="00DC6935" w:rsidRPr="00E97061" w:rsidRDefault="00DC6935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C6935" w:rsidRPr="00E97061" w:rsidRDefault="00DC6935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  <w:r w:rsidRPr="00E97061">
        <w:rPr>
          <w:rFonts w:ascii="Times New Roman" w:hAnsi="Times New Roman"/>
          <w:sz w:val="24"/>
          <w:szCs w:val="24"/>
        </w:rPr>
        <w:t>1. számú táblázat</w:t>
      </w: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721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6"/>
        <w:gridCol w:w="2474"/>
        <w:gridCol w:w="1360"/>
        <w:gridCol w:w="1320"/>
      </w:tblGrid>
      <w:tr w:rsidR="00DC6935" w:rsidRPr="00E97061">
        <w:trPr>
          <w:trHeight w:val="855"/>
          <w:jc w:val="center"/>
        </w:trPr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97061">
              <w:rPr>
                <w:rFonts w:ascii="Times New Roman" w:hAnsi="Times New Roman"/>
                <w:b/>
                <w:bCs/>
                <w:lang w:eastAsia="hu-HU"/>
              </w:rPr>
              <w:t>Szakmai követelmény-modulok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97061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E97061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DC6935" w:rsidRPr="00E97061">
        <w:trPr>
          <w:trHeight w:val="570"/>
          <w:jc w:val="center"/>
        </w:trPr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11337-12</w:t>
            </w:r>
          </w:p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Műemlékkutatás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Felmérés és kutatás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FB5CE7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Épületdiagnosztika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Művészettörténet és rajz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Műemlékkutatás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</w:tr>
      <w:tr w:rsidR="00DC6935" w:rsidRPr="00E97061">
        <w:trPr>
          <w:trHeight w:val="570"/>
          <w:jc w:val="center"/>
        </w:trPr>
        <w:tc>
          <w:tcPr>
            <w:tcW w:w="20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11338-12</w:t>
            </w:r>
          </w:p>
          <w:p w:rsidR="00DC6935" w:rsidRPr="00E97061" w:rsidRDefault="00DC6935" w:rsidP="009B33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Műemlék-helyreállítás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Történeti anyagismeret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Építéstörténet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Műemlék-helyreállítás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Műemlék-helyreállításgyakorlata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</w:tr>
      <w:tr w:rsidR="00DC6935" w:rsidRPr="00E97061">
        <w:trPr>
          <w:trHeight w:val="570"/>
          <w:jc w:val="center"/>
        </w:trPr>
        <w:tc>
          <w:tcPr>
            <w:tcW w:w="20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11339-12</w:t>
            </w:r>
          </w:p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Műemlék-konzerválás és fenntartás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Konzerválás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Fenntartási feladatok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Műemlékvédelem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8</w:t>
            </w:r>
          </w:p>
        </w:tc>
      </w:tr>
      <w:tr w:rsidR="00DC6935" w:rsidRPr="00E97061">
        <w:trPr>
          <w:trHeight w:val="570"/>
          <w:jc w:val="center"/>
        </w:trPr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11340-12</w:t>
            </w:r>
          </w:p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Dokumentáció és makett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Záródolgozat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570"/>
          <w:jc w:val="center"/>
        </w:trPr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Makett (gyakorlat)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6935" w:rsidRPr="00E97061" w:rsidRDefault="00DC6935" w:rsidP="00476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4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C6935" w:rsidRPr="00E97061" w:rsidRDefault="00DC6935" w:rsidP="00413CD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6935" w:rsidRPr="00E97061" w:rsidRDefault="00DC6935" w:rsidP="004B12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18,5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6935" w:rsidRPr="00E97061" w:rsidRDefault="00DC6935" w:rsidP="004B12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13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4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C6935" w:rsidRPr="00E97061" w:rsidRDefault="00DC6935" w:rsidP="00413CD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6935" w:rsidRPr="00E97061" w:rsidRDefault="00DC6935" w:rsidP="004B12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</w:p>
        </w:tc>
      </w:tr>
    </w:tbl>
    <w:p w:rsidR="00DC6935" w:rsidRPr="00E97061" w:rsidRDefault="00DC6935" w:rsidP="00767F4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D846B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2. számú táblázat „</w:t>
      </w:r>
      <w:proofErr w:type="gramStart"/>
      <w:r w:rsidRPr="00E97061">
        <w:rPr>
          <w:rFonts w:ascii="Times New Roman" w:hAnsi="Times New Roman"/>
          <w:sz w:val="24"/>
          <w:szCs w:val="24"/>
        </w:rPr>
        <w:t>A</w:t>
      </w:r>
      <w:proofErr w:type="gramEnd"/>
      <w:r w:rsidRPr="00E97061">
        <w:rPr>
          <w:rFonts w:ascii="Times New Roman" w:hAnsi="Times New Roman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DC6935" w:rsidRPr="00E97061" w:rsidRDefault="00DC6935" w:rsidP="00476979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  <w:t>2. számú táblázat</w:t>
      </w:r>
    </w:p>
    <w:p w:rsidR="00DC6935" w:rsidRPr="00E97061" w:rsidRDefault="00DC6935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</w:t>
      </w:r>
    </w:p>
    <w:tbl>
      <w:tblPr>
        <w:tblW w:w="7634" w:type="dxa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3165"/>
        <w:gridCol w:w="1180"/>
        <w:gridCol w:w="1240"/>
      </w:tblGrid>
      <w:tr w:rsidR="00DC6935" w:rsidRPr="00E97061">
        <w:trPr>
          <w:trHeight w:val="690"/>
          <w:jc w:val="center"/>
        </w:trPr>
        <w:tc>
          <w:tcPr>
            <w:tcW w:w="2049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3165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97061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DC6935" w:rsidRPr="00E97061" w:rsidRDefault="00DC6935" w:rsidP="00DE50A9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11337-12</w:t>
            </w:r>
          </w:p>
          <w:p w:rsidR="00DC6935" w:rsidRPr="00E97061" w:rsidRDefault="00DC6935" w:rsidP="00DE50A9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Műemlékkutatás</w:t>
            </w:r>
          </w:p>
        </w:tc>
        <w:tc>
          <w:tcPr>
            <w:tcW w:w="3165" w:type="dxa"/>
            <w:vAlign w:val="center"/>
          </w:tcPr>
          <w:p w:rsidR="00DC6935" w:rsidRPr="00E97061" w:rsidRDefault="00DC6935" w:rsidP="00FB5CE7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E97061">
              <w:rPr>
                <w:rFonts w:ascii="Times New Roman" w:hAnsi="Times New Roman"/>
                <w:b/>
                <w:lang w:eastAsia="hu-HU"/>
              </w:rPr>
              <w:t>Felmérés és kutatás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97061">
              <w:rPr>
                <w:rFonts w:ascii="Times New Roman" w:hAnsi="Times New Roman"/>
                <w:b/>
                <w:lang w:eastAsia="hu-HU"/>
              </w:rPr>
              <w:t>62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0E4EB9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Felmérés és kutatás előkészítése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Felmérés és kutatás folyamata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35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Felmérési terv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12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hu-HU"/>
              </w:rPr>
            </w:pPr>
            <w:r w:rsidRPr="00E97061">
              <w:rPr>
                <w:rFonts w:ascii="Times New Roman" w:hAnsi="Times New Roman"/>
                <w:b/>
                <w:color w:val="000000"/>
                <w:lang w:eastAsia="hu-HU"/>
              </w:rPr>
              <w:t>Épületdiagnosztika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97061">
              <w:rPr>
                <w:rFonts w:ascii="Times New Roman" w:hAnsi="Times New Roman"/>
                <w:b/>
                <w:lang w:eastAsia="hu-HU"/>
              </w:rPr>
              <w:t>93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75CCD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Alapfogalmak, épületdiagnosztikai szakvélemény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A6D7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A34A24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Teherhordó szerkezetek diagnosztikája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47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Nem teherhordó szerkezetek diagnosztikája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31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hu-HU"/>
              </w:rPr>
            </w:pPr>
            <w:r w:rsidRPr="00E97061">
              <w:rPr>
                <w:rFonts w:ascii="Times New Roman" w:hAnsi="Times New Roman"/>
                <w:b/>
                <w:color w:val="000000"/>
                <w:lang w:eastAsia="hu-HU"/>
              </w:rPr>
              <w:t>Művészettörténet és rajz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97061">
              <w:rPr>
                <w:rFonts w:ascii="Times New Roman" w:hAnsi="Times New Roman"/>
                <w:b/>
                <w:lang w:eastAsia="hu-HU"/>
              </w:rPr>
              <w:t>46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Művészettörténet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16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Magyar építészettörténet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16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Szabadkézi rajz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14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b/>
                <w:color w:val="000000"/>
                <w:lang w:eastAsia="hu-HU"/>
              </w:rPr>
              <w:t>Műemlékkutatás gyakorlata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b/>
                <w:color w:val="000000"/>
                <w:lang w:eastAsia="hu-HU"/>
              </w:rPr>
              <w:t>62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Felmérési és kutatási munkák előkészítése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3366A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Felmérési munkák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23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Kutatási munkák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31</w:t>
            </w:r>
          </w:p>
        </w:tc>
      </w:tr>
      <w:tr w:rsidR="00DC6935" w:rsidRPr="00E97061">
        <w:trPr>
          <w:trHeight w:val="453"/>
          <w:jc w:val="center"/>
        </w:trPr>
        <w:tc>
          <w:tcPr>
            <w:tcW w:w="2049" w:type="dxa"/>
            <w:vMerge w:val="restart"/>
            <w:vAlign w:val="center"/>
          </w:tcPr>
          <w:p w:rsidR="00DC6935" w:rsidRPr="00E97061" w:rsidRDefault="00DC6935" w:rsidP="00DE50A9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11338-12</w:t>
            </w:r>
          </w:p>
          <w:p w:rsidR="00DC6935" w:rsidRPr="00E97061" w:rsidRDefault="00DC6935" w:rsidP="00DE50A9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Műemlék-helyreállítás</w:t>
            </w: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hu-HU"/>
              </w:rPr>
            </w:pPr>
            <w:r w:rsidRPr="00E97061">
              <w:rPr>
                <w:rFonts w:ascii="Times New Roman" w:hAnsi="Times New Roman"/>
                <w:b/>
                <w:color w:val="000000"/>
                <w:lang w:eastAsia="hu-HU"/>
              </w:rPr>
              <w:t>Történeti anyagismeret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97061">
              <w:rPr>
                <w:rFonts w:ascii="Times New Roman" w:hAnsi="Times New Roman"/>
                <w:b/>
                <w:lang w:eastAsia="hu-HU"/>
              </w:rPr>
              <w:t>31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Történeti anyagismeret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Anyagvizsgálat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4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E41936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Anyagszükséglet számítás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501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hu-HU"/>
              </w:rPr>
            </w:pPr>
            <w:r w:rsidRPr="00E97061">
              <w:rPr>
                <w:rFonts w:ascii="Times New Roman" w:hAnsi="Times New Roman"/>
                <w:b/>
                <w:color w:val="000000"/>
                <w:lang w:eastAsia="hu-HU"/>
              </w:rPr>
              <w:t>Építéstörténet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97061">
              <w:rPr>
                <w:rFonts w:ascii="Times New Roman" w:hAnsi="Times New Roman"/>
                <w:b/>
                <w:lang w:eastAsia="hu-HU"/>
              </w:rPr>
              <w:t>62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Történeti korok és szerkezetek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27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 xml:space="preserve">Tartószerkezetek korai méretezési elvei 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4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Építési technológiák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31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hu-HU"/>
              </w:rPr>
            </w:pPr>
            <w:r w:rsidRPr="00E97061">
              <w:rPr>
                <w:rFonts w:ascii="Times New Roman" w:hAnsi="Times New Roman"/>
                <w:b/>
                <w:color w:val="000000"/>
                <w:lang w:eastAsia="hu-HU"/>
              </w:rPr>
              <w:t>Műemlék-helyreállítás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97061">
              <w:rPr>
                <w:rFonts w:ascii="Times New Roman" w:hAnsi="Times New Roman"/>
                <w:b/>
                <w:lang w:eastAsia="hu-HU"/>
              </w:rPr>
              <w:t>62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B37807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Műemlék-helyreállítás feltételrendszere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24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AE499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Műemlék-helyreállítási eljárás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34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Szerkezetrekonstrukció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4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b/>
                <w:color w:val="000000"/>
                <w:lang w:eastAsia="hu-HU"/>
              </w:rPr>
              <w:t>Műemlék-helyreállítás gyakorlata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Del="00F22ABB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b/>
                <w:lang w:eastAsia="hu-HU"/>
              </w:rPr>
              <w:t>62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Helyszíni és laboratóriumi vizsgálatok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Del="00F22ABB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23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Műemlék-helyreállítás előkészítése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Del="00F22ABB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Műemlék-helyreállítás folyamata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Del="00F22ABB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24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DC6935" w:rsidRPr="00E97061" w:rsidRDefault="00DC6935" w:rsidP="00DE50A9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11339-12</w:t>
            </w:r>
          </w:p>
          <w:p w:rsidR="00DC6935" w:rsidRPr="00E97061" w:rsidRDefault="00DC6935" w:rsidP="00DE50A9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Műemlék-konzerválás és fenntartás</w:t>
            </w: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hu-HU"/>
              </w:rPr>
            </w:pPr>
            <w:r w:rsidRPr="00E97061">
              <w:rPr>
                <w:rFonts w:ascii="Times New Roman" w:hAnsi="Times New Roman"/>
                <w:b/>
                <w:color w:val="000000"/>
                <w:lang w:eastAsia="hu-HU"/>
              </w:rPr>
              <w:t>Konzerválás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97061">
              <w:rPr>
                <w:rFonts w:ascii="Times New Roman" w:hAnsi="Times New Roman"/>
                <w:b/>
                <w:lang w:eastAsia="hu-HU"/>
              </w:rPr>
              <w:t>62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Rommaradványok konzerválása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AE499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Teherhordó szerkezetek konzerválása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35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Nem teherhordó szerkezetek konzerválása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12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hu-HU"/>
              </w:rPr>
            </w:pPr>
            <w:r w:rsidRPr="00E97061">
              <w:rPr>
                <w:rFonts w:ascii="Times New Roman" w:hAnsi="Times New Roman"/>
                <w:b/>
                <w:color w:val="000000"/>
                <w:lang w:eastAsia="hu-HU"/>
              </w:rPr>
              <w:t>Fenntartási feladatok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97061">
              <w:rPr>
                <w:rFonts w:ascii="Times New Roman" w:hAnsi="Times New Roman"/>
                <w:b/>
                <w:lang w:eastAsia="hu-HU"/>
              </w:rPr>
              <w:t>31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Állapotfelmérés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11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Kezelési terv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12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Cselekvési terv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hu-HU"/>
              </w:rPr>
            </w:pPr>
            <w:r w:rsidRPr="00E97061">
              <w:rPr>
                <w:rFonts w:ascii="Times New Roman" w:hAnsi="Times New Roman"/>
                <w:b/>
                <w:color w:val="000000"/>
                <w:lang w:eastAsia="hu-HU"/>
              </w:rPr>
              <w:t>Műemlékvédelem gyakorlata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97061">
              <w:rPr>
                <w:rFonts w:ascii="Times New Roman" w:hAnsi="Times New Roman"/>
                <w:b/>
                <w:lang w:eastAsia="hu-HU"/>
              </w:rPr>
              <w:t>248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B37807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Állapotfelmérő munkák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Szerkezetépítő munkák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94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Díszítő munkák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124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DC6935" w:rsidRPr="00E97061" w:rsidRDefault="00DC6935" w:rsidP="00DE50A9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11340-12</w:t>
            </w:r>
          </w:p>
          <w:p w:rsidR="00DC6935" w:rsidRPr="00E97061" w:rsidRDefault="00DC6935" w:rsidP="00DE50A9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Dokumentáció és makett</w:t>
            </w: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hu-HU"/>
              </w:rPr>
            </w:pPr>
            <w:proofErr w:type="spellStart"/>
            <w:r w:rsidRPr="00E97061">
              <w:rPr>
                <w:rFonts w:ascii="Times New Roman" w:hAnsi="Times New Roman"/>
                <w:b/>
                <w:color w:val="000000"/>
                <w:lang w:eastAsia="hu-HU"/>
              </w:rPr>
              <w:t>Záródolgozat</w:t>
            </w:r>
            <w:proofErr w:type="spellEnd"/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97061">
              <w:rPr>
                <w:rFonts w:ascii="Times New Roman" w:hAnsi="Times New Roman"/>
                <w:b/>
                <w:lang w:eastAsia="hu-HU"/>
              </w:rPr>
              <w:t>124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Létesítmény felmérés és kutatás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62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425313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proofErr w:type="gramStart"/>
            <w:r w:rsidRPr="00E97061">
              <w:rPr>
                <w:rFonts w:ascii="Times New Roman" w:hAnsi="Times New Roman"/>
                <w:lang w:eastAsia="hu-HU"/>
              </w:rPr>
              <w:t>Dokumentáció készítés</w:t>
            </w:r>
            <w:proofErr w:type="gramEnd"/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54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425313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Dokumentáció összeállítás, bemutatás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666C71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hu-HU"/>
              </w:rPr>
            </w:pPr>
            <w:r w:rsidRPr="00E97061">
              <w:rPr>
                <w:rFonts w:ascii="Times New Roman" w:hAnsi="Times New Roman"/>
                <w:b/>
                <w:color w:val="000000"/>
                <w:lang w:eastAsia="hu-HU"/>
              </w:rPr>
              <w:t>Makett (gyakorlat)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97061">
              <w:rPr>
                <w:rFonts w:ascii="Times New Roman" w:hAnsi="Times New Roman"/>
                <w:b/>
                <w:lang w:eastAsia="hu-HU"/>
              </w:rPr>
              <w:t>31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CC7B6D">
            <w:pPr>
              <w:spacing w:after="0" w:line="240" w:lineRule="auto"/>
              <w:rPr>
                <w:rFonts w:ascii="Times New Roman" w:hAnsi="Times New Roman"/>
                <w:color w:val="000000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Makett-készítés anyagai, szerszámai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4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CC7B6D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Makett-készítő technológiák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4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CC7B6D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 xml:space="preserve">Makett-készítés 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97061">
              <w:rPr>
                <w:rFonts w:ascii="Times New Roman" w:hAnsi="Times New Roman"/>
                <w:i/>
                <w:lang w:eastAsia="hu-HU"/>
              </w:rPr>
              <w:t>23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2049" w:type="dxa"/>
            <w:noWrap/>
            <w:vAlign w:val="bottom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E97061">
              <w:rPr>
                <w:rFonts w:ascii="Times New Roman" w:hAnsi="Times New Roman"/>
                <w:b/>
                <w:bCs/>
                <w:lang w:eastAsia="hu-HU"/>
              </w:rPr>
              <w:t>Összesen:</w:t>
            </w:r>
          </w:p>
        </w:tc>
        <w:tc>
          <w:tcPr>
            <w:tcW w:w="118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97061">
              <w:rPr>
                <w:rFonts w:ascii="Times New Roman" w:hAnsi="Times New Roman"/>
                <w:b/>
                <w:bCs/>
                <w:lang w:eastAsia="hu-HU"/>
              </w:rPr>
              <w:t>573</w:t>
            </w:r>
          </w:p>
        </w:tc>
        <w:tc>
          <w:tcPr>
            <w:tcW w:w="1240" w:type="dxa"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97061">
              <w:rPr>
                <w:rFonts w:ascii="Times New Roman" w:hAnsi="Times New Roman"/>
                <w:b/>
                <w:bCs/>
                <w:lang w:eastAsia="hu-HU"/>
              </w:rPr>
              <w:t>403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5214" w:type="dxa"/>
            <w:gridSpan w:val="2"/>
            <w:noWrap/>
            <w:vAlign w:val="bottom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noWrap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lang w:eastAsia="hu-HU"/>
              </w:rPr>
              <w:t>976</w:t>
            </w:r>
          </w:p>
        </w:tc>
      </w:tr>
      <w:tr w:rsidR="00DC6935" w:rsidRPr="00E97061">
        <w:trPr>
          <w:trHeight w:val="285"/>
          <w:jc w:val="center"/>
        </w:trPr>
        <w:tc>
          <w:tcPr>
            <w:tcW w:w="5214" w:type="dxa"/>
            <w:gridSpan w:val="2"/>
            <w:noWrap/>
            <w:vAlign w:val="bottom"/>
          </w:tcPr>
          <w:p w:rsidR="00DC6935" w:rsidRPr="00E97061" w:rsidRDefault="00DC693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noWrap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58,7%</w:t>
            </w:r>
          </w:p>
        </w:tc>
        <w:tc>
          <w:tcPr>
            <w:tcW w:w="1240" w:type="dxa"/>
            <w:noWrap/>
            <w:vAlign w:val="center"/>
          </w:tcPr>
          <w:p w:rsidR="00DC6935" w:rsidRPr="00E97061" w:rsidRDefault="00DC6935" w:rsidP="00F22A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41,3%</w:t>
            </w:r>
          </w:p>
        </w:tc>
      </w:tr>
    </w:tbl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C6935" w:rsidRPr="00E97061" w:rsidRDefault="00DC693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DC6935" w:rsidRPr="00E97061" w:rsidRDefault="00DC693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C6935" w:rsidRPr="00E97061" w:rsidRDefault="00DC6935" w:rsidP="009B338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E97061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</w:t>
      </w:r>
      <w:r w:rsidRPr="00E97061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C6935" w:rsidRPr="00E97061" w:rsidRDefault="00DC6935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DC6935" w:rsidRPr="00E97061" w:rsidSect="00D36FC3">
          <w:footerReference w:type="default" r:id="rId8"/>
          <w:pgSz w:w="11906" w:h="16838"/>
          <w:pgMar w:top="1418" w:right="1418" w:bottom="1418" w:left="1276" w:header="709" w:footer="709" w:gutter="0"/>
          <w:pgNumType w:start="1"/>
          <w:cols w:space="708"/>
          <w:titlePg/>
          <w:docGrid w:linePitch="360"/>
        </w:sectPr>
      </w:pPr>
    </w:p>
    <w:p w:rsidR="00DC6935" w:rsidRPr="00E97061" w:rsidRDefault="00DC6935" w:rsidP="009B338D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C6935" w:rsidRPr="00E97061" w:rsidRDefault="00DC6935" w:rsidP="009B338D">
      <w:pPr>
        <w:tabs>
          <w:tab w:val="left" w:pos="3975"/>
          <w:tab w:val="center" w:pos="4535"/>
        </w:tabs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97061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97061">
        <w:rPr>
          <w:rFonts w:ascii="Times New Roman" w:hAnsi="Times New Roman"/>
          <w:b/>
          <w:sz w:val="44"/>
          <w:szCs w:val="44"/>
          <w:lang w:eastAsia="hu-HU"/>
        </w:rPr>
        <w:t>11337-12 azonosító számú</w:t>
      </w: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DC6935" w:rsidRPr="00E97061" w:rsidRDefault="00DC6935" w:rsidP="00931090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E97061">
        <w:rPr>
          <w:rFonts w:ascii="Times New Roman" w:hAnsi="Times New Roman"/>
          <w:b/>
          <w:sz w:val="44"/>
          <w:szCs w:val="44"/>
        </w:rPr>
        <w:t>Műemlékkutatás</w:t>
      </w:r>
    </w:p>
    <w:p w:rsidR="00DC6935" w:rsidRPr="00E97061" w:rsidRDefault="00DC6935" w:rsidP="00931090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E97061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C6935" w:rsidRPr="00E97061" w:rsidRDefault="00DC6935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97061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E97061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DC6935" w:rsidRPr="00E97061" w:rsidRDefault="00DC6935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DC6935" w:rsidRPr="00E97061" w:rsidRDefault="00DC6935" w:rsidP="009B338D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E97061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E97061">
        <w:rPr>
          <w:rFonts w:ascii="Times New Roman" w:hAnsi="Times New Roman"/>
          <w:b/>
          <w:sz w:val="44"/>
          <w:szCs w:val="44"/>
        </w:rPr>
        <w:t>, témakörei</w:t>
      </w:r>
    </w:p>
    <w:p w:rsidR="00DC6935" w:rsidRPr="00E97061" w:rsidRDefault="00DC6935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0"/>
          <w:szCs w:val="20"/>
          <w:lang w:eastAsia="hu-HU"/>
        </w:rPr>
        <w:br w:type="page"/>
      </w:r>
      <w:r w:rsidRPr="00E97061">
        <w:rPr>
          <w:rFonts w:ascii="Times New Roman" w:hAnsi="Times New Roman"/>
          <w:b/>
          <w:sz w:val="24"/>
          <w:szCs w:val="24"/>
        </w:rPr>
        <w:t>A 11337-12 azonosító számú,</w:t>
      </w:r>
      <w:r w:rsidR="00050845" w:rsidRPr="00E97061">
        <w:rPr>
          <w:rFonts w:ascii="Times New Roman" w:hAnsi="Times New Roman"/>
          <w:b/>
          <w:sz w:val="24"/>
          <w:szCs w:val="24"/>
        </w:rPr>
        <w:t xml:space="preserve"> </w:t>
      </w:r>
      <w:r w:rsidRPr="00E97061">
        <w:rPr>
          <w:rFonts w:ascii="Times New Roman" w:hAnsi="Times New Roman"/>
          <w:b/>
          <w:sz w:val="24"/>
          <w:szCs w:val="24"/>
        </w:rPr>
        <w:t>Műemlékkutatás megnevezésű szakmai követelménymodulhoz tartozó tantárgyak és témakörök oktatása során fejlesztendő kompetenciák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26"/>
        <w:gridCol w:w="442"/>
        <w:gridCol w:w="464"/>
        <w:gridCol w:w="462"/>
        <w:gridCol w:w="684"/>
        <w:gridCol w:w="709"/>
        <w:gridCol w:w="708"/>
        <w:gridCol w:w="452"/>
        <w:gridCol w:w="435"/>
        <w:gridCol w:w="399"/>
        <w:gridCol w:w="753"/>
        <w:gridCol w:w="490"/>
        <w:gridCol w:w="457"/>
      </w:tblGrid>
      <w:tr w:rsidR="00DC6935" w:rsidRPr="00E97061">
        <w:trPr>
          <w:trHeight w:val="570"/>
          <w:jc w:val="center"/>
        </w:trPr>
        <w:tc>
          <w:tcPr>
            <w:tcW w:w="3326" w:type="dxa"/>
            <w:vMerge w:val="restart"/>
            <w:noWrap/>
            <w:vAlign w:val="center"/>
          </w:tcPr>
          <w:p w:rsidR="00DC6935" w:rsidRPr="00E97061" w:rsidRDefault="00DC6935" w:rsidP="001C43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11337-12</w:t>
            </w:r>
          </w:p>
          <w:p w:rsidR="00DC6935" w:rsidRPr="00E97061" w:rsidRDefault="00DC6935" w:rsidP="001C43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Műemlékkutatás</w:t>
            </w:r>
          </w:p>
        </w:tc>
        <w:tc>
          <w:tcPr>
            <w:tcW w:w="1368" w:type="dxa"/>
            <w:gridSpan w:val="3"/>
            <w:vAlign w:val="center"/>
          </w:tcPr>
          <w:p w:rsidR="00DC6935" w:rsidRPr="00E97061" w:rsidRDefault="00DC6935" w:rsidP="00242B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Felmérés és kutatás</w:t>
            </w:r>
          </w:p>
        </w:tc>
        <w:tc>
          <w:tcPr>
            <w:tcW w:w="2101" w:type="dxa"/>
            <w:gridSpan w:val="3"/>
            <w:vAlign w:val="center"/>
          </w:tcPr>
          <w:p w:rsidR="00DC6935" w:rsidRPr="00E97061" w:rsidRDefault="00DC6935" w:rsidP="00242B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Épületdiagnosztika</w:t>
            </w:r>
          </w:p>
        </w:tc>
        <w:tc>
          <w:tcPr>
            <w:tcW w:w="1286" w:type="dxa"/>
            <w:gridSpan w:val="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Művészet-történet és rajz</w:t>
            </w:r>
          </w:p>
        </w:tc>
        <w:tc>
          <w:tcPr>
            <w:tcW w:w="1700" w:type="dxa"/>
            <w:gridSpan w:val="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Műemlékkutatás gyakorlata</w:t>
            </w:r>
          </w:p>
        </w:tc>
      </w:tr>
      <w:tr w:rsidR="00DC6935" w:rsidRPr="00E97061">
        <w:trPr>
          <w:trHeight w:val="3596"/>
          <w:jc w:val="center"/>
        </w:trPr>
        <w:tc>
          <w:tcPr>
            <w:tcW w:w="3326" w:type="dxa"/>
            <w:vMerge/>
            <w:vAlign w:val="center"/>
          </w:tcPr>
          <w:p w:rsidR="00DC6935" w:rsidRPr="00E97061" w:rsidRDefault="00DC6935" w:rsidP="000B366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extDirection w:val="btLr"/>
            <w:vAlign w:val="center"/>
          </w:tcPr>
          <w:p w:rsidR="00DC6935" w:rsidRPr="00E97061" w:rsidRDefault="00DC6935" w:rsidP="00476979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Felmérés és kutatás előkészítése</w:t>
            </w:r>
          </w:p>
        </w:tc>
        <w:tc>
          <w:tcPr>
            <w:tcW w:w="464" w:type="dxa"/>
            <w:textDirection w:val="btLr"/>
            <w:vAlign w:val="center"/>
          </w:tcPr>
          <w:p w:rsidR="00DC6935" w:rsidRPr="00E97061" w:rsidRDefault="00DC6935" w:rsidP="00476979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Felmérés és kutatás folyamata</w:t>
            </w:r>
          </w:p>
        </w:tc>
        <w:tc>
          <w:tcPr>
            <w:tcW w:w="462" w:type="dxa"/>
            <w:textDirection w:val="btLr"/>
            <w:vAlign w:val="center"/>
          </w:tcPr>
          <w:p w:rsidR="00DC6935" w:rsidRPr="00E97061" w:rsidRDefault="00DC6935" w:rsidP="00476979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Felmérési terv</w:t>
            </w:r>
          </w:p>
        </w:tc>
        <w:tc>
          <w:tcPr>
            <w:tcW w:w="684" w:type="dxa"/>
            <w:textDirection w:val="btLr"/>
            <w:vAlign w:val="center"/>
          </w:tcPr>
          <w:p w:rsidR="00DC6935" w:rsidRPr="00E97061" w:rsidRDefault="00DC6935" w:rsidP="00476979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Alapfogalmak,</w:t>
            </w:r>
          </w:p>
          <w:p w:rsidR="00DC6935" w:rsidRPr="00E97061" w:rsidRDefault="00DC6935" w:rsidP="00476979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épületdiagnosztikai szakvélemény</w:t>
            </w:r>
          </w:p>
        </w:tc>
        <w:tc>
          <w:tcPr>
            <w:tcW w:w="709" w:type="dxa"/>
            <w:textDirection w:val="btLr"/>
            <w:vAlign w:val="center"/>
          </w:tcPr>
          <w:p w:rsidR="00DC6935" w:rsidRPr="00E97061" w:rsidRDefault="00DC6935" w:rsidP="00476979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Teherhordó szerkezetek diagnosztikája</w:t>
            </w:r>
          </w:p>
        </w:tc>
        <w:tc>
          <w:tcPr>
            <w:tcW w:w="708" w:type="dxa"/>
            <w:textDirection w:val="btLr"/>
            <w:vAlign w:val="center"/>
          </w:tcPr>
          <w:p w:rsidR="00DC6935" w:rsidRPr="00E97061" w:rsidRDefault="00DC6935" w:rsidP="00476979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Nem teherhordó szerkezetek diagnosztikája</w:t>
            </w:r>
          </w:p>
        </w:tc>
        <w:tc>
          <w:tcPr>
            <w:tcW w:w="452" w:type="dxa"/>
            <w:textDirection w:val="btLr"/>
            <w:vAlign w:val="center"/>
          </w:tcPr>
          <w:p w:rsidR="00DC6935" w:rsidRPr="00E97061" w:rsidRDefault="00DC6935" w:rsidP="00476979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Művészettörténet</w:t>
            </w:r>
          </w:p>
        </w:tc>
        <w:tc>
          <w:tcPr>
            <w:tcW w:w="435" w:type="dxa"/>
            <w:textDirection w:val="btLr"/>
            <w:vAlign w:val="center"/>
          </w:tcPr>
          <w:p w:rsidR="00DC6935" w:rsidRPr="00E97061" w:rsidRDefault="00DC6935" w:rsidP="00476979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Magyar építészettörténet</w:t>
            </w:r>
          </w:p>
        </w:tc>
        <w:tc>
          <w:tcPr>
            <w:tcW w:w="399" w:type="dxa"/>
            <w:textDirection w:val="btLr"/>
            <w:vAlign w:val="center"/>
          </w:tcPr>
          <w:p w:rsidR="00DC6935" w:rsidRPr="00E97061" w:rsidRDefault="00DC6935" w:rsidP="00476979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Szabadkézi rajz</w:t>
            </w:r>
          </w:p>
        </w:tc>
        <w:tc>
          <w:tcPr>
            <w:tcW w:w="753" w:type="dxa"/>
            <w:textDirection w:val="btLr"/>
            <w:vAlign w:val="center"/>
          </w:tcPr>
          <w:p w:rsidR="00DC6935" w:rsidRPr="00E97061" w:rsidRDefault="00DC6935" w:rsidP="00476979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Felmérési és kutatási munkák előkészítése </w:t>
            </w:r>
          </w:p>
        </w:tc>
        <w:tc>
          <w:tcPr>
            <w:tcW w:w="490" w:type="dxa"/>
            <w:textDirection w:val="btLr"/>
            <w:vAlign w:val="center"/>
          </w:tcPr>
          <w:p w:rsidR="00DC6935" w:rsidRPr="00E97061" w:rsidRDefault="00DC6935" w:rsidP="00476979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Felmérési munkák </w:t>
            </w:r>
          </w:p>
        </w:tc>
        <w:tc>
          <w:tcPr>
            <w:tcW w:w="457" w:type="dxa"/>
            <w:textDirection w:val="btLr"/>
            <w:vAlign w:val="center"/>
          </w:tcPr>
          <w:p w:rsidR="00DC6935" w:rsidRPr="00E97061" w:rsidRDefault="00DC6935" w:rsidP="00476979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Kutatási munkák</w:t>
            </w:r>
          </w:p>
        </w:tc>
      </w:tr>
      <w:tr w:rsidR="00DC6935" w:rsidRPr="00E97061">
        <w:trPr>
          <w:trHeight w:val="345"/>
          <w:jc w:val="center"/>
        </w:trPr>
        <w:tc>
          <w:tcPr>
            <w:tcW w:w="9781" w:type="dxa"/>
            <w:gridSpan w:val="13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DC6935" w:rsidRPr="00E97061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F60E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Részt vesz a műemléki-kutatásban és </w:t>
            </w:r>
            <w:proofErr w:type="spellStart"/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-felmérésben</w:t>
            </w:r>
            <w:proofErr w:type="spellEnd"/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F60E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Felveszi a kapcsolatot a kutatókkal, tervezőkkel, tulajdonosokkal, beruházókkal, hatóságokkal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F60E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Bejárja a helyszínt, a történeti épületek tipikus hibáit feltárja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F60E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Irányítással intézkedik az alapvető életveszély- és kárelhárításról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F60E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Irányítással intézkedik az alapvető érték- és vagyonvédelemről, sürgős hibajavításról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F60E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Műemléki (</w:t>
            </w:r>
            <w:proofErr w:type="spellStart"/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manuálé</w:t>
            </w:r>
            <w:proofErr w:type="spellEnd"/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/</w:t>
            </w:r>
            <w:proofErr w:type="spellStart"/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ortofotó</w:t>
            </w:r>
            <w:proofErr w:type="spellEnd"/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/geodéziai) felmérést végez és készít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607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F60E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Részletes fotódokumentációt készít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F60E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Irányítás mellett részt vesz a falkutatásban/régészeti ásatásban és annak dokumentálásában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F60E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Irányítás mellett részt vesz a történeti együttes/településtörténet/építéstörténet kutatásban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EB08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Diagnosztikai vizsgálatokban vesz részt szakértők irányítása mellett és önállóan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F60E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Épületkutatásban, épületszerkezeti és statikai feltárásban vesz részt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F60E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manuálék</w:t>
            </w:r>
            <w:proofErr w:type="spellEnd"/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/</w:t>
            </w:r>
            <w:proofErr w:type="spellStart"/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ortofotók</w:t>
            </w:r>
            <w:proofErr w:type="spellEnd"/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digitális felmérési tervrajzokká formálásában vesz részt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F60E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A diagnosztikai vizsgálatok rendszerezett, összegző tanulmánnyá formálásában vesz részt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360"/>
          <w:jc w:val="center"/>
        </w:trPr>
        <w:tc>
          <w:tcPr>
            <w:tcW w:w="9781" w:type="dxa"/>
            <w:gridSpan w:val="1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DC6935" w:rsidRPr="00E97061">
        <w:trPr>
          <w:trHeight w:val="470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régészeti kutatás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 xml:space="preserve">Az épületszerkezeti és </w:t>
            </w:r>
            <w:proofErr w:type="spellStart"/>
            <w:r w:rsidRPr="00E97061">
              <w:rPr>
                <w:rFonts w:ascii="Times New Roman" w:hAnsi="Times New Roman"/>
                <w:sz w:val="20"/>
                <w:szCs w:val="20"/>
              </w:rPr>
              <w:t>-statikai</w:t>
            </w:r>
            <w:proofErr w:type="spellEnd"/>
            <w:r w:rsidRPr="00E97061">
              <w:rPr>
                <w:rFonts w:ascii="Times New Roman" w:hAnsi="Times New Roman"/>
                <w:sz w:val="20"/>
                <w:szCs w:val="20"/>
              </w:rPr>
              <w:t xml:space="preserve"> feltárás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periodizációs falkutatás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festék- és vakolatréteg-vizsgálatok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Az anyagtani mérések és vizsgálatok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Az épületek, építmények egészének, részének helyszíni rajzolása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Az épületek, építmények stílusjegyeinek helyszíni rögzítése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Az épületdiagnosztikai szakvélemény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Az alapozások diagnosztikája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Az alépítményi szigetelések diagnosztikája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tartó- és teherhordó szerkezetek sérülései, hibái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vázszerkezetek diagnosztikája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kémények, szellőzők diagnosztikája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536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válaszfalak diagnosztikája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 xml:space="preserve">A </w:t>
            </w:r>
            <w:proofErr w:type="spellStart"/>
            <w:r w:rsidRPr="00E97061">
              <w:rPr>
                <w:rFonts w:ascii="Times New Roman" w:hAnsi="Times New Roman"/>
                <w:sz w:val="20"/>
                <w:szCs w:val="20"/>
              </w:rPr>
              <w:t>magastetők</w:t>
            </w:r>
            <w:proofErr w:type="spellEnd"/>
            <w:r w:rsidRPr="00E97061">
              <w:rPr>
                <w:rFonts w:ascii="Times New Roman" w:hAnsi="Times New Roman"/>
                <w:sz w:val="20"/>
                <w:szCs w:val="20"/>
              </w:rPr>
              <w:t xml:space="preserve"> tartószerkezeteinek diagnosztikája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 xml:space="preserve">A </w:t>
            </w:r>
            <w:proofErr w:type="spellStart"/>
            <w:r w:rsidRPr="00E97061">
              <w:rPr>
                <w:rFonts w:ascii="Times New Roman" w:hAnsi="Times New Roman"/>
                <w:sz w:val="20"/>
                <w:szCs w:val="20"/>
              </w:rPr>
              <w:t>lapostetők</w:t>
            </w:r>
            <w:proofErr w:type="spellEnd"/>
            <w:r w:rsidRPr="00E97061">
              <w:rPr>
                <w:rFonts w:ascii="Times New Roman" w:hAnsi="Times New Roman"/>
                <w:sz w:val="20"/>
                <w:szCs w:val="20"/>
              </w:rPr>
              <w:t>, teraszburkolatok és tetőfedések diagnosztikája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bádogos szerkezetek és falcsatlakozások diagnosztikája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nyílászárók diagnosztikája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rácsok, korlátok, hágcsók diagnosztikája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homlokzatképzések diagnosztikája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belső terek felületképzéseinek diagnosztikája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Épületfizikai ismeretek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9781" w:type="dxa"/>
            <w:gridSpan w:val="1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DC6935" w:rsidRPr="00E97061">
        <w:trPr>
          <w:trHeight w:val="380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Szakmai szoftverek használata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Köznyelvi és szakmai beszédkészség, íráskészség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Információforrások (építészeti és szakági rajzok, műszaki leírások) kezelése, értelmezése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Építészeti, műszaki rajzkészség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Biztonságtechnikai, balesetvédelmi, tűzrendészeti jelképek értelmezése, eszközök kezelése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9781" w:type="dxa"/>
            <w:gridSpan w:val="1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9781" w:type="dxa"/>
            <w:gridSpan w:val="1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326" w:type="dxa"/>
            <w:noWrap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326" w:type="dxa"/>
            <w:noWrap/>
          </w:tcPr>
          <w:p w:rsidR="00DC6935" w:rsidRPr="00E97061" w:rsidRDefault="00DC6935" w:rsidP="00CA7D4D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Meghallgatási készség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326" w:type="dxa"/>
            <w:noWrap/>
          </w:tcPr>
          <w:p w:rsidR="00DC6935" w:rsidRPr="00E97061" w:rsidRDefault="00DC6935" w:rsidP="00CA7D4D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Kompromisszumkészség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9781" w:type="dxa"/>
            <w:gridSpan w:val="1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326" w:type="dxa"/>
            <w:noWrap/>
          </w:tcPr>
          <w:p w:rsidR="00DC6935" w:rsidRPr="00E97061" w:rsidRDefault="00DC6935" w:rsidP="00CA7D4D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Absztrakt gondolkodás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326" w:type="dxa"/>
            <w:noWrap/>
          </w:tcPr>
          <w:p w:rsidR="00DC6935" w:rsidRPr="00E97061" w:rsidRDefault="00DC6935" w:rsidP="00CA7D4D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 xml:space="preserve">Problémaelemzés, </w:t>
            </w:r>
            <w:proofErr w:type="spellStart"/>
            <w:r w:rsidRPr="00E97061">
              <w:rPr>
                <w:rFonts w:ascii="Times New Roman" w:hAnsi="Times New Roman"/>
                <w:sz w:val="20"/>
                <w:szCs w:val="20"/>
              </w:rPr>
              <w:t>-feltárás</w:t>
            </w:r>
            <w:proofErr w:type="spellEnd"/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326" w:type="dxa"/>
            <w:noWrap/>
          </w:tcPr>
          <w:p w:rsidR="00DC6935" w:rsidRPr="00E97061" w:rsidRDefault="00DC6935" w:rsidP="00CA7D4D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326" w:type="dxa"/>
            <w:noWrap/>
          </w:tcPr>
          <w:p w:rsidR="00DC6935" w:rsidRPr="00E97061" w:rsidRDefault="00DC6935" w:rsidP="00CA7D4D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Rendszerekben való gondolkodás, rendszerszemlélet</w:t>
            </w:r>
          </w:p>
        </w:tc>
        <w:tc>
          <w:tcPr>
            <w:tcW w:w="442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DC6935" w:rsidRPr="00E97061" w:rsidRDefault="00DC6935" w:rsidP="0074665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</w:rPr>
      </w:pPr>
      <w:r w:rsidRPr="00E97061">
        <w:rPr>
          <w:rFonts w:ascii="Times New Roman" w:hAnsi="Times New Roman"/>
          <w:sz w:val="24"/>
          <w:szCs w:val="24"/>
        </w:rPr>
        <w:br w:type="page"/>
      </w:r>
    </w:p>
    <w:p w:rsidR="00DC6935" w:rsidRPr="00E97061" w:rsidRDefault="00DC6935" w:rsidP="00CE3648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color w:val="000000"/>
          <w:sz w:val="24"/>
          <w:szCs w:val="24"/>
          <w:lang w:eastAsia="hu-HU"/>
        </w:rPr>
        <w:t xml:space="preserve">Felmérés és kutatás </w:t>
      </w:r>
      <w:r w:rsidRPr="00E97061">
        <w:rPr>
          <w:rFonts w:ascii="Times New Roman" w:hAnsi="Times New Roman"/>
          <w:b/>
          <w:color w:val="000000"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>62 óra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Megismertesse az állapot-felvételi, felmérési műveleteket.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Elmélyítse és készségszintre emelje a korábban megszerzett ismereteket, melyek nélkülözhetetlenek a helyszíni felmérések készítéséhez, továbbá a javítási, helyreállítási, felújítási munkák pontos végzéséhez.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tanuló legyen képes kezelni a szükséges mérő, ellenőrző műszereket és berendezéseket.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felmérési munkát tudja elvégezni és tudja dokumentálni.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tanuló egy adott objektum teljes megismeréséhez szükséges információk forrásterületeit megismerje, az ott fellelhető forrásanyagot összegyűjtse, azt rendszerezze, analizálja.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 xml:space="preserve">Használni és alkalmazni tudja az ismereteit a </w:t>
      </w:r>
      <w:proofErr w:type="spellStart"/>
      <w:r w:rsidRPr="00E97061">
        <w:rPr>
          <w:rFonts w:ascii="Times New Roman" w:hAnsi="Times New Roman"/>
          <w:sz w:val="24"/>
          <w:szCs w:val="24"/>
        </w:rPr>
        <w:t>záródolgozata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készítésénél. Ismerje meg a balesetelhárítási és környezetvédelmi előírásokat.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4967E0">
      <w:pPr>
        <w:widowControl w:val="0"/>
        <w:numPr>
          <w:ilvl w:val="1"/>
          <w:numId w:val="4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/>
          <w:kern w:val="2"/>
          <w:lang w:eastAsia="hi-IN" w:bidi="hi-IN"/>
        </w:rPr>
      </w:pPr>
      <w:r w:rsidRPr="00E97061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tantárgy a ráépülő képzésbe lépés feltételeiként megjelölt közismereti és szakmai tartalmakra épül.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Témakörök</w:t>
      </w:r>
    </w:p>
    <w:p w:rsidR="00DC6935" w:rsidRPr="00E97061" w:rsidRDefault="00DC6935" w:rsidP="00C32FE3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C32FE3">
      <w:pPr>
        <w:widowControl w:val="0"/>
        <w:numPr>
          <w:ilvl w:val="2"/>
          <w:numId w:val="41"/>
        </w:numPr>
        <w:tabs>
          <w:tab w:val="clear" w:pos="1304"/>
          <w:tab w:val="num" w:pos="2268"/>
          <w:tab w:val="right" w:pos="9214"/>
        </w:tabs>
        <w:suppressAutoHyphens/>
        <w:spacing w:after="0" w:line="240" w:lineRule="auto"/>
        <w:ind w:firstLine="114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Felmérés és kutatás előkészítése</w:t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15 óra</w:t>
      </w:r>
    </w:p>
    <w:p w:rsidR="00DC6935" w:rsidRPr="00E97061" w:rsidRDefault="00DC6935" w:rsidP="001877B0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műemléki felmérés tervezése.</w:t>
      </w:r>
    </w:p>
    <w:p w:rsidR="00DC6935" w:rsidRPr="00E97061" w:rsidRDefault="00DC6935" w:rsidP="001877B0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Felmérési módszerek.</w:t>
      </w:r>
    </w:p>
    <w:p w:rsidR="00DC6935" w:rsidRPr="00E97061" w:rsidRDefault="00DC6935" w:rsidP="001877B0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Felméréshez használt eszközök ismertetése, használata.</w:t>
      </w:r>
    </w:p>
    <w:p w:rsidR="00DC6935" w:rsidRPr="00E97061" w:rsidRDefault="00DC6935" w:rsidP="001877B0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E97061">
        <w:rPr>
          <w:rFonts w:ascii="Times New Roman" w:hAnsi="Times New Roman"/>
          <w:sz w:val="24"/>
          <w:szCs w:val="24"/>
        </w:rPr>
        <w:t>Manuálé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készítésének szabályai.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Kapcsolatfelvétel, kapcsolattartás.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Kárelhárítás, vagyonvédelem.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Dokumentáció és forrásanyag-kutatás.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Előkészítő munkák.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Helyszíni munkák.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Anyagtani vizsgálatok.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Vizsgálati eredmények rendszerezése.</w:t>
      </w:r>
    </w:p>
    <w:p w:rsidR="00DC6935" w:rsidRPr="00E97061" w:rsidRDefault="00DC6935" w:rsidP="00740B86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Kutatástervezés.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3F5188">
      <w:pPr>
        <w:widowControl w:val="0"/>
        <w:numPr>
          <w:ilvl w:val="2"/>
          <w:numId w:val="41"/>
        </w:numPr>
        <w:tabs>
          <w:tab w:val="num" w:pos="1094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Felmérés és kutatás folyamata</w:t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i/>
          <w:sz w:val="24"/>
          <w:szCs w:val="24"/>
          <w:lang w:eastAsia="hu-HU"/>
        </w:rPr>
        <w:t>35 óra</w:t>
      </w:r>
    </w:p>
    <w:p w:rsidR="00DC6935" w:rsidRPr="00E97061" w:rsidRDefault="00DC6935" w:rsidP="004148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műemléképületek felmérésének menete.</w:t>
      </w:r>
    </w:p>
    <w:p w:rsidR="00DC6935" w:rsidRPr="00E97061" w:rsidRDefault="00DC6935" w:rsidP="004148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E97061">
        <w:rPr>
          <w:rFonts w:ascii="Times New Roman" w:hAnsi="Times New Roman"/>
          <w:sz w:val="24"/>
          <w:szCs w:val="24"/>
        </w:rPr>
        <w:t>Manuálé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(felmérési vázlat) készítése látottak alapján, és meglévő tervek felhasználásával.</w:t>
      </w:r>
    </w:p>
    <w:p w:rsidR="00DC6935" w:rsidRPr="00E97061" w:rsidRDefault="00DC6935" w:rsidP="004148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vázlat kivitele, ábrázolása.</w:t>
      </w:r>
    </w:p>
    <w:p w:rsidR="00DC6935" w:rsidRPr="00E97061" w:rsidRDefault="00DC6935" w:rsidP="004148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mérés végrehajtása, eredmények rögzítése a vázlatokon (helyszínrajzok, alaprajzok, metszetek, homlokzatok, részletek).</w:t>
      </w:r>
    </w:p>
    <w:p w:rsidR="00DC6935" w:rsidRPr="00E97061" w:rsidRDefault="00DC6935" w:rsidP="004148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Jegyzetek és fotók készítése.</w:t>
      </w:r>
    </w:p>
    <w:p w:rsidR="00DC6935" w:rsidRPr="00E97061" w:rsidRDefault="00DC6935" w:rsidP="004148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E97061">
        <w:rPr>
          <w:rFonts w:ascii="Times New Roman" w:hAnsi="Times New Roman"/>
          <w:sz w:val="24"/>
          <w:szCs w:val="24"/>
        </w:rPr>
        <w:t>Roncsolásmentes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vizsgálatok: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Tudományos dokumentáció.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Telektörténet.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Építmény építéstörténet.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Tulajdonos (használó) történet.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Alakhű épületfelmérés: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Sematikus felmérés (M = 1:100).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Megközelítőleg valósághű felmérés (M = 1:100, M = 1:50).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Torzulásokat követő pontos felmérés (M = 1:50).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Nagyléptékű torzulásokat követő felmérés (M = 1:25, M = 1:20,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 = 1:10, M = 1:5, M = 1:2</w:t>
      </w:r>
      <w:proofErr w:type="gramStart"/>
      <w:r w:rsidRPr="00E97061">
        <w:rPr>
          <w:rFonts w:ascii="Times New Roman" w:hAnsi="Times New Roman"/>
          <w:sz w:val="24"/>
          <w:szCs w:val="24"/>
        </w:rPr>
        <w:t>,M</w:t>
      </w:r>
      <w:proofErr w:type="gramEnd"/>
      <w:r w:rsidRPr="00E97061">
        <w:rPr>
          <w:rFonts w:ascii="Times New Roman" w:hAnsi="Times New Roman"/>
          <w:sz w:val="24"/>
          <w:szCs w:val="24"/>
        </w:rPr>
        <w:t xml:space="preserve"> = 1: </w:t>
      </w:r>
      <w:proofErr w:type="spellStart"/>
      <w:r w:rsidRPr="00E97061">
        <w:rPr>
          <w:rFonts w:ascii="Times New Roman" w:hAnsi="Times New Roman"/>
          <w:sz w:val="24"/>
          <w:szCs w:val="24"/>
        </w:rPr>
        <w:t>1</w:t>
      </w:r>
      <w:proofErr w:type="spellEnd"/>
      <w:r w:rsidRPr="00E97061">
        <w:rPr>
          <w:rFonts w:ascii="Times New Roman" w:hAnsi="Times New Roman"/>
          <w:sz w:val="24"/>
          <w:szCs w:val="24"/>
        </w:rPr>
        <w:t>).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Helységkönyv.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Értékleltár (</w:t>
      </w:r>
      <w:proofErr w:type="spellStart"/>
      <w:r w:rsidRPr="00E97061">
        <w:rPr>
          <w:rFonts w:ascii="Times New Roman" w:hAnsi="Times New Roman"/>
          <w:sz w:val="24"/>
          <w:szCs w:val="24"/>
        </w:rPr>
        <w:t>inventár</w:t>
      </w:r>
      <w:proofErr w:type="spellEnd"/>
      <w:r w:rsidRPr="00E97061">
        <w:rPr>
          <w:rFonts w:ascii="Times New Roman" w:hAnsi="Times New Roman"/>
          <w:sz w:val="24"/>
          <w:szCs w:val="24"/>
        </w:rPr>
        <w:t>).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E97061">
        <w:rPr>
          <w:rFonts w:ascii="Times New Roman" w:hAnsi="Times New Roman"/>
          <w:sz w:val="24"/>
          <w:szCs w:val="24"/>
        </w:rPr>
        <w:t>Kronotipológia</w:t>
      </w:r>
      <w:proofErr w:type="spellEnd"/>
      <w:r w:rsidRPr="00E97061">
        <w:rPr>
          <w:rFonts w:ascii="Times New Roman" w:hAnsi="Times New Roman"/>
          <w:sz w:val="24"/>
          <w:szCs w:val="24"/>
        </w:rPr>
        <w:t>.</w:t>
      </w:r>
    </w:p>
    <w:p w:rsidR="00DC6935" w:rsidRPr="00E97061" w:rsidRDefault="00DC6935" w:rsidP="004148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Roncsolásos vizsgálatok: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Falkutatás: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falkutatás jogszabályi háttere.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falkutatás jellege és mélysége.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falkutatás módszere.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Történeti anyagtani vizsgálatok: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Kerámia alapú anyagok vizsgálata.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Nem kerámia alapú anyagok vizsgálata.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Mészvizsgálatok.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Cementvizsgálatok.</w:t>
      </w:r>
    </w:p>
    <w:p w:rsidR="00DC6935" w:rsidRPr="00E97061" w:rsidRDefault="00DC6935" w:rsidP="00740B8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Rétegtani mikro-roncsolásos vizsgálatok:</w:t>
      </w:r>
    </w:p>
    <w:p w:rsidR="00DC6935" w:rsidRPr="00E97061" w:rsidRDefault="00DC6935" w:rsidP="00086BD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Vizsgált falmezők kijelölése.</w:t>
      </w:r>
    </w:p>
    <w:p w:rsidR="00DC6935" w:rsidRPr="00E97061" w:rsidRDefault="00DC6935" w:rsidP="00740B86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Kutatási ablakok, vízszintes, függőleges falsávok: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413CD5">
      <w:pPr>
        <w:widowControl w:val="0"/>
        <w:numPr>
          <w:ilvl w:val="2"/>
          <w:numId w:val="41"/>
        </w:numPr>
        <w:tabs>
          <w:tab w:val="num" w:pos="1094"/>
          <w:tab w:val="right" w:pos="220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Felmérési terv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12 óra</w:t>
      </w:r>
    </w:p>
    <w:p w:rsidR="00DC6935" w:rsidRPr="00E97061" w:rsidRDefault="00DC6935" w:rsidP="004148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Mérési eredmények feldolgozása.</w:t>
      </w:r>
    </w:p>
    <w:p w:rsidR="00DC6935" w:rsidRPr="00E97061" w:rsidRDefault="00DC6935" w:rsidP="004148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 xml:space="preserve">Rajzi munkarészek elkészítése </w:t>
      </w:r>
      <w:proofErr w:type="spellStart"/>
      <w:r w:rsidRPr="00E97061">
        <w:rPr>
          <w:rFonts w:ascii="Times New Roman" w:hAnsi="Times New Roman"/>
          <w:sz w:val="24"/>
          <w:szCs w:val="24"/>
        </w:rPr>
        <w:t>manuálék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alapján.</w:t>
      </w:r>
    </w:p>
    <w:p w:rsidR="00DC6935" w:rsidRPr="00E97061" w:rsidRDefault="00DC6935" w:rsidP="004148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Írott munkarészek elkészítése jegyzetek alapján.</w:t>
      </w:r>
    </w:p>
    <w:p w:rsidR="00DC6935" w:rsidRPr="00E97061" w:rsidRDefault="00DC6935" w:rsidP="004148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Fotódokumentáció.</w:t>
      </w:r>
    </w:p>
    <w:p w:rsidR="00DC6935" w:rsidRPr="00E97061" w:rsidRDefault="00DC6935" w:rsidP="004148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felmérési tervdokumentáció összeállítása.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Szaktanterem.</w:t>
      </w:r>
    </w:p>
    <w:p w:rsidR="00DC6935" w:rsidRPr="00E97061" w:rsidRDefault="00DC6935" w:rsidP="00D806C4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i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képzőhely által meghatározott külső helyszín.</w:t>
      </w:r>
    </w:p>
    <w:p w:rsidR="00DC6935" w:rsidRPr="00E97061" w:rsidRDefault="00DC6935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br w:type="page"/>
      </w:r>
      <w:r w:rsidRPr="00E97061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alkalmazható sajátos 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 xml:space="preserve">oktatási </w:t>
      </w:r>
      <w:r w:rsidRPr="00E97061">
        <w:rPr>
          <w:rFonts w:ascii="Times New Roman" w:hAnsi="Times New Roman"/>
          <w:b/>
          <w:i/>
          <w:sz w:val="24"/>
          <w:szCs w:val="24"/>
        </w:rPr>
        <w:t>módszerek, tanulói tevékenységformák (ajánlás)</w:t>
      </w:r>
    </w:p>
    <w:p w:rsidR="00DC6935" w:rsidRPr="00E97061" w:rsidRDefault="00DC6935" w:rsidP="009338C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3F5188">
      <w:pPr>
        <w:widowControl w:val="0"/>
        <w:numPr>
          <w:ilvl w:val="2"/>
          <w:numId w:val="41"/>
        </w:numPr>
        <w:tabs>
          <w:tab w:val="num" w:pos="1094"/>
        </w:tabs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DC6935" w:rsidRPr="00E97061">
        <w:trPr>
          <w:jc w:val="center"/>
        </w:trPr>
        <w:tc>
          <w:tcPr>
            <w:tcW w:w="117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</w:t>
            </w:r>
            <w:r w:rsidR="00957552" w:rsidRPr="00E9706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2662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DC6935" w:rsidRPr="00E97061" w:rsidRDefault="00DC6935" w:rsidP="003F5188">
      <w:pPr>
        <w:numPr>
          <w:ilvl w:val="2"/>
          <w:numId w:val="41"/>
        </w:numPr>
        <w:tabs>
          <w:tab w:val="num" w:pos="1094"/>
        </w:tabs>
        <w:spacing w:after="0" w:line="240" w:lineRule="auto"/>
        <w:jc w:val="both"/>
        <w:rPr>
          <w:rFonts w:ascii="Times New Roman" w:hAnsi="Times New Roman"/>
          <w:iCs/>
        </w:rPr>
      </w:pP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6935" w:rsidRPr="00E9706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C6935" w:rsidRPr="00E97061" w:rsidRDefault="00DC6935" w:rsidP="002153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C6935" w:rsidRPr="00E97061" w:rsidRDefault="00DC6935" w:rsidP="002153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FA76F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szabadkézi vázlatrajz értelmezése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 xml:space="preserve">Felmérési </w:t>
            </w:r>
            <w:proofErr w:type="gramStart"/>
            <w:r w:rsidRPr="00E97061">
              <w:rPr>
                <w:rFonts w:ascii="Times New Roman" w:hAnsi="Times New Roman"/>
                <w:sz w:val="20"/>
                <w:szCs w:val="20"/>
              </w:rPr>
              <w:t>rajz(</w:t>
            </w:r>
            <w:proofErr w:type="gramEnd"/>
            <w:r w:rsidRPr="00E97061">
              <w:rPr>
                <w:rFonts w:ascii="Times New Roman" w:hAnsi="Times New Roman"/>
                <w:sz w:val="20"/>
                <w:szCs w:val="20"/>
              </w:rPr>
              <w:t>ok) készítése leírásból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FA76F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 xml:space="preserve">Szabadkézi </w:t>
            </w:r>
            <w:proofErr w:type="gramStart"/>
            <w:r w:rsidRPr="00E97061">
              <w:rPr>
                <w:rFonts w:ascii="Times New Roman" w:hAnsi="Times New Roman"/>
                <w:sz w:val="20"/>
                <w:szCs w:val="20"/>
              </w:rPr>
              <w:t>vázlatrajz készítés</w:t>
            </w:r>
            <w:proofErr w:type="gramEnd"/>
            <w:r w:rsidRPr="00E97061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Szabadkézi vázlatrajz kiegészítés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 xml:space="preserve">Szabadkézi </w:t>
            </w:r>
            <w:proofErr w:type="gramStart"/>
            <w:r w:rsidRPr="00E97061">
              <w:rPr>
                <w:rFonts w:ascii="Times New Roman" w:hAnsi="Times New Roman"/>
                <w:sz w:val="20"/>
                <w:szCs w:val="20"/>
              </w:rPr>
              <w:t>vázlatrajz elemzés</w:t>
            </w:r>
            <w:proofErr w:type="gramEnd"/>
            <w:r w:rsidRPr="00E97061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FA76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FA76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C6935" w:rsidRPr="00E97061" w:rsidRDefault="00DC6935" w:rsidP="00746655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DC6935" w:rsidRPr="00E97061" w:rsidRDefault="00DC6935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97061">
        <w:rPr>
          <w:rFonts w:ascii="Times New Roman" w:hAnsi="Times New Roman"/>
          <w:b/>
          <w:sz w:val="24"/>
          <w:szCs w:val="24"/>
        </w:rPr>
        <w:t>tantárgyértékelésének</w:t>
      </w:r>
      <w:r w:rsidRPr="00E9706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C6935" w:rsidRPr="00E97061" w:rsidRDefault="00DC6935" w:rsidP="00086BDF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color w:val="000000"/>
          <w:sz w:val="24"/>
          <w:szCs w:val="24"/>
          <w:lang w:eastAsia="hu-HU"/>
        </w:rPr>
        <w:t>Épületdiagnosztika</w:t>
      </w:r>
      <w:r w:rsidRPr="00E97061">
        <w:rPr>
          <w:rFonts w:ascii="Times New Roman" w:hAnsi="Times New Roman"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>93 óra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3B1F8F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Rendszerezze azokat az ismereteket, melyek elsajátítása után a tanulók képesek lesznek felismerni az egyes meghibásodások jellemző jegyeit. Felkészítse a tanulókat az okok és okozatok közötti összefüggések felismerésére és azok épületdiagnosztikai rendszerbe foglalására.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Tudja rendszerezni a hibák súlyosságának megítélése alapján, a felújításra kerülő történeti épületszerkezeteket.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Felismerje, hogy az egyes szerkezeti funkciók, formák, tér és tömegalakítás, milyen műszaki megfontolásokból adódnak.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Mutassa meg, hogy a karbantartási, épület-fenntartási munkák rendszeressége mennyiben növelheti az egyes állapotkategóriák időtartamának kitolódását.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Bemutassa, hogy a kis hibák összegeződéséből milyen jelentős meghibásodások alakulhatnak ki.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Felhívja a figyelmet a minőségi és szakszerű munkavégzésre az épület tartósságának, használhatóságának, időtállóságának megtartása érdekében.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3B1F8F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9706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tantárgy a ráépülő képzésbe lépés feltételeiként megjelölt közismereti és szakmai tartalmakra épül.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3B1F8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Témakörök</w:t>
      </w:r>
    </w:p>
    <w:p w:rsidR="00DC6935" w:rsidRPr="00E97061" w:rsidRDefault="00DC6935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Alapfogalmak, épületdiagnosztikai szakvélemény</w:t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15 óra</w:t>
      </w:r>
    </w:p>
    <w:p w:rsidR="00DC6935" w:rsidRPr="00E97061" w:rsidRDefault="00DC6935" w:rsidP="00724883">
      <w:pPr>
        <w:spacing w:after="0" w:line="240" w:lineRule="auto"/>
        <w:ind w:left="709" w:firstLine="709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Épületdiagnosztika fogalma.</w:t>
      </w:r>
    </w:p>
    <w:p w:rsidR="00DC6935" w:rsidRPr="00E97061" w:rsidRDefault="00DC6935" w:rsidP="00724883">
      <w:pPr>
        <w:spacing w:after="0" w:line="240" w:lineRule="auto"/>
        <w:ind w:left="709" w:firstLine="709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Épületdiagnosztikai vizsgálatok módszerei.</w:t>
      </w:r>
    </w:p>
    <w:p w:rsidR="00DC6935" w:rsidRPr="00E97061" w:rsidRDefault="00DC6935" w:rsidP="0072488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Diagnosztikai vizsgálatok csoportosítása.</w:t>
      </w:r>
    </w:p>
    <w:p w:rsidR="00DC6935" w:rsidRPr="00E97061" w:rsidRDefault="00DC6935" w:rsidP="0072488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Vizsgálatok rendszeressége, üteme, ciklusai.</w:t>
      </w:r>
    </w:p>
    <w:p w:rsidR="00DC6935" w:rsidRPr="00E97061" w:rsidRDefault="00DC6935" w:rsidP="0072488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Állapotkategóriák.</w:t>
      </w:r>
    </w:p>
    <w:p w:rsidR="00DC6935" w:rsidRPr="00E97061" w:rsidRDefault="00DC6935" w:rsidP="00F624F9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Épületdiagnosztikai szakvélemény felépítése, tartalma.</w:t>
      </w:r>
    </w:p>
    <w:p w:rsidR="00DC6935" w:rsidRPr="00E97061" w:rsidRDefault="00DC6935" w:rsidP="0072488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Épületdiagnosztikai szakvélemény készítése.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Teherhordó szerkezetek diagnosztikája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47 óra</w:t>
      </w:r>
    </w:p>
    <w:p w:rsidR="00DC6935" w:rsidRPr="00E97061" w:rsidRDefault="00DC6935" w:rsidP="0072488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Teherhordó szerkezetek felismerése, hibajelenségek ok-okozati összefüggéseinek feltárása, szerkezetvizsgálatok elvégzése, következtetések levonása, és javaslattétel: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Alapozásoknál.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Falszerkezeteknél.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Pilléreknél, oszlopoknál.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Boltöveknél és egyéb nyílásáthidalásoknál.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Boltozatoknál és födémeknél.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Erkélyeknél, függőfolyosóknál, loggiáknál és egyéb konzoloknál.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Magas és lapos tetőszerkezeteknél.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Lépcsőszerkezeteknél.</w:t>
      </w:r>
    </w:p>
    <w:p w:rsidR="00DC6935" w:rsidRPr="00E97061" w:rsidRDefault="00DC6935" w:rsidP="00F624F9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Nem teherhordó szerkezetek diagnosztikája</w:t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  <w:t>31 óra</w:t>
      </w:r>
    </w:p>
    <w:p w:rsidR="00DC6935" w:rsidRPr="00E97061" w:rsidRDefault="00DC6935" w:rsidP="00164B4D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Teherhordó szerkezetek felismerése, hibajelenségek ok-okozati összefüggéseinek feltárása, szerkezetvizsgálatok elvégzése, következtetések levonása, javaslattétel: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Alépítményi szigeteléseknél.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Nem teherhordó (térelhatároló) falszerkezeteknél.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Válaszfalaknál.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Kéményeknél, szellőzőknél.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Bádogos szerkezeteknél.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Nyílászáróknál.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Felületképzéseknél.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Burkolatoknál.</w:t>
      </w:r>
    </w:p>
    <w:p w:rsidR="00DC6935" w:rsidRPr="00E97061" w:rsidRDefault="00DC6935" w:rsidP="00086BDF">
      <w:pPr>
        <w:widowControl w:val="0"/>
        <w:suppressAutoHyphens/>
        <w:spacing w:after="0" w:line="240" w:lineRule="auto"/>
        <w:ind w:left="1418" w:firstLine="850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Egyéb nem teherhordó szerkezeteknél (rácsok, korlátok, stb.)</w:t>
      </w:r>
    </w:p>
    <w:p w:rsidR="00DC6935" w:rsidRPr="00E97061" w:rsidRDefault="00DC6935" w:rsidP="003B1F8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br w:type="page"/>
      </w:r>
      <w:r w:rsidRPr="00E97061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Szaktanterem.</w:t>
      </w:r>
    </w:p>
    <w:p w:rsidR="00DC6935" w:rsidRPr="00E97061" w:rsidRDefault="00DC6935" w:rsidP="00D806C4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képzőhely által meghatározott külső helyszín.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DC6935" w:rsidRPr="00E97061" w:rsidRDefault="00DC6935" w:rsidP="003B1F8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alkalmazható sajátos 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 xml:space="preserve">oktatási </w:t>
      </w:r>
      <w:r w:rsidRPr="00E97061">
        <w:rPr>
          <w:rFonts w:ascii="Times New Roman" w:hAnsi="Times New Roman"/>
          <w:b/>
          <w:i/>
          <w:sz w:val="24"/>
          <w:szCs w:val="24"/>
        </w:rPr>
        <w:t>módszerek, tanulói tevékenységformák (ajánlás)</w:t>
      </w:r>
    </w:p>
    <w:p w:rsidR="00DC6935" w:rsidRPr="00E97061" w:rsidRDefault="00DC6935" w:rsidP="003B1F8F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3F5188">
      <w:pPr>
        <w:widowControl w:val="0"/>
        <w:numPr>
          <w:ilvl w:val="2"/>
          <w:numId w:val="41"/>
        </w:numPr>
        <w:tabs>
          <w:tab w:val="num" w:pos="1094"/>
        </w:tabs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DC6935" w:rsidRPr="00E97061">
        <w:trPr>
          <w:jc w:val="center"/>
        </w:trPr>
        <w:tc>
          <w:tcPr>
            <w:tcW w:w="117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</w:t>
            </w:r>
            <w:r w:rsidR="00030371" w:rsidRPr="00E9706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2662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DC6935" w:rsidRPr="00E97061" w:rsidRDefault="00DC6935" w:rsidP="003F5188">
      <w:pPr>
        <w:numPr>
          <w:ilvl w:val="2"/>
          <w:numId w:val="41"/>
        </w:numPr>
        <w:tabs>
          <w:tab w:val="num" w:pos="1094"/>
        </w:tabs>
        <w:spacing w:after="0" w:line="240" w:lineRule="auto"/>
        <w:jc w:val="both"/>
        <w:rPr>
          <w:rFonts w:ascii="Times New Roman" w:hAnsi="Times New Roman"/>
          <w:i/>
          <w:iCs/>
        </w:rPr>
      </w:pP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6935" w:rsidRPr="00E9706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C6935" w:rsidRPr="00E97061" w:rsidRDefault="00DC6935" w:rsidP="00746655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DC6935" w:rsidRPr="00E97061" w:rsidRDefault="00DC6935" w:rsidP="003B1F8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97061">
        <w:rPr>
          <w:rFonts w:ascii="Times New Roman" w:hAnsi="Times New Roman"/>
          <w:b/>
          <w:sz w:val="24"/>
          <w:szCs w:val="24"/>
        </w:rPr>
        <w:t>tantárgyértékelésének</w:t>
      </w:r>
      <w:r w:rsidRPr="00E9706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C6935" w:rsidRPr="00E97061" w:rsidRDefault="00DC6935" w:rsidP="007466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DC6935" w:rsidRPr="00E97061" w:rsidRDefault="00DC6935" w:rsidP="00506EE4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color w:val="000000"/>
          <w:sz w:val="24"/>
          <w:szCs w:val="24"/>
          <w:lang w:eastAsia="hu-HU"/>
        </w:rPr>
        <w:t>Művészettörténet és rajz</w:t>
      </w:r>
      <w:r w:rsidRPr="00E97061">
        <w:rPr>
          <w:rFonts w:ascii="Times New Roman" w:hAnsi="Times New Roman"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>46 óra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1C34E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C6935" w:rsidRPr="00E97061" w:rsidRDefault="00DC6935" w:rsidP="004967E0">
      <w:pPr>
        <w:spacing w:after="0" w:line="240" w:lineRule="auto"/>
        <w:ind w:left="567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tanuló az adott kor társadalmi, történelmi környezetének alaposabb ismerője legyen. Ismerje és értse az építészeti törekvések fontosságát. Érzékeltesse az építészethez, mint térművészethez kapcsolódó művészeti ágak - szobrászat, festészet, díszítő művészetek stb. - egymást kiegészítő és megerősítő hatását. Segítse a tanulót az épített alkotás művészi értékvédelme szükségességének felismerésében. Felkeltse a tanulók építészeti emlékek és a képzőművészeti alkotások iránti érdeklődését. A tanuló ismerje fel a jellemző stílusjegyeket. Tudjon tájékozódni a szakirodalomban, és képes legyen azt felhasználni és alkalmazni munkája során.</w:t>
      </w:r>
    </w:p>
    <w:p w:rsidR="00DC6935" w:rsidRPr="00E97061" w:rsidRDefault="00DC6935" w:rsidP="004967E0">
      <w:pPr>
        <w:spacing w:after="0" w:line="240" w:lineRule="auto"/>
        <w:ind w:left="567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szakma gyakorlati munkavégzéséhez szükséges építészeti rajzi tudáselemek alkalmazása, és olyan műszaki ábrázolási ismeretek szerzése, amely képessé teszi a korábban szerzett rajzi ismeretek továbbfejlesztését, hogy a műemléki helyreállítási, kivitelezési munkákban tudja értelmezni, alkalmazni a szakkönyvek ábráit és a tervdokumentációk útmutatásait.</w:t>
      </w:r>
    </w:p>
    <w:p w:rsidR="00DC6935" w:rsidRPr="00E97061" w:rsidRDefault="00DC6935" w:rsidP="004967E0">
      <w:pPr>
        <w:spacing w:after="0" w:line="240" w:lineRule="auto"/>
        <w:ind w:left="567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Tudja ezen ismérveket vázolni, léptékben rajzolni és értelmezni.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Térbeli ábrázolási konvenciók alkalmazása.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Képes legyen megkülönböztetni az eltérő térbeli struktúrák szerkezetét.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Tudjon tömegvázlatokkal illusztrálni épületeket és azok környezetét.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1C34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9706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tantárgy a ráépülő képzésbe lépés feltételeiként megjelölt közismereti és szakmai tartalmakra épül.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1C34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Témakörök</w:t>
      </w:r>
    </w:p>
    <w:p w:rsidR="00DC6935" w:rsidRPr="00E97061" w:rsidRDefault="00DC6935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Művészettörténet</w:t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16 óra</w:t>
      </w:r>
    </w:p>
    <w:p w:rsidR="00DC6935" w:rsidRPr="00E97061" w:rsidRDefault="00DC6935" w:rsidP="001A5E47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Művészettörténeti irányzatok.</w:t>
      </w:r>
    </w:p>
    <w:p w:rsidR="00DC6935" w:rsidRPr="00E97061" w:rsidRDefault="00DC6935" w:rsidP="001A5E47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Festészet.</w:t>
      </w:r>
    </w:p>
    <w:p w:rsidR="00DC6935" w:rsidRPr="00E97061" w:rsidRDefault="00DC6935" w:rsidP="001A5E47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Szobrászat.</w:t>
      </w:r>
    </w:p>
    <w:p w:rsidR="00DC6935" w:rsidRPr="00E97061" w:rsidRDefault="00DC6935" w:rsidP="001A5E47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Egyéb művészeti ágak.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Magyar építészettörténet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16 óra</w:t>
      </w:r>
    </w:p>
    <w:p w:rsidR="00DC6935" w:rsidRPr="00E97061" w:rsidRDefault="00DC6935" w:rsidP="001A5E47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Bevezetés, a magyar építészettörténet helye az egyetemes építészettörténetben.</w:t>
      </w:r>
    </w:p>
    <w:p w:rsidR="00DC6935" w:rsidRPr="00E97061" w:rsidRDefault="00DC6935" w:rsidP="001A5E47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Ókori emlékek Magyarországon.</w:t>
      </w:r>
    </w:p>
    <w:p w:rsidR="00DC6935" w:rsidRPr="00E97061" w:rsidRDefault="00DC6935" w:rsidP="001A5E47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Középkori magyar építészet.</w:t>
      </w:r>
    </w:p>
    <w:p w:rsidR="00DC6935" w:rsidRPr="00E97061" w:rsidRDefault="00DC6935" w:rsidP="001A5E47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reneszánsz építészet.</w:t>
      </w:r>
    </w:p>
    <w:p w:rsidR="00DC6935" w:rsidRPr="00E97061" w:rsidRDefault="00DC6935" w:rsidP="001A5E47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barokk építészet.</w:t>
      </w:r>
    </w:p>
    <w:p w:rsidR="00DC6935" w:rsidRPr="00E97061" w:rsidRDefault="00DC6935" w:rsidP="00462B08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XIX. század építészete.</w:t>
      </w:r>
    </w:p>
    <w:p w:rsidR="00DC6935" w:rsidRPr="00E97061" w:rsidRDefault="00DC6935" w:rsidP="00462B08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XX. század első felének építészeti törekvései, napjaink építészete.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Szabadkézi rajz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14 óra</w:t>
      </w:r>
    </w:p>
    <w:p w:rsidR="00DC6935" w:rsidRPr="00E97061" w:rsidRDefault="00DC6935" w:rsidP="001A5E47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Épülethomlokzatok tónusos ábrázolása.</w:t>
      </w:r>
    </w:p>
    <w:p w:rsidR="00DC6935" w:rsidRPr="00E97061" w:rsidRDefault="00DC6935" w:rsidP="001A5E47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Tagozatok vonalas rajzai.</w:t>
      </w:r>
    </w:p>
    <w:p w:rsidR="00DC6935" w:rsidRPr="00E97061" w:rsidRDefault="00DC6935" w:rsidP="001A5E47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Építészeti staffázsrajzolás.</w:t>
      </w:r>
    </w:p>
    <w:p w:rsidR="00DC6935" w:rsidRPr="00E97061" w:rsidRDefault="00DC6935" w:rsidP="001A5E47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Belső tér egy- és két iránypontos ábrázolása vetületi rajz felhasználásával.</w:t>
      </w:r>
    </w:p>
    <w:p w:rsidR="00DC6935" w:rsidRPr="00E97061" w:rsidRDefault="00DC6935" w:rsidP="001A5E47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E9706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Perspektivikus ábrázolás ön és vetett árnyékkal.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DC6935" w:rsidRPr="00E97061" w:rsidRDefault="00DC6935" w:rsidP="001C34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 xml:space="preserve">A képzés javasolt </w:t>
      </w:r>
      <w:proofErr w:type="gramStart"/>
      <w:r w:rsidRPr="00E97061">
        <w:rPr>
          <w:rFonts w:ascii="Times New Roman" w:hAnsi="Times New Roman"/>
          <w:b/>
          <w:i/>
          <w:sz w:val="24"/>
          <w:szCs w:val="24"/>
        </w:rPr>
        <w:t>helyszíne(</w:t>
      </w:r>
      <w:proofErr w:type="gramEnd"/>
      <w:r w:rsidRPr="00E97061">
        <w:rPr>
          <w:rFonts w:ascii="Times New Roman" w:hAnsi="Times New Roman"/>
          <w:b/>
          <w:i/>
          <w:sz w:val="24"/>
          <w:szCs w:val="24"/>
        </w:rPr>
        <w:t>ajánlás)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Szaktanterem.</w:t>
      </w:r>
    </w:p>
    <w:p w:rsidR="00DC6935" w:rsidRPr="00E97061" w:rsidRDefault="00DC6935" w:rsidP="00D806C4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képzőhely által meghatározott külső helyszín.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</w:pPr>
    </w:p>
    <w:p w:rsidR="00DC6935" w:rsidRPr="00E97061" w:rsidRDefault="00DC6935" w:rsidP="001C34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tantárgy elsajátítása során alkalmazható sajátos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 xml:space="preserve"> oktatási</w:t>
      </w:r>
      <w:r w:rsidRPr="00E97061">
        <w:rPr>
          <w:rFonts w:ascii="Times New Roman" w:hAnsi="Times New Roman"/>
          <w:b/>
          <w:i/>
          <w:sz w:val="24"/>
          <w:szCs w:val="24"/>
        </w:rPr>
        <w:t xml:space="preserve"> módszerek, tanulói tevékenységformák (ajánlás)</w:t>
      </w:r>
    </w:p>
    <w:p w:rsidR="00DC6935" w:rsidRPr="00E97061" w:rsidRDefault="00DC6935" w:rsidP="001C34E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hanging="567"/>
        <w:rPr>
          <w:rFonts w:ascii="Times New Roman" w:hAnsi="Times New Roman"/>
          <w:b/>
          <w:bCs/>
          <w:i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3.5.1.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DC6935" w:rsidRPr="00E97061">
        <w:trPr>
          <w:jc w:val="center"/>
        </w:trPr>
        <w:tc>
          <w:tcPr>
            <w:tcW w:w="994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jc w:val="center"/>
        </w:trPr>
        <w:tc>
          <w:tcPr>
            <w:tcW w:w="994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994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</w:t>
            </w:r>
            <w:r w:rsidR="00E7562D" w:rsidRPr="00E9706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994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994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994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994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994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994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994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994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994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1C34EE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DC6935" w:rsidRPr="00E97061" w:rsidRDefault="00DC6935" w:rsidP="003F5188">
      <w:pPr>
        <w:spacing w:after="0" w:line="240" w:lineRule="auto"/>
        <w:ind w:left="1092" w:hanging="893"/>
        <w:jc w:val="both"/>
        <w:rPr>
          <w:rFonts w:ascii="Times New Roman" w:hAnsi="Times New Roman"/>
          <w:iCs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br w:type="page"/>
        <w:t>3.5.2.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6935" w:rsidRPr="00E9706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327804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327804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C6935" w:rsidRPr="00E97061" w:rsidRDefault="00DC6935" w:rsidP="00327804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DA6C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 készítése leírásból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97061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E97061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97061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E97061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9560C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C6935" w:rsidRPr="00E97061" w:rsidRDefault="00DC6935" w:rsidP="001C34E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DC6935" w:rsidRPr="00E97061" w:rsidRDefault="00DC6935" w:rsidP="001C34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97061">
        <w:rPr>
          <w:rFonts w:ascii="Times New Roman" w:hAnsi="Times New Roman"/>
          <w:b/>
          <w:sz w:val="24"/>
          <w:szCs w:val="24"/>
        </w:rPr>
        <w:t>tantárgyértékelésének</w:t>
      </w:r>
      <w:r w:rsidRPr="00E9706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C6935" w:rsidRPr="00E97061" w:rsidRDefault="00DC6935" w:rsidP="00222B2B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br w:type="page"/>
        <w:t>Műemlékk</w:t>
      </w:r>
      <w:r w:rsidRPr="00E97061">
        <w:rPr>
          <w:rFonts w:ascii="Times New Roman" w:hAnsi="Times New Roman"/>
          <w:b/>
          <w:color w:val="000000"/>
          <w:sz w:val="24"/>
          <w:szCs w:val="24"/>
          <w:lang w:eastAsia="hu-HU"/>
        </w:rPr>
        <w:t>utatás gyakorlata</w:t>
      </w:r>
      <w:r w:rsidRPr="00E97061">
        <w:rPr>
          <w:rFonts w:ascii="Times New Roman" w:hAnsi="Times New Roman"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>62 óra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4A127C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 xml:space="preserve">Begyakoroltassa az állapot-felvételi, felmérési és kutatási műveleteket. Elmélyítse és készségszintre emelje a korábban megszerzett ismereteket, melyek nélkülözhetetlenek a helyszíni felmérések készítéséhez, továbbá a javítási, helyreállítási, felújítási munkák pontos végzéséhez. A tanuló legyen képes a gyakorlati munkavégzés során is kezelni a szükséges mérő, ellenőrző műszereket és berendezéseket. A tevékenység végzése során ismerje fel az építési folyamat kapcsolatait és összefüggéseit. Meg tudjon határozni állagjellemzőket a </w:t>
      </w:r>
      <w:proofErr w:type="spellStart"/>
      <w:r w:rsidRPr="00E97061">
        <w:rPr>
          <w:rFonts w:ascii="Times New Roman" w:hAnsi="Times New Roman"/>
          <w:sz w:val="24"/>
          <w:szCs w:val="24"/>
        </w:rPr>
        <w:t>munkahelyen.</w:t>
      </w:r>
      <w:proofErr w:type="gramStart"/>
      <w:r w:rsidRPr="00E97061">
        <w:rPr>
          <w:rFonts w:ascii="Times New Roman" w:hAnsi="Times New Roman"/>
          <w:sz w:val="24"/>
          <w:szCs w:val="24"/>
        </w:rPr>
        <w:t>A</w:t>
      </w:r>
      <w:proofErr w:type="spellEnd"/>
      <w:proofErr w:type="gramEnd"/>
      <w:r w:rsidRPr="00E97061">
        <w:rPr>
          <w:rFonts w:ascii="Times New Roman" w:hAnsi="Times New Roman"/>
          <w:sz w:val="24"/>
          <w:szCs w:val="24"/>
        </w:rPr>
        <w:t xml:space="preserve"> tanuló egy adott objektum teljes megismeréséhez a szükséges információk összegyűjtését, rendszerezését, analizálását önállóan is tudja </w:t>
      </w:r>
      <w:proofErr w:type="spellStart"/>
      <w:r w:rsidRPr="00E97061">
        <w:rPr>
          <w:rFonts w:ascii="Times New Roman" w:hAnsi="Times New Roman"/>
          <w:sz w:val="24"/>
          <w:szCs w:val="24"/>
        </w:rPr>
        <w:t>végezni.A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felmérési és kutatási munkát tudja elvégezni és tudja </w:t>
      </w:r>
      <w:proofErr w:type="spellStart"/>
      <w:r w:rsidRPr="00E97061">
        <w:rPr>
          <w:rFonts w:ascii="Times New Roman" w:hAnsi="Times New Roman"/>
          <w:sz w:val="24"/>
          <w:szCs w:val="24"/>
        </w:rPr>
        <w:t>dokumentálni.Használni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és alkalmazni tudja ismereteit a </w:t>
      </w:r>
      <w:proofErr w:type="spellStart"/>
      <w:r w:rsidRPr="00E97061">
        <w:rPr>
          <w:rFonts w:ascii="Times New Roman" w:hAnsi="Times New Roman"/>
          <w:sz w:val="24"/>
          <w:szCs w:val="24"/>
        </w:rPr>
        <w:t>záródolgozata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készítésénél. Ismerje, tudja, tartsa be és tartassa be a balesetelhárítási és környezetvédelmi előírásokat.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4A127C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97061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tantárgy a ráépülő képzésbe lépés feltételeiként megjelölt közismereti és szakmai tartalmakra épül.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4A127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Témakörök</w:t>
      </w:r>
    </w:p>
    <w:p w:rsidR="00DC6935" w:rsidRPr="00E97061" w:rsidRDefault="00DC6935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Felmérési és kutatási munkák előkészítése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8 óra</w:t>
      </w:r>
    </w:p>
    <w:p w:rsidR="00DC6935" w:rsidRPr="00E97061" w:rsidRDefault="00DC6935" w:rsidP="0078705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műemléki felmérés tervezése.</w:t>
      </w:r>
    </w:p>
    <w:p w:rsidR="00DC6935" w:rsidRPr="00E97061" w:rsidRDefault="00DC6935" w:rsidP="0078705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Felmérési módszerek.</w:t>
      </w:r>
    </w:p>
    <w:p w:rsidR="00DC6935" w:rsidRPr="00E97061" w:rsidRDefault="00DC6935" w:rsidP="0078705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Felméréshez használt eszközök ismertetése, használata.</w:t>
      </w:r>
    </w:p>
    <w:p w:rsidR="00DC6935" w:rsidRPr="00E97061" w:rsidRDefault="00DC6935" w:rsidP="0078705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E97061">
        <w:rPr>
          <w:rFonts w:ascii="Times New Roman" w:hAnsi="Times New Roman"/>
          <w:sz w:val="24"/>
          <w:szCs w:val="24"/>
        </w:rPr>
        <w:t>Manuálé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készítésének szabályai.</w:t>
      </w:r>
    </w:p>
    <w:p w:rsidR="00DC6935" w:rsidRPr="00E97061" w:rsidRDefault="00DC6935" w:rsidP="004A127C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Kapcsolatfelvétel, kapcsolattartás.</w:t>
      </w:r>
    </w:p>
    <w:p w:rsidR="00DC6935" w:rsidRPr="00E97061" w:rsidRDefault="00DC6935" w:rsidP="004A127C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Kárelhárítás, vagyonvédelem.</w:t>
      </w:r>
    </w:p>
    <w:p w:rsidR="00DC6935" w:rsidRPr="00E97061" w:rsidRDefault="00DC6935" w:rsidP="004A127C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Dokumentáció és forrásanyag-kutatás.</w:t>
      </w:r>
    </w:p>
    <w:p w:rsidR="00DC6935" w:rsidRPr="00E97061" w:rsidRDefault="00DC6935" w:rsidP="004A127C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Előkészítő munkák.</w:t>
      </w:r>
    </w:p>
    <w:p w:rsidR="00DC6935" w:rsidRPr="00E97061" w:rsidRDefault="00DC6935" w:rsidP="004A127C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Helyszíni munkák.</w:t>
      </w:r>
    </w:p>
    <w:p w:rsidR="00DC6935" w:rsidRPr="00E97061" w:rsidRDefault="00DC6935" w:rsidP="004A127C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Anyagtani vizsgálatok.</w:t>
      </w:r>
    </w:p>
    <w:p w:rsidR="00DC6935" w:rsidRPr="00E97061" w:rsidRDefault="00DC6935" w:rsidP="004A127C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Vizsgálati eredmények rendszerezése.</w:t>
      </w:r>
    </w:p>
    <w:p w:rsidR="00DC6935" w:rsidRPr="00E97061" w:rsidRDefault="00DC6935" w:rsidP="004A127C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Kutatástervezés.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Felmérési munkák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23 óra</w:t>
      </w:r>
    </w:p>
    <w:p w:rsidR="00DC6935" w:rsidRPr="00E97061" w:rsidRDefault="00DC6935" w:rsidP="0078705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műemléképületek felmérésének menete.</w:t>
      </w:r>
    </w:p>
    <w:p w:rsidR="00DC6935" w:rsidRPr="00E97061" w:rsidRDefault="00DC6935" w:rsidP="0078705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E97061">
        <w:rPr>
          <w:rFonts w:ascii="Times New Roman" w:hAnsi="Times New Roman"/>
          <w:sz w:val="24"/>
          <w:szCs w:val="24"/>
        </w:rPr>
        <w:t>Manuálé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(felmérési vázlat) készítése látottak alapján, és meglévő tervek felhasználásával.</w:t>
      </w:r>
    </w:p>
    <w:p w:rsidR="00DC6935" w:rsidRPr="00E97061" w:rsidRDefault="00DC6935" w:rsidP="0078705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vázlat kivitele, ábrázolása.</w:t>
      </w:r>
    </w:p>
    <w:p w:rsidR="00DC6935" w:rsidRPr="00E97061" w:rsidRDefault="00DC6935" w:rsidP="0078705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mérés végrehajtása, eredmények rögzítése a vázlatokon (helyszínrajzok, alaprajzok, metszetek, homlokzatok, részletek).</w:t>
      </w:r>
    </w:p>
    <w:p w:rsidR="00DC6935" w:rsidRPr="00E97061" w:rsidRDefault="00DC6935" w:rsidP="0078705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Jegyzetek és fotók készítése.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Kutatási munkák</w:t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31 óra</w:t>
      </w:r>
    </w:p>
    <w:p w:rsidR="00DC6935" w:rsidRPr="00E97061" w:rsidRDefault="00DC6935" w:rsidP="00421349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E97061">
        <w:rPr>
          <w:rFonts w:ascii="Times New Roman" w:hAnsi="Times New Roman"/>
          <w:sz w:val="24"/>
          <w:szCs w:val="24"/>
        </w:rPr>
        <w:t>Roncsolásmentes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vizsgálatok:</w:t>
      </w:r>
    </w:p>
    <w:p w:rsidR="00DC6935" w:rsidRPr="00E97061" w:rsidRDefault="00DC6935" w:rsidP="004213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Tudományos dokumentáció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Telektörténet.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Építmény építéstörténet.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Tulajdonos (használó) történet.</w:t>
      </w:r>
    </w:p>
    <w:p w:rsidR="00DC6935" w:rsidRPr="00E97061" w:rsidRDefault="00DC6935" w:rsidP="004213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Alakhű épületfelmérés: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Sematikus felmérés (M = 1:100).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Megközelítőleg valósághű felmérés (M = 1:100, M = 1:50).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Torzulásokat követő pontos felmérés (M = 1:50).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Nagyléptékű torzulásokat követő felmérés (M = 1:25, M = 1:20,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 = 1:10, M = 1:5, M = 1:2</w:t>
      </w:r>
      <w:proofErr w:type="gramStart"/>
      <w:r w:rsidRPr="00E97061">
        <w:rPr>
          <w:rFonts w:ascii="Times New Roman" w:hAnsi="Times New Roman"/>
          <w:sz w:val="24"/>
          <w:szCs w:val="24"/>
        </w:rPr>
        <w:t>,M</w:t>
      </w:r>
      <w:proofErr w:type="gramEnd"/>
      <w:r w:rsidRPr="00E97061">
        <w:rPr>
          <w:rFonts w:ascii="Times New Roman" w:hAnsi="Times New Roman"/>
          <w:sz w:val="24"/>
          <w:szCs w:val="24"/>
        </w:rPr>
        <w:t xml:space="preserve"> = 1: </w:t>
      </w:r>
      <w:proofErr w:type="spellStart"/>
      <w:r w:rsidRPr="00E97061">
        <w:rPr>
          <w:rFonts w:ascii="Times New Roman" w:hAnsi="Times New Roman"/>
          <w:sz w:val="24"/>
          <w:szCs w:val="24"/>
        </w:rPr>
        <w:t>1</w:t>
      </w:r>
      <w:proofErr w:type="spellEnd"/>
      <w:r w:rsidRPr="00E97061">
        <w:rPr>
          <w:rFonts w:ascii="Times New Roman" w:hAnsi="Times New Roman"/>
          <w:sz w:val="24"/>
          <w:szCs w:val="24"/>
        </w:rPr>
        <w:t>).</w:t>
      </w:r>
    </w:p>
    <w:p w:rsidR="00DC6935" w:rsidRPr="00E97061" w:rsidRDefault="00DC6935" w:rsidP="004213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Helységkönyv.</w:t>
      </w:r>
    </w:p>
    <w:p w:rsidR="00DC6935" w:rsidRPr="00E97061" w:rsidRDefault="00DC6935" w:rsidP="004213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Értékleltár (</w:t>
      </w:r>
      <w:proofErr w:type="spellStart"/>
      <w:r w:rsidRPr="00E97061">
        <w:rPr>
          <w:rFonts w:ascii="Times New Roman" w:hAnsi="Times New Roman"/>
          <w:sz w:val="24"/>
          <w:szCs w:val="24"/>
        </w:rPr>
        <w:t>inventár</w:t>
      </w:r>
      <w:proofErr w:type="spellEnd"/>
      <w:r w:rsidRPr="00E97061">
        <w:rPr>
          <w:rFonts w:ascii="Times New Roman" w:hAnsi="Times New Roman"/>
          <w:sz w:val="24"/>
          <w:szCs w:val="24"/>
        </w:rPr>
        <w:t>).</w:t>
      </w:r>
    </w:p>
    <w:p w:rsidR="00DC6935" w:rsidRPr="00E97061" w:rsidRDefault="00DC6935" w:rsidP="004213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E97061">
        <w:rPr>
          <w:rFonts w:ascii="Times New Roman" w:hAnsi="Times New Roman"/>
          <w:sz w:val="24"/>
          <w:szCs w:val="24"/>
        </w:rPr>
        <w:t>Kronotipológia</w:t>
      </w:r>
      <w:proofErr w:type="spellEnd"/>
      <w:r w:rsidRPr="00E97061">
        <w:rPr>
          <w:rFonts w:ascii="Times New Roman" w:hAnsi="Times New Roman"/>
          <w:sz w:val="24"/>
          <w:szCs w:val="24"/>
        </w:rPr>
        <w:t>.</w:t>
      </w:r>
    </w:p>
    <w:p w:rsidR="00DC6935" w:rsidRPr="00E97061" w:rsidRDefault="00DC6935" w:rsidP="00421349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Roncsolásos vizsgálatok:</w:t>
      </w:r>
    </w:p>
    <w:p w:rsidR="00DC6935" w:rsidRPr="00E97061" w:rsidRDefault="00DC6935" w:rsidP="004A127C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Falkutatás: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falkutatás jogszabályi háttere.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falkutatás jellege és mélysége.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falkutatás módszere.</w:t>
      </w:r>
    </w:p>
    <w:p w:rsidR="00DC6935" w:rsidRPr="00E97061" w:rsidRDefault="00DC6935" w:rsidP="004A127C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Történeti anyagtani vizsgálatok: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Kerámia alapú anyagok vizsgálata.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Nem kerámia alapú anyagok vizsgálata.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Mészvizsgálatok.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Cementvizsgálatok:</w:t>
      </w:r>
    </w:p>
    <w:p w:rsidR="00DC6935" w:rsidRPr="00E97061" w:rsidRDefault="00DC6935" w:rsidP="004A127C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Rétegtani mikro-roncsolásos vizsgálatok: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Vizsgált falmezők kijelölése.</w:t>
      </w:r>
    </w:p>
    <w:p w:rsidR="00DC6935" w:rsidRPr="00E97061" w:rsidRDefault="00DC6935" w:rsidP="00222B2B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Kutatási ablakok, vízszintes, függőleges falsávok.</w:t>
      </w:r>
    </w:p>
    <w:p w:rsidR="00DC6935" w:rsidRPr="00E97061" w:rsidRDefault="00DC6935" w:rsidP="004A127C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4A127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 xml:space="preserve">A képzés javasolt </w:t>
      </w:r>
      <w:proofErr w:type="gramStart"/>
      <w:r w:rsidRPr="00E97061">
        <w:rPr>
          <w:rFonts w:ascii="Times New Roman" w:hAnsi="Times New Roman"/>
          <w:b/>
          <w:i/>
          <w:sz w:val="24"/>
          <w:szCs w:val="24"/>
        </w:rPr>
        <w:t>helyszíne(</w:t>
      </w:r>
      <w:proofErr w:type="gramEnd"/>
      <w:r w:rsidRPr="00E97061">
        <w:rPr>
          <w:rFonts w:ascii="Times New Roman" w:hAnsi="Times New Roman"/>
          <w:b/>
          <w:i/>
          <w:sz w:val="24"/>
          <w:szCs w:val="24"/>
        </w:rPr>
        <w:t xml:space="preserve">ajánlás) 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Tanműhely.</w:t>
      </w:r>
    </w:p>
    <w:p w:rsidR="00DC6935" w:rsidRPr="00E97061" w:rsidRDefault="00DC6935" w:rsidP="00D806C4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gyakorlati képzőhely által meghatározott építési terület.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DC6935" w:rsidRPr="00E97061" w:rsidRDefault="00DC6935" w:rsidP="004A127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alkalmazható sajátos 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 xml:space="preserve">oktatási </w:t>
      </w:r>
      <w:r w:rsidRPr="00E97061">
        <w:rPr>
          <w:rFonts w:ascii="Times New Roman" w:hAnsi="Times New Roman"/>
          <w:b/>
          <w:i/>
          <w:sz w:val="24"/>
          <w:szCs w:val="24"/>
        </w:rPr>
        <w:t>módszerek, tanulói tevékenységformák (ajánlás)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hanging="567"/>
        <w:rPr>
          <w:rFonts w:ascii="Times New Roman" w:hAnsi="Times New Roman"/>
          <w:b/>
          <w:bCs/>
          <w:i/>
          <w:sz w:val="24"/>
          <w:szCs w:val="24"/>
        </w:rPr>
      </w:pPr>
      <w:r w:rsidRPr="00E97061">
        <w:rPr>
          <w:rFonts w:ascii="Times New Roman" w:hAnsi="Times New Roman"/>
          <w:b/>
          <w:iCs/>
          <w:sz w:val="24"/>
          <w:szCs w:val="24"/>
        </w:rPr>
        <w:br w:type="page"/>
      </w:r>
      <w:r w:rsidRPr="00E97061">
        <w:rPr>
          <w:rFonts w:ascii="Times New Roman" w:hAnsi="Times New Roman"/>
          <w:b/>
          <w:bCs/>
          <w:sz w:val="24"/>
          <w:szCs w:val="24"/>
        </w:rPr>
        <w:t>4.5.1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. 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DC6935" w:rsidRPr="00E97061">
        <w:trPr>
          <w:jc w:val="center"/>
        </w:trPr>
        <w:tc>
          <w:tcPr>
            <w:tcW w:w="1170" w:type="dxa"/>
            <w:vMerge w:val="restart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Merge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</w:t>
            </w:r>
            <w:r w:rsidR="00E7562D" w:rsidRPr="00E9706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DC6935" w:rsidRPr="00E97061" w:rsidRDefault="00DC6935" w:rsidP="003F5188">
      <w:pPr>
        <w:spacing w:after="0" w:line="240" w:lineRule="auto"/>
        <w:ind w:left="1092" w:hanging="609"/>
        <w:rPr>
          <w:rFonts w:ascii="Times New Roman" w:hAnsi="Times New Roman"/>
          <w:iCs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4.5.2.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6935" w:rsidRPr="00E9706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506EE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506EE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C6935" w:rsidRPr="00E97061" w:rsidRDefault="00DC6935" w:rsidP="00506EE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506EE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C6935" w:rsidRPr="00E97061" w:rsidRDefault="00DC6935" w:rsidP="00506EE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trHeight w:val="444"/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 készítése leírásból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97061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E97061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Rajzelemzés, hibakeresés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E756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7.5.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746655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DC6935" w:rsidRPr="00E97061" w:rsidRDefault="00DC6935" w:rsidP="004A127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97061">
        <w:rPr>
          <w:rFonts w:ascii="Times New Roman" w:hAnsi="Times New Roman"/>
          <w:b/>
          <w:sz w:val="24"/>
          <w:szCs w:val="24"/>
        </w:rPr>
        <w:t>tantárgyértékelésének</w:t>
      </w:r>
      <w:r w:rsidRPr="00E9706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DC6935" w:rsidRPr="00E97061" w:rsidRDefault="00DC6935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E97061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DC6935" w:rsidRPr="00E97061" w:rsidRDefault="00DC6935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97061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97061">
        <w:rPr>
          <w:rFonts w:ascii="Times New Roman" w:hAnsi="Times New Roman"/>
          <w:b/>
          <w:sz w:val="44"/>
          <w:szCs w:val="44"/>
          <w:lang w:eastAsia="hu-HU"/>
        </w:rPr>
        <w:t>11338-12 azonosító számú</w:t>
      </w: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97061">
        <w:rPr>
          <w:rFonts w:ascii="Times New Roman" w:hAnsi="Times New Roman"/>
          <w:b/>
          <w:sz w:val="44"/>
          <w:szCs w:val="44"/>
          <w:lang w:eastAsia="hu-HU"/>
        </w:rPr>
        <w:t>Műemlék-helyreállítás</w:t>
      </w: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E97061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C6935" w:rsidRPr="00E97061" w:rsidRDefault="00DC6935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97061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E97061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DC6935" w:rsidRPr="00E97061" w:rsidRDefault="00DC6935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DC6935" w:rsidRPr="00E97061" w:rsidRDefault="00DC6935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97061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E97061">
        <w:rPr>
          <w:rFonts w:ascii="Times New Roman" w:hAnsi="Times New Roman"/>
          <w:b/>
          <w:sz w:val="44"/>
          <w:szCs w:val="44"/>
        </w:rPr>
        <w:t>, témakörei</w:t>
      </w:r>
    </w:p>
    <w:p w:rsidR="00DC6935" w:rsidRPr="00E97061" w:rsidRDefault="00DC693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C6935" w:rsidRPr="00E97061" w:rsidRDefault="00DC6935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0"/>
          <w:szCs w:val="20"/>
          <w:lang w:eastAsia="hu-HU"/>
        </w:rPr>
        <w:br w:type="page"/>
      </w:r>
      <w:r w:rsidRPr="00E97061">
        <w:rPr>
          <w:rFonts w:ascii="Times New Roman" w:hAnsi="Times New Roman"/>
          <w:b/>
          <w:sz w:val="24"/>
          <w:szCs w:val="24"/>
        </w:rPr>
        <w:t>A 11338-12 azonosító számú</w:t>
      </w:r>
      <w:proofErr w:type="gramStart"/>
      <w:r w:rsidRPr="00E97061">
        <w:rPr>
          <w:rFonts w:ascii="Times New Roman" w:hAnsi="Times New Roman"/>
          <w:b/>
          <w:sz w:val="24"/>
          <w:szCs w:val="24"/>
        </w:rPr>
        <w:t>,Műemlék-helyreállítás</w:t>
      </w:r>
      <w:proofErr w:type="gramEnd"/>
      <w:r w:rsidRPr="00E97061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6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84"/>
        <w:gridCol w:w="490"/>
        <w:gridCol w:w="490"/>
        <w:gridCol w:w="442"/>
        <w:gridCol w:w="526"/>
        <w:gridCol w:w="475"/>
        <w:gridCol w:w="440"/>
        <w:gridCol w:w="494"/>
        <w:gridCol w:w="425"/>
        <w:gridCol w:w="425"/>
        <w:gridCol w:w="527"/>
        <w:gridCol w:w="467"/>
        <w:gridCol w:w="417"/>
      </w:tblGrid>
      <w:tr w:rsidR="00DC6935" w:rsidRPr="00E97061">
        <w:trPr>
          <w:trHeight w:val="570"/>
          <w:jc w:val="center"/>
        </w:trPr>
        <w:tc>
          <w:tcPr>
            <w:tcW w:w="3984" w:type="dxa"/>
            <w:vMerge w:val="restart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11338-12</w:t>
            </w:r>
          </w:p>
          <w:p w:rsidR="00DC6935" w:rsidRPr="00E97061" w:rsidRDefault="00DC6935" w:rsidP="002558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Műemlék-helyreállítás</w:t>
            </w:r>
          </w:p>
        </w:tc>
        <w:tc>
          <w:tcPr>
            <w:tcW w:w="1422" w:type="dxa"/>
            <w:gridSpan w:val="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Történeti anyagismeret</w:t>
            </w:r>
          </w:p>
        </w:tc>
        <w:tc>
          <w:tcPr>
            <w:tcW w:w="1441" w:type="dxa"/>
            <w:gridSpan w:val="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Építéstörténet</w:t>
            </w:r>
          </w:p>
        </w:tc>
        <w:tc>
          <w:tcPr>
            <w:tcW w:w="1344" w:type="dxa"/>
            <w:gridSpan w:val="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Műemlék-helyreállítás</w:t>
            </w:r>
          </w:p>
        </w:tc>
        <w:tc>
          <w:tcPr>
            <w:tcW w:w="1411" w:type="dxa"/>
            <w:gridSpan w:val="3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Műemlék-helyreállítás gyakorlata</w:t>
            </w:r>
          </w:p>
        </w:tc>
      </w:tr>
      <w:tr w:rsidR="00DC6935" w:rsidRPr="00E97061">
        <w:trPr>
          <w:trHeight w:val="3880"/>
          <w:jc w:val="center"/>
        </w:trPr>
        <w:tc>
          <w:tcPr>
            <w:tcW w:w="3984" w:type="dxa"/>
            <w:vMerge/>
            <w:vAlign w:val="center"/>
          </w:tcPr>
          <w:p w:rsidR="00DC6935" w:rsidRPr="00E97061" w:rsidRDefault="00DC6935" w:rsidP="000B366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extDirection w:val="btLr"/>
            <w:vAlign w:val="bottom"/>
          </w:tcPr>
          <w:p w:rsidR="00DC6935" w:rsidRPr="00E97061" w:rsidRDefault="00DC6935" w:rsidP="000B3663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Történeti anyagismeret</w:t>
            </w:r>
          </w:p>
        </w:tc>
        <w:tc>
          <w:tcPr>
            <w:tcW w:w="490" w:type="dxa"/>
            <w:textDirection w:val="btLr"/>
            <w:vAlign w:val="center"/>
          </w:tcPr>
          <w:p w:rsidR="00DC6935" w:rsidRPr="00E97061" w:rsidRDefault="00DC6935" w:rsidP="006B37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Anyagvizsgálat</w:t>
            </w:r>
          </w:p>
        </w:tc>
        <w:tc>
          <w:tcPr>
            <w:tcW w:w="442" w:type="dxa"/>
            <w:textDirection w:val="btLr"/>
            <w:vAlign w:val="center"/>
          </w:tcPr>
          <w:p w:rsidR="00DC6935" w:rsidRPr="00E97061" w:rsidRDefault="00DC6935" w:rsidP="006B37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Anyagszükséglet számítás</w:t>
            </w:r>
          </w:p>
        </w:tc>
        <w:tc>
          <w:tcPr>
            <w:tcW w:w="526" w:type="dxa"/>
            <w:textDirection w:val="btLr"/>
            <w:vAlign w:val="center"/>
          </w:tcPr>
          <w:p w:rsidR="00DC6935" w:rsidRPr="00E97061" w:rsidRDefault="00DC6935" w:rsidP="006B37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Történeti korok és szerkezetek</w:t>
            </w:r>
          </w:p>
        </w:tc>
        <w:tc>
          <w:tcPr>
            <w:tcW w:w="475" w:type="dxa"/>
            <w:textDirection w:val="btLr"/>
            <w:vAlign w:val="center"/>
          </w:tcPr>
          <w:p w:rsidR="00DC6935" w:rsidRPr="00E97061" w:rsidRDefault="00DC6935" w:rsidP="006B37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Tartószerkezetek korai méretezési elvei</w:t>
            </w:r>
          </w:p>
        </w:tc>
        <w:tc>
          <w:tcPr>
            <w:tcW w:w="440" w:type="dxa"/>
            <w:textDirection w:val="btLr"/>
            <w:vAlign w:val="center"/>
          </w:tcPr>
          <w:p w:rsidR="00DC6935" w:rsidRPr="00E97061" w:rsidRDefault="00DC6935" w:rsidP="006B37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Építési technológiák</w:t>
            </w:r>
          </w:p>
        </w:tc>
        <w:tc>
          <w:tcPr>
            <w:tcW w:w="494" w:type="dxa"/>
            <w:textDirection w:val="btLr"/>
            <w:vAlign w:val="center"/>
          </w:tcPr>
          <w:p w:rsidR="00DC6935" w:rsidRPr="00E97061" w:rsidRDefault="00DC6935" w:rsidP="006B37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Műemlék-helyreállítás feltételrendszere</w:t>
            </w:r>
          </w:p>
        </w:tc>
        <w:tc>
          <w:tcPr>
            <w:tcW w:w="425" w:type="dxa"/>
            <w:textDirection w:val="btLr"/>
            <w:vAlign w:val="center"/>
          </w:tcPr>
          <w:p w:rsidR="00DC6935" w:rsidRPr="00E97061" w:rsidRDefault="00DC6935" w:rsidP="006B37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Műemlék-helyreállítási eljárás</w:t>
            </w:r>
          </w:p>
        </w:tc>
        <w:tc>
          <w:tcPr>
            <w:tcW w:w="425" w:type="dxa"/>
            <w:textDirection w:val="btLr"/>
            <w:vAlign w:val="center"/>
          </w:tcPr>
          <w:p w:rsidR="00DC6935" w:rsidRPr="00E97061" w:rsidRDefault="00DC6935" w:rsidP="006B37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Szerkezet rekonstrukció</w:t>
            </w:r>
          </w:p>
        </w:tc>
        <w:tc>
          <w:tcPr>
            <w:tcW w:w="527" w:type="dxa"/>
            <w:textDirection w:val="btLr"/>
            <w:vAlign w:val="center"/>
          </w:tcPr>
          <w:p w:rsidR="00DC6935" w:rsidRPr="00E97061" w:rsidRDefault="00DC6935" w:rsidP="006B37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Helyszíni és laboratóriumi vizsgálatok</w:t>
            </w:r>
          </w:p>
        </w:tc>
        <w:tc>
          <w:tcPr>
            <w:tcW w:w="467" w:type="dxa"/>
            <w:textDirection w:val="btLr"/>
            <w:vAlign w:val="center"/>
          </w:tcPr>
          <w:p w:rsidR="00DC6935" w:rsidRPr="00E97061" w:rsidRDefault="00DC6935" w:rsidP="006B37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Műemlék-helyreállítás előkészítése</w:t>
            </w:r>
          </w:p>
        </w:tc>
        <w:tc>
          <w:tcPr>
            <w:tcW w:w="417" w:type="dxa"/>
            <w:textDirection w:val="btLr"/>
            <w:vAlign w:val="center"/>
          </w:tcPr>
          <w:p w:rsidR="00DC6935" w:rsidRPr="00E97061" w:rsidRDefault="00DC6935" w:rsidP="006B37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Műemlék-helyreállítás folyamata</w:t>
            </w:r>
          </w:p>
        </w:tc>
      </w:tr>
      <w:tr w:rsidR="00DC6935" w:rsidRPr="00E97061">
        <w:trPr>
          <w:trHeight w:val="345"/>
          <w:jc w:val="center"/>
        </w:trPr>
        <w:tc>
          <w:tcPr>
            <w:tcW w:w="9602" w:type="dxa"/>
            <w:gridSpan w:val="13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DC6935" w:rsidRPr="00E97061">
        <w:trPr>
          <w:trHeight w:val="358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Műemlék-helyreállító folyamatokat végez, irányít és ellenőriz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58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Részt vesz a műemlék-helyreállítás beruházási munkáiban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58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Részt vesz a műemlék-helyreállítási munkák lebonyolításában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58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Tanulmányozza a pályázati dokumentációt, megismeri a létesítményt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358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Részt vesz a tender bejáráson (fotókat, feljegyzéseket készít, pályázati kiírást kiegészít)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358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Összehasonlít és észrevételez terveket és költségvetési kiírásokat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Előkészíti a műemlék-helyreállítás kivitelezési folyamatát, munkálatait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Mennyiségek ellenőrző számítását végzi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Vállalkozások számára ajánlatkérési dokumentációt állít össze és ad át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Ajánlatokat kér munkanemekre, anyagokra alvállalkozóktól, gyártóktól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Részt vesz a költségvetés készítésében, egységárak számításában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Részt vesz a pályázati anyag összeállításában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Beszerzi a szükséges hatósági engedélyeket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helyszínen ellenőrzi és kiegészíti a meglévő felmérési terveket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szerződések összeállításában vesz részt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Műemléki elemek előzetes állagvédelméről és fizikai védelméről gondoskodik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Koordinálja a műemlék-helyreállító szakmákat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Irányítja a tervekben meghatározott és engedélyezett bontási munkát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Irányítja az életveszély-elhárító, alátámasztó-, szállító-, közlekedő-, tároló- és szerelőállványok építését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Az állványzatokat az alkalmassági dokumentációkkal együtt felülvizsgálja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Anyagtani vizsgálatokban vesz részt, anyagtani vizsgálatokat koordinál, dokumentál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Faanyagvédelmi feltárásban vesz részt, a vizsgálatot koordinálja és dokumentálja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360"/>
          <w:jc w:val="center"/>
        </w:trPr>
        <w:tc>
          <w:tcPr>
            <w:tcW w:w="9602" w:type="dxa"/>
            <w:gridSpan w:val="13"/>
            <w:vAlign w:val="center"/>
          </w:tcPr>
          <w:p w:rsidR="00DC6935" w:rsidRPr="00E97061" w:rsidRDefault="00DC6935" w:rsidP="004E10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SZAKMAI ISMERET</w:t>
            </w:r>
          </w:p>
        </w:tc>
      </w:tr>
      <w:tr w:rsidR="00DC6935" w:rsidRPr="00E97061">
        <w:trPr>
          <w:trHeight w:val="470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Az építészeti tervek fajtái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Az építészeti terveket kiegészítő rajzok, táblázatok, leírások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beruházási, létesítési folyamat jellemzői</w:t>
            </w: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munka- és anyagmennyiség számítási eljárásai</w:t>
            </w: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költségvetés/árajánlat</w:t>
            </w: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F1642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Az építési munkák szervezése</w:t>
            </w: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9602" w:type="dxa"/>
            <w:gridSpan w:val="1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DC6935" w:rsidRPr="00E97061">
        <w:trPr>
          <w:trHeight w:val="240"/>
          <w:jc w:val="center"/>
        </w:trPr>
        <w:tc>
          <w:tcPr>
            <w:tcW w:w="3984" w:type="dxa"/>
            <w:noWrap/>
          </w:tcPr>
          <w:p w:rsidR="00DC6935" w:rsidRPr="00E97061" w:rsidRDefault="00DC6935" w:rsidP="009E2CB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Szakmai szoftverek használata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3984" w:type="dxa"/>
            <w:noWrap/>
          </w:tcPr>
          <w:p w:rsidR="00DC6935" w:rsidRPr="00E97061" w:rsidRDefault="00DC6935" w:rsidP="009E2CB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Köznyelvi és szakmai beszédkészség, íráskészség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984" w:type="dxa"/>
            <w:noWrap/>
          </w:tcPr>
          <w:p w:rsidR="00DC6935" w:rsidRPr="00E97061" w:rsidRDefault="00DC6935" w:rsidP="009E2CB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Információforrások (építészeti és szakági rajzok, műszaki leírások) kezelése, értelmezése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3984" w:type="dxa"/>
            <w:noWrap/>
          </w:tcPr>
          <w:p w:rsidR="00DC6935" w:rsidRPr="00E97061" w:rsidRDefault="00DC6935" w:rsidP="009E2CB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Építészeti, műszaki rajzkészség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3984" w:type="dxa"/>
            <w:noWrap/>
          </w:tcPr>
          <w:p w:rsidR="00DC6935" w:rsidRPr="00E97061" w:rsidRDefault="00DC6935" w:rsidP="009E2CB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Biztonságtechnikai, balesetvédelmi, tűzrendészeti jelképek értelmezése, eszközök kezelése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9602" w:type="dxa"/>
            <w:gridSpan w:val="1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D134A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Szervezőkészség</w:t>
            </w: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9602" w:type="dxa"/>
            <w:gridSpan w:val="1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984" w:type="dxa"/>
            <w:noWrap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984" w:type="dxa"/>
            <w:noWrap/>
          </w:tcPr>
          <w:p w:rsidR="00DC6935" w:rsidRPr="00E97061" w:rsidRDefault="00DC6935" w:rsidP="009E2CB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Kommunikációs rugalmasság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984" w:type="dxa"/>
            <w:noWrap/>
          </w:tcPr>
          <w:p w:rsidR="00DC6935" w:rsidRPr="00E97061" w:rsidRDefault="00DC6935" w:rsidP="009E2CB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Konfliktusmegoldó készség</w:t>
            </w: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9602" w:type="dxa"/>
            <w:gridSpan w:val="1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984" w:type="dxa"/>
            <w:noWrap/>
          </w:tcPr>
          <w:p w:rsidR="00DC6935" w:rsidRPr="00E97061" w:rsidRDefault="00DC6935" w:rsidP="009E2CB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984" w:type="dxa"/>
            <w:noWrap/>
          </w:tcPr>
          <w:p w:rsidR="00DC6935" w:rsidRPr="00E97061" w:rsidRDefault="00DC6935" w:rsidP="009E2CB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3984" w:type="dxa"/>
            <w:noWrap/>
          </w:tcPr>
          <w:p w:rsidR="00DC6935" w:rsidRPr="00E97061" w:rsidRDefault="00DC6935" w:rsidP="009E2CB9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490" w:type="dxa"/>
            <w:noWrap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DC6935" w:rsidRPr="00E97061" w:rsidRDefault="00DC6935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br w:type="page"/>
      </w:r>
    </w:p>
    <w:p w:rsidR="00DC6935" w:rsidRPr="00E97061" w:rsidRDefault="00DC6935" w:rsidP="004E3D4E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Történeti anyagismeret</w:t>
      </w:r>
      <w:r w:rsidRPr="00E97061">
        <w:rPr>
          <w:rFonts w:ascii="Times New Roman" w:hAnsi="Times New Roman"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>31 óra</w:t>
      </w:r>
    </w:p>
    <w:p w:rsidR="00DC6935" w:rsidRPr="00E97061" w:rsidRDefault="00DC6935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Felújítsa és kiegészítse a műemlékfenntartó technikus szakmához kapcsolódó anyagok eddig elsajátított ismereteit. Megismertessen e speciális terület anyagaival. Felhívja a figyelmet, hogy a műemlék épületeknél nagymértékű tájékozottság szükséges az előző korok anyagait, fajtáit, tulajdonságait, és előállításukat illetően. Rendszerezze e szakterület több szakmát érintő anyagait és termékeit. Készítse fel a tanulót a laborvizsgálatokhoz szükséges mintavételi eljárásokra. Hívja fel a figyelmet a minőségellenőrzés és a minőségtanúsítás jelentőségére és fontosságára.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Mutassa be a munkahelyi ellenőrző vizsgálatokat, a laboratóriumi szakvizsgálatokat.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tanuló képes legyen anyagmennyiséget meghatározni műemlékvédelemmel kapcsolatos kivitelezési tevékenységekhez kivitelezési tervekről ajánlatokhoz, illetve a kivitelezési munkák anyagmegrendeléseihez.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tanuló tudjon feltáró munkát végezni, és a feltárást dokumentálni.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9706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tantárgy a ráépülő képzésbe lépés feltételeiként megjelölt közismereti és szakmai tartalmakra épül.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Témakörök</w:t>
      </w:r>
    </w:p>
    <w:p w:rsidR="00DC6935" w:rsidRPr="00E97061" w:rsidRDefault="00DC6935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Történeti anyagismeret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19 óra</w:t>
      </w:r>
    </w:p>
    <w:p w:rsidR="00DC6935" w:rsidRPr="00E97061" w:rsidRDefault="00DC6935" w:rsidP="00F948DA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 alapképzés során tanult anyagismereti témakörök áttekintése.</w:t>
      </w:r>
    </w:p>
    <w:p w:rsidR="00DC6935" w:rsidRPr="00E97061" w:rsidRDefault="00DC6935" w:rsidP="00F948DA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történeti korokban használt építőanyagok: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Építőanyagok fogalma, fajtái és csoportosításuk.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Építőanyagok tulajdonságai.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Égetett agyagtermékek.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Nem kerámia alapú falazó anyagok.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Építő kövek.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Kötőanyagok.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Közönséges habarcsok és vakolatok.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Különleges vakolatok.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Műkövek.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Festések és festékek.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Burkolatok.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Fémek.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Építési faanyagok.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Építési üveg.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Beton és vasbeton.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Víz-, hő-, hangszigetelő anyagok.</w:t>
      </w:r>
    </w:p>
    <w:p w:rsidR="00DC6935" w:rsidRPr="00E97061" w:rsidRDefault="00DC6935" w:rsidP="004E3D4E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Minőség-ellenőrzés, minőségtanúsítás.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Anyagvizsgálat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4 óra</w:t>
      </w:r>
    </w:p>
    <w:p w:rsidR="00DC6935" w:rsidRPr="00E97061" w:rsidRDefault="00DC6935" w:rsidP="00677DE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Mintavételi eljárások.</w:t>
      </w:r>
    </w:p>
    <w:p w:rsidR="00DC6935" w:rsidRPr="00E97061" w:rsidRDefault="00DC6935" w:rsidP="00677DE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Mintavétel végzés és dokumentálás.</w:t>
      </w:r>
    </w:p>
    <w:p w:rsidR="00DC6935" w:rsidRPr="00E97061" w:rsidRDefault="00DC6935" w:rsidP="00677DE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Méretellenőrzések, alaki vizsgálatok.</w:t>
      </w:r>
    </w:p>
    <w:p w:rsidR="00DC6935" w:rsidRPr="00E97061" w:rsidRDefault="00DC6935" w:rsidP="00677DE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Nedvességvizsgálat, nedvességtartalom mérés, konzisztencia mérés.</w:t>
      </w:r>
    </w:p>
    <w:p w:rsidR="00DC6935" w:rsidRPr="00E97061" w:rsidRDefault="00DC6935" w:rsidP="00677DE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Adalékanyag agyag-iszap tartalmának meghatározása.</w:t>
      </w:r>
    </w:p>
    <w:p w:rsidR="00DC6935" w:rsidRPr="00E97061" w:rsidRDefault="00DC6935" w:rsidP="00677DE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Tapadásvizsgálat.</w:t>
      </w:r>
    </w:p>
    <w:p w:rsidR="00DC6935" w:rsidRPr="00E97061" w:rsidRDefault="00DC6935" w:rsidP="00677DE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Repedésvizsgálat.</w:t>
      </w:r>
    </w:p>
    <w:p w:rsidR="00DC6935" w:rsidRPr="00E97061" w:rsidRDefault="00DC6935" w:rsidP="00677DE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Kötési vizsgálatok (beton, habarcs-, műgyanta-, többkomponensű festékek, stb.).</w:t>
      </w:r>
    </w:p>
    <w:p w:rsidR="00DC6935" w:rsidRPr="00E97061" w:rsidRDefault="00DC6935" w:rsidP="00677DE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Kémiai vizsgálatok (vegyszerállóság, savval-, lúggal és oldószerekkel szembeni ellenállóság, ill. kölcsönhatás).</w:t>
      </w:r>
    </w:p>
    <w:p w:rsidR="00DC6935" w:rsidRPr="00E97061" w:rsidRDefault="00DC6935" w:rsidP="00677DE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Festékek, lakkok, bevonó anyagok vizsgálata.</w:t>
      </w:r>
    </w:p>
    <w:p w:rsidR="00DC6935" w:rsidRPr="00E97061" w:rsidRDefault="00DC6935" w:rsidP="00677DE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Ragasztóknál nyitvatartási idő vizsgálat, bőrösödés, ülepedés ellenőrzés.</w:t>
      </w:r>
    </w:p>
    <w:p w:rsidR="00DC6935" w:rsidRPr="00E97061" w:rsidRDefault="00DC6935" w:rsidP="00677DE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Technológiai előírások ellenőrzése.</w:t>
      </w:r>
    </w:p>
    <w:p w:rsidR="00DC6935" w:rsidRPr="00E97061" w:rsidRDefault="00DC6935" w:rsidP="00F2312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vizsgálati eredmények értékelése.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Anyagszükséglet számítás</w:t>
      </w:r>
      <w:r w:rsidRPr="00E97061">
        <w:rPr>
          <w:rFonts w:ascii="Times New Roman" w:hAnsi="Times New Roman"/>
          <w:b/>
          <w:sz w:val="24"/>
          <w:szCs w:val="24"/>
        </w:rPr>
        <w:tab/>
        <w:t>8</w:t>
      </w:r>
      <w:r w:rsidRPr="00E97061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Földmunkák, alapozási munkák anyagmennyiség számítása.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Nedvesség elleni szigetelések anyagmennyiség számítása.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Falszerkezetek anyagmennyiség számítása.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Boltövek anyagmennyiség számítása.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Falazó- és vakolóhabarcs anyagmennyiség számítása.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Betonozási munkák anyagmennyiség számítása.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Betonacél szerelések anyagszükséglete.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Vasbeton szerkezetek anyagszükséglete.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Fedélszerkezetek anyagmennyiség számítása (fakivonat készítése).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Tetőfedési munkák anyagmennyiség számítása.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Zsaluzatok anyagszükséglete.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Fal- és padlóburkolatok anyagmennyiség számítása.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Díszítő munkák anyagszükséglete.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Állványzatok anyagszükséglet számítása.</w:t>
      </w:r>
    </w:p>
    <w:p w:rsidR="00DC6935" w:rsidRPr="00E97061" w:rsidRDefault="00DC6935" w:rsidP="0072493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Árajánlat készítés.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Szaktanterem.</w:t>
      </w:r>
    </w:p>
    <w:p w:rsidR="00DC6935" w:rsidRPr="00E97061" w:rsidRDefault="00DC6935" w:rsidP="00D806C4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képzőhely által meghatározott külső helyszín.</w:t>
      </w:r>
    </w:p>
    <w:p w:rsidR="00DC6935" w:rsidRPr="00E97061" w:rsidRDefault="00DC6935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br w:type="page"/>
      </w:r>
      <w:r w:rsidRPr="00E97061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alkalmazható sajátos 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 xml:space="preserve">oktatási </w:t>
      </w:r>
      <w:r w:rsidRPr="00E97061">
        <w:rPr>
          <w:rFonts w:ascii="Times New Roman" w:hAnsi="Times New Roman"/>
          <w:b/>
          <w:i/>
          <w:sz w:val="24"/>
          <w:szCs w:val="24"/>
        </w:rPr>
        <w:t>módszerek, tanulói tevékenységformák (ajánlás)</w:t>
      </w:r>
    </w:p>
    <w:p w:rsidR="00DC6935" w:rsidRPr="00E97061" w:rsidRDefault="00DC6935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304" w:hanging="539"/>
        <w:rPr>
          <w:rFonts w:ascii="Times New Roman" w:hAnsi="Times New Roman"/>
          <w:b/>
          <w:bCs/>
          <w:i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5.5.1.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DC6935" w:rsidRPr="00E97061">
        <w:trPr>
          <w:jc w:val="center"/>
        </w:trPr>
        <w:tc>
          <w:tcPr>
            <w:tcW w:w="117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</w:t>
            </w:r>
            <w:r w:rsidR="007A7CDF" w:rsidRPr="00E9706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DC6935" w:rsidRPr="00E97061" w:rsidRDefault="00DC6935" w:rsidP="003F5188">
      <w:pPr>
        <w:spacing w:after="0" w:line="240" w:lineRule="auto"/>
        <w:ind w:left="1092" w:hanging="609"/>
        <w:rPr>
          <w:rFonts w:ascii="Times New Roman" w:hAnsi="Times New Roman"/>
          <w:iCs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5.5.2.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6935" w:rsidRPr="00E9706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7A7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C6935" w:rsidRPr="00E97061" w:rsidRDefault="00DC6935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97061">
        <w:rPr>
          <w:rFonts w:ascii="Times New Roman" w:hAnsi="Times New Roman"/>
          <w:b/>
          <w:sz w:val="24"/>
          <w:szCs w:val="24"/>
        </w:rPr>
        <w:t>tantárgyértékelésének</w:t>
      </w:r>
      <w:r w:rsidRPr="00E9706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C6935" w:rsidRPr="00E97061" w:rsidRDefault="00DC6935" w:rsidP="003F5188">
      <w:pPr>
        <w:widowControl w:val="0"/>
        <w:tabs>
          <w:tab w:val="left" w:pos="567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DC6935" w:rsidRPr="00E97061" w:rsidRDefault="00DC6935" w:rsidP="00C65A1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DC6935" w:rsidRPr="00E97061" w:rsidRDefault="00DC6935" w:rsidP="00B6069F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color w:val="000000"/>
          <w:sz w:val="24"/>
          <w:szCs w:val="24"/>
          <w:lang w:eastAsia="hu-HU"/>
        </w:rPr>
        <w:t>Építéstörténet</w:t>
      </w:r>
      <w:r w:rsidRPr="00E97061">
        <w:rPr>
          <w:rFonts w:ascii="Times New Roman" w:hAnsi="Times New Roman"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>62 óra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tanuló ismerje meg a történeti korok építési gyakorlatát.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Ismerje meg a korábbi méretezési elveket. Tudja értelmezni és összehasonlítani az egyes korok épületszerkezeteinek kialakítását, anyaghasználatát, építési menetét.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9706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tantárgy a ráépülő képzésbe lépés feltételeiként megjelölt közismereti és szakmai tartalmakra épül.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Témakörök</w:t>
      </w:r>
    </w:p>
    <w:p w:rsidR="00DC6935" w:rsidRPr="00E97061" w:rsidRDefault="00DC6935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Történeti korok és szerkezetek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27 óra</w:t>
      </w:r>
    </w:p>
    <w:p w:rsidR="00DC6935" w:rsidRPr="00E97061" w:rsidRDefault="00DC6935" w:rsidP="002C59DF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régi építési gyakorlat.</w:t>
      </w:r>
    </w:p>
    <w:p w:rsidR="00DC6935" w:rsidRPr="00E97061" w:rsidRDefault="00DC6935" w:rsidP="002C59DF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Épületszerkezetek kialakítása a történeti korokban: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Alapok.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Falak.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Boltövek.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Boltozatok.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Födémszerkezetek.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Erkélyek.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Fedélszékek.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Lépcsőszerkezetek.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Egyéb épületszerkezetek (lábazatok, párkányok, nyíláskeretezések).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Tartószerkezetek korai méretezési elvei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4 óra</w:t>
      </w:r>
    </w:p>
    <w:p w:rsidR="00DC6935" w:rsidRPr="00E97061" w:rsidRDefault="00DC6935" w:rsidP="002C59DF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Téglafalak méretezése téglaléptékben, geometriai alapon.</w:t>
      </w:r>
    </w:p>
    <w:p w:rsidR="00DC6935" w:rsidRPr="00E97061" w:rsidRDefault="00DC6935" w:rsidP="002C59DF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Boltívek méretezési elve.</w:t>
      </w:r>
    </w:p>
    <w:p w:rsidR="00DC6935" w:rsidRPr="00E97061" w:rsidRDefault="00DC6935" w:rsidP="002C59DF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Boltozatok méretezési elve: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Dongaboltozat.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Keresztboltozat.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Kupolaboltozat.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Csehboltozat.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Tükör- és teknőboltozat.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Poroszsüveg boltozat.</w:t>
      </w:r>
    </w:p>
    <w:p w:rsidR="00DC6935" w:rsidRPr="00E97061" w:rsidRDefault="00DC6935" w:rsidP="008D3A2D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Boltozatok oldalnyomása.</w:t>
      </w: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br w:type="page"/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>Építési technológiák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31 óra</w:t>
      </w:r>
    </w:p>
    <w:p w:rsidR="00DC6935" w:rsidRPr="00E97061" w:rsidRDefault="00DC6935" w:rsidP="008D0531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Épületszerkezetek építési technológiája a történeti korokban: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Alapok.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Falak.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Boltövek.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Boltozatok.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Födémszerkezetek.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Erkélyek.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Fedélszékek.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Lépcsőszerkezetek.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Egyéb épületszerkezetek (lábazatok, párkányok, nyíláskeretezések).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Szaktanterem.</w:t>
      </w:r>
    </w:p>
    <w:p w:rsidR="00DC6935" w:rsidRPr="00E97061" w:rsidRDefault="00DC6935" w:rsidP="00D806C4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i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képzőhely által meghatározott külső helyszín</w:t>
      </w:r>
      <w:r w:rsidRPr="00E97061">
        <w:rPr>
          <w:rFonts w:ascii="Times New Roman" w:hAnsi="Times New Roman"/>
          <w:i/>
          <w:sz w:val="24"/>
          <w:szCs w:val="24"/>
        </w:rPr>
        <w:t>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DC6935" w:rsidRPr="00E97061" w:rsidRDefault="00DC6935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tantárgy elsajátítása során alkalmazható sajátos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 xml:space="preserve"> oktatási</w:t>
      </w:r>
      <w:r w:rsidRPr="00E97061">
        <w:rPr>
          <w:rFonts w:ascii="Times New Roman" w:hAnsi="Times New Roman"/>
          <w:b/>
          <w:i/>
          <w:sz w:val="24"/>
          <w:szCs w:val="24"/>
        </w:rPr>
        <w:t xml:space="preserve"> módszerek, tanulói tevékenységformák (ajánlás)</w:t>
      </w:r>
    </w:p>
    <w:p w:rsidR="00DC6935" w:rsidRPr="00E97061" w:rsidRDefault="00DC6935" w:rsidP="00C65A1E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hanging="567"/>
        <w:rPr>
          <w:rFonts w:ascii="Times New Roman" w:hAnsi="Times New Roman"/>
          <w:b/>
          <w:bCs/>
          <w:i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6.5.1.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DC6935" w:rsidRPr="00E97061">
        <w:trPr>
          <w:jc w:val="center"/>
        </w:trPr>
        <w:tc>
          <w:tcPr>
            <w:tcW w:w="117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</w:t>
            </w:r>
            <w:r w:rsidR="00D72387" w:rsidRPr="00E9706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DC6935" w:rsidRPr="00E97061" w:rsidRDefault="00DC6935" w:rsidP="003F5188">
      <w:pPr>
        <w:spacing w:after="0" w:line="240" w:lineRule="auto"/>
        <w:ind w:left="1092" w:hanging="609"/>
        <w:jc w:val="both"/>
        <w:rPr>
          <w:rFonts w:ascii="Times New Roman" w:hAnsi="Times New Roman"/>
          <w:iCs/>
        </w:rPr>
      </w:pPr>
      <w:r w:rsidRPr="00E97061">
        <w:rPr>
          <w:rFonts w:ascii="Times New Roman" w:hAnsi="Times New Roman"/>
          <w:b/>
          <w:bCs/>
          <w:i/>
          <w:sz w:val="24"/>
          <w:szCs w:val="24"/>
        </w:rPr>
        <w:br w:type="page"/>
      </w:r>
      <w:r w:rsidRPr="00E97061">
        <w:rPr>
          <w:rFonts w:ascii="Times New Roman" w:hAnsi="Times New Roman"/>
          <w:b/>
          <w:bCs/>
          <w:sz w:val="24"/>
          <w:szCs w:val="24"/>
        </w:rPr>
        <w:t>6.5.2.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6935" w:rsidRPr="00E9706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9E2C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FA4A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Korai tervrajz értelmezése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FA4A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FA4A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Korai tervrajzelemzés, hibakeresés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FA4A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C6935" w:rsidRPr="00E97061" w:rsidRDefault="00DC6935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B933B0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97061">
        <w:rPr>
          <w:rFonts w:ascii="Times New Roman" w:hAnsi="Times New Roman"/>
          <w:b/>
          <w:sz w:val="24"/>
          <w:szCs w:val="24"/>
        </w:rPr>
        <w:t>tantárgyértékelésének</w:t>
      </w:r>
      <w:r w:rsidRPr="00E9706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  <w:r w:rsidRPr="00E97061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DC6935" w:rsidRPr="00E97061" w:rsidRDefault="00DC6935" w:rsidP="00B6069F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color w:val="000000"/>
          <w:sz w:val="24"/>
          <w:szCs w:val="24"/>
          <w:lang w:eastAsia="hu-HU"/>
        </w:rPr>
        <w:t>Műemlék-helyreállítás</w:t>
      </w:r>
      <w:r w:rsidRPr="00E97061">
        <w:rPr>
          <w:rFonts w:ascii="Times New Roman" w:hAnsi="Times New Roman"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>62 óra</w:t>
      </w:r>
    </w:p>
    <w:p w:rsidR="00DC6935" w:rsidRPr="00E97061" w:rsidRDefault="00DC6935" w:rsidP="0084238D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84238D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tanuló értse meg, hogy a műemlék-helyreállítás folyamata az épített örökség hiteles átörökítését célozza. Ismerje meg a műemlék-helyreállítás módszereit, a kialakult gyakorlatát Európában és Magyarországon. Ismerje a korszerű műemlékvédelmi elveken nyugvó gyakorlati helyreállítási módszereket.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84238D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9706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tantárgy a ráépülő képzésbe lépés feltételeiként megjelölt közismereti és szakmai tartalmakra épül.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84238D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Témakörök</w:t>
      </w:r>
    </w:p>
    <w:p w:rsidR="00DC6935" w:rsidRPr="00E97061" w:rsidRDefault="00DC6935" w:rsidP="00295038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184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Műemlék-helyreállítás feltételrendszere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24 óra</w:t>
      </w:r>
    </w:p>
    <w:p w:rsidR="00DC6935" w:rsidRPr="00E97061" w:rsidRDefault="00DC6935" w:rsidP="00527DA7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Műemlék-helyreállítási alapfogalmak.</w:t>
      </w:r>
    </w:p>
    <w:p w:rsidR="00DC6935" w:rsidRPr="00E97061" w:rsidRDefault="00DC6935" w:rsidP="00891F3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Régiség érték, művészeti érték, műemléki érték, műszaki érték.</w:t>
      </w:r>
    </w:p>
    <w:p w:rsidR="00DC6935" w:rsidRPr="00E97061" w:rsidRDefault="00DC6935" w:rsidP="00891F3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 épített örökség kezelésének módja.</w:t>
      </w:r>
    </w:p>
    <w:p w:rsidR="00DC6935" w:rsidRPr="00E97061" w:rsidRDefault="00DC6935" w:rsidP="00527DA7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Műemlék-helyreállítási elvek.</w:t>
      </w:r>
    </w:p>
    <w:p w:rsidR="00DC6935" w:rsidRPr="00E97061" w:rsidRDefault="00DC6935" w:rsidP="00891F3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helyreállítási gyakorlat tudományos ágai (kutatás, régészet, restaurálás).</w:t>
      </w:r>
    </w:p>
    <w:p w:rsidR="00DC6935" w:rsidRPr="00E97061" w:rsidRDefault="00DC6935" w:rsidP="00891F3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Műemlék-helyreállítások a kezdetektől a XIX. századig.</w:t>
      </w:r>
    </w:p>
    <w:p w:rsidR="00DC6935" w:rsidRPr="00E97061" w:rsidRDefault="00DC6935" w:rsidP="00891F3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Műemlék-helyreállítások a XIX. században (purizmus).</w:t>
      </w:r>
    </w:p>
    <w:p w:rsidR="00DC6935" w:rsidRPr="00E97061" w:rsidRDefault="00DC6935" w:rsidP="00891F3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Műemlék-helyreállítások a XX. század első felében.</w:t>
      </w:r>
    </w:p>
    <w:p w:rsidR="00DC6935" w:rsidRPr="00E97061" w:rsidRDefault="00DC6935" w:rsidP="00891F3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Műemlék-helyreállítások a XX. század második felében.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184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Műemlék-helyreállítási eljárás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34 óra</w:t>
      </w:r>
    </w:p>
    <w:p w:rsidR="00DC6935" w:rsidRPr="00E97061" w:rsidRDefault="00DC6935" w:rsidP="00527DA7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Nemzetközi ajánlások, hazai törvények és jogszabályok.</w:t>
      </w:r>
    </w:p>
    <w:p w:rsidR="00DC6935" w:rsidRPr="00E97061" w:rsidRDefault="00DC6935" w:rsidP="00527DA7">
      <w:pPr>
        <w:spacing w:after="0" w:line="240" w:lineRule="auto"/>
        <w:ind w:left="1418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mai műemlék-helyreállítási gyakorlat kialakulása.</w:t>
      </w:r>
    </w:p>
    <w:p w:rsidR="00DC6935" w:rsidRPr="00E97061" w:rsidRDefault="00DC6935" w:rsidP="00527DA7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Helyreállítási gyakorlat Európában.</w:t>
      </w:r>
    </w:p>
    <w:p w:rsidR="00DC6935" w:rsidRPr="00E97061" w:rsidRDefault="00DC6935" w:rsidP="00D2052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Helyreállítási gyakorlat Magyarországon.</w:t>
      </w:r>
    </w:p>
    <w:p w:rsidR="00DC6935" w:rsidRPr="00E97061" w:rsidRDefault="00DC6935" w:rsidP="00D2052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Tudományos-kutatás alapú gyakorlat (</w:t>
      </w:r>
      <w:proofErr w:type="spellStart"/>
      <w:r w:rsidRPr="00E97061">
        <w:rPr>
          <w:rFonts w:ascii="Times New Roman" w:hAnsi="Times New Roman"/>
          <w:sz w:val="24"/>
          <w:szCs w:val="24"/>
        </w:rPr>
        <w:t>Bauforschung</w:t>
      </w:r>
      <w:proofErr w:type="spellEnd"/>
      <w:r w:rsidRPr="00E97061">
        <w:rPr>
          <w:rFonts w:ascii="Times New Roman" w:hAnsi="Times New Roman"/>
          <w:sz w:val="24"/>
          <w:szCs w:val="24"/>
        </w:rPr>
        <w:t>).</w:t>
      </w:r>
    </w:p>
    <w:p w:rsidR="00DC6935" w:rsidRPr="00E97061" w:rsidRDefault="00DC6935" w:rsidP="00D20526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Beavatkozások, műszaki technikai megoldások és alternatívák.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184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Szerkezetrekonstrukció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4 óra</w:t>
      </w:r>
    </w:p>
    <w:p w:rsidR="00DC6935" w:rsidRPr="00E97061" w:rsidRDefault="00DC6935" w:rsidP="00527DA7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Szerkezetrekonstrukciós elvek: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teljes stílushűségnek megfelelő (épület) szerkezet-felújítás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 eredeti (épület) szerkezet megtartásával, azzal azonos értékű, vagy magasabb minőségű (épület) szerkezet-felújítás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Teljes (épület) szerkezetrekonstrukció</w:t>
      </w:r>
    </w:p>
    <w:p w:rsidR="00DC6935" w:rsidRPr="00E97061" w:rsidRDefault="00DC6935" w:rsidP="0084238D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br w:type="page"/>
      </w:r>
      <w:r w:rsidRPr="00E97061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Szaktanterem.</w:t>
      </w:r>
    </w:p>
    <w:p w:rsidR="00DC6935" w:rsidRPr="00E97061" w:rsidRDefault="00DC6935" w:rsidP="00D806C4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képzőhely által meghatározott külső helyszín.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DC6935" w:rsidRPr="00E97061" w:rsidRDefault="00DC6935" w:rsidP="0084238D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tantárgy elsajátítása során alkalmazható sajátos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 xml:space="preserve"> oktatási</w:t>
      </w:r>
      <w:r w:rsidRPr="00E97061">
        <w:rPr>
          <w:rFonts w:ascii="Times New Roman" w:hAnsi="Times New Roman"/>
          <w:b/>
          <w:i/>
          <w:sz w:val="24"/>
          <w:szCs w:val="24"/>
        </w:rPr>
        <w:t xml:space="preserve"> módszerek, tanulói tevékenységformák (ajánlás)</w:t>
      </w:r>
    </w:p>
    <w:p w:rsidR="00DC6935" w:rsidRPr="00E97061" w:rsidRDefault="00DC6935" w:rsidP="0084238D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hanging="567"/>
        <w:rPr>
          <w:rFonts w:ascii="Times New Roman" w:hAnsi="Times New Roman"/>
          <w:b/>
          <w:bCs/>
          <w:i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7.5.1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.A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DC6935" w:rsidRPr="00E97061">
        <w:trPr>
          <w:jc w:val="center"/>
        </w:trPr>
        <w:tc>
          <w:tcPr>
            <w:tcW w:w="117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</w:t>
            </w:r>
            <w:r w:rsidR="008554DE" w:rsidRPr="00E9706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DC6935" w:rsidRPr="00E97061" w:rsidRDefault="00DC6935" w:rsidP="003F5188">
      <w:pPr>
        <w:spacing w:after="0" w:line="240" w:lineRule="auto"/>
        <w:ind w:left="1092" w:hanging="468"/>
        <w:rPr>
          <w:rFonts w:ascii="Times New Roman" w:hAnsi="Times New Roman"/>
          <w:iCs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7.5.2.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6935" w:rsidRPr="00E9706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D05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D05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Rajzelemzés, hibakeresés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D05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D05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D05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D05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C6935" w:rsidRPr="00E97061" w:rsidRDefault="00DC6935" w:rsidP="0084238D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84238D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97061">
        <w:rPr>
          <w:rFonts w:ascii="Times New Roman" w:hAnsi="Times New Roman"/>
          <w:b/>
          <w:sz w:val="24"/>
          <w:szCs w:val="24"/>
        </w:rPr>
        <w:t>tantárgyértékelésének</w:t>
      </w:r>
      <w:r w:rsidRPr="00E9706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DC6935" w:rsidRPr="00E97061" w:rsidRDefault="00DC6935" w:rsidP="0084238D">
      <w:pPr>
        <w:spacing w:after="0" w:line="240" w:lineRule="auto"/>
        <w:ind w:left="30"/>
        <w:jc w:val="center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br w:type="page"/>
      </w:r>
    </w:p>
    <w:p w:rsidR="00DC6935" w:rsidRPr="00E97061" w:rsidRDefault="00DC6935" w:rsidP="00B6069F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Műemlék-helyreállít</w:t>
      </w:r>
      <w:r w:rsidRPr="00E97061">
        <w:rPr>
          <w:rFonts w:ascii="Times New Roman" w:hAnsi="Times New Roman"/>
          <w:b/>
          <w:color w:val="000000"/>
          <w:sz w:val="24"/>
          <w:szCs w:val="24"/>
          <w:lang w:eastAsia="hu-HU"/>
        </w:rPr>
        <w:t>ás gyakorlata</w:t>
      </w:r>
      <w:r w:rsidRPr="00E97061">
        <w:rPr>
          <w:rFonts w:ascii="Times New Roman" w:hAnsi="Times New Roman"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>62 óra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474266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 xml:space="preserve">Begyakoroltassa a műemlékvédelem kivitelezési munkái során szükséges anyagminta-vételi eljárásokat és módokat. Segítse a munkák elvégzéséhez szükséges anyagválasztást, és az anyaghasználatot. A tanuló legyen képes helyszíni és laboratóriumi anyagvizsgálatok </w:t>
      </w:r>
      <w:proofErr w:type="spellStart"/>
      <w:r w:rsidRPr="00E97061">
        <w:rPr>
          <w:rFonts w:ascii="Times New Roman" w:hAnsi="Times New Roman"/>
          <w:sz w:val="24"/>
          <w:szCs w:val="24"/>
        </w:rPr>
        <w:t>elvégzésére</w:t>
      </w:r>
      <w:proofErr w:type="gramStart"/>
      <w:r w:rsidRPr="00E97061">
        <w:rPr>
          <w:rFonts w:ascii="Times New Roman" w:hAnsi="Times New Roman"/>
          <w:sz w:val="24"/>
          <w:szCs w:val="24"/>
        </w:rPr>
        <w:t>.Tudjon</w:t>
      </w:r>
      <w:proofErr w:type="spellEnd"/>
      <w:proofErr w:type="gramEnd"/>
      <w:r w:rsidRPr="00E97061">
        <w:rPr>
          <w:rFonts w:ascii="Times New Roman" w:hAnsi="Times New Roman"/>
          <w:sz w:val="24"/>
          <w:szCs w:val="24"/>
        </w:rPr>
        <w:t xml:space="preserve"> előkészíteni műemlékvédelemmel kapcsolatos kivitelezési </w:t>
      </w:r>
      <w:proofErr w:type="spellStart"/>
      <w:r w:rsidRPr="00E97061">
        <w:rPr>
          <w:rFonts w:ascii="Times New Roman" w:hAnsi="Times New Roman"/>
          <w:sz w:val="24"/>
          <w:szCs w:val="24"/>
        </w:rPr>
        <w:t>munkákat.Tudja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alkalmazni a korszerű műemlékvédelmi elveken nyugvó gyakorlati helyreállítási módszereket. Ismerje a szerkezetrekonstrukció kivitelezési gyakorlatát. Ismerje a műemléki lelet feltárási és megóvási </w:t>
      </w:r>
      <w:proofErr w:type="spellStart"/>
      <w:r w:rsidRPr="00E97061">
        <w:rPr>
          <w:rFonts w:ascii="Times New Roman" w:hAnsi="Times New Roman"/>
          <w:sz w:val="24"/>
          <w:szCs w:val="24"/>
        </w:rPr>
        <w:t>gyakorlatát</w:t>
      </w:r>
      <w:proofErr w:type="gramStart"/>
      <w:r w:rsidRPr="00E97061">
        <w:rPr>
          <w:rFonts w:ascii="Times New Roman" w:hAnsi="Times New Roman"/>
          <w:sz w:val="24"/>
          <w:szCs w:val="24"/>
        </w:rPr>
        <w:t>.Ismerje</w:t>
      </w:r>
      <w:proofErr w:type="spellEnd"/>
      <w:proofErr w:type="gramEnd"/>
      <w:r w:rsidRPr="00E97061">
        <w:rPr>
          <w:rFonts w:ascii="Times New Roman" w:hAnsi="Times New Roman"/>
          <w:sz w:val="24"/>
          <w:szCs w:val="24"/>
        </w:rPr>
        <w:t>, tudja, tartsa be és tartassa be a balesetelhárítási és környezetvédelmi előírásokat.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474266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9706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tantárgy a ráépülő képzésbe lépés feltételeiként megjelölt közismereti és szakmai tartalmakra épül.</w:t>
      </w:r>
    </w:p>
    <w:p w:rsidR="00DC6935" w:rsidRPr="00E97061" w:rsidRDefault="00DC6935" w:rsidP="004967E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474266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Témakörök</w:t>
      </w:r>
    </w:p>
    <w:p w:rsidR="00DC6935" w:rsidRPr="00E97061" w:rsidRDefault="00DC6935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Helyszíni és laboratóriumi vizsgálatok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23 óra</w:t>
      </w:r>
    </w:p>
    <w:p w:rsidR="00DC6935" w:rsidRPr="00E97061" w:rsidRDefault="00DC6935" w:rsidP="0078458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Mintavételi eljárások.</w:t>
      </w:r>
    </w:p>
    <w:p w:rsidR="00DC6935" w:rsidRPr="00E97061" w:rsidRDefault="00DC6935" w:rsidP="0078458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Mintavétel végzés és dokumentálás.</w:t>
      </w:r>
    </w:p>
    <w:p w:rsidR="00DC6935" w:rsidRPr="00E97061" w:rsidRDefault="00DC6935" w:rsidP="0078458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Méretellenőrzések, alaki vizsgálatok.</w:t>
      </w:r>
    </w:p>
    <w:p w:rsidR="00DC6935" w:rsidRPr="00E97061" w:rsidRDefault="00DC6935" w:rsidP="0078458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Nedvességvizsgálat, nedvességtartalom mérés, konzisztencia mérés.</w:t>
      </w:r>
    </w:p>
    <w:p w:rsidR="00DC6935" w:rsidRPr="00E97061" w:rsidRDefault="00DC6935" w:rsidP="0078458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Adalékanyag agyag-iszap tartalmának meghatározása.</w:t>
      </w:r>
    </w:p>
    <w:p w:rsidR="00DC6935" w:rsidRPr="00E97061" w:rsidRDefault="00DC6935" w:rsidP="0078458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Tapadásvizsgálat.</w:t>
      </w:r>
    </w:p>
    <w:p w:rsidR="00DC6935" w:rsidRPr="00E97061" w:rsidRDefault="00DC6935" w:rsidP="0078458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Repedésvizsgálat.</w:t>
      </w:r>
    </w:p>
    <w:p w:rsidR="00DC6935" w:rsidRPr="00E97061" w:rsidRDefault="00DC6935" w:rsidP="0078458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Kötési vizsgálatok (beton, habarcs-, műgyanta-, többkomponensű festékek, stb.).</w:t>
      </w:r>
    </w:p>
    <w:p w:rsidR="00DC6935" w:rsidRPr="00E97061" w:rsidRDefault="00DC6935" w:rsidP="0078458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Kémiai vizsgálatok (vegyszerállóság, savval-, lúggal és oldószerekkel szembeni ellenállóság, ill. kölcsönhatás).</w:t>
      </w:r>
    </w:p>
    <w:p w:rsidR="00DC6935" w:rsidRPr="00E97061" w:rsidRDefault="00DC6935" w:rsidP="0078458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Festékek, lakkok, bevonó anyagok vizsgálata.</w:t>
      </w:r>
    </w:p>
    <w:p w:rsidR="00DC6935" w:rsidRPr="00E97061" w:rsidRDefault="00DC6935" w:rsidP="0078458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Ragasztóknál nyitvatartási idő vizsgálat, bőrösödés, ülepedés ellenőrzés.</w:t>
      </w:r>
    </w:p>
    <w:p w:rsidR="00DC6935" w:rsidRPr="00E97061" w:rsidRDefault="00DC6935" w:rsidP="0078458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Technológiai előírások ellenőrzése.</w:t>
      </w:r>
    </w:p>
    <w:p w:rsidR="00DC6935" w:rsidRPr="00E97061" w:rsidRDefault="00DC6935" w:rsidP="0078458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vizsgálati eredmények értékelése.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Műemlék-helyreállítás előkészítése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ab/>
        <w:t>15 óra</w:t>
      </w:r>
    </w:p>
    <w:p w:rsidR="00DC6935" w:rsidRPr="00E97061" w:rsidRDefault="00DC6935" w:rsidP="0022324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megfelelő (épület) szerkezetrekonstrukciós terv tanulmányozása.</w:t>
      </w:r>
    </w:p>
    <w:p w:rsidR="00DC6935" w:rsidRPr="00E97061" w:rsidRDefault="00DC6935" w:rsidP="0078458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helyreállítási feladat értelmezése: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Építéstörténeti, felmérési, tervdokumentációk tanulmányozása.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Funkcióvizsgálat, állagvizsgálat, és szerkezet-felújítási javaslatok tanulmányozása.</w:t>
      </w:r>
    </w:p>
    <w:p w:rsidR="00DC6935" w:rsidRPr="00E97061" w:rsidRDefault="00DC6935" w:rsidP="0078458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Helyszíni bejárás.</w:t>
      </w:r>
    </w:p>
    <w:p w:rsidR="00DC6935" w:rsidRPr="00E97061" w:rsidRDefault="00DC6935" w:rsidP="0078458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Ajánlatkészítés, szerződéskötés.</w:t>
      </w:r>
    </w:p>
    <w:p w:rsidR="00DC6935" w:rsidRPr="00E97061" w:rsidRDefault="00DC6935" w:rsidP="0078458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Építési segédszerkezetek.</w:t>
      </w:r>
    </w:p>
    <w:p w:rsidR="00DC6935" w:rsidRPr="00E97061" w:rsidRDefault="00DC6935" w:rsidP="0078458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Bontási munkák.</w:t>
      </w:r>
    </w:p>
    <w:p w:rsidR="00DC6935" w:rsidRPr="00E97061" w:rsidRDefault="00DC6935" w:rsidP="0078458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Kitűzési feladatok.</w:t>
      </w:r>
    </w:p>
    <w:p w:rsidR="00DC6935" w:rsidRPr="00E97061" w:rsidRDefault="00DC6935" w:rsidP="0078458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Építésszervezési feladatok.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Műemlék-helyreállítás folyamata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24 óra</w:t>
      </w:r>
    </w:p>
    <w:p w:rsidR="00DC6935" w:rsidRPr="00E97061" w:rsidRDefault="00DC6935" w:rsidP="0078458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Tudományos-kutatás alapú gyakorlat (</w:t>
      </w:r>
      <w:proofErr w:type="spellStart"/>
      <w:r w:rsidRPr="00E97061">
        <w:rPr>
          <w:rFonts w:ascii="Times New Roman" w:hAnsi="Times New Roman"/>
          <w:sz w:val="24"/>
          <w:szCs w:val="24"/>
        </w:rPr>
        <w:t>Bauforschung</w:t>
      </w:r>
      <w:proofErr w:type="spellEnd"/>
      <w:r w:rsidRPr="00E97061">
        <w:rPr>
          <w:rFonts w:ascii="Times New Roman" w:hAnsi="Times New Roman"/>
          <w:sz w:val="24"/>
          <w:szCs w:val="24"/>
        </w:rPr>
        <w:t>).</w:t>
      </w:r>
    </w:p>
    <w:p w:rsidR="00DC6935" w:rsidRPr="00E97061" w:rsidRDefault="00DC6935" w:rsidP="0078458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Beavatkozások, műszaki technikai megoldások és alternatívák.</w:t>
      </w:r>
    </w:p>
    <w:p w:rsidR="00DC6935" w:rsidRPr="00E97061" w:rsidRDefault="00DC6935" w:rsidP="0078458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 (épület) szerkezetrekonstrukció kivitelezési gyakorlata: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Műemléki lelet feltárása.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Műemléki lelet megóvása.</w:t>
      </w:r>
    </w:p>
    <w:p w:rsidR="00DC6935" w:rsidRPr="00E97061" w:rsidRDefault="00DC6935" w:rsidP="00B6069F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Szerkezetrekonstrukciós munkák.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474266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Tanműhely.</w:t>
      </w:r>
    </w:p>
    <w:p w:rsidR="00DC6935" w:rsidRPr="00E97061" w:rsidRDefault="00DC6935" w:rsidP="00D806C4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gyakorlati képzőhely által meghatározott építési terület.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474266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alkalmazható sajátos 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 xml:space="preserve">oktatási </w:t>
      </w:r>
      <w:r w:rsidRPr="00E97061">
        <w:rPr>
          <w:rFonts w:ascii="Times New Roman" w:hAnsi="Times New Roman"/>
          <w:b/>
          <w:i/>
          <w:sz w:val="24"/>
          <w:szCs w:val="24"/>
        </w:rPr>
        <w:t>módszerek, tanulói tevékenységformák (ajánlás)</w:t>
      </w:r>
    </w:p>
    <w:p w:rsidR="00DC6935" w:rsidRPr="00E97061" w:rsidRDefault="00DC6935" w:rsidP="00474266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hanging="567"/>
        <w:rPr>
          <w:rFonts w:ascii="Times New Roman" w:hAnsi="Times New Roman"/>
          <w:b/>
          <w:bCs/>
          <w:i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8.5.1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.A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0"/>
        <w:gridCol w:w="2692"/>
        <w:gridCol w:w="945"/>
        <w:gridCol w:w="945"/>
        <w:gridCol w:w="945"/>
        <w:gridCol w:w="2658"/>
      </w:tblGrid>
      <w:tr w:rsidR="00DC6935" w:rsidRPr="00E97061" w:rsidTr="00413CD5">
        <w:trPr>
          <w:jc w:val="center"/>
        </w:trPr>
        <w:tc>
          <w:tcPr>
            <w:tcW w:w="1100" w:type="dxa"/>
            <w:vMerge w:val="restart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92" w:type="dxa"/>
            <w:vMerge w:val="restart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 w:rsidTr="00413CD5">
        <w:trPr>
          <w:jc w:val="center"/>
        </w:trPr>
        <w:tc>
          <w:tcPr>
            <w:tcW w:w="1100" w:type="dxa"/>
            <w:vMerge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2" w:type="dxa"/>
            <w:vMerge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 w:rsidTr="00413CD5">
        <w:trPr>
          <w:jc w:val="center"/>
        </w:trPr>
        <w:tc>
          <w:tcPr>
            <w:tcW w:w="11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</w:t>
            </w:r>
            <w:r w:rsidR="008554DE" w:rsidRPr="00E9706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9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 w:rsidTr="00413CD5">
        <w:trPr>
          <w:jc w:val="center"/>
        </w:trPr>
        <w:tc>
          <w:tcPr>
            <w:tcW w:w="11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9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 w:rsidTr="00413CD5">
        <w:trPr>
          <w:jc w:val="center"/>
        </w:trPr>
        <w:tc>
          <w:tcPr>
            <w:tcW w:w="11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9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 w:rsidTr="00413CD5">
        <w:trPr>
          <w:jc w:val="center"/>
        </w:trPr>
        <w:tc>
          <w:tcPr>
            <w:tcW w:w="11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9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 w:rsidTr="00413CD5">
        <w:trPr>
          <w:jc w:val="center"/>
        </w:trPr>
        <w:tc>
          <w:tcPr>
            <w:tcW w:w="11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9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 w:rsidTr="00413CD5">
        <w:trPr>
          <w:jc w:val="center"/>
        </w:trPr>
        <w:tc>
          <w:tcPr>
            <w:tcW w:w="11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69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 w:rsidTr="00413CD5">
        <w:trPr>
          <w:jc w:val="center"/>
        </w:trPr>
        <w:tc>
          <w:tcPr>
            <w:tcW w:w="11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69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 w:rsidTr="00413CD5">
        <w:trPr>
          <w:jc w:val="center"/>
        </w:trPr>
        <w:tc>
          <w:tcPr>
            <w:tcW w:w="11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69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 w:rsidTr="00413CD5">
        <w:trPr>
          <w:jc w:val="center"/>
        </w:trPr>
        <w:tc>
          <w:tcPr>
            <w:tcW w:w="11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69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 w:rsidTr="00413CD5">
        <w:trPr>
          <w:jc w:val="center"/>
        </w:trPr>
        <w:tc>
          <w:tcPr>
            <w:tcW w:w="11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692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474266">
      <w:pPr>
        <w:spacing w:after="0" w:line="240" w:lineRule="auto"/>
        <w:ind w:left="1092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DC6935" w:rsidRPr="00E97061" w:rsidRDefault="00DC6935" w:rsidP="003F5188">
      <w:pPr>
        <w:spacing w:after="0" w:line="240" w:lineRule="auto"/>
        <w:ind w:left="1092" w:hanging="609"/>
        <w:jc w:val="both"/>
        <w:rPr>
          <w:rFonts w:ascii="Times New Roman" w:hAnsi="Times New Roman"/>
          <w:iCs/>
        </w:rPr>
      </w:pPr>
      <w:r w:rsidRPr="00E97061">
        <w:rPr>
          <w:rFonts w:ascii="Times New Roman" w:hAnsi="Times New Roman"/>
          <w:b/>
          <w:bCs/>
          <w:i/>
          <w:sz w:val="24"/>
          <w:szCs w:val="24"/>
        </w:rPr>
        <w:br w:type="page"/>
      </w:r>
      <w:r w:rsidRPr="00E97061">
        <w:rPr>
          <w:rFonts w:ascii="Times New Roman" w:hAnsi="Times New Roman"/>
          <w:b/>
          <w:bCs/>
          <w:sz w:val="24"/>
          <w:szCs w:val="24"/>
        </w:rPr>
        <w:t>8.5.2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.A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6935" w:rsidRPr="00E9706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cantSplit/>
          <w:trHeight w:val="1030"/>
          <w:jc w:val="center"/>
        </w:trPr>
        <w:tc>
          <w:tcPr>
            <w:tcW w:w="828" w:type="dxa"/>
            <w:vMerge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506EE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506EE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C6935" w:rsidRPr="00E97061" w:rsidRDefault="00DC6935" w:rsidP="00506EE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506EE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C6935" w:rsidRPr="00E97061" w:rsidRDefault="00DC6935" w:rsidP="00506EE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 készítése leírásból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97061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E97061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Rajzelemzés, hibakeresés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trHeight w:val="212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7.5.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506E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746655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DC6935" w:rsidRPr="00E97061" w:rsidRDefault="00DC6935" w:rsidP="00474266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97061">
        <w:rPr>
          <w:rFonts w:ascii="Times New Roman" w:hAnsi="Times New Roman"/>
          <w:b/>
          <w:sz w:val="24"/>
          <w:szCs w:val="24"/>
        </w:rPr>
        <w:t>tantárgyértékelésének</w:t>
      </w:r>
      <w:r w:rsidRPr="00E9706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DC6935" w:rsidRPr="00E97061" w:rsidRDefault="00DC6935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E97061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DC6935" w:rsidRPr="00E97061" w:rsidRDefault="00DC6935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97061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DC6935" w:rsidRPr="00E97061" w:rsidRDefault="00DC6935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97061">
        <w:rPr>
          <w:rFonts w:ascii="Times New Roman" w:hAnsi="Times New Roman"/>
          <w:b/>
          <w:sz w:val="44"/>
          <w:szCs w:val="44"/>
          <w:lang w:eastAsia="hu-HU"/>
        </w:rPr>
        <w:t>11339-12azonosító számú</w:t>
      </w:r>
    </w:p>
    <w:p w:rsidR="00DC6935" w:rsidRPr="00E97061" w:rsidRDefault="00DC6935" w:rsidP="006F7366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DC6935" w:rsidRPr="00E97061" w:rsidRDefault="00DC6935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97061">
        <w:rPr>
          <w:rFonts w:ascii="Times New Roman" w:hAnsi="Times New Roman"/>
          <w:b/>
          <w:sz w:val="44"/>
          <w:szCs w:val="44"/>
          <w:lang w:eastAsia="hu-HU"/>
        </w:rPr>
        <w:t>Műemlék-konzerválás és fenntartás</w:t>
      </w:r>
    </w:p>
    <w:p w:rsidR="00DC6935" w:rsidRPr="00E97061" w:rsidRDefault="00DC6935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E97061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DC6935" w:rsidRPr="00E97061" w:rsidRDefault="00DC6935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C6935" w:rsidRPr="00E97061" w:rsidRDefault="00DC6935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97061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E97061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DC6935" w:rsidRPr="00E97061" w:rsidRDefault="00DC6935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DC6935" w:rsidRPr="00E97061" w:rsidRDefault="00DC6935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97061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E97061">
        <w:rPr>
          <w:rFonts w:ascii="Times New Roman" w:hAnsi="Times New Roman"/>
          <w:b/>
          <w:sz w:val="44"/>
          <w:szCs w:val="44"/>
        </w:rPr>
        <w:t>, témakörei</w:t>
      </w:r>
    </w:p>
    <w:p w:rsidR="00DC6935" w:rsidRPr="00E97061" w:rsidRDefault="00DC6935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C6935" w:rsidRPr="00E97061" w:rsidRDefault="00DC6935" w:rsidP="006F7366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0"/>
          <w:szCs w:val="20"/>
          <w:lang w:eastAsia="hu-HU"/>
        </w:rPr>
        <w:br w:type="page"/>
      </w:r>
      <w:r w:rsidRPr="00E97061">
        <w:rPr>
          <w:rFonts w:ascii="Times New Roman" w:hAnsi="Times New Roman"/>
          <w:b/>
          <w:sz w:val="24"/>
          <w:szCs w:val="24"/>
        </w:rPr>
        <w:t>A 11339-12 azonosító számú</w:t>
      </w:r>
      <w:proofErr w:type="gramStart"/>
      <w:r w:rsidRPr="00E97061">
        <w:rPr>
          <w:rFonts w:ascii="Times New Roman" w:hAnsi="Times New Roman"/>
          <w:b/>
          <w:sz w:val="24"/>
          <w:szCs w:val="24"/>
        </w:rPr>
        <w:t>,Műemlék-konzerválás</w:t>
      </w:r>
      <w:proofErr w:type="gramEnd"/>
      <w:r w:rsidRPr="00E97061">
        <w:rPr>
          <w:rFonts w:ascii="Times New Roman" w:hAnsi="Times New Roman"/>
          <w:b/>
          <w:sz w:val="24"/>
          <w:szCs w:val="24"/>
        </w:rPr>
        <w:t xml:space="preserve"> és </w:t>
      </w:r>
      <w:proofErr w:type="spellStart"/>
      <w:r w:rsidRPr="00E97061">
        <w:rPr>
          <w:rFonts w:ascii="Times New Roman" w:hAnsi="Times New Roman"/>
          <w:b/>
          <w:sz w:val="24"/>
          <w:szCs w:val="24"/>
        </w:rPr>
        <w:t>-fenntartás</w:t>
      </w:r>
      <w:proofErr w:type="spellEnd"/>
      <w:r w:rsidRPr="00E97061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9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80"/>
        <w:gridCol w:w="473"/>
        <w:gridCol w:w="425"/>
        <w:gridCol w:w="450"/>
        <w:gridCol w:w="446"/>
        <w:gridCol w:w="435"/>
        <w:gridCol w:w="425"/>
        <w:gridCol w:w="426"/>
        <w:gridCol w:w="402"/>
        <w:gridCol w:w="408"/>
      </w:tblGrid>
      <w:tr w:rsidR="00DC6935" w:rsidRPr="00E97061">
        <w:trPr>
          <w:trHeight w:val="570"/>
          <w:jc w:val="center"/>
        </w:trPr>
        <w:tc>
          <w:tcPr>
            <w:tcW w:w="5080" w:type="dxa"/>
            <w:vMerge w:val="restart"/>
            <w:noWrap/>
            <w:vAlign w:val="center"/>
          </w:tcPr>
          <w:p w:rsidR="00DC6935" w:rsidRPr="00E97061" w:rsidRDefault="00DC6935" w:rsidP="003714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11339-12</w:t>
            </w:r>
          </w:p>
          <w:p w:rsidR="00DC6935" w:rsidRPr="00E97061" w:rsidRDefault="00DC6935" w:rsidP="003714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Műemlék-konzerválás</w:t>
            </w:r>
          </w:p>
          <w:p w:rsidR="00DC6935" w:rsidRPr="00E97061" w:rsidRDefault="00DC6935" w:rsidP="003714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 xml:space="preserve">és </w:t>
            </w:r>
            <w:proofErr w:type="spellStart"/>
            <w:r w:rsidRPr="00E97061">
              <w:rPr>
                <w:rFonts w:ascii="Times New Roman" w:hAnsi="Times New Roman"/>
                <w:sz w:val="20"/>
                <w:szCs w:val="20"/>
              </w:rPr>
              <w:t>-fenntartás</w:t>
            </w:r>
            <w:proofErr w:type="spellEnd"/>
          </w:p>
        </w:tc>
        <w:tc>
          <w:tcPr>
            <w:tcW w:w="1348" w:type="dxa"/>
            <w:gridSpan w:val="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Konzerválás</w:t>
            </w:r>
          </w:p>
        </w:tc>
        <w:tc>
          <w:tcPr>
            <w:tcW w:w="1306" w:type="dxa"/>
            <w:gridSpan w:val="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Fenntartási feladatok</w:t>
            </w:r>
          </w:p>
        </w:tc>
        <w:tc>
          <w:tcPr>
            <w:tcW w:w="1236" w:type="dxa"/>
            <w:gridSpan w:val="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Műemlék-védelem gyakorlata</w:t>
            </w:r>
          </w:p>
        </w:tc>
      </w:tr>
      <w:tr w:rsidR="00DC6935" w:rsidRPr="00E97061">
        <w:trPr>
          <w:trHeight w:val="4820"/>
          <w:jc w:val="center"/>
        </w:trPr>
        <w:tc>
          <w:tcPr>
            <w:tcW w:w="5080" w:type="dxa"/>
            <w:vMerge/>
            <w:vAlign w:val="center"/>
          </w:tcPr>
          <w:p w:rsidR="00DC6935" w:rsidRPr="00E97061" w:rsidRDefault="00DC6935" w:rsidP="000B366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extDirection w:val="btLr"/>
            <w:vAlign w:val="center"/>
          </w:tcPr>
          <w:p w:rsidR="00DC6935" w:rsidRPr="00E97061" w:rsidRDefault="00DC6935" w:rsidP="00A43D7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Rommaradványok konzerválása</w:t>
            </w:r>
          </w:p>
        </w:tc>
        <w:tc>
          <w:tcPr>
            <w:tcW w:w="425" w:type="dxa"/>
            <w:textDirection w:val="btLr"/>
            <w:vAlign w:val="center"/>
          </w:tcPr>
          <w:p w:rsidR="00DC6935" w:rsidRPr="00E97061" w:rsidRDefault="00DC6935" w:rsidP="00A43D7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Teherhordó szerkezetek konzerválása</w:t>
            </w:r>
          </w:p>
        </w:tc>
        <w:tc>
          <w:tcPr>
            <w:tcW w:w="450" w:type="dxa"/>
            <w:textDirection w:val="btLr"/>
            <w:vAlign w:val="center"/>
          </w:tcPr>
          <w:p w:rsidR="00DC6935" w:rsidRPr="00E97061" w:rsidRDefault="00DC6935" w:rsidP="00A43D7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Nem teherhordó és egyéb szerkezetek konzerválása</w:t>
            </w:r>
          </w:p>
        </w:tc>
        <w:tc>
          <w:tcPr>
            <w:tcW w:w="446" w:type="dxa"/>
            <w:textDirection w:val="btLr"/>
            <w:vAlign w:val="center"/>
          </w:tcPr>
          <w:p w:rsidR="00DC6935" w:rsidRPr="00E97061" w:rsidRDefault="00DC6935" w:rsidP="00A43D7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Állapotfelmérés</w:t>
            </w:r>
          </w:p>
        </w:tc>
        <w:tc>
          <w:tcPr>
            <w:tcW w:w="435" w:type="dxa"/>
            <w:textDirection w:val="btLr"/>
            <w:vAlign w:val="center"/>
          </w:tcPr>
          <w:p w:rsidR="00DC6935" w:rsidRPr="00E97061" w:rsidRDefault="00DC6935" w:rsidP="00A43D7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Kezelési terv</w:t>
            </w:r>
          </w:p>
        </w:tc>
        <w:tc>
          <w:tcPr>
            <w:tcW w:w="425" w:type="dxa"/>
            <w:textDirection w:val="btLr"/>
            <w:vAlign w:val="center"/>
          </w:tcPr>
          <w:p w:rsidR="00DC6935" w:rsidRPr="00E97061" w:rsidRDefault="00DC6935" w:rsidP="00A43D7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Cselekvési terv</w:t>
            </w:r>
          </w:p>
        </w:tc>
        <w:tc>
          <w:tcPr>
            <w:tcW w:w="426" w:type="dxa"/>
            <w:textDirection w:val="btLr"/>
            <w:vAlign w:val="center"/>
          </w:tcPr>
          <w:p w:rsidR="00DC6935" w:rsidRPr="00E97061" w:rsidRDefault="00DC6935" w:rsidP="00A43D7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Állapotfelmérő munkák</w:t>
            </w:r>
          </w:p>
        </w:tc>
        <w:tc>
          <w:tcPr>
            <w:tcW w:w="402" w:type="dxa"/>
            <w:textDirection w:val="btLr"/>
            <w:vAlign w:val="center"/>
          </w:tcPr>
          <w:p w:rsidR="00DC6935" w:rsidRPr="00E97061" w:rsidRDefault="00DC6935" w:rsidP="00A43D7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Szerkezetépítő munkák</w:t>
            </w:r>
          </w:p>
        </w:tc>
        <w:tc>
          <w:tcPr>
            <w:tcW w:w="408" w:type="dxa"/>
            <w:textDirection w:val="btLr"/>
            <w:vAlign w:val="center"/>
          </w:tcPr>
          <w:p w:rsidR="00DC6935" w:rsidRPr="00E97061" w:rsidRDefault="00DC6935" w:rsidP="00A43D7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Díszítő munkák</w:t>
            </w:r>
          </w:p>
        </w:tc>
      </w:tr>
      <w:tr w:rsidR="00DC6935" w:rsidRPr="00E97061">
        <w:trPr>
          <w:trHeight w:val="345"/>
          <w:jc w:val="center"/>
        </w:trPr>
        <w:tc>
          <w:tcPr>
            <w:tcW w:w="8970" w:type="dxa"/>
            <w:gridSpan w:val="10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DC6935" w:rsidRPr="00E97061">
        <w:trPr>
          <w:trHeight w:val="358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8322D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Irányítja, felügyeli, ellenőrzi a műemlékek konzerválásának kiviteli munkálatait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7B4F1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Előkészíti a műemlék-konzerválás kivitelezési folyamatát, munkálatait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7B4F1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Irányítás mellett – tervező és hatóság útmutatások alapján – tervkiegészítést, konszignációt készít a műemléki szerkezetek (kiegészítő) elemeiről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7B4F1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Lebonyolítja a műemléki szerkezetek (kiegészítő) elemeinek gyártását</w:t>
            </w:r>
          </w:p>
        </w:tc>
        <w:tc>
          <w:tcPr>
            <w:tcW w:w="473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7B4F1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Irányítja az építési segédszerkezetek építését, bontását</w:t>
            </w:r>
          </w:p>
        </w:tc>
        <w:tc>
          <w:tcPr>
            <w:tcW w:w="473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Del="001C08F6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7B4F1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Műemlék-fenntartói feladatokat végez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7B4F1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Irányítás mellett kezelési tervet készít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360"/>
          <w:jc w:val="center"/>
        </w:trPr>
        <w:tc>
          <w:tcPr>
            <w:tcW w:w="8970" w:type="dxa"/>
            <w:gridSpan w:val="10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DC6935" w:rsidRPr="00E97061">
        <w:trPr>
          <w:trHeight w:val="266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 xml:space="preserve">Az </w:t>
            </w:r>
            <w:proofErr w:type="spellStart"/>
            <w:r w:rsidRPr="00E97061">
              <w:rPr>
                <w:rFonts w:ascii="Times New Roman" w:hAnsi="Times New Roman"/>
                <w:sz w:val="20"/>
                <w:szCs w:val="20"/>
              </w:rPr>
              <w:t>anastylosis</w:t>
            </w:r>
            <w:proofErr w:type="spellEnd"/>
          </w:p>
        </w:tc>
        <w:tc>
          <w:tcPr>
            <w:tcW w:w="47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DA4E2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Az alapozások és megerősítésük jellemzői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DA4E2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víz- és nedvesség elleni szigetelések eljárásai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teherhordó szerkezetek és megerősítésük módjai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Nem teherhordó szerkezetek, megújításuk módjai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falazott szerkezetek és helyreállításuk módjai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fémszerkezetek és helyreállításuk módjai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faszerkezetek és helyreállításuk módjai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vasbeton szerkezetek alkalmazása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 xml:space="preserve">A válaszfalak, álmennyezetek, </w:t>
            </w:r>
            <w:proofErr w:type="spellStart"/>
            <w:r w:rsidRPr="00E97061">
              <w:rPr>
                <w:rFonts w:ascii="Times New Roman" w:hAnsi="Times New Roman"/>
                <w:sz w:val="20"/>
                <w:szCs w:val="20"/>
              </w:rPr>
              <w:t>rabicok</w:t>
            </w:r>
            <w:proofErr w:type="spellEnd"/>
            <w:r w:rsidRPr="00E97061">
              <w:rPr>
                <w:rFonts w:ascii="Times New Roman" w:hAnsi="Times New Roman"/>
                <w:sz w:val="20"/>
                <w:szCs w:val="20"/>
              </w:rPr>
              <w:t xml:space="preserve"> alkalmazása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hő- és hangszigetelések alkalmazása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fényvédő szerkezetek és technológiák jellemzői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külső felületképzések (homlokzatok, tagozatok, párkányok, oromzatok) és javításuk módjai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belső terek felületképzésének módjai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történeti teherhordó szerkezetek rajza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történeti nem teherhordó szerkezetek rajza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Az építőművészeti díszítések rajza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konzerválás, restaurálás, felújítás folyamata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konzerválási, restaurálási dokumentáció feldolgozása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konzerválást, restaurálást megelőző vizsgálatok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rommaradványok konzerválása, restaurálása, bemutatása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teherhordó szerkezetek konzerválása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Az utólagos víz és nedvesség elleni szigetelések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faanyagú szerkezetek konzerválása, restaurálása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fémanyagú szerkezetek konzerválása, restaurálása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kőszerkezetek konzerválása, restaurálása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beton és vasbeton szerkezetek konzerválása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külső felületképzések konzerválása, restaurálása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belső felületképzések konzerválása, restaurálása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Az építészeti díszítőelemek konzerválása, restaurálása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8970" w:type="dxa"/>
            <w:gridSpan w:val="10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DC6935" w:rsidRPr="00E97061">
        <w:trPr>
          <w:trHeight w:val="240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Szakmai szoftverek használata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Köznyelvi és szakmai beszédkészség, íráskészség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Információforrások (építészeti és szakági rajzok, műszaki leírások) kezelése, értelmezése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Építészeti, műszaki rajzkészség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Biztonságtechnikai, balesetvédelmi, tűzrendészeti jelképek értelmezése, eszközök kezelése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8970" w:type="dxa"/>
            <w:gridSpan w:val="10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Fejlődőképesség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Rugalmasság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8970" w:type="dxa"/>
            <w:gridSpan w:val="10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5080" w:type="dxa"/>
            <w:noWrap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Kapcsolatfenntartó készség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5080" w:type="dxa"/>
            <w:noWrap/>
          </w:tcPr>
          <w:p w:rsidR="00DC6935" w:rsidRPr="00E97061" w:rsidRDefault="00DC6935" w:rsidP="007B4F1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Fogalmazó készség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5080" w:type="dxa"/>
            <w:noWrap/>
          </w:tcPr>
          <w:p w:rsidR="00DC6935" w:rsidRPr="00E97061" w:rsidRDefault="00DC6935" w:rsidP="007B4F1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Konfliktuskerülő készség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8970" w:type="dxa"/>
            <w:gridSpan w:val="10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5080" w:type="dxa"/>
            <w:noWrap/>
          </w:tcPr>
          <w:p w:rsidR="00DC6935" w:rsidRPr="00E97061" w:rsidRDefault="00DC6935" w:rsidP="007B4F1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Logikus gondolkodás</w:t>
            </w:r>
          </w:p>
        </w:tc>
        <w:tc>
          <w:tcPr>
            <w:tcW w:w="473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5080" w:type="dxa"/>
            <w:noWrap/>
          </w:tcPr>
          <w:p w:rsidR="00DC6935" w:rsidRPr="00E97061" w:rsidRDefault="00DC6935" w:rsidP="007B4F1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Tervezés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5080" w:type="dxa"/>
            <w:noWrap/>
          </w:tcPr>
          <w:p w:rsidR="00DC6935" w:rsidRPr="00E97061" w:rsidRDefault="00DC6935" w:rsidP="007B4F1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473" w:type="dxa"/>
            <w:noWrap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DC6935" w:rsidRPr="00E97061" w:rsidRDefault="00DC6935" w:rsidP="00014C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DC6935" w:rsidRPr="00E97061" w:rsidRDefault="00DC6935" w:rsidP="006F7366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6F7366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7B4F18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br w:type="page"/>
      </w:r>
      <w:r w:rsidRPr="00E97061">
        <w:rPr>
          <w:rFonts w:ascii="Times New Roman" w:hAnsi="Times New Roman"/>
          <w:b/>
          <w:color w:val="000000"/>
          <w:sz w:val="24"/>
          <w:szCs w:val="24"/>
          <w:lang w:eastAsia="hu-HU"/>
        </w:rPr>
        <w:t>Konzerválás</w:t>
      </w:r>
      <w:r w:rsidRPr="00E97061">
        <w:rPr>
          <w:rFonts w:ascii="Times New Roman" w:hAnsi="Times New Roman"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>62 óra</w:t>
      </w:r>
    </w:p>
    <w:p w:rsidR="00DC6935" w:rsidRPr="00E97061" w:rsidRDefault="00DC6935" w:rsidP="002163EE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2163E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6"/>
          <w:szCs w:val="26"/>
          <w:lang w:eastAsia="hu-HU"/>
        </w:rPr>
      </w:pPr>
      <w:r w:rsidRPr="00E97061">
        <w:rPr>
          <w:rFonts w:ascii="Times New Roman" w:hAnsi="Times New Roman"/>
          <w:sz w:val="24"/>
          <w:szCs w:val="24"/>
        </w:rPr>
        <w:t>Összefüggéseiben és egymásra gyakorolt hatásában mutassa be az épület egyes szerkezeti részeit, az épület funkcionális és szerkezeti kapcsolatait, a kiválasztott anyagot és a megvalósítási technológiát. Mutassa be és rendszerezze a konzerválás és felújítás folyamatait és lépéseit. Ismertesse a romkonzerválás elveit és módszereit. Ismertesse a szerkezeteknél megjelenő hibák elhárításának menetét. Ismertesse a tartószerkezetek speciális megerősítési technológiáit. Rendszerben tárgyalja a belső burkolatok, bevonatok felújítási, fenntartási, állagvédelmi és konzerválási munkáit. Ismertesse az egyes díszítési technológiák folyamatait, az egyes felületképzési megoldásokat. Hívja fel a figyelmet a munkák értékvédő és értékteremtő voltára. Kiemelje a minőségi munka fontosságát. Figyelmeztessen a biztonságos munkavégzés fontosságára, a munka- és környezetvédelemre.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3B5B21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tantárgy a ráépülő képzésbe lépés feltételeiként megjelölt közismereti és szakmai tartalmakra épül.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Témakörök</w:t>
      </w:r>
    </w:p>
    <w:p w:rsidR="00DC6935" w:rsidRPr="00E97061" w:rsidRDefault="00DC6935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Rommaradványok konzerválása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15 óra</w:t>
      </w:r>
    </w:p>
    <w:p w:rsidR="00DC6935" w:rsidRPr="00E97061" w:rsidRDefault="00DC6935" w:rsidP="00A43D7D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Romok konzerválási munkáinak megtervezése, ütemezése.</w:t>
      </w:r>
    </w:p>
    <w:p w:rsidR="00DC6935" w:rsidRPr="00E97061" w:rsidRDefault="00DC6935" w:rsidP="00A43D7D">
      <w:pPr>
        <w:spacing w:after="0" w:line="240" w:lineRule="auto"/>
        <w:ind w:left="709" w:firstLine="709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Alkalmazott anyagok, gépek, berendezések kiválasztása.</w:t>
      </w:r>
    </w:p>
    <w:p w:rsidR="00DC6935" w:rsidRPr="00E97061" w:rsidRDefault="00DC6935" w:rsidP="00A43D7D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Értelmező kiegészítések, hozzátételek, egyéb beavatkozások - a régi szerkezetek megkülönböztető elválasztásai az új pótlástól, kiegészítéstől, az élményt keltő, sematizáló, didaktikus bemutatásig.</w:t>
      </w:r>
    </w:p>
    <w:p w:rsidR="00DC6935" w:rsidRPr="00E97061" w:rsidRDefault="00DC6935" w:rsidP="00A43D7D">
      <w:pPr>
        <w:spacing w:after="0" w:line="240" w:lineRule="auto"/>
        <w:ind w:left="1418" w:right="1134"/>
        <w:rPr>
          <w:rFonts w:ascii="Times New Roman" w:hAnsi="Times New Roman"/>
          <w:sz w:val="24"/>
          <w:szCs w:val="24"/>
          <w:lang w:eastAsia="hu-HU"/>
        </w:rPr>
      </w:pPr>
      <w:r w:rsidRPr="00E97061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E97061">
        <w:rPr>
          <w:rFonts w:ascii="Times New Roman" w:hAnsi="Times New Roman"/>
          <w:sz w:val="24"/>
          <w:szCs w:val="24"/>
          <w:lang w:eastAsia="hu-HU"/>
        </w:rPr>
        <w:t>anastolysis</w:t>
      </w:r>
      <w:proofErr w:type="spellEnd"/>
      <w:r w:rsidRPr="00E97061">
        <w:rPr>
          <w:rFonts w:ascii="Times New Roman" w:hAnsi="Times New Roman"/>
          <w:sz w:val="24"/>
          <w:szCs w:val="24"/>
          <w:lang w:eastAsia="hu-HU"/>
        </w:rPr>
        <w:t xml:space="preserve"> keretében visszahelyezésre kerülő lelet és emlékanyag tartószerkezeteinek elkészítése, az emlékanyag elhelyezése.</w:t>
      </w:r>
    </w:p>
    <w:p w:rsidR="00DC6935" w:rsidRPr="00E97061" w:rsidRDefault="00DC6935" w:rsidP="00A43D7D">
      <w:pPr>
        <w:spacing w:after="0" w:line="240" w:lineRule="auto"/>
        <w:ind w:left="1418" w:right="1134"/>
        <w:rPr>
          <w:rFonts w:ascii="Times New Roman" w:hAnsi="Times New Roman"/>
          <w:sz w:val="24"/>
          <w:szCs w:val="24"/>
          <w:lang w:eastAsia="hu-HU"/>
        </w:rPr>
      </w:pPr>
      <w:r w:rsidRPr="00E97061">
        <w:rPr>
          <w:rFonts w:ascii="Times New Roman" w:hAnsi="Times New Roman"/>
          <w:sz w:val="24"/>
          <w:szCs w:val="24"/>
          <w:lang w:eastAsia="hu-HU"/>
        </w:rPr>
        <w:t>Védőszerkezetek készítése a romok, illetve védendő épületszerkezetek és részletek (pl. mozaikpadlók, falfestmények) fölé.</w:t>
      </w:r>
    </w:p>
    <w:p w:rsidR="00DC6935" w:rsidRPr="00E97061" w:rsidRDefault="00DC6935" w:rsidP="00A43D7D">
      <w:pPr>
        <w:spacing w:after="0" w:line="240" w:lineRule="auto"/>
        <w:ind w:left="1418" w:right="1134"/>
        <w:rPr>
          <w:rFonts w:ascii="Times New Roman" w:hAnsi="Times New Roman"/>
          <w:sz w:val="24"/>
          <w:szCs w:val="24"/>
          <w:lang w:eastAsia="hu-HU"/>
        </w:rPr>
      </w:pPr>
      <w:r w:rsidRPr="00E97061">
        <w:rPr>
          <w:rFonts w:ascii="Times New Roman" w:hAnsi="Times New Roman"/>
          <w:sz w:val="24"/>
          <w:szCs w:val="24"/>
          <w:lang w:eastAsia="hu-HU"/>
        </w:rPr>
        <w:t>Balesetelhárítási, munka- és környezetvédelmi intézkedések.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Teherhordó szerkezetek konzerválása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35 óra</w:t>
      </w:r>
    </w:p>
    <w:p w:rsidR="00DC6935" w:rsidRPr="00E97061" w:rsidRDefault="00DC6935" w:rsidP="002C2ACF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 épületszerkezetek felújítási technológiái: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Alapok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Falak, pillérek oszlopok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Boltövek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Boltozatok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Födémszerkezetek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Erkélyek, függőfolyosók, konzolok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Fedélszékek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proofErr w:type="spellStart"/>
      <w:r w:rsidRPr="00E97061">
        <w:rPr>
          <w:rFonts w:ascii="Times New Roman" w:hAnsi="Times New Roman"/>
          <w:sz w:val="24"/>
          <w:szCs w:val="24"/>
        </w:rPr>
        <w:t>Tetőhéjalások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Lépcsőszerkezetek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Válaszfalak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Kémények, szellőzők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Felületképzések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Aljzatok és burkolatok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Utólagos talajnedvesség és talajvíz elleni szigetelések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Utólagos hőszigetelések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Bádogos szerkezetek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Nyílások és nyílászáró szerkezetek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Épületlakatos, kovácsoltvas szerkezetek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Üvegezett és üvegbeton szerkezetek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Festett, mázolt bevonatú, tapétázott felületek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Díszítő festő, díszítő mázoló és aranyozó munkák feltárása, bontása, pótlása, kiegészítése, megerősítése.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Egyéb épületszerkezetek (lábazati felületek, párkányok, nyíláskeretezések) feltárása, bontása, pótlása, kiegészítése, megerősítése.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Nem teherhordó és egyéb szerkezetek konzerválása</w:t>
      </w:r>
      <w:r w:rsidR="008554DE" w:rsidRPr="00E97061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Pr="00E97061">
        <w:rPr>
          <w:rFonts w:ascii="Times New Roman" w:hAnsi="Times New Roman"/>
          <w:b/>
          <w:i/>
          <w:sz w:val="24"/>
          <w:szCs w:val="24"/>
        </w:rPr>
        <w:t>12 óra</w:t>
      </w:r>
    </w:p>
    <w:p w:rsidR="00DC6935" w:rsidRPr="00E97061" w:rsidRDefault="00DC6935" w:rsidP="002D6557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 épületszerkezetek felújítási technológiái:</w:t>
      </w:r>
    </w:p>
    <w:p w:rsidR="00DC6935" w:rsidRPr="00E97061" w:rsidRDefault="00DC6935" w:rsidP="002D6557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Válaszfalak feltárása, bontása, pótlása, kiegészítése, megerősítése.</w:t>
      </w:r>
    </w:p>
    <w:p w:rsidR="00DC6935" w:rsidRPr="00E97061" w:rsidRDefault="00DC6935" w:rsidP="002D6557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Kémények, szellőzők feltárása, bontása, pótlása, kiegészítése, megerősítése.</w:t>
      </w:r>
    </w:p>
    <w:p w:rsidR="00DC6935" w:rsidRPr="00E97061" w:rsidRDefault="00DC6935" w:rsidP="002D6557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Felületképzések feltárása, bontása, pótlása, kiegészítése, megerősítése.</w:t>
      </w:r>
    </w:p>
    <w:p w:rsidR="00DC6935" w:rsidRPr="00E97061" w:rsidRDefault="00DC6935" w:rsidP="002D6557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Aljzatok és burkolatok feltárása, bontása, pótlása, kiegészítése, megerősítése.</w:t>
      </w:r>
    </w:p>
    <w:p w:rsidR="00DC6935" w:rsidRPr="00E97061" w:rsidRDefault="00DC6935" w:rsidP="002D6557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Utólagos talajnedvesség és talajvíz elleni szigetelések feltárása, bontása, pótlása, kiegészítése, megerősítése.</w:t>
      </w:r>
    </w:p>
    <w:p w:rsidR="00DC6935" w:rsidRPr="00E97061" w:rsidRDefault="00DC6935" w:rsidP="002D6557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Utólagos hőszigetelések feltárása, bontása, pótlása, kiegészítése, megerősítése.</w:t>
      </w:r>
    </w:p>
    <w:p w:rsidR="00DC6935" w:rsidRPr="00E97061" w:rsidRDefault="00DC6935" w:rsidP="002D6557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Bádogos szerkezetek feltárása, bontása, pótlása, kiegészítése, megerősítése.</w:t>
      </w:r>
    </w:p>
    <w:p w:rsidR="00DC6935" w:rsidRPr="00E97061" w:rsidRDefault="00DC6935" w:rsidP="002D6557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Nyílások és nyílászáró szerkezetek feltárása, bontása, pótlása, kiegészítése, megerősítése.</w:t>
      </w:r>
    </w:p>
    <w:p w:rsidR="00DC6935" w:rsidRPr="00E97061" w:rsidRDefault="00DC6935" w:rsidP="002D6557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Épületlakatos, kovácsoltvas szerkezetek feltárása, bontása, pótlása, kiegészítése, megerősítése.</w:t>
      </w:r>
    </w:p>
    <w:p w:rsidR="00DC6935" w:rsidRPr="00E97061" w:rsidRDefault="00DC6935" w:rsidP="002D6557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Üvegezett és üvegbeton szerkezetek feltárása, bontása, pótlása, kiegészítése, megerősítése.</w:t>
      </w:r>
    </w:p>
    <w:p w:rsidR="00DC6935" w:rsidRPr="00E97061" w:rsidRDefault="00DC6935" w:rsidP="002D6557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Festett, mázolt bevonatú, tapétázott felületek feltárása, bontása, pótlása, kiegészítése, megerősítése.</w:t>
      </w:r>
    </w:p>
    <w:p w:rsidR="00DC6935" w:rsidRPr="00E97061" w:rsidRDefault="00DC6935" w:rsidP="002D6557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Díszítő festő, díszítő mázoló és aranyozó munkák feltárása, bontása, pótlása, kiegészítése, megerősítése.</w:t>
      </w:r>
    </w:p>
    <w:p w:rsidR="00DC6935" w:rsidRPr="00E97061" w:rsidRDefault="00DC6935" w:rsidP="002D6557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Egyéb épületszerkezetek (lábazati felületek, párkányok, nyíláskeretezések) feltárása, bontása, pótlása, kiegészítése, megerősítése.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Szaktanterem.</w:t>
      </w:r>
    </w:p>
    <w:p w:rsidR="00DC6935" w:rsidRPr="00E97061" w:rsidRDefault="00DC6935" w:rsidP="00D806C4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képzőhely által meghatározott külső helyszín.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tantárgy elsajátítása során alkalmazható sajátos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 xml:space="preserve"> oktatási</w:t>
      </w:r>
      <w:r w:rsidRPr="00E97061">
        <w:rPr>
          <w:rFonts w:ascii="Times New Roman" w:hAnsi="Times New Roman"/>
          <w:b/>
          <w:i/>
          <w:sz w:val="24"/>
          <w:szCs w:val="24"/>
        </w:rPr>
        <w:t xml:space="preserve"> módszerek, tanulói tevékenységformák (ajánlás)</w:t>
      </w:r>
    </w:p>
    <w:p w:rsidR="00DC6935" w:rsidRPr="00E97061" w:rsidRDefault="00DC6935" w:rsidP="002163EE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hanging="567"/>
        <w:rPr>
          <w:rFonts w:ascii="Times New Roman" w:hAnsi="Times New Roman"/>
          <w:b/>
          <w:bCs/>
          <w:i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9.5.1.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DC6935" w:rsidRPr="00E97061">
        <w:trPr>
          <w:jc w:val="center"/>
        </w:trPr>
        <w:tc>
          <w:tcPr>
            <w:tcW w:w="117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</w:t>
            </w:r>
            <w:r w:rsidR="00AE29BA" w:rsidRPr="00E9706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DC6935" w:rsidRPr="00E97061" w:rsidRDefault="00DC6935" w:rsidP="003F5188">
      <w:pPr>
        <w:spacing w:after="0" w:line="240" w:lineRule="auto"/>
        <w:ind w:left="1092" w:hanging="468"/>
        <w:jc w:val="both"/>
        <w:rPr>
          <w:rFonts w:ascii="Times New Roman" w:hAnsi="Times New Roman"/>
          <w:iCs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9.5.2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.A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6935" w:rsidRPr="00E9706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5A3D0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A210F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A21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C6935" w:rsidRPr="00E97061" w:rsidRDefault="00DC6935" w:rsidP="002163E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97061">
        <w:rPr>
          <w:rFonts w:ascii="Times New Roman" w:hAnsi="Times New Roman"/>
          <w:b/>
          <w:sz w:val="24"/>
          <w:szCs w:val="24"/>
        </w:rPr>
        <w:t>tantárgyértékelésének</w:t>
      </w:r>
      <w:r w:rsidRPr="00E9706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7B4F18">
      <w:pPr>
        <w:widowControl w:val="0"/>
        <w:numPr>
          <w:ilvl w:val="0"/>
          <w:numId w:val="41"/>
        </w:numPr>
        <w:tabs>
          <w:tab w:val="right" w:pos="921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color w:val="000000"/>
          <w:sz w:val="24"/>
          <w:szCs w:val="24"/>
          <w:lang w:eastAsia="hu-HU"/>
        </w:rPr>
        <w:t>Fenntartási feladatok</w:t>
      </w:r>
      <w:r w:rsidRPr="00E97061">
        <w:rPr>
          <w:rFonts w:ascii="Times New Roman" w:hAnsi="Times New Roman"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>31 óra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2163E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tanuló képes legyen önállóan folyamatos kapcsolatot tartani, egyeztetni a tulajdonosokkal, tervezőkkel, szakértőkkel, a műemléki hatósággal.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Tudja rögzíteni a hibafelvételi eljáráson tapasztaltakat.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Ismeretlen műemléki érték előkerülése esetén tudjon az előírások szerint eljárni.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Irányítás mellett tudjon Kezelési tervet készíteni a műemléki védelem alatt álló objektumról.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Önállóan tudjon Állapot-felmérési jegyzőkönyvet készíteni.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Tudja irányítani és elvégezni a Cselekvési tervben rögzítetteket.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Tudjon a felmerülő fenntartási munkáknak megfelelő költségvetést készíteni.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Képes legyen állapotrögzítő fotódokumentációt készíteni diagnosztikai szöveg-kiegészítéssel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Képes legyen javaslatokat adni a felmerülő műemléki-műszaki problémák megoldására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Szükség szerint tudjon diagnosztikai és egyéb méréseket végezni célzottan, vagy monitoring rendszerben.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Képes legyen mérési jegyzőkönyvek vezetésére.</w:t>
      </w:r>
    </w:p>
    <w:p w:rsidR="00DC6935" w:rsidRPr="00E97061" w:rsidRDefault="00DC6935" w:rsidP="00676D87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97061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tantárgy a ráépülő képzésbe lépés feltételeiként megjelölt közismereti és szakmai tartalmakra épül.</w:t>
      </w:r>
    </w:p>
    <w:p w:rsidR="00DC6935" w:rsidRPr="00E97061" w:rsidRDefault="00DC6935" w:rsidP="00676D87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676D87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676D87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676D87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676D87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Témakörök</w:t>
      </w:r>
    </w:p>
    <w:p w:rsidR="00DC6935" w:rsidRPr="00E97061" w:rsidRDefault="00DC6935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Állapotfelmérés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11 óra</w:t>
      </w:r>
    </w:p>
    <w:p w:rsidR="00DC6935" w:rsidRPr="00E97061" w:rsidRDefault="00DC6935" w:rsidP="006F0D9A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Műemlék-fenntartási feladatok rendszerezése.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Kapcsolattartási feladatok.</w:t>
      </w:r>
    </w:p>
    <w:p w:rsidR="00DC6935" w:rsidRPr="00E97061" w:rsidRDefault="00DC6935" w:rsidP="006F0D9A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Kapcsolattartás az épületek kezelőivel, tulajdonosaival, tervezőkkel, szakértőkkel.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Hiba- és állapotfelvétel.</w:t>
      </w:r>
    </w:p>
    <w:p w:rsidR="00DC6935" w:rsidRPr="00E97061" w:rsidRDefault="00DC6935" w:rsidP="006F0D9A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Hiba- és állapotfelmérés dokumentumai, helyszíni munkálatok.</w:t>
      </w:r>
    </w:p>
    <w:p w:rsidR="00DC6935" w:rsidRPr="00E97061" w:rsidRDefault="00DC6935" w:rsidP="006F0D9A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Épület-monitoring.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Állapotfelmérések során tapasztalt helyzetekre történő azonnali intézkedések.</w:t>
      </w:r>
    </w:p>
    <w:p w:rsidR="00DC6935" w:rsidRPr="00E97061" w:rsidRDefault="00DC6935" w:rsidP="006F0D9A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Állapotrögzítési feladatok rendkívüli helyzetekben.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Azonnali védelmet igénylő helyzetek.</w:t>
      </w:r>
    </w:p>
    <w:p w:rsidR="00DC6935" w:rsidRPr="00E97061" w:rsidRDefault="00DC6935" w:rsidP="006F0D9A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Azonnali védelem biztosítása.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Kezelési terv</w:t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12 óra</w:t>
      </w:r>
    </w:p>
    <w:p w:rsidR="00DC6935" w:rsidRPr="00E97061" w:rsidRDefault="00DC6935" w:rsidP="006F0D9A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Kezelési terv készítése:</w:t>
      </w:r>
    </w:p>
    <w:p w:rsidR="00DC6935" w:rsidRPr="00E97061" w:rsidRDefault="00DC6935" w:rsidP="006F0D9A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kezelési terv műszaki tartalma, mellékletei.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kezelési terv célja, szükségessége, státusza.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 objektum leírása (helyszín, földrajzi elhelyezkedés).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helyszín jelentőségének és értékeinek bemutatása.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Tulajdonosi és egyéb érdekviszonyok bemutatása.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kezelés felelősségi köre.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Tervezési, stratégiai keretek.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Kezelési szempontok meghatározása, értékelése.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helyszín sajátosságainak megőrzése (építészeti állagvédelem).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További kutatások.</w:t>
      </w:r>
    </w:p>
    <w:p w:rsidR="00DC6935" w:rsidRPr="00E97061" w:rsidRDefault="00DC6935" w:rsidP="007B4F18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fenntartás cselekvési terve.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Cselekvési terv</w:t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8 óra</w:t>
      </w:r>
    </w:p>
    <w:p w:rsidR="00DC6935" w:rsidRPr="00E97061" w:rsidRDefault="00DC6935" w:rsidP="007814DE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Cselekvési terv végrehajtása.</w:t>
      </w:r>
    </w:p>
    <w:p w:rsidR="00DC6935" w:rsidRPr="00E97061" w:rsidRDefault="00DC6935" w:rsidP="007814DE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Cselekvési terv főbb fejezetei, tartalma, végrehajtási kötelezettségei.</w:t>
      </w:r>
    </w:p>
    <w:p w:rsidR="00DC6935" w:rsidRPr="00E97061" w:rsidRDefault="00DC6935" w:rsidP="007814DE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Mérési jegyzőkönyvek vezetése.</w:t>
      </w:r>
    </w:p>
    <w:p w:rsidR="00DC6935" w:rsidRPr="00E97061" w:rsidRDefault="00DC6935" w:rsidP="007814DE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Problémamegoldás, a fenntartás során előforduló műszaki problémák és azok megoldásai.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B933B0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Szaktanterem.</w:t>
      </w:r>
    </w:p>
    <w:p w:rsidR="00DC6935" w:rsidRPr="00E97061" w:rsidRDefault="00DC6935" w:rsidP="00D806C4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képzőhely által meghatározott külső helyszín.</w:t>
      </w: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i/>
          <w:sz w:val="24"/>
          <w:szCs w:val="24"/>
        </w:rPr>
        <w:br w:type="page"/>
      </w:r>
      <w:r w:rsidRPr="00E97061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alkalmazható sajátos 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 xml:space="preserve">oktatási </w:t>
      </w:r>
      <w:r w:rsidRPr="00E97061">
        <w:rPr>
          <w:rFonts w:ascii="Times New Roman" w:hAnsi="Times New Roman"/>
          <w:b/>
          <w:i/>
          <w:sz w:val="24"/>
          <w:szCs w:val="24"/>
        </w:rPr>
        <w:t>módszerek, tanulói tevékenységformák (ajánlás)</w:t>
      </w:r>
    </w:p>
    <w:p w:rsidR="00DC6935" w:rsidRPr="00E97061" w:rsidRDefault="00DC6935" w:rsidP="002163E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hanging="567"/>
        <w:rPr>
          <w:rFonts w:ascii="Times New Roman" w:hAnsi="Times New Roman"/>
          <w:b/>
          <w:bCs/>
          <w:i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10.5.1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.A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DC6935" w:rsidRPr="00E97061">
        <w:trPr>
          <w:jc w:val="center"/>
        </w:trPr>
        <w:tc>
          <w:tcPr>
            <w:tcW w:w="117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</w:t>
            </w:r>
            <w:r w:rsidR="00AE29BA" w:rsidRPr="00E9706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DC6935" w:rsidRPr="00E97061" w:rsidRDefault="00DC6935" w:rsidP="003F5188">
      <w:pPr>
        <w:spacing w:after="0" w:line="240" w:lineRule="auto"/>
        <w:ind w:left="1092" w:hanging="609"/>
        <w:jc w:val="both"/>
        <w:rPr>
          <w:rFonts w:ascii="Times New Roman" w:hAnsi="Times New Roman"/>
          <w:iCs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10.5.2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.A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6935" w:rsidRPr="00E9706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E569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C6935" w:rsidRPr="00E97061" w:rsidRDefault="00DC6935" w:rsidP="002163E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97061">
        <w:rPr>
          <w:rFonts w:ascii="Times New Roman" w:hAnsi="Times New Roman"/>
          <w:b/>
          <w:sz w:val="24"/>
          <w:szCs w:val="24"/>
        </w:rPr>
        <w:t>tantárgyértékelésének</w:t>
      </w:r>
      <w:r w:rsidRPr="00E9706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064634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color w:val="000000"/>
          <w:sz w:val="24"/>
          <w:szCs w:val="24"/>
          <w:lang w:eastAsia="hu-HU"/>
        </w:rPr>
        <w:t>Műemlékvédelem gyakorlata</w:t>
      </w:r>
      <w:r w:rsidRPr="00E97061">
        <w:rPr>
          <w:rFonts w:ascii="Times New Roman" w:hAnsi="Times New Roman"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>248 óra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0530EC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korábban elsajátított szakmai gyakorlati ismereteket magasabb szintre emelje, a manualitást az alkotás irányába kiteljesítse. Megismertesse és begyakoroltassa a tanulót a műemlék-helyreállítás, műemlék-konzerválás és fenntartási munkák” menetével, sajátosságaival. Felkészítse a tanulót a nagyobb gyakorisággal előforduló munkafeladatok, technológiák kivitelezésének megszervezésére, irányítására és végrehajtására. Elmélyítse a díszítő elemek, segédanyagok kiválasztásának szempontjait (megmunkálhatóság, bedolgozhatóság és beépíthetőség). Ismerje meg a többi műemléki díszítő szakmai képesítés (elsősorban a kapcsolódó szakmai képesítések) jellemző munkafázisait. Tudja a szakmához kapcsolódó egyszerű építő, szerelő, és elhelyező munkákat elvégezni. Tudatosítsa a tanulóban az állagmentő, állagvédő és állagmegóvó munkafolyamatok komplexitását, az épületek tartósságának, használhatóságának, időtállóságának megtartása érdekében.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Ismerje, tudja, tartsa be és tartassa be a balesetelhárítási és környezetvédelmi előírásokat.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0530EC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9706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tantárgy a ráépülő képzésbe lépés feltételeiként megjelölt közismereti és szakmai tartalmakra épül.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0530E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Témakörök</w:t>
      </w:r>
    </w:p>
    <w:p w:rsidR="00DC6935" w:rsidRPr="00E97061" w:rsidRDefault="00DC6935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Állapotfelmérő munkák</w:t>
      </w:r>
      <w:r w:rsidRPr="00E9706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30 óra</w:t>
      </w:r>
    </w:p>
    <w:p w:rsidR="00DC6935" w:rsidRPr="00E97061" w:rsidRDefault="00DC6935" w:rsidP="008A738A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 épületszerkezetek helyreállításának, konzerválásának és fenntartásának kivitelezési gyakorlata: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Műemlék-fenntartási feladatok rendszerezése.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Kapcsolattartási feladatok.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Kapcsolattartás az épületek kezelőivel, tulajdonosaival, tervezőkkel, szakértőkkel.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Hiba- és állapotfelvétel.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Hiba- és állapotfelmérés dokumentumai, helyszíni munkálatok.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Épület-monitoring.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Állapotfelmérések során tapasztalt helyzetekre történő azonnali intézkedések.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Állapotrögzítési feladatok rendkívüli helyzetekben.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Azonnali védelmet igénylő helyzetek.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Azonnali védelem biztosítása.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sz w:val="24"/>
          <w:szCs w:val="24"/>
          <w:highlight w:val="red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Szerkezetépítő munkák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94 óra</w:t>
      </w:r>
    </w:p>
    <w:p w:rsidR="00DC6935" w:rsidRPr="00E97061" w:rsidRDefault="00DC6935" w:rsidP="008F263A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 épületszerkezetek helyreállításának, konzerválásának és fenntartásának kivitelezési gyakorlata: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Előkészítő munkák: általános felkészítés a gyakorlati feladatok elvégzésére, a kivitelezést megelőző munka- és balesetvédelem.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Szerkezetépítő munkák kivitelezése: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Falak, pillérek oszlopok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Boltövek, boltozatok, födémszerkezetek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 xml:space="preserve">Fedélszékek és </w:t>
      </w:r>
      <w:proofErr w:type="spellStart"/>
      <w:r w:rsidRPr="00E97061">
        <w:rPr>
          <w:rFonts w:ascii="Times New Roman" w:hAnsi="Times New Roman"/>
          <w:sz w:val="24"/>
          <w:szCs w:val="24"/>
        </w:rPr>
        <w:t>tetőhéjalások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feltárása,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Lépcsőszerkezetek feltárása,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Válaszfalak feltárása,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Felületképzések feltárása,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Aljzatok és burkolatok feltárása,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Utólagos talajnedvesség és talajvíz elleni szigetelések feltárása,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Utólagos hőszigetelések feltárása,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Nyílások és nyílászáró szerkezetek feltárása,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Építési segédszerkezetek kivitelezési munkái: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Állványzatok készítése (hagyományos állványzatok, korszerű állványzatok).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Állványzatok villámvédelme.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Zsaluzatok, mintaívek.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552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Díszítő munkák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124 óra</w:t>
      </w:r>
    </w:p>
    <w:p w:rsidR="00DC6935" w:rsidRPr="00E97061" w:rsidRDefault="00DC6935" w:rsidP="008F263A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 épületszerkezetek helyreállításának, konzerválásának és fenntartásának kivitelezési gyakorlata: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Előkészítő munkák: általános felkészítés a gyakorlati feladatok elvégzésére, a kivitelezést megelőző munka- és balesetvédelem.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Díszítő munkák kivitelezése: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Felületképzések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Festett, mázolt bevonatú, tapétázott felületek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Díszítő festő, díszítő mázoló és aranyozó munkák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Ólomüveg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Épületlakatos, kovácsoltvas szerkezetek feltárása, bontása, pótlása, kiegészítése, megerősítése.</w:t>
      </w:r>
    </w:p>
    <w:p w:rsidR="00DC6935" w:rsidRPr="00E97061" w:rsidRDefault="00DC6935" w:rsidP="00064634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Egyéb épületszerkezetek (lábazati felületek, párkányok, nyíláskeretezések) bontása, pótlása, kiegészítése, megerősítése.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0530E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Tanműhely.</w:t>
      </w:r>
    </w:p>
    <w:p w:rsidR="00DC6935" w:rsidRPr="00E97061" w:rsidRDefault="00DC6935" w:rsidP="00D806C4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gyakorlati képzőhely által meghatározott építési terület.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DC6935" w:rsidRPr="00E97061" w:rsidRDefault="00DC6935" w:rsidP="000530E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tantárgy elsajátítása során alkalmazható sajátos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 xml:space="preserve"> oktatási</w:t>
      </w:r>
      <w:r w:rsidRPr="00E97061">
        <w:rPr>
          <w:rFonts w:ascii="Times New Roman" w:hAnsi="Times New Roman"/>
          <w:b/>
          <w:i/>
          <w:sz w:val="24"/>
          <w:szCs w:val="24"/>
        </w:rPr>
        <w:t xml:space="preserve"> módszerek, tanulói tevékenységformák (ajánlás)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hanging="567"/>
        <w:rPr>
          <w:rFonts w:ascii="Times New Roman" w:hAnsi="Times New Roman"/>
          <w:b/>
          <w:bCs/>
          <w:i/>
          <w:sz w:val="24"/>
          <w:szCs w:val="24"/>
        </w:rPr>
      </w:pPr>
      <w:r w:rsidRPr="00E97061">
        <w:rPr>
          <w:rFonts w:ascii="Times New Roman" w:hAnsi="Times New Roman"/>
          <w:b/>
          <w:iCs/>
          <w:sz w:val="24"/>
          <w:szCs w:val="24"/>
        </w:rPr>
        <w:br w:type="page"/>
      </w:r>
      <w:r w:rsidRPr="00E97061">
        <w:rPr>
          <w:rFonts w:ascii="Times New Roman" w:hAnsi="Times New Roman"/>
          <w:b/>
          <w:bCs/>
          <w:sz w:val="24"/>
          <w:szCs w:val="24"/>
        </w:rPr>
        <w:t>11.5.1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DC6935" w:rsidRPr="00E97061">
        <w:trPr>
          <w:jc w:val="center"/>
        </w:trPr>
        <w:tc>
          <w:tcPr>
            <w:tcW w:w="117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</w:t>
            </w:r>
            <w:r w:rsidR="00900F86" w:rsidRPr="00E9706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DC6935" w:rsidRPr="00E97061" w:rsidRDefault="00DC6935" w:rsidP="003F5188">
      <w:pPr>
        <w:spacing w:after="0" w:line="240" w:lineRule="auto"/>
        <w:ind w:left="1092" w:hanging="609"/>
        <w:jc w:val="both"/>
        <w:rPr>
          <w:rFonts w:ascii="Times New Roman" w:hAnsi="Times New Roman"/>
          <w:iCs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11.5.2.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6935" w:rsidRPr="00E9706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cantSplit/>
          <w:trHeight w:val="973"/>
          <w:jc w:val="center"/>
        </w:trPr>
        <w:tc>
          <w:tcPr>
            <w:tcW w:w="82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Tervrajz értelmezése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761CC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Tervrajzelemzés, hibakeresés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761CC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761CC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761CC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761CC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0530EC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0530E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97061">
        <w:rPr>
          <w:rFonts w:ascii="Times New Roman" w:hAnsi="Times New Roman"/>
          <w:b/>
          <w:sz w:val="24"/>
          <w:szCs w:val="24"/>
        </w:rPr>
        <w:t>tantárgyértékelésének</w:t>
      </w:r>
      <w:r w:rsidRPr="00E9706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DC6935" w:rsidRPr="00E97061" w:rsidRDefault="00DC6935" w:rsidP="00791C62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2163EE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E97061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DC6935" w:rsidRPr="00E97061" w:rsidRDefault="00DC6935" w:rsidP="002163EE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2163EE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2163EE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2163EE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2163EE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DC6935" w:rsidRPr="00E97061" w:rsidRDefault="00DC6935" w:rsidP="002163EE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97061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DC6935" w:rsidRPr="00E97061" w:rsidRDefault="00DC6935" w:rsidP="002163EE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97061">
        <w:rPr>
          <w:rFonts w:ascii="Times New Roman" w:hAnsi="Times New Roman"/>
          <w:b/>
          <w:sz w:val="44"/>
          <w:szCs w:val="44"/>
          <w:lang w:eastAsia="hu-HU"/>
        </w:rPr>
        <w:t>11340-12 azonosító számú</w:t>
      </w:r>
    </w:p>
    <w:p w:rsidR="00DC6935" w:rsidRPr="00E97061" w:rsidRDefault="00DC6935" w:rsidP="002163EE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DC6935" w:rsidRPr="00E97061" w:rsidRDefault="00DC6935" w:rsidP="002163EE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97061">
        <w:rPr>
          <w:rFonts w:ascii="Times New Roman" w:hAnsi="Times New Roman"/>
          <w:b/>
          <w:sz w:val="44"/>
          <w:szCs w:val="44"/>
          <w:lang w:eastAsia="hu-HU"/>
        </w:rPr>
        <w:t>Dokumentáció és makett</w:t>
      </w:r>
    </w:p>
    <w:p w:rsidR="00DC6935" w:rsidRPr="00E97061" w:rsidRDefault="00DC6935" w:rsidP="002163EE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E97061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DC6935" w:rsidRPr="00E97061" w:rsidRDefault="00DC6935" w:rsidP="002163EE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C6935" w:rsidRPr="00E97061" w:rsidRDefault="00DC6935" w:rsidP="002163EE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97061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E97061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DC6935" w:rsidRPr="00E97061" w:rsidRDefault="00DC6935" w:rsidP="002163EE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DC6935" w:rsidRPr="00E97061" w:rsidRDefault="00DC6935" w:rsidP="002163EE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97061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E97061">
        <w:rPr>
          <w:rFonts w:ascii="Times New Roman" w:hAnsi="Times New Roman"/>
          <w:b/>
          <w:sz w:val="44"/>
          <w:szCs w:val="44"/>
        </w:rPr>
        <w:t>, témakörei</w:t>
      </w:r>
    </w:p>
    <w:p w:rsidR="00DC6935" w:rsidRPr="00E97061" w:rsidRDefault="00DC6935" w:rsidP="002163EE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C6935" w:rsidRPr="00E97061" w:rsidRDefault="00DC6935" w:rsidP="002163EE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0"/>
          <w:szCs w:val="20"/>
          <w:lang w:eastAsia="hu-HU"/>
        </w:rPr>
        <w:br w:type="page"/>
      </w:r>
      <w:r w:rsidRPr="00E97061">
        <w:rPr>
          <w:rFonts w:ascii="Times New Roman" w:hAnsi="Times New Roman"/>
          <w:b/>
          <w:sz w:val="24"/>
          <w:szCs w:val="24"/>
        </w:rPr>
        <w:t>A 11340-12 azonosító számú</w:t>
      </w:r>
      <w:proofErr w:type="gramStart"/>
      <w:r w:rsidRPr="00E97061">
        <w:rPr>
          <w:rFonts w:ascii="Times New Roman" w:hAnsi="Times New Roman"/>
          <w:b/>
          <w:sz w:val="24"/>
          <w:szCs w:val="24"/>
        </w:rPr>
        <w:t>,</w:t>
      </w:r>
      <w:proofErr w:type="spellStart"/>
      <w:r w:rsidRPr="00E97061">
        <w:rPr>
          <w:rFonts w:ascii="Times New Roman" w:hAnsi="Times New Roman"/>
          <w:b/>
          <w:sz w:val="24"/>
          <w:szCs w:val="24"/>
        </w:rPr>
        <w:t>Dokumentációés</w:t>
      </w:r>
      <w:proofErr w:type="spellEnd"/>
      <w:proofErr w:type="gramEnd"/>
      <w:r w:rsidRPr="00E97061">
        <w:rPr>
          <w:rFonts w:ascii="Times New Roman" w:hAnsi="Times New Roman"/>
          <w:b/>
          <w:sz w:val="24"/>
          <w:szCs w:val="24"/>
        </w:rPr>
        <w:t xml:space="preserve"> makett megnevezésű szakmai követelménymodulhoz tartozó tantárgyak és témakörök oktatása során fejlesztendő kompetenciák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12"/>
        <w:gridCol w:w="498"/>
        <w:gridCol w:w="526"/>
        <w:gridCol w:w="495"/>
        <w:gridCol w:w="488"/>
        <w:gridCol w:w="456"/>
        <w:gridCol w:w="456"/>
      </w:tblGrid>
      <w:tr w:rsidR="00DC6935" w:rsidRPr="00E97061">
        <w:trPr>
          <w:trHeight w:val="570"/>
          <w:jc w:val="center"/>
        </w:trPr>
        <w:tc>
          <w:tcPr>
            <w:tcW w:w="6012" w:type="dxa"/>
            <w:vMerge w:val="restart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11340-12</w:t>
            </w:r>
          </w:p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Dokumentáció és makett</w:t>
            </w:r>
          </w:p>
        </w:tc>
        <w:tc>
          <w:tcPr>
            <w:tcW w:w="1519" w:type="dxa"/>
            <w:gridSpan w:val="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Záródolgozat</w:t>
            </w:r>
            <w:proofErr w:type="spellEnd"/>
          </w:p>
        </w:tc>
        <w:tc>
          <w:tcPr>
            <w:tcW w:w="1400" w:type="dxa"/>
            <w:gridSpan w:val="3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Makett (gyakorlat)</w:t>
            </w:r>
          </w:p>
        </w:tc>
      </w:tr>
      <w:tr w:rsidR="00DC6935" w:rsidRPr="00E97061">
        <w:trPr>
          <w:trHeight w:val="4103"/>
          <w:jc w:val="center"/>
        </w:trPr>
        <w:tc>
          <w:tcPr>
            <w:tcW w:w="6012" w:type="dxa"/>
            <w:vMerge/>
            <w:vAlign w:val="center"/>
          </w:tcPr>
          <w:p w:rsidR="00DC6935" w:rsidRPr="00E97061" w:rsidRDefault="00DC6935" w:rsidP="000B366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extDirection w:val="btLr"/>
            <w:vAlign w:val="center"/>
          </w:tcPr>
          <w:p w:rsidR="00DC6935" w:rsidRPr="00E97061" w:rsidRDefault="00DC6935" w:rsidP="00DB17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Létesítmény felmérés és kutatás</w:t>
            </w:r>
          </w:p>
        </w:tc>
        <w:tc>
          <w:tcPr>
            <w:tcW w:w="526" w:type="dxa"/>
            <w:textDirection w:val="btLr"/>
            <w:vAlign w:val="center"/>
          </w:tcPr>
          <w:p w:rsidR="00DC6935" w:rsidRPr="00E97061" w:rsidRDefault="00DC6935" w:rsidP="00DB17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Dokumentációkészítés</w:t>
            </w:r>
          </w:p>
        </w:tc>
        <w:tc>
          <w:tcPr>
            <w:tcW w:w="495" w:type="dxa"/>
            <w:textDirection w:val="btLr"/>
            <w:vAlign w:val="center"/>
          </w:tcPr>
          <w:p w:rsidR="00DC6935" w:rsidRPr="00E97061" w:rsidRDefault="00DC6935" w:rsidP="009120A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Dokumentáció összeállítás, bemutatás</w:t>
            </w:r>
          </w:p>
        </w:tc>
        <w:tc>
          <w:tcPr>
            <w:tcW w:w="488" w:type="dxa"/>
            <w:textDirection w:val="btLr"/>
            <w:vAlign w:val="center"/>
          </w:tcPr>
          <w:p w:rsidR="00DC6935" w:rsidRPr="00E97061" w:rsidRDefault="00DC6935" w:rsidP="00DB17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Makett-készítés anyagai, szerszámai</w:t>
            </w:r>
          </w:p>
        </w:tc>
        <w:tc>
          <w:tcPr>
            <w:tcW w:w="456" w:type="dxa"/>
            <w:textDirection w:val="btLr"/>
            <w:vAlign w:val="center"/>
          </w:tcPr>
          <w:p w:rsidR="00DC6935" w:rsidRPr="00E97061" w:rsidRDefault="00DC6935" w:rsidP="00DB17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Makett-készítő technológiák</w:t>
            </w:r>
          </w:p>
        </w:tc>
        <w:tc>
          <w:tcPr>
            <w:tcW w:w="456" w:type="dxa"/>
            <w:textDirection w:val="btLr"/>
            <w:vAlign w:val="center"/>
          </w:tcPr>
          <w:p w:rsidR="00DC6935" w:rsidRPr="00E97061" w:rsidRDefault="00DC6935" w:rsidP="00DB17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Makett-készítés</w:t>
            </w:r>
          </w:p>
        </w:tc>
      </w:tr>
      <w:tr w:rsidR="00DC6935" w:rsidRPr="00E97061">
        <w:trPr>
          <w:trHeight w:val="345"/>
          <w:jc w:val="center"/>
        </w:trPr>
        <w:tc>
          <w:tcPr>
            <w:tcW w:w="8931" w:type="dxa"/>
            <w:gridSpan w:val="7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DC6935" w:rsidRPr="00E97061">
        <w:trPr>
          <w:trHeight w:val="358"/>
          <w:jc w:val="center"/>
        </w:trPr>
        <w:tc>
          <w:tcPr>
            <w:tcW w:w="6012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Irányítás mellett műemlékvédelmi és fenntartási tervdokumentációt készít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24"/>
          <w:jc w:val="center"/>
        </w:trPr>
        <w:tc>
          <w:tcPr>
            <w:tcW w:w="6012" w:type="dxa"/>
            <w:noWrap/>
            <w:vAlign w:val="center"/>
          </w:tcPr>
          <w:p w:rsidR="00DC6935" w:rsidRPr="00E97061" w:rsidRDefault="00DC6935" w:rsidP="00D54B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Állapotrögzítő fotódokumentációt készít diagnosztikai szöveg kiegészítéssel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DC6935" w:rsidRPr="00E97061" w:rsidRDefault="00DC6935" w:rsidP="00D54B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Elkészíti az állapot-felmérési jegyzőkönyvet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DC6935" w:rsidRPr="00E97061" w:rsidRDefault="00DC6935" w:rsidP="00D54B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Javaslatokat tesz a felmerülő műemléki-műszaki problémák megoldására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DC6935" w:rsidRPr="00E97061" w:rsidRDefault="00DC6935" w:rsidP="00D54B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Meglévő és tervezett épületekről, építményekről makettet készít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DC6935" w:rsidRPr="00E97061" w:rsidRDefault="00DC6935" w:rsidP="00D54B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dokumentációkkal összefüggő adminisztrációs feladatokat végez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360"/>
          <w:jc w:val="center"/>
        </w:trPr>
        <w:tc>
          <w:tcPr>
            <w:tcW w:w="8931" w:type="dxa"/>
            <w:gridSpan w:val="7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tervek, tervfajták ismerete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tervkészítés folyamatának ismerete</w:t>
            </w:r>
          </w:p>
        </w:tc>
        <w:tc>
          <w:tcPr>
            <w:tcW w:w="498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dokumentálási szabályok</w:t>
            </w:r>
          </w:p>
        </w:tc>
        <w:tc>
          <w:tcPr>
            <w:tcW w:w="498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C6935" w:rsidRPr="00E9706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 dokumentumok tárolásának és kezelésének előírásai</w:t>
            </w:r>
          </w:p>
        </w:tc>
        <w:tc>
          <w:tcPr>
            <w:tcW w:w="498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8931" w:type="dxa"/>
            <w:gridSpan w:val="7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DC6935" w:rsidRPr="00E97061">
        <w:trPr>
          <w:trHeight w:val="240"/>
          <w:jc w:val="center"/>
        </w:trPr>
        <w:tc>
          <w:tcPr>
            <w:tcW w:w="6012" w:type="dxa"/>
            <w:noWrap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Szakmai szoftverek használata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6012" w:type="dxa"/>
            <w:noWrap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Köznyelvi és szakmai beszédkészség, íráskészség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6012" w:type="dxa"/>
            <w:noWrap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Információforrások (építészeti és szakági rajzok, műszaki leírások) kezelése, értelmezése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6012" w:type="dxa"/>
            <w:noWrap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Építészeti, műszaki rajzkészség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255"/>
          <w:jc w:val="center"/>
        </w:trPr>
        <w:tc>
          <w:tcPr>
            <w:tcW w:w="6012" w:type="dxa"/>
            <w:noWrap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Irodatechnikai eszközök használata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8931" w:type="dxa"/>
            <w:gridSpan w:val="7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6012" w:type="dxa"/>
            <w:noWrap/>
            <w:vAlign w:val="center"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Elhivatottság, elkötelezettség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26"/>
          <w:jc w:val="center"/>
        </w:trPr>
        <w:tc>
          <w:tcPr>
            <w:tcW w:w="6012" w:type="dxa"/>
            <w:noWrap/>
            <w:vAlign w:val="center"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Kitartás</w:t>
            </w:r>
          </w:p>
        </w:tc>
        <w:tc>
          <w:tcPr>
            <w:tcW w:w="498" w:type="dxa"/>
            <w:noWrap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416"/>
          <w:jc w:val="center"/>
        </w:trPr>
        <w:tc>
          <w:tcPr>
            <w:tcW w:w="6012" w:type="dxa"/>
            <w:noWrap/>
            <w:vAlign w:val="center"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498" w:type="dxa"/>
            <w:noWrap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8931" w:type="dxa"/>
            <w:gridSpan w:val="7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6012" w:type="dxa"/>
            <w:noWrap/>
            <w:vAlign w:val="center"/>
          </w:tcPr>
          <w:p w:rsidR="00DC6935" w:rsidRPr="00E97061" w:rsidRDefault="00DC6935" w:rsidP="00FB7CB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Interperszonális rugalmasság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6012" w:type="dxa"/>
            <w:noWrap/>
          </w:tcPr>
          <w:p w:rsidR="00DC6935" w:rsidRPr="00E97061" w:rsidRDefault="00DC6935" w:rsidP="00FB7CB8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Prezentációs készség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6012" w:type="dxa"/>
            <w:noWrap/>
          </w:tcPr>
          <w:p w:rsidR="00DC6935" w:rsidRPr="00E97061" w:rsidRDefault="00DC6935" w:rsidP="00FB7CB8">
            <w:pPr>
              <w:spacing w:after="0"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Kompromisszumkészség</w:t>
            </w:r>
          </w:p>
        </w:tc>
        <w:tc>
          <w:tcPr>
            <w:tcW w:w="498" w:type="dxa"/>
            <w:noWrap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60"/>
          <w:jc w:val="center"/>
        </w:trPr>
        <w:tc>
          <w:tcPr>
            <w:tcW w:w="8931" w:type="dxa"/>
            <w:gridSpan w:val="7"/>
            <w:vAlign w:val="center"/>
          </w:tcPr>
          <w:p w:rsidR="00DC6935" w:rsidRPr="00E97061" w:rsidRDefault="00DC6935" w:rsidP="000B3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6012" w:type="dxa"/>
            <w:noWrap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Ismeretek helyénvaló alkalmazása</w:t>
            </w:r>
          </w:p>
        </w:tc>
        <w:tc>
          <w:tcPr>
            <w:tcW w:w="498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6012" w:type="dxa"/>
            <w:noWrap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Okok feltárása</w:t>
            </w:r>
          </w:p>
        </w:tc>
        <w:tc>
          <w:tcPr>
            <w:tcW w:w="498" w:type="dxa"/>
            <w:noWrap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C6935" w:rsidRPr="00E97061">
        <w:trPr>
          <w:trHeight w:val="300"/>
          <w:jc w:val="center"/>
        </w:trPr>
        <w:tc>
          <w:tcPr>
            <w:tcW w:w="6012" w:type="dxa"/>
            <w:noWrap/>
          </w:tcPr>
          <w:p w:rsidR="00DC6935" w:rsidRPr="00E97061" w:rsidRDefault="00DC6935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Eredményorientáltság</w:t>
            </w:r>
          </w:p>
        </w:tc>
        <w:tc>
          <w:tcPr>
            <w:tcW w:w="498" w:type="dxa"/>
            <w:noWrap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DC6935" w:rsidRPr="00E97061" w:rsidRDefault="00DC6935" w:rsidP="007F3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9706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DC6935" w:rsidRPr="00E97061" w:rsidRDefault="00DC6935" w:rsidP="002163EE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8B066A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br w:type="page"/>
      </w:r>
      <w:proofErr w:type="spellStart"/>
      <w:r w:rsidRPr="00E97061">
        <w:rPr>
          <w:rFonts w:ascii="Times New Roman" w:hAnsi="Times New Roman"/>
          <w:b/>
          <w:color w:val="000000"/>
          <w:sz w:val="24"/>
          <w:szCs w:val="24"/>
          <w:lang w:eastAsia="hu-HU"/>
        </w:rPr>
        <w:t>Záródolgozat</w:t>
      </w:r>
      <w:proofErr w:type="spellEnd"/>
      <w:r w:rsidRPr="00E97061">
        <w:rPr>
          <w:rFonts w:ascii="Times New Roman" w:hAnsi="Times New Roman"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>124 óra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2163E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 xml:space="preserve">A tanuló ismereteinek összefoglalása, szintézise a </w:t>
      </w:r>
      <w:proofErr w:type="spellStart"/>
      <w:r w:rsidRPr="00E97061">
        <w:rPr>
          <w:rFonts w:ascii="Times New Roman" w:hAnsi="Times New Roman"/>
          <w:sz w:val="24"/>
          <w:szCs w:val="24"/>
        </w:rPr>
        <w:t>záródolgozat</w:t>
      </w:r>
      <w:proofErr w:type="spellEnd"/>
      <w:r w:rsidRPr="00E97061">
        <w:rPr>
          <w:rFonts w:ascii="Times New Roman" w:hAnsi="Times New Roman"/>
          <w:sz w:val="24"/>
          <w:szCs w:val="24"/>
        </w:rPr>
        <w:t>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 xml:space="preserve">Készítése során a választott objektumon elvégzendő feladatokon keresztül a tanuló átismétli, begyakorolja az eddigi ismereteit és új ismeretekre tesz szert. Ismerje meg a műemlékvédelmi és fenntartási tervdokumentációk tartalmi követelményeit. Ismerkedjen a dokumentáció készítésének folyamatával, módjával, hátterével. Nyerjen betekintést a kutatók, régészek, történészek, építészek, restaurátorok, és középfokú szakemberek munkájába. A </w:t>
      </w:r>
      <w:proofErr w:type="spellStart"/>
      <w:r w:rsidRPr="00E97061">
        <w:rPr>
          <w:rFonts w:ascii="Times New Roman" w:hAnsi="Times New Roman"/>
          <w:sz w:val="24"/>
          <w:szCs w:val="24"/>
        </w:rPr>
        <w:t>záródolgozat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készítés teljes folyamata segítse, hogy felkészüljön a türelmes, aprólékos gyűjtőmunkára, az alaposságra, a szemléletváltozásra. Értse meg a kapcsolatokat szakmája és többi szakterület között.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képzést követően irányítás mellett képes legyen készíteni egyszerű épületről, épületszerkezetről műemlékvédelmi és fenntartási tervdokumentációt. Felkészült legyen az épületek felújítása, és restaurálása során végzett munkák műszaki dokumentálására.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 xml:space="preserve">A vizsgára bocsátás feltétele és egyben a vizsga része a </w:t>
      </w:r>
      <w:proofErr w:type="spellStart"/>
      <w:r w:rsidRPr="00E97061">
        <w:rPr>
          <w:rFonts w:ascii="Times New Roman" w:hAnsi="Times New Roman"/>
          <w:sz w:val="24"/>
          <w:szCs w:val="24"/>
        </w:rPr>
        <w:t>záródolgozat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. A </w:t>
      </w:r>
      <w:proofErr w:type="spellStart"/>
      <w:r w:rsidRPr="00E97061">
        <w:rPr>
          <w:rFonts w:ascii="Times New Roman" w:hAnsi="Times New Roman"/>
          <w:sz w:val="24"/>
          <w:szCs w:val="24"/>
        </w:rPr>
        <w:t>záródolgozat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a szakterület egy problémájának elemzése 20-30 oldal terjedelemben, tervmellékletekkel, fotódokumentációval kiegészítve.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E97061">
        <w:rPr>
          <w:rFonts w:ascii="Times New Roman" w:hAnsi="Times New Roman"/>
          <w:sz w:val="24"/>
          <w:szCs w:val="24"/>
        </w:rPr>
        <w:t>záródolgozat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a jelölt által választott és a képző intézmény által jóváhagyott téma feldolgozása.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 xml:space="preserve">Az oktatásnak sok formája létezik, aminél a hangsúly a diákok tevékenységén van, és a tanárnak főképpen kísérő ellenőrző szerepe van. Egyik ilyen forma a projektoktatás. A </w:t>
      </w:r>
      <w:proofErr w:type="spellStart"/>
      <w:r w:rsidRPr="00E97061">
        <w:rPr>
          <w:rFonts w:ascii="Times New Roman" w:hAnsi="Times New Roman"/>
          <w:sz w:val="24"/>
          <w:szCs w:val="24"/>
        </w:rPr>
        <w:t>záródolgozat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készítésének módszertanát, mint </w:t>
      </w:r>
      <w:r w:rsidRPr="00E97061">
        <w:rPr>
          <w:rFonts w:ascii="Times New Roman" w:hAnsi="Times New Roman"/>
          <w:i/>
          <w:sz w:val="24"/>
          <w:szCs w:val="24"/>
        </w:rPr>
        <w:t>projektoktatási forma</w:t>
      </w:r>
      <w:r w:rsidRPr="00E97061">
        <w:rPr>
          <w:rFonts w:ascii="Times New Roman" w:hAnsi="Times New Roman"/>
          <w:sz w:val="24"/>
          <w:szCs w:val="24"/>
        </w:rPr>
        <w:t xml:space="preserve"> tudjuk elképzelni, kiegészítve ezt az irányítás minimális szintjével.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9706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tantárgy a ráépülő képzésbe lépés feltételeiként megjelölt közismereti és szakmai tartalmakra épül.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Témakörök</w:t>
      </w:r>
    </w:p>
    <w:p w:rsidR="00DC6935" w:rsidRPr="00E97061" w:rsidRDefault="00DC6935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Létesítmény felmérés és kutatás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62 óra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 objektum helyszínen történő felmérése: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Létesítmény geometriai felmérése.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Létesítmény általános és szerkezeti leírása.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Létesítmény diagnosztikai vizsgálata.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Fotók, filmfelvételek készítése.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Az objektum építéstörténeti kutatása: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Interjúkészítés.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Könyvtári, levéltári, múzeumi, elektronikus stb. kutatás.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proofErr w:type="spellStart"/>
      <w:r w:rsidRPr="00E97061">
        <w:rPr>
          <w:rFonts w:ascii="Times New Roman" w:hAnsi="Times New Roman"/>
          <w:sz w:val="24"/>
          <w:szCs w:val="24"/>
        </w:rPr>
        <w:t>Bauforschung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(épületkutatás) – lehetőség szerint.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552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Dokumentációkészítés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54 óra</w:t>
      </w:r>
    </w:p>
    <w:p w:rsidR="00DC6935" w:rsidRPr="00E97061" w:rsidRDefault="00DC6935" w:rsidP="00734373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Dokumentációk fogalma és fajtái: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Engedélyezési tervdokumentáció.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Kiviteli tervdokumentáció.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Történeti dokumentáció.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Régészeti dokumentáció.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Diagnosztikai dokumentáció.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Helyreállítási tervdokumentáció.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Fenntartási tervdokumentáció.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Védelmet megelőző dokumentálás.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Védelem folyamán végzett dokumentálás.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Helyreállítást, felújítást követő dokumentálás.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Karbantartás dokumentálása.</w:t>
      </w:r>
    </w:p>
    <w:p w:rsidR="00DC6935" w:rsidRPr="00E97061" w:rsidRDefault="00DC6935" w:rsidP="00734373">
      <w:pPr>
        <w:overflowPunct w:val="0"/>
        <w:autoSpaceDE w:val="0"/>
        <w:autoSpaceDN w:val="0"/>
        <w:adjustRightInd w:val="0"/>
        <w:spacing w:after="0" w:line="360" w:lineRule="atLeast"/>
        <w:ind w:left="1066" w:firstLine="352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Dokumentáció készítése: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Építéstörténeti-kutatási dokumentáció.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Felmérési tervdokumentáció (helyszínrajz, szintenkénti alaprajzok, metszetek, homlokzatok, fedélszékrajz, részletrajzok).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Általános és szerkezeti műszaki leírás.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Épületdiagnosztikai szakvélemény.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Épület (szerkezet) felújítási javaslatok.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Épület (szerkezet) részletes elemzése, felújítás tervezése.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Fotódokumentáció.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552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Dokumentáció összeállítás, bemutatás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8 óra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műemlékvédelmi és fenntartási tervdokumentáció munkarészeinek egybe szerkesztése.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 xml:space="preserve">A dokumentáció munkarészeinek nyomtatása, </w:t>
      </w:r>
      <w:proofErr w:type="spellStart"/>
      <w:r w:rsidRPr="00E97061">
        <w:rPr>
          <w:rFonts w:ascii="Times New Roman" w:hAnsi="Times New Roman"/>
          <w:sz w:val="24"/>
          <w:szCs w:val="24"/>
        </w:rPr>
        <w:t>plottolása</w:t>
      </w:r>
      <w:proofErr w:type="spellEnd"/>
      <w:r w:rsidRPr="00E97061">
        <w:rPr>
          <w:rFonts w:ascii="Times New Roman" w:hAnsi="Times New Roman"/>
          <w:sz w:val="24"/>
          <w:szCs w:val="24"/>
        </w:rPr>
        <w:t>.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dokumentáció archiválása.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nyomtatott formátum bekötése.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dokumentáció bemutatása.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Szaktanterem.</w:t>
      </w:r>
    </w:p>
    <w:p w:rsidR="00DC6935" w:rsidRPr="00E97061" w:rsidRDefault="00DC6935" w:rsidP="00D806C4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képzőhely által meghatározott külső helyszín.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tantárgy elsajátítása során alkalmazható sajátos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 xml:space="preserve"> oktatási</w:t>
      </w:r>
      <w:r w:rsidRPr="00E97061">
        <w:rPr>
          <w:rFonts w:ascii="Times New Roman" w:hAnsi="Times New Roman"/>
          <w:b/>
          <w:i/>
          <w:sz w:val="24"/>
          <w:szCs w:val="24"/>
        </w:rPr>
        <w:t xml:space="preserve"> módszerek, tanulói tevékenységformák (ajánlás)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hanging="709"/>
        <w:rPr>
          <w:rFonts w:ascii="Times New Roman" w:hAnsi="Times New Roman"/>
          <w:b/>
          <w:bCs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br w:type="page"/>
      </w:r>
      <w:r w:rsidRPr="00E97061">
        <w:rPr>
          <w:rFonts w:ascii="Times New Roman" w:hAnsi="Times New Roman"/>
          <w:b/>
          <w:bCs/>
          <w:sz w:val="24"/>
          <w:szCs w:val="24"/>
        </w:rPr>
        <w:t>12.5.1.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DC6935" w:rsidRPr="00E97061">
        <w:trPr>
          <w:jc w:val="center"/>
        </w:trPr>
        <w:tc>
          <w:tcPr>
            <w:tcW w:w="117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</w:t>
            </w:r>
            <w:r w:rsidR="00900F86" w:rsidRPr="00E9706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DC6935" w:rsidRPr="00E97061" w:rsidRDefault="00DC6935" w:rsidP="003F5188">
      <w:pPr>
        <w:spacing w:after="0" w:line="240" w:lineRule="auto"/>
        <w:ind w:left="1092" w:hanging="609"/>
        <w:jc w:val="both"/>
        <w:rPr>
          <w:rFonts w:ascii="Times New Roman" w:hAnsi="Times New Roman"/>
          <w:iCs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12.5.2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.A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6935" w:rsidRPr="00E9706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cantSplit/>
          <w:trHeight w:val="973"/>
          <w:jc w:val="center"/>
        </w:trPr>
        <w:tc>
          <w:tcPr>
            <w:tcW w:w="82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 készítése leírásból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97061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E97061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Rajzelemzés, hibakeresés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2662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4766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4766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4766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4766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4766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C6935" w:rsidRPr="00E97061" w:rsidRDefault="00DC6935" w:rsidP="002163E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97061">
        <w:rPr>
          <w:rFonts w:ascii="Times New Roman" w:hAnsi="Times New Roman"/>
          <w:b/>
          <w:sz w:val="24"/>
          <w:szCs w:val="24"/>
        </w:rPr>
        <w:t>tantárgyértékelésének</w:t>
      </w:r>
      <w:r w:rsidRPr="00E9706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DC6935" w:rsidRPr="00E97061" w:rsidRDefault="00DC6935" w:rsidP="008B066A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color w:val="000000"/>
          <w:sz w:val="24"/>
          <w:szCs w:val="24"/>
          <w:lang w:eastAsia="hu-HU"/>
        </w:rPr>
        <w:t>Makett (gyakorlat)</w:t>
      </w:r>
      <w:r w:rsidRPr="00E97061">
        <w:rPr>
          <w:rFonts w:ascii="Times New Roman" w:hAnsi="Times New Roman"/>
          <w:sz w:val="24"/>
          <w:szCs w:val="24"/>
        </w:rPr>
        <w:tab/>
      </w:r>
      <w:r w:rsidRPr="00E97061">
        <w:rPr>
          <w:rFonts w:ascii="Times New Roman" w:hAnsi="Times New Roman"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>31 óra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2163E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tanuló megszerezze a műemlékfenntartó technikus szakképesítéshez, és az önálló munkavégzéshez szükséges elméleti és gyakorlati tudást a térbeli ábrázolás területén.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 xml:space="preserve">Nyújtson alapvető elméleti ismereteket a tanulóknak a </w:t>
      </w:r>
      <w:proofErr w:type="spellStart"/>
      <w:r w:rsidRPr="00E97061">
        <w:rPr>
          <w:rFonts w:ascii="Times New Roman" w:hAnsi="Times New Roman"/>
          <w:sz w:val="24"/>
          <w:szCs w:val="24"/>
        </w:rPr>
        <w:t>makettkészítési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gyakorlathoz. Alapozza meg a tanulók műszaki szemléletét, készítsen fel az építészetben használatos modellek, makettek készítésére. Alapozza meg a tanulók térlátásának fejlesztését, térszemléletük kialakítását, fejlessze arányérzéküket, térbeli ábrázolási és rajzolási készségüket. Készítsen fel az úgynevezett építész szemlélet, építészi látásmód kifejlesztésére, alakítsa ki a tanulók lényegmegragadó képességét.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9706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tantárgy a ráépülő képzésbe lépés feltételeiként megjelölt közismereti és szakmai tartalmakra épül.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</w:rPr>
        <w:t>Témakörök</w:t>
      </w:r>
    </w:p>
    <w:p w:rsidR="00DC6935" w:rsidRPr="00E97061" w:rsidRDefault="00DC6935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Makett-készítés anyagai, szerszámai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4 óra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makett-készítésnél használatos anyagok ismertetése, használata: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Falapok, pálcikák.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PS hablemezek.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Gipsz.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Kerámia.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Pala.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Kavics, homok.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Alufólia.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Üveg.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Műanyagok.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Ragasztók, stb.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makett-készítés szerszámainak ismertetése, használata: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Munkalap.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Csipeszek.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Szike.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Kisfűrészek.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Ollók.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Karctűk.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Fogók.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Dörzspapír.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Cseppentők.</w:t>
      </w:r>
    </w:p>
    <w:p w:rsidR="00DC6935" w:rsidRPr="00E97061" w:rsidRDefault="00DC6935" w:rsidP="008B066A">
      <w:pPr>
        <w:spacing w:after="0" w:line="240" w:lineRule="auto"/>
        <w:ind w:left="226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Ecsetek.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Makett-készítő technológiák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i/>
          <w:sz w:val="24"/>
          <w:szCs w:val="24"/>
        </w:rPr>
        <w:t xml:space="preserve">4 </w:t>
      </w:r>
      <w:r w:rsidRPr="00E97061">
        <w:rPr>
          <w:rFonts w:ascii="Times New Roman" w:hAnsi="Times New Roman"/>
          <w:b/>
          <w:i/>
          <w:sz w:val="24"/>
          <w:szCs w:val="24"/>
        </w:rPr>
        <w:t>óra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Mechanikus gravírozás.</w:t>
      </w:r>
    </w:p>
    <w:p w:rsidR="00DC6935" w:rsidRPr="00E97061" w:rsidRDefault="00DC6935" w:rsidP="0093479E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Lézergravírozás.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Műgyantaöntés, formakészítés.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Fotómaratás.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Színre fújás.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Vákuumformázás.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061">
        <w:rPr>
          <w:rFonts w:ascii="Times New Roman" w:hAnsi="Times New Roman"/>
          <w:b/>
          <w:sz w:val="24"/>
          <w:szCs w:val="24"/>
          <w:lang w:eastAsia="hu-HU"/>
        </w:rPr>
        <w:t>Makett-készítés</w:t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sz w:val="24"/>
          <w:szCs w:val="24"/>
        </w:rPr>
        <w:tab/>
      </w:r>
      <w:r w:rsidRPr="00E97061">
        <w:rPr>
          <w:rFonts w:ascii="Times New Roman" w:hAnsi="Times New Roman"/>
          <w:b/>
          <w:i/>
          <w:sz w:val="24"/>
          <w:szCs w:val="24"/>
        </w:rPr>
        <w:t>23 óra</w:t>
      </w:r>
    </w:p>
    <w:p w:rsidR="00DC6935" w:rsidRPr="00E97061" w:rsidRDefault="00DC6935" w:rsidP="00CB5949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A tanulás során ismertetett anyagok felhasználásával, eszközök segítségével, és a technológiák alkalmazásával kisebb épületről, vagy egyszerűbb épületszerkezetről makett készítése.</w:t>
      </w:r>
    </w:p>
    <w:p w:rsidR="00DC6935" w:rsidRPr="00E97061" w:rsidRDefault="00DC6935" w:rsidP="0093479E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E97061">
        <w:rPr>
          <w:rFonts w:ascii="Times New Roman" w:hAnsi="Times New Roman"/>
          <w:sz w:val="24"/>
          <w:szCs w:val="24"/>
        </w:rPr>
        <w:t>záródolgozati</w:t>
      </w:r>
      <w:proofErr w:type="spellEnd"/>
      <w:r w:rsidRPr="00E97061">
        <w:rPr>
          <w:rFonts w:ascii="Times New Roman" w:hAnsi="Times New Roman"/>
          <w:sz w:val="24"/>
          <w:szCs w:val="24"/>
        </w:rPr>
        <w:t xml:space="preserve"> objektum makettjének készítése alaplapra terepábrázolással, vízábrázolással, növényzetbe illesztéssel, esetlegesen világítással, védőburával.</w:t>
      </w:r>
    </w:p>
    <w:p w:rsidR="00DC6935" w:rsidRPr="00E97061" w:rsidRDefault="00DC6935" w:rsidP="007466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Szaktanterem.</w:t>
      </w:r>
    </w:p>
    <w:p w:rsidR="00DC6935" w:rsidRPr="00E97061" w:rsidRDefault="00DC6935" w:rsidP="00D806C4">
      <w:pPr>
        <w:widowControl w:val="0"/>
        <w:suppressAutoHyphens/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97061">
        <w:rPr>
          <w:rFonts w:ascii="Times New Roman" w:hAnsi="Times New Roman"/>
          <w:sz w:val="24"/>
          <w:szCs w:val="24"/>
        </w:rPr>
        <w:t>Tanműhely.</w:t>
      </w:r>
    </w:p>
    <w:p w:rsidR="00DC6935" w:rsidRPr="00E97061" w:rsidRDefault="00DC6935" w:rsidP="00746655">
      <w:pPr>
        <w:widowControl w:val="0"/>
        <w:suppressAutoHyphens/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97061">
        <w:rPr>
          <w:rFonts w:ascii="Times New Roman" w:hAnsi="Times New Roman"/>
          <w:b/>
          <w:i/>
          <w:sz w:val="24"/>
          <w:szCs w:val="24"/>
        </w:rPr>
        <w:t>A tantárgy elsajátítása során alkalmazható sajátos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 xml:space="preserve"> oktatási</w:t>
      </w:r>
      <w:r w:rsidRPr="00E97061">
        <w:rPr>
          <w:rFonts w:ascii="Times New Roman" w:hAnsi="Times New Roman"/>
          <w:b/>
          <w:i/>
          <w:sz w:val="24"/>
          <w:szCs w:val="24"/>
        </w:rPr>
        <w:t xml:space="preserve"> módszerek, tanulói tevékenységformák (ajánlás)</w:t>
      </w:r>
    </w:p>
    <w:p w:rsidR="00DC6935" w:rsidRPr="00E97061" w:rsidRDefault="00DC6935" w:rsidP="002163E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3F5188">
      <w:pPr>
        <w:widowControl w:val="0"/>
        <w:suppressAutoHyphens/>
        <w:spacing w:after="0" w:line="240" w:lineRule="auto"/>
        <w:ind w:left="1134" w:hanging="709"/>
        <w:rPr>
          <w:rFonts w:ascii="Times New Roman" w:hAnsi="Times New Roman"/>
          <w:b/>
          <w:bCs/>
          <w:i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>13.5.1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.A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DC6935" w:rsidRPr="00E97061">
        <w:trPr>
          <w:jc w:val="center"/>
        </w:trPr>
        <w:tc>
          <w:tcPr>
            <w:tcW w:w="117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</w:t>
            </w:r>
            <w:r w:rsidR="0030014B" w:rsidRPr="00E9706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1170" w:type="dxa"/>
            <w:vAlign w:val="center"/>
          </w:tcPr>
          <w:p w:rsidR="00DC6935" w:rsidRPr="00E97061" w:rsidRDefault="00DC6935" w:rsidP="002662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622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1D7F37">
      <w:pPr>
        <w:spacing w:after="0" w:line="240" w:lineRule="auto"/>
        <w:ind w:left="1092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DC6935" w:rsidRPr="00E97061" w:rsidRDefault="00DC6935" w:rsidP="003F5188">
      <w:pPr>
        <w:spacing w:after="0" w:line="240" w:lineRule="auto"/>
        <w:ind w:left="1092" w:hanging="609"/>
        <w:jc w:val="both"/>
        <w:rPr>
          <w:rFonts w:ascii="Times New Roman" w:hAnsi="Times New Roman"/>
          <w:iCs/>
        </w:rPr>
      </w:pPr>
      <w:r w:rsidRPr="00E97061">
        <w:rPr>
          <w:rFonts w:ascii="Times New Roman" w:hAnsi="Times New Roman"/>
          <w:b/>
          <w:bCs/>
          <w:i/>
          <w:sz w:val="24"/>
          <w:szCs w:val="24"/>
        </w:rPr>
        <w:br w:type="page"/>
      </w:r>
      <w:r w:rsidRPr="00E97061">
        <w:rPr>
          <w:rFonts w:ascii="Times New Roman" w:hAnsi="Times New Roman"/>
          <w:b/>
          <w:bCs/>
          <w:sz w:val="24"/>
          <w:szCs w:val="24"/>
        </w:rPr>
        <w:t>13.5.2</w:t>
      </w:r>
      <w:r w:rsidRPr="00E97061">
        <w:rPr>
          <w:rFonts w:ascii="Times New Roman" w:hAnsi="Times New Roman"/>
          <w:b/>
          <w:bCs/>
          <w:i/>
          <w:sz w:val="24"/>
          <w:szCs w:val="24"/>
        </w:rPr>
        <w:t>.A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6935" w:rsidRPr="00E97061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935" w:rsidRPr="00E97061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C6935" w:rsidRPr="00E97061" w:rsidRDefault="00DC6935" w:rsidP="00CA7D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660E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8D3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97061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E97061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8D3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8D3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8D3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9706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935" w:rsidRPr="00E97061">
        <w:trPr>
          <w:jc w:val="center"/>
        </w:trPr>
        <w:tc>
          <w:tcPr>
            <w:tcW w:w="828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C6935" w:rsidRPr="00E97061" w:rsidRDefault="00DC6935" w:rsidP="00CA7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70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935" w:rsidRPr="00E97061" w:rsidRDefault="00DC6935" w:rsidP="002163E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C6935" w:rsidRPr="00E97061" w:rsidRDefault="00DC6935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97061">
        <w:rPr>
          <w:rFonts w:ascii="Times New Roman" w:hAnsi="Times New Roman"/>
          <w:b/>
          <w:sz w:val="24"/>
          <w:szCs w:val="24"/>
        </w:rPr>
        <w:t>tantárgyértékelésének</w:t>
      </w:r>
      <w:r w:rsidRPr="00E9706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C6935" w:rsidRPr="00E97061" w:rsidRDefault="00DC6935" w:rsidP="00791C6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  <w:r w:rsidRPr="00E97061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DC6935" w:rsidRPr="00E97061" w:rsidRDefault="00DC6935" w:rsidP="00791C62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sectPr w:rsidR="00DC6935" w:rsidRPr="00E97061" w:rsidSect="003F5188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07D" w:rsidRDefault="0080207D">
      <w:pPr>
        <w:spacing w:after="0" w:line="240" w:lineRule="auto"/>
      </w:pPr>
      <w:r>
        <w:separator/>
      </w:r>
    </w:p>
  </w:endnote>
  <w:endnote w:type="continuationSeparator" w:id="0">
    <w:p w:rsidR="0080207D" w:rsidRDefault="008020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207D" w:rsidRDefault="0080207D" w:rsidP="00CE203C">
    <w:pPr>
      <w:pStyle w:val="llb"/>
      <w:ind w:left="720"/>
      <w:jc w:val="center"/>
    </w:pPr>
  </w:p>
  <w:p w:rsidR="0080207D" w:rsidRDefault="0080207D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207D" w:rsidRPr="0028078A" w:rsidRDefault="0080207D" w:rsidP="006B316A">
    <w:pPr>
      <w:pStyle w:val="llb"/>
      <w:ind w:left="720"/>
    </w:pPr>
  </w:p>
  <w:p w:rsidR="0080207D" w:rsidRDefault="0080207D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07D" w:rsidRDefault="0080207D">
      <w:pPr>
        <w:spacing w:after="0" w:line="240" w:lineRule="auto"/>
      </w:pPr>
      <w:r>
        <w:separator/>
      </w:r>
    </w:p>
  </w:footnote>
  <w:footnote w:type="continuationSeparator" w:id="0">
    <w:p w:rsidR="0080207D" w:rsidRDefault="008020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1644FF5"/>
    <w:multiLevelType w:val="multilevel"/>
    <w:tmpl w:val="8D127F5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4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7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8">
    <w:nsid w:val="2F5A4AE2"/>
    <w:multiLevelType w:val="hybridMultilevel"/>
    <w:tmpl w:val="EF82D5D6"/>
    <w:lvl w:ilvl="0" w:tplc="7EA274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0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1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22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3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6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7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9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0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3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4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6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7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9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1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2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3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4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5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6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b/>
      </w:rPr>
    </w:lvl>
  </w:abstractNum>
  <w:num w:numId="1">
    <w:abstractNumId w:val="35"/>
  </w:num>
  <w:num w:numId="2">
    <w:abstractNumId w:val="0"/>
  </w:num>
  <w:num w:numId="3">
    <w:abstractNumId w:val="45"/>
  </w:num>
  <w:num w:numId="4">
    <w:abstractNumId w:val="25"/>
  </w:num>
  <w:num w:numId="5">
    <w:abstractNumId w:val="4"/>
  </w:num>
  <w:num w:numId="6">
    <w:abstractNumId w:val="5"/>
  </w:num>
  <w:num w:numId="7">
    <w:abstractNumId w:val="10"/>
  </w:num>
  <w:num w:numId="8">
    <w:abstractNumId w:val="34"/>
  </w:num>
  <w:num w:numId="9">
    <w:abstractNumId w:val="14"/>
  </w:num>
  <w:num w:numId="10">
    <w:abstractNumId w:val="39"/>
  </w:num>
  <w:num w:numId="11">
    <w:abstractNumId w:val="46"/>
  </w:num>
  <w:num w:numId="12">
    <w:abstractNumId w:val="26"/>
  </w:num>
  <w:num w:numId="13">
    <w:abstractNumId w:val="40"/>
  </w:num>
  <w:num w:numId="14">
    <w:abstractNumId w:val="8"/>
  </w:num>
  <w:num w:numId="15">
    <w:abstractNumId w:val="38"/>
  </w:num>
  <w:num w:numId="16">
    <w:abstractNumId w:val="30"/>
  </w:num>
  <w:num w:numId="17">
    <w:abstractNumId w:val="31"/>
  </w:num>
  <w:num w:numId="18">
    <w:abstractNumId w:val="43"/>
  </w:num>
  <w:num w:numId="19">
    <w:abstractNumId w:val="7"/>
  </w:num>
  <w:num w:numId="20">
    <w:abstractNumId w:val="19"/>
  </w:num>
  <w:num w:numId="21">
    <w:abstractNumId w:val="11"/>
  </w:num>
  <w:num w:numId="22">
    <w:abstractNumId w:val="28"/>
  </w:num>
  <w:num w:numId="23">
    <w:abstractNumId w:val="12"/>
  </w:num>
  <w:num w:numId="24">
    <w:abstractNumId w:val="13"/>
  </w:num>
  <w:num w:numId="25">
    <w:abstractNumId w:val="22"/>
  </w:num>
  <w:num w:numId="26">
    <w:abstractNumId w:val="17"/>
  </w:num>
  <w:num w:numId="27">
    <w:abstractNumId w:val="32"/>
  </w:num>
  <w:num w:numId="28">
    <w:abstractNumId w:val="41"/>
  </w:num>
  <w:num w:numId="29">
    <w:abstractNumId w:val="27"/>
  </w:num>
  <w:num w:numId="30">
    <w:abstractNumId w:val="21"/>
  </w:num>
  <w:num w:numId="31">
    <w:abstractNumId w:val="16"/>
  </w:num>
  <w:num w:numId="32">
    <w:abstractNumId w:val="9"/>
  </w:num>
  <w:num w:numId="33">
    <w:abstractNumId w:val="44"/>
  </w:num>
  <w:num w:numId="34">
    <w:abstractNumId w:val="1"/>
  </w:num>
  <w:num w:numId="35">
    <w:abstractNumId w:val="36"/>
  </w:num>
  <w:num w:numId="36">
    <w:abstractNumId w:val="20"/>
  </w:num>
  <w:num w:numId="37">
    <w:abstractNumId w:val="3"/>
  </w:num>
  <w:num w:numId="38">
    <w:abstractNumId w:val="37"/>
  </w:num>
  <w:num w:numId="39">
    <w:abstractNumId w:val="15"/>
  </w:num>
  <w:num w:numId="40">
    <w:abstractNumId w:val="2"/>
  </w:num>
  <w:num w:numId="41">
    <w:abstractNumId w:val="6"/>
  </w:num>
  <w:num w:numId="42">
    <w:abstractNumId w:val="33"/>
  </w:num>
  <w:num w:numId="43">
    <w:abstractNumId w:val="29"/>
  </w:num>
  <w:num w:numId="44">
    <w:abstractNumId w:val="24"/>
  </w:num>
  <w:num w:numId="45">
    <w:abstractNumId w:val="23"/>
  </w:num>
  <w:num w:numId="46">
    <w:abstractNumId w:val="42"/>
  </w:num>
  <w:num w:numId="4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26D6"/>
    <w:rsid w:val="0000424A"/>
    <w:rsid w:val="00010FB6"/>
    <w:rsid w:val="000125D1"/>
    <w:rsid w:val="00013BDE"/>
    <w:rsid w:val="00014C63"/>
    <w:rsid w:val="00016681"/>
    <w:rsid w:val="00017C63"/>
    <w:rsid w:val="0002461A"/>
    <w:rsid w:val="00030371"/>
    <w:rsid w:val="00032389"/>
    <w:rsid w:val="00033869"/>
    <w:rsid w:val="00036091"/>
    <w:rsid w:val="00037185"/>
    <w:rsid w:val="00037FEF"/>
    <w:rsid w:val="00040D60"/>
    <w:rsid w:val="000418DC"/>
    <w:rsid w:val="0004485E"/>
    <w:rsid w:val="0004622D"/>
    <w:rsid w:val="000469DA"/>
    <w:rsid w:val="00047901"/>
    <w:rsid w:val="00050845"/>
    <w:rsid w:val="00051ECE"/>
    <w:rsid w:val="000530EC"/>
    <w:rsid w:val="00061282"/>
    <w:rsid w:val="000629EF"/>
    <w:rsid w:val="0006357D"/>
    <w:rsid w:val="00064634"/>
    <w:rsid w:val="0006464E"/>
    <w:rsid w:val="00065436"/>
    <w:rsid w:val="000661EE"/>
    <w:rsid w:val="00073040"/>
    <w:rsid w:val="00073D30"/>
    <w:rsid w:val="000768BE"/>
    <w:rsid w:val="000840B3"/>
    <w:rsid w:val="00085692"/>
    <w:rsid w:val="00086BDF"/>
    <w:rsid w:val="00095520"/>
    <w:rsid w:val="00096C56"/>
    <w:rsid w:val="000A102F"/>
    <w:rsid w:val="000A1817"/>
    <w:rsid w:val="000A25E2"/>
    <w:rsid w:val="000A691C"/>
    <w:rsid w:val="000A75AA"/>
    <w:rsid w:val="000B192A"/>
    <w:rsid w:val="000B1E88"/>
    <w:rsid w:val="000B3663"/>
    <w:rsid w:val="000B4F6B"/>
    <w:rsid w:val="000B683E"/>
    <w:rsid w:val="000C0281"/>
    <w:rsid w:val="000C2B9D"/>
    <w:rsid w:val="000C50D9"/>
    <w:rsid w:val="000D3A88"/>
    <w:rsid w:val="000D4ED8"/>
    <w:rsid w:val="000D68C6"/>
    <w:rsid w:val="000D70BA"/>
    <w:rsid w:val="000D75AE"/>
    <w:rsid w:val="000E0CE2"/>
    <w:rsid w:val="000E0D62"/>
    <w:rsid w:val="000E120B"/>
    <w:rsid w:val="000E4EB9"/>
    <w:rsid w:val="000E5103"/>
    <w:rsid w:val="000F48E7"/>
    <w:rsid w:val="001025A0"/>
    <w:rsid w:val="00104D42"/>
    <w:rsid w:val="0010603E"/>
    <w:rsid w:val="0010660C"/>
    <w:rsid w:val="00106C28"/>
    <w:rsid w:val="0011102D"/>
    <w:rsid w:val="00111F9F"/>
    <w:rsid w:val="00120B0E"/>
    <w:rsid w:val="00124E70"/>
    <w:rsid w:val="00125E0B"/>
    <w:rsid w:val="0012657F"/>
    <w:rsid w:val="00130AFB"/>
    <w:rsid w:val="00134A32"/>
    <w:rsid w:val="00137A02"/>
    <w:rsid w:val="00141710"/>
    <w:rsid w:val="00145338"/>
    <w:rsid w:val="00154444"/>
    <w:rsid w:val="001553CE"/>
    <w:rsid w:val="001619DE"/>
    <w:rsid w:val="00164B4D"/>
    <w:rsid w:val="0016666D"/>
    <w:rsid w:val="00167CF9"/>
    <w:rsid w:val="0017355C"/>
    <w:rsid w:val="001743F3"/>
    <w:rsid w:val="00175BEA"/>
    <w:rsid w:val="00176AB7"/>
    <w:rsid w:val="001815C3"/>
    <w:rsid w:val="001877B0"/>
    <w:rsid w:val="00193040"/>
    <w:rsid w:val="00197EB4"/>
    <w:rsid w:val="001A32C5"/>
    <w:rsid w:val="001A44A6"/>
    <w:rsid w:val="001A5E47"/>
    <w:rsid w:val="001A6B96"/>
    <w:rsid w:val="001B2CAD"/>
    <w:rsid w:val="001B3D1D"/>
    <w:rsid w:val="001C08F6"/>
    <w:rsid w:val="001C34EE"/>
    <w:rsid w:val="001C43A6"/>
    <w:rsid w:val="001C4DD0"/>
    <w:rsid w:val="001D48FA"/>
    <w:rsid w:val="001D574D"/>
    <w:rsid w:val="001D7F37"/>
    <w:rsid w:val="001E0CD2"/>
    <w:rsid w:val="001E3CFD"/>
    <w:rsid w:val="001F0AFD"/>
    <w:rsid w:val="001F0E07"/>
    <w:rsid w:val="001F74EF"/>
    <w:rsid w:val="002033C7"/>
    <w:rsid w:val="002046C8"/>
    <w:rsid w:val="0021193D"/>
    <w:rsid w:val="00212AF0"/>
    <w:rsid w:val="00213F27"/>
    <w:rsid w:val="002153A7"/>
    <w:rsid w:val="00215771"/>
    <w:rsid w:val="002163EE"/>
    <w:rsid w:val="00222B2B"/>
    <w:rsid w:val="00223243"/>
    <w:rsid w:val="00227C48"/>
    <w:rsid w:val="00230798"/>
    <w:rsid w:val="002320C6"/>
    <w:rsid w:val="002326EE"/>
    <w:rsid w:val="002413BF"/>
    <w:rsid w:val="002415D3"/>
    <w:rsid w:val="002425F4"/>
    <w:rsid w:val="00242BAE"/>
    <w:rsid w:val="00242D3C"/>
    <w:rsid w:val="00244F20"/>
    <w:rsid w:val="00244FA5"/>
    <w:rsid w:val="002471CD"/>
    <w:rsid w:val="00250204"/>
    <w:rsid w:val="0025173A"/>
    <w:rsid w:val="002558C6"/>
    <w:rsid w:val="00255AD3"/>
    <w:rsid w:val="00256BCD"/>
    <w:rsid w:val="00266244"/>
    <w:rsid w:val="00270FB7"/>
    <w:rsid w:val="00272FA1"/>
    <w:rsid w:val="002769BA"/>
    <w:rsid w:val="0028078A"/>
    <w:rsid w:val="00283100"/>
    <w:rsid w:val="002905D0"/>
    <w:rsid w:val="00295038"/>
    <w:rsid w:val="00296446"/>
    <w:rsid w:val="002971CF"/>
    <w:rsid w:val="00297217"/>
    <w:rsid w:val="002A0948"/>
    <w:rsid w:val="002A3A80"/>
    <w:rsid w:val="002A61A4"/>
    <w:rsid w:val="002A7822"/>
    <w:rsid w:val="002A7C0F"/>
    <w:rsid w:val="002B47AE"/>
    <w:rsid w:val="002B66F7"/>
    <w:rsid w:val="002B7B72"/>
    <w:rsid w:val="002C1F1F"/>
    <w:rsid w:val="002C2ACF"/>
    <w:rsid w:val="002C59DF"/>
    <w:rsid w:val="002D3082"/>
    <w:rsid w:val="002D3E9D"/>
    <w:rsid w:val="002D4F2E"/>
    <w:rsid w:val="002D5607"/>
    <w:rsid w:val="002D6040"/>
    <w:rsid w:val="002D6557"/>
    <w:rsid w:val="002E346D"/>
    <w:rsid w:val="002E4193"/>
    <w:rsid w:val="002E4E36"/>
    <w:rsid w:val="002E6B57"/>
    <w:rsid w:val="002E71B8"/>
    <w:rsid w:val="002F2426"/>
    <w:rsid w:val="002F6695"/>
    <w:rsid w:val="0030014B"/>
    <w:rsid w:val="0030680F"/>
    <w:rsid w:val="00310D10"/>
    <w:rsid w:val="003145D2"/>
    <w:rsid w:val="003150D6"/>
    <w:rsid w:val="00317302"/>
    <w:rsid w:val="003232B9"/>
    <w:rsid w:val="00325781"/>
    <w:rsid w:val="003260A9"/>
    <w:rsid w:val="00327804"/>
    <w:rsid w:val="00330093"/>
    <w:rsid w:val="003301A0"/>
    <w:rsid w:val="003312E8"/>
    <w:rsid w:val="0033591E"/>
    <w:rsid w:val="003366AF"/>
    <w:rsid w:val="0034095D"/>
    <w:rsid w:val="0034097C"/>
    <w:rsid w:val="0034279B"/>
    <w:rsid w:val="00342939"/>
    <w:rsid w:val="00343E8A"/>
    <w:rsid w:val="00345650"/>
    <w:rsid w:val="0035190A"/>
    <w:rsid w:val="003540A2"/>
    <w:rsid w:val="00354245"/>
    <w:rsid w:val="003616B6"/>
    <w:rsid w:val="00363F8E"/>
    <w:rsid w:val="003645EA"/>
    <w:rsid w:val="00366FD8"/>
    <w:rsid w:val="003707F6"/>
    <w:rsid w:val="0037140F"/>
    <w:rsid w:val="00372167"/>
    <w:rsid w:val="003724F9"/>
    <w:rsid w:val="00373518"/>
    <w:rsid w:val="00376663"/>
    <w:rsid w:val="00376DA6"/>
    <w:rsid w:val="003771E7"/>
    <w:rsid w:val="003812B3"/>
    <w:rsid w:val="00385149"/>
    <w:rsid w:val="00386EFB"/>
    <w:rsid w:val="003915F1"/>
    <w:rsid w:val="00391E5C"/>
    <w:rsid w:val="003A20C7"/>
    <w:rsid w:val="003A5D8F"/>
    <w:rsid w:val="003A6EE7"/>
    <w:rsid w:val="003B1F8F"/>
    <w:rsid w:val="003B5B21"/>
    <w:rsid w:val="003B7958"/>
    <w:rsid w:val="003C170B"/>
    <w:rsid w:val="003C1756"/>
    <w:rsid w:val="003C24F8"/>
    <w:rsid w:val="003C3876"/>
    <w:rsid w:val="003C59F1"/>
    <w:rsid w:val="003C6E8D"/>
    <w:rsid w:val="003D167A"/>
    <w:rsid w:val="003D3919"/>
    <w:rsid w:val="003D6F6A"/>
    <w:rsid w:val="003E0C64"/>
    <w:rsid w:val="003E445A"/>
    <w:rsid w:val="003F3067"/>
    <w:rsid w:val="003F5188"/>
    <w:rsid w:val="003F7A0E"/>
    <w:rsid w:val="00401E6B"/>
    <w:rsid w:val="004036EA"/>
    <w:rsid w:val="00406437"/>
    <w:rsid w:val="0040690B"/>
    <w:rsid w:val="00411C61"/>
    <w:rsid w:val="00412D05"/>
    <w:rsid w:val="00413CD5"/>
    <w:rsid w:val="0041412F"/>
    <w:rsid w:val="0041483E"/>
    <w:rsid w:val="004153BF"/>
    <w:rsid w:val="00416929"/>
    <w:rsid w:val="00421349"/>
    <w:rsid w:val="00422CDB"/>
    <w:rsid w:val="00424E04"/>
    <w:rsid w:val="00425313"/>
    <w:rsid w:val="00425C80"/>
    <w:rsid w:val="00431310"/>
    <w:rsid w:val="004329C2"/>
    <w:rsid w:val="00443455"/>
    <w:rsid w:val="00446400"/>
    <w:rsid w:val="0045044E"/>
    <w:rsid w:val="00452B42"/>
    <w:rsid w:val="00453B6B"/>
    <w:rsid w:val="00454D2A"/>
    <w:rsid w:val="00455454"/>
    <w:rsid w:val="00457622"/>
    <w:rsid w:val="00462B08"/>
    <w:rsid w:val="0046410B"/>
    <w:rsid w:val="00465ADD"/>
    <w:rsid w:val="0047212B"/>
    <w:rsid w:val="00472527"/>
    <w:rsid w:val="00474266"/>
    <w:rsid w:val="00474677"/>
    <w:rsid w:val="00474B53"/>
    <w:rsid w:val="00475B6E"/>
    <w:rsid w:val="0047663A"/>
    <w:rsid w:val="00476979"/>
    <w:rsid w:val="00481A65"/>
    <w:rsid w:val="004842CC"/>
    <w:rsid w:val="00487398"/>
    <w:rsid w:val="00490034"/>
    <w:rsid w:val="0049066E"/>
    <w:rsid w:val="00491101"/>
    <w:rsid w:val="00494883"/>
    <w:rsid w:val="004967E0"/>
    <w:rsid w:val="0049684A"/>
    <w:rsid w:val="004968B7"/>
    <w:rsid w:val="004A0695"/>
    <w:rsid w:val="004A127C"/>
    <w:rsid w:val="004A3332"/>
    <w:rsid w:val="004A6BB5"/>
    <w:rsid w:val="004A6D4A"/>
    <w:rsid w:val="004B1001"/>
    <w:rsid w:val="004B1292"/>
    <w:rsid w:val="004C488C"/>
    <w:rsid w:val="004C699F"/>
    <w:rsid w:val="004D1368"/>
    <w:rsid w:val="004D22BB"/>
    <w:rsid w:val="004D2416"/>
    <w:rsid w:val="004D4845"/>
    <w:rsid w:val="004D5D53"/>
    <w:rsid w:val="004D5DC0"/>
    <w:rsid w:val="004D6AC3"/>
    <w:rsid w:val="004D6FD6"/>
    <w:rsid w:val="004E09C4"/>
    <w:rsid w:val="004E1068"/>
    <w:rsid w:val="004E3D4E"/>
    <w:rsid w:val="004F0DE9"/>
    <w:rsid w:val="004F3A30"/>
    <w:rsid w:val="00503B8D"/>
    <w:rsid w:val="00503CAD"/>
    <w:rsid w:val="00505393"/>
    <w:rsid w:val="00505B0A"/>
    <w:rsid w:val="00506EE4"/>
    <w:rsid w:val="00512C80"/>
    <w:rsid w:val="00516DE4"/>
    <w:rsid w:val="00520296"/>
    <w:rsid w:val="00521E7B"/>
    <w:rsid w:val="00523A15"/>
    <w:rsid w:val="005250BB"/>
    <w:rsid w:val="00526E91"/>
    <w:rsid w:val="00527DA7"/>
    <w:rsid w:val="00530A09"/>
    <w:rsid w:val="00533662"/>
    <w:rsid w:val="00534EE3"/>
    <w:rsid w:val="00540CEC"/>
    <w:rsid w:val="00542D4F"/>
    <w:rsid w:val="005448ED"/>
    <w:rsid w:val="0054581C"/>
    <w:rsid w:val="005501DE"/>
    <w:rsid w:val="0055363A"/>
    <w:rsid w:val="00554E16"/>
    <w:rsid w:val="00561C35"/>
    <w:rsid w:val="00563CAE"/>
    <w:rsid w:val="00571BD6"/>
    <w:rsid w:val="00571DD1"/>
    <w:rsid w:val="00571F01"/>
    <w:rsid w:val="00574A54"/>
    <w:rsid w:val="005804B4"/>
    <w:rsid w:val="00582DBD"/>
    <w:rsid w:val="00583213"/>
    <w:rsid w:val="00583F85"/>
    <w:rsid w:val="00584223"/>
    <w:rsid w:val="0059094C"/>
    <w:rsid w:val="005912B1"/>
    <w:rsid w:val="00596957"/>
    <w:rsid w:val="005973B4"/>
    <w:rsid w:val="00597401"/>
    <w:rsid w:val="005A3D08"/>
    <w:rsid w:val="005A5C68"/>
    <w:rsid w:val="005B3555"/>
    <w:rsid w:val="005B3BCF"/>
    <w:rsid w:val="005B5462"/>
    <w:rsid w:val="005B5A3D"/>
    <w:rsid w:val="005C3345"/>
    <w:rsid w:val="005C4BA3"/>
    <w:rsid w:val="005C6397"/>
    <w:rsid w:val="005C68B6"/>
    <w:rsid w:val="005D478B"/>
    <w:rsid w:val="005D6560"/>
    <w:rsid w:val="005D7D26"/>
    <w:rsid w:val="005F0857"/>
    <w:rsid w:val="005F167F"/>
    <w:rsid w:val="005F38A5"/>
    <w:rsid w:val="005F51FA"/>
    <w:rsid w:val="005F752E"/>
    <w:rsid w:val="005F7715"/>
    <w:rsid w:val="00600DFC"/>
    <w:rsid w:val="00601580"/>
    <w:rsid w:val="00602FB0"/>
    <w:rsid w:val="00603DCD"/>
    <w:rsid w:val="006073F9"/>
    <w:rsid w:val="006100C1"/>
    <w:rsid w:val="006144F7"/>
    <w:rsid w:val="00615D69"/>
    <w:rsid w:val="006223E2"/>
    <w:rsid w:val="00624248"/>
    <w:rsid w:val="00626B67"/>
    <w:rsid w:val="006333F3"/>
    <w:rsid w:val="00633F8E"/>
    <w:rsid w:val="00635250"/>
    <w:rsid w:val="006371A8"/>
    <w:rsid w:val="006418D4"/>
    <w:rsid w:val="00644122"/>
    <w:rsid w:val="006458DC"/>
    <w:rsid w:val="00646077"/>
    <w:rsid w:val="006460EC"/>
    <w:rsid w:val="006508EB"/>
    <w:rsid w:val="00653786"/>
    <w:rsid w:val="0065442A"/>
    <w:rsid w:val="00655889"/>
    <w:rsid w:val="00660E46"/>
    <w:rsid w:val="006615EC"/>
    <w:rsid w:val="0066249F"/>
    <w:rsid w:val="00662E5E"/>
    <w:rsid w:val="00666C71"/>
    <w:rsid w:val="0066701A"/>
    <w:rsid w:val="00667864"/>
    <w:rsid w:val="00667BFF"/>
    <w:rsid w:val="006727D5"/>
    <w:rsid w:val="006743AF"/>
    <w:rsid w:val="00674955"/>
    <w:rsid w:val="006751EC"/>
    <w:rsid w:val="006758F7"/>
    <w:rsid w:val="00675CB1"/>
    <w:rsid w:val="00675CCD"/>
    <w:rsid w:val="00676D87"/>
    <w:rsid w:val="00677DDA"/>
    <w:rsid w:val="00677DE1"/>
    <w:rsid w:val="006807E4"/>
    <w:rsid w:val="006817F4"/>
    <w:rsid w:val="00685E17"/>
    <w:rsid w:val="00686CA6"/>
    <w:rsid w:val="00690466"/>
    <w:rsid w:val="00690519"/>
    <w:rsid w:val="0069071A"/>
    <w:rsid w:val="00691540"/>
    <w:rsid w:val="0069229D"/>
    <w:rsid w:val="006939FD"/>
    <w:rsid w:val="006A03CF"/>
    <w:rsid w:val="006A1440"/>
    <w:rsid w:val="006A4D80"/>
    <w:rsid w:val="006A5041"/>
    <w:rsid w:val="006B1288"/>
    <w:rsid w:val="006B13A6"/>
    <w:rsid w:val="006B316A"/>
    <w:rsid w:val="006B3792"/>
    <w:rsid w:val="006B61B8"/>
    <w:rsid w:val="006B7113"/>
    <w:rsid w:val="006B7143"/>
    <w:rsid w:val="006C0E7C"/>
    <w:rsid w:val="006C19EA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523B"/>
    <w:rsid w:val="006D62C3"/>
    <w:rsid w:val="006E3CA6"/>
    <w:rsid w:val="006E4520"/>
    <w:rsid w:val="006E6449"/>
    <w:rsid w:val="006E7B5E"/>
    <w:rsid w:val="006F0D9A"/>
    <w:rsid w:val="006F2449"/>
    <w:rsid w:val="006F7366"/>
    <w:rsid w:val="006F7387"/>
    <w:rsid w:val="00702688"/>
    <w:rsid w:val="00703348"/>
    <w:rsid w:val="0070499F"/>
    <w:rsid w:val="00705310"/>
    <w:rsid w:val="00707095"/>
    <w:rsid w:val="00712B1D"/>
    <w:rsid w:val="00712B46"/>
    <w:rsid w:val="007160AC"/>
    <w:rsid w:val="00721247"/>
    <w:rsid w:val="00724883"/>
    <w:rsid w:val="0072493E"/>
    <w:rsid w:val="00727D78"/>
    <w:rsid w:val="00734373"/>
    <w:rsid w:val="00740B86"/>
    <w:rsid w:val="00741A22"/>
    <w:rsid w:val="00745946"/>
    <w:rsid w:val="00745A1E"/>
    <w:rsid w:val="00746655"/>
    <w:rsid w:val="00747799"/>
    <w:rsid w:val="00750154"/>
    <w:rsid w:val="00750A72"/>
    <w:rsid w:val="0075277E"/>
    <w:rsid w:val="00752BA5"/>
    <w:rsid w:val="0075340D"/>
    <w:rsid w:val="00753597"/>
    <w:rsid w:val="007540AA"/>
    <w:rsid w:val="007561C1"/>
    <w:rsid w:val="00757668"/>
    <w:rsid w:val="00761CC7"/>
    <w:rsid w:val="007654AE"/>
    <w:rsid w:val="00767F46"/>
    <w:rsid w:val="00770E10"/>
    <w:rsid w:val="0077105A"/>
    <w:rsid w:val="00772A64"/>
    <w:rsid w:val="00774C44"/>
    <w:rsid w:val="00775D2B"/>
    <w:rsid w:val="00780BCD"/>
    <w:rsid w:val="007814DE"/>
    <w:rsid w:val="00784583"/>
    <w:rsid w:val="00785CDF"/>
    <w:rsid w:val="00787051"/>
    <w:rsid w:val="00791C62"/>
    <w:rsid w:val="00795A5D"/>
    <w:rsid w:val="00797364"/>
    <w:rsid w:val="007974C5"/>
    <w:rsid w:val="007A1E35"/>
    <w:rsid w:val="007A2EBE"/>
    <w:rsid w:val="007A2F06"/>
    <w:rsid w:val="007A3A4F"/>
    <w:rsid w:val="007A4569"/>
    <w:rsid w:val="007A7CDF"/>
    <w:rsid w:val="007B01FD"/>
    <w:rsid w:val="007B3136"/>
    <w:rsid w:val="007B4F18"/>
    <w:rsid w:val="007B50D1"/>
    <w:rsid w:val="007C3861"/>
    <w:rsid w:val="007C5248"/>
    <w:rsid w:val="007D06D1"/>
    <w:rsid w:val="007D1079"/>
    <w:rsid w:val="007D3163"/>
    <w:rsid w:val="007D3764"/>
    <w:rsid w:val="007D39F2"/>
    <w:rsid w:val="007E4044"/>
    <w:rsid w:val="007F0896"/>
    <w:rsid w:val="007F12BC"/>
    <w:rsid w:val="007F3A02"/>
    <w:rsid w:val="007F3B1D"/>
    <w:rsid w:val="007F638F"/>
    <w:rsid w:val="00800C6D"/>
    <w:rsid w:val="0080157C"/>
    <w:rsid w:val="0080207D"/>
    <w:rsid w:val="00806351"/>
    <w:rsid w:val="00810765"/>
    <w:rsid w:val="008120D2"/>
    <w:rsid w:val="008170DF"/>
    <w:rsid w:val="00822C1F"/>
    <w:rsid w:val="0082385B"/>
    <w:rsid w:val="008258B6"/>
    <w:rsid w:val="00826B78"/>
    <w:rsid w:val="0082767A"/>
    <w:rsid w:val="008322DB"/>
    <w:rsid w:val="0084060E"/>
    <w:rsid w:val="0084238D"/>
    <w:rsid w:val="00843FA0"/>
    <w:rsid w:val="00847C82"/>
    <w:rsid w:val="00851821"/>
    <w:rsid w:val="008554DE"/>
    <w:rsid w:val="0086045D"/>
    <w:rsid w:val="008614F0"/>
    <w:rsid w:val="008626E6"/>
    <w:rsid w:val="008711CA"/>
    <w:rsid w:val="00874B24"/>
    <w:rsid w:val="008757ED"/>
    <w:rsid w:val="00876441"/>
    <w:rsid w:val="00881251"/>
    <w:rsid w:val="00883AE4"/>
    <w:rsid w:val="00885197"/>
    <w:rsid w:val="00891F39"/>
    <w:rsid w:val="00892866"/>
    <w:rsid w:val="008A5AA6"/>
    <w:rsid w:val="008A738A"/>
    <w:rsid w:val="008B010F"/>
    <w:rsid w:val="008B066A"/>
    <w:rsid w:val="008B0D14"/>
    <w:rsid w:val="008B0FC7"/>
    <w:rsid w:val="008B3896"/>
    <w:rsid w:val="008B537D"/>
    <w:rsid w:val="008B56E8"/>
    <w:rsid w:val="008C0709"/>
    <w:rsid w:val="008C27ED"/>
    <w:rsid w:val="008C3FC4"/>
    <w:rsid w:val="008C467A"/>
    <w:rsid w:val="008C60A0"/>
    <w:rsid w:val="008C7369"/>
    <w:rsid w:val="008D0531"/>
    <w:rsid w:val="008D206C"/>
    <w:rsid w:val="008D3959"/>
    <w:rsid w:val="008D3A2D"/>
    <w:rsid w:val="008D3DF0"/>
    <w:rsid w:val="008D3E5A"/>
    <w:rsid w:val="008D69DD"/>
    <w:rsid w:val="008E497F"/>
    <w:rsid w:val="008E7969"/>
    <w:rsid w:val="008F1EEB"/>
    <w:rsid w:val="008F263A"/>
    <w:rsid w:val="008F7232"/>
    <w:rsid w:val="00900361"/>
    <w:rsid w:val="00900F86"/>
    <w:rsid w:val="009048E7"/>
    <w:rsid w:val="009120AD"/>
    <w:rsid w:val="0091645E"/>
    <w:rsid w:val="009172A7"/>
    <w:rsid w:val="00917400"/>
    <w:rsid w:val="00920DDE"/>
    <w:rsid w:val="009234AD"/>
    <w:rsid w:val="00923805"/>
    <w:rsid w:val="00924F2C"/>
    <w:rsid w:val="00925D5E"/>
    <w:rsid w:val="00931090"/>
    <w:rsid w:val="00933641"/>
    <w:rsid w:val="009338C3"/>
    <w:rsid w:val="0093479E"/>
    <w:rsid w:val="009360A0"/>
    <w:rsid w:val="009434C4"/>
    <w:rsid w:val="00944D7C"/>
    <w:rsid w:val="009466B0"/>
    <w:rsid w:val="00947053"/>
    <w:rsid w:val="009547E0"/>
    <w:rsid w:val="009560C7"/>
    <w:rsid w:val="009563CE"/>
    <w:rsid w:val="00957552"/>
    <w:rsid w:val="00957B97"/>
    <w:rsid w:val="00957BDC"/>
    <w:rsid w:val="009604DF"/>
    <w:rsid w:val="00960AE4"/>
    <w:rsid w:val="009629C9"/>
    <w:rsid w:val="00962D72"/>
    <w:rsid w:val="00964D86"/>
    <w:rsid w:val="009730CA"/>
    <w:rsid w:val="0097329F"/>
    <w:rsid w:val="00974C89"/>
    <w:rsid w:val="009809B4"/>
    <w:rsid w:val="009810DC"/>
    <w:rsid w:val="00981B67"/>
    <w:rsid w:val="00982082"/>
    <w:rsid w:val="00982482"/>
    <w:rsid w:val="00985842"/>
    <w:rsid w:val="00986D03"/>
    <w:rsid w:val="0099089D"/>
    <w:rsid w:val="00991C13"/>
    <w:rsid w:val="00992131"/>
    <w:rsid w:val="009932BF"/>
    <w:rsid w:val="00993A21"/>
    <w:rsid w:val="009942C1"/>
    <w:rsid w:val="009A1C69"/>
    <w:rsid w:val="009B338D"/>
    <w:rsid w:val="009B5868"/>
    <w:rsid w:val="009C245C"/>
    <w:rsid w:val="009C7406"/>
    <w:rsid w:val="009D0440"/>
    <w:rsid w:val="009D3218"/>
    <w:rsid w:val="009E2CB9"/>
    <w:rsid w:val="009E5D22"/>
    <w:rsid w:val="009E7634"/>
    <w:rsid w:val="009F1E24"/>
    <w:rsid w:val="009F580C"/>
    <w:rsid w:val="009F6658"/>
    <w:rsid w:val="00A05942"/>
    <w:rsid w:val="00A06C5C"/>
    <w:rsid w:val="00A13407"/>
    <w:rsid w:val="00A13F43"/>
    <w:rsid w:val="00A175D1"/>
    <w:rsid w:val="00A17701"/>
    <w:rsid w:val="00A17CA1"/>
    <w:rsid w:val="00A210F2"/>
    <w:rsid w:val="00A2552E"/>
    <w:rsid w:val="00A31EE8"/>
    <w:rsid w:val="00A32D70"/>
    <w:rsid w:val="00A336B4"/>
    <w:rsid w:val="00A34A24"/>
    <w:rsid w:val="00A40B71"/>
    <w:rsid w:val="00A4190E"/>
    <w:rsid w:val="00A435EB"/>
    <w:rsid w:val="00A43D7D"/>
    <w:rsid w:val="00A44E6F"/>
    <w:rsid w:val="00A46C4A"/>
    <w:rsid w:val="00A51FE1"/>
    <w:rsid w:val="00A55BB2"/>
    <w:rsid w:val="00A60A68"/>
    <w:rsid w:val="00A63B08"/>
    <w:rsid w:val="00A63D41"/>
    <w:rsid w:val="00A64BE9"/>
    <w:rsid w:val="00A65245"/>
    <w:rsid w:val="00A8134F"/>
    <w:rsid w:val="00A85BF5"/>
    <w:rsid w:val="00A87882"/>
    <w:rsid w:val="00A93345"/>
    <w:rsid w:val="00A94723"/>
    <w:rsid w:val="00A96645"/>
    <w:rsid w:val="00A96681"/>
    <w:rsid w:val="00AA1A46"/>
    <w:rsid w:val="00AA34EF"/>
    <w:rsid w:val="00AA4E95"/>
    <w:rsid w:val="00AA565C"/>
    <w:rsid w:val="00AA6149"/>
    <w:rsid w:val="00AB35FD"/>
    <w:rsid w:val="00AB6185"/>
    <w:rsid w:val="00AB7A23"/>
    <w:rsid w:val="00AD061E"/>
    <w:rsid w:val="00AD5773"/>
    <w:rsid w:val="00AD60F9"/>
    <w:rsid w:val="00AE1D5A"/>
    <w:rsid w:val="00AE1DA7"/>
    <w:rsid w:val="00AE29BA"/>
    <w:rsid w:val="00AE41B9"/>
    <w:rsid w:val="00AE499E"/>
    <w:rsid w:val="00AF7F64"/>
    <w:rsid w:val="00B03EEF"/>
    <w:rsid w:val="00B1059C"/>
    <w:rsid w:val="00B12E03"/>
    <w:rsid w:val="00B13C63"/>
    <w:rsid w:val="00B15353"/>
    <w:rsid w:val="00B15384"/>
    <w:rsid w:val="00B22A1F"/>
    <w:rsid w:val="00B279B3"/>
    <w:rsid w:val="00B34B90"/>
    <w:rsid w:val="00B36C29"/>
    <w:rsid w:val="00B37807"/>
    <w:rsid w:val="00B4097A"/>
    <w:rsid w:val="00B41534"/>
    <w:rsid w:val="00B426F0"/>
    <w:rsid w:val="00B45EE9"/>
    <w:rsid w:val="00B53E13"/>
    <w:rsid w:val="00B573F0"/>
    <w:rsid w:val="00B5767E"/>
    <w:rsid w:val="00B57CE8"/>
    <w:rsid w:val="00B6069F"/>
    <w:rsid w:val="00B60AAF"/>
    <w:rsid w:val="00B60FB8"/>
    <w:rsid w:val="00B61F0A"/>
    <w:rsid w:val="00B63DC0"/>
    <w:rsid w:val="00B6682C"/>
    <w:rsid w:val="00B734DE"/>
    <w:rsid w:val="00B738B9"/>
    <w:rsid w:val="00B73DE1"/>
    <w:rsid w:val="00B74A9C"/>
    <w:rsid w:val="00B8004D"/>
    <w:rsid w:val="00B82D55"/>
    <w:rsid w:val="00B8311A"/>
    <w:rsid w:val="00B833C7"/>
    <w:rsid w:val="00B921DB"/>
    <w:rsid w:val="00B93134"/>
    <w:rsid w:val="00B933B0"/>
    <w:rsid w:val="00B93A37"/>
    <w:rsid w:val="00B93CF4"/>
    <w:rsid w:val="00B94F0A"/>
    <w:rsid w:val="00B95AFD"/>
    <w:rsid w:val="00B96897"/>
    <w:rsid w:val="00BA35AB"/>
    <w:rsid w:val="00BA5D27"/>
    <w:rsid w:val="00BA6762"/>
    <w:rsid w:val="00BB3FD8"/>
    <w:rsid w:val="00BB660D"/>
    <w:rsid w:val="00BC001D"/>
    <w:rsid w:val="00BC0C21"/>
    <w:rsid w:val="00BC4287"/>
    <w:rsid w:val="00BC5763"/>
    <w:rsid w:val="00BC5771"/>
    <w:rsid w:val="00BC6A81"/>
    <w:rsid w:val="00BC6CB5"/>
    <w:rsid w:val="00BC705F"/>
    <w:rsid w:val="00BC7B54"/>
    <w:rsid w:val="00BD006C"/>
    <w:rsid w:val="00BD5D10"/>
    <w:rsid w:val="00BD5FA9"/>
    <w:rsid w:val="00BD7802"/>
    <w:rsid w:val="00BD7A7B"/>
    <w:rsid w:val="00BE1334"/>
    <w:rsid w:val="00BE4213"/>
    <w:rsid w:val="00BE7AEF"/>
    <w:rsid w:val="00BF27BA"/>
    <w:rsid w:val="00C00A2B"/>
    <w:rsid w:val="00C02C63"/>
    <w:rsid w:val="00C02EF4"/>
    <w:rsid w:val="00C04A01"/>
    <w:rsid w:val="00C10E76"/>
    <w:rsid w:val="00C12098"/>
    <w:rsid w:val="00C12A9B"/>
    <w:rsid w:val="00C17FCD"/>
    <w:rsid w:val="00C20E20"/>
    <w:rsid w:val="00C27F82"/>
    <w:rsid w:val="00C31814"/>
    <w:rsid w:val="00C32EC1"/>
    <w:rsid w:val="00C32FE3"/>
    <w:rsid w:val="00C34A61"/>
    <w:rsid w:val="00C408DB"/>
    <w:rsid w:val="00C420A3"/>
    <w:rsid w:val="00C43DF0"/>
    <w:rsid w:val="00C44616"/>
    <w:rsid w:val="00C45943"/>
    <w:rsid w:val="00C47C09"/>
    <w:rsid w:val="00C508F2"/>
    <w:rsid w:val="00C65A1E"/>
    <w:rsid w:val="00C65E97"/>
    <w:rsid w:val="00C670CF"/>
    <w:rsid w:val="00C6795C"/>
    <w:rsid w:val="00C70E78"/>
    <w:rsid w:val="00C71409"/>
    <w:rsid w:val="00C726BB"/>
    <w:rsid w:val="00C772C1"/>
    <w:rsid w:val="00C84003"/>
    <w:rsid w:val="00C8425F"/>
    <w:rsid w:val="00C8528E"/>
    <w:rsid w:val="00C862AA"/>
    <w:rsid w:val="00C86E27"/>
    <w:rsid w:val="00C90F45"/>
    <w:rsid w:val="00C933C0"/>
    <w:rsid w:val="00CA11CD"/>
    <w:rsid w:val="00CA1B8C"/>
    <w:rsid w:val="00CA1BEA"/>
    <w:rsid w:val="00CA643A"/>
    <w:rsid w:val="00CA662E"/>
    <w:rsid w:val="00CA6C0F"/>
    <w:rsid w:val="00CA6C5D"/>
    <w:rsid w:val="00CA7D4D"/>
    <w:rsid w:val="00CB1240"/>
    <w:rsid w:val="00CB1C24"/>
    <w:rsid w:val="00CB203D"/>
    <w:rsid w:val="00CB4DFA"/>
    <w:rsid w:val="00CB5949"/>
    <w:rsid w:val="00CB7E45"/>
    <w:rsid w:val="00CC0B6D"/>
    <w:rsid w:val="00CC160B"/>
    <w:rsid w:val="00CC2D23"/>
    <w:rsid w:val="00CC3403"/>
    <w:rsid w:val="00CC61EB"/>
    <w:rsid w:val="00CC7B6D"/>
    <w:rsid w:val="00CD05F8"/>
    <w:rsid w:val="00CD2A8D"/>
    <w:rsid w:val="00CD7B1C"/>
    <w:rsid w:val="00CE203C"/>
    <w:rsid w:val="00CE3648"/>
    <w:rsid w:val="00CE3738"/>
    <w:rsid w:val="00CE55BB"/>
    <w:rsid w:val="00CE57C1"/>
    <w:rsid w:val="00CE5B5E"/>
    <w:rsid w:val="00CE642A"/>
    <w:rsid w:val="00CF3182"/>
    <w:rsid w:val="00CF38B3"/>
    <w:rsid w:val="00CF41F8"/>
    <w:rsid w:val="00CF6ED8"/>
    <w:rsid w:val="00D06E9E"/>
    <w:rsid w:val="00D0746D"/>
    <w:rsid w:val="00D102E1"/>
    <w:rsid w:val="00D11A36"/>
    <w:rsid w:val="00D134A3"/>
    <w:rsid w:val="00D14934"/>
    <w:rsid w:val="00D16522"/>
    <w:rsid w:val="00D20526"/>
    <w:rsid w:val="00D20631"/>
    <w:rsid w:val="00D2446E"/>
    <w:rsid w:val="00D31FD2"/>
    <w:rsid w:val="00D330C6"/>
    <w:rsid w:val="00D34373"/>
    <w:rsid w:val="00D36C67"/>
    <w:rsid w:val="00D36FC3"/>
    <w:rsid w:val="00D47E64"/>
    <w:rsid w:val="00D544D0"/>
    <w:rsid w:val="00D54B41"/>
    <w:rsid w:val="00D579C0"/>
    <w:rsid w:val="00D62844"/>
    <w:rsid w:val="00D63EF6"/>
    <w:rsid w:val="00D65DCF"/>
    <w:rsid w:val="00D6605C"/>
    <w:rsid w:val="00D70752"/>
    <w:rsid w:val="00D70EEC"/>
    <w:rsid w:val="00D72387"/>
    <w:rsid w:val="00D7317A"/>
    <w:rsid w:val="00D737EC"/>
    <w:rsid w:val="00D806C4"/>
    <w:rsid w:val="00D81D33"/>
    <w:rsid w:val="00D83551"/>
    <w:rsid w:val="00D84116"/>
    <w:rsid w:val="00D846BB"/>
    <w:rsid w:val="00D8477F"/>
    <w:rsid w:val="00D93B06"/>
    <w:rsid w:val="00D9630E"/>
    <w:rsid w:val="00DA0B09"/>
    <w:rsid w:val="00DA2839"/>
    <w:rsid w:val="00DA4E24"/>
    <w:rsid w:val="00DA6071"/>
    <w:rsid w:val="00DA634F"/>
    <w:rsid w:val="00DA6CEB"/>
    <w:rsid w:val="00DB0D3D"/>
    <w:rsid w:val="00DB178F"/>
    <w:rsid w:val="00DB29DD"/>
    <w:rsid w:val="00DB2AFD"/>
    <w:rsid w:val="00DB2CA4"/>
    <w:rsid w:val="00DC078E"/>
    <w:rsid w:val="00DC08A1"/>
    <w:rsid w:val="00DC0D36"/>
    <w:rsid w:val="00DC4CDA"/>
    <w:rsid w:val="00DC51C3"/>
    <w:rsid w:val="00DC5373"/>
    <w:rsid w:val="00DC6935"/>
    <w:rsid w:val="00DC6EE7"/>
    <w:rsid w:val="00DD2053"/>
    <w:rsid w:val="00DD2742"/>
    <w:rsid w:val="00DD3EC7"/>
    <w:rsid w:val="00DD6280"/>
    <w:rsid w:val="00DD6E1A"/>
    <w:rsid w:val="00DD72BF"/>
    <w:rsid w:val="00DD76B9"/>
    <w:rsid w:val="00DE074F"/>
    <w:rsid w:val="00DE11A7"/>
    <w:rsid w:val="00DE43F2"/>
    <w:rsid w:val="00DE50A9"/>
    <w:rsid w:val="00DF2AAD"/>
    <w:rsid w:val="00DF6E87"/>
    <w:rsid w:val="00DF75B5"/>
    <w:rsid w:val="00E006D2"/>
    <w:rsid w:val="00E01E08"/>
    <w:rsid w:val="00E0244F"/>
    <w:rsid w:val="00E03810"/>
    <w:rsid w:val="00E03FB9"/>
    <w:rsid w:val="00E10361"/>
    <w:rsid w:val="00E10B45"/>
    <w:rsid w:val="00E13CB7"/>
    <w:rsid w:val="00E20711"/>
    <w:rsid w:val="00E247CD"/>
    <w:rsid w:val="00E36454"/>
    <w:rsid w:val="00E416FF"/>
    <w:rsid w:val="00E41936"/>
    <w:rsid w:val="00E50FCC"/>
    <w:rsid w:val="00E531DB"/>
    <w:rsid w:val="00E5412A"/>
    <w:rsid w:val="00E54285"/>
    <w:rsid w:val="00E54873"/>
    <w:rsid w:val="00E569EC"/>
    <w:rsid w:val="00E56B42"/>
    <w:rsid w:val="00E602AA"/>
    <w:rsid w:val="00E60F81"/>
    <w:rsid w:val="00E61AB5"/>
    <w:rsid w:val="00E671E7"/>
    <w:rsid w:val="00E678C4"/>
    <w:rsid w:val="00E67EB2"/>
    <w:rsid w:val="00E708FC"/>
    <w:rsid w:val="00E714E4"/>
    <w:rsid w:val="00E741A0"/>
    <w:rsid w:val="00E7562D"/>
    <w:rsid w:val="00E815D4"/>
    <w:rsid w:val="00E84F77"/>
    <w:rsid w:val="00E93BF6"/>
    <w:rsid w:val="00E94142"/>
    <w:rsid w:val="00E95A65"/>
    <w:rsid w:val="00E97061"/>
    <w:rsid w:val="00E97ADD"/>
    <w:rsid w:val="00EB0803"/>
    <w:rsid w:val="00EB6F51"/>
    <w:rsid w:val="00EC43B9"/>
    <w:rsid w:val="00EC638A"/>
    <w:rsid w:val="00EC6ACA"/>
    <w:rsid w:val="00ED0EA1"/>
    <w:rsid w:val="00ED3913"/>
    <w:rsid w:val="00EE0349"/>
    <w:rsid w:val="00EE0F47"/>
    <w:rsid w:val="00EE1386"/>
    <w:rsid w:val="00EE4947"/>
    <w:rsid w:val="00EE5BA3"/>
    <w:rsid w:val="00EF0C64"/>
    <w:rsid w:val="00EF33DA"/>
    <w:rsid w:val="00EF34F7"/>
    <w:rsid w:val="00F0551D"/>
    <w:rsid w:val="00F10A31"/>
    <w:rsid w:val="00F11666"/>
    <w:rsid w:val="00F1196C"/>
    <w:rsid w:val="00F16425"/>
    <w:rsid w:val="00F22ABB"/>
    <w:rsid w:val="00F23126"/>
    <w:rsid w:val="00F235E5"/>
    <w:rsid w:val="00F240F4"/>
    <w:rsid w:val="00F26D63"/>
    <w:rsid w:val="00F2731C"/>
    <w:rsid w:val="00F31CEF"/>
    <w:rsid w:val="00F342DF"/>
    <w:rsid w:val="00F3471C"/>
    <w:rsid w:val="00F36BDB"/>
    <w:rsid w:val="00F41647"/>
    <w:rsid w:val="00F44295"/>
    <w:rsid w:val="00F443FF"/>
    <w:rsid w:val="00F44D78"/>
    <w:rsid w:val="00F477CB"/>
    <w:rsid w:val="00F47A2D"/>
    <w:rsid w:val="00F5369F"/>
    <w:rsid w:val="00F575FC"/>
    <w:rsid w:val="00F6044E"/>
    <w:rsid w:val="00F605BD"/>
    <w:rsid w:val="00F60E4D"/>
    <w:rsid w:val="00F624F9"/>
    <w:rsid w:val="00F651E8"/>
    <w:rsid w:val="00F65797"/>
    <w:rsid w:val="00F67377"/>
    <w:rsid w:val="00F7244E"/>
    <w:rsid w:val="00F73872"/>
    <w:rsid w:val="00F75E88"/>
    <w:rsid w:val="00F77331"/>
    <w:rsid w:val="00F773A1"/>
    <w:rsid w:val="00F806A4"/>
    <w:rsid w:val="00F84440"/>
    <w:rsid w:val="00F85408"/>
    <w:rsid w:val="00F92690"/>
    <w:rsid w:val="00F92F5D"/>
    <w:rsid w:val="00F948DA"/>
    <w:rsid w:val="00F95A17"/>
    <w:rsid w:val="00F966D2"/>
    <w:rsid w:val="00FA17C2"/>
    <w:rsid w:val="00FA1A2D"/>
    <w:rsid w:val="00FA4A76"/>
    <w:rsid w:val="00FA590C"/>
    <w:rsid w:val="00FA6330"/>
    <w:rsid w:val="00FA6D70"/>
    <w:rsid w:val="00FA76F5"/>
    <w:rsid w:val="00FB15DB"/>
    <w:rsid w:val="00FB1C79"/>
    <w:rsid w:val="00FB23DF"/>
    <w:rsid w:val="00FB5AF7"/>
    <w:rsid w:val="00FB5CE7"/>
    <w:rsid w:val="00FB6647"/>
    <w:rsid w:val="00FB7B06"/>
    <w:rsid w:val="00FB7CB8"/>
    <w:rsid w:val="00FC326D"/>
    <w:rsid w:val="00FC7F51"/>
    <w:rsid w:val="00FD0465"/>
    <w:rsid w:val="00FD1BE1"/>
    <w:rsid w:val="00FD2FD0"/>
    <w:rsid w:val="00FD6255"/>
    <w:rsid w:val="00FD7923"/>
    <w:rsid w:val="00FE0A19"/>
    <w:rsid w:val="00FE0A3C"/>
    <w:rsid w:val="00FE277F"/>
    <w:rsid w:val="00FE7F33"/>
    <w:rsid w:val="00FF0EC0"/>
    <w:rsid w:val="00FF1C33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kern w:val="36"/>
      <w:sz w:val="48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 w:cs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hAnsi="Calibri" w:cs="Times New Roman"/>
      <w:sz w:val="20"/>
    </w:rPr>
  </w:style>
  <w:style w:type="character" w:styleId="Lbjegyzet-hivatkozs">
    <w:name w:val="footnote reference"/>
    <w:uiPriority w:val="99"/>
    <w:semiHidden/>
    <w:rsid w:val="009338C3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uiPriority w:val="99"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9338C3"/>
    <w:rPr>
      <w:sz w:val="22"/>
      <w:szCs w:val="22"/>
      <w:lang w:eastAsia="en-US"/>
    </w:rPr>
  </w:style>
  <w:style w:type="character" w:styleId="Jegyzethivatkozs">
    <w:name w:val="annotation reference"/>
    <w:uiPriority w:val="99"/>
    <w:semiHidden/>
    <w:rsid w:val="009338C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hAnsi="Calibri" w:cs="Times New Roman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hAnsi="Calibri" w:cs="Times New Roman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20"/>
      <w:lang w:eastAsia="hu-HU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hAnsi="Tahoma" w:cs="Times New Roman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customStyle="1" w:styleId="Szvegtrzsbehzssal1">
    <w:name w:val="Szövegtörzs behúzással1"/>
    <w:basedOn w:val="Norml"/>
    <w:link w:val="BodyTextIndentChar"/>
    <w:uiPriority w:val="99"/>
    <w:rsid w:val="009338C3"/>
    <w:pPr>
      <w:spacing w:after="120" w:line="240" w:lineRule="auto"/>
      <w:ind w:left="283"/>
    </w:pPr>
    <w:rPr>
      <w:rFonts w:ascii="Times New Roman" w:hAnsi="Times New Roman"/>
      <w:sz w:val="24"/>
      <w:szCs w:val="20"/>
      <w:lang w:eastAsia="hu-HU"/>
    </w:rPr>
  </w:style>
  <w:style w:type="character" w:customStyle="1" w:styleId="BodyTextIndentChar">
    <w:name w:val="Body Text Indent Char"/>
    <w:link w:val="Szvegtrzsbehzssal1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hAnsi="Times New Roman"/>
      <w:sz w:val="24"/>
      <w:szCs w:val="20"/>
      <w:lang w:eastAsia="hu-HU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 w:cs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/>
      <w:kern w:val="1"/>
      <w:sz w:val="21"/>
      <w:szCs w:val="20"/>
      <w:lang w:eastAsia="hi-IN" w:bidi="hi-IN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hAnsi="Times New Roman" w:cs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/>
      <w:kern w:val="1"/>
      <w:sz w:val="21"/>
      <w:szCs w:val="20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hAnsi="Times New Roman" w:cs="Times New Roman"/>
      <w:kern w:val="1"/>
      <w:sz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2">
    <w:name w:val="Változat2"/>
    <w:hidden/>
    <w:uiPriority w:val="99"/>
    <w:semiHidden/>
    <w:rsid w:val="00F773A1"/>
    <w:rPr>
      <w:sz w:val="22"/>
      <w:szCs w:val="22"/>
      <w:lang w:eastAsia="en-US"/>
    </w:rPr>
  </w:style>
  <w:style w:type="paragraph" w:styleId="Szvegtrzsbehzssal">
    <w:name w:val="Body Text Indent"/>
    <w:basedOn w:val="Norml"/>
    <w:link w:val="SzvegtrzsbehzssalChar"/>
    <w:uiPriority w:val="99"/>
    <w:rsid w:val="00B60FB8"/>
    <w:pPr>
      <w:spacing w:after="120" w:line="480" w:lineRule="auto"/>
    </w:pPr>
    <w:rPr>
      <w:rFonts w:eastAsia="Times New Roman"/>
    </w:rPr>
  </w:style>
  <w:style w:type="character" w:customStyle="1" w:styleId="SzvegtrzsbehzssalChar">
    <w:name w:val="Szövegtörzs behúzással Char"/>
    <w:link w:val="Szvegtrzsbehzssal"/>
    <w:uiPriority w:val="99"/>
    <w:locked/>
    <w:rsid w:val="00B60FB8"/>
    <w:rPr>
      <w:rFonts w:eastAsia="Times New Roman" w:cs="Times New Roman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kern w:val="36"/>
      <w:sz w:val="48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 w:cs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hAnsi="Calibri" w:cs="Times New Roman"/>
      <w:sz w:val="20"/>
    </w:rPr>
  </w:style>
  <w:style w:type="character" w:styleId="Lbjegyzet-hivatkozs">
    <w:name w:val="footnote reference"/>
    <w:uiPriority w:val="99"/>
    <w:semiHidden/>
    <w:rsid w:val="009338C3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uiPriority w:val="99"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9338C3"/>
    <w:rPr>
      <w:sz w:val="22"/>
      <w:szCs w:val="22"/>
      <w:lang w:eastAsia="en-US"/>
    </w:rPr>
  </w:style>
  <w:style w:type="character" w:styleId="Jegyzethivatkozs">
    <w:name w:val="annotation reference"/>
    <w:uiPriority w:val="99"/>
    <w:semiHidden/>
    <w:rsid w:val="009338C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hAnsi="Calibri" w:cs="Times New Roman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hAnsi="Calibri" w:cs="Times New Roman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20"/>
      <w:lang w:eastAsia="hu-HU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hAnsi="Tahoma" w:cs="Times New Roman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customStyle="1" w:styleId="Szvegtrzsbehzssal1">
    <w:name w:val="Szövegtörzs behúzással1"/>
    <w:basedOn w:val="Norml"/>
    <w:link w:val="BodyTextIndentChar"/>
    <w:uiPriority w:val="99"/>
    <w:rsid w:val="009338C3"/>
    <w:pPr>
      <w:spacing w:after="120" w:line="240" w:lineRule="auto"/>
      <w:ind w:left="283"/>
    </w:pPr>
    <w:rPr>
      <w:rFonts w:ascii="Times New Roman" w:hAnsi="Times New Roman"/>
      <w:sz w:val="24"/>
      <w:szCs w:val="20"/>
      <w:lang w:eastAsia="hu-HU"/>
    </w:rPr>
  </w:style>
  <w:style w:type="character" w:customStyle="1" w:styleId="BodyTextIndentChar">
    <w:name w:val="Body Text Indent Char"/>
    <w:link w:val="Szvegtrzsbehzssal1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hAnsi="Times New Roman"/>
      <w:sz w:val="24"/>
      <w:szCs w:val="20"/>
      <w:lang w:eastAsia="hu-HU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 w:cs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/>
      <w:kern w:val="1"/>
      <w:sz w:val="21"/>
      <w:szCs w:val="20"/>
      <w:lang w:eastAsia="hi-IN" w:bidi="hi-IN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hAnsi="Times New Roman" w:cs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/>
      <w:kern w:val="1"/>
      <w:sz w:val="21"/>
      <w:szCs w:val="20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hAnsi="Times New Roman" w:cs="Times New Roman"/>
      <w:kern w:val="1"/>
      <w:sz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2">
    <w:name w:val="Változat2"/>
    <w:hidden/>
    <w:uiPriority w:val="99"/>
    <w:semiHidden/>
    <w:rsid w:val="00F773A1"/>
    <w:rPr>
      <w:sz w:val="22"/>
      <w:szCs w:val="22"/>
      <w:lang w:eastAsia="en-US"/>
    </w:rPr>
  </w:style>
  <w:style w:type="paragraph" w:styleId="Szvegtrzsbehzssal">
    <w:name w:val="Body Text Indent"/>
    <w:basedOn w:val="Norml"/>
    <w:link w:val="SzvegtrzsbehzssalChar"/>
    <w:uiPriority w:val="99"/>
    <w:rsid w:val="00B60FB8"/>
    <w:pPr>
      <w:spacing w:after="120" w:line="480" w:lineRule="auto"/>
    </w:pPr>
    <w:rPr>
      <w:rFonts w:eastAsia="Times New Roman"/>
    </w:rPr>
  </w:style>
  <w:style w:type="character" w:customStyle="1" w:styleId="SzvegtrzsbehzssalChar">
    <w:name w:val="Szövegtörzs behúzással Char"/>
    <w:link w:val="Szvegtrzsbehzssal"/>
    <w:uiPriority w:val="99"/>
    <w:locked/>
    <w:rsid w:val="00B60FB8"/>
    <w:rPr>
      <w:rFonts w:eastAsia="Times New Roman" w:cs="Times New Roman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667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64</Pages>
  <Words>10602</Words>
  <Characters>76551</Characters>
  <Application>Microsoft Office Word</Application>
  <DocSecurity>0</DocSecurity>
  <Lines>637</Lines>
  <Paragraphs>173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HP</Company>
  <LinksUpToDate>false</LinksUpToDate>
  <CharactersWithSpaces>86980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7</cp:revision>
  <cp:lastPrinted>2013-03-05T17:02:00Z</cp:lastPrinted>
  <dcterms:created xsi:type="dcterms:W3CDTF">2016-07-18T12:27:00Z</dcterms:created>
  <dcterms:modified xsi:type="dcterms:W3CDTF">2016-08-22T16:58:00Z</dcterms:modified>
</cp:coreProperties>
</file>