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BB31" w14:textId="766B4C44" w:rsidR="00385AC1" w:rsidRPr="00AD22DB" w:rsidRDefault="00BE217F" w:rsidP="00AD22DB">
      <w:pPr>
        <w:spacing w:after="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3.74</w:t>
      </w:r>
      <w:r w:rsidR="00AD22DB" w:rsidRPr="00AD22DB">
        <w:rPr>
          <w:rFonts w:cs="Times New Roman"/>
          <w:b/>
          <w:caps/>
          <w:szCs w:val="24"/>
        </w:rPr>
        <w:t>.</w:t>
      </w:r>
    </w:p>
    <w:p w14:paraId="1B0B11CE" w14:textId="77777777" w:rsidR="00D55892" w:rsidRPr="00AD22DB" w:rsidRDefault="00D55892" w:rsidP="00AD22DB">
      <w:pPr>
        <w:spacing w:after="0"/>
        <w:jc w:val="center"/>
        <w:rPr>
          <w:rFonts w:cs="Times New Roman"/>
          <w:szCs w:val="24"/>
        </w:rPr>
      </w:pPr>
    </w:p>
    <w:p w14:paraId="12B6DEDC" w14:textId="77777777" w:rsidR="001A7777" w:rsidRPr="00AD22DB" w:rsidRDefault="001A7777" w:rsidP="00AD22DB">
      <w:pPr>
        <w:jc w:val="center"/>
        <w:rPr>
          <w:rFonts w:cs="Times New Roman"/>
          <w:b/>
          <w:caps/>
          <w:spacing w:val="60"/>
          <w:szCs w:val="24"/>
        </w:rPr>
      </w:pPr>
      <w:r w:rsidRPr="00AD22DB">
        <w:rPr>
          <w:rFonts w:cs="Times New Roman"/>
          <w:b/>
          <w:caps/>
          <w:spacing w:val="60"/>
          <w:szCs w:val="24"/>
        </w:rPr>
        <w:t>Szakképzési kerettanterv</w:t>
      </w:r>
    </w:p>
    <w:p w14:paraId="0C905B4B" w14:textId="77777777" w:rsidR="001A7777" w:rsidRPr="00AD22DB" w:rsidRDefault="001A7777" w:rsidP="00AD22DB">
      <w:pPr>
        <w:jc w:val="center"/>
        <w:rPr>
          <w:rFonts w:cs="Times New Roman"/>
          <w:b/>
          <w:szCs w:val="24"/>
        </w:rPr>
      </w:pPr>
      <w:proofErr w:type="gramStart"/>
      <w:r w:rsidRPr="00AD22DB">
        <w:rPr>
          <w:rFonts w:cs="Times New Roman"/>
          <w:b/>
          <w:szCs w:val="24"/>
        </w:rPr>
        <w:t>a</w:t>
      </w:r>
      <w:proofErr w:type="gramEnd"/>
      <w:r w:rsidRPr="00AD22DB">
        <w:rPr>
          <w:rFonts w:cs="Times New Roman"/>
          <w:b/>
          <w:szCs w:val="24"/>
        </w:rPr>
        <w:t>(z)</w:t>
      </w:r>
    </w:p>
    <w:p w14:paraId="190AF6A9" w14:textId="77777777" w:rsidR="00385AC1" w:rsidRPr="00AD22DB" w:rsidRDefault="00385AC1" w:rsidP="00AD22DB">
      <w:pPr>
        <w:spacing w:after="0"/>
        <w:ind w:left="555" w:hanging="555"/>
        <w:jc w:val="center"/>
        <w:rPr>
          <w:rFonts w:eastAsia="Times New Roman" w:cs="Times New Roman"/>
          <w:b/>
          <w:bCs/>
          <w:kern w:val="1"/>
          <w:szCs w:val="24"/>
          <w:lang w:eastAsia="hi-IN" w:bidi="hi-IN"/>
        </w:rPr>
      </w:pPr>
      <w:r w:rsidRPr="00AD22DB">
        <w:rPr>
          <w:rFonts w:eastAsia="Times New Roman" w:cs="Times New Roman"/>
          <w:b/>
          <w:bCs/>
          <w:kern w:val="1"/>
          <w:szCs w:val="24"/>
          <w:lang w:eastAsia="hi-IN" w:bidi="hi-IN"/>
        </w:rPr>
        <w:t>55 725 11</w:t>
      </w:r>
    </w:p>
    <w:p w14:paraId="54A55D87" w14:textId="77777777" w:rsidR="001A7777" w:rsidRPr="00AD22DB" w:rsidRDefault="00385AC1" w:rsidP="00AD22DB">
      <w:pPr>
        <w:jc w:val="center"/>
        <w:rPr>
          <w:rFonts w:cs="Times New Roman"/>
          <w:b/>
          <w:szCs w:val="24"/>
        </w:rPr>
      </w:pPr>
      <w:r w:rsidRPr="00AD22DB">
        <w:rPr>
          <w:rFonts w:eastAsia="Times New Roman" w:cs="Times New Roman"/>
          <w:b/>
          <w:bCs/>
          <w:kern w:val="1"/>
          <w:szCs w:val="24"/>
          <w:lang w:eastAsia="hi-IN" w:bidi="hi-IN"/>
        </w:rPr>
        <w:t>KLINIKAI FOGÁSZATI HIGIÉNIKUS</w:t>
      </w:r>
    </w:p>
    <w:p w14:paraId="6701DD5B" w14:textId="77777777" w:rsidR="001A7777" w:rsidRPr="00AD22DB" w:rsidRDefault="001A7777" w:rsidP="00AD22DB">
      <w:pPr>
        <w:jc w:val="center"/>
        <w:rPr>
          <w:rFonts w:cs="Times New Roman"/>
          <w:b/>
          <w:caps/>
          <w:szCs w:val="24"/>
        </w:rPr>
      </w:pPr>
    </w:p>
    <w:p w14:paraId="4D95D9AE" w14:textId="77777777" w:rsidR="000B5E9D" w:rsidRPr="00AD22DB" w:rsidRDefault="001A7777" w:rsidP="00AD22DB">
      <w:pPr>
        <w:jc w:val="center"/>
        <w:rPr>
          <w:rFonts w:cs="Times New Roman"/>
          <w:b/>
          <w:caps/>
          <w:szCs w:val="24"/>
        </w:rPr>
      </w:pPr>
      <w:r w:rsidRPr="00AD22DB">
        <w:rPr>
          <w:rFonts w:cs="Times New Roman"/>
          <w:b/>
          <w:caps/>
          <w:szCs w:val="24"/>
        </w:rPr>
        <w:t>szakképesítés</w:t>
      </w:r>
      <w:r w:rsidR="009C4A30" w:rsidRPr="00AD22DB">
        <w:rPr>
          <w:rFonts w:cs="Times New Roman"/>
          <w:b/>
          <w:caps/>
          <w:szCs w:val="24"/>
        </w:rPr>
        <w:t>-ráépülés</w:t>
      </w:r>
      <w:r w:rsidRPr="00AD22DB">
        <w:rPr>
          <w:rFonts w:cs="Times New Roman"/>
          <w:b/>
          <w:caps/>
          <w:szCs w:val="24"/>
        </w:rPr>
        <w:t>hez</w:t>
      </w:r>
    </w:p>
    <w:p w14:paraId="08CCB817" w14:textId="77777777" w:rsidR="000B5E9D" w:rsidRPr="00101760" w:rsidRDefault="000B5E9D" w:rsidP="000B5E9D">
      <w:pPr>
        <w:spacing w:after="0"/>
        <w:rPr>
          <w:rFonts w:cs="Times New Roman"/>
        </w:rPr>
      </w:pPr>
    </w:p>
    <w:p w14:paraId="30BEEF99" w14:textId="77777777" w:rsidR="00F24097" w:rsidRPr="00101760" w:rsidRDefault="00F24097" w:rsidP="00F24097">
      <w:p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 xml:space="preserve">I. </w:t>
      </w:r>
      <w:proofErr w:type="gramStart"/>
      <w:r w:rsidRPr="00101760">
        <w:rPr>
          <w:rFonts w:cs="Times New Roman"/>
          <w:b/>
        </w:rPr>
        <w:t>A</w:t>
      </w:r>
      <w:proofErr w:type="gramEnd"/>
      <w:r w:rsidRPr="00101760">
        <w:rPr>
          <w:rFonts w:cs="Times New Roman"/>
          <w:b/>
        </w:rPr>
        <w:t xml:space="preserve"> szakképzés jogi háttere</w:t>
      </w:r>
    </w:p>
    <w:p w14:paraId="635441E1" w14:textId="77777777" w:rsidR="00AD22DB" w:rsidRDefault="00AD22DB" w:rsidP="00F24097">
      <w:pPr>
        <w:spacing w:after="0"/>
        <w:rPr>
          <w:rFonts w:cs="Times New Roman"/>
        </w:rPr>
      </w:pPr>
      <w:bookmarkStart w:id="0" w:name="_GoBack"/>
      <w:bookmarkEnd w:id="0"/>
    </w:p>
    <w:p w14:paraId="27FA7EA0" w14:textId="77777777" w:rsidR="00F24097" w:rsidRPr="00101760" w:rsidRDefault="00F24097" w:rsidP="00F24097">
      <w:pPr>
        <w:spacing w:after="0"/>
        <w:rPr>
          <w:rFonts w:cs="Times New Roman"/>
        </w:rPr>
      </w:pPr>
      <w:r w:rsidRPr="00101760">
        <w:rPr>
          <w:rFonts w:cs="Times New Roman"/>
        </w:rPr>
        <w:t>A szakképzési kerettanterv</w:t>
      </w:r>
    </w:p>
    <w:p w14:paraId="4FD882E3" w14:textId="77777777" w:rsidR="00F24097" w:rsidRPr="0010176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01760">
        <w:rPr>
          <w:rFonts w:cs="Times New Roman"/>
        </w:rPr>
        <w:t>a nemzeti köznevelésről szóló 2011. évi CXC. törvény,</w:t>
      </w:r>
    </w:p>
    <w:p w14:paraId="4022123C" w14:textId="77777777" w:rsidR="00F24097" w:rsidRPr="0010176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01760">
        <w:rPr>
          <w:rFonts w:cs="Times New Roman"/>
        </w:rPr>
        <w:t>a szakképzésről szóló 2011. évi CLXXXVII. törvény,</w:t>
      </w:r>
    </w:p>
    <w:p w14:paraId="7622647B" w14:textId="77777777" w:rsidR="00F24097" w:rsidRPr="00101760" w:rsidRDefault="00F24097" w:rsidP="00F24097">
      <w:pPr>
        <w:spacing w:after="0"/>
        <w:rPr>
          <w:rFonts w:cs="Times New Roman"/>
        </w:rPr>
      </w:pPr>
    </w:p>
    <w:p w14:paraId="2075B6F9" w14:textId="77777777" w:rsidR="00F24097" w:rsidRPr="00101760" w:rsidRDefault="00F24097" w:rsidP="00F24097">
      <w:pPr>
        <w:spacing w:after="0"/>
        <w:rPr>
          <w:rFonts w:cs="Times New Roman"/>
        </w:rPr>
      </w:pPr>
      <w:proofErr w:type="gramStart"/>
      <w:r w:rsidRPr="00101760">
        <w:rPr>
          <w:rFonts w:cs="Times New Roman"/>
        </w:rPr>
        <w:t>valamint</w:t>
      </w:r>
      <w:proofErr w:type="gramEnd"/>
    </w:p>
    <w:p w14:paraId="5EF944B3" w14:textId="0C5500B8" w:rsidR="00F24097" w:rsidRPr="0010176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01760">
        <w:rPr>
          <w:rFonts w:cs="Times New Roman"/>
        </w:rPr>
        <w:t>az Országos Képzési Jegyzékről és az Országos Képzési Jegyzék módosításának eljárásrendjéről szóló 150/2012. (VII. 6.) Korm</w:t>
      </w:r>
      <w:r w:rsidR="00AD22DB">
        <w:rPr>
          <w:rFonts w:cs="Times New Roman"/>
        </w:rPr>
        <w:t xml:space="preserve">. </w:t>
      </w:r>
      <w:r w:rsidRPr="00101760">
        <w:rPr>
          <w:rFonts w:cs="Times New Roman"/>
        </w:rPr>
        <w:t>rendelet,</w:t>
      </w:r>
    </w:p>
    <w:p w14:paraId="1BCD637E" w14:textId="34094EA3" w:rsidR="00F24097" w:rsidRPr="0010176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01760">
        <w:rPr>
          <w:rFonts w:cs="Times New Roman"/>
        </w:rPr>
        <w:t>az állam által elismert szakképesítések szakmai követelménymoduljairól szóló 217/2012. (VIII. 9.) Korm</w:t>
      </w:r>
      <w:r w:rsidR="00AD22DB">
        <w:rPr>
          <w:rFonts w:cs="Times New Roman"/>
        </w:rPr>
        <w:t xml:space="preserve">. </w:t>
      </w:r>
      <w:r w:rsidRPr="00101760">
        <w:rPr>
          <w:rFonts w:cs="Times New Roman"/>
        </w:rPr>
        <w:t>rendelet,</w:t>
      </w:r>
    </w:p>
    <w:p w14:paraId="316E91CC" w14:textId="76BD4149" w:rsidR="00F24097" w:rsidRPr="0010176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 w:rsidRPr="00101760">
        <w:rPr>
          <w:rFonts w:cs="Times New Roman"/>
        </w:rPr>
        <w:t>a(</w:t>
      </w:r>
      <w:proofErr w:type="gramEnd"/>
      <w:r w:rsidRPr="00101760">
        <w:rPr>
          <w:rFonts w:cs="Times New Roman"/>
        </w:rPr>
        <w:t xml:space="preserve">z) </w:t>
      </w:r>
      <w:r w:rsidR="00385AC1" w:rsidRPr="00101760">
        <w:rPr>
          <w:rFonts w:cs="Times New Roman"/>
        </w:rPr>
        <w:t>55 725 11</w:t>
      </w:r>
      <w:r w:rsidRPr="00101760">
        <w:rPr>
          <w:rFonts w:cs="Times New Roman"/>
        </w:rPr>
        <w:t xml:space="preserve"> számú, </w:t>
      </w:r>
      <w:r w:rsidR="00385AC1" w:rsidRPr="00101760">
        <w:rPr>
          <w:rFonts w:cs="Times New Roman"/>
        </w:rPr>
        <w:t xml:space="preserve">Klinikai </w:t>
      </w:r>
      <w:r w:rsidR="00C16B1B">
        <w:rPr>
          <w:rFonts w:cs="Times New Roman"/>
        </w:rPr>
        <w:t>f</w:t>
      </w:r>
      <w:r w:rsidR="00C16B1B" w:rsidRPr="00101760">
        <w:rPr>
          <w:rFonts w:cs="Times New Roman"/>
        </w:rPr>
        <w:t xml:space="preserve">ogászati </w:t>
      </w:r>
      <w:r w:rsidR="00C16B1B">
        <w:rPr>
          <w:rFonts w:cs="Times New Roman"/>
        </w:rPr>
        <w:t>h</w:t>
      </w:r>
      <w:r w:rsidR="00C16B1B" w:rsidRPr="00101760">
        <w:rPr>
          <w:rFonts w:cs="Times New Roman"/>
        </w:rPr>
        <w:t xml:space="preserve">igiénikus  </w:t>
      </w:r>
      <w:r w:rsidRPr="00101760">
        <w:rPr>
          <w:rFonts w:cs="Times New Roman"/>
        </w:rPr>
        <w:t xml:space="preserve">megnevezésű szakképesítés szakmai és vizsgakövetelményeit tartalmazó </w:t>
      </w:r>
      <w:r w:rsidR="0057176A" w:rsidRPr="00AD22DB">
        <w:rPr>
          <w:rFonts w:cs="Times New Roman"/>
        </w:rPr>
        <w:t>rendelet</w:t>
      </w:r>
    </w:p>
    <w:p w14:paraId="79DBFB59" w14:textId="77777777" w:rsidR="00F24097" w:rsidRPr="00101760" w:rsidRDefault="00F24097" w:rsidP="00F24097">
      <w:pPr>
        <w:spacing w:after="0"/>
        <w:rPr>
          <w:rFonts w:cs="Times New Roman"/>
        </w:rPr>
      </w:pPr>
      <w:proofErr w:type="gramStart"/>
      <w:r w:rsidRPr="00101760">
        <w:rPr>
          <w:rFonts w:cs="Times New Roman"/>
        </w:rPr>
        <w:t>alapján</w:t>
      </w:r>
      <w:proofErr w:type="gramEnd"/>
      <w:r w:rsidRPr="00101760">
        <w:rPr>
          <w:rFonts w:cs="Times New Roman"/>
        </w:rPr>
        <w:t xml:space="preserve"> készült.</w:t>
      </w:r>
    </w:p>
    <w:p w14:paraId="07468709" w14:textId="77777777" w:rsidR="001A7777" w:rsidRPr="00101760" w:rsidRDefault="001A7777" w:rsidP="000B5E9D">
      <w:pPr>
        <w:spacing w:after="0"/>
        <w:rPr>
          <w:rFonts w:cs="Times New Roman"/>
        </w:rPr>
      </w:pPr>
    </w:p>
    <w:p w14:paraId="37B727EE" w14:textId="77777777" w:rsidR="00E96240" w:rsidRPr="00101760" w:rsidRDefault="00E96240" w:rsidP="000B5E9D">
      <w:pPr>
        <w:spacing w:after="0"/>
        <w:rPr>
          <w:rFonts w:cs="Times New Roman"/>
        </w:rPr>
      </w:pPr>
    </w:p>
    <w:p w14:paraId="0883B021" w14:textId="77777777" w:rsidR="00C64856" w:rsidRPr="00101760" w:rsidRDefault="00C64856" w:rsidP="00C64856">
      <w:p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 xml:space="preserve">II. </w:t>
      </w:r>
      <w:proofErr w:type="gramStart"/>
      <w:r w:rsidRPr="00101760">
        <w:rPr>
          <w:rFonts w:cs="Times New Roman"/>
          <w:b/>
        </w:rPr>
        <w:t>A</w:t>
      </w:r>
      <w:proofErr w:type="gramEnd"/>
      <w:r w:rsidRPr="00101760">
        <w:rPr>
          <w:rFonts w:cs="Times New Roman"/>
          <w:b/>
        </w:rPr>
        <w:t xml:space="preserve"> szakképesítés</w:t>
      </w:r>
      <w:r w:rsidR="009C4A30" w:rsidRPr="00101760">
        <w:rPr>
          <w:rFonts w:cs="Times New Roman"/>
          <w:b/>
        </w:rPr>
        <w:t>-ráépülés</w:t>
      </w:r>
      <w:r w:rsidRPr="00101760">
        <w:rPr>
          <w:rFonts w:cs="Times New Roman"/>
          <w:b/>
        </w:rPr>
        <w:t xml:space="preserve"> alapadatai</w:t>
      </w:r>
    </w:p>
    <w:p w14:paraId="3F088D39" w14:textId="77777777" w:rsidR="00C64856" w:rsidRPr="00101760" w:rsidRDefault="00C64856" w:rsidP="00C64856">
      <w:pPr>
        <w:spacing w:after="0"/>
        <w:rPr>
          <w:rFonts w:cs="Times New Roman"/>
        </w:rPr>
      </w:pPr>
    </w:p>
    <w:p w14:paraId="461E9621" w14:textId="77777777" w:rsidR="00C64856" w:rsidRPr="00101760" w:rsidRDefault="00C64856" w:rsidP="00C64856">
      <w:pPr>
        <w:spacing w:after="0"/>
        <w:rPr>
          <w:rFonts w:cs="Times New Roman"/>
        </w:rPr>
      </w:pPr>
      <w:r w:rsidRPr="00101760">
        <w:rPr>
          <w:rFonts w:cs="Times New Roman"/>
        </w:rPr>
        <w:t>A szakképesítés</w:t>
      </w:r>
      <w:r w:rsidR="009C4A30" w:rsidRPr="00101760">
        <w:rPr>
          <w:rFonts w:cs="Times New Roman"/>
        </w:rPr>
        <w:t>-ráépülés</w:t>
      </w:r>
      <w:r w:rsidRPr="00101760">
        <w:rPr>
          <w:rFonts w:cs="Times New Roman"/>
        </w:rPr>
        <w:t xml:space="preserve"> azonosító száma: </w:t>
      </w:r>
      <w:r w:rsidR="00385AC1" w:rsidRPr="00101760">
        <w:rPr>
          <w:rFonts w:cs="Times New Roman"/>
        </w:rPr>
        <w:t>55 725 11</w:t>
      </w:r>
    </w:p>
    <w:p w14:paraId="1E724256" w14:textId="729FA8EB" w:rsidR="00C64856" w:rsidRPr="00101760" w:rsidRDefault="00C64856" w:rsidP="00C64856">
      <w:pPr>
        <w:spacing w:after="0"/>
        <w:rPr>
          <w:rFonts w:cs="Times New Roman"/>
        </w:rPr>
      </w:pPr>
      <w:r w:rsidRPr="00101760">
        <w:rPr>
          <w:rFonts w:cs="Times New Roman"/>
        </w:rPr>
        <w:t>Szakképesítés</w:t>
      </w:r>
      <w:r w:rsidR="009C4A30" w:rsidRPr="00101760">
        <w:rPr>
          <w:rFonts w:cs="Times New Roman"/>
        </w:rPr>
        <w:t>-ráépülés</w:t>
      </w:r>
      <w:r w:rsidRPr="00101760">
        <w:rPr>
          <w:rFonts w:cs="Times New Roman"/>
        </w:rPr>
        <w:t xml:space="preserve"> megnevezése: </w:t>
      </w:r>
      <w:r w:rsidR="00385AC1" w:rsidRPr="00101760">
        <w:rPr>
          <w:rFonts w:cs="Times New Roman"/>
        </w:rPr>
        <w:t xml:space="preserve">Klinikai </w:t>
      </w:r>
      <w:r w:rsidR="00C16B1B">
        <w:rPr>
          <w:rFonts w:cs="Times New Roman"/>
        </w:rPr>
        <w:t>f</w:t>
      </w:r>
      <w:r w:rsidR="00C16B1B" w:rsidRPr="00101760">
        <w:rPr>
          <w:rFonts w:cs="Times New Roman"/>
        </w:rPr>
        <w:t xml:space="preserve">ogászati </w:t>
      </w:r>
      <w:r w:rsidR="00C16B1B">
        <w:rPr>
          <w:rFonts w:cs="Times New Roman"/>
        </w:rPr>
        <w:t>h</w:t>
      </w:r>
      <w:r w:rsidR="00C16B1B" w:rsidRPr="00101760">
        <w:rPr>
          <w:rFonts w:cs="Times New Roman"/>
        </w:rPr>
        <w:t>igiénikus</w:t>
      </w:r>
    </w:p>
    <w:p w14:paraId="2067A89F" w14:textId="5B395074" w:rsidR="00C64856" w:rsidRPr="00101760" w:rsidRDefault="00C64856" w:rsidP="00C64856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A szakmacsoport száma és megnevezése: </w:t>
      </w:r>
      <w:r w:rsidR="00385AC1" w:rsidRPr="00101760">
        <w:rPr>
          <w:rFonts w:cs="Times New Roman"/>
        </w:rPr>
        <w:t>1</w:t>
      </w:r>
      <w:r w:rsidR="004F6765" w:rsidRPr="00101760">
        <w:rPr>
          <w:rFonts w:cs="Times New Roman"/>
        </w:rPr>
        <w:t>.</w:t>
      </w:r>
      <w:r w:rsidRPr="00101760">
        <w:rPr>
          <w:rFonts w:cs="Times New Roman"/>
        </w:rPr>
        <w:t xml:space="preserve"> </w:t>
      </w:r>
      <w:r w:rsidR="00385AC1" w:rsidRPr="00101760">
        <w:rPr>
          <w:rFonts w:cs="Times New Roman"/>
        </w:rPr>
        <w:t xml:space="preserve"> Egészségügy</w:t>
      </w:r>
    </w:p>
    <w:p w14:paraId="43BCAB43" w14:textId="40D06229" w:rsidR="00C64856" w:rsidRPr="00101760" w:rsidRDefault="00C64856" w:rsidP="00C64856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Ágazati besorolás száma és megnevezése: </w:t>
      </w:r>
      <w:r w:rsidR="00385AC1" w:rsidRPr="00101760">
        <w:rPr>
          <w:rFonts w:cs="Times New Roman"/>
        </w:rPr>
        <w:t>1</w:t>
      </w:r>
      <w:r w:rsidRPr="00101760">
        <w:rPr>
          <w:rFonts w:cs="Times New Roman"/>
        </w:rPr>
        <w:t xml:space="preserve">. </w:t>
      </w:r>
      <w:r w:rsidR="00385AC1" w:rsidRPr="00101760">
        <w:rPr>
          <w:rFonts w:cs="Times New Roman"/>
        </w:rPr>
        <w:t>Egészségügy</w:t>
      </w:r>
    </w:p>
    <w:p w14:paraId="3802F877" w14:textId="77777777" w:rsidR="00C64856" w:rsidRPr="00101760" w:rsidRDefault="00C64856" w:rsidP="00C64856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Iskolai rendszerű szakképzésben a szakképzési évfolyamok száma: </w:t>
      </w:r>
      <w:r w:rsidR="00385AC1" w:rsidRPr="00101760">
        <w:rPr>
          <w:rFonts w:cs="Times New Roman"/>
        </w:rPr>
        <w:t>0,5</w:t>
      </w:r>
      <w:r w:rsidRPr="00101760">
        <w:rPr>
          <w:rFonts w:cs="Times New Roman"/>
        </w:rPr>
        <w:t xml:space="preserve"> év</w:t>
      </w:r>
    </w:p>
    <w:p w14:paraId="6502BFE0" w14:textId="77777777" w:rsidR="00C64856" w:rsidRPr="00101760" w:rsidRDefault="00C64856" w:rsidP="00C64856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Elméleti képzési idő aránya: </w:t>
      </w:r>
      <w:r w:rsidR="00385AC1" w:rsidRPr="00101760">
        <w:rPr>
          <w:rFonts w:cs="Times New Roman"/>
        </w:rPr>
        <w:t>50</w:t>
      </w:r>
      <w:r w:rsidRPr="00101760">
        <w:rPr>
          <w:rFonts w:cs="Times New Roman"/>
        </w:rPr>
        <w:t>%</w:t>
      </w:r>
    </w:p>
    <w:p w14:paraId="3587DBA1" w14:textId="77777777" w:rsidR="00C64856" w:rsidRPr="00101760" w:rsidRDefault="00C64856" w:rsidP="00C64856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Gyakorlati képzési idő aránya: </w:t>
      </w:r>
      <w:r w:rsidR="00385AC1" w:rsidRPr="00101760">
        <w:rPr>
          <w:rFonts w:cs="Times New Roman"/>
        </w:rPr>
        <w:t>50</w:t>
      </w:r>
      <w:r w:rsidRPr="00101760">
        <w:rPr>
          <w:rFonts w:cs="Times New Roman"/>
        </w:rPr>
        <w:t>%</w:t>
      </w:r>
    </w:p>
    <w:p w14:paraId="38016E81" w14:textId="77777777" w:rsidR="001A7777" w:rsidRPr="00101760" w:rsidRDefault="001A7777" w:rsidP="000B5E9D">
      <w:pPr>
        <w:spacing w:after="0"/>
        <w:rPr>
          <w:rFonts w:cs="Times New Roman"/>
        </w:rPr>
      </w:pPr>
    </w:p>
    <w:p w14:paraId="29F91B7D" w14:textId="77777777" w:rsidR="00E96240" w:rsidRPr="00101760" w:rsidRDefault="00E96240" w:rsidP="000B5E9D">
      <w:pPr>
        <w:spacing w:after="0"/>
        <w:rPr>
          <w:rFonts w:cs="Times New Roman"/>
        </w:rPr>
      </w:pPr>
    </w:p>
    <w:p w14:paraId="54A04EF8" w14:textId="77777777" w:rsidR="00E96240" w:rsidRPr="00101760" w:rsidRDefault="00E96240" w:rsidP="00E96240">
      <w:p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 xml:space="preserve">III. </w:t>
      </w:r>
      <w:proofErr w:type="gramStart"/>
      <w:r w:rsidRPr="00101760">
        <w:rPr>
          <w:rFonts w:cs="Times New Roman"/>
          <w:b/>
        </w:rPr>
        <w:t>A</w:t>
      </w:r>
      <w:proofErr w:type="gramEnd"/>
      <w:r w:rsidRPr="00101760">
        <w:rPr>
          <w:rFonts w:cs="Times New Roman"/>
          <w:b/>
        </w:rPr>
        <w:t xml:space="preserve"> szakképzésbe történő belépés feltételei</w:t>
      </w:r>
    </w:p>
    <w:p w14:paraId="250261A7" w14:textId="77777777" w:rsidR="00E96240" w:rsidRPr="00101760" w:rsidRDefault="00E96240" w:rsidP="00E96240">
      <w:pPr>
        <w:spacing w:after="0"/>
        <w:rPr>
          <w:rFonts w:cs="Times New Roman"/>
        </w:rPr>
      </w:pPr>
    </w:p>
    <w:p w14:paraId="67690A2C" w14:textId="77777777" w:rsidR="00E96240" w:rsidRPr="00101760" w:rsidRDefault="00E96240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Iskolai előképzettség: </w:t>
      </w:r>
      <w:r w:rsidR="00385AC1" w:rsidRPr="00101760">
        <w:rPr>
          <w:rFonts w:cs="Times New Roman"/>
        </w:rPr>
        <w:t>Érettségi végzettség</w:t>
      </w:r>
    </w:p>
    <w:p w14:paraId="43B83744" w14:textId="77777777" w:rsidR="00DC677F" w:rsidRPr="00101760" w:rsidRDefault="00DC677F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ab/>
      </w:r>
      <w:proofErr w:type="gramStart"/>
      <w:r w:rsidRPr="00101760">
        <w:rPr>
          <w:rFonts w:cs="Times New Roman"/>
        </w:rPr>
        <w:t>vagy</w:t>
      </w:r>
      <w:proofErr w:type="gramEnd"/>
      <w:r w:rsidRPr="00101760">
        <w:rPr>
          <w:rFonts w:cs="Times New Roman"/>
        </w:rPr>
        <w:t xml:space="preserve"> iskolai </w:t>
      </w:r>
      <w:r w:rsidR="009C4A30" w:rsidRPr="00101760">
        <w:rPr>
          <w:rFonts w:cs="Times New Roman"/>
        </w:rPr>
        <w:t>előkép</w:t>
      </w:r>
      <w:r w:rsidRPr="00101760">
        <w:rPr>
          <w:rFonts w:cs="Times New Roman"/>
        </w:rPr>
        <w:t xml:space="preserve">zettség hiányában: </w:t>
      </w:r>
    </w:p>
    <w:p w14:paraId="0D2CFA28" w14:textId="77777777" w:rsidR="00E96240" w:rsidRPr="00101760" w:rsidRDefault="00E96240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Bemeneti kompetenciák: </w:t>
      </w:r>
    </w:p>
    <w:p w14:paraId="11858AD4" w14:textId="77777777" w:rsidR="00E96240" w:rsidRPr="00101760" w:rsidRDefault="00E96240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Szakmai előképzettség: </w:t>
      </w:r>
      <w:r w:rsidR="00385AC1" w:rsidRPr="00101760">
        <w:rPr>
          <w:rFonts w:cs="Times New Roman"/>
        </w:rPr>
        <w:t>Fogászati asszisztens szakképesítés</w:t>
      </w:r>
    </w:p>
    <w:p w14:paraId="4B2BA6A1" w14:textId="77777777" w:rsidR="00E96240" w:rsidRPr="00101760" w:rsidRDefault="00E96240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Előírt gyakorlat: </w:t>
      </w:r>
      <w:r w:rsidR="000772D7" w:rsidRPr="00101760">
        <w:rPr>
          <w:rFonts w:cs="Times New Roman"/>
        </w:rPr>
        <w:t>—</w:t>
      </w:r>
    </w:p>
    <w:p w14:paraId="64A4507E" w14:textId="77777777" w:rsidR="00E96240" w:rsidRPr="00101760" w:rsidRDefault="00E96240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Egészségügyi alkalmassági követelmények: </w:t>
      </w:r>
      <w:r w:rsidR="00385AC1" w:rsidRPr="00101760">
        <w:rPr>
          <w:rFonts w:cs="Times New Roman"/>
        </w:rPr>
        <w:t>igen</w:t>
      </w:r>
    </w:p>
    <w:p w14:paraId="0EB0E218" w14:textId="77777777" w:rsidR="00E96240" w:rsidRPr="00101760" w:rsidRDefault="00E96240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Pályaalkalmassági követelmények: </w:t>
      </w:r>
      <w:r w:rsidR="00385AC1" w:rsidRPr="00101760">
        <w:rPr>
          <w:rFonts w:cs="Times New Roman"/>
        </w:rPr>
        <w:t>nem</w:t>
      </w:r>
    </w:p>
    <w:p w14:paraId="32DE70E9" w14:textId="77777777" w:rsidR="00E96240" w:rsidRPr="00101760" w:rsidRDefault="00E96240" w:rsidP="00E96240">
      <w:pPr>
        <w:spacing w:after="0"/>
        <w:rPr>
          <w:rFonts w:cs="Times New Roman"/>
        </w:rPr>
      </w:pPr>
    </w:p>
    <w:p w14:paraId="1A9E6B58" w14:textId="77777777" w:rsidR="00D55892" w:rsidRPr="00101760" w:rsidRDefault="00D55892">
      <w:pPr>
        <w:spacing w:after="200" w:line="276" w:lineRule="auto"/>
        <w:jc w:val="left"/>
        <w:rPr>
          <w:rFonts w:cs="Times New Roman"/>
        </w:rPr>
      </w:pPr>
      <w:r w:rsidRPr="00101760">
        <w:rPr>
          <w:rFonts w:cs="Times New Roman"/>
        </w:rPr>
        <w:br w:type="page"/>
      </w:r>
    </w:p>
    <w:p w14:paraId="4A88DA7F" w14:textId="77777777" w:rsidR="00E96240" w:rsidRPr="00101760" w:rsidRDefault="00E96240" w:rsidP="00E96240">
      <w:p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lastRenderedPageBreak/>
        <w:t xml:space="preserve">IV. </w:t>
      </w:r>
      <w:proofErr w:type="gramStart"/>
      <w:r w:rsidRPr="00101760">
        <w:rPr>
          <w:rFonts w:cs="Times New Roman"/>
          <w:b/>
        </w:rPr>
        <w:t>A</w:t>
      </w:r>
      <w:proofErr w:type="gramEnd"/>
      <w:r w:rsidRPr="00101760">
        <w:rPr>
          <w:rFonts w:cs="Times New Roman"/>
          <w:b/>
        </w:rPr>
        <w:t xml:space="preserve"> szakképzés szervezésének feltételei</w:t>
      </w:r>
    </w:p>
    <w:p w14:paraId="7F331792" w14:textId="77777777" w:rsidR="00E96240" w:rsidRPr="00101760" w:rsidRDefault="00E96240" w:rsidP="00E96240">
      <w:pPr>
        <w:spacing w:after="0"/>
        <w:rPr>
          <w:rFonts w:cs="Times New Roman"/>
        </w:rPr>
      </w:pPr>
    </w:p>
    <w:p w14:paraId="661C2948" w14:textId="77777777" w:rsidR="00E96240" w:rsidRPr="00101760" w:rsidRDefault="00E96240" w:rsidP="00E96240">
      <w:p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Személyi feltételek</w:t>
      </w:r>
    </w:p>
    <w:p w14:paraId="6168A910" w14:textId="77777777" w:rsidR="00E96240" w:rsidRPr="00101760" w:rsidRDefault="00E96240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072AB8F6" w14:textId="77777777" w:rsidR="00C322BF" w:rsidRPr="00101760" w:rsidRDefault="00E96240" w:rsidP="00E96240">
      <w:pPr>
        <w:spacing w:after="0"/>
        <w:rPr>
          <w:rFonts w:cs="Times New Roman"/>
        </w:rPr>
      </w:pPr>
      <w:r w:rsidRPr="00101760">
        <w:rPr>
          <w:rFonts w:cs="Times New Roman"/>
        </w:rPr>
        <w:t>Ezen túl az alábbi tantárgyak oktatására az alábbi végzettséggel rendelkező szakember alkalmazható: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000"/>
      </w:tblGrid>
      <w:tr w:rsidR="00C322BF" w:rsidRPr="00101760" w14:paraId="5212D1D0" w14:textId="77777777" w:rsidTr="00C322BF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94C" w14:textId="77777777" w:rsidR="00C322BF" w:rsidRPr="00101760" w:rsidRDefault="00C322BF" w:rsidP="00C322B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375D" w14:textId="77777777" w:rsidR="00C322BF" w:rsidRPr="00101760" w:rsidRDefault="00C322BF" w:rsidP="00C322B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C322BF" w:rsidRPr="00101760" w14:paraId="6E7F3669" w14:textId="77777777" w:rsidTr="00C322BF">
        <w:trPr>
          <w:trHeight w:val="15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E909" w14:textId="77777777" w:rsidR="00C322BF" w:rsidRPr="00101760" w:rsidRDefault="00C322BF" w:rsidP="00C322BF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Fogászati higiénikus tevékenységek gyakorlati elsajátítása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B41" w14:textId="38CEB007" w:rsidR="00C322BF" w:rsidRPr="00101760" w:rsidRDefault="00C322BF" w:rsidP="00C322BF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Fogorvos, fogszakorvos, klinikai fogászati higiénikus 5 éves szakmai gyakorlat (felsőfokú végzettség/Pedagógia/</w:t>
            </w:r>
            <w:r w:rsidR="00661C2A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Egészségügyi szaktanár, egészségügyi szakoktató)</w:t>
            </w:r>
          </w:p>
        </w:tc>
      </w:tr>
      <w:tr w:rsidR="00C322BF" w:rsidRPr="00101760" w14:paraId="34D136ED" w14:textId="77777777" w:rsidTr="00C322BF">
        <w:trPr>
          <w:trHeight w:val="15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645" w14:textId="77777777" w:rsidR="00C322BF" w:rsidRPr="00101760" w:rsidRDefault="00C322BF" w:rsidP="00C322BF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Fogászati prevenció és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szájhigiéne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CBD" w14:textId="0FE0885A" w:rsidR="00C322BF" w:rsidRPr="00101760" w:rsidRDefault="00C322BF" w:rsidP="00C322BF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Fogorvos, fogszakorvos, klinikai fogászati higiénikus 5 éves szakmai gyakorlat (felsőfokú végzettség/</w:t>
            </w:r>
            <w:r w:rsidR="00661C2A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Pedagógia/Egészségügyi szaktanár, egészségügyi szakoktató)</w:t>
            </w:r>
          </w:p>
        </w:tc>
      </w:tr>
      <w:tr w:rsidR="00C322BF" w:rsidRPr="00101760" w14:paraId="1EA4C1D8" w14:textId="77777777" w:rsidTr="00C322BF">
        <w:trPr>
          <w:trHeight w:val="15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FAE3" w14:textId="77777777" w:rsidR="00C322BF" w:rsidRPr="00101760" w:rsidRDefault="00C322BF" w:rsidP="00C322BF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Klinikai fogászati gyakorlat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B9AB" w14:textId="6804DD61" w:rsidR="00C322BF" w:rsidRPr="00101760" w:rsidRDefault="00C322BF" w:rsidP="00C322BF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Fogorvos, fogszakorvos, klinikai fogászati higiénikus 5 éves szakmai gyakorlat (felsőfokú végzettség/</w:t>
            </w:r>
            <w:r w:rsidR="00661C2A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Pedagógia/Egészségügyi szaktanár, egészségügyi szakoktató)</w:t>
            </w:r>
          </w:p>
        </w:tc>
      </w:tr>
      <w:tr w:rsidR="00C322BF" w:rsidRPr="00101760" w14:paraId="13F5C981" w14:textId="77777777" w:rsidTr="00C322BF">
        <w:trPr>
          <w:trHeight w:val="21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4473" w14:textId="77777777" w:rsidR="00C322BF" w:rsidRPr="00101760" w:rsidRDefault="00C322BF" w:rsidP="00C322BF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Orálhigiénés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tevékenységek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678" w14:textId="6C258327" w:rsidR="00C322BF" w:rsidRPr="00101760" w:rsidRDefault="00C322BF" w:rsidP="00C322BF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Fogorvos, fogszakorvos, szakirányú végzettség, min. 5év. gyakorlat</w:t>
            </w: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br/>
              <w:t>(az EEKH által kiadott érvényes működési nyilvántartással rendelkező klinikai higiénikus) felsőfokú végzettség/</w:t>
            </w:r>
            <w:r w:rsidR="00661C2A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101760">
              <w:rPr>
                <w:rFonts w:eastAsia="Times New Roman" w:cs="Times New Roman"/>
                <w:color w:val="000000"/>
                <w:sz w:val="22"/>
                <w:lang w:eastAsia="hu-HU"/>
              </w:rPr>
              <w:t>Pedagógia/egészségügyi szaktanár</w:t>
            </w:r>
          </w:p>
        </w:tc>
      </w:tr>
    </w:tbl>
    <w:p w14:paraId="57402085" w14:textId="77777777" w:rsidR="0041674C" w:rsidRPr="00101760" w:rsidRDefault="0041674C" w:rsidP="000B5E9D">
      <w:pPr>
        <w:spacing w:after="0"/>
        <w:rPr>
          <w:rFonts w:cs="Times New Roman"/>
        </w:rPr>
      </w:pPr>
      <w:bookmarkStart w:id="1" w:name="_MON_1523882859"/>
      <w:bookmarkStart w:id="2" w:name="_MON_1525511161"/>
      <w:bookmarkEnd w:id="1"/>
      <w:bookmarkEnd w:id="2"/>
    </w:p>
    <w:p w14:paraId="522C732B" w14:textId="77777777" w:rsidR="00696ED9" w:rsidRPr="00101760" w:rsidRDefault="00696ED9" w:rsidP="00696ED9">
      <w:p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Tárgyi feltételek</w:t>
      </w:r>
    </w:p>
    <w:p w14:paraId="0E4B2532" w14:textId="77777777" w:rsidR="00696ED9" w:rsidRPr="00101760" w:rsidRDefault="00696ED9" w:rsidP="00696ED9">
      <w:pPr>
        <w:spacing w:after="0"/>
        <w:rPr>
          <w:rFonts w:cs="Times New Roman"/>
        </w:rPr>
      </w:pPr>
      <w:r w:rsidRPr="00101760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101760">
        <w:rPr>
          <w:rFonts w:cs="Times New Roman"/>
        </w:rPr>
        <w:t>szvk</w:t>
      </w:r>
      <w:proofErr w:type="spellEnd"/>
      <w:r w:rsidRPr="00101760">
        <w:rPr>
          <w:rFonts w:cs="Times New Roman"/>
        </w:rPr>
        <w:t>) tartalmazza, melynek további részletei az alábbiak: Nincs.</w:t>
      </w:r>
    </w:p>
    <w:p w14:paraId="73DEAA34" w14:textId="77777777" w:rsidR="00696ED9" w:rsidRPr="00101760" w:rsidRDefault="00696ED9" w:rsidP="00696ED9">
      <w:pPr>
        <w:spacing w:after="0"/>
        <w:rPr>
          <w:rFonts w:cs="Times New Roman"/>
        </w:rPr>
      </w:pPr>
    </w:p>
    <w:p w14:paraId="40349230" w14:textId="77777777" w:rsidR="00940BF3" w:rsidRPr="00101760" w:rsidRDefault="00696ED9" w:rsidP="00AA0DD7">
      <w:pPr>
        <w:spacing w:after="0"/>
        <w:ind w:left="555"/>
        <w:rPr>
          <w:rFonts w:cs="Times New Roman"/>
        </w:rPr>
      </w:pPr>
      <w:r w:rsidRPr="00101760">
        <w:rPr>
          <w:rFonts w:cs="Times New Roman"/>
        </w:rPr>
        <w:t xml:space="preserve">Ajánlás a szakmai képzés lebonyolításához szükséges további eszközökre és felszerelésekre: </w:t>
      </w:r>
    </w:p>
    <w:p w14:paraId="3BD91AAC" w14:textId="77777777" w:rsidR="00940BF3" w:rsidRPr="00101760" w:rsidRDefault="00940BF3" w:rsidP="00AA0DD7">
      <w:pPr>
        <w:spacing w:after="0"/>
        <w:ind w:left="555"/>
        <w:rPr>
          <w:rFonts w:eastAsia="Times New Roman" w:cs="Times New Roman"/>
          <w:kern w:val="1"/>
          <w:szCs w:val="24"/>
          <w:lang w:eastAsia="hi-IN" w:bidi="hi-IN"/>
        </w:rPr>
      </w:pPr>
      <w:proofErr w:type="spellStart"/>
      <w:r w:rsidRPr="00101760">
        <w:rPr>
          <w:rFonts w:eastAsia="Times New Roman" w:cs="Times New Roman"/>
          <w:kern w:val="1"/>
          <w:szCs w:val="24"/>
          <w:lang w:eastAsia="hi-IN" w:bidi="hi-IN"/>
        </w:rPr>
        <w:t>Szájhigiénés</w:t>
      </w:r>
      <w:proofErr w:type="spellEnd"/>
      <w:r w:rsidRPr="00101760">
        <w:rPr>
          <w:rFonts w:eastAsia="Times New Roman" w:cs="Times New Roman"/>
          <w:kern w:val="1"/>
          <w:szCs w:val="24"/>
          <w:lang w:eastAsia="hi-IN" w:bidi="hi-IN"/>
        </w:rPr>
        <w:t xml:space="preserve"> eszközök</w:t>
      </w:r>
    </w:p>
    <w:p w14:paraId="12E10D28" w14:textId="1A27F396" w:rsidR="0041674C" w:rsidRPr="00101760" w:rsidRDefault="00940BF3" w:rsidP="00C322BF">
      <w:pPr>
        <w:spacing w:after="0"/>
        <w:ind w:left="555"/>
        <w:rPr>
          <w:rFonts w:cs="Times New Roman"/>
        </w:rPr>
      </w:pPr>
      <w:proofErr w:type="spellStart"/>
      <w:r w:rsidRPr="00101760">
        <w:rPr>
          <w:rFonts w:eastAsia="Times New Roman" w:cs="Times New Roman"/>
          <w:kern w:val="1"/>
          <w:szCs w:val="24"/>
          <w:lang w:eastAsia="hi-IN" w:bidi="hi-IN"/>
        </w:rPr>
        <w:t>Parodontológiai</w:t>
      </w:r>
      <w:proofErr w:type="spellEnd"/>
      <w:r w:rsidRPr="00101760">
        <w:rPr>
          <w:rFonts w:eastAsia="Times New Roman" w:cs="Times New Roman"/>
          <w:kern w:val="1"/>
          <w:szCs w:val="24"/>
          <w:lang w:eastAsia="hi-IN" w:bidi="hi-IN"/>
        </w:rPr>
        <w:t xml:space="preserve"> eszközök,</w:t>
      </w:r>
    </w:p>
    <w:p w14:paraId="5EC274BF" w14:textId="77777777" w:rsidR="004F6765" w:rsidRPr="00101760" w:rsidRDefault="004F6765" w:rsidP="000B5E9D">
      <w:pPr>
        <w:spacing w:after="0"/>
        <w:rPr>
          <w:rFonts w:cs="Times New Roman"/>
        </w:rPr>
      </w:pPr>
    </w:p>
    <w:p w14:paraId="6505AC96" w14:textId="77777777" w:rsidR="00C322BF" w:rsidRPr="00101760" w:rsidRDefault="00C322BF">
      <w:pPr>
        <w:spacing w:after="200" w:line="276" w:lineRule="auto"/>
        <w:jc w:val="left"/>
        <w:rPr>
          <w:rFonts w:cs="Times New Roman"/>
        </w:rPr>
      </w:pPr>
      <w:r w:rsidRPr="00101760">
        <w:rPr>
          <w:rFonts w:cs="Times New Roman"/>
        </w:rPr>
        <w:br w:type="page"/>
      </w:r>
    </w:p>
    <w:p w14:paraId="25BAD13B" w14:textId="77777777" w:rsidR="00FB273F" w:rsidRPr="00101760" w:rsidRDefault="00FB273F" w:rsidP="00FB273F">
      <w:p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 xml:space="preserve">V. </w:t>
      </w:r>
      <w:proofErr w:type="gramStart"/>
      <w:r w:rsidRPr="00101760">
        <w:rPr>
          <w:rFonts w:cs="Times New Roman"/>
          <w:b/>
        </w:rPr>
        <w:t>A</w:t>
      </w:r>
      <w:proofErr w:type="gramEnd"/>
      <w:r w:rsidRPr="00101760">
        <w:rPr>
          <w:rFonts w:cs="Times New Roman"/>
          <w:b/>
        </w:rPr>
        <w:t xml:space="preserve"> szakképesítés</w:t>
      </w:r>
      <w:r w:rsidR="00D55892" w:rsidRPr="00101760">
        <w:rPr>
          <w:rFonts w:cs="Times New Roman"/>
          <w:b/>
        </w:rPr>
        <w:t>-ráépülés</w:t>
      </w:r>
      <w:r w:rsidRPr="00101760">
        <w:rPr>
          <w:rFonts w:cs="Times New Roman"/>
          <w:b/>
        </w:rPr>
        <w:t xml:space="preserve"> óraterve nappali rendszerű oktatásra</w:t>
      </w:r>
    </w:p>
    <w:p w14:paraId="0AF99D01" w14:textId="77777777" w:rsidR="00FB273F" w:rsidRPr="00101760" w:rsidRDefault="00FB273F" w:rsidP="00FB273F">
      <w:pPr>
        <w:spacing w:after="0"/>
        <w:rPr>
          <w:rFonts w:cs="Times New Roman"/>
        </w:rPr>
      </w:pPr>
    </w:p>
    <w:p w14:paraId="1454AF86" w14:textId="77777777" w:rsidR="00104377" w:rsidRPr="00101760" w:rsidRDefault="00104377" w:rsidP="00104377">
      <w:pPr>
        <w:spacing w:after="0"/>
        <w:rPr>
          <w:rFonts w:cs="Times New Roman"/>
        </w:rPr>
      </w:pPr>
    </w:p>
    <w:p w14:paraId="0FDE6294" w14:textId="77777777" w:rsidR="00104377" w:rsidRPr="00101760" w:rsidRDefault="00104377" w:rsidP="00104377">
      <w:pPr>
        <w:spacing w:after="0"/>
        <w:rPr>
          <w:rFonts w:cs="Times New Roman"/>
        </w:rPr>
      </w:pPr>
      <w:r w:rsidRPr="00101760">
        <w:rPr>
          <w:rFonts w:cs="Times New Roman"/>
        </w:rPr>
        <w:t>A szakképző iskolai képzés összes szakmai óraszáma 0,5 évfolyamos képzés esetén: 560 óra (16 hét x 35 óra)</w:t>
      </w:r>
    </w:p>
    <w:p w14:paraId="61787266" w14:textId="77777777" w:rsidR="00104377" w:rsidRPr="00101760" w:rsidRDefault="00104377" w:rsidP="00104377">
      <w:pPr>
        <w:spacing w:after="0"/>
        <w:rPr>
          <w:rFonts w:cs="Times New Roman"/>
        </w:rPr>
      </w:pPr>
      <w:r w:rsidRPr="00101760">
        <w:rPr>
          <w:rFonts w:cs="Times New Roman"/>
        </w:rPr>
        <w:t>A szakképző iskolai képzés összes szakmai óraszáma szabadsáv nélkül 0,5 évfolyamos képzés esetén: 504 óra (16 hét x 31,5 óra)</w:t>
      </w:r>
    </w:p>
    <w:p w14:paraId="64C99A74" w14:textId="77777777" w:rsidR="00E57804" w:rsidRDefault="00E57804" w:rsidP="000B5E9D">
      <w:pPr>
        <w:spacing w:after="0"/>
        <w:rPr>
          <w:rFonts w:cs="Times New Roman"/>
        </w:rPr>
      </w:pPr>
    </w:p>
    <w:p w14:paraId="0E3012E8" w14:textId="77777777" w:rsidR="00060239" w:rsidRPr="00101760" w:rsidRDefault="00060239" w:rsidP="000B5E9D">
      <w:pPr>
        <w:spacing w:after="0"/>
        <w:rPr>
          <w:rFonts w:cs="Times New Roman"/>
        </w:rPr>
      </w:pPr>
    </w:p>
    <w:p w14:paraId="75E398C5" w14:textId="77777777" w:rsidR="00CB484D" w:rsidRPr="00101760" w:rsidRDefault="00CB484D" w:rsidP="00CB484D">
      <w:pPr>
        <w:spacing w:after="0"/>
        <w:jc w:val="center"/>
        <w:rPr>
          <w:rFonts w:cs="Times New Roman"/>
        </w:rPr>
      </w:pPr>
      <w:r w:rsidRPr="00101760">
        <w:rPr>
          <w:rFonts w:cs="Times New Roman"/>
        </w:rPr>
        <w:t>1. számú táblázat</w:t>
      </w:r>
    </w:p>
    <w:p w14:paraId="3768BE72" w14:textId="77777777" w:rsidR="008B01A2" w:rsidRPr="00101760" w:rsidRDefault="00CB484D" w:rsidP="00CB484D">
      <w:pPr>
        <w:spacing w:after="0"/>
        <w:jc w:val="center"/>
        <w:rPr>
          <w:rFonts w:cs="Times New Roman"/>
          <w:b/>
        </w:rPr>
      </w:pPr>
      <w:r w:rsidRPr="00101760">
        <w:rPr>
          <w:rFonts w:cs="Times New Roman"/>
          <w:b/>
        </w:rPr>
        <w:t>A szakmai követelménymodulokhoz rendelt tantárg</w:t>
      </w:r>
      <w:r w:rsidR="00104377" w:rsidRPr="00101760">
        <w:rPr>
          <w:rFonts w:cs="Times New Roman"/>
          <w:b/>
        </w:rPr>
        <w:t>yak heti óraszáma</w:t>
      </w:r>
    </w:p>
    <w:p w14:paraId="485EDF13" w14:textId="77777777" w:rsidR="00420CA2" w:rsidRPr="00101760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5B69A3" w:rsidRPr="00101760" w14:paraId="0497E2C6" w14:textId="77777777" w:rsidTr="005B69A3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14:paraId="7AA0B690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288AA47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FF911ED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21318A6B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5B69A3" w:rsidRPr="00101760" w14:paraId="0E4D94E2" w14:textId="77777777" w:rsidTr="005B69A3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51E3665F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1BDB3D4E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4CB974D" w14:textId="061A5564" w:rsidR="005B69A3" w:rsidRPr="00101760" w:rsidRDefault="006124FE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1784721" w14:textId="3B4A96A6" w:rsidR="005B69A3" w:rsidRPr="00101760" w:rsidRDefault="006124FE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5B69A3" w:rsidRPr="00101760" w14:paraId="7D85DE2E" w14:textId="77777777" w:rsidTr="005B69A3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5155580D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521FBC2B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2682A879" w14:textId="3782366C" w:rsidR="005B69A3" w:rsidRPr="00101760" w:rsidRDefault="006124FE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31,5</w:t>
            </w:r>
          </w:p>
        </w:tc>
      </w:tr>
      <w:tr w:rsidR="005B69A3" w:rsidRPr="00101760" w14:paraId="655815D4" w14:textId="77777777" w:rsidTr="005B69A3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13A97BB5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11192-12 Fogászati higiénikus tevékenység modul1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67FB7EEE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Orálhigénikus</w:t>
            </w:r>
            <w:proofErr w:type="spellEnd"/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64168CC" w14:textId="196E9817" w:rsidR="005B69A3" w:rsidRPr="00101760" w:rsidRDefault="006124FE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65E2903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2131C835" w14:textId="77777777" w:rsidTr="005B69A3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14:paraId="7F4A59A0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625D59BE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Fogászati higiénés tevékenység gyakorlati alkalmazása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248A95D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896185F" w14:textId="42CD6F71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5B69A3" w:rsidRPr="00101760" w14:paraId="166CA800" w14:textId="77777777" w:rsidTr="005B69A3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0DDA6EFA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11193-12 Fogászati prevenció,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szájhigiéné</w:t>
            </w:r>
            <w:proofErr w:type="spellEnd"/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0FE01882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Fogászati prevenció és </w:t>
            </w:r>
            <w:proofErr w:type="spellStart"/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szájhigiéne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318E2BC" w14:textId="5E3907A8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CBEFFEC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0DF0B91F" w14:textId="77777777" w:rsidTr="005B69A3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6175C25E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7DAE7D17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Klinikai fogászati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01DF9B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4EC07B7" w14:textId="4CE7AE6B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</w:tbl>
    <w:p w14:paraId="66FA923B" w14:textId="77777777" w:rsidR="00CB57D5" w:rsidRPr="00101760" w:rsidRDefault="00CB57D5" w:rsidP="000B5E9D">
      <w:pPr>
        <w:spacing w:after="0"/>
        <w:rPr>
          <w:rFonts w:cs="Times New Roman"/>
        </w:rPr>
      </w:pPr>
    </w:p>
    <w:p w14:paraId="35C8D593" w14:textId="77777777" w:rsidR="00CB57D5" w:rsidRPr="00101760" w:rsidRDefault="00CB57D5" w:rsidP="000B5E9D">
      <w:pPr>
        <w:spacing w:after="0"/>
        <w:rPr>
          <w:rFonts w:cs="Times New Roman"/>
        </w:rPr>
      </w:pPr>
    </w:p>
    <w:p w14:paraId="74B630B5" w14:textId="77777777" w:rsidR="00420CA2" w:rsidRPr="00101760" w:rsidRDefault="00104377" w:rsidP="00CB484D">
      <w:pPr>
        <w:spacing w:after="0"/>
        <w:rPr>
          <w:rFonts w:cs="Times New Roman"/>
        </w:rPr>
      </w:pPr>
      <w:r w:rsidRPr="00101760">
        <w:rPr>
          <w:rFonts w:cs="Times New Roman"/>
        </w:rPr>
        <w:t>A 2. számú táblázat „</w:t>
      </w:r>
      <w:proofErr w:type="gramStart"/>
      <w:r w:rsidRPr="00101760">
        <w:rPr>
          <w:rFonts w:cs="Times New Roman"/>
        </w:rPr>
        <w:t>A</w:t>
      </w:r>
      <w:proofErr w:type="gramEnd"/>
      <w:r w:rsidRPr="00101760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14:paraId="0C777476" w14:textId="77777777" w:rsidR="00CB484D" w:rsidRPr="00101760" w:rsidRDefault="00CB484D">
      <w:pPr>
        <w:spacing w:after="200" w:line="276" w:lineRule="auto"/>
        <w:jc w:val="left"/>
        <w:rPr>
          <w:rFonts w:cs="Times New Roman"/>
        </w:rPr>
      </w:pPr>
      <w:r w:rsidRPr="00101760">
        <w:rPr>
          <w:rFonts w:cs="Times New Roman"/>
        </w:rPr>
        <w:br w:type="page"/>
      </w:r>
    </w:p>
    <w:p w14:paraId="5DBB8B23" w14:textId="77777777" w:rsidR="00CB484D" w:rsidRPr="00101760" w:rsidRDefault="00CB484D" w:rsidP="00CB484D">
      <w:pPr>
        <w:spacing w:after="0"/>
        <w:jc w:val="center"/>
        <w:rPr>
          <w:rFonts w:cs="Times New Roman"/>
        </w:rPr>
      </w:pPr>
      <w:r w:rsidRPr="00101760">
        <w:rPr>
          <w:rFonts w:cs="Times New Roman"/>
        </w:rPr>
        <w:t>2. számú táblázat</w:t>
      </w:r>
    </w:p>
    <w:p w14:paraId="7ED5A75C" w14:textId="77777777" w:rsidR="00420CA2" w:rsidRPr="00101760" w:rsidRDefault="00CB484D" w:rsidP="00CB484D">
      <w:pPr>
        <w:spacing w:after="0"/>
        <w:jc w:val="center"/>
        <w:rPr>
          <w:rFonts w:cs="Times New Roman"/>
          <w:b/>
        </w:rPr>
      </w:pPr>
      <w:r w:rsidRPr="00101760">
        <w:rPr>
          <w:rFonts w:cs="Times New Roman"/>
          <w:b/>
        </w:rPr>
        <w:t>A szakmai követelménymodulokhoz rendelt tantárgyak és t</w:t>
      </w:r>
      <w:r w:rsidR="00104377" w:rsidRPr="00101760">
        <w:rPr>
          <w:rFonts w:cs="Times New Roman"/>
          <w:b/>
        </w:rPr>
        <w:t>émakörök óraszáma</w:t>
      </w:r>
    </w:p>
    <w:p w14:paraId="658278F8" w14:textId="77777777" w:rsidR="00420CA2" w:rsidRPr="00101760" w:rsidRDefault="00420CA2" w:rsidP="000B5E9D">
      <w:pPr>
        <w:spacing w:after="0"/>
        <w:rPr>
          <w:rFonts w:cs="Times New Roman"/>
        </w:rPr>
      </w:pPr>
    </w:p>
    <w:p w14:paraId="5967A85F" w14:textId="77777777" w:rsidR="00CB57D5" w:rsidRPr="00101760" w:rsidRDefault="00CB57D5" w:rsidP="000B5E9D">
      <w:pPr>
        <w:spacing w:after="0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3928"/>
        <w:gridCol w:w="1734"/>
        <w:gridCol w:w="1734"/>
      </w:tblGrid>
      <w:tr w:rsidR="005B69A3" w:rsidRPr="00101760" w14:paraId="44D2A1A0" w14:textId="77777777" w:rsidTr="00C322BF">
        <w:trPr>
          <w:trHeight w:val="990"/>
          <w:jc w:val="center"/>
        </w:trPr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14:paraId="78B31C06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0A471861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647F0100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941" w:type="pct"/>
            <w:shd w:val="clear" w:color="000000" w:fill="F2F2F2"/>
            <w:vAlign w:val="center"/>
            <w:hideMark/>
          </w:tcPr>
          <w:p w14:paraId="77564CF1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5B69A3" w:rsidRPr="00101760" w14:paraId="0D0A582E" w14:textId="77777777" w:rsidTr="00C322BF">
        <w:trPr>
          <w:trHeight w:val="360"/>
          <w:jc w:val="center"/>
        </w:trPr>
        <w:tc>
          <w:tcPr>
            <w:tcW w:w="986" w:type="pct"/>
            <w:vMerge/>
            <w:vAlign w:val="center"/>
            <w:hideMark/>
          </w:tcPr>
          <w:p w14:paraId="5F8F5C80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19DC917D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3DC62CF8" w14:textId="6F1B1868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76B807A6" w14:textId="7D84504E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5B69A3" w:rsidRPr="00101760" w14:paraId="2D8AA4D5" w14:textId="77777777" w:rsidTr="00C322BF">
        <w:trPr>
          <w:trHeight w:val="360"/>
          <w:jc w:val="center"/>
        </w:trPr>
        <w:tc>
          <w:tcPr>
            <w:tcW w:w="986" w:type="pct"/>
            <w:vMerge/>
            <w:vAlign w:val="center"/>
            <w:hideMark/>
          </w:tcPr>
          <w:p w14:paraId="60E58D56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616C1806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82" w:type="pct"/>
            <w:gridSpan w:val="2"/>
            <w:shd w:val="clear" w:color="auto" w:fill="auto"/>
            <w:noWrap/>
            <w:vAlign w:val="center"/>
            <w:hideMark/>
          </w:tcPr>
          <w:p w14:paraId="0AE27AB8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504</w:t>
            </w:r>
          </w:p>
        </w:tc>
      </w:tr>
      <w:tr w:rsidR="005B69A3" w:rsidRPr="00101760" w14:paraId="62F8D64B" w14:textId="77777777" w:rsidTr="00C322BF">
        <w:trPr>
          <w:trHeight w:val="255"/>
          <w:jc w:val="center"/>
        </w:trPr>
        <w:tc>
          <w:tcPr>
            <w:tcW w:w="986" w:type="pct"/>
            <w:vMerge w:val="restart"/>
            <w:shd w:val="clear" w:color="auto" w:fill="auto"/>
            <w:textDirection w:val="btLr"/>
            <w:vAlign w:val="center"/>
            <w:hideMark/>
          </w:tcPr>
          <w:p w14:paraId="3AE25DDD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11192-12 Fogászati higiénikus tevékenység modul1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1937C300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Orálhigénikus</w:t>
            </w:r>
            <w:proofErr w:type="spellEnd"/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0B409711" w14:textId="5809AA5C" w:rsidR="005B69A3" w:rsidRPr="00101760" w:rsidRDefault="006124FE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47F02644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5B69A3" w:rsidRPr="00101760" w14:paraId="28871463" w14:textId="77777777" w:rsidTr="00C322BF">
        <w:trPr>
          <w:trHeight w:val="255"/>
          <w:jc w:val="center"/>
        </w:trPr>
        <w:tc>
          <w:tcPr>
            <w:tcW w:w="986" w:type="pct"/>
            <w:vMerge/>
            <w:vAlign w:val="center"/>
            <w:hideMark/>
          </w:tcPr>
          <w:p w14:paraId="7F41E20B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1D89C84B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Konzerváló fogászati tevékenységek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49D5A84F" w14:textId="05D9662A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24A6A7FB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4CD34B96" w14:textId="77777777" w:rsidTr="00C322BF">
        <w:trPr>
          <w:trHeight w:val="255"/>
          <w:jc w:val="center"/>
        </w:trPr>
        <w:tc>
          <w:tcPr>
            <w:tcW w:w="986" w:type="pct"/>
            <w:vMerge/>
            <w:vAlign w:val="center"/>
            <w:hideMark/>
          </w:tcPr>
          <w:p w14:paraId="6125E963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0677697D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Protetikai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szájhigiénés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tevékenységek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2E1690D1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32BE6271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606D8A0C" w14:textId="77777777" w:rsidTr="00C322BF">
        <w:trPr>
          <w:trHeight w:val="510"/>
          <w:jc w:val="center"/>
        </w:trPr>
        <w:tc>
          <w:tcPr>
            <w:tcW w:w="986" w:type="pct"/>
            <w:vMerge/>
            <w:vAlign w:val="center"/>
            <w:hideMark/>
          </w:tcPr>
          <w:p w14:paraId="61079EB8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7C60E1E4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Parodontológiai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szájnyálkahártya betegségek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szájhigiénés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kezelése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2BC6DAFF" w14:textId="00310B77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06CC2329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1548E599" w14:textId="77777777" w:rsidTr="00C322BF">
        <w:trPr>
          <w:trHeight w:val="510"/>
          <w:jc w:val="center"/>
        </w:trPr>
        <w:tc>
          <w:tcPr>
            <w:tcW w:w="986" w:type="pct"/>
            <w:vMerge/>
            <w:vAlign w:val="center"/>
            <w:hideMark/>
          </w:tcPr>
          <w:p w14:paraId="6555EA5D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2C0CE33A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Gyermekfogászati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szájhigiénés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tevékenységek, fogászati egészségnevelés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05760210" w14:textId="74917C2A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1B39D90F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12D4965E" w14:textId="77777777" w:rsidTr="00C322BF">
        <w:trPr>
          <w:trHeight w:val="510"/>
          <w:jc w:val="center"/>
        </w:trPr>
        <w:tc>
          <w:tcPr>
            <w:tcW w:w="986" w:type="pct"/>
            <w:vMerge/>
            <w:vAlign w:val="center"/>
            <w:hideMark/>
          </w:tcPr>
          <w:p w14:paraId="289CED8F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27524BA9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Fogászati higiénés tevékenység gyakorlati alkalmazása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1B2D5B87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361D084F" w14:textId="0C555059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5B69A3" w:rsidRPr="00101760" w14:paraId="72222C9F" w14:textId="77777777" w:rsidTr="00C322BF">
        <w:trPr>
          <w:trHeight w:val="510"/>
          <w:jc w:val="center"/>
        </w:trPr>
        <w:tc>
          <w:tcPr>
            <w:tcW w:w="986" w:type="pct"/>
            <w:vMerge/>
            <w:vAlign w:val="center"/>
            <w:hideMark/>
          </w:tcPr>
          <w:p w14:paraId="00995B8F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165A3466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Plakkretenciós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területek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elsimitáss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anyag és eszközismeret, fogfehérítés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1D98F06B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0F4C032A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</w:tr>
      <w:tr w:rsidR="005B69A3" w:rsidRPr="00101760" w14:paraId="38572412" w14:textId="77777777" w:rsidTr="00C322BF">
        <w:trPr>
          <w:trHeight w:val="765"/>
          <w:jc w:val="center"/>
        </w:trPr>
        <w:tc>
          <w:tcPr>
            <w:tcW w:w="986" w:type="pct"/>
            <w:vMerge/>
            <w:vAlign w:val="center"/>
            <w:hideMark/>
          </w:tcPr>
          <w:p w14:paraId="2416C776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18EEC71F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Caries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megelőzésének,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parodontológiai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szájnyálkahártya betegségek megelőzésének gyakorlati lehetőségei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1B59AE28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5A7AE95B" w14:textId="3FF81636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5B69A3" w:rsidRPr="00101760" w14:paraId="2A474B85" w14:textId="77777777" w:rsidTr="00C322BF">
        <w:trPr>
          <w:trHeight w:val="255"/>
          <w:jc w:val="center"/>
        </w:trPr>
        <w:tc>
          <w:tcPr>
            <w:tcW w:w="986" w:type="pct"/>
            <w:vMerge w:val="restart"/>
            <w:shd w:val="clear" w:color="auto" w:fill="auto"/>
            <w:textDirection w:val="btLr"/>
            <w:vAlign w:val="center"/>
            <w:hideMark/>
          </w:tcPr>
          <w:p w14:paraId="020FA27B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11193-12 Fogászati prevenció,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szájhigiéné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2CD8F74A" w14:textId="2B78F215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Fogászati prevenció és </w:t>
            </w:r>
            <w:proofErr w:type="spellStart"/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szájhigién</w:t>
            </w:r>
            <w:r w:rsidR="00661C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</w:t>
            </w:r>
            <w:proofErr w:type="spellEnd"/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1A93AAFA" w14:textId="59EBC8A6" w:rsidR="005B69A3" w:rsidRPr="00101760" w:rsidRDefault="006124FE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2E13022D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5B69A3" w:rsidRPr="00101760" w14:paraId="42D108C5" w14:textId="77777777" w:rsidTr="00C322BF">
        <w:trPr>
          <w:trHeight w:val="510"/>
          <w:jc w:val="center"/>
        </w:trPr>
        <w:tc>
          <w:tcPr>
            <w:tcW w:w="986" w:type="pct"/>
            <w:vMerge/>
            <w:vAlign w:val="center"/>
            <w:hideMark/>
          </w:tcPr>
          <w:p w14:paraId="0C28F89F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1AD6B44B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Preventív fogászat. A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caris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megelőzésének lehetőségei és módszerei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39CF747E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66B4D80B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628D9EFA" w14:textId="77777777" w:rsidTr="00C322BF">
        <w:trPr>
          <w:trHeight w:val="510"/>
          <w:jc w:val="center"/>
        </w:trPr>
        <w:tc>
          <w:tcPr>
            <w:tcW w:w="986" w:type="pct"/>
            <w:vMerge/>
            <w:vAlign w:val="center"/>
            <w:hideMark/>
          </w:tcPr>
          <w:p w14:paraId="684A412F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03B39D31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Fogágy és szájnyálkahártya betegségek megelőzésének módszerei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1CA2109C" w14:textId="457D6AE9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1063DFCE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388A7AC8" w14:textId="77777777" w:rsidTr="00C322BF">
        <w:trPr>
          <w:trHeight w:val="765"/>
          <w:jc w:val="center"/>
        </w:trPr>
        <w:tc>
          <w:tcPr>
            <w:tcW w:w="986" w:type="pct"/>
            <w:vMerge/>
            <w:vAlign w:val="center"/>
            <w:hideMark/>
          </w:tcPr>
          <w:p w14:paraId="6E18BF0C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46663495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Prevenciós szemlélet a konzerváló és a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protetikai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ellátásban. Fogászati,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iatrogén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ártalmak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59FC1078" w14:textId="777B47FB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3610AB5A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5BF56C07" w14:textId="77777777" w:rsidTr="00C322BF">
        <w:trPr>
          <w:trHeight w:val="765"/>
          <w:jc w:val="center"/>
        </w:trPr>
        <w:tc>
          <w:tcPr>
            <w:tcW w:w="986" w:type="pct"/>
            <w:vMerge/>
            <w:vAlign w:val="center"/>
            <w:hideMark/>
          </w:tcPr>
          <w:p w14:paraId="33951164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78C8EEC9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Fogszabályozási prevenció, fogazati rendellenességek. A fogászati prevenció célcsoportjai.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4F7D7D78" w14:textId="4F855222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1C434687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69A3" w:rsidRPr="00101760" w14:paraId="618D41B6" w14:textId="77777777" w:rsidTr="00C322BF">
        <w:trPr>
          <w:trHeight w:val="255"/>
          <w:jc w:val="center"/>
        </w:trPr>
        <w:tc>
          <w:tcPr>
            <w:tcW w:w="986" w:type="pct"/>
            <w:vMerge/>
            <w:vAlign w:val="center"/>
            <w:hideMark/>
          </w:tcPr>
          <w:p w14:paraId="713E3137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79F301AA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Klinikai fogászati gyakorlat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A93CC2B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130C7FBD" w14:textId="48ACB632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5B69A3" w:rsidRPr="00101760" w14:paraId="7682F003" w14:textId="77777777" w:rsidTr="00C322BF">
        <w:trPr>
          <w:trHeight w:val="765"/>
          <w:jc w:val="center"/>
        </w:trPr>
        <w:tc>
          <w:tcPr>
            <w:tcW w:w="986" w:type="pct"/>
            <w:vMerge/>
            <w:vAlign w:val="center"/>
            <w:hideMark/>
          </w:tcPr>
          <w:p w14:paraId="031ECAF9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4F5D5C7E" w14:textId="06A379CA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Fogászati prevenciós feladatok gyakorlati alkalmazása. Professzionális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szájhigiénés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kezelé</w:t>
            </w:r>
            <w:r w:rsidR="00661C2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4BB223CB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0C14014F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</w:tr>
      <w:tr w:rsidR="005B69A3" w:rsidRPr="00101760" w14:paraId="2309DCA0" w14:textId="77777777" w:rsidTr="00C322BF">
        <w:trPr>
          <w:trHeight w:val="255"/>
          <w:jc w:val="center"/>
        </w:trPr>
        <w:tc>
          <w:tcPr>
            <w:tcW w:w="986" w:type="pct"/>
            <w:vMerge/>
            <w:vAlign w:val="center"/>
            <w:hideMark/>
          </w:tcPr>
          <w:p w14:paraId="183EABC3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3750174E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Célcsoportok egészségnevelése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169ADF69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4E796AFA" w14:textId="24D67FD2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5B69A3" w:rsidRPr="00101760" w14:paraId="3926DA05" w14:textId="77777777" w:rsidTr="00C322BF">
        <w:trPr>
          <w:trHeight w:val="765"/>
          <w:jc w:val="center"/>
        </w:trPr>
        <w:tc>
          <w:tcPr>
            <w:tcW w:w="986" w:type="pct"/>
            <w:vMerge/>
            <w:vAlign w:val="center"/>
            <w:hideMark/>
          </w:tcPr>
          <w:p w14:paraId="4C61BDDE" w14:textId="77777777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5CBDBC06" w14:textId="40A7D76E" w:rsidR="005B69A3" w:rsidRPr="00101760" w:rsidRDefault="005B69A3" w:rsidP="005B69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Stomato-onkológiai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szűrés. Szájsebészeti,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parodontális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műtétek utáni go</w:t>
            </w:r>
            <w:r w:rsidR="00661C2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dozás, </w:t>
            </w:r>
            <w:proofErr w:type="spellStart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szájhigiénés</w:t>
            </w:r>
            <w:proofErr w:type="spellEnd"/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kezelés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5E30BDE" w14:textId="77777777" w:rsidR="005B69A3" w:rsidRPr="00101760" w:rsidRDefault="005B69A3" w:rsidP="005B69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1" w:type="pct"/>
            <w:shd w:val="clear" w:color="000000" w:fill="F2F2F2"/>
            <w:noWrap/>
            <w:vAlign w:val="center"/>
            <w:hideMark/>
          </w:tcPr>
          <w:p w14:paraId="224B2DC0" w14:textId="53F26518" w:rsidR="005B69A3" w:rsidRPr="00101760" w:rsidRDefault="006124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0176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</w:tbl>
    <w:p w14:paraId="2286BF4B" w14:textId="77777777" w:rsidR="00CB57D5" w:rsidRPr="00101760" w:rsidRDefault="00CB57D5" w:rsidP="000B5E9D">
      <w:pPr>
        <w:spacing w:after="0"/>
        <w:rPr>
          <w:rFonts w:cs="Times New Roman"/>
        </w:rPr>
      </w:pPr>
    </w:p>
    <w:p w14:paraId="2665730B" w14:textId="77777777" w:rsidR="00CB57D5" w:rsidRPr="00101760" w:rsidRDefault="00CB57D5" w:rsidP="000B5E9D">
      <w:pPr>
        <w:spacing w:after="0"/>
        <w:rPr>
          <w:rFonts w:cs="Times New Roman"/>
        </w:rPr>
      </w:pPr>
    </w:p>
    <w:p w14:paraId="4FA65AF8" w14:textId="77777777" w:rsidR="008419D5" w:rsidRPr="00101760" w:rsidRDefault="008419D5" w:rsidP="008419D5">
      <w:pPr>
        <w:spacing w:after="0"/>
        <w:rPr>
          <w:rFonts w:cs="Times New Roman"/>
        </w:rPr>
      </w:pPr>
      <w:bookmarkStart w:id="3" w:name="_MON_1525069532"/>
      <w:bookmarkStart w:id="4" w:name="_MON_1523883298"/>
      <w:bookmarkEnd w:id="3"/>
      <w:bookmarkEnd w:id="4"/>
      <w:r w:rsidRPr="00101760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14:paraId="3BFCC020" w14:textId="77777777" w:rsidR="008419D5" w:rsidRPr="00101760" w:rsidRDefault="008419D5" w:rsidP="008419D5">
      <w:pPr>
        <w:spacing w:after="0"/>
        <w:rPr>
          <w:rFonts w:cs="Times New Roman"/>
        </w:rPr>
      </w:pPr>
      <w:r w:rsidRPr="00101760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6A6351E8" w14:textId="77777777" w:rsidR="001A7777" w:rsidRPr="00101760" w:rsidRDefault="008419D5" w:rsidP="008419D5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A tantárgyakra meghatározott időkeret kötelező érvényű, </w:t>
      </w:r>
      <w:r w:rsidRPr="00101760">
        <w:rPr>
          <w:rFonts w:cs="Times New Roman"/>
          <w:i/>
        </w:rPr>
        <w:t>a</w:t>
      </w:r>
      <w:r w:rsidRPr="00101760">
        <w:rPr>
          <w:rFonts w:cs="Times New Roman"/>
        </w:rPr>
        <w:t xml:space="preserve"> </w:t>
      </w:r>
      <w:r w:rsidRPr="00101760">
        <w:rPr>
          <w:rFonts w:cs="Times New Roman"/>
          <w:i/>
        </w:rPr>
        <w:t>témakörökre kialakított óraszám pedig ajánlás</w:t>
      </w:r>
      <w:r w:rsidRPr="00101760">
        <w:rPr>
          <w:rFonts w:cs="Times New Roman"/>
        </w:rPr>
        <w:t>.</w:t>
      </w:r>
    </w:p>
    <w:p w14:paraId="7F4A19A7" w14:textId="77777777" w:rsidR="008419D5" w:rsidRPr="00101760" w:rsidRDefault="008419D5" w:rsidP="000A21B7">
      <w:pPr>
        <w:spacing w:after="0"/>
        <w:rPr>
          <w:rFonts w:cs="Times New Roman"/>
        </w:rPr>
        <w:sectPr w:rsidR="008419D5" w:rsidRPr="00101760" w:rsidSect="0010176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C71CD8" w14:textId="77777777" w:rsidR="00B64FCB" w:rsidRPr="00101760" w:rsidRDefault="00B64FCB" w:rsidP="00B64FCB">
      <w:pPr>
        <w:rPr>
          <w:rFonts w:cs="Times New Roman"/>
        </w:rPr>
      </w:pPr>
    </w:p>
    <w:p w14:paraId="69AA6A00" w14:textId="77777777" w:rsidR="00B64FCB" w:rsidRPr="00101760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101760">
        <w:rPr>
          <w:rFonts w:cs="Times New Roman"/>
          <w:b/>
          <w:sz w:val="36"/>
        </w:rPr>
        <w:t>A</w:t>
      </w:r>
    </w:p>
    <w:p w14:paraId="49B1728B" w14:textId="77777777" w:rsidR="00B64FCB" w:rsidRPr="00101760" w:rsidRDefault="00EF1E11" w:rsidP="00B64FCB">
      <w:pPr>
        <w:spacing w:after="480"/>
        <w:jc w:val="center"/>
        <w:rPr>
          <w:rFonts w:cs="Times New Roman"/>
          <w:b/>
          <w:sz w:val="36"/>
        </w:rPr>
      </w:pPr>
      <w:proofErr w:type="gramStart"/>
      <w:r w:rsidRPr="00101760">
        <w:rPr>
          <w:rFonts w:cs="Times New Roman"/>
          <w:b/>
          <w:sz w:val="44"/>
          <w:szCs w:val="44"/>
          <w:lang w:eastAsia="hu-HU"/>
        </w:rPr>
        <w:t xml:space="preserve">11192-12 </w:t>
      </w:r>
      <w:r w:rsidR="00B64FCB" w:rsidRPr="00101760">
        <w:rPr>
          <w:rFonts w:cs="Times New Roman"/>
          <w:b/>
          <w:sz w:val="36"/>
        </w:rPr>
        <w:t xml:space="preserve"> azonosító</w:t>
      </w:r>
      <w:proofErr w:type="gramEnd"/>
      <w:r w:rsidR="00B64FCB" w:rsidRPr="00101760">
        <w:rPr>
          <w:rFonts w:cs="Times New Roman"/>
          <w:b/>
          <w:sz w:val="36"/>
        </w:rPr>
        <w:t xml:space="preserve"> számú</w:t>
      </w:r>
    </w:p>
    <w:p w14:paraId="37841198" w14:textId="77777777" w:rsidR="00EF1E11" w:rsidRPr="00101760" w:rsidRDefault="00EF1E11" w:rsidP="00EF1E11">
      <w:pPr>
        <w:spacing w:after="0"/>
        <w:jc w:val="center"/>
        <w:rPr>
          <w:rFonts w:eastAsia="Times New Roman" w:cs="Times New Roman"/>
          <w:b/>
          <w:sz w:val="44"/>
          <w:szCs w:val="44"/>
          <w:lang w:eastAsia="hu-HU"/>
        </w:rPr>
      </w:pPr>
      <w:r w:rsidRPr="00101760">
        <w:rPr>
          <w:rFonts w:eastAsia="Times New Roman" w:cs="Times New Roman"/>
          <w:b/>
          <w:sz w:val="44"/>
          <w:szCs w:val="44"/>
          <w:lang w:eastAsia="hu-HU"/>
        </w:rPr>
        <w:t>Fogászati higiénikus tevékenysége</w:t>
      </w:r>
    </w:p>
    <w:p w14:paraId="60A3B88D" w14:textId="77777777" w:rsidR="00B64FCB" w:rsidRPr="00101760" w:rsidRDefault="00B64FCB" w:rsidP="00B64FCB">
      <w:pPr>
        <w:jc w:val="center"/>
        <w:rPr>
          <w:rFonts w:cs="Times New Roman"/>
          <w:b/>
          <w:sz w:val="36"/>
        </w:rPr>
      </w:pPr>
    </w:p>
    <w:p w14:paraId="03EBEC3E" w14:textId="77777777" w:rsidR="00B64FCB" w:rsidRPr="00101760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101760">
        <w:rPr>
          <w:rFonts w:cs="Times New Roman"/>
          <w:b/>
          <w:sz w:val="36"/>
        </w:rPr>
        <w:t>megnevezésű</w:t>
      </w:r>
      <w:proofErr w:type="gramEnd"/>
    </w:p>
    <w:p w14:paraId="0CD2B309" w14:textId="77777777" w:rsidR="00B64FCB" w:rsidRPr="00101760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01760">
        <w:rPr>
          <w:rFonts w:cs="Times New Roman"/>
          <w:b/>
          <w:sz w:val="36"/>
        </w:rPr>
        <w:t>szakmai</w:t>
      </w:r>
      <w:proofErr w:type="gramEnd"/>
      <w:r w:rsidRPr="00101760">
        <w:rPr>
          <w:rFonts w:cs="Times New Roman"/>
          <w:b/>
          <w:sz w:val="36"/>
        </w:rPr>
        <w:t xml:space="preserve"> követelménymodul</w:t>
      </w:r>
    </w:p>
    <w:p w14:paraId="0A2B0FB4" w14:textId="77777777" w:rsidR="00B64FCB" w:rsidRPr="00101760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101760">
        <w:rPr>
          <w:rFonts w:cs="Times New Roman"/>
          <w:b/>
          <w:sz w:val="36"/>
        </w:rPr>
        <w:t>tantárgyai</w:t>
      </w:r>
      <w:proofErr w:type="gramEnd"/>
      <w:r w:rsidRPr="00101760">
        <w:rPr>
          <w:rFonts w:cs="Times New Roman"/>
          <w:b/>
          <w:sz w:val="36"/>
        </w:rPr>
        <w:t>, témakörei</w:t>
      </w:r>
    </w:p>
    <w:p w14:paraId="31061F0B" w14:textId="77777777" w:rsidR="00B64FCB" w:rsidRPr="00101760" w:rsidRDefault="00B64FCB" w:rsidP="00B64FCB">
      <w:pPr>
        <w:spacing w:after="200" w:line="276" w:lineRule="auto"/>
        <w:jc w:val="left"/>
        <w:rPr>
          <w:rFonts w:cs="Times New Roman"/>
        </w:rPr>
      </w:pPr>
      <w:r w:rsidRPr="00101760">
        <w:rPr>
          <w:rFonts w:cs="Times New Roman"/>
        </w:rPr>
        <w:br w:type="page"/>
      </w:r>
    </w:p>
    <w:p w14:paraId="52E1BABE" w14:textId="77777777" w:rsidR="005620D4" w:rsidRPr="005620D4" w:rsidRDefault="00B64FCB" w:rsidP="005620D4">
      <w:pPr>
        <w:spacing w:after="0"/>
        <w:rPr>
          <w:rFonts w:eastAsia="Times New Roman" w:cs="Times New Roman"/>
          <w:b/>
          <w:szCs w:val="24"/>
          <w:lang w:eastAsia="hu-HU"/>
        </w:rPr>
      </w:pPr>
      <w:r w:rsidRPr="00101760">
        <w:rPr>
          <w:rFonts w:cs="Times New Roman"/>
        </w:rPr>
        <w:t xml:space="preserve">A </w:t>
      </w:r>
      <w:r w:rsidR="00EF1E11" w:rsidRPr="00101760">
        <w:rPr>
          <w:rFonts w:cs="Times New Roman"/>
          <w:b/>
          <w:szCs w:val="24"/>
          <w:lang w:eastAsia="hu-HU"/>
        </w:rPr>
        <w:t>11192-12</w:t>
      </w:r>
      <w:r w:rsidRPr="00101760">
        <w:rPr>
          <w:rFonts w:cs="Times New Roman"/>
        </w:rPr>
        <w:t xml:space="preserve"> azonosító számú </w:t>
      </w:r>
      <w:r w:rsidR="00EF1E11" w:rsidRPr="00101760">
        <w:rPr>
          <w:rFonts w:eastAsia="Times New Roman" w:cs="Times New Roman"/>
          <w:szCs w:val="24"/>
          <w:lang w:eastAsia="hu-HU"/>
        </w:rPr>
        <w:t>Fogászati higiénikus tevékenysége</w:t>
      </w:r>
      <w:r w:rsidRPr="00101760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600"/>
        <w:gridCol w:w="600"/>
      </w:tblGrid>
      <w:tr w:rsidR="005646F6" w:rsidRPr="005646F6" w14:paraId="29ED9D8F" w14:textId="77777777" w:rsidTr="005620D4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38C5EB6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1BE3D8B5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Fogászati higiénikus tevékenység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0EFD63E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Protetikai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</w:p>
        </w:tc>
      </w:tr>
      <w:tr w:rsidR="005646F6" w:rsidRPr="005646F6" w14:paraId="0699DE77" w14:textId="77777777" w:rsidTr="005620D4">
        <w:trPr>
          <w:trHeight w:val="300"/>
          <w:jc w:val="center"/>
        </w:trPr>
        <w:tc>
          <w:tcPr>
            <w:tcW w:w="5180" w:type="dxa"/>
            <w:gridSpan w:val="3"/>
            <w:shd w:val="clear" w:color="auto" w:fill="auto"/>
            <w:noWrap/>
            <w:vAlign w:val="center"/>
            <w:hideMark/>
          </w:tcPr>
          <w:p w14:paraId="1BC2433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5646F6" w:rsidRPr="005646F6" w14:paraId="4693C9F2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7F83F44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Fogtömések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finírozását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, polírozását végzi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9FEAD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0143D3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4BBE2542" w14:textId="77777777" w:rsidTr="005620D4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EB73004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kezelést végez és oktat konzerváló fogászati,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protetikai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, szájsebészeti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parodontológiai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, gyermekfogászati, fogszabályozási kezelések során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B9E0E5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F58A0F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20625A0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8A83D93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Fogkő eltávolítását végzi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4F201F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90186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E0AE59B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0DE5A19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Fogfehérítést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3324F0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1CB2F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3D6EB21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73173B8E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Gyökérfelszín - simítást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54A507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4BF3DC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B25A341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47073145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Egészségnevelő tevékenységet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FA0D90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E743ED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7FA30B8C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DF4CB61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Preventiós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tevékenységet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2B2F1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BB546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54CAF12B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CFF0959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motivációt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166F2D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B3F501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1D982D30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0892D53E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Fluoridos profilaxist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0B5E1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25D63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4292D43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720A542A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Plakk-kimutatás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végez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4BC546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DBC534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A7858BF" w14:textId="77777777" w:rsidTr="005620D4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1ABA4739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Stomadontológiai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szűrővizsgálatokban részt vesz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4B0E0D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66F95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49EDBF3E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65F15E91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Felismjeri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praecancerosus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állapotokat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C5CFF1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C746A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0BC7B84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40CE9A3F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Fájdalmat megfigyeli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002BD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9FBA5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5D9AF37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79DB3D9B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Lenyomatot vesz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D76E86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B7F766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771CE3EC" w14:textId="77777777" w:rsidTr="005620D4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1C7B469F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Környezet-, tűz-, munka-és balesetvédelmi szabályokat betart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50F730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27B377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315BC950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A60D324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Fogkő eltávolítását végzi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90D00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89DFC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0F343F1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946D5FC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Fogfehérítést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8BE8CF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6F12E3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346236E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62655123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Egészségnevelő tevékenységet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E68840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05E59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138A78AD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14CA0EAD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Prevenciós tevékenységet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A1C2E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BF4A1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5646F6" w:rsidRPr="005646F6" w14:paraId="5022E373" w14:textId="77777777" w:rsidTr="005620D4">
        <w:trPr>
          <w:trHeight w:val="300"/>
          <w:jc w:val="center"/>
        </w:trPr>
        <w:tc>
          <w:tcPr>
            <w:tcW w:w="5180" w:type="dxa"/>
            <w:gridSpan w:val="3"/>
            <w:shd w:val="clear" w:color="auto" w:fill="auto"/>
            <w:noWrap/>
            <w:vAlign w:val="center"/>
            <w:hideMark/>
          </w:tcPr>
          <w:p w14:paraId="4244454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5646F6" w:rsidRPr="005646F6" w14:paraId="186644A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657C9C20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Alkalmazott anatómia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7E604C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413A4C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B394B72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664D313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Orális patológia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0244E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1A83A6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4DB254A4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101053F2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Állcsont, állkapocsízület betegségei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71246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8DA9A7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5004C5F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4D6603C6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Nyálmirigybetegségek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ABA7D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53701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574D7E7E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177E9176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Fejlődési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rendelellenességek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9F1124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61718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4CBEBA4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2FA8CED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Szájüreg daganatai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FD422D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E0AFA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303B41AD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4BFD5397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Étrend szájüreg-, fog és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fogágybetegségeknél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7CB63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6797E6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111FCD2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6C534BA2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Tápanyagszükséglet hiányos fogazat esetén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89721F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EBFB3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A49196F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0A1CDDD5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Fogtisztitás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eszközei, anyagai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76EA2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02AA3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441BE16C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161912A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Fogínykezelés eszközei, műszerei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0AC9E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F188D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71C2CB97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7CA3B7FC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Fogkőeltávolítás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eszközei, műszerei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D630E4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1E557F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118F3C21" w14:textId="77777777" w:rsidTr="005620D4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909539E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demonstráicós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eszközök alkalmazása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D9C6A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A741AD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49C44E8E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3F026CE5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Finírozás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, polírozás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185BC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8642F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DEB00DC" w14:textId="77777777" w:rsidTr="005620D4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0B068058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Fogtömések esetén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kezelés, oktatás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7672E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22037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501BFE32" w14:textId="77777777" w:rsidTr="005620D4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B8CC699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Fogpótlások esetén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kezelés, oktatás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ABAAC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C39446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4D98E9DC" w14:textId="77777777" w:rsidTr="005620D4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CF3A9EA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lehetőségei szájnyálkahártya betegségek esetén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CA697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3D1D47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FEDB934" w14:textId="77777777" w:rsidTr="005620D4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7E50782E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,</w:t>
            </w:r>
            <w:proofErr w:type="gram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gyógyszeres kezelés alkalmazása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fogágybetegség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esetén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1F860D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669EF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08E1085F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0DE6FEAC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Fogászati egészségnevelés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C4CCD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F37BCC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6027093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3C0ACE06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, helyes táplálkozás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8E87C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FBE80F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23D62164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46A58B2C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Plakk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kimutatása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D8F3A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08DB6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0A6182B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68CBAF6D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Barázdazárás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15C7F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A5CAC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751D909C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9E0B6CB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Fluoridprevenció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D15D7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FA8DC5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1492FA0E" w14:textId="77777777" w:rsidTr="005620D4">
        <w:trPr>
          <w:trHeight w:val="300"/>
          <w:jc w:val="center"/>
        </w:trPr>
        <w:tc>
          <w:tcPr>
            <w:tcW w:w="5180" w:type="dxa"/>
            <w:gridSpan w:val="3"/>
            <w:shd w:val="clear" w:color="auto" w:fill="auto"/>
            <w:noWrap/>
            <w:vAlign w:val="center"/>
            <w:hideMark/>
          </w:tcPr>
          <w:p w14:paraId="0A41ACE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5646F6" w:rsidRPr="005646F6" w14:paraId="42670914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658FA048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04E902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6BDF6C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170F2874" w14:textId="77777777" w:rsidTr="005620D4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05D40BC0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Szakmai nyelvű íráskészség, </w:t>
            </w:r>
            <w:proofErr w:type="gram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fogalmazás írásban</w:t>
            </w:r>
            <w:proofErr w:type="gram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D3832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5BC7DC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576CCCA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3B8FA26A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567FCC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716CE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F471871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03F4664F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05A24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2FD690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7B9C3361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1581A7DB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eszközök használata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113954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D10AE7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763B56BE" w14:textId="77777777" w:rsidTr="005620D4">
        <w:trPr>
          <w:trHeight w:val="300"/>
          <w:jc w:val="center"/>
        </w:trPr>
        <w:tc>
          <w:tcPr>
            <w:tcW w:w="5180" w:type="dxa"/>
            <w:gridSpan w:val="3"/>
            <w:shd w:val="clear" w:color="auto" w:fill="auto"/>
            <w:noWrap/>
            <w:vAlign w:val="center"/>
            <w:hideMark/>
          </w:tcPr>
          <w:p w14:paraId="326C0CFF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5646F6" w:rsidRPr="005646F6" w14:paraId="4988FB71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D7BBB7F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Szakmai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elhivatotság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D4D65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30CF2D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0AC9AB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722EEE6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Türelem, nagyfokú empátia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33C706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66E003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1578FE97" w14:textId="77777777" w:rsidTr="005620D4">
        <w:trPr>
          <w:trHeight w:val="31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58B88E90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Határozottság, megbízhatóság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41FE9C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D1676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6CA021A" w14:textId="77777777" w:rsidTr="005620D4">
        <w:trPr>
          <w:trHeight w:val="300"/>
          <w:jc w:val="center"/>
        </w:trPr>
        <w:tc>
          <w:tcPr>
            <w:tcW w:w="5180" w:type="dxa"/>
            <w:gridSpan w:val="3"/>
            <w:shd w:val="clear" w:color="auto" w:fill="auto"/>
            <w:noWrap/>
            <w:vAlign w:val="center"/>
            <w:hideMark/>
          </w:tcPr>
          <w:p w14:paraId="5DCB996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5646F6" w:rsidRPr="005646F6" w14:paraId="4E2B1ED1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6EBF83EC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34E4D4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3B68A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7E44927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674A28B1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07F64E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80C650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1B823AD9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7B41AA1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Konfliktus és </w:t>
            </w:r>
            <w:proofErr w:type="spellStart"/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stressztűrés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6E50E7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229384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359F8218" w14:textId="77777777" w:rsidTr="005620D4">
        <w:trPr>
          <w:trHeight w:val="300"/>
          <w:jc w:val="center"/>
        </w:trPr>
        <w:tc>
          <w:tcPr>
            <w:tcW w:w="5180" w:type="dxa"/>
            <w:gridSpan w:val="3"/>
            <w:shd w:val="clear" w:color="auto" w:fill="auto"/>
            <w:noWrap/>
            <w:vAlign w:val="center"/>
            <w:hideMark/>
          </w:tcPr>
          <w:p w14:paraId="6E184F1A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5646F6" w:rsidRPr="005646F6" w14:paraId="51461E8F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434EB10E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EB33DD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316D9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6CD0FD85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0A0F3296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1467C8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DE1B7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646F6" w:rsidRPr="005646F6" w14:paraId="4D81E9F2" w14:textId="77777777" w:rsidTr="005620D4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289ACE3B" w14:textId="77777777" w:rsidR="005620D4" w:rsidRPr="005620D4" w:rsidRDefault="005620D4" w:rsidP="005620D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Problémamegoldó, gyakorlatias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E66B19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620D4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A78ABB" w14:textId="77777777" w:rsidR="005620D4" w:rsidRPr="005620D4" w:rsidRDefault="005620D4" w:rsidP="005620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BF8C3BB" w14:textId="77777777" w:rsidR="00B64FCB" w:rsidRPr="00101760" w:rsidRDefault="00B64FCB" w:rsidP="00B64FCB">
      <w:pPr>
        <w:rPr>
          <w:rFonts w:cs="Times New Roman"/>
        </w:rPr>
      </w:pPr>
    </w:p>
    <w:p w14:paraId="6179961A" w14:textId="77777777" w:rsidR="00B64FCB" w:rsidRPr="00101760" w:rsidRDefault="00B64FCB" w:rsidP="00B64FCB">
      <w:pPr>
        <w:jc w:val="center"/>
        <w:rPr>
          <w:rFonts w:cs="Times New Roman"/>
        </w:rPr>
      </w:pPr>
      <w:bookmarkStart w:id="5" w:name="_MON_1523885380"/>
      <w:bookmarkEnd w:id="5"/>
    </w:p>
    <w:p w14:paraId="108053FE" w14:textId="77777777" w:rsidR="00B64FCB" w:rsidRPr="00101760" w:rsidRDefault="00B64FCB" w:rsidP="00B64FCB">
      <w:pPr>
        <w:rPr>
          <w:rFonts w:cs="Times New Roman"/>
        </w:rPr>
      </w:pPr>
      <w:bookmarkStart w:id="6" w:name="_MON_1520112852"/>
      <w:bookmarkStart w:id="7" w:name="_MON_1520113148"/>
      <w:bookmarkStart w:id="8" w:name="_MON_1520113442"/>
      <w:bookmarkStart w:id="9" w:name="_MON_1520112153"/>
      <w:bookmarkStart w:id="10" w:name="_MON_1520112252"/>
      <w:bookmarkStart w:id="11" w:name="_MON_1520112324"/>
      <w:bookmarkStart w:id="12" w:name="_MON_1520112404"/>
      <w:bookmarkStart w:id="13" w:name="_MON_152011268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01760">
        <w:rPr>
          <w:rFonts w:cs="Times New Roman"/>
        </w:rPr>
        <w:br w:type="page"/>
      </w:r>
    </w:p>
    <w:p w14:paraId="2622E402" w14:textId="196E5C2F" w:rsidR="00B64FCB" w:rsidRPr="005620D4" w:rsidRDefault="009C0B10" w:rsidP="00080985">
      <w:pPr>
        <w:widowControl w:val="0"/>
        <w:numPr>
          <w:ilvl w:val="0"/>
          <w:numId w:val="8"/>
        </w:numPr>
        <w:tabs>
          <w:tab w:val="right" w:pos="9072"/>
        </w:tabs>
        <w:suppressAutoHyphens/>
        <w:spacing w:after="0"/>
        <w:jc w:val="left"/>
        <w:rPr>
          <w:rFonts w:cs="Times New Roman"/>
          <w:b/>
        </w:rPr>
      </w:pPr>
      <w:proofErr w:type="spellStart"/>
      <w:r w:rsidRPr="005620D4">
        <w:rPr>
          <w:rFonts w:cs="Times New Roman"/>
          <w:b/>
          <w:szCs w:val="24"/>
          <w:lang w:eastAsia="hu-HU"/>
        </w:rPr>
        <w:t>Orálhigiénés</w:t>
      </w:r>
      <w:proofErr w:type="spellEnd"/>
      <w:r w:rsidRPr="005620D4">
        <w:rPr>
          <w:rFonts w:cs="Times New Roman"/>
          <w:b/>
          <w:szCs w:val="24"/>
          <w:lang w:eastAsia="hu-HU"/>
        </w:rPr>
        <w:t xml:space="preserve"> tevékenységek</w:t>
      </w:r>
      <w:r w:rsidR="00B64FCB" w:rsidRPr="005620D4">
        <w:rPr>
          <w:rFonts w:cs="Times New Roman"/>
          <w:b/>
        </w:rPr>
        <w:t xml:space="preserve"> tantárgy</w:t>
      </w:r>
      <w:r w:rsidR="00B64FCB" w:rsidRPr="005620D4">
        <w:rPr>
          <w:rFonts w:cs="Times New Roman"/>
          <w:b/>
        </w:rPr>
        <w:tab/>
      </w:r>
      <w:r w:rsidR="00FB6D7A" w:rsidRPr="005620D4">
        <w:rPr>
          <w:rFonts w:cs="Times New Roman"/>
          <w:b/>
        </w:rPr>
        <w:t>12</w:t>
      </w:r>
      <w:r w:rsidR="00FB6D7A">
        <w:rPr>
          <w:rFonts w:cs="Times New Roman"/>
          <w:b/>
        </w:rPr>
        <w:t>0</w:t>
      </w:r>
      <w:r w:rsidR="00FB6D7A" w:rsidRPr="005620D4">
        <w:rPr>
          <w:rFonts w:cs="Times New Roman"/>
          <w:b/>
        </w:rPr>
        <w:t xml:space="preserve"> </w:t>
      </w:r>
      <w:r w:rsidR="00B64FCB" w:rsidRPr="005620D4">
        <w:rPr>
          <w:rFonts w:cs="Times New Roman"/>
          <w:b/>
        </w:rPr>
        <w:t>óra</w:t>
      </w:r>
    </w:p>
    <w:p w14:paraId="2391E510" w14:textId="77777777" w:rsidR="00B64FCB" w:rsidRPr="00101760" w:rsidRDefault="00B64FCB" w:rsidP="00B64FCB">
      <w:pPr>
        <w:rPr>
          <w:rFonts w:cs="Times New Roman"/>
        </w:rPr>
      </w:pPr>
    </w:p>
    <w:p w14:paraId="2F0D6377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tanításának célja</w:t>
      </w:r>
    </w:p>
    <w:p w14:paraId="2FAD9F1A" w14:textId="77777777" w:rsidR="0037748F" w:rsidRPr="00101760" w:rsidRDefault="0037748F" w:rsidP="009C0B10">
      <w:pPr>
        <w:widowControl w:val="0"/>
        <w:suppressAutoHyphens/>
        <w:spacing w:after="0"/>
        <w:rPr>
          <w:rFonts w:cs="Times New Roman"/>
          <w:szCs w:val="24"/>
        </w:rPr>
      </w:pPr>
    </w:p>
    <w:p w14:paraId="32BD7E3D" w14:textId="77777777" w:rsidR="009C0B10" w:rsidRPr="00101760" w:rsidRDefault="009C0B10" w:rsidP="009C0B10">
      <w:pPr>
        <w:widowControl w:val="0"/>
        <w:suppressAutoHyphens/>
        <w:spacing w:after="0"/>
        <w:rPr>
          <w:rFonts w:cs="Times New Roman"/>
          <w:szCs w:val="24"/>
        </w:rPr>
      </w:pPr>
      <w:r w:rsidRPr="00101760">
        <w:rPr>
          <w:rFonts w:cs="Times New Roman"/>
          <w:szCs w:val="24"/>
        </w:rPr>
        <w:t>Magasan képzett egészségügyi szakember képzé</w:t>
      </w:r>
      <w:r w:rsidR="0037748F" w:rsidRPr="00101760">
        <w:rPr>
          <w:rFonts w:cs="Times New Roman"/>
          <w:szCs w:val="24"/>
        </w:rPr>
        <w:t xml:space="preserve">se, aki a fogorvosi team tagja. </w:t>
      </w:r>
      <w:r w:rsidRPr="00101760">
        <w:rPr>
          <w:rFonts w:cs="Times New Roman"/>
          <w:szCs w:val="24"/>
        </w:rPr>
        <w:t>Preventív szemlélet és módszerek elsajátítása, gyakorlati alkalmazása.</w:t>
      </w:r>
    </w:p>
    <w:p w14:paraId="2AA0C32D" w14:textId="77777777" w:rsidR="009C0B10" w:rsidRPr="00101760" w:rsidRDefault="009C0B10" w:rsidP="009C0B10">
      <w:pPr>
        <w:widowControl w:val="0"/>
        <w:suppressAutoHyphens/>
        <w:spacing w:after="0"/>
        <w:rPr>
          <w:rFonts w:cs="Times New Roman"/>
          <w:szCs w:val="24"/>
        </w:rPr>
      </w:pPr>
      <w:r w:rsidRPr="00101760">
        <w:rPr>
          <w:rFonts w:cs="Times New Roman"/>
          <w:szCs w:val="24"/>
        </w:rPr>
        <w:t xml:space="preserve">Rendelkezik a szükséges anatómiai- élettani, táplálkozási, fogászati, fogpótlástani, szájsebészeti, </w:t>
      </w:r>
      <w:proofErr w:type="spellStart"/>
      <w:r w:rsidRPr="00101760">
        <w:rPr>
          <w:rFonts w:cs="Times New Roman"/>
          <w:szCs w:val="24"/>
        </w:rPr>
        <w:t>szájhigiénés</w:t>
      </w:r>
      <w:proofErr w:type="spellEnd"/>
      <w:r w:rsidRPr="00101760">
        <w:rPr>
          <w:rFonts w:cs="Times New Roman"/>
          <w:szCs w:val="24"/>
        </w:rPr>
        <w:t xml:space="preserve"> szakmai ismeretekkel.</w:t>
      </w:r>
    </w:p>
    <w:p w14:paraId="746C6717" w14:textId="77777777" w:rsidR="009C0B10" w:rsidRPr="00101760" w:rsidRDefault="009C0B10" w:rsidP="009C0B10">
      <w:pPr>
        <w:widowControl w:val="0"/>
        <w:suppressAutoHyphens/>
        <w:spacing w:after="0"/>
        <w:rPr>
          <w:rFonts w:cs="Times New Roman"/>
          <w:szCs w:val="24"/>
        </w:rPr>
      </w:pPr>
      <w:r w:rsidRPr="00101760">
        <w:rPr>
          <w:rFonts w:cs="Times New Roman"/>
          <w:szCs w:val="24"/>
        </w:rPr>
        <w:t>Akár önállóan orvosi felügyelet mellett is képes a szájüregi vizsgálatokat és fogászati megelőző eljárásokat alkalmazni</w:t>
      </w:r>
    </w:p>
    <w:p w14:paraId="7DBBE413" w14:textId="77777777" w:rsidR="009C0B10" w:rsidRPr="00101760" w:rsidRDefault="009C0B10" w:rsidP="009C0B10">
      <w:pPr>
        <w:widowControl w:val="0"/>
        <w:suppressAutoHyphens/>
        <w:spacing w:after="0"/>
        <w:rPr>
          <w:rFonts w:cs="Times New Roman"/>
          <w:szCs w:val="24"/>
        </w:rPr>
      </w:pPr>
      <w:r w:rsidRPr="00101760">
        <w:rPr>
          <w:rFonts w:cs="Times New Roman"/>
          <w:szCs w:val="24"/>
        </w:rPr>
        <w:t>Képes fogászati egészségnevelésre, fogászati betegek ápolására gondozására.</w:t>
      </w:r>
    </w:p>
    <w:p w14:paraId="2C299D85" w14:textId="77777777" w:rsidR="00B64FCB" w:rsidRPr="00101760" w:rsidRDefault="009C0B10" w:rsidP="005620D4">
      <w:pPr>
        <w:widowControl w:val="0"/>
        <w:suppressAutoHyphens/>
        <w:spacing w:after="0"/>
        <w:rPr>
          <w:rFonts w:cs="Times New Roman"/>
        </w:rPr>
      </w:pPr>
      <w:r w:rsidRPr="00101760">
        <w:rPr>
          <w:rFonts w:cs="Times New Roman"/>
          <w:szCs w:val="24"/>
        </w:rPr>
        <w:t>Egészségmegőrző, preventív fogászati ellátást önállóan végezni.</w:t>
      </w:r>
    </w:p>
    <w:p w14:paraId="538CD174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5C4C3CAF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Kapcsolódó szakmai tartalmak</w:t>
      </w:r>
    </w:p>
    <w:p w14:paraId="73C0F4D7" w14:textId="77777777" w:rsidR="009C0B10" w:rsidRPr="00101760" w:rsidRDefault="009C0B10" w:rsidP="009C0B1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Anatómiai kórélettani ismeretek</w:t>
      </w:r>
    </w:p>
    <w:p w14:paraId="4C7DD231" w14:textId="77777777" w:rsidR="009C0B10" w:rsidRPr="00101760" w:rsidRDefault="009C0B10" w:rsidP="009C0B1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Orvosi latin</w:t>
      </w:r>
    </w:p>
    <w:p w14:paraId="11F585D5" w14:textId="77777777" w:rsidR="009C0B10" w:rsidRPr="00101760" w:rsidRDefault="009C0B10" w:rsidP="009C0B1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Egészségfejlesztés</w:t>
      </w:r>
    </w:p>
    <w:p w14:paraId="131C02AA" w14:textId="77777777" w:rsidR="009C0B10" w:rsidRPr="00101760" w:rsidRDefault="009C0B10" w:rsidP="009C0B1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Munkavédelmi alapismeretek</w:t>
      </w:r>
    </w:p>
    <w:p w14:paraId="349EF5C5" w14:textId="77777777" w:rsidR="009C0B10" w:rsidRPr="00101760" w:rsidRDefault="009C0B10" w:rsidP="009C0B1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Infekciókontroll</w:t>
      </w:r>
    </w:p>
    <w:p w14:paraId="51476161" w14:textId="77777777" w:rsidR="009C0B10" w:rsidRPr="00101760" w:rsidRDefault="009C0B10" w:rsidP="009C0B1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Egészségmegőrzés</w:t>
      </w:r>
    </w:p>
    <w:p w14:paraId="3A6FA5C6" w14:textId="77777777" w:rsidR="009C0B10" w:rsidRPr="00101760" w:rsidRDefault="009C0B10" w:rsidP="009C0B1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Fogászati beavatkozások</w:t>
      </w:r>
    </w:p>
    <w:p w14:paraId="6837671B" w14:textId="77777777" w:rsidR="00B64FCB" w:rsidRPr="00101760" w:rsidRDefault="009C0B10" w:rsidP="009C0B1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Gyermekfogászat</w:t>
      </w:r>
    </w:p>
    <w:p w14:paraId="307B7045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0A8ECB68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Témakörök</w:t>
      </w:r>
    </w:p>
    <w:p w14:paraId="231DFB12" w14:textId="262B2D72" w:rsidR="00B64FCB" w:rsidRPr="00101760" w:rsidRDefault="009C0B10" w:rsidP="00AD22D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jc w:val="left"/>
        <w:rPr>
          <w:rFonts w:cs="Times New Roman"/>
          <w:b/>
          <w:i/>
        </w:rPr>
      </w:pPr>
      <w:r w:rsidRPr="00101760">
        <w:rPr>
          <w:rFonts w:cs="Times New Roman"/>
          <w:b/>
          <w:szCs w:val="24"/>
        </w:rPr>
        <w:t>Kon</w:t>
      </w:r>
      <w:r w:rsidR="00AB0F72" w:rsidRPr="00101760">
        <w:rPr>
          <w:rFonts w:cs="Times New Roman"/>
          <w:b/>
          <w:szCs w:val="24"/>
        </w:rPr>
        <w:t>zerváló</w:t>
      </w:r>
      <w:r w:rsidR="00661C2A">
        <w:rPr>
          <w:rFonts w:cs="Times New Roman"/>
          <w:b/>
          <w:szCs w:val="24"/>
        </w:rPr>
        <w:t xml:space="preserve"> </w:t>
      </w:r>
      <w:r w:rsidR="00AB0F72" w:rsidRPr="00101760">
        <w:rPr>
          <w:rFonts w:cs="Times New Roman"/>
          <w:b/>
          <w:szCs w:val="24"/>
        </w:rPr>
        <w:t>fogászati</w:t>
      </w:r>
      <w:r w:rsidR="00661C2A">
        <w:rPr>
          <w:rFonts w:cs="Times New Roman"/>
          <w:b/>
          <w:szCs w:val="24"/>
        </w:rPr>
        <w:t xml:space="preserve"> t</w:t>
      </w:r>
      <w:r w:rsidR="00AB0F72" w:rsidRPr="00101760">
        <w:rPr>
          <w:rFonts w:cs="Times New Roman"/>
          <w:b/>
          <w:szCs w:val="24"/>
        </w:rPr>
        <w:t>evékenységek</w:t>
      </w:r>
      <w:r w:rsidR="00661C2A">
        <w:rPr>
          <w:rFonts w:cs="Times New Roman"/>
          <w:b/>
          <w:szCs w:val="24"/>
        </w:rPr>
        <w:tab/>
      </w:r>
      <w:r w:rsidR="00FB6D7A" w:rsidRPr="00101760">
        <w:rPr>
          <w:rFonts w:cs="Times New Roman"/>
          <w:b/>
          <w:i/>
        </w:rPr>
        <w:t>3</w:t>
      </w:r>
      <w:r w:rsidR="00FB6D7A">
        <w:rPr>
          <w:rFonts w:cs="Times New Roman"/>
          <w:b/>
          <w:i/>
        </w:rPr>
        <w:t xml:space="preserve">2 </w:t>
      </w:r>
      <w:r w:rsidR="00FB6D7A" w:rsidRPr="00101760">
        <w:rPr>
          <w:rFonts w:cs="Times New Roman"/>
          <w:b/>
          <w:i/>
        </w:rPr>
        <w:t>óra</w:t>
      </w:r>
    </w:p>
    <w:p w14:paraId="5035B469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</w:t>
      </w:r>
      <w:proofErr w:type="spellStart"/>
      <w:r w:rsidRPr="00101760">
        <w:rPr>
          <w:rFonts w:cs="Times New Roman"/>
          <w:b/>
        </w:rPr>
        <w:t>caries</w:t>
      </w:r>
      <w:proofErr w:type="spellEnd"/>
    </w:p>
    <w:p w14:paraId="3756F5F0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Fogalma</w:t>
      </w:r>
    </w:p>
    <w:p w14:paraId="1E25D134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Vizsgálata</w:t>
      </w:r>
    </w:p>
    <w:p w14:paraId="2BD789A4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Etiológiája</w:t>
      </w:r>
      <w:proofErr w:type="spellEnd"/>
    </w:p>
    <w:p w14:paraId="06C81294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Patogenezise</w:t>
      </w:r>
      <w:proofErr w:type="spellEnd"/>
      <w:r w:rsidRPr="00101760">
        <w:rPr>
          <w:rFonts w:cs="Times New Roman"/>
        </w:rPr>
        <w:t>.</w:t>
      </w:r>
    </w:p>
    <w:p w14:paraId="447D5B82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Caries</w:t>
      </w:r>
      <w:proofErr w:type="spellEnd"/>
      <w:r w:rsidRPr="00101760">
        <w:rPr>
          <w:rFonts w:cs="Times New Roman"/>
        </w:rPr>
        <w:t xml:space="preserve"> indexek</w:t>
      </w:r>
    </w:p>
    <w:p w14:paraId="182C565B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Ismerete</w:t>
      </w:r>
    </w:p>
    <w:p w14:paraId="77F9A983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Alkalmazásuk szűrővizsgálatokon</w:t>
      </w:r>
    </w:p>
    <w:p w14:paraId="3FE8F93B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</w:p>
    <w:p w14:paraId="67AE22F9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</w:t>
      </w:r>
      <w:proofErr w:type="spellStart"/>
      <w:r w:rsidRPr="00101760">
        <w:rPr>
          <w:rFonts w:cs="Times New Roman"/>
          <w:b/>
        </w:rPr>
        <w:t>dentalis</w:t>
      </w:r>
      <w:proofErr w:type="spellEnd"/>
      <w:r w:rsidRPr="00101760">
        <w:rPr>
          <w:rFonts w:cs="Times New Roman"/>
          <w:b/>
        </w:rPr>
        <w:t xml:space="preserve"> </w:t>
      </w:r>
      <w:proofErr w:type="spellStart"/>
      <w:r w:rsidRPr="00101760">
        <w:rPr>
          <w:rFonts w:cs="Times New Roman"/>
          <w:b/>
        </w:rPr>
        <w:t>plakk</w:t>
      </w:r>
      <w:proofErr w:type="spellEnd"/>
    </w:p>
    <w:p w14:paraId="1E80A2CB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Fogalma</w:t>
      </w:r>
    </w:p>
    <w:p w14:paraId="47F214A5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Jelentősége a </w:t>
      </w:r>
      <w:proofErr w:type="spellStart"/>
      <w:r w:rsidRPr="00101760">
        <w:rPr>
          <w:rFonts w:cs="Times New Roman"/>
        </w:rPr>
        <w:t>caries</w:t>
      </w:r>
      <w:proofErr w:type="spellEnd"/>
      <w:r w:rsidRPr="00101760">
        <w:rPr>
          <w:rFonts w:cs="Times New Roman"/>
        </w:rPr>
        <w:t xml:space="preserve"> kialakulásában</w:t>
      </w:r>
    </w:p>
    <w:p w14:paraId="2D0EE20C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 táplálkozás és a fogazat betegségei közötti összefüggések.</w:t>
      </w:r>
    </w:p>
    <w:p w14:paraId="2F02B39D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zervezeti</w:t>
      </w:r>
      <w:proofErr w:type="spellEnd"/>
      <w:r w:rsidRPr="00101760">
        <w:rPr>
          <w:rFonts w:cs="Times New Roman"/>
        </w:rPr>
        <w:t xml:space="preserve"> és egyéb befolyásoló tényezők szerepe.</w:t>
      </w:r>
    </w:p>
    <w:p w14:paraId="15B14BEE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Szájhigiéne</w:t>
      </w:r>
      <w:proofErr w:type="spellEnd"/>
      <w:r w:rsidRPr="00101760">
        <w:rPr>
          <w:rFonts w:cs="Times New Roman"/>
        </w:rPr>
        <w:t xml:space="preserve"> szerepe a </w:t>
      </w:r>
      <w:proofErr w:type="spellStart"/>
      <w:r w:rsidRPr="00101760">
        <w:rPr>
          <w:rFonts w:cs="Times New Roman"/>
        </w:rPr>
        <w:t>caries</w:t>
      </w:r>
      <w:proofErr w:type="spellEnd"/>
      <w:r w:rsidRPr="00101760">
        <w:rPr>
          <w:rFonts w:cs="Times New Roman"/>
        </w:rPr>
        <w:t xml:space="preserve"> megelőzésében és a </w:t>
      </w:r>
      <w:proofErr w:type="spellStart"/>
      <w:r w:rsidRPr="00101760">
        <w:rPr>
          <w:rFonts w:cs="Times New Roman"/>
        </w:rPr>
        <w:t>supregingivális</w:t>
      </w:r>
      <w:proofErr w:type="spellEnd"/>
    </w:p>
    <w:p w14:paraId="4DBA9E49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plakk</w:t>
      </w:r>
      <w:proofErr w:type="spellEnd"/>
      <w:r w:rsidRPr="00101760">
        <w:rPr>
          <w:rFonts w:cs="Times New Roman"/>
        </w:rPr>
        <w:t xml:space="preserve"> kimutatása.</w:t>
      </w:r>
    </w:p>
    <w:p w14:paraId="0B573289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</w:t>
      </w:r>
      <w:proofErr w:type="spellStart"/>
      <w:r w:rsidRPr="00101760">
        <w:rPr>
          <w:rFonts w:cs="Times New Roman"/>
        </w:rPr>
        <w:t>-indexek</w:t>
      </w:r>
      <w:proofErr w:type="spellEnd"/>
      <w:r w:rsidRPr="00101760">
        <w:rPr>
          <w:rFonts w:cs="Times New Roman"/>
        </w:rPr>
        <w:t xml:space="preserve"> ismerete.</w:t>
      </w:r>
    </w:p>
    <w:p w14:paraId="2B3A6758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</w:p>
    <w:p w14:paraId="7A9B6FEF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Fluoridok </w:t>
      </w:r>
    </w:p>
    <w:p w14:paraId="38222347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Szerepe</w:t>
      </w:r>
    </w:p>
    <w:p w14:paraId="10B03396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Hatásmechanizmusa</w:t>
      </w:r>
    </w:p>
    <w:p w14:paraId="52B7BE55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Szisztémás prevenció</w:t>
      </w:r>
    </w:p>
    <w:p w14:paraId="6E0DAF99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venció</w:t>
      </w:r>
      <w:proofErr w:type="spellEnd"/>
      <w:r w:rsidRPr="00101760">
        <w:rPr>
          <w:rFonts w:cs="Times New Roman"/>
        </w:rPr>
        <w:t>.</w:t>
      </w:r>
    </w:p>
    <w:p w14:paraId="1E166FEE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Fluorid profilaxis</w:t>
      </w:r>
    </w:p>
    <w:p w14:paraId="5DD0ADF0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</w:p>
    <w:p w14:paraId="29ADBE09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Barázdazárók</w:t>
      </w:r>
    </w:p>
    <w:p w14:paraId="09601DB0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Alkalmazása</w:t>
      </w:r>
    </w:p>
    <w:p w14:paraId="475FA82D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Anyaga</w:t>
      </w:r>
    </w:p>
    <w:p w14:paraId="3BC3ABE0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gramStart"/>
      <w:r w:rsidRPr="00101760">
        <w:rPr>
          <w:rFonts w:cs="Times New Roman"/>
        </w:rPr>
        <w:t>s</w:t>
      </w:r>
      <w:proofErr w:type="gramEnd"/>
      <w:r w:rsidRPr="00101760">
        <w:rPr>
          <w:rFonts w:cs="Times New Roman"/>
        </w:rPr>
        <w:t xml:space="preserve"> kivitelezése.</w:t>
      </w:r>
    </w:p>
    <w:p w14:paraId="5CA58EEF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</w:p>
    <w:p w14:paraId="56694981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Caries</w:t>
      </w:r>
      <w:proofErr w:type="spellEnd"/>
      <w:r w:rsidRPr="00101760">
        <w:rPr>
          <w:rFonts w:cs="Times New Roman"/>
          <w:b/>
        </w:rPr>
        <w:t xml:space="preserve"> rizikócsoportok</w:t>
      </w:r>
    </w:p>
    <w:p w14:paraId="2035BC2C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Meghatározása.</w:t>
      </w:r>
    </w:p>
    <w:p w14:paraId="4880A373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Rizikófaktorok vizsgálata.</w:t>
      </w:r>
    </w:p>
    <w:p w14:paraId="0A0B46DA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</w:p>
    <w:p w14:paraId="6DA9C507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Rendelőben alkalmazható mikrobiológiai vizsgálatok.(nyálvizsgálatok)</w:t>
      </w:r>
    </w:p>
    <w:p w14:paraId="24F88159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</w:p>
    <w:p w14:paraId="6C870B12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Konzerváló fogászati ellátás és a </w:t>
      </w:r>
      <w:proofErr w:type="spellStart"/>
      <w:r w:rsidRPr="00101760">
        <w:rPr>
          <w:rFonts w:cs="Times New Roman"/>
          <w:b/>
        </w:rPr>
        <w:t>szájhigiéné</w:t>
      </w:r>
      <w:proofErr w:type="spellEnd"/>
      <w:r w:rsidRPr="00101760">
        <w:rPr>
          <w:rFonts w:cs="Times New Roman"/>
          <w:b/>
        </w:rPr>
        <w:t>.</w:t>
      </w:r>
    </w:p>
    <w:p w14:paraId="13C0A648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Noninvazív</w:t>
      </w:r>
      <w:proofErr w:type="spellEnd"/>
      <w:r w:rsidRPr="00101760">
        <w:rPr>
          <w:rFonts w:cs="Times New Roman"/>
        </w:rPr>
        <w:t xml:space="preserve"> </w:t>
      </w:r>
      <w:proofErr w:type="spellStart"/>
      <w:r w:rsidRPr="00101760">
        <w:rPr>
          <w:rFonts w:cs="Times New Roman"/>
        </w:rPr>
        <w:t>terápia-caries</w:t>
      </w:r>
      <w:proofErr w:type="spellEnd"/>
      <w:r w:rsidRPr="00101760">
        <w:rPr>
          <w:rFonts w:cs="Times New Roman"/>
        </w:rPr>
        <w:t xml:space="preserve"> </w:t>
      </w:r>
      <w:proofErr w:type="spellStart"/>
      <w:r w:rsidRPr="00101760">
        <w:rPr>
          <w:rFonts w:cs="Times New Roman"/>
        </w:rPr>
        <w:t>incipiens</w:t>
      </w:r>
      <w:proofErr w:type="spellEnd"/>
      <w:r w:rsidRPr="00101760">
        <w:rPr>
          <w:rFonts w:cs="Times New Roman"/>
        </w:rPr>
        <w:t xml:space="preserve"> ellátása</w:t>
      </w:r>
    </w:p>
    <w:p w14:paraId="60B7CBA1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Üregalakítás prevenciós vonatkozásai</w:t>
      </w:r>
    </w:p>
    <w:p w14:paraId="060BD787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Restauráció anyagának megválasztása</w:t>
      </w:r>
    </w:p>
    <w:p w14:paraId="0F580913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Direkt –indirekt restaurációk </w:t>
      </w:r>
    </w:p>
    <w:p w14:paraId="3F60C5C4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Finírozás</w:t>
      </w:r>
      <w:proofErr w:type="spellEnd"/>
      <w:r w:rsidRPr="00101760">
        <w:rPr>
          <w:rFonts w:cs="Times New Roman"/>
        </w:rPr>
        <w:t xml:space="preserve"> és polírozás </w:t>
      </w:r>
    </w:p>
    <w:p w14:paraId="7E8FBBF4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Plakk-retenciós</w:t>
      </w:r>
      <w:proofErr w:type="spellEnd"/>
      <w:r w:rsidRPr="00101760">
        <w:rPr>
          <w:rFonts w:cs="Times New Roman"/>
        </w:rPr>
        <w:t xml:space="preserve"> területek eliminálása</w:t>
      </w:r>
    </w:p>
    <w:p w14:paraId="6B2A71FB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</w:p>
    <w:p w14:paraId="56638B37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Professzionális </w:t>
      </w:r>
      <w:proofErr w:type="spellStart"/>
      <w:r w:rsidRPr="00101760">
        <w:rPr>
          <w:rFonts w:cs="Times New Roman"/>
          <w:b/>
        </w:rPr>
        <w:t>szájhigiénés</w:t>
      </w:r>
      <w:proofErr w:type="spellEnd"/>
      <w:r w:rsidRPr="00101760">
        <w:rPr>
          <w:rFonts w:cs="Times New Roman"/>
          <w:b/>
        </w:rPr>
        <w:t xml:space="preserve"> kezelés</w:t>
      </w:r>
    </w:p>
    <w:p w14:paraId="43E09F83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Motiválás</w:t>
      </w:r>
    </w:p>
    <w:p w14:paraId="1B5438F6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Instruálás</w:t>
      </w:r>
    </w:p>
    <w:p w14:paraId="0919FD14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</w:p>
    <w:p w14:paraId="450E9539" w14:textId="77777777" w:rsidR="00B64FCB" w:rsidRPr="00101760" w:rsidRDefault="009C0B10" w:rsidP="00B64FCB">
      <w:pPr>
        <w:spacing w:after="0"/>
        <w:ind w:left="851"/>
        <w:rPr>
          <w:rFonts w:cs="Times New Roman"/>
        </w:rPr>
      </w:pPr>
      <w:r w:rsidRPr="00101760">
        <w:rPr>
          <w:rFonts w:cs="Times New Roman"/>
          <w:b/>
        </w:rPr>
        <w:t>Fogfehérítés</w:t>
      </w:r>
    </w:p>
    <w:p w14:paraId="5B7F84F2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1C1E91" w14:textId="77777777" w:rsidR="00B64FCB" w:rsidRPr="00101760" w:rsidRDefault="009C0B1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101760">
        <w:rPr>
          <w:rFonts w:cs="Times New Roman"/>
          <w:b/>
          <w:i/>
        </w:rPr>
        <w:t>Protetikai</w:t>
      </w:r>
      <w:proofErr w:type="spellEnd"/>
      <w:r w:rsidRPr="00101760">
        <w:rPr>
          <w:rFonts w:cs="Times New Roman"/>
          <w:b/>
          <w:i/>
        </w:rPr>
        <w:t xml:space="preserve"> </w:t>
      </w:r>
      <w:proofErr w:type="spellStart"/>
      <w:r w:rsidRPr="00101760">
        <w:rPr>
          <w:rFonts w:cs="Times New Roman"/>
          <w:b/>
          <w:i/>
        </w:rPr>
        <w:t>szájhigiénés</w:t>
      </w:r>
      <w:proofErr w:type="spellEnd"/>
      <w:r w:rsidRPr="00101760">
        <w:rPr>
          <w:rFonts w:cs="Times New Roman"/>
          <w:b/>
          <w:i/>
        </w:rPr>
        <w:t xml:space="preserve"> tevékenységek</w:t>
      </w:r>
      <w:r w:rsidR="00B64FCB" w:rsidRPr="00101760">
        <w:rPr>
          <w:rFonts w:cs="Times New Roman"/>
          <w:b/>
          <w:i/>
        </w:rPr>
        <w:tab/>
      </w:r>
      <w:r w:rsidRPr="00101760">
        <w:rPr>
          <w:rFonts w:cs="Times New Roman"/>
          <w:b/>
          <w:i/>
        </w:rPr>
        <w:t>20</w:t>
      </w:r>
      <w:r w:rsidR="00B64FCB" w:rsidRPr="00101760">
        <w:rPr>
          <w:rFonts w:cs="Times New Roman"/>
          <w:b/>
          <w:i/>
        </w:rPr>
        <w:t xml:space="preserve"> óra</w:t>
      </w:r>
    </w:p>
    <w:p w14:paraId="3FCD74AC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A foghiányok következményei</w:t>
      </w:r>
    </w:p>
    <w:p w14:paraId="4801B5B6" w14:textId="77777777" w:rsidR="009C0B10" w:rsidRPr="00101760" w:rsidRDefault="009C0B10" w:rsidP="009C0B10">
      <w:pPr>
        <w:spacing w:after="0"/>
        <w:ind w:left="851"/>
        <w:rPr>
          <w:rFonts w:cs="Times New Roman"/>
        </w:rPr>
      </w:pPr>
      <w:r w:rsidRPr="00101760">
        <w:rPr>
          <w:rFonts w:cs="Times New Roman"/>
          <w:b/>
        </w:rPr>
        <w:t>Foghiányok</w:t>
      </w:r>
      <w:r w:rsidRPr="00101760">
        <w:rPr>
          <w:rFonts w:cs="Times New Roman"/>
        </w:rPr>
        <w:t>:</w:t>
      </w:r>
    </w:p>
    <w:p w14:paraId="04A4EF0C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Fiziológiás elváltozások</w:t>
      </w:r>
    </w:p>
    <w:p w14:paraId="4673505D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Foghiányok osztályozása</w:t>
      </w:r>
    </w:p>
    <w:p w14:paraId="50DED1AE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Fogművek anyagai</w:t>
      </w:r>
    </w:p>
    <w:p w14:paraId="0F1EEE82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Fogmű okozta </w:t>
      </w:r>
      <w:proofErr w:type="spellStart"/>
      <w:r w:rsidRPr="00101760">
        <w:rPr>
          <w:rFonts w:cs="Times New Roman"/>
        </w:rPr>
        <w:t>irritatív</w:t>
      </w:r>
      <w:proofErr w:type="spellEnd"/>
      <w:r w:rsidRPr="00101760">
        <w:rPr>
          <w:rFonts w:cs="Times New Roman"/>
        </w:rPr>
        <w:t xml:space="preserve"> hatások</w:t>
      </w:r>
    </w:p>
    <w:p w14:paraId="30B0B317" w14:textId="77777777" w:rsidR="00AD2B60" w:rsidRPr="00101760" w:rsidRDefault="00AD2B60" w:rsidP="009C0B10">
      <w:pPr>
        <w:spacing w:after="0"/>
        <w:ind w:left="851"/>
        <w:rPr>
          <w:rFonts w:cs="Times New Roman"/>
        </w:rPr>
      </w:pPr>
    </w:p>
    <w:p w14:paraId="05D3463C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</w:t>
      </w:r>
      <w:proofErr w:type="spellStart"/>
      <w:r w:rsidRPr="00101760">
        <w:rPr>
          <w:rFonts w:cs="Times New Roman"/>
          <w:b/>
        </w:rPr>
        <w:t>protetikai</w:t>
      </w:r>
      <w:proofErr w:type="spellEnd"/>
      <w:r w:rsidRPr="00101760">
        <w:rPr>
          <w:rFonts w:cs="Times New Roman"/>
          <w:b/>
        </w:rPr>
        <w:t xml:space="preserve"> ellátás és a </w:t>
      </w:r>
      <w:proofErr w:type="spellStart"/>
      <w:r w:rsidRPr="00101760">
        <w:rPr>
          <w:rFonts w:cs="Times New Roman"/>
          <w:b/>
        </w:rPr>
        <w:t>szájhigiéné</w:t>
      </w:r>
      <w:proofErr w:type="spellEnd"/>
    </w:p>
    <w:p w14:paraId="153A2D36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biosztatikai</w:t>
      </w:r>
      <w:proofErr w:type="spellEnd"/>
    </w:p>
    <w:p w14:paraId="73E53A0B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occlusios</w:t>
      </w:r>
      <w:proofErr w:type="spellEnd"/>
      <w:r w:rsidRPr="00101760">
        <w:rPr>
          <w:rFonts w:cs="Times New Roman"/>
        </w:rPr>
        <w:t xml:space="preserve"> </w:t>
      </w:r>
    </w:p>
    <w:p w14:paraId="3BF0B880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plakkretenciós</w:t>
      </w:r>
      <w:proofErr w:type="spellEnd"/>
      <w:r w:rsidRPr="00101760">
        <w:rPr>
          <w:rFonts w:cs="Times New Roman"/>
        </w:rPr>
        <w:t xml:space="preserve"> tényezők</w:t>
      </w:r>
    </w:p>
    <w:p w14:paraId="1CE2CDC2" w14:textId="77777777" w:rsidR="00AD2B60" w:rsidRPr="00101760" w:rsidRDefault="00AD2B60" w:rsidP="009C0B10">
      <w:pPr>
        <w:spacing w:after="0"/>
        <w:ind w:left="851"/>
        <w:rPr>
          <w:rFonts w:cs="Times New Roman"/>
        </w:rPr>
      </w:pPr>
    </w:p>
    <w:p w14:paraId="43FC5B5A" w14:textId="77777777" w:rsidR="009C0B10" w:rsidRPr="00101760" w:rsidRDefault="009C0B10" w:rsidP="009C0B1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Higiéniai szempontok és speciális tisztítási módszerek</w:t>
      </w:r>
    </w:p>
    <w:p w14:paraId="4349574C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Rendszeres kontroll vizsgálatok jelentősége</w:t>
      </w:r>
    </w:p>
    <w:p w14:paraId="6FA6E303" w14:textId="77777777" w:rsidR="00AD2B60" w:rsidRPr="00101760" w:rsidRDefault="00AD2B60" w:rsidP="009C0B10">
      <w:pPr>
        <w:spacing w:after="0"/>
        <w:ind w:left="851"/>
        <w:rPr>
          <w:rFonts w:cs="Times New Roman"/>
          <w:b/>
        </w:rPr>
      </w:pPr>
    </w:p>
    <w:p w14:paraId="705FD336" w14:textId="77777777" w:rsidR="00AD2B60" w:rsidRPr="00101760" w:rsidRDefault="00AD2B60" w:rsidP="009C0B10">
      <w:pPr>
        <w:spacing w:after="0"/>
        <w:ind w:left="851"/>
        <w:rPr>
          <w:rFonts w:cs="Times New Roman"/>
          <w:b/>
        </w:rPr>
      </w:pPr>
    </w:p>
    <w:p w14:paraId="2736B8D4" w14:textId="77777777" w:rsidR="00AD2B60" w:rsidRPr="00101760" w:rsidRDefault="009C0B10" w:rsidP="0037748F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Implantológia</w:t>
      </w:r>
      <w:proofErr w:type="spellEnd"/>
    </w:p>
    <w:p w14:paraId="795D5A61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Implantáció sikerét szervesen meghatározó tényezők</w:t>
      </w:r>
    </w:p>
    <w:p w14:paraId="0D613261" w14:textId="77777777" w:rsidR="009C0B10" w:rsidRPr="00101760" w:rsidRDefault="009C0B1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Műtét előtti és utáni folyamatos professzionális és egyéni higiénés teendők</w:t>
      </w:r>
    </w:p>
    <w:p w14:paraId="64D65F85" w14:textId="77777777" w:rsidR="00B64FCB" w:rsidRPr="00101760" w:rsidRDefault="009C0B10" w:rsidP="005620D4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Implantációs műtéten átesett betegek higiénés viszonyainak fenntartása.</w:t>
      </w:r>
    </w:p>
    <w:p w14:paraId="0F1B5892" w14:textId="77777777" w:rsidR="005620D4" w:rsidRDefault="005620D4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2721980E" w14:textId="2527F9CC" w:rsidR="00AD2B60" w:rsidRPr="00101760" w:rsidRDefault="00AD2B60" w:rsidP="00AD2B60">
      <w:pPr>
        <w:tabs>
          <w:tab w:val="left" w:pos="1701"/>
          <w:tab w:val="right" w:pos="9072"/>
        </w:tabs>
        <w:spacing w:after="0"/>
        <w:rPr>
          <w:rFonts w:cs="Times New Roman"/>
          <w:b/>
          <w:i/>
        </w:rPr>
      </w:pPr>
      <w:proofErr w:type="spellStart"/>
      <w:r w:rsidRPr="00101760">
        <w:rPr>
          <w:rFonts w:cs="Times New Roman"/>
          <w:b/>
          <w:i/>
        </w:rPr>
        <w:t>Paradontológiai</w:t>
      </w:r>
      <w:proofErr w:type="spellEnd"/>
      <w:r w:rsidRPr="00101760">
        <w:rPr>
          <w:rFonts w:cs="Times New Roman"/>
          <w:b/>
          <w:i/>
        </w:rPr>
        <w:t xml:space="preserve"> és szájnyálkahártya betegségek </w:t>
      </w:r>
      <w:proofErr w:type="spellStart"/>
      <w:r w:rsidRPr="00101760">
        <w:rPr>
          <w:rFonts w:cs="Times New Roman"/>
          <w:b/>
          <w:i/>
        </w:rPr>
        <w:t>szájhigiénés</w:t>
      </w:r>
      <w:proofErr w:type="spellEnd"/>
      <w:r w:rsidRPr="00101760">
        <w:rPr>
          <w:rFonts w:cs="Times New Roman"/>
          <w:b/>
          <w:i/>
        </w:rPr>
        <w:t xml:space="preserve"> </w:t>
      </w:r>
      <w:r w:rsidR="00661C2A">
        <w:rPr>
          <w:rFonts w:cs="Times New Roman"/>
          <w:b/>
          <w:i/>
        </w:rPr>
        <w:t>kezelése</w:t>
      </w:r>
    </w:p>
    <w:p w14:paraId="4ED321B5" w14:textId="4DEF410F" w:rsidR="00B64FCB" w:rsidRPr="00101760" w:rsidRDefault="00AD2B6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01760">
        <w:rPr>
          <w:rFonts w:cs="Times New Roman"/>
          <w:b/>
          <w:i/>
        </w:rPr>
        <w:t>tevékenységei</w:t>
      </w:r>
      <w:r w:rsidR="00B64FCB" w:rsidRPr="00101760">
        <w:rPr>
          <w:rFonts w:cs="Times New Roman"/>
          <w:b/>
          <w:i/>
        </w:rPr>
        <w:tab/>
      </w:r>
      <w:r w:rsidR="00FB6D7A" w:rsidRPr="00101760">
        <w:rPr>
          <w:rFonts w:cs="Times New Roman"/>
          <w:b/>
          <w:i/>
        </w:rPr>
        <w:t>3</w:t>
      </w:r>
      <w:r w:rsidR="00FB6D7A">
        <w:rPr>
          <w:rFonts w:cs="Times New Roman"/>
          <w:b/>
          <w:i/>
        </w:rPr>
        <w:t>4</w:t>
      </w:r>
      <w:r w:rsidR="00FB6D7A" w:rsidRPr="00101760">
        <w:rPr>
          <w:rFonts w:cs="Times New Roman"/>
          <w:b/>
          <w:i/>
        </w:rPr>
        <w:t xml:space="preserve"> </w:t>
      </w:r>
      <w:r w:rsidR="00B64FCB" w:rsidRPr="00101760">
        <w:rPr>
          <w:rFonts w:cs="Times New Roman"/>
          <w:b/>
          <w:i/>
        </w:rPr>
        <w:t>óra</w:t>
      </w:r>
    </w:p>
    <w:p w14:paraId="14C107AE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</w:p>
    <w:p w14:paraId="4C505967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</w:t>
      </w:r>
      <w:proofErr w:type="spellStart"/>
      <w:r w:rsidRPr="00101760">
        <w:rPr>
          <w:rFonts w:cs="Times New Roman"/>
          <w:b/>
        </w:rPr>
        <w:t>fogágybetegség</w:t>
      </w:r>
      <w:proofErr w:type="spellEnd"/>
    </w:p>
    <w:p w14:paraId="4182B14A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Etiológiája</w:t>
      </w:r>
      <w:proofErr w:type="spellEnd"/>
    </w:p>
    <w:p w14:paraId="4DD83ACD" w14:textId="77777777" w:rsidR="00AD2B60" w:rsidRPr="00101760" w:rsidRDefault="00AD2B60" w:rsidP="0037748F">
      <w:pPr>
        <w:spacing w:after="0"/>
        <w:ind w:left="1418"/>
        <w:rPr>
          <w:rFonts w:cs="Times New Roman"/>
        </w:rPr>
      </w:pPr>
      <w:r w:rsidRPr="00101760">
        <w:rPr>
          <w:rFonts w:cs="Times New Roman"/>
        </w:rPr>
        <w:t>Epidemiológiája</w:t>
      </w:r>
    </w:p>
    <w:p w14:paraId="7B5498EB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Patomechanizmusa</w:t>
      </w:r>
      <w:proofErr w:type="spellEnd"/>
    </w:p>
    <w:p w14:paraId="777B7664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Diagnosztikája</w:t>
      </w:r>
    </w:p>
    <w:p w14:paraId="5679C074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</w:p>
    <w:p w14:paraId="17D91229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Klinikai szűrővizsgálatok diagnosztikus módszerei</w:t>
      </w:r>
    </w:p>
    <w:p w14:paraId="7D9A7792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Gingivalis</w:t>
      </w:r>
      <w:proofErr w:type="spellEnd"/>
      <w:r w:rsidRPr="00101760">
        <w:rPr>
          <w:rFonts w:cs="Times New Roman"/>
        </w:rPr>
        <w:t xml:space="preserve"> indexek</w:t>
      </w:r>
    </w:p>
    <w:p w14:paraId="29EA2396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Paradontológia</w:t>
      </w:r>
      <w:proofErr w:type="spellEnd"/>
      <w:r w:rsidRPr="00101760">
        <w:rPr>
          <w:rFonts w:cs="Times New Roman"/>
        </w:rPr>
        <w:t xml:space="preserve"> indexek</w:t>
      </w:r>
    </w:p>
    <w:p w14:paraId="1663FB99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Supra-</w:t>
      </w:r>
      <w:proofErr w:type="spellEnd"/>
      <w:r w:rsidRPr="00101760">
        <w:rPr>
          <w:rFonts w:cs="Times New Roman"/>
        </w:rPr>
        <w:t xml:space="preserve">, és </w:t>
      </w:r>
      <w:proofErr w:type="spellStart"/>
      <w:r w:rsidRPr="00101760">
        <w:rPr>
          <w:rFonts w:cs="Times New Roman"/>
        </w:rPr>
        <w:t>subgingivalis</w:t>
      </w:r>
      <w:proofErr w:type="spellEnd"/>
      <w:r w:rsidRPr="00101760">
        <w:rPr>
          <w:rFonts w:cs="Times New Roman"/>
        </w:rPr>
        <w:t xml:space="preserve"> fogkő </w:t>
      </w:r>
    </w:p>
    <w:p w14:paraId="14B7E8B6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Gyulladás mértéke</w:t>
      </w:r>
    </w:p>
    <w:p w14:paraId="6E675692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Parodontalis</w:t>
      </w:r>
      <w:proofErr w:type="spellEnd"/>
      <w:r w:rsidRPr="00101760">
        <w:rPr>
          <w:rFonts w:cs="Times New Roman"/>
        </w:rPr>
        <w:t xml:space="preserve"> szövetkárosodás </w:t>
      </w:r>
    </w:p>
    <w:p w14:paraId="0D7111AF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Klinikai leíró értékelése</w:t>
      </w:r>
    </w:p>
    <w:p w14:paraId="45C016C1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Parodontalis</w:t>
      </w:r>
      <w:proofErr w:type="spellEnd"/>
      <w:r w:rsidRPr="00101760">
        <w:rPr>
          <w:rFonts w:cs="Times New Roman"/>
        </w:rPr>
        <w:t xml:space="preserve"> szondázás</w:t>
      </w:r>
    </w:p>
    <w:p w14:paraId="7535BC15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Tasakmélység</w:t>
      </w:r>
    </w:p>
    <w:p w14:paraId="297D66E5" w14:textId="77777777" w:rsidR="00AD2B60" w:rsidRPr="00101760" w:rsidRDefault="00AD2B60" w:rsidP="0037748F">
      <w:pPr>
        <w:spacing w:after="0"/>
        <w:ind w:left="1418"/>
        <w:rPr>
          <w:rFonts w:cs="Times New Roman"/>
        </w:rPr>
      </w:pPr>
      <w:r w:rsidRPr="00101760">
        <w:rPr>
          <w:rFonts w:cs="Times New Roman"/>
        </w:rPr>
        <w:t>Tapadásveszteség</w:t>
      </w:r>
    </w:p>
    <w:p w14:paraId="4AE11D02" w14:textId="77777777" w:rsidR="00AD2B60" w:rsidRPr="00101760" w:rsidRDefault="00AD2B60" w:rsidP="0037748F">
      <w:pPr>
        <w:spacing w:after="0"/>
        <w:ind w:left="709" w:firstLine="709"/>
        <w:rPr>
          <w:rFonts w:cs="Times New Roman"/>
        </w:rPr>
      </w:pPr>
      <w:proofErr w:type="spellStart"/>
      <w:r w:rsidRPr="00101760">
        <w:rPr>
          <w:rFonts w:cs="Times New Roman"/>
        </w:rPr>
        <w:t>Ínyrecessió</w:t>
      </w:r>
      <w:proofErr w:type="spellEnd"/>
    </w:p>
    <w:p w14:paraId="3922A9F2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Fog mozgathatósága</w:t>
      </w:r>
    </w:p>
    <w:p w14:paraId="01DE890D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Radiológiai vizsgálat</w:t>
      </w:r>
    </w:p>
    <w:p w14:paraId="513C6CEC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Szűrővizsgálatok </w:t>
      </w:r>
    </w:p>
    <w:p w14:paraId="162B723B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</w:p>
    <w:p w14:paraId="1BC9F968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Fogágybetegség</w:t>
      </w:r>
      <w:proofErr w:type="spellEnd"/>
      <w:r w:rsidRPr="00101760">
        <w:rPr>
          <w:rFonts w:cs="Times New Roman"/>
          <w:b/>
        </w:rPr>
        <w:t xml:space="preserve"> klinikai osztályozása</w:t>
      </w:r>
    </w:p>
    <w:p w14:paraId="2E71D88F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</w:p>
    <w:p w14:paraId="608DAE41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Parodontológiai</w:t>
      </w:r>
      <w:proofErr w:type="spellEnd"/>
      <w:r w:rsidRPr="00101760">
        <w:rPr>
          <w:rFonts w:cs="Times New Roman"/>
          <w:b/>
        </w:rPr>
        <w:t xml:space="preserve"> betegek </w:t>
      </w:r>
      <w:proofErr w:type="spellStart"/>
      <w:r w:rsidRPr="00101760">
        <w:rPr>
          <w:rFonts w:cs="Times New Roman"/>
          <w:b/>
        </w:rPr>
        <w:t>szájhigiénés</w:t>
      </w:r>
      <w:proofErr w:type="spellEnd"/>
      <w:r w:rsidRPr="00101760">
        <w:rPr>
          <w:rFonts w:cs="Times New Roman"/>
          <w:b/>
        </w:rPr>
        <w:t xml:space="preserve"> kezelése</w:t>
      </w:r>
    </w:p>
    <w:p w14:paraId="3662D851" w14:textId="77777777" w:rsidR="00AD2B60" w:rsidRPr="00101760" w:rsidRDefault="00AD2B60" w:rsidP="0037748F">
      <w:pPr>
        <w:spacing w:after="0"/>
        <w:ind w:left="709" w:firstLine="709"/>
        <w:rPr>
          <w:rFonts w:cs="Times New Roman"/>
        </w:rPr>
      </w:pPr>
      <w:proofErr w:type="spellStart"/>
      <w:r w:rsidRPr="00101760">
        <w:rPr>
          <w:rFonts w:cs="Times New Roman"/>
        </w:rPr>
        <w:t>Plakkretenciós</w:t>
      </w:r>
      <w:proofErr w:type="spellEnd"/>
      <w:r w:rsidRPr="00101760">
        <w:rPr>
          <w:rFonts w:cs="Times New Roman"/>
        </w:rPr>
        <w:t xml:space="preserve"> területek eliminálása</w:t>
      </w:r>
    </w:p>
    <w:p w14:paraId="09117A10" w14:textId="77777777" w:rsidR="00AD2B60" w:rsidRPr="00101760" w:rsidRDefault="00AD2B60" w:rsidP="0037748F">
      <w:pPr>
        <w:spacing w:after="0"/>
        <w:ind w:left="709" w:firstLine="709"/>
        <w:rPr>
          <w:rFonts w:cs="Times New Roman"/>
        </w:rPr>
      </w:pPr>
      <w:r w:rsidRPr="00101760">
        <w:rPr>
          <w:rFonts w:cs="Times New Roman"/>
        </w:rPr>
        <w:t xml:space="preserve">Professzionális </w:t>
      </w: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kezelés</w:t>
      </w:r>
    </w:p>
    <w:p w14:paraId="7E847B18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 xml:space="preserve"> </w:t>
      </w:r>
      <w:r w:rsidR="0037748F" w:rsidRPr="00101760">
        <w:rPr>
          <w:rFonts w:cs="Times New Roman"/>
        </w:rPr>
        <w:tab/>
      </w:r>
      <w:proofErr w:type="spellStart"/>
      <w:r w:rsidRPr="00101760">
        <w:rPr>
          <w:rFonts w:cs="Times New Roman"/>
        </w:rPr>
        <w:t>Fogkőeltávolítás</w:t>
      </w:r>
      <w:proofErr w:type="spellEnd"/>
    </w:p>
    <w:p w14:paraId="3B734C44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 xml:space="preserve"> </w:t>
      </w:r>
      <w:r w:rsidR="0037748F" w:rsidRPr="00101760">
        <w:rPr>
          <w:rFonts w:cs="Times New Roman"/>
        </w:rPr>
        <w:tab/>
      </w:r>
      <w:r w:rsidRPr="00101760">
        <w:rPr>
          <w:rFonts w:cs="Times New Roman"/>
        </w:rPr>
        <w:t>Gyökérsimítás</w:t>
      </w:r>
    </w:p>
    <w:p w14:paraId="5141B2FB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 xml:space="preserve"> </w:t>
      </w:r>
      <w:r w:rsidR="0037748F" w:rsidRPr="00101760">
        <w:rPr>
          <w:rFonts w:cs="Times New Roman"/>
        </w:rPr>
        <w:tab/>
      </w:r>
      <w:r w:rsidRPr="00101760">
        <w:rPr>
          <w:rFonts w:cs="Times New Roman"/>
        </w:rPr>
        <w:t>Polírozás</w:t>
      </w:r>
    </w:p>
    <w:p w14:paraId="607C1EB3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 xml:space="preserve"> </w:t>
      </w:r>
      <w:r w:rsidR="0037748F" w:rsidRPr="00101760">
        <w:rPr>
          <w:rFonts w:cs="Times New Roman"/>
        </w:rPr>
        <w:tab/>
      </w:r>
      <w:r w:rsidRPr="00101760">
        <w:rPr>
          <w:rFonts w:cs="Times New Roman"/>
        </w:rPr>
        <w:t>Motiválás, instruálás</w:t>
      </w:r>
    </w:p>
    <w:p w14:paraId="14B298DD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</w:p>
    <w:p w14:paraId="229F15FA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Parodontalis</w:t>
      </w:r>
      <w:proofErr w:type="spellEnd"/>
      <w:r w:rsidRPr="00101760">
        <w:rPr>
          <w:rFonts w:cs="Times New Roman"/>
          <w:b/>
        </w:rPr>
        <w:t xml:space="preserve"> és szájsebészeti műtétek előtti és utáni </w:t>
      </w:r>
      <w:proofErr w:type="spellStart"/>
      <w:r w:rsidRPr="00101760">
        <w:rPr>
          <w:rFonts w:cs="Times New Roman"/>
          <w:b/>
        </w:rPr>
        <w:t>szájhigiénés</w:t>
      </w:r>
      <w:proofErr w:type="spellEnd"/>
      <w:r w:rsidRPr="00101760">
        <w:rPr>
          <w:rFonts w:cs="Times New Roman"/>
          <w:b/>
        </w:rPr>
        <w:t xml:space="preserve"> kezelés és tanácsadás</w:t>
      </w:r>
    </w:p>
    <w:p w14:paraId="4C1ADA6E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</w:p>
    <w:p w14:paraId="3D3A9A28" w14:textId="77777777" w:rsidR="00AD2B60" w:rsidRPr="00101760" w:rsidRDefault="00AD2B60" w:rsidP="00AD2B60">
      <w:pPr>
        <w:spacing w:after="0"/>
        <w:ind w:left="851"/>
        <w:rPr>
          <w:rFonts w:cs="Times New Roman"/>
        </w:rPr>
      </w:pPr>
    </w:p>
    <w:p w14:paraId="0C38D577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ORÁLIS MEDICINA</w:t>
      </w:r>
    </w:p>
    <w:p w14:paraId="7B61DD0A" w14:textId="77777777" w:rsidR="00AD2B60" w:rsidRPr="00101760" w:rsidRDefault="00AD2B60" w:rsidP="00AD2B6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Szájnyálkahártya betegségek esetén</w:t>
      </w:r>
    </w:p>
    <w:p w14:paraId="7469CC47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Szűrővizsgálatok</w:t>
      </w:r>
    </w:p>
    <w:p w14:paraId="19CEC58B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Anamnézis</w:t>
      </w:r>
    </w:p>
    <w:p w14:paraId="2C7D21D1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Betegvizsgálat (meghatározott sorrendben-protokoll)</w:t>
      </w:r>
    </w:p>
    <w:p w14:paraId="57870ADE" w14:textId="77777777" w:rsidR="00AD2B60" w:rsidRPr="00101760" w:rsidRDefault="00AD2B60" w:rsidP="0037748F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Extra és </w:t>
      </w:r>
      <w:proofErr w:type="spellStart"/>
      <w:r w:rsidRPr="00101760">
        <w:rPr>
          <w:rFonts w:cs="Times New Roman"/>
        </w:rPr>
        <w:t>intraorális</w:t>
      </w:r>
      <w:proofErr w:type="spellEnd"/>
      <w:r w:rsidRPr="00101760">
        <w:rPr>
          <w:rFonts w:cs="Times New Roman"/>
        </w:rPr>
        <w:t xml:space="preserve"> vizsgálat</w:t>
      </w:r>
    </w:p>
    <w:p w14:paraId="72B8CC79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r w:rsidRPr="00CC4BE2">
        <w:rPr>
          <w:rFonts w:cs="Times New Roman"/>
          <w:b/>
        </w:rPr>
        <w:t>Fertőző betegségek</w:t>
      </w:r>
    </w:p>
    <w:p w14:paraId="36893864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r w:rsidRPr="00CC4BE2">
        <w:rPr>
          <w:rFonts w:cs="Times New Roman"/>
          <w:b/>
        </w:rPr>
        <w:t>Ajak- és nyelv betegségek</w:t>
      </w:r>
    </w:p>
    <w:p w14:paraId="494526AD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r w:rsidRPr="00CC4BE2">
        <w:rPr>
          <w:rFonts w:cs="Times New Roman"/>
          <w:b/>
        </w:rPr>
        <w:t xml:space="preserve">Fizikai, kémiai és </w:t>
      </w:r>
      <w:proofErr w:type="spellStart"/>
      <w:r w:rsidRPr="00CC4BE2">
        <w:rPr>
          <w:rFonts w:cs="Times New Roman"/>
          <w:b/>
        </w:rPr>
        <w:t>iatrogén</w:t>
      </w:r>
      <w:proofErr w:type="spellEnd"/>
      <w:r w:rsidRPr="00CC4BE2">
        <w:rPr>
          <w:rFonts w:cs="Times New Roman"/>
          <w:b/>
        </w:rPr>
        <w:t xml:space="preserve"> ártalmak</w:t>
      </w:r>
    </w:p>
    <w:p w14:paraId="7CE98639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r w:rsidRPr="00CC4BE2">
        <w:rPr>
          <w:rFonts w:cs="Times New Roman"/>
          <w:b/>
        </w:rPr>
        <w:t>Immunológiai kórképek</w:t>
      </w:r>
    </w:p>
    <w:p w14:paraId="25CF2E92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r w:rsidRPr="00CC4BE2">
        <w:rPr>
          <w:rFonts w:cs="Times New Roman"/>
          <w:b/>
        </w:rPr>
        <w:t>Allergiás bőr- és szájbetegségek</w:t>
      </w:r>
    </w:p>
    <w:p w14:paraId="183A663E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r w:rsidRPr="00CC4BE2">
        <w:rPr>
          <w:rFonts w:cs="Times New Roman"/>
          <w:b/>
        </w:rPr>
        <w:t>Szervrendszerek és szervek betegségeinek szájtünetei</w:t>
      </w:r>
    </w:p>
    <w:p w14:paraId="13710BC7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r w:rsidRPr="00CC4BE2">
        <w:rPr>
          <w:rFonts w:cs="Times New Roman"/>
          <w:b/>
        </w:rPr>
        <w:t>Jóindulatú állapotok, elváltozások</w:t>
      </w:r>
    </w:p>
    <w:p w14:paraId="72DD8E0F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proofErr w:type="spellStart"/>
      <w:r w:rsidRPr="00CC4BE2">
        <w:rPr>
          <w:rFonts w:cs="Times New Roman"/>
          <w:b/>
        </w:rPr>
        <w:t>Praecancerosus</w:t>
      </w:r>
      <w:proofErr w:type="spellEnd"/>
      <w:r w:rsidRPr="00CC4BE2">
        <w:rPr>
          <w:rFonts w:cs="Times New Roman"/>
          <w:b/>
        </w:rPr>
        <w:t xml:space="preserve"> elváltozások és állapotok</w:t>
      </w:r>
    </w:p>
    <w:p w14:paraId="389FBB34" w14:textId="77777777" w:rsidR="00AD2B60" w:rsidRPr="00CC4BE2" w:rsidRDefault="00AD2B60" w:rsidP="00AD2B60">
      <w:pPr>
        <w:spacing w:after="0"/>
        <w:ind w:left="851"/>
        <w:rPr>
          <w:rFonts w:cs="Times New Roman"/>
          <w:b/>
        </w:rPr>
      </w:pPr>
      <w:r w:rsidRPr="00CC4BE2">
        <w:rPr>
          <w:rFonts w:cs="Times New Roman"/>
          <w:b/>
        </w:rPr>
        <w:t>Rosszindulatú elváltozások, daganatok</w:t>
      </w:r>
    </w:p>
    <w:p w14:paraId="62DD8724" w14:textId="77777777" w:rsidR="00B64FCB" w:rsidRPr="00CC4BE2" w:rsidRDefault="00AD2B60" w:rsidP="00AD2B60">
      <w:pPr>
        <w:spacing w:after="0"/>
        <w:ind w:left="851"/>
        <w:rPr>
          <w:rFonts w:cs="Times New Roman"/>
          <w:b/>
        </w:rPr>
      </w:pPr>
      <w:proofErr w:type="spellStart"/>
      <w:r w:rsidRPr="00CC4BE2">
        <w:rPr>
          <w:rFonts w:cs="Times New Roman"/>
          <w:b/>
        </w:rPr>
        <w:t>Szájhigiénés</w:t>
      </w:r>
      <w:proofErr w:type="spellEnd"/>
      <w:r w:rsidRPr="00CC4BE2">
        <w:rPr>
          <w:rFonts w:cs="Times New Roman"/>
          <w:b/>
        </w:rPr>
        <w:t xml:space="preserve"> kezelések, tanácsadás, megelőzési módszerek</w:t>
      </w:r>
    </w:p>
    <w:p w14:paraId="67965455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D2E1C12" w14:textId="7E523B5F" w:rsidR="00B64FCB" w:rsidRPr="00101760" w:rsidRDefault="00502380" w:rsidP="005620D4">
      <w:pPr>
        <w:tabs>
          <w:tab w:val="left" w:pos="1701"/>
          <w:tab w:val="right" w:pos="9072"/>
        </w:tabs>
        <w:spacing w:after="0"/>
        <w:rPr>
          <w:rFonts w:cs="Times New Roman"/>
          <w:b/>
          <w:i/>
        </w:rPr>
      </w:pPr>
      <w:r w:rsidRPr="00101760">
        <w:rPr>
          <w:rFonts w:cs="Times New Roman"/>
          <w:b/>
          <w:i/>
        </w:rPr>
        <w:t xml:space="preserve">Gyermekfogászati </w:t>
      </w:r>
      <w:proofErr w:type="spellStart"/>
      <w:r w:rsidRPr="00101760">
        <w:rPr>
          <w:rFonts w:cs="Times New Roman"/>
          <w:b/>
          <w:i/>
        </w:rPr>
        <w:t>szájhigiénés</w:t>
      </w:r>
      <w:proofErr w:type="spellEnd"/>
      <w:r w:rsidRPr="00101760">
        <w:rPr>
          <w:rFonts w:cs="Times New Roman"/>
          <w:b/>
          <w:i/>
        </w:rPr>
        <w:t xml:space="preserve"> tevékenység, fogászati egészségnevelés</w:t>
      </w:r>
      <w:r w:rsidR="00B64FCB" w:rsidRPr="00101760">
        <w:rPr>
          <w:rFonts w:cs="Times New Roman"/>
          <w:b/>
          <w:i/>
        </w:rPr>
        <w:tab/>
      </w:r>
      <w:r w:rsidR="00FB6D7A" w:rsidRPr="00101760">
        <w:rPr>
          <w:rFonts w:cs="Times New Roman"/>
          <w:b/>
          <w:i/>
        </w:rPr>
        <w:t>3</w:t>
      </w:r>
      <w:r w:rsidR="00FB6D7A">
        <w:rPr>
          <w:rFonts w:cs="Times New Roman"/>
          <w:b/>
          <w:i/>
        </w:rPr>
        <w:t>4</w:t>
      </w:r>
      <w:r w:rsidR="00FB6D7A" w:rsidRPr="00101760">
        <w:rPr>
          <w:rFonts w:cs="Times New Roman"/>
          <w:b/>
          <w:i/>
        </w:rPr>
        <w:t xml:space="preserve"> </w:t>
      </w:r>
      <w:r w:rsidR="00B64FCB" w:rsidRPr="00101760">
        <w:rPr>
          <w:rFonts w:cs="Times New Roman"/>
          <w:b/>
          <w:i/>
        </w:rPr>
        <w:t>óra</w:t>
      </w:r>
    </w:p>
    <w:p w14:paraId="3CF79430" w14:textId="77777777" w:rsidR="005620D4" w:rsidRDefault="005620D4" w:rsidP="00502380">
      <w:pPr>
        <w:spacing w:after="0"/>
        <w:ind w:left="851"/>
        <w:rPr>
          <w:rFonts w:cs="Times New Roman"/>
          <w:b/>
        </w:rPr>
      </w:pPr>
    </w:p>
    <w:p w14:paraId="00FCD161" w14:textId="77777777" w:rsidR="00502380" w:rsidRPr="00101760" w:rsidRDefault="00502380" w:rsidP="0050238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Gyermekfogászati prevenció.</w:t>
      </w:r>
    </w:p>
    <w:p w14:paraId="7DF924D7" w14:textId="77777777" w:rsidR="00502380" w:rsidRPr="00101760" w:rsidRDefault="00502380" w:rsidP="00502380">
      <w:pPr>
        <w:spacing w:after="0"/>
        <w:ind w:left="851"/>
        <w:rPr>
          <w:rFonts w:cs="Times New Roman"/>
          <w:b/>
        </w:rPr>
      </w:pPr>
    </w:p>
    <w:p w14:paraId="5A074B8F" w14:textId="77777777" w:rsidR="00502380" w:rsidRPr="00101760" w:rsidRDefault="00502380" w:rsidP="00502380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  <w:b/>
        </w:rPr>
        <w:t xml:space="preserve">Primer </w:t>
      </w:r>
      <w:proofErr w:type="spellStart"/>
      <w:r w:rsidRPr="00101760">
        <w:rPr>
          <w:rFonts w:cs="Times New Roman"/>
          <w:b/>
        </w:rPr>
        <w:t>preventió</w:t>
      </w:r>
      <w:proofErr w:type="spellEnd"/>
      <w:r w:rsidRPr="00101760">
        <w:rPr>
          <w:rFonts w:cs="Times New Roman"/>
        </w:rPr>
        <w:t>:</w:t>
      </w:r>
    </w:p>
    <w:p w14:paraId="64EA9147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proofErr w:type="spellStart"/>
      <w:r w:rsidRPr="00101760">
        <w:rPr>
          <w:rFonts w:cs="Times New Roman"/>
        </w:rPr>
        <w:t>Caries</w:t>
      </w:r>
      <w:proofErr w:type="spellEnd"/>
      <w:r w:rsidRPr="00101760">
        <w:rPr>
          <w:rFonts w:cs="Times New Roman"/>
        </w:rPr>
        <w:t xml:space="preserve"> indexek</w:t>
      </w:r>
    </w:p>
    <w:p w14:paraId="15D432F4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Helyes táplálkozás</w:t>
      </w:r>
    </w:p>
    <w:p w14:paraId="08B36C2C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Fluoridok alkalmazása (szisztémás</w:t>
      </w:r>
      <w:proofErr w:type="gramStart"/>
      <w:r w:rsidRPr="00101760">
        <w:rPr>
          <w:rFonts w:cs="Times New Roman"/>
        </w:rPr>
        <w:t>,lokális</w:t>
      </w:r>
      <w:proofErr w:type="gramEnd"/>
      <w:r w:rsidR="00EA67C2" w:rsidRPr="00101760">
        <w:rPr>
          <w:rFonts w:cs="Times New Roman"/>
        </w:rPr>
        <w:t>)</w:t>
      </w:r>
    </w:p>
    <w:p w14:paraId="664989EE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Fluoridos profilaxis</w:t>
      </w:r>
    </w:p>
    <w:p w14:paraId="2E3D6746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 xml:space="preserve">Korai </w:t>
      </w:r>
      <w:proofErr w:type="spellStart"/>
      <w:r w:rsidRPr="00101760">
        <w:rPr>
          <w:rFonts w:cs="Times New Roman"/>
        </w:rPr>
        <w:t>szájhigiéné</w:t>
      </w:r>
      <w:proofErr w:type="spellEnd"/>
    </w:p>
    <w:p w14:paraId="04AFACEB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Rendszeres szűrés</w:t>
      </w:r>
    </w:p>
    <w:p w14:paraId="62896798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Korai kezelés</w:t>
      </w:r>
    </w:p>
    <w:p w14:paraId="4C582336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Barázdazárás</w:t>
      </w:r>
    </w:p>
    <w:p w14:paraId="6C4BA528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Gyermekfogászati gondozás</w:t>
      </w:r>
    </w:p>
    <w:p w14:paraId="2D0BE7DE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Motiválás, instruálás</w:t>
      </w:r>
    </w:p>
    <w:p w14:paraId="3CCAFEB3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proofErr w:type="spellStart"/>
      <w:r w:rsidRPr="00101760">
        <w:rPr>
          <w:rFonts w:cs="Times New Roman"/>
        </w:rPr>
        <w:t>plakk</w:t>
      </w:r>
      <w:proofErr w:type="spellEnd"/>
      <w:r w:rsidRPr="00101760">
        <w:rPr>
          <w:rFonts w:cs="Times New Roman"/>
        </w:rPr>
        <w:t xml:space="preserve"> kimutatása</w:t>
      </w:r>
    </w:p>
    <w:p w14:paraId="5299E4B4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</w:p>
    <w:p w14:paraId="74E7B8C3" w14:textId="77777777" w:rsidR="00502380" w:rsidRPr="00101760" w:rsidRDefault="00502380" w:rsidP="00502380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Szájhigiénés</w:t>
      </w:r>
      <w:proofErr w:type="spellEnd"/>
      <w:r w:rsidRPr="00101760">
        <w:rPr>
          <w:rFonts w:cs="Times New Roman"/>
          <w:b/>
        </w:rPr>
        <w:t xml:space="preserve"> kezelés fogszabályozás során</w:t>
      </w:r>
    </w:p>
    <w:p w14:paraId="78A7F5D7" w14:textId="77777777" w:rsidR="00502380" w:rsidRPr="00101760" w:rsidRDefault="00502380" w:rsidP="0050238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Szorongás, félelem oldása fogászati beavatkozások során</w:t>
      </w:r>
    </w:p>
    <w:p w14:paraId="5E8F339D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</w:p>
    <w:p w14:paraId="36BBE747" w14:textId="77777777" w:rsidR="00502380" w:rsidRPr="00101760" w:rsidRDefault="00502380" w:rsidP="0050238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Egészségnevelés a fogászatban</w:t>
      </w:r>
    </w:p>
    <w:p w14:paraId="61A44F14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Egészségnevelés</w:t>
      </w:r>
    </w:p>
    <w:p w14:paraId="777AAC9F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Egészségfejlesztés fogalma</w:t>
      </w:r>
    </w:p>
    <w:p w14:paraId="383D415B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Egészségnevelés célja, feladata</w:t>
      </w:r>
    </w:p>
    <w:p w14:paraId="210101A0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Egészségnevelési módszerek</w:t>
      </w:r>
    </w:p>
    <w:p w14:paraId="3EA80821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>Kommunikáció fogalma és formái</w:t>
      </w:r>
    </w:p>
    <w:p w14:paraId="4F4CABE2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</w:p>
    <w:p w14:paraId="4B6AEB65" w14:textId="77777777" w:rsidR="00502380" w:rsidRPr="00101760" w:rsidRDefault="00502380" w:rsidP="00502380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Sikeres egészségnevelés pedagógiai és pszichológiai módszertani alapelvei</w:t>
      </w:r>
    </w:p>
    <w:p w14:paraId="5FD569EA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 xml:space="preserve">      Az egészségnevelés helyszínei, gyakorlati lehetőségei</w:t>
      </w:r>
    </w:p>
    <w:p w14:paraId="194D2940" w14:textId="77777777" w:rsidR="00502380" w:rsidRPr="00101760" w:rsidRDefault="00502380" w:rsidP="00502380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 xml:space="preserve">      </w:t>
      </w:r>
      <w:proofErr w:type="spellStart"/>
      <w:r w:rsidRPr="00101760">
        <w:rPr>
          <w:rFonts w:cs="Times New Roman"/>
        </w:rPr>
        <w:t>Szájhigiénére</w:t>
      </w:r>
      <w:proofErr w:type="spellEnd"/>
      <w:r w:rsidRPr="00101760">
        <w:rPr>
          <w:rFonts w:cs="Times New Roman"/>
        </w:rPr>
        <w:t xml:space="preserve"> szoktatás és nevelés</w:t>
      </w:r>
    </w:p>
    <w:p w14:paraId="40343DAA" w14:textId="77777777" w:rsidR="00B64FCB" w:rsidRPr="00101760" w:rsidRDefault="00502380" w:rsidP="00B64FCB">
      <w:pPr>
        <w:spacing w:after="0"/>
        <w:ind w:left="851"/>
        <w:rPr>
          <w:rFonts w:cs="Times New Roman"/>
        </w:rPr>
      </w:pPr>
      <w:r w:rsidRPr="00101760">
        <w:rPr>
          <w:rFonts w:cs="Times New Roman"/>
        </w:rPr>
        <w:t xml:space="preserve">      Megelőző programok</w:t>
      </w:r>
    </w:p>
    <w:p w14:paraId="2F2E6C30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F94794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képzés javasolt helyszíne (ajánlás)</w:t>
      </w:r>
    </w:p>
    <w:p w14:paraId="503BBFF2" w14:textId="77777777" w:rsidR="00502380" w:rsidRPr="00101760" w:rsidRDefault="00502380" w:rsidP="0037748F">
      <w:pPr>
        <w:spacing w:after="0"/>
        <w:ind w:left="426"/>
        <w:jc w:val="left"/>
        <w:rPr>
          <w:rFonts w:cs="Times New Roman"/>
        </w:rPr>
      </w:pPr>
      <w:r w:rsidRPr="00101760">
        <w:rPr>
          <w:rFonts w:cs="Times New Roman"/>
        </w:rPr>
        <w:t>Elméleti oktatáshoz megfelelően felszerelt tanterem</w:t>
      </w:r>
    </w:p>
    <w:p w14:paraId="1F3F962F" w14:textId="77777777" w:rsidR="00502380" w:rsidRPr="00101760" w:rsidRDefault="00502380" w:rsidP="0037748F">
      <w:pPr>
        <w:spacing w:after="0"/>
        <w:ind w:left="426"/>
        <w:jc w:val="left"/>
        <w:rPr>
          <w:rFonts w:cs="Times New Roman"/>
        </w:rPr>
      </w:pPr>
      <w:r w:rsidRPr="00101760">
        <w:rPr>
          <w:rFonts w:cs="Times New Roman"/>
        </w:rPr>
        <w:t>Demonstrációs tanterem/szaktanterem</w:t>
      </w:r>
    </w:p>
    <w:p w14:paraId="657158CC" w14:textId="77777777" w:rsidR="00502380" w:rsidRPr="00101760" w:rsidRDefault="00502380" w:rsidP="0037748F">
      <w:pPr>
        <w:spacing w:after="0"/>
        <w:ind w:left="426"/>
        <w:jc w:val="left"/>
        <w:rPr>
          <w:rFonts w:cs="Times New Roman"/>
        </w:rPr>
      </w:pPr>
      <w:r w:rsidRPr="00101760">
        <w:rPr>
          <w:rFonts w:cs="Times New Roman"/>
        </w:rPr>
        <w:t>Audiovizuális eszközök, kiegészítőkkel</w:t>
      </w:r>
    </w:p>
    <w:p w14:paraId="48686E23" w14:textId="77777777" w:rsidR="00502380" w:rsidRPr="00101760" w:rsidRDefault="00502380" w:rsidP="0037748F">
      <w:pPr>
        <w:spacing w:after="0"/>
        <w:ind w:left="426"/>
        <w:jc w:val="left"/>
        <w:rPr>
          <w:rFonts w:cs="Times New Roman"/>
        </w:rPr>
      </w:pPr>
      <w:r w:rsidRPr="00101760">
        <w:rPr>
          <w:rFonts w:cs="Times New Roman"/>
        </w:rPr>
        <w:t>Elméleti oktatást támogató eszközökkel felszerelt tanterem</w:t>
      </w:r>
    </w:p>
    <w:p w14:paraId="6956215C" w14:textId="77777777" w:rsidR="00502380" w:rsidRPr="00101760" w:rsidRDefault="00502380" w:rsidP="0037748F">
      <w:pPr>
        <w:spacing w:after="0"/>
        <w:ind w:left="426"/>
        <w:jc w:val="left"/>
        <w:rPr>
          <w:rFonts w:cs="Times New Roman"/>
        </w:rPr>
      </w:pPr>
      <w:r w:rsidRPr="00101760">
        <w:rPr>
          <w:rFonts w:cs="Times New Roman"/>
        </w:rPr>
        <w:t>Fogászati higiénikus képzés megvalósítására alkalmas speciálisan</w:t>
      </w:r>
    </w:p>
    <w:p w14:paraId="284AAECC" w14:textId="77777777" w:rsidR="00B64FCB" w:rsidRPr="00101760" w:rsidRDefault="00502380" w:rsidP="005620D4">
      <w:pPr>
        <w:spacing w:after="0"/>
        <w:ind w:left="426"/>
        <w:jc w:val="left"/>
        <w:rPr>
          <w:rFonts w:cs="Times New Roman"/>
          <w:i/>
        </w:rPr>
      </w:pPr>
      <w:proofErr w:type="gramStart"/>
      <w:r w:rsidRPr="00101760">
        <w:rPr>
          <w:rFonts w:cs="Times New Roman"/>
        </w:rPr>
        <w:t>felszerelt</w:t>
      </w:r>
      <w:proofErr w:type="gramEnd"/>
      <w:r w:rsidRPr="00101760">
        <w:rPr>
          <w:rFonts w:cs="Times New Roman"/>
        </w:rPr>
        <w:t xml:space="preserve"> demonstrációs terem.</w:t>
      </w:r>
    </w:p>
    <w:p w14:paraId="5420A2EC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03171746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sajátos módszerek, tanulói tevékenységformák (ajánlás)</w:t>
      </w:r>
    </w:p>
    <w:p w14:paraId="27E47C3F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037F4FFD" w14:textId="77777777" w:rsidR="00B64FCB" w:rsidRPr="00101760" w:rsidRDefault="00B64FCB" w:rsidP="00B64FCB">
      <w:pPr>
        <w:spacing w:after="0"/>
        <w:ind w:left="426"/>
        <w:rPr>
          <w:rFonts w:cs="Times New Roman"/>
          <w:i/>
        </w:rPr>
      </w:pPr>
    </w:p>
    <w:p w14:paraId="462C51E2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2D4E350D" w14:textId="77777777" w:rsidR="00B64FCB" w:rsidRPr="0010176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B6D7A" w:rsidRPr="00FB6D7A" w14:paraId="4C8834DF" w14:textId="77777777" w:rsidTr="00AD22DB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76B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99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7E7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EDC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B6D7A" w:rsidRPr="00FB6D7A" w14:paraId="1197D2F3" w14:textId="77777777" w:rsidTr="00AD22DB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3EE2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1ED8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DE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37A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B529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B551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B6D7A" w:rsidRPr="00FB6D7A" w14:paraId="0D17D3CA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64C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2DF5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4C8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24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38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A80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2748EDB1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A43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518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A45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6A8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0B5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C40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271320AE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5BFE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E0F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56AC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A6E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E8E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E0BB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69CC0F81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764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24B5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265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73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12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A290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3A2B77D1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39C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928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4313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E493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CFD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F4A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10D04A34" w14:textId="77777777" w:rsidR="00CC4BE2" w:rsidRPr="0010176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CC4BE2" w:rsidRPr="00CC4BE2" w14:paraId="42A8DDA5" w14:textId="77777777" w:rsidTr="00CC4BE2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21BB5F6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14:paraId="2C476981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14:paraId="4AA73C19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0CB97ACE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C4BE2" w:rsidRPr="00CC4BE2" w14:paraId="5318CA17" w14:textId="77777777" w:rsidTr="00CC4BE2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14:paraId="634BCE3E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14:paraId="6E340F6A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E404F1D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428043E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E37B043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14:paraId="6971F033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BE2" w:rsidRPr="00CC4BE2" w14:paraId="21A7FE89" w14:textId="77777777" w:rsidTr="00CC4BE2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14:paraId="790DADF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14:paraId="1CD7E63A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C4BE2" w:rsidRPr="00CC4BE2" w14:paraId="0C5C5A98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44DCA1D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5F39874D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D0878C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90E420A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30821A6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9FF90A1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1EE49FEC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4E0C2520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42F92766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B6947AC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0EF8699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00B71D3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121A881E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30DC7397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43D7DCFA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4B453E28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A6E6E7B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9913861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32CB6F6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573A70D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32AC9F4C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144B47D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270FD0BC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4C776AB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32044B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7F88B46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7503ED1E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1D01262F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2367E2C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6373C0A9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AB30176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04C058C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7DCB7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7F35499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69E2FA7B" w14:textId="77777777" w:rsidTr="00CC4BE2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5022A02E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5B67ED03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CFC5FEF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F9377B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D2337D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5A0E1907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7365EF71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43B031D3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59745021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E32F214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7DDF4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EEB83DA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5C2E32F6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3C6E9029" w14:textId="77777777" w:rsidTr="00CC4BE2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14:paraId="289FA75B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14:paraId="0FE417B7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C4BE2" w:rsidRPr="00CC4BE2" w14:paraId="18C607BF" w14:textId="77777777" w:rsidTr="00CC4BE2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789D5613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46FC074B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DB0B3C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EED592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81AC5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3BD85E3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46F90A61" w14:textId="77777777" w:rsidTr="00CC4BE2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0023D94C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7A53E0D8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EE5AD10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C2D2AEF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BD4F0DB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3290030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049CE828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5B0FF604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0E5DDBEF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1CB298E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A05FC3D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AA66DC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1E38D054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39A8FBA8" w14:textId="77777777" w:rsidTr="00CC4BE2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1282FE81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466A68A4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B3D23E1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39679CD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ECBB27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178A8F52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4E3F8B4C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22CB1EB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656645A5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F8AABC0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5EBB24D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E240DBC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82FD65E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3B427580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76CFB07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18B16E25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9DB3BCF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A926126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CA5A653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79EAAED7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3324E266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7FA2920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1AC91147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EA898A7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4F4F991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16DA50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8C1F01A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1EBC0D27" w14:textId="77777777" w:rsidTr="00CC4BE2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14:paraId="290E2B70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14:paraId="1FA52D00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C4BE2" w:rsidRPr="00CC4BE2" w14:paraId="51C3EDDF" w14:textId="77777777" w:rsidTr="00CC4BE2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2F5154D4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5E3023AD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7D59BCE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8C7269F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B21741B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7D70218C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3B515955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6489612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0560C02E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BB9623A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1FA29C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521A7E9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7336FB5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38ED9CB2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3ADCDEE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466039A1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8FBD09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954038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717EBE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BC17D38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6DF993C4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0EA119DB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55699B15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F6F5B21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E07ED6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12BA89E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52F0765C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6F518FD0" w14:textId="77777777" w:rsidTr="00CC4BE2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1AA6B912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0916AC8D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5E65BDD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15F016E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4C6B221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75AC554E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5D5E8E80" w14:textId="77777777" w:rsidTr="00CC4BE2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14:paraId="27070FC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14:paraId="54F530D0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C4BE2" w:rsidRPr="00CC4BE2" w14:paraId="14EDE119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0F8DB6C5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4AA9571E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D7FF28A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0886D6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CD9D704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C1AA30C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6AAB99A1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04E1387A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4F40633B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2BB023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112986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72C86D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A7FFA22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024AB81B" w14:textId="77777777" w:rsidTr="00CC4BE2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5431A6EE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0FDDD274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DF6563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441581C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9DE1F82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96BA94E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55DC59F0" w14:textId="77777777" w:rsidTr="00CC4BE2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0785A214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2CA78A93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27BE171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584718C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504E09C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729B39D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C4BE2" w:rsidRPr="00CC4BE2" w14:paraId="04D808E5" w14:textId="77777777" w:rsidTr="00CC4BE2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0173261B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39898C16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CFFD42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233CD68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85BCF26" w14:textId="77777777" w:rsidR="00CC4BE2" w:rsidRPr="00CC4BE2" w:rsidRDefault="00CC4BE2" w:rsidP="00CC4BE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15269969" w14:textId="77777777" w:rsidR="00CC4BE2" w:rsidRPr="00CC4BE2" w:rsidRDefault="00CC4BE2" w:rsidP="00CC4BE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C4BE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6ED9F20F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3A28247B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értékelésének módja</w:t>
      </w:r>
    </w:p>
    <w:p w14:paraId="310C666A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 nemzeti köznevelésről szóló 2011. évi CXC. törvény. 54. § (2) a) pontja szerinti értékeléssel.</w:t>
      </w:r>
    </w:p>
    <w:p w14:paraId="43C1C148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7B20B9A6" w14:textId="77777777" w:rsidR="00CC4BE2" w:rsidRDefault="00CC4BE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317F14FC" w14:textId="2AA4B5AC" w:rsidR="00B64FCB" w:rsidRPr="00101760" w:rsidRDefault="00502380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01760">
        <w:rPr>
          <w:rFonts w:cs="Times New Roman"/>
          <w:b/>
          <w:szCs w:val="24"/>
          <w:lang w:eastAsia="hu-HU"/>
        </w:rPr>
        <w:t xml:space="preserve">Fogászati higiénés tevékenységek gyakorlati alkalmazása </w:t>
      </w:r>
      <w:proofErr w:type="gramStart"/>
      <w:r w:rsidRPr="00101760">
        <w:rPr>
          <w:rFonts w:cs="Times New Roman"/>
          <w:b/>
          <w:szCs w:val="24"/>
          <w:lang w:eastAsia="hu-HU"/>
        </w:rPr>
        <w:t xml:space="preserve">tantárgy </w:t>
      </w:r>
      <w:r w:rsidR="00B64FCB" w:rsidRPr="00101760">
        <w:rPr>
          <w:rFonts w:cs="Times New Roman"/>
          <w:b/>
        </w:rPr>
        <w:t xml:space="preserve"> </w:t>
      </w:r>
      <w:r w:rsidR="00B64FCB" w:rsidRPr="00101760">
        <w:rPr>
          <w:rFonts w:cs="Times New Roman"/>
          <w:b/>
        </w:rPr>
        <w:tab/>
      </w:r>
      <w:r w:rsidR="00FB6D7A" w:rsidRPr="00101760">
        <w:rPr>
          <w:rFonts w:cs="Times New Roman"/>
          <w:b/>
        </w:rPr>
        <w:t>12</w:t>
      </w:r>
      <w:r w:rsidR="00FB6D7A">
        <w:rPr>
          <w:rFonts w:cs="Times New Roman"/>
          <w:b/>
        </w:rPr>
        <w:t>8</w:t>
      </w:r>
      <w:proofErr w:type="gramEnd"/>
      <w:r w:rsidR="00FB6D7A" w:rsidRPr="00101760">
        <w:rPr>
          <w:rFonts w:cs="Times New Roman"/>
          <w:b/>
        </w:rPr>
        <w:t xml:space="preserve"> </w:t>
      </w:r>
      <w:r w:rsidR="00B64FCB" w:rsidRPr="00101760">
        <w:rPr>
          <w:rFonts w:cs="Times New Roman"/>
          <w:b/>
        </w:rPr>
        <w:t>óra</w:t>
      </w:r>
    </w:p>
    <w:p w14:paraId="7354CECD" w14:textId="77777777" w:rsidR="00B64FCB" w:rsidRPr="00101760" w:rsidRDefault="00B64FCB" w:rsidP="00B64FCB">
      <w:pPr>
        <w:rPr>
          <w:rFonts w:cs="Times New Roman"/>
        </w:rPr>
      </w:pPr>
    </w:p>
    <w:p w14:paraId="178E84B6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tanításának célja</w:t>
      </w:r>
    </w:p>
    <w:p w14:paraId="518605DE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Felkészíteni a képzésben résztvevőket a higiénés tevékenységek elsajátítására.</w:t>
      </w:r>
    </w:p>
    <w:p w14:paraId="1D9C07FE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Megszerezni a gyakorlathoz nélkülözhetetlen elméleti tudást.</w:t>
      </w:r>
    </w:p>
    <w:p w14:paraId="05EB55CC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Hatékony egészségnevelői tevékenységet végezni.</w:t>
      </w:r>
    </w:p>
    <w:p w14:paraId="30472144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 xml:space="preserve">Alkalmazni és tanítani a </w:t>
      </w: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eljárások formáit.</w:t>
      </w:r>
    </w:p>
    <w:p w14:paraId="33D40359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Elvégezni a szájüreg vizsgálatát, alkalmazni a prevenciós eljárásokat.</w:t>
      </w:r>
    </w:p>
    <w:p w14:paraId="67913868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 xml:space="preserve">Önállóan elvégezni a preventív fogászati beavatkozásokat, </w:t>
      </w: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kezeléseket ambuláns és fekvőbetegeken.</w:t>
      </w:r>
    </w:p>
    <w:p w14:paraId="492DEE22" w14:textId="77777777" w:rsidR="00B64FCB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Higiéniai-, etikai-, munka-, és balesetvédelmi előírásokat és szabályokat betartani.</w:t>
      </w:r>
    </w:p>
    <w:p w14:paraId="02156DF7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0B284785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Kapcsolódó szakmai tartalmak</w:t>
      </w:r>
    </w:p>
    <w:p w14:paraId="234C61EF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Anatómiai-kórélettani ismeretek</w:t>
      </w:r>
    </w:p>
    <w:p w14:paraId="4455C32A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Orvosi latin</w:t>
      </w:r>
    </w:p>
    <w:p w14:paraId="292CF970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Pszichológia</w:t>
      </w:r>
    </w:p>
    <w:p w14:paraId="3D6A114F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Pedagógia</w:t>
      </w:r>
    </w:p>
    <w:p w14:paraId="2926D273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Egészségfejlesztés</w:t>
      </w:r>
    </w:p>
    <w:p w14:paraId="51645BF2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Kommunikáció</w:t>
      </w:r>
    </w:p>
    <w:p w14:paraId="12282869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Szakmai jogi és etikai ismeretek</w:t>
      </w:r>
    </w:p>
    <w:p w14:paraId="29A3014A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Munkavédelem, környezetvédelmi ismeretek</w:t>
      </w:r>
    </w:p>
    <w:p w14:paraId="6D752FC0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Egészségmegőrzés</w:t>
      </w:r>
    </w:p>
    <w:p w14:paraId="43B5B79C" w14:textId="77777777" w:rsidR="00502380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Fogászati beavatkozások</w:t>
      </w:r>
    </w:p>
    <w:p w14:paraId="2D51B404" w14:textId="77777777" w:rsidR="00B64FCB" w:rsidRPr="00101760" w:rsidRDefault="00502380" w:rsidP="00502380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Gyermekfogászat</w:t>
      </w:r>
    </w:p>
    <w:p w14:paraId="3273B6D9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1C3A81EB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Témakörök</w:t>
      </w:r>
    </w:p>
    <w:p w14:paraId="0B96DB1B" w14:textId="77777777" w:rsidR="00B64FCB" w:rsidRPr="00101760" w:rsidRDefault="00073B9B" w:rsidP="00CC4BE2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jc w:val="left"/>
        <w:rPr>
          <w:rFonts w:cs="Times New Roman"/>
          <w:b/>
          <w:i/>
        </w:rPr>
      </w:pPr>
      <w:proofErr w:type="spellStart"/>
      <w:r w:rsidRPr="00101760">
        <w:rPr>
          <w:rFonts w:cs="Times New Roman"/>
          <w:b/>
          <w:szCs w:val="24"/>
        </w:rPr>
        <w:t>Plakkretenciós</w:t>
      </w:r>
      <w:proofErr w:type="spellEnd"/>
      <w:r w:rsidRPr="00101760">
        <w:rPr>
          <w:rFonts w:cs="Times New Roman"/>
          <w:b/>
          <w:szCs w:val="24"/>
        </w:rPr>
        <w:t xml:space="preserve"> területek eliminálása, anyag-, és eszközismeret,</w:t>
      </w:r>
      <w:r w:rsidR="00CC4BE2">
        <w:rPr>
          <w:rFonts w:cs="Times New Roman"/>
          <w:b/>
          <w:szCs w:val="24"/>
        </w:rPr>
        <w:t xml:space="preserve"> </w:t>
      </w:r>
      <w:r w:rsidRPr="00101760">
        <w:rPr>
          <w:rFonts w:cs="Times New Roman"/>
          <w:b/>
          <w:szCs w:val="24"/>
        </w:rPr>
        <w:t>fogfehérítés</w:t>
      </w:r>
      <w:r w:rsidR="00B64FCB" w:rsidRPr="00101760">
        <w:rPr>
          <w:rFonts w:cs="Times New Roman"/>
          <w:b/>
          <w:i/>
        </w:rPr>
        <w:tab/>
      </w:r>
      <w:r w:rsidRPr="00101760">
        <w:rPr>
          <w:rFonts w:cs="Times New Roman"/>
          <w:b/>
          <w:i/>
        </w:rPr>
        <w:t>54</w:t>
      </w:r>
      <w:r w:rsidR="00B64FCB" w:rsidRPr="00101760">
        <w:rPr>
          <w:rFonts w:cs="Times New Roman"/>
          <w:b/>
          <w:i/>
        </w:rPr>
        <w:t xml:space="preserve"> óra</w:t>
      </w:r>
    </w:p>
    <w:p w14:paraId="35606045" w14:textId="77777777" w:rsidR="00073B9B" w:rsidRPr="00101760" w:rsidRDefault="00073B9B" w:rsidP="00073B9B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Státuszfelvétel</w:t>
      </w:r>
    </w:p>
    <w:p w14:paraId="4D59F927" w14:textId="77777777" w:rsidR="00073B9B" w:rsidRPr="00101760" w:rsidRDefault="00073B9B" w:rsidP="00073B9B">
      <w:pPr>
        <w:widowControl w:val="0"/>
        <w:suppressAutoHyphens/>
        <w:spacing w:after="0"/>
        <w:ind w:left="1418"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Betegkarton (számítógépes adatfelhasználás)</w:t>
      </w:r>
    </w:p>
    <w:p w14:paraId="0FB82EF4" w14:textId="77777777" w:rsidR="00073B9B" w:rsidRPr="00101760" w:rsidRDefault="00073B9B" w:rsidP="00073B9B">
      <w:pPr>
        <w:widowControl w:val="0"/>
        <w:suppressAutoHyphens/>
        <w:spacing w:after="0"/>
        <w:ind w:left="1418" w:firstLine="709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Caries</w:t>
      </w:r>
      <w:proofErr w:type="spellEnd"/>
      <w:r w:rsidRPr="00101760">
        <w:rPr>
          <w:rFonts w:eastAsia="Times New Roman" w:cs="Times New Roman"/>
          <w:szCs w:val="24"/>
        </w:rPr>
        <w:t xml:space="preserve"> indexek regisztrálása </w:t>
      </w:r>
    </w:p>
    <w:p w14:paraId="27EDFBB1" w14:textId="77777777" w:rsidR="00073B9B" w:rsidRPr="00101760" w:rsidRDefault="00073B9B" w:rsidP="00073B9B">
      <w:pPr>
        <w:widowControl w:val="0"/>
        <w:suppressAutoHyphens/>
        <w:spacing w:after="0"/>
        <w:ind w:left="1418" w:firstLine="709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Szűrővisgálatoknál</w:t>
      </w:r>
      <w:proofErr w:type="spellEnd"/>
      <w:r w:rsidRPr="00101760">
        <w:rPr>
          <w:rFonts w:eastAsia="Times New Roman" w:cs="Times New Roman"/>
          <w:szCs w:val="24"/>
        </w:rPr>
        <w:t xml:space="preserve"> (epidemiológiai vizsgálatok)</w:t>
      </w:r>
    </w:p>
    <w:p w14:paraId="6FDD7FDA" w14:textId="77777777" w:rsidR="00073B9B" w:rsidRPr="00101760" w:rsidRDefault="00073B9B" w:rsidP="00073B9B">
      <w:pPr>
        <w:widowControl w:val="0"/>
        <w:tabs>
          <w:tab w:val="left" w:pos="3560"/>
        </w:tabs>
        <w:suppressAutoHyphens/>
        <w:spacing w:after="0"/>
        <w:ind w:left="1418"/>
        <w:jc w:val="left"/>
        <w:rPr>
          <w:rFonts w:eastAsia="Times New Roman" w:cs="Times New Roman"/>
          <w:szCs w:val="24"/>
        </w:rPr>
      </w:pPr>
    </w:p>
    <w:p w14:paraId="1F7EC423" w14:textId="77777777" w:rsidR="00073B9B" w:rsidRPr="00101760" w:rsidRDefault="00073B9B" w:rsidP="00073B9B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Plakkretenciós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területek megszüntetése</w:t>
      </w:r>
    </w:p>
    <w:p w14:paraId="5D372298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Finírozás</w:t>
      </w:r>
      <w:proofErr w:type="spellEnd"/>
    </w:p>
    <w:p w14:paraId="2736FDAF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Polírozás</w:t>
      </w:r>
    </w:p>
    <w:p w14:paraId="03AEDB99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Eszköz-, és anyagismeretek</w:t>
      </w:r>
    </w:p>
    <w:p w14:paraId="662B38D3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Röntgenfelvételek készítése</w:t>
      </w:r>
    </w:p>
    <w:p w14:paraId="232FD1FE" w14:textId="77777777" w:rsidR="00073B9B" w:rsidRPr="00101760" w:rsidRDefault="00073B9B" w:rsidP="00073B9B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Plakkretenciós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területek a </w:t>
      </w:r>
      <w:proofErr w:type="spellStart"/>
      <w:r w:rsidRPr="00101760">
        <w:rPr>
          <w:rFonts w:eastAsia="Times New Roman" w:cs="Times New Roman"/>
          <w:b/>
          <w:szCs w:val="24"/>
        </w:rPr>
        <w:t>protetikában</w:t>
      </w:r>
      <w:proofErr w:type="spellEnd"/>
    </w:p>
    <w:p w14:paraId="7C97C0DB" w14:textId="77777777" w:rsidR="00073B9B" w:rsidRPr="00101760" w:rsidRDefault="00073B9B" w:rsidP="00073B9B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Barádazárás</w:t>
      </w:r>
      <w:proofErr w:type="spellEnd"/>
    </w:p>
    <w:p w14:paraId="64CE8B9D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Anyag</w:t>
      </w:r>
    </w:p>
    <w:p w14:paraId="62CF0231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Eszközismeret</w:t>
      </w:r>
    </w:p>
    <w:p w14:paraId="3A93EAD1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Kivitelezése</w:t>
      </w:r>
    </w:p>
    <w:p w14:paraId="57A425AC" w14:textId="77777777" w:rsidR="00073B9B" w:rsidRPr="00101760" w:rsidRDefault="00073B9B" w:rsidP="00073B9B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Fogfehérítés kivitelezése</w:t>
      </w:r>
    </w:p>
    <w:p w14:paraId="4F4617D7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Exogén</w:t>
      </w:r>
      <w:proofErr w:type="spellEnd"/>
      <w:r w:rsidRPr="00101760">
        <w:rPr>
          <w:rFonts w:eastAsia="Times New Roman" w:cs="Times New Roman"/>
          <w:szCs w:val="24"/>
        </w:rPr>
        <w:t xml:space="preserve"> és endogén elszíneződések</w:t>
      </w:r>
    </w:p>
    <w:p w14:paraId="4F0D8392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Fogfelszíneket érintő fehérítési eljárások</w:t>
      </w:r>
    </w:p>
    <w:p w14:paraId="547D6A87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Oxidatív fehérítési eljárások</w:t>
      </w:r>
    </w:p>
    <w:p w14:paraId="6A6CABDC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Vitális fogak fehérítése</w:t>
      </w:r>
    </w:p>
    <w:p w14:paraId="660A098F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Elhalt fogak fehérítése</w:t>
      </w:r>
    </w:p>
    <w:p w14:paraId="2A1DAFB5" w14:textId="77777777" w:rsidR="00073B9B" w:rsidRPr="00101760" w:rsidRDefault="00073B9B" w:rsidP="00073B9B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Konzerváló fogászati ellátás és a </w:t>
      </w:r>
      <w:proofErr w:type="spellStart"/>
      <w:r w:rsidRPr="00101760">
        <w:rPr>
          <w:rFonts w:eastAsia="Times New Roman" w:cs="Times New Roman"/>
          <w:b/>
          <w:szCs w:val="24"/>
        </w:rPr>
        <w:t>szájhigiéné</w:t>
      </w:r>
      <w:proofErr w:type="spellEnd"/>
    </w:p>
    <w:p w14:paraId="4FEA76CA" w14:textId="77777777" w:rsidR="00073B9B" w:rsidRPr="00101760" w:rsidRDefault="00073B9B" w:rsidP="00073B9B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Protetikai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ellátás és a </w:t>
      </w:r>
      <w:proofErr w:type="spellStart"/>
      <w:r w:rsidRPr="00101760">
        <w:rPr>
          <w:rFonts w:eastAsia="Times New Roman" w:cs="Times New Roman"/>
          <w:b/>
          <w:szCs w:val="24"/>
        </w:rPr>
        <w:t>szájhigiéné</w:t>
      </w:r>
      <w:proofErr w:type="spellEnd"/>
    </w:p>
    <w:p w14:paraId="70DBFA86" w14:textId="77777777" w:rsidR="00073B9B" w:rsidRPr="00101760" w:rsidRDefault="00073B9B" w:rsidP="00073B9B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Szájhigiénés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demonstrációs eszközök alkalmazása.</w:t>
      </w:r>
    </w:p>
    <w:p w14:paraId="4226CA09" w14:textId="77777777" w:rsidR="00073B9B" w:rsidRPr="00101760" w:rsidRDefault="00073B9B" w:rsidP="00073B9B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Fogtisztítás, száj higiéné eszközei, anyagai</w:t>
      </w:r>
    </w:p>
    <w:p w14:paraId="65218FB6" w14:textId="77777777" w:rsidR="00073B9B" w:rsidRPr="00101760" w:rsidRDefault="00073B9B" w:rsidP="00073B9B">
      <w:pPr>
        <w:widowControl w:val="0"/>
        <w:suppressAutoHyphens/>
        <w:spacing w:after="0"/>
        <w:ind w:left="819" w:firstLine="59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b/>
          <w:szCs w:val="24"/>
        </w:rPr>
        <w:t>Fogászati klinikus feladata fogszabályozási terápia területén</w:t>
      </w:r>
    </w:p>
    <w:p w14:paraId="53932E28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Szájhigiénés</w:t>
      </w:r>
      <w:proofErr w:type="spellEnd"/>
      <w:r w:rsidRPr="00101760">
        <w:rPr>
          <w:rFonts w:eastAsia="Times New Roman" w:cs="Times New Roman"/>
          <w:szCs w:val="24"/>
        </w:rPr>
        <w:t xml:space="preserve"> kezelés</w:t>
      </w:r>
    </w:p>
    <w:p w14:paraId="505E83BB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Oktatás</w:t>
      </w:r>
    </w:p>
    <w:p w14:paraId="54F0768C" w14:textId="77777777" w:rsidR="00073B9B" w:rsidRPr="00101760" w:rsidRDefault="00073B9B" w:rsidP="00CC4BE2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Demonstrálás</w:t>
      </w:r>
    </w:p>
    <w:p w14:paraId="2800BBFE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38BEAA" w14:textId="0BDA442E" w:rsidR="00B64FCB" w:rsidRPr="00CC4BE2" w:rsidRDefault="00073B9B" w:rsidP="00CC4BE2">
      <w:pPr>
        <w:pStyle w:val="Listaszerbekezds"/>
        <w:numPr>
          <w:ilvl w:val="2"/>
          <w:numId w:val="8"/>
        </w:numPr>
        <w:ind w:left="993" w:hanging="426"/>
        <w:rPr>
          <w:rFonts w:cs="Times New Roman"/>
          <w:b/>
          <w:i/>
        </w:rPr>
      </w:pPr>
      <w:proofErr w:type="spellStart"/>
      <w:r w:rsidRPr="00101760">
        <w:rPr>
          <w:rFonts w:cs="Times New Roman"/>
          <w:b/>
          <w:i/>
        </w:rPr>
        <w:t>Caries</w:t>
      </w:r>
      <w:proofErr w:type="spellEnd"/>
      <w:r w:rsidRPr="00101760">
        <w:rPr>
          <w:rFonts w:cs="Times New Roman"/>
          <w:b/>
          <w:i/>
        </w:rPr>
        <w:t xml:space="preserve"> megelőzésének, </w:t>
      </w:r>
      <w:proofErr w:type="spellStart"/>
      <w:r w:rsidRPr="00101760">
        <w:rPr>
          <w:rFonts w:cs="Times New Roman"/>
          <w:b/>
          <w:i/>
        </w:rPr>
        <w:t>parodontológiai</w:t>
      </w:r>
      <w:proofErr w:type="spellEnd"/>
      <w:r w:rsidRPr="00101760">
        <w:rPr>
          <w:rFonts w:cs="Times New Roman"/>
          <w:b/>
          <w:i/>
        </w:rPr>
        <w:t xml:space="preserve"> és szájnyálkahártya</w:t>
      </w:r>
      <w:r w:rsidR="00CC4BE2">
        <w:rPr>
          <w:rFonts w:cs="Times New Roman"/>
          <w:b/>
          <w:i/>
        </w:rPr>
        <w:t xml:space="preserve"> </w:t>
      </w:r>
      <w:r w:rsidRPr="00CC4BE2">
        <w:rPr>
          <w:rFonts w:cs="Times New Roman"/>
          <w:b/>
          <w:i/>
        </w:rPr>
        <w:t>betegségek megelőzésének gyakorlati le</w:t>
      </w:r>
      <w:r w:rsidR="00661C2A">
        <w:rPr>
          <w:rFonts w:cs="Times New Roman"/>
          <w:b/>
          <w:i/>
        </w:rPr>
        <w:t>he</w:t>
      </w:r>
      <w:r w:rsidRPr="00CC4BE2">
        <w:rPr>
          <w:rFonts w:cs="Times New Roman"/>
          <w:b/>
          <w:i/>
        </w:rPr>
        <w:t>tősége</w:t>
      </w:r>
      <w:r w:rsidR="00661C2A">
        <w:rPr>
          <w:rFonts w:cs="Times New Roman"/>
          <w:b/>
          <w:i/>
        </w:rPr>
        <w:t>i</w:t>
      </w:r>
      <w:r w:rsidR="00B64FCB" w:rsidRPr="00CC4BE2">
        <w:rPr>
          <w:rFonts w:cs="Times New Roman"/>
          <w:b/>
          <w:i/>
        </w:rPr>
        <w:tab/>
      </w:r>
      <w:r w:rsidRPr="00CC4BE2">
        <w:rPr>
          <w:rFonts w:cs="Times New Roman"/>
          <w:b/>
          <w:i/>
        </w:rPr>
        <w:t>74</w:t>
      </w:r>
      <w:r w:rsidR="00B64FCB" w:rsidRPr="00CC4BE2">
        <w:rPr>
          <w:rFonts w:cs="Times New Roman"/>
          <w:b/>
          <w:i/>
        </w:rPr>
        <w:t xml:space="preserve"> óra</w:t>
      </w:r>
    </w:p>
    <w:p w14:paraId="7EF74CDB" w14:textId="77777777" w:rsidR="00073B9B" w:rsidRPr="00101760" w:rsidRDefault="00073B9B" w:rsidP="00073B9B">
      <w:pPr>
        <w:spacing w:after="0"/>
        <w:ind w:left="851"/>
        <w:rPr>
          <w:rFonts w:cs="Times New Roman"/>
        </w:rPr>
      </w:pPr>
    </w:p>
    <w:p w14:paraId="704C6A3D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Dentalis</w:t>
      </w:r>
      <w:proofErr w:type="spellEnd"/>
      <w:r w:rsidRPr="00101760">
        <w:rPr>
          <w:rFonts w:cs="Times New Roman"/>
          <w:b/>
        </w:rPr>
        <w:t xml:space="preserve"> </w:t>
      </w:r>
      <w:proofErr w:type="spellStart"/>
      <w:r w:rsidRPr="00101760">
        <w:rPr>
          <w:rFonts w:cs="Times New Roman"/>
          <w:b/>
        </w:rPr>
        <w:t>plakk</w:t>
      </w:r>
      <w:proofErr w:type="spellEnd"/>
      <w:r w:rsidRPr="00101760">
        <w:rPr>
          <w:rFonts w:cs="Times New Roman"/>
          <w:b/>
        </w:rPr>
        <w:t xml:space="preserve"> jelentősége, eltávolítása</w:t>
      </w:r>
    </w:p>
    <w:p w14:paraId="3E948997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Plakk</w:t>
      </w:r>
      <w:proofErr w:type="spellEnd"/>
      <w:r w:rsidRPr="00101760">
        <w:rPr>
          <w:rFonts w:cs="Times New Roman"/>
        </w:rPr>
        <w:t xml:space="preserve"> kimutatása, megfestése</w:t>
      </w:r>
    </w:p>
    <w:p w14:paraId="636F4131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indexek felvétele</w:t>
      </w:r>
    </w:p>
    <w:p w14:paraId="3E24DEC0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 xml:space="preserve">Professzionális </w:t>
      </w:r>
      <w:proofErr w:type="spellStart"/>
      <w:r w:rsidRPr="00101760">
        <w:rPr>
          <w:rFonts w:cs="Times New Roman"/>
        </w:rPr>
        <w:t>plakkeltávolítás</w:t>
      </w:r>
      <w:proofErr w:type="spellEnd"/>
      <w:r w:rsidRPr="00101760">
        <w:rPr>
          <w:rFonts w:cs="Times New Roman"/>
        </w:rPr>
        <w:t xml:space="preserve"> eszközei, kivitelezése</w:t>
      </w:r>
    </w:p>
    <w:p w14:paraId="27823F72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Fluorid profilaxis, fluoridok alkalmazása.</w:t>
      </w:r>
    </w:p>
    <w:p w14:paraId="4AC8CE22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Gyermekfogászati gondozás. </w:t>
      </w:r>
    </w:p>
    <w:p w14:paraId="1498C067" w14:textId="77777777" w:rsidR="00073B9B" w:rsidRPr="00101760" w:rsidRDefault="00073B9B" w:rsidP="00073B9B">
      <w:pPr>
        <w:spacing w:after="0"/>
        <w:ind w:left="851"/>
        <w:rPr>
          <w:rFonts w:cs="Times New Roman"/>
        </w:rPr>
      </w:pPr>
      <w:proofErr w:type="spellStart"/>
      <w:r w:rsidRPr="00101760">
        <w:rPr>
          <w:rFonts w:cs="Times New Roman"/>
          <w:b/>
        </w:rPr>
        <w:t>Caries</w:t>
      </w:r>
      <w:proofErr w:type="spellEnd"/>
      <w:r w:rsidRPr="00101760">
        <w:rPr>
          <w:rFonts w:cs="Times New Roman"/>
          <w:b/>
        </w:rPr>
        <w:t xml:space="preserve"> megelőzés egyéb lehetőségei</w:t>
      </w:r>
      <w:r w:rsidRPr="00101760">
        <w:rPr>
          <w:rFonts w:cs="Times New Roman"/>
        </w:rPr>
        <w:t>.</w:t>
      </w:r>
    </w:p>
    <w:p w14:paraId="4319DEEC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Barázdazárás</w:t>
      </w:r>
    </w:p>
    <w:p w14:paraId="5289E3B7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Táplálkozási tanácsadás</w:t>
      </w:r>
    </w:p>
    <w:p w14:paraId="0EF1D779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Fogazat megbetegedései és a táplálkozás kapcsolata</w:t>
      </w:r>
    </w:p>
    <w:p w14:paraId="6EE3F753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Nyálszekréció meghatározása</w:t>
      </w:r>
    </w:p>
    <w:p w14:paraId="3A941819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 xml:space="preserve">Nyál </w:t>
      </w:r>
      <w:proofErr w:type="spellStart"/>
      <w:r w:rsidRPr="00101760">
        <w:rPr>
          <w:rFonts w:cs="Times New Roman"/>
        </w:rPr>
        <w:t>pufferkapacitásának</w:t>
      </w:r>
      <w:proofErr w:type="spellEnd"/>
      <w:r w:rsidRPr="00101760">
        <w:rPr>
          <w:rFonts w:cs="Times New Roman"/>
        </w:rPr>
        <w:t xml:space="preserve"> meghatározása</w:t>
      </w:r>
    </w:p>
    <w:p w14:paraId="5E6D551E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Eredmények alkalmazása</w:t>
      </w:r>
    </w:p>
    <w:p w14:paraId="2367382B" w14:textId="77777777" w:rsidR="00073B9B" w:rsidRPr="00101760" w:rsidRDefault="00073B9B" w:rsidP="00073B9B">
      <w:pPr>
        <w:spacing w:after="0"/>
        <w:ind w:left="709" w:firstLine="142"/>
        <w:rPr>
          <w:rFonts w:cs="Times New Roman"/>
          <w:b/>
        </w:rPr>
      </w:pPr>
      <w:r w:rsidRPr="00101760">
        <w:rPr>
          <w:rFonts w:cs="Times New Roman"/>
          <w:b/>
        </w:rPr>
        <w:t>Fogászati szűrővizsgálatok</w:t>
      </w:r>
    </w:p>
    <w:p w14:paraId="49E27C0C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Parodontológia</w:t>
      </w:r>
      <w:proofErr w:type="spellEnd"/>
    </w:p>
    <w:p w14:paraId="10BDBB91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Epidemiológiai és klinikai szűrővizsgálatok</w:t>
      </w:r>
    </w:p>
    <w:p w14:paraId="59D17008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Gingivalis</w:t>
      </w:r>
      <w:proofErr w:type="spellEnd"/>
      <w:r w:rsidRPr="00101760">
        <w:rPr>
          <w:rFonts w:cs="Times New Roman"/>
        </w:rPr>
        <w:t xml:space="preserve"> indexek</w:t>
      </w:r>
    </w:p>
    <w:p w14:paraId="52C3D240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Parodontalis</w:t>
      </w:r>
      <w:proofErr w:type="spellEnd"/>
      <w:r w:rsidRPr="00101760">
        <w:rPr>
          <w:rFonts w:cs="Times New Roman"/>
        </w:rPr>
        <w:t xml:space="preserve"> indexek</w:t>
      </w:r>
    </w:p>
    <w:p w14:paraId="3D65B7F1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Parodontalis</w:t>
      </w:r>
      <w:proofErr w:type="spellEnd"/>
      <w:r w:rsidRPr="00101760">
        <w:rPr>
          <w:rFonts w:cs="Times New Roman"/>
          <w:b/>
        </w:rPr>
        <w:t xml:space="preserve"> kezelés szükségességét vizsgáló módszerek.</w:t>
      </w:r>
    </w:p>
    <w:p w14:paraId="024E7877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Szájhigiéné</w:t>
      </w:r>
      <w:proofErr w:type="spellEnd"/>
      <w:r w:rsidRPr="00101760">
        <w:rPr>
          <w:rFonts w:cs="Times New Roman"/>
          <w:b/>
        </w:rPr>
        <w:t xml:space="preserve"> szerepe.</w:t>
      </w:r>
    </w:p>
    <w:p w14:paraId="17700D87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Plakkeltávolítás</w:t>
      </w:r>
      <w:proofErr w:type="spellEnd"/>
      <w:r w:rsidRPr="00101760">
        <w:rPr>
          <w:rFonts w:cs="Times New Roman"/>
          <w:b/>
        </w:rPr>
        <w:t xml:space="preserve"> professzionális módszerei</w:t>
      </w:r>
    </w:p>
    <w:p w14:paraId="40C3B289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 xml:space="preserve">Professzionális </w:t>
      </w:r>
      <w:proofErr w:type="spellStart"/>
      <w:r w:rsidRPr="00101760">
        <w:rPr>
          <w:rFonts w:cs="Times New Roman"/>
        </w:rPr>
        <w:t>szájhigiéné</w:t>
      </w:r>
      <w:proofErr w:type="spellEnd"/>
      <w:r w:rsidRPr="00101760">
        <w:rPr>
          <w:rFonts w:cs="Times New Roman"/>
        </w:rPr>
        <w:t xml:space="preserve"> eszközei</w:t>
      </w:r>
    </w:p>
    <w:p w14:paraId="2EA50EFB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 xml:space="preserve">Egyéni </w:t>
      </w:r>
      <w:proofErr w:type="spellStart"/>
      <w:r w:rsidRPr="00101760">
        <w:rPr>
          <w:rFonts w:cs="Times New Roman"/>
        </w:rPr>
        <w:t>szájhigiéné</w:t>
      </w:r>
      <w:proofErr w:type="spellEnd"/>
      <w:r w:rsidRPr="00101760">
        <w:rPr>
          <w:rFonts w:cs="Times New Roman"/>
        </w:rPr>
        <w:t>, és eszközei</w:t>
      </w:r>
    </w:p>
    <w:p w14:paraId="0D3C8B87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Járulékos fogtisztító eszközök használata</w:t>
      </w:r>
    </w:p>
    <w:p w14:paraId="66C17370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A mechanikai fogtisztítás technikája</w:t>
      </w:r>
    </w:p>
    <w:p w14:paraId="26766EC6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Fogkrémek</w:t>
      </w:r>
    </w:p>
    <w:p w14:paraId="288468AA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Kémiai </w:t>
      </w:r>
      <w:proofErr w:type="spellStart"/>
      <w:r w:rsidRPr="00101760">
        <w:rPr>
          <w:rFonts w:cs="Times New Roman"/>
          <w:b/>
        </w:rPr>
        <w:t>plakk-kontroll</w:t>
      </w:r>
      <w:proofErr w:type="spellEnd"/>
    </w:p>
    <w:p w14:paraId="7AB00737" w14:textId="77777777" w:rsidR="00073B9B" w:rsidRPr="00101760" w:rsidRDefault="00073B9B" w:rsidP="00073B9B">
      <w:pPr>
        <w:spacing w:after="0"/>
        <w:ind w:left="851"/>
        <w:rPr>
          <w:rFonts w:cs="Times New Roman"/>
        </w:rPr>
      </w:pPr>
      <w:proofErr w:type="spellStart"/>
      <w:r w:rsidRPr="00101760">
        <w:rPr>
          <w:rFonts w:cs="Times New Roman"/>
          <w:b/>
        </w:rPr>
        <w:t>Depurálás</w:t>
      </w:r>
      <w:proofErr w:type="spellEnd"/>
    </w:p>
    <w:p w14:paraId="4E11B16E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 xml:space="preserve">Ultrahang és </w:t>
      </w:r>
      <w:proofErr w:type="spellStart"/>
      <w:r w:rsidRPr="00101760">
        <w:rPr>
          <w:rFonts w:cs="Times New Roman"/>
        </w:rPr>
        <w:t>szonikus</w:t>
      </w:r>
      <w:proofErr w:type="spellEnd"/>
      <w:r w:rsidRPr="00101760">
        <w:rPr>
          <w:rFonts w:cs="Times New Roman"/>
        </w:rPr>
        <w:t xml:space="preserve"> </w:t>
      </w:r>
      <w:proofErr w:type="spellStart"/>
      <w:r w:rsidRPr="00101760">
        <w:rPr>
          <w:rFonts w:cs="Times New Roman"/>
        </w:rPr>
        <w:t>depurátorok</w:t>
      </w:r>
      <w:proofErr w:type="spellEnd"/>
    </w:p>
    <w:p w14:paraId="17D0AAE5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 xml:space="preserve">Kézi </w:t>
      </w:r>
      <w:proofErr w:type="spellStart"/>
      <w:r w:rsidRPr="00101760">
        <w:rPr>
          <w:rFonts w:cs="Times New Roman"/>
        </w:rPr>
        <w:t>depurátorok</w:t>
      </w:r>
      <w:proofErr w:type="spellEnd"/>
    </w:p>
    <w:p w14:paraId="3B38D62E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 xml:space="preserve">Kézi </w:t>
      </w:r>
      <w:proofErr w:type="spellStart"/>
      <w:r w:rsidRPr="00101760">
        <w:rPr>
          <w:rFonts w:cs="Times New Roman"/>
        </w:rPr>
        <w:t>depurálás</w:t>
      </w:r>
      <w:proofErr w:type="spellEnd"/>
      <w:r w:rsidRPr="00101760">
        <w:rPr>
          <w:rFonts w:cs="Times New Roman"/>
        </w:rPr>
        <w:t xml:space="preserve"> technikája</w:t>
      </w:r>
    </w:p>
    <w:p w14:paraId="0E7D6507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Plakkretenciós</w:t>
      </w:r>
      <w:proofErr w:type="spellEnd"/>
      <w:r w:rsidRPr="00101760">
        <w:rPr>
          <w:rFonts w:cs="Times New Roman"/>
          <w:b/>
        </w:rPr>
        <w:t xml:space="preserve"> faktorok korrigálása és eltávolítása </w:t>
      </w:r>
    </w:p>
    <w:p w14:paraId="7B996780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végleges egyénre szabott </w:t>
      </w:r>
      <w:proofErr w:type="spellStart"/>
      <w:r w:rsidRPr="00101760">
        <w:rPr>
          <w:rFonts w:cs="Times New Roman"/>
          <w:b/>
        </w:rPr>
        <w:t>szájhigiénés</w:t>
      </w:r>
      <w:proofErr w:type="spellEnd"/>
      <w:r w:rsidRPr="00101760">
        <w:rPr>
          <w:rFonts w:cs="Times New Roman"/>
          <w:b/>
        </w:rPr>
        <w:t xml:space="preserve"> program kialakítása </w:t>
      </w:r>
      <w:proofErr w:type="gramStart"/>
      <w:r w:rsidRPr="00101760">
        <w:rPr>
          <w:rFonts w:cs="Times New Roman"/>
          <w:b/>
        </w:rPr>
        <w:t>a</w:t>
      </w:r>
      <w:proofErr w:type="gramEnd"/>
    </w:p>
    <w:p w14:paraId="47248EEA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szájhigiénés</w:t>
      </w:r>
      <w:proofErr w:type="spellEnd"/>
      <w:r w:rsidRPr="00101760">
        <w:rPr>
          <w:rFonts w:cs="Times New Roman"/>
          <w:b/>
        </w:rPr>
        <w:t xml:space="preserve"> instrukció folyamata.</w:t>
      </w:r>
    </w:p>
    <w:p w14:paraId="608B72C2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Motiválás</w:t>
      </w:r>
    </w:p>
    <w:p w14:paraId="60BE6ED1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Instruálás az eredményes megelőzés érdekében</w:t>
      </w:r>
    </w:p>
    <w:p w14:paraId="04AE28D0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Parodontalis</w:t>
      </w:r>
      <w:proofErr w:type="spellEnd"/>
      <w:r w:rsidRPr="00101760">
        <w:rPr>
          <w:rFonts w:cs="Times New Roman"/>
          <w:b/>
        </w:rPr>
        <w:t xml:space="preserve"> terápia</w:t>
      </w:r>
    </w:p>
    <w:p w14:paraId="286061B8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Parodontalis</w:t>
      </w:r>
      <w:proofErr w:type="spellEnd"/>
      <w:r w:rsidRPr="00101760">
        <w:rPr>
          <w:rFonts w:cs="Times New Roman"/>
        </w:rPr>
        <w:t xml:space="preserve"> sebészet célkitűzései</w:t>
      </w:r>
    </w:p>
    <w:p w14:paraId="1491A57D" w14:textId="77777777" w:rsidR="00073B9B" w:rsidRPr="00101760" w:rsidRDefault="00073B9B" w:rsidP="00CC4BE2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Parodontalis</w:t>
      </w:r>
      <w:proofErr w:type="spellEnd"/>
      <w:r w:rsidRPr="00101760">
        <w:rPr>
          <w:rFonts w:cs="Times New Roman"/>
        </w:rPr>
        <w:t xml:space="preserve"> tasaksebészet</w:t>
      </w:r>
    </w:p>
    <w:p w14:paraId="3286777D" w14:textId="77777777" w:rsidR="00073B9B" w:rsidRPr="00101760" w:rsidRDefault="00073B9B" w:rsidP="005646F6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 xml:space="preserve">Helyreállító </w:t>
      </w:r>
      <w:proofErr w:type="spellStart"/>
      <w:r w:rsidRPr="00101760">
        <w:rPr>
          <w:rFonts w:cs="Times New Roman"/>
        </w:rPr>
        <w:t>parodontalis</w:t>
      </w:r>
      <w:proofErr w:type="spellEnd"/>
      <w:r w:rsidRPr="00101760">
        <w:rPr>
          <w:rFonts w:cs="Times New Roman"/>
        </w:rPr>
        <w:t xml:space="preserve"> műtétek</w:t>
      </w:r>
    </w:p>
    <w:p w14:paraId="6BA2D066" w14:textId="77777777" w:rsidR="00073B9B" w:rsidRPr="00101760" w:rsidRDefault="00073B9B" w:rsidP="005646F6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Posztoperatív</w:t>
      </w:r>
      <w:proofErr w:type="spellEnd"/>
      <w:r w:rsidRPr="00101760">
        <w:rPr>
          <w:rFonts w:cs="Times New Roman"/>
        </w:rPr>
        <w:t xml:space="preserve"> tanácsok</w:t>
      </w:r>
    </w:p>
    <w:p w14:paraId="6021B8A9" w14:textId="77777777" w:rsidR="00073B9B" w:rsidRPr="00101760" w:rsidRDefault="00073B9B" w:rsidP="00073B9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Szájhigénikus</w:t>
      </w:r>
      <w:proofErr w:type="spellEnd"/>
      <w:r w:rsidRPr="00101760">
        <w:rPr>
          <w:rFonts w:cs="Times New Roman"/>
          <w:b/>
        </w:rPr>
        <w:t xml:space="preserve"> feladatai</w:t>
      </w:r>
    </w:p>
    <w:p w14:paraId="08B622E9" w14:textId="77777777" w:rsidR="00073B9B" w:rsidRPr="00101760" w:rsidRDefault="00073B9B" w:rsidP="005646F6">
      <w:pPr>
        <w:spacing w:after="0"/>
        <w:ind w:left="2127" w:firstLine="283"/>
        <w:rPr>
          <w:rFonts w:cs="Times New Roman"/>
        </w:rPr>
      </w:pPr>
      <w:r w:rsidRPr="00101760">
        <w:rPr>
          <w:rFonts w:cs="Times New Roman"/>
        </w:rPr>
        <w:t>Fogmosási módszerek elsajátítása</w:t>
      </w:r>
    </w:p>
    <w:p w14:paraId="4E65ED41" w14:textId="77777777" w:rsidR="00073B9B" w:rsidRPr="00101760" w:rsidRDefault="00073B9B" w:rsidP="005646F6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tanácsok fogeltávolítás és szájműtétek után</w:t>
      </w:r>
    </w:p>
    <w:p w14:paraId="374BC1B0" w14:textId="77777777" w:rsidR="00073B9B" w:rsidRPr="00101760" w:rsidRDefault="00073B9B" w:rsidP="005646F6">
      <w:pPr>
        <w:spacing w:after="0"/>
        <w:ind w:left="2127" w:firstLine="283"/>
        <w:rPr>
          <w:rFonts w:cs="Times New Roman"/>
        </w:rPr>
      </w:pPr>
      <w:proofErr w:type="spellStart"/>
      <w:r w:rsidRPr="00101760">
        <w:rPr>
          <w:rFonts w:cs="Times New Roman"/>
        </w:rPr>
        <w:t>Postoperatív</w:t>
      </w:r>
      <w:proofErr w:type="spellEnd"/>
      <w:r w:rsidRPr="00101760">
        <w:rPr>
          <w:rFonts w:cs="Times New Roman"/>
        </w:rPr>
        <w:t xml:space="preserve"> tanácsok</w:t>
      </w:r>
    </w:p>
    <w:p w14:paraId="70524611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56DECF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képzés javasolt helyszíne (ajánlás)</w:t>
      </w:r>
    </w:p>
    <w:p w14:paraId="62AE5C93" w14:textId="77777777" w:rsidR="00152829" w:rsidRPr="00101760" w:rsidRDefault="00152829" w:rsidP="00152829">
      <w:pPr>
        <w:spacing w:after="0"/>
        <w:ind w:left="426"/>
        <w:rPr>
          <w:rFonts w:cs="Times New Roman"/>
          <w:i/>
        </w:rPr>
      </w:pPr>
    </w:p>
    <w:p w14:paraId="56226824" w14:textId="77777777" w:rsidR="00152829" w:rsidRPr="00101760" w:rsidRDefault="00152829" w:rsidP="00152829">
      <w:pPr>
        <w:spacing w:after="0"/>
        <w:ind w:left="426"/>
        <w:rPr>
          <w:rFonts w:cs="Times New Roman"/>
        </w:rPr>
      </w:pPr>
      <w:proofErr w:type="spellStart"/>
      <w:r w:rsidRPr="00101760">
        <w:rPr>
          <w:rFonts w:cs="Times New Roman"/>
        </w:rPr>
        <w:t>Parodontológiai</w:t>
      </w:r>
      <w:proofErr w:type="spellEnd"/>
      <w:r w:rsidRPr="00101760">
        <w:rPr>
          <w:rFonts w:cs="Times New Roman"/>
        </w:rPr>
        <w:t xml:space="preserve"> osztály</w:t>
      </w:r>
    </w:p>
    <w:p w14:paraId="010206C5" w14:textId="77777777" w:rsidR="00152829" w:rsidRPr="00101760" w:rsidRDefault="00152829" w:rsidP="00152829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Fogászati rendelő,</w:t>
      </w:r>
    </w:p>
    <w:p w14:paraId="45CA774D" w14:textId="77777777" w:rsidR="00152829" w:rsidRPr="00101760" w:rsidRDefault="00152829" w:rsidP="00152829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 xml:space="preserve">Demonstrációs terem </w:t>
      </w:r>
    </w:p>
    <w:p w14:paraId="034FA69C" w14:textId="77777777" w:rsidR="00152829" w:rsidRPr="00101760" w:rsidRDefault="00152829" w:rsidP="00152829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Gyermekfogászat</w:t>
      </w:r>
    </w:p>
    <w:p w14:paraId="21B76140" w14:textId="77777777" w:rsidR="00B64FCB" w:rsidRPr="00101760" w:rsidRDefault="00152829" w:rsidP="00152829">
      <w:pPr>
        <w:spacing w:after="0"/>
        <w:ind w:left="426"/>
        <w:rPr>
          <w:rFonts w:cs="Times New Roman"/>
          <w:i/>
        </w:rPr>
      </w:pPr>
      <w:proofErr w:type="spellStart"/>
      <w:r w:rsidRPr="00101760">
        <w:rPr>
          <w:rFonts w:cs="Times New Roman"/>
        </w:rPr>
        <w:t>Protetikai</w:t>
      </w:r>
      <w:proofErr w:type="spellEnd"/>
      <w:r w:rsidRPr="00101760">
        <w:rPr>
          <w:rFonts w:cs="Times New Roman"/>
        </w:rPr>
        <w:t xml:space="preserve"> osztály</w:t>
      </w:r>
    </w:p>
    <w:p w14:paraId="131A9F09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7F53CB05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sajátos módszerek, tanulói tevékenységformák (ajánlás)</w:t>
      </w:r>
    </w:p>
    <w:p w14:paraId="4CA08C35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462F9DCD" w14:textId="77777777" w:rsidR="00B64FCB" w:rsidRPr="00101760" w:rsidRDefault="00B64FCB" w:rsidP="00B64FCB">
      <w:pPr>
        <w:spacing w:after="0"/>
        <w:ind w:left="426"/>
        <w:rPr>
          <w:rFonts w:cs="Times New Roman"/>
          <w:i/>
        </w:rPr>
      </w:pPr>
    </w:p>
    <w:p w14:paraId="2BC5A56E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58682C46" w14:textId="77777777" w:rsidR="00B64FCB" w:rsidRPr="0010176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B6D7A" w:rsidRPr="00FB6D7A" w14:paraId="58D187FC" w14:textId="77777777" w:rsidTr="00AD22DB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65ED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F8A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DD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67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B6D7A" w:rsidRPr="00FB6D7A" w14:paraId="4AE3677C" w14:textId="77777777" w:rsidTr="00AD22DB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B74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8A56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F3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95B7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48B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9418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B6D7A" w:rsidRPr="00FB6D7A" w14:paraId="41E5DEEC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92D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10C1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98CC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BE67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54D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112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1BE7EDC0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657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2F2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megbestélés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17F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F3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6E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9E26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37D9CB04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F57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961D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9147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3A37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F9F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A953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5FF8F55F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279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2B6A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265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21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D3D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8B1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599C6980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2AC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7DF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64B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4D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C39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F610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60883B59" w14:textId="4F765122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6559BC17" w14:textId="77777777" w:rsidR="005646F6" w:rsidRPr="0010176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5646F6" w:rsidRPr="005646F6" w14:paraId="0857425F" w14:textId="77777777" w:rsidTr="005646F6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ABD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AC37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5BB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235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5646F6" w:rsidRPr="005646F6" w14:paraId="69CAE36E" w14:textId="77777777" w:rsidTr="005646F6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E2F2" w14:textId="77777777" w:rsidR="005646F6" w:rsidRPr="005646F6" w:rsidRDefault="005646F6" w:rsidP="005646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2CBE" w14:textId="77777777" w:rsidR="005646F6" w:rsidRPr="005646F6" w:rsidRDefault="005646F6" w:rsidP="005646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2BCC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27C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0C91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CF07" w14:textId="77777777" w:rsidR="005646F6" w:rsidRPr="005646F6" w:rsidRDefault="005646F6" w:rsidP="005646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646F6" w:rsidRPr="005646F6" w14:paraId="539030D2" w14:textId="77777777" w:rsidTr="005646F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3F364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1D1A8C" w14:textId="77777777" w:rsidR="005646F6" w:rsidRPr="005646F6" w:rsidRDefault="005646F6" w:rsidP="005646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5646F6" w:rsidRPr="005646F6" w14:paraId="2135F98C" w14:textId="77777777" w:rsidTr="005646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876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6E57" w14:textId="77777777" w:rsidR="005646F6" w:rsidRPr="005646F6" w:rsidRDefault="005646F6" w:rsidP="005646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9E4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416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C0B" w14:textId="77777777" w:rsidR="005646F6" w:rsidRPr="005646F6" w:rsidRDefault="005646F6" w:rsidP="005646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2A1" w14:textId="77777777" w:rsidR="005646F6" w:rsidRPr="005646F6" w:rsidRDefault="005646F6" w:rsidP="005646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646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2EB32609" w14:textId="77777777" w:rsidR="00B64FCB" w:rsidRPr="005646F6" w:rsidRDefault="00B64FCB" w:rsidP="005646F6">
      <w:pPr>
        <w:spacing w:after="0"/>
        <w:ind w:left="1134"/>
        <w:rPr>
          <w:rFonts w:cs="Times New Roman"/>
          <w:b/>
        </w:rPr>
      </w:pPr>
    </w:p>
    <w:p w14:paraId="29C6E743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értékelésének módja</w:t>
      </w:r>
    </w:p>
    <w:p w14:paraId="4EA2AD76" w14:textId="77777777" w:rsidR="00B64FCB" w:rsidRDefault="00B64FCB" w:rsidP="00B64FCB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 nemzeti köznevelésről szóló 2011. évi CXC. törvény. 54. § (2) a) pontja szerinti értékeléssel.</w:t>
      </w:r>
    </w:p>
    <w:p w14:paraId="51E56394" w14:textId="77777777" w:rsidR="005646F6" w:rsidRPr="00101760" w:rsidRDefault="005646F6" w:rsidP="00B64FCB">
      <w:pPr>
        <w:spacing w:after="0"/>
        <w:ind w:left="426"/>
        <w:rPr>
          <w:rFonts w:cs="Times New Roman"/>
        </w:rPr>
      </w:pPr>
    </w:p>
    <w:p w14:paraId="682A0B31" w14:textId="77777777" w:rsidR="00B64FCB" w:rsidRPr="00101760" w:rsidRDefault="00B64FCB">
      <w:pPr>
        <w:spacing w:after="200" w:line="276" w:lineRule="auto"/>
        <w:jc w:val="left"/>
        <w:rPr>
          <w:rFonts w:cs="Times New Roman"/>
        </w:rPr>
      </w:pPr>
      <w:r w:rsidRPr="00101760">
        <w:rPr>
          <w:rFonts w:cs="Times New Roman"/>
        </w:rPr>
        <w:br w:type="page"/>
      </w:r>
    </w:p>
    <w:p w14:paraId="2FFC3C41" w14:textId="77777777" w:rsidR="00B64FCB" w:rsidRPr="00101760" w:rsidRDefault="00B64FCB" w:rsidP="00B64FCB">
      <w:pPr>
        <w:rPr>
          <w:rFonts w:cs="Times New Roman"/>
        </w:rPr>
      </w:pPr>
    </w:p>
    <w:p w14:paraId="7AA06134" w14:textId="77777777" w:rsidR="00B64FCB" w:rsidRPr="00101760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101760">
        <w:rPr>
          <w:rFonts w:cs="Times New Roman"/>
          <w:b/>
          <w:sz w:val="36"/>
        </w:rPr>
        <w:t>A</w:t>
      </w:r>
    </w:p>
    <w:p w14:paraId="75BDEEB0" w14:textId="77777777" w:rsidR="00B64FCB" w:rsidRPr="00101760" w:rsidRDefault="00152829" w:rsidP="00B64FCB">
      <w:pPr>
        <w:spacing w:after="480"/>
        <w:jc w:val="center"/>
        <w:rPr>
          <w:rFonts w:cs="Times New Roman"/>
          <w:b/>
          <w:sz w:val="36"/>
        </w:rPr>
      </w:pPr>
      <w:proofErr w:type="gramStart"/>
      <w:r w:rsidRPr="00101760">
        <w:rPr>
          <w:rFonts w:cs="Times New Roman"/>
          <w:b/>
          <w:sz w:val="36"/>
        </w:rPr>
        <w:t xml:space="preserve">11193-12 </w:t>
      </w:r>
      <w:r w:rsidR="00B64FCB" w:rsidRPr="00101760">
        <w:rPr>
          <w:rFonts w:cs="Times New Roman"/>
          <w:b/>
          <w:sz w:val="36"/>
        </w:rPr>
        <w:t xml:space="preserve"> azonosító</w:t>
      </w:r>
      <w:proofErr w:type="gramEnd"/>
      <w:r w:rsidR="00B64FCB" w:rsidRPr="00101760">
        <w:rPr>
          <w:rFonts w:cs="Times New Roman"/>
          <w:b/>
          <w:sz w:val="36"/>
        </w:rPr>
        <w:t xml:space="preserve"> számú</w:t>
      </w:r>
    </w:p>
    <w:p w14:paraId="127ADE3C" w14:textId="77777777" w:rsidR="00152829" w:rsidRPr="00101760" w:rsidRDefault="00152829" w:rsidP="00152829">
      <w:pPr>
        <w:spacing w:after="0"/>
        <w:jc w:val="center"/>
        <w:rPr>
          <w:rFonts w:eastAsia="Times New Roman" w:cs="Times New Roman"/>
          <w:b/>
          <w:sz w:val="44"/>
          <w:szCs w:val="44"/>
          <w:lang w:eastAsia="hu-HU"/>
        </w:rPr>
      </w:pPr>
      <w:r w:rsidRPr="00101760">
        <w:rPr>
          <w:rFonts w:eastAsia="Times New Roman" w:cs="Times New Roman"/>
          <w:b/>
          <w:sz w:val="44"/>
          <w:szCs w:val="44"/>
          <w:lang w:eastAsia="hu-HU"/>
        </w:rPr>
        <w:t xml:space="preserve">Fogászati prevenció, </w:t>
      </w:r>
      <w:proofErr w:type="spellStart"/>
      <w:r w:rsidRPr="00101760">
        <w:rPr>
          <w:rFonts w:eastAsia="Times New Roman" w:cs="Times New Roman"/>
          <w:b/>
          <w:sz w:val="44"/>
          <w:szCs w:val="44"/>
          <w:lang w:eastAsia="hu-HU"/>
        </w:rPr>
        <w:t>szájhigiéné</w:t>
      </w:r>
      <w:proofErr w:type="spellEnd"/>
    </w:p>
    <w:p w14:paraId="0EAC66DC" w14:textId="77777777" w:rsidR="00B64FCB" w:rsidRPr="00101760" w:rsidRDefault="00B64FCB" w:rsidP="00B64FCB">
      <w:pPr>
        <w:jc w:val="center"/>
        <w:rPr>
          <w:rFonts w:cs="Times New Roman"/>
          <w:b/>
          <w:sz w:val="36"/>
        </w:rPr>
      </w:pPr>
    </w:p>
    <w:p w14:paraId="06F2CF35" w14:textId="77777777" w:rsidR="00B64FCB" w:rsidRPr="00101760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101760">
        <w:rPr>
          <w:rFonts w:cs="Times New Roman"/>
          <w:b/>
          <w:sz w:val="36"/>
        </w:rPr>
        <w:t>megnevezésű</w:t>
      </w:r>
      <w:proofErr w:type="gramEnd"/>
    </w:p>
    <w:p w14:paraId="2C03CA18" w14:textId="77777777" w:rsidR="00B64FCB" w:rsidRPr="00101760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01760">
        <w:rPr>
          <w:rFonts w:cs="Times New Roman"/>
          <w:b/>
          <w:sz w:val="36"/>
        </w:rPr>
        <w:t>szakmai</w:t>
      </w:r>
      <w:proofErr w:type="gramEnd"/>
      <w:r w:rsidRPr="00101760">
        <w:rPr>
          <w:rFonts w:cs="Times New Roman"/>
          <w:b/>
          <w:sz w:val="36"/>
        </w:rPr>
        <w:t xml:space="preserve"> követelménymodul</w:t>
      </w:r>
    </w:p>
    <w:p w14:paraId="286CCA25" w14:textId="77777777" w:rsidR="00B64FCB" w:rsidRPr="00101760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101760">
        <w:rPr>
          <w:rFonts w:cs="Times New Roman"/>
          <w:b/>
          <w:sz w:val="36"/>
        </w:rPr>
        <w:t>tantárgyai</w:t>
      </w:r>
      <w:proofErr w:type="gramEnd"/>
      <w:r w:rsidRPr="00101760">
        <w:rPr>
          <w:rFonts w:cs="Times New Roman"/>
          <w:b/>
          <w:sz w:val="36"/>
        </w:rPr>
        <w:t>, témakörei</w:t>
      </w:r>
    </w:p>
    <w:p w14:paraId="7093B598" w14:textId="77777777" w:rsidR="00B64FCB" w:rsidRPr="00101760" w:rsidRDefault="00B64FCB" w:rsidP="00B64FCB">
      <w:pPr>
        <w:spacing w:after="200" w:line="276" w:lineRule="auto"/>
        <w:jc w:val="left"/>
        <w:rPr>
          <w:rFonts w:cs="Times New Roman"/>
        </w:rPr>
      </w:pPr>
      <w:r w:rsidRPr="00101760">
        <w:rPr>
          <w:rFonts w:cs="Times New Roman"/>
        </w:rPr>
        <w:br w:type="page"/>
      </w:r>
    </w:p>
    <w:p w14:paraId="6DAA8559" w14:textId="77777777" w:rsidR="00080985" w:rsidRPr="00101760" w:rsidRDefault="00B64FCB" w:rsidP="00080985">
      <w:pPr>
        <w:spacing w:after="0"/>
        <w:rPr>
          <w:rFonts w:cs="Times New Roman"/>
        </w:rPr>
      </w:pPr>
      <w:r w:rsidRPr="00101760">
        <w:rPr>
          <w:rFonts w:cs="Times New Roman"/>
        </w:rPr>
        <w:t xml:space="preserve">A </w:t>
      </w:r>
      <w:r w:rsidR="00152829" w:rsidRPr="00080985">
        <w:rPr>
          <w:rFonts w:cs="Times New Roman"/>
          <w:b/>
        </w:rPr>
        <w:t>11193-12</w:t>
      </w:r>
      <w:r w:rsidRPr="00080985">
        <w:rPr>
          <w:rFonts w:cs="Times New Roman"/>
          <w:b/>
        </w:rPr>
        <w:t>.</w:t>
      </w:r>
      <w:r w:rsidRPr="00101760">
        <w:rPr>
          <w:rFonts w:cs="Times New Roman"/>
        </w:rPr>
        <w:t xml:space="preserve"> azonosító számú </w:t>
      </w:r>
      <w:r w:rsidR="00152829" w:rsidRPr="00080985">
        <w:rPr>
          <w:rFonts w:eastAsia="Times New Roman" w:cs="Times New Roman"/>
          <w:szCs w:val="24"/>
          <w:lang w:eastAsia="hu-HU"/>
        </w:rPr>
        <w:t xml:space="preserve">Fogászati prevenció, </w:t>
      </w:r>
      <w:proofErr w:type="spellStart"/>
      <w:r w:rsidR="00152829" w:rsidRPr="00080985">
        <w:rPr>
          <w:rFonts w:eastAsia="Times New Roman" w:cs="Times New Roman"/>
          <w:szCs w:val="24"/>
          <w:lang w:eastAsia="hu-HU"/>
        </w:rPr>
        <w:t>szájhigiéné</w:t>
      </w:r>
      <w:proofErr w:type="spellEnd"/>
      <w:r w:rsidRPr="00101760">
        <w:rPr>
          <w:rFonts w:cs="Times New Roman"/>
        </w:rPr>
        <w:t xml:space="preserve"> megnevezésű szakmai követelménymodulhoz tartozó tantárgyak és témakö</w:t>
      </w:r>
      <w:r w:rsidR="00080985">
        <w:rPr>
          <w:rFonts w:cs="Times New Roman"/>
        </w:rPr>
        <w:t xml:space="preserve">rök oktatása során fejlesztendő </w:t>
      </w:r>
      <w:r w:rsidRPr="00101760">
        <w:rPr>
          <w:rFonts w:cs="Times New Roman"/>
        </w:rPr>
        <w:t>kompetenciák</w:t>
      </w:r>
    </w:p>
    <w:tbl>
      <w:tblPr>
        <w:tblW w:w="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860"/>
      </w:tblGrid>
      <w:tr w:rsidR="00080985" w:rsidRPr="00080985" w14:paraId="0B71210D" w14:textId="77777777" w:rsidTr="00080985">
        <w:trPr>
          <w:trHeight w:val="17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41CA8E5C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  <w:hideMark/>
          </w:tcPr>
          <w:p w14:paraId="12C42FF9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fogászati prevenció,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</w:p>
        </w:tc>
      </w:tr>
      <w:tr w:rsidR="00080985" w:rsidRPr="00080985" w14:paraId="3E00D8C4" w14:textId="77777777" w:rsidTr="00080985">
        <w:trPr>
          <w:trHeight w:val="300"/>
          <w:jc w:val="center"/>
        </w:trPr>
        <w:tc>
          <w:tcPr>
            <w:tcW w:w="4800" w:type="dxa"/>
            <w:gridSpan w:val="2"/>
            <w:shd w:val="clear" w:color="auto" w:fill="auto"/>
            <w:noWrap/>
            <w:vAlign w:val="center"/>
            <w:hideMark/>
          </w:tcPr>
          <w:p w14:paraId="0E0DAF0A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080985" w:rsidRPr="00080985" w14:paraId="7544FCA2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bottom"/>
            <w:hideMark/>
          </w:tcPr>
          <w:p w14:paraId="4188B1A4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Stomadontológiai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szűrést végez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13C3A2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4E980784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729CCA6F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Fogpótlást viselők ellenőrzésében, gondozásában részt vesz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0F00A2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2269E2EE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bottom"/>
            <w:hideMark/>
          </w:tcPr>
          <w:p w14:paraId="3965236D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Szükség esetén fluoridos prevenciót végez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0CE995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6FF6D5A1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53338A38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index meghatározását, értékelését végzi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4A644D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14F74D34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6B6E84D6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fog és szájnyálkahártya betegséget megelőző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preventiós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programokban részt vesz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EAEF9F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7BEA2395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6E597E55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Táplálkozási tanácsot ad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fogászatgi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problémákra vonatkozólag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A5076CA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7878674A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6064033D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istruálást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, motiválást végez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7DD1B97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31F2FD3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3E1F7067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kezelt fogak és a fogpótlások ápolási módszereit bemutatja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27F642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4D5EB4D2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4E7A7011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Kórházban fekvő betegek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szájhigénés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feladatait végzi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2A21C7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4EAFF8E5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454BBAD9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Fogyatékkal élő gyermekek és felnőttek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feladatait végzi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4BF984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1ACC44AA" w14:textId="77777777" w:rsidTr="00080985">
        <w:trPr>
          <w:trHeight w:val="76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4FEC4F05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Szájnyálkahártya és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parodontológiai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betegségek megelőzésében egészségnevelést végez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7A046E3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3A9B471" w14:textId="77777777" w:rsidTr="00080985">
        <w:trPr>
          <w:trHeight w:val="127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2972EB33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Fogászati egészségnevelést végez: óvodás,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álatlános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és középiskolás csoportokban, egészséges és beteg felnőtt közösségekben, időskorúaknál, kismamák körében, fogyatékkal élő gyermekek és felnőttek körében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8B5DB45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0A074C1D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bottom"/>
            <w:hideMark/>
          </w:tcPr>
          <w:p w14:paraId="107C2CBE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Konzerváló fogászati kezelésekhez kapcsolódó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tevékenységet végez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CD38C3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27746E46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bottom"/>
            <w:hideMark/>
          </w:tcPr>
          <w:p w14:paraId="54FF9BA6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 Az eredményes fogászati prevenció érdekében motivál és instruál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D030219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65DADE43" w14:textId="77777777" w:rsidTr="00080985">
        <w:trPr>
          <w:trHeight w:val="300"/>
          <w:jc w:val="center"/>
        </w:trPr>
        <w:tc>
          <w:tcPr>
            <w:tcW w:w="4800" w:type="dxa"/>
            <w:gridSpan w:val="2"/>
            <w:shd w:val="clear" w:color="auto" w:fill="auto"/>
            <w:noWrap/>
            <w:vAlign w:val="center"/>
            <w:hideMark/>
          </w:tcPr>
          <w:p w14:paraId="38B72A34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080985" w:rsidRPr="00080985" w14:paraId="53276E57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188D9439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fogászati higiénikus tevékenysége a gyermekfogászati prevencióban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A7C070F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08A9AF0F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2AC0D9AC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Fluoridok alkalmazása, gyermekfogászati gondozás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6B5BB3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2843C46A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70AD7B6F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Fogászati higiénikus feladatai a fogszabályozási terápia és prevenció területén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6538E0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F1D06EB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4AD2E495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Fogszuvasodás prevenciója, preventív eljárások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7980C50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19ECCB17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579F4581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alkalmazása, a táplálkozás és a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kapcsolata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43A416E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5C771623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2C37F8B0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Fogászati prevenció,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parodontológia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A4C4EC7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4555502F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5F9921A4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Egészségügyi kulturáltság és a fogászati prevenció kapcsolata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AC841F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0848CCB3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74F1FA61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az egészségvédelemmel és a fogászati kezelésekkel kapcsolatban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21F5D3E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5E2B0A72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6BE192D8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indexek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CB528F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131B0AD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343C90BB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Fogmosás és a fogmásást kiegészítő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eszközei, anyagai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891D32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747C55D5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5A53A873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fogeltávolítás és szájműtétek után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72282E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16C56D76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60F5C683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fogpótlásokkal és konzerváló fogászati kezelésekkel kapcsolatban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CD6C6D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2A544A44" w14:textId="77777777" w:rsidTr="00080985">
        <w:trPr>
          <w:trHeight w:val="51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2F0515DE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Szájnyálkahártya és fogínybetegségek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szájhigiénéje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24C2DB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470C3465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7EB1CC2B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Fogszabályozási terápia </w:t>
            </w: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szájhigiénéje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F29A0A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D4BBE83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3A42DA76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Pedagógia és fogászati egészségnevelés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C3BD8E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156030D8" w14:textId="77777777" w:rsidTr="00080985">
        <w:trPr>
          <w:trHeight w:val="300"/>
          <w:jc w:val="center"/>
        </w:trPr>
        <w:tc>
          <w:tcPr>
            <w:tcW w:w="4800" w:type="dxa"/>
            <w:gridSpan w:val="2"/>
            <w:shd w:val="clear" w:color="auto" w:fill="auto"/>
            <w:noWrap/>
            <w:vAlign w:val="center"/>
            <w:hideMark/>
          </w:tcPr>
          <w:p w14:paraId="1DD87DD6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080985" w:rsidRPr="00080985" w14:paraId="10C0D9CB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263E877E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Olvasott szakmai szöveg megértése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fogalmazás írá</w:t>
            </w: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sban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E0A904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5EB3511E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51700455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Szakmai nyelvű halott szöveg megértése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630493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EFB1AA9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203BE44F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B28091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605972CE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423A9305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Szájhigénés</w:t>
            </w:r>
            <w:proofErr w:type="spellEnd"/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eszközök használata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C27078C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5585189" w14:textId="77777777" w:rsidTr="00080985">
        <w:trPr>
          <w:trHeight w:val="300"/>
          <w:jc w:val="center"/>
        </w:trPr>
        <w:tc>
          <w:tcPr>
            <w:tcW w:w="4800" w:type="dxa"/>
            <w:gridSpan w:val="2"/>
            <w:shd w:val="clear" w:color="auto" w:fill="auto"/>
            <w:noWrap/>
            <w:vAlign w:val="center"/>
            <w:hideMark/>
          </w:tcPr>
          <w:p w14:paraId="629626B8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080985" w:rsidRPr="00080985" w14:paraId="4EE7A6DC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183CD5CE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Kézügyesség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E2FBED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14094C57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27F93830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Felelősség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ED635B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1E14C409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43C25483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Elhivatottság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30F431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4A32A56" w14:textId="77777777" w:rsidTr="00080985">
        <w:trPr>
          <w:trHeight w:val="300"/>
          <w:jc w:val="center"/>
        </w:trPr>
        <w:tc>
          <w:tcPr>
            <w:tcW w:w="4800" w:type="dxa"/>
            <w:gridSpan w:val="2"/>
            <w:shd w:val="clear" w:color="auto" w:fill="auto"/>
            <w:noWrap/>
            <w:vAlign w:val="center"/>
            <w:hideMark/>
          </w:tcPr>
          <w:p w14:paraId="1DB144A5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080985" w:rsidRPr="00080985" w14:paraId="6722C2D1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729BE827" w14:textId="77777777" w:rsidR="00080985" w:rsidRPr="00080985" w:rsidRDefault="00080985" w:rsidP="00080985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2601DF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2248E14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3B98C0F7" w14:textId="77777777" w:rsidR="00080985" w:rsidRPr="00080985" w:rsidRDefault="00080985" w:rsidP="00080985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2F92ED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BA23A7F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3F6B5208" w14:textId="77777777" w:rsidR="00080985" w:rsidRPr="00080985" w:rsidRDefault="00080985" w:rsidP="00080985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36E2A9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0DD77593" w14:textId="77777777" w:rsidTr="00080985">
        <w:trPr>
          <w:trHeight w:val="300"/>
          <w:jc w:val="center"/>
        </w:trPr>
        <w:tc>
          <w:tcPr>
            <w:tcW w:w="4800" w:type="dxa"/>
            <w:gridSpan w:val="2"/>
            <w:shd w:val="clear" w:color="auto" w:fill="auto"/>
            <w:noWrap/>
            <w:vAlign w:val="center"/>
            <w:hideMark/>
          </w:tcPr>
          <w:p w14:paraId="59AAF074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080985" w:rsidRPr="00080985" w14:paraId="51C78975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1DC63D4E" w14:textId="77777777" w:rsidR="00080985" w:rsidRPr="00080985" w:rsidRDefault="00080985" w:rsidP="00080985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2A95F4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355F97AE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14:paraId="6EF122D8" w14:textId="77777777" w:rsidR="00080985" w:rsidRPr="00080985" w:rsidRDefault="00080985" w:rsidP="00080985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Kreatív, eredményorientált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3D2B467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80985" w:rsidRPr="00080985" w14:paraId="4FF2F37E" w14:textId="77777777" w:rsidTr="00080985">
        <w:trPr>
          <w:trHeight w:val="255"/>
          <w:jc w:val="center"/>
        </w:trPr>
        <w:tc>
          <w:tcPr>
            <w:tcW w:w="3940" w:type="dxa"/>
            <w:shd w:val="clear" w:color="auto" w:fill="auto"/>
            <w:vAlign w:val="bottom"/>
            <w:hideMark/>
          </w:tcPr>
          <w:p w14:paraId="2F4AB3E5" w14:textId="77777777" w:rsidR="00080985" w:rsidRPr="00080985" w:rsidRDefault="00080985" w:rsidP="00080985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Problémaelemzés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E42F2E" w14:textId="77777777" w:rsidR="00080985" w:rsidRPr="00080985" w:rsidRDefault="00080985" w:rsidP="0008098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80985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14:paraId="36740550" w14:textId="77777777" w:rsidR="00B64FCB" w:rsidRPr="00101760" w:rsidRDefault="00B64FCB" w:rsidP="00080985">
      <w:pPr>
        <w:spacing w:after="0"/>
        <w:rPr>
          <w:rFonts w:cs="Times New Roman"/>
        </w:rPr>
      </w:pPr>
    </w:p>
    <w:p w14:paraId="1BFC8E0E" w14:textId="77777777" w:rsidR="00B64FCB" w:rsidRPr="00101760" w:rsidRDefault="00B64FCB" w:rsidP="00B64FCB">
      <w:pPr>
        <w:jc w:val="center"/>
        <w:rPr>
          <w:rFonts w:cs="Times New Roman"/>
        </w:rPr>
      </w:pPr>
    </w:p>
    <w:p w14:paraId="42E26735" w14:textId="77777777" w:rsidR="00B64FCB" w:rsidRPr="00101760" w:rsidRDefault="00B64FCB" w:rsidP="00B64FCB">
      <w:pPr>
        <w:rPr>
          <w:rFonts w:cs="Times New Roman"/>
        </w:rPr>
      </w:pPr>
      <w:r w:rsidRPr="00101760">
        <w:rPr>
          <w:rFonts w:cs="Times New Roman"/>
        </w:rPr>
        <w:br w:type="page"/>
      </w:r>
    </w:p>
    <w:p w14:paraId="029E37F8" w14:textId="77777777" w:rsidR="00B64FCB" w:rsidRPr="00101760" w:rsidRDefault="00E953E7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01760">
        <w:rPr>
          <w:rFonts w:cs="Times New Roman"/>
          <w:b/>
          <w:szCs w:val="24"/>
          <w:lang w:eastAsia="hu-HU"/>
        </w:rPr>
        <w:t xml:space="preserve">Fogászati prevenció és </w:t>
      </w:r>
      <w:proofErr w:type="spellStart"/>
      <w:r w:rsidRPr="00101760">
        <w:rPr>
          <w:rFonts w:cs="Times New Roman"/>
          <w:b/>
          <w:szCs w:val="24"/>
          <w:lang w:eastAsia="hu-HU"/>
        </w:rPr>
        <w:t>szájhigiéné</w:t>
      </w:r>
      <w:proofErr w:type="spellEnd"/>
      <w:r w:rsidR="00B64FCB" w:rsidRPr="00101760">
        <w:rPr>
          <w:rFonts w:cs="Times New Roman"/>
          <w:b/>
        </w:rPr>
        <w:t xml:space="preserve"> tantárgy</w:t>
      </w:r>
      <w:r w:rsidR="00B64FCB" w:rsidRPr="00101760">
        <w:rPr>
          <w:rFonts w:cs="Times New Roman"/>
          <w:b/>
        </w:rPr>
        <w:tab/>
      </w:r>
      <w:r w:rsidRPr="00101760">
        <w:rPr>
          <w:rFonts w:cs="Times New Roman"/>
          <w:b/>
        </w:rPr>
        <w:t>120</w:t>
      </w:r>
      <w:r w:rsidR="00B64FCB" w:rsidRPr="00101760">
        <w:rPr>
          <w:rFonts w:cs="Times New Roman"/>
          <w:b/>
        </w:rPr>
        <w:t xml:space="preserve"> óra</w:t>
      </w:r>
    </w:p>
    <w:p w14:paraId="0AD5E529" w14:textId="77777777" w:rsidR="00B64FCB" w:rsidRPr="00101760" w:rsidRDefault="00B64FCB" w:rsidP="00B64FCB">
      <w:pPr>
        <w:rPr>
          <w:rFonts w:cs="Times New Roman"/>
        </w:rPr>
      </w:pPr>
    </w:p>
    <w:p w14:paraId="4AC514FC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tanításának célja</w:t>
      </w:r>
    </w:p>
    <w:p w14:paraId="05C2F623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</w:p>
    <w:p w14:paraId="236944CE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Preventív szemlélet és módszerek elsajátítása, gyakorlati alkalmazása</w:t>
      </w:r>
    </w:p>
    <w:p w14:paraId="18814D22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Rendelkezik a szükséges anatómiai- élettani, táplálkozási, fogászati,</w:t>
      </w:r>
    </w:p>
    <w:p w14:paraId="3378D0F7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proofErr w:type="gramStart"/>
      <w:r w:rsidRPr="00101760">
        <w:rPr>
          <w:rFonts w:cs="Times New Roman"/>
        </w:rPr>
        <w:t>fogpótlástani</w:t>
      </w:r>
      <w:proofErr w:type="gramEnd"/>
      <w:r w:rsidRPr="00101760">
        <w:rPr>
          <w:rFonts w:cs="Times New Roman"/>
        </w:rPr>
        <w:t xml:space="preserve">, szájsebészeti, </w:t>
      </w: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szakmai ismeretekkel</w:t>
      </w:r>
    </w:p>
    <w:p w14:paraId="3CF575BD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Akár önállóan orvosi felügyelet mellett is képes a szájüregi vizsgálatokat</w:t>
      </w:r>
    </w:p>
    <w:p w14:paraId="2FB29D9E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proofErr w:type="gramStart"/>
      <w:r w:rsidRPr="00101760">
        <w:rPr>
          <w:rFonts w:cs="Times New Roman"/>
        </w:rPr>
        <w:t>és</w:t>
      </w:r>
      <w:proofErr w:type="gramEnd"/>
      <w:r w:rsidRPr="00101760">
        <w:rPr>
          <w:rFonts w:cs="Times New Roman"/>
        </w:rPr>
        <w:t xml:space="preserve"> fogászati megelőző eljárásokat alkalmazni</w:t>
      </w:r>
    </w:p>
    <w:p w14:paraId="72557496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Képes fogászati egészségnevelésre, fogászati betegek ápolására gondozására.</w:t>
      </w:r>
    </w:p>
    <w:p w14:paraId="5366958D" w14:textId="77777777" w:rsidR="00B64FCB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Egészségmegőrző, preventív fogászati ellátást önállóan végezni</w:t>
      </w:r>
    </w:p>
    <w:p w14:paraId="21843431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67D2F9D7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Kapcsolódó szakmai tartalmak</w:t>
      </w:r>
    </w:p>
    <w:p w14:paraId="23C7963B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</w:p>
    <w:p w14:paraId="3ADB2934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Anatómiai-kórélettani ismeretek</w:t>
      </w:r>
    </w:p>
    <w:p w14:paraId="04C88C95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Orvosi latin</w:t>
      </w:r>
    </w:p>
    <w:p w14:paraId="1CC5D7B2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Pszichológia</w:t>
      </w:r>
    </w:p>
    <w:p w14:paraId="6CF0778A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Pedagógia</w:t>
      </w:r>
    </w:p>
    <w:p w14:paraId="6026EBF5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Egészségfejlesztés</w:t>
      </w:r>
    </w:p>
    <w:p w14:paraId="5036F589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Kommunikáció</w:t>
      </w:r>
    </w:p>
    <w:p w14:paraId="6776794F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Gyógyszertani ismeretek</w:t>
      </w:r>
    </w:p>
    <w:p w14:paraId="4718C528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Munkavédelemi, környezetvédelemi alapismeretek</w:t>
      </w:r>
    </w:p>
    <w:p w14:paraId="1C507A3B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Egészségmegőrzés</w:t>
      </w:r>
    </w:p>
    <w:p w14:paraId="566DF616" w14:textId="77777777" w:rsidR="00E953E7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Fogászati beavatkozások</w:t>
      </w:r>
    </w:p>
    <w:p w14:paraId="53867CDD" w14:textId="77777777" w:rsidR="00B64FCB" w:rsidRPr="00101760" w:rsidRDefault="00E953E7" w:rsidP="00E953E7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Gyermekfogászat</w:t>
      </w:r>
    </w:p>
    <w:p w14:paraId="69710013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2F1CD848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Témakörök</w:t>
      </w:r>
    </w:p>
    <w:p w14:paraId="00A213E8" w14:textId="343EE5EC" w:rsidR="00435FF6" w:rsidRPr="00435FF6" w:rsidRDefault="00E953E7" w:rsidP="00435FF6">
      <w:pPr>
        <w:pStyle w:val="Listaszerbekezds"/>
        <w:numPr>
          <w:ilvl w:val="2"/>
          <w:numId w:val="8"/>
        </w:numPr>
        <w:tabs>
          <w:tab w:val="left" w:pos="1276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435FF6">
        <w:rPr>
          <w:rFonts w:cs="Times New Roman"/>
          <w:b/>
          <w:i/>
        </w:rPr>
        <w:t xml:space="preserve">Preventív fogászat. A </w:t>
      </w:r>
      <w:proofErr w:type="spellStart"/>
      <w:r w:rsidRPr="00435FF6">
        <w:rPr>
          <w:rFonts w:cs="Times New Roman"/>
          <w:b/>
          <w:i/>
        </w:rPr>
        <w:t>caries</w:t>
      </w:r>
      <w:proofErr w:type="spellEnd"/>
      <w:r w:rsidRPr="00435FF6">
        <w:rPr>
          <w:rFonts w:cs="Times New Roman"/>
          <w:b/>
          <w:i/>
        </w:rPr>
        <w:t xml:space="preserve"> megelőzésének lehetőségei és módszerei </w:t>
      </w:r>
      <w:r w:rsidR="00B64FCB" w:rsidRPr="00435FF6">
        <w:rPr>
          <w:rFonts w:cs="Times New Roman"/>
          <w:b/>
          <w:i/>
        </w:rPr>
        <w:tab/>
      </w:r>
      <w:r w:rsidR="00FB6D7A" w:rsidRPr="00435FF6">
        <w:rPr>
          <w:rFonts w:cs="Times New Roman"/>
          <w:b/>
          <w:i/>
        </w:rPr>
        <w:t>2</w:t>
      </w:r>
      <w:r w:rsidR="00FB6D7A">
        <w:rPr>
          <w:rFonts w:cs="Times New Roman"/>
          <w:b/>
          <w:i/>
        </w:rPr>
        <w:t>6</w:t>
      </w:r>
      <w:r w:rsidR="00FB6D7A" w:rsidRPr="00435FF6">
        <w:rPr>
          <w:rFonts w:cs="Times New Roman"/>
          <w:b/>
          <w:i/>
        </w:rPr>
        <w:t xml:space="preserve"> </w:t>
      </w:r>
      <w:r w:rsidR="00B64FCB" w:rsidRPr="00435FF6">
        <w:rPr>
          <w:rFonts w:cs="Times New Roman"/>
          <w:b/>
          <w:i/>
        </w:rPr>
        <w:t>óra</w:t>
      </w:r>
    </w:p>
    <w:p w14:paraId="64E26546" w14:textId="77777777" w:rsidR="00E953E7" w:rsidRPr="00101760" w:rsidRDefault="00E953E7" w:rsidP="00E953E7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A preventív fogászat</w:t>
      </w:r>
    </w:p>
    <w:p w14:paraId="5C541EE6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Fogalma</w:t>
      </w:r>
    </w:p>
    <w:p w14:paraId="22323526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Célkitűzései</w:t>
      </w:r>
    </w:p>
    <w:p w14:paraId="7B2DB33D" w14:textId="77777777" w:rsidR="00E953E7" w:rsidRPr="00101760" w:rsidRDefault="00E953E7" w:rsidP="00E953E7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</w:t>
      </w:r>
      <w:proofErr w:type="spellStart"/>
      <w:r w:rsidRPr="00101760">
        <w:rPr>
          <w:rFonts w:cs="Times New Roman"/>
          <w:b/>
        </w:rPr>
        <w:t>caries</w:t>
      </w:r>
      <w:proofErr w:type="spellEnd"/>
      <w:r w:rsidRPr="00101760">
        <w:rPr>
          <w:rFonts w:cs="Times New Roman"/>
          <w:b/>
        </w:rPr>
        <w:t xml:space="preserve"> megelőzésének lehetőségei és módszerei</w:t>
      </w:r>
    </w:p>
    <w:p w14:paraId="23423375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Fluoridok szerepe </w:t>
      </w:r>
    </w:p>
    <w:p w14:paraId="3DBCD291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Fluorid-prevenció </w:t>
      </w:r>
    </w:p>
    <w:p w14:paraId="0FE6CDF5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Táplálkozás befolyásolása útján</w:t>
      </w:r>
    </w:p>
    <w:p w14:paraId="2477FC35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Szájhigiéne</w:t>
      </w:r>
      <w:proofErr w:type="spellEnd"/>
      <w:r w:rsidRPr="00101760">
        <w:rPr>
          <w:rFonts w:cs="Times New Roman"/>
        </w:rPr>
        <w:t xml:space="preserve"> szerepe </w:t>
      </w:r>
    </w:p>
    <w:p w14:paraId="2A134CAE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Szájhigiéné</w:t>
      </w:r>
      <w:proofErr w:type="spellEnd"/>
      <w:r w:rsidRPr="00101760">
        <w:rPr>
          <w:rFonts w:cs="Times New Roman"/>
        </w:rPr>
        <w:t xml:space="preserve"> és a </w:t>
      </w:r>
      <w:proofErr w:type="spellStart"/>
      <w:r w:rsidRPr="00101760">
        <w:rPr>
          <w:rFonts w:cs="Times New Roman"/>
        </w:rPr>
        <w:t>supragingivális</w:t>
      </w:r>
      <w:proofErr w:type="spellEnd"/>
      <w:r w:rsidRPr="00101760">
        <w:rPr>
          <w:rFonts w:cs="Times New Roman"/>
        </w:rPr>
        <w:t xml:space="preserve"> </w:t>
      </w:r>
      <w:proofErr w:type="spellStart"/>
      <w:r w:rsidRPr="00101760">
        <w:rPr>
          <w:rFonts w:cs="Times New Roman"/>
        </w:rPr>
        <w:t>plakk</w:t>
      </w:r>
      <w:proofErr w:type="spellEnd"/>
      <w:r w:rsidRPr="00101760">
        <w:rPr>
          <w:rFonts w:cs="Times New Roman"/>
        </w:rPr>
        <w:t xml:space="preserve"> vizsgálata</w:t>
      </w:r>
    </w:p>
    <w:p w14:paraId="4171775E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Plakk</w:t>
      </w:r>
      <w:proofErr w:type="spellEnd"/>
      <w:r w:rsidRPr="00101760">
        <w:rPr>
          <w:rFonts w:cs="Times New Roman"/>
        </w:rPr>
        <w:t xml:space="preserve"> kimutatása, megfestése</w:t>
      </w:r>
    </w:p>
    <w:p w14:paraId="38FD27EB" w14:textId="77777777" w:rsidR="00E953E7" w:rsidRPr="00101760" w:rsidRDefault="00E953E7" w:rsidP="00E953E7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indexek</w:t>
      </w:r>
    </w:p>
    <w:p w14:paraId="62F122E2" w14:textId="77777777" w:rsidR="00B64FCB" w:rsidRPr="00101760" w:rsidRDefault="00E953E7" w:rsidP="00E953E7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Barázdazárók alkalmazásával</w:t>
      </w:r>
    </w:p>
    <w:p w14:paraId="57D42100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002E23B" w14:textId="70D0FD44" w:rsidR="00B64FCB" w:rsidRPr="00435FF6" w:rsidRDefault="00E953E7" w:rsidP="00435FF6">
      <w:pPr>
        <w:pStyle w:val="Listaszerbekezds"/>
        <w:numPr>
          <w:ilvl w:val="2"/>
          <w:numId w:val="8"/>
        </w:numPr>
        <w:tabs>
          <w:tab w:val="left" w:pos="1276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435FF6">
        <w:rPr>
          <w:rFonts w:cs="Times New Roman"/>
          <w:b/>
          <w:i/>
          <w:szCs w:val="24"/>
        </w:rPr>
        <w:t>Fogágy és szájnyálkahártya betegségek megelőzésének módszerei</w:t>
      </w:r>
      <w:r w:rsidR="00B64FCB" w:rsidRPr="00435FF6">
        <w:rPr>
          <w:rFonts w:cs="Times New Roman"/>
          <w:b/>
          <w:i/>
        </w:rPr>
        <w:tab/>
      </w:r>
      <w:r w:rsidR="00FB6D7A" w:rsidRPr="00435FF6">
        <w:rPr>
          <w:rFonts w:cs="Times New Roman"/>
          <w:b/>
          <w:i/>
        </w:rPr>
        <w:t>3</w:t>
      </w:r>
      <w:r w:rsidR="00FB6D7A">
        <w:rPr>
          <w:rFonts w:cs="Times New Roman"/>
          <w:b/>
          <w:i/>
        </w:rPr>
        <w:t>2</w:t>
      </w:r>
      <w:r w:rsidR="00FB6D7A" w:rsidRPr="00435FF6">
        <w:rPr>
          <w:rFonts w:cs="Times New Roman"/>
          <w:b/>
          <w:i/>
        </w:rPr>
        <w:t xml:space="preserve"> </w:t>
      </w:r>
      <w:r w:rsidR="00B64FCB" w:rsidRPr="00435FF6">
        <w:rPr>
          <w:rFonts w:cs="Times New Roman"/>
          <w:b/>
          <w:i/>
        </w:rPr>
        <w:t>óra</w:t>
      </w:r>
    </w:p>
    <w:p w14:paraId="09ADB420" w14:textId="77777777" w:rsidR="00E953E7" w:rsidRPr="00101760" w:rsidRDefault="00E953E7" w:rsidP="00E953E7">
      <w:pPr>
        <w:widowControl w:val="0"/>
        <w:suppressAutoHyphens/>
        <w:spacing w:after="0"/>
        <w:ind w:firstLine="567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Fogágybetegség</w:t>
      </w:r>
      <w:proofErr w:type="spellEnd"/>
    </w:p>
    <w:p w14:paraId="67E3D610" w14:textId="77777777" w:rsidR="00E953E7" w:rsidRPr="00101760" w:rsidRDefault="00E953E7" w:rsidP="00E953E7">
      <w:pPr>
        <w:widowControl w:val="0"/>
        <w:suppressAutoHyphens/>
        <w:spacing w:after="0"/>
        <w:ind w:firstLine="567"/>
        <w:rPr>
          <w:rFonts w:cs="Times New Roman"/>
          <w:b/>
        </w:rPr>
      </w:pPr>
    </w:p>
    <w:p w14:paraId="2A981275" w14:textId="77777777" w:rsidR="00E953E7" w:rsidRPr="00101760" w:rsidRDefault="00435FF6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Szájhigiéne</w:t>
      </w:r>
      <w:proofErr w:type="spellEnd"/>
      <w:r>
        <w:rPr>
          <w:rFonts w:eastAsia="Times New Roman" w:cs="Times New Roman"/>
          <w:szCs w:val="24"/>
        </w:rPr>
        <w:t xml:space="preserve"> szerepe</w:t>
      </w:r>
    </w:p>
    <w:p w14:paraId="2708C96E" w14:textId="77777777" w:rsidR="00E953E7" w:rsidRPr="00101760" w:rsidRDefault="00E953E7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Prevenciós programok</w:t>
      </w:r>
    </w:p>
    <w:p w14:paraId="172439E9" w14:textId="77777777" w:rsidR="00E953E7" w:rsidRPr="00101760" w:rsidRDefault="00E953E7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 xml:space="preserve">Gyermekek </w:t>
      </w:r>
      <w:proofErr w:type="spellStart"/>
      <w:r w:rsidRPr="00101760">
        <w:rPr>
          <w:rFonts w:eastAsia="Times New Roman" w:cs="Times New Roman"/>
          <w:szCs w:val="24"/>
        </w:rPr>
        <w:t>parodontális</w:t>
      </w:r>
      <w:proofErr w:type="spellEnd"/>
      <w:r w:rsidRPr="00101760">
        <w:rPr>
          <w:rFonts w:eastAsia="Times New Roman" w:cs="Times New Roman"/>
          <w:szCs w:val="24"/>
        </w:rPr>
        <w:t xml:space="preserve"> prevenciós programja</w:t>
      </w:r>
    </w:p>
    <w:p w14:paraId="63CE54EB" w14:textId="77777777" w:rsidR="00E953E7" w:rsidRPr="00101760" w:rsidRDefault="00E953E7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Felnőttkori prevenciós programok</w:t>
      </w:r>
    </w:p>
    <w:p w14:paraId="7D9C9AD4" w14:textId="77777777" w:rsidR="00E953E7" w:rsidRPr="00101760" w:rsidRDefault="00E953E7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Plakkeltávolítás</w:t>
      </w:r>
      <w:proofErr w:type="spellEnd"/>
      <w:r w:rsidRPr="00101760">
        <w:rPr>
          <w:rFonts w:eastAsia="Times New Roman" w:cs="Times New Roman"/>
          <w:szCs w:val="24"/>
        </w:rPr>
        <w:t xml:space="preserve"> professzionális módszerei</w:t>
      </w:r>
    </w:p>
    <w:p w14:paraId="7BECA096" w14:textId="77777777" w:rsidR="00E953E7" w:rsidRPr="00101760" w:rsidRDefault="00435FF6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Professzionális </w:t>
      </w:r>
      <w:proofErr w:type="spellStart"/>
      <w:r>
        <w:rPr>
          <w:rFonts w:eastAsia="Times New Roman" w:cs="Times New Roman"/>
          <w:szCs w:val="24"/>
        </w:rPr>
        <w:t>szájhigiéne</w:t>
      </w:r>
      <w:proofErr w:type="spellEnd"/>
    </w:p>
    <w:p w14:paraId="3FD99826" w14:textId="77777777" w:rsidR="00E953E7" w:rsidRPr="00101760" w:rsidRDefault="00E953E7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 xml:space="preserve">Egyéni </w:t>
      </w:r>
      <w:proofErr w:type="spellStart"/>
      <w:r w:rsidRPr="00101760">
        <w:rPr>
          <w:rFonts w:eastAsia="Times New Roman" w:cs="Times New Roman"/>
          <w:szCs w:val="24"/>
        </w:rPr>
        <w:t>szájhigiéne</w:t>
      </w:r>
      <w:proofErr w:type="spellEnd"/>
      <w:r w:rsidRPr="00101760">
        <w:rPr>
          <w:rFonts w:eastAsia="Times New Roman" w:cs="Times New Roman"/>
          <w:szCs w:val="24"/>
        </w:rPr>
        <w:t xml:space="preserve"> eszközei</w:t>
      </w:r>
    </w:p>
    <w:p w14:paraId="19AEB4D0" w14:textId="77777777" w:rsidR="00E953E7" w:rsidRPr="00101760" w:rsidRDefault="00E953E7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 xml:space="preserve">Kémiai </w:t>
      </w:r>
      <w:proofErr w:type="spellStart"/>
      <w:r w:rsidRPr="00101760">
        <w:rPr>
          <w:rFonts w:eastAsia="Times New Roman" w:cs="Times New Roman"/>
          <w:szCs w:val="24"/>
        </w:rPr>
        <w:t>plakk-kontroll</w:t>
      </w:r>
      <w:proofErr w:type="spellEnd"/>
    </w:p>
    <w:p w14:paraId="5E5B3C38" w14:textId="77777777" w:rsidR="00E953E7" w:rsidRPr="00101760" w:rsidRDefault="00E953E7" w:rsidP="00E953E7">
      <w:pPr>
        <w:widowControl w:val="0"/>
        <w:suppressAutoHyphens/>
        <w:spacing w:after="0"/>
        <w:ind w:firstLine="567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Depurálás</w:t>
      </w:r>
      <w:proofErr w:type="spellEnd"/>
      <w:r w:rsidRPr="00101760">
        <w:rPr>
          <w:rFonts w:eastAsia="Times New Roman" w:cs="Times New Roman"/>
          <w:szCs w:val="24"/>
        </w:rPr>
        <w:t xml:space="preserve"> (fogkő-eltávolítás) kézi és gépi eszközök</w:t>
      </w:r>
    </w:p>
    <w:p w14:paraId="6D221412" w14:textId="77777777" w:rsidR="00E953E7" w:rsidRPr="00101760" w:rsidRDefault="00E953E7" w:rsidP="00E953E7">
      <w:pPr>
        <w:widowControl w:val="0"/>
        <w:suppressAutoHyphens/>
        <w:spacing w:after="0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Szájnyálkahártya-és </w:t>
      </w:r>
      <w:proofErr w:type="spellStart"/>
      <w:r w:rsidRPr="00101760">
        <w:rPr>
          <w:rFonts w:eastAsia="Times New Roman" w:cs="Times New Roman"/>
          <w:b/>
          <w:szCs w:val="24"/>
        </w:rPr>
        <w:t>stomato-onkológiai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betegségek</w:t>
      </w:r>
    </w:p>
    <w:p w14:paraId="4F68EDAD" w14:textId="77777777" w:rsidR="00E953E7" w:rsidRPr="00101760" w:rsidRDefault="00E953E7" w:rsidP="00E953E7">
      <w:pPr>
        <w:widowControl w:val="0"/>
        <w:suppressAutoHyphens/>
        <w:spacing w:after="0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Szájnyálkahártya betegségek prevenciója</w:t>
      </w:r>
    </w:p>
    <w:p w14:paraId="0772D87F" w14:textId="77777777" w:rsidR="00E953E7" w:rsidRPr="00101760" w:rsidRDefault="00E953E7" w:rsidP="00E953E7">
      <w:pPr>
        <w:widowControl w:val="0"/>
        <w:suppressAutoHyphens/>
        <w:spacing w:after="0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Prevenció a </w:t>
      </w:r>
      <w:proofErr w:type="spellStart"/>
      <w:r w:rsidRPr="00101760">
        <w:rPr>
          <w:rFonts w:eastAsia="Times New Roman" w:cs="Times New Roman"/>
          <w:b/>
          <w:szCs w:val="24"/>
        </w:rPr>
        <w:t>stomato-onkológiában</w:t>
      </w:r>
      <w:proofErr w:type="spellEnd"/>
    </w:p>
    <w:p w14:paraId="5BE84106" w14:textId="77777777" w:rsidR="00E953E7" w:rsidRPr="00101760" w:rsidRDefault="00E953E7" w:rsidP="00E953E7">
      <w:pPr>
        <w:widowControl w:val="0"/>
        <w:suppressAutoHyphens/>
        <w:spacing w:after="0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Primér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prevenció</w:t>
      </w:r>
    </w:p>
    <w:p w14:paraId="7813688E" w14:textId="77777777" w:rsidR="00E953E7" w:rsidRPr="00101760" w:rsidRDefault="00E953E7" w:rsidP="00E953E7">
      <w:pPr>
        <w:widowControl w:val="0"/>
        <w:suppressAutoHyphens/>
        <w:spacing w:after="0"/>
        <w:ind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Daganatos megbetegedések kórokai-genetikai tényezők</w:t>
      </w:r>
    </w:p>
    <w:p w14:paraId="1B9F0693" w14:textId="77777777" w:rsidR="00E953E7" w:rsidRPr="00101760" w:rsidRDefault="00E953E7" w:rsidP="00E953E7">
      <w:pPr>
        <w:widowControl w:val="0"/>
        <w:suppressAutoHyphens/>
        <w:spacing w:after="0"/>
        <w:ind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Dohányzás, alkohol, hő, környezetszennyezés, kábítószer</w:t>
      </w:r>
    </w:p>
    <w:p w14:paraId="3ECBF9F6" w14:textId="77777777" w:rsidR="00E953E7" w:rsidRPr="00101760" w:rsidRDefault="00E953E7" w:rsidP="00E953E7">
      <w:pPr>
        <w:widowControl w:val="0"/>
        <w:suppressAutoHyphens/>
        <w:spacing w:after="0"/>
        <w:ind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Mikroorganizmusok (fertőzések)</w:t>
      </w:r>
    </w:p>
    <w:p w14:paraId="324133ED" w14:textId="77777777" w:rsidR="00E953E7" w:rsidRPr="00101760" w:rsidRDefault="00E953E7" w:rsidP="00E953E7">
      <w:pPr>
        <w:widowControl w:val="0"/>
        <w:suppressAutoHyphens/>
        <w:spacing w:after="0"/>
        <w:ind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 xml:space="preserve">Krónikus fizikai, kémiai és </w:t>
      </w:r>
      <w:proofErr w:type="spellStart"/>
      <w:r w:rsidRPr="00101760">
        <w:rPr>
          <w:rFonts w:eastAsia="Times New Roman" w:cs="Times New Roman"/>
          <w:szCs w:val="24"/>
        </w:rPr>
        <w:t>iatrogén</w:t>
      </w:r>
      <w:proofErr w:type="spellEnd"/>
      <w:r w:rsidRPr="00101760">
        <w:rPr>
          <w:rFonts w:eastAsia="Times New Roman" w:cs="Times New Roman"/>
          <w:szCs w:val="24"/>
        </w:rPr>
        <w:t xml:space="preserve"> ártalmak</w:t>
      </w:r>
    </w:p>
    <w:p w14:paraId="0A71D19C" w14:textId="77777777" w:rsidR="00E953E7" w:rsidRPr="00101760" w:rsidRDefault="00E953E7" w:rsidP="00E953E7">
      <w:pPr>
        <w:widowControl w:val="0"/>
        <w:suppressAutoHyphens/>
        <w:spacing w:after="0"/>
        <w:ind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Immunológiai tényezők</w:t>
      </w:r>
    </w:p>
    <w:p w14:paraId="4B82FE3A" w14:textId="77777777" w:rsidR="00E953E7" w:rsidRPr="00101760" w:rsidRDefault="00E953E7" w:rsidP="00E953E7">
      <w:pPr>
        <w:widowControl w:val="0"/>
        <w:suppressAutoHyphens/>
        <w:spacing w:after="0"/>
        <w:ind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Belső szervi kórokok és életmódbeli tényezők</w:t>
      </w:r>
    </w:p>
    <w:p w14:paraId="7B5FC584" w14:textId="77777777" w:rsidR="00E953E7" w:rsidRPr="00101760" w:rsidRDefault="00E953E7" w:rsidP="00E953E7">
      <w:pPr>
        <w:widowControl w:val="0"/>
        <w:suppressAutoHyphens/>
        <w:spacing w:after="0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Szekunder prevenció</w:t>
      </w:r>
    </w:p>
    <w:p w14:paraId="24295FFA" w14:textId="77777777" w:rsidR="00E953E7" w:rsidRPr="00101760" w:rsidRDefault="00E953E7" w:rsidP="00E953E7">
      <w:pPr>
        <w:widowControl w:val="0"/>
        <w:suppressAutoHyphens/>
        <w:spacing w:after="0"/>
        <w:ind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Diagnosztika</w:t>
      </w:r>
    </w:p>
    <w:p w14:paraId="6253B995" w14:textId="77777777" w:rsidR="00E953E7" w:rsidRPr="00101760" w:rsidRDefault="00E953E7" w:rsidP="00E953E7">
      <w:pPr>
        <w:widowControl w:val="0"/>
        <w:suppressAutoHyphens/>
        <w:spacing w:after="0"/>
        <w:ind w:firstLine="709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Szűrővizsgálatok</w:t>
      </w:r>
    </w:p>
    <w:p w14:paraId="41037912" w14:textId="77777777" w:rsidR="00E953E7" w:rsidRPr="00101760" w:rsidRDefault="00E953E7" w:rsidP="00E953E7">
      <w:pPr>
        <w:widowControl w:val="0"/>
        <w:suppressAutoHyphens/>
        <w:spacing w:after="0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Tercier prevenció</w:t>
      </w:r>
    </w:p>
    <w:p w14:paraId="3D488F9D" w14:textId="77777777" w:rsidR="00B64FCB" w:rsidRPr="00101760" w:rsidRDefault="00E953E7" w:rsidP="00435FF6">
      <w:pPr>
        <w:widowControl w:val="0"/>
        <w:suppressAutoHyphens/>
        <w:spacing w:after="0"/>
        <w:ind w:firstLine="567"/>
        <w:jc w:val="left"/>
        <w:rPr>
          <w:rFonts w:cs="Times New Roman"/>
        </w:rPr>
      </w:pPr>
      <w:r w:rsidRPr="00101760">
        <w:rPr>
          <w:rFonts w:eastAsia="Times New Roman" w:cs="Times New Roman"/>
          <w:szCs w:val="24"/>
        </w:rPr>
        <w:t>Kockázati tényezőkkel szembeni ajánlások és stratégiai irányok</w:t>
      </w:r>
    </w:p>
    <w:p w14:paraId="23BA5F57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E85643" w14:textId="1C910321" w:rsidR="00B64FCB" w:rsidRPr="00435FF6" w:rsidRDefault="00E953E7" w:rsidP="00435FF6">
      <w:pPr>
        <w:pStyle w:val="Listaszerbekezds"/>
        <w:numPr>
          <w:ilvl w:val="2"/>
          <w:numId w:val="8"/>
        </w:numPr>
        <w:tabs>
          <w:tab w:val="left" w:pos="1276"/>
          <w:tab w:val="right" w:pos="9072"/>
        </w:tabs>
        <w:spacing w:after="0"/>
        <w:ind w:left="1134" w:hanging="567"/>
        <w:rPr>
          <w:rFonts w:cs="Times New Roman"/>
          <w:b/>
          <w:i/>
        </w:rPr>
      </w:pPr>
      <w:r w:rsidRPr="00435FF6">
        <w:rPr>
          <w:rFonts w:cs="Times New Roman"/>
          <w:b/>
          <w:i/>
          <w:szCs w:val="24"/>
        </w:rPr>
        <w:t xml:space="preserve">Prevenciós szemlélet a konzerváló és a </w:t>
      </w:r>
      <w:proofErr w:type="spellStart"/>
      <w:r w:rsidRPr="00435FF6">
        <w:rPr>
          <w:rFonts w:cs="Times New Roman"/>
          <w:b/>
          <w:i/>
          <w:szCs w:val="24"/>
        </w:rPr>
        <w:t>protetikai</w:t>
      </w:r>
      <w:proofErr w:type="spellEnd"/>
      <w:r w:rsidRPr="00435FF6">
        <w:rPr>
          <w:rFonts w:cs="Times New Roman"/>
          <w:b/>
          <w:i/>
          <w:szCs w:val="24"/>
        </w:rPr>
        <w:t xml:space="preserve"> ellátásban</w:t>
      </w:r>
      <w:r w:rsidR="00435FF6" w:rsidRPr="00435FF6">
        <w:rPr>
          <w:rFonts w:cs="Times New Roman"/>
          <w:b/>
          <w:i/>
          <w:szCs w:val="24"/>
        </w:rPr>
        <w:t xml:space="preserve"> Fogászati </w:t>
      </w:r>
      <w:proofErr w:type="spellStart"/>
      <w:r w:rsidR="00CE024B" w:rsidRPr="00435FF6">
        <w:rPr>
          <w:rFonts w:cs="Times New Roman"/>
          <w:b/>
          <w:i/>
          <w:szCs w:val="24"/>
        </w:rPr>
        <w:t>iatrogén</w:t>
      </w:r>
      <w:proofErr w:type="spellEnd"/>
      <w:r w:rsidR="00CE024B" w:rsidRPr="00435FF6">
        <w:rPr>
          <w:rFonts w:cs="Times New Roman"/>
          <w:b/>
          <w:i/>
          <w:szCs w:val="24"/>
        </w:rPr>
        <w:t xml:space="preserve"> ártalmak</w:t>
      </w:r>
      <w:r w:rsidR="00B64FCB" w:rsidRPr="00435FF6">
        <w:rPr>
          <w:rFonts w:cs="Times New Roman"/>
          <w:b/>
          <w:i/>
        </w:rPr>
        <w:tab/>
      </w:r>
      <w:r w:rsidR="00CE024B" w:rsidRPr="00435FF6">
        <w:rPr>
          <w:rFonts w:cs="Times New Roman"/>
          <w:b/>
          <w:i/>
        </w:rPr>
        <w:t>30</w:t>
      </w:r>
      <w:r w:rsidR="00B64FCB" w:rsidRPr="00435FF6">
        <w:rPr>
          <w:rFonts w:cs="Times New Roman"/>
          <w:b/>
          <w:i/>
        </w:rPr>
        <w:t xml:space="preserve"> óra</w:t>
      </w:r>
    </w:p>
    <w:p w14:paraId="4F421105" w14:textId="77777777" w:rsidR="00CE024B" w:rsidRPr="00101760" w:rsidRDefault="00CE024B" w:rsidP="00CE024B">
      <w:pPr>
        <w:spacing w:after="0"/>
        <w:ind w:left="851"/>
        <w:rPr>
          <w:rFonts w:cs="Times New Roman"/>
        </w:rPr>
      </w:pPr>
    </w:p>
    <w:p w14:paraId="3493CE00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Konzerváló fogászat</w:t>
      </w:r>
    </w:p>
    <w:p w14:paraId="2552A008" w14:textId="77777777" w:rsidR="00CE024B" w:rsidRPr="00101760" w:rsidRDefault="00CE024B" w:rsidP="00CE024B">
      <w:pPr>
        <w:spacing w:after="0"/>
        <w:ind w:left="851" w:firstLine="567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Dentin-hiperszenzitivitás</w:t>
      </w:r>
      <w:proofErr w:type="spellEnd"/>
    </w:p>
    <w:p w14:paraId="6DD21810" w14:textId="77777777" w:rsidR="00CE024B" w:rsidRPr="00101760" w:rsidRDefault="00CE024B" w:rsidP="00CE024B">
      <w:pPr>
        <w:spacing w:after="0"/>
        <w:ind w:left="1560" w:firstLine="567"/>
        <w:rPr>
          <w:rFonts w:cs="Times New Roman"/>
        </w:rPr>
      </w:pPr>
      <w:proofErr w:type="spellStart"/>
      <w:r w:rsidRPr="00101760">
        <w:rPr>
          <w:rFonts w:cs="Times New Roman"/>
        </w:rPr>
        <w:t>Etiológiai</w:t>
      </w:r>
      <w:proofErr w:type="spellEnd"/>
      <w:r w:rsidRPr="00101760">
        <w:rPr>
          <w:rFonts w:cs="Times New Roman"/>
        </w:rPr>
        <w:t xml:space="preserve"> tényezői</w:t>
      </w:r>
    </w:p>
    <w:p w14:paraId="2FF210C1" w14:textId="77777777" w:rsidR="00CE024B" w:rsidRPr="00101760" w:rsidRDefault="00CE024B" w:rsidP="00CE024B">
      <w:pPr>
        <w:spacing w:after="0"/>
        <w:ind w:left="1560" w:firstLine="567"/>
        <w:rPr>
          <w:rFonts w:cs="Times New Roman"/>
        </w:rPr>
      </w:pPr>
      <w:proofErr w:type="spellStart"/>
      <w:r w:rsidRPr="00101760">
        <w:rPr>
          <w:rFonts w:cs="Times New Roman"/>
        </w:rPr>
        <w:t>Foganyagvesztés</w:t>
      </w:r>
      <w:proofErr w:type="spellEnd"/>
      <w:r w:rsidRPr="00101760">
        <w:rPr>
          <w:rFonts w:cs="Times New Roman"/>
        </w:rPr>
        <w:t xml:space="preserve"> osztályozása</w:t>
      </w:r>
    </w:p>
    <w:p w14:paraId="7479882A" w14:textId="77777777" w:rsidR="00CE024B" w:rsidRPr="00101760" w:rsidRDefault="00CE024B" w:rsidP="00CE024B">
      <w:pPr>
        <w:spacing w:after="0"/>
        <w:ind w:left="2269" w:firstLine="567"/>
        <w:rPr>
          <w:rFonts w:cs="Times New Roman"/>
        </w:rPr>
      </w:pPr>
      <w:proofErr w:type="spellStart"/>
      <w:r w:rsidRPr="00101760">
        <w:rPr>
          <w:rFonts w:cs="Times New Roman"/>
        </w:rPr>
        <w:t>Abrasio</w:t>
      </w:r>
      <w:proofErr w:type="spellEnd"/>
    </w:p>
    <w:p w14:paraId="75699B1B" w14:textId="77777777" w:rsidR="00CE024B" w:rsidRPr="00101760" w:rsidRDefault="00CE024B" w:rsidP="00CE024B">
      <w:pPr>
        <w:spacing w:after="0"/>
        <w:ind w:left="2269" w:firstLine="567"/>
        <w:rPr>
          <w:rFonts w:cs="Times New Roman"/>
        </w:rPr>
      </w:pPr>
      <w:r w:rsidRPr="00101760">
        <w:rPr>
          <w:rFonts w:cs="Times New Roman"/>
        </w:rPr>
        <w:t>Erózió</w:t>
      </w:r>
    </w:p>
    <w:p w14:paraId="6F7051B8" w14:textId="77777777" w:rsidR="00CE024B" w:rsidRPr="00101760" w:rsidRDefault="00CE024B" w:rsidP="00CE024B">
      <w:pPr>
        <w:spacing w:after="0"/>
        <w:ind w:left="2269" w:firstLine="567"/>
        <w:rPr>
          <w:rFonts w:cs="Times New Roman"/>
        </w:rPr>
      </w:pPr>
      <w:proofErr w:type="spellStart"/>
      <w:r w:rsidRPr="00101760">
        <w:rPr>
          <w:rFonts w:cs="Times New Roman"/>
        </w:rPr>
        <w:t>Demasticatio</w:t>
      </w:r>
      <w:proofErr w:type="spellEnd"/>
    </w:p>
    <w:p w14:paraId="42FBE3E0" w14:textId="77777777" w:rsidR="00CE024B" w:rsidRPr="00101760" w:rsidRDefault="00CE024B" w:rsidP="00CE024B">
      <w:pPr>
        <w:spacing w:after="0"/>
        <w:ind w:left="2269" w:firstLine="567"/>
        <w:rPr>
          <w:rFonts w:cs="Times New Roman"/>
        </w:rPr>
      </w:pPr>
      <w:proofErr w:type="spellStart"/>
      <w:r w:rsidRPr="00101760">
        <w:rPr>
          <w:rFonts w:cs="Times New Roman"/>
        </w:rPr>
        <w:t>Attritio</w:t>
      </w:r>
      <w:proofErr w:type="spellEnd"/>
      <w:r w:rsidRPr="00101760">
        <w:rPr>
          <w:rFonts w:cs="Times New Roman"/>
        </w:rPr>
        <w:t>,</w:t>
      </w:r>
    </w:p>
    <w:p w14:paraId="5461CEBB" w14:textId="77777777" w:rsidR="00CE024B" w:rsidRPr="00101760" w:rsidRDefault="00CE024B" w:rsidP="00CE024B">
      <w:pPr>
        <w:spacing w:after="0"/>
        <w:ind w:left="2269" w:firstLine="567"/>
        <w:rPr>
          <w:rFonts w:cs="Times New Roman"/>
        </w:rPr>
      </w:pPr>
      <w:proofErr w:type="spellStart"/>
      <w:r w:rsidRPr="00101760">
        <w:rPr>
          <w:rFonts w:cs="Times New Roman"/>
        </w:rPr>
        <w:t>Abfractio</w:t>
      </w:r>
      <w:proofErr w:type="spellEnd"/>
    </w:p>
    <w:p w14:paraId="4744CB47" w14:textId="77777777" w:rsidR="00CE024B" w:rsidRPr="00101760" w:rsidRDefault="00CE024B" w:rsidP="00CE024B">
      <w:pPr>
        <w:spacing w:after="0"/>
        <w:ind w:left="2269" w:firstLine="567"/>
        <w:rPr>
          <w:rFonts w:cs="Times New Roman"/>
        </w:rPr>
      </w:pPr>
    </w:p>
    <w:p w14:paraId="3537397C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Dentintúlérzékenység</w:t>
      </w:r>
      <w:proofErr w:type="spellEnd"/>
    </w:p>
    <w:p w14:paraId="22A529F5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Pathomechanizmusa</w:t>
      </w:r>
      <w:proofErr w:type="spellEnd"/>
    </w:p>
    <w:p w14:paraId="354762AA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Terápiás lehetőségek</w:t>
      </w:r>
    </w:p>
    <w:p w14:paraId="0EA0D240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Professzionális kezelések</w:t>
      </w:r>
    </w:p>
    <w:p w14:paraId="4AAEA775" w14:textId="77777777" w:rsidR="00CE024B" w:rsidRPr="00101760" w:rsidRDefault="00CE024B" w:rsidP="00CE024B">
      <w:pPr>
        <w:spacing w:after="0"/>
        <w:ind w:firstLine="709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Dentalis</w:t>
      </w:r>
      <w:proofErr w:type="spellEnd"/>
      <w:r w:rsidRPr="00101760">
        <w:rPr>
          <w:rFonts w:cs="Times New Roman"/>
          <w:b/>
        </w:rPr>
        <w:t xml:space="preserve"> erózió</w:t>
      </w:r>
    </w:p>
    <w:p w14:paraId="295B14EA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Etiológiai</w:t>
      </w:r>
      <w:proofErr w:type="spellEnd"/>
      <w:r w:rsidRPr="00101760">
        <w:rPr>
          <w:rFonts w:cs="Times New Roman"/>
        </w:rPr>
        <w:t xml:space="preserve"> tényezői</w:t>
      </w:r>
    </w:p>
    <w:p w14:paraId="263E0D95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Pathomechanizmusa</w:t>
      </w:r>
      <w:proofErr w:type="spellEnd"/>
    </w:p>
    <w:p w14:paraId="359BC5ED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Terápiás lehetőségei</w:t>
      </w:r>
    </w:p>
    <w:p w14:paraId="3404E2CD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</w:t>
      </w:r>
      <w:proofErr w:type="spellStart"/>
      <w:r w:rsidRPr="00101760">
        <w:rPr>
          <w:rFonts w:cs="Times New Roman"/>
          <w:b/>
        </w:rPr>
        <w:t>caries</w:t>
      </w:r>
      <w:proofErr w:type="spellEnd"/>
      <w:r w:rsidRPr="00101760">
        <w:rPr>
          <w:rFonts w:cs="Times New Roman"/>
          <w:b/>
        </w:rPr>
        <w:t xml:space="preserve"> </w:t>
      </w:r>
      <w:proofErr w:type="spellStart"/>
      <w:r w:rsidRPr="00101760">
        <w:rPr>
          <w:rFonts w:cs="Times New Roman"/>
          <w:b/>
        </w:rPr>
        <w:t>superficiális</w:t>
      </w:r>
      <w:proofErr w:type="spellEnd"/>
      <w:r w:rsidRPr="00101760">
        <w:rPr>
          <w:rFonts w:cs="Times New Roman"/>
          <w:b/>
        </w:rPr>
        <w:t xml:space="preserve"> ellátásának lehetőségei</w:t>
      </w:r>
    </w:p>
    <w:p w14:paraId="3A7D93D0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konzerváló fogászati ellátás és a </w:t>
      </w:r>
      <w:proofErr w:type="spellStart"/>
      <w:r w:rsidRPr="00101760">
        <w:rPr>
          <w:rFonts w:cs="Times New Roman"/>
          <w:b/>
        </w:rPr>
        <w:t>szájhigiéne</w:t>
      </w:r>
      <w:proofErr w:type="spellEnd"/>
    </w:p>
    <w:p w14:paraId="7E9C5505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  <w:proofErr w:type="spellStart"/>
      <w:r w:rsidRPr="00101760">
        <w:rPr>
          <w:rFonts w:cs="Times New Roman"/>
          <w:b/>
        </w:rPr>
        <w:t>Protetikai</w:t>
      </w:r>
      <w:proofErr w:type="spellEnd"/>
      <w:r w:rsidRPr="00101760">
        <w:rPr>
          <w:rFonts w:cs="Times New Roman"/>
          <w:b/>
        </w:rPr>
        <w:t xml:space="preserve"> ellátás</w:t>
      </w:r>
    </w:p>
    <w:p w14:paraId="4E76A570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</w:p>
    <w:p w14:paraId="38B5A702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 xml:space="preserve">A </w:t>
      </w:r>
      <w:proofErr w:type="spellStart"/>
      <w:r w:rsidRPr="00101760">
        <w:rPr>
          <w:rFonts w:cs="Times New Roman"/>
          <w:b/>
        </w:rPr>
        <w:t>preventió</w:t>
      </w:r>
      <w:proofErr w:type="spellEnd"/>
      <w:r w:rsidRPr="00101760">
        <w:rPr>
          <w:rFonts w:cs="Times New Roman"/>
          <w:b/>
        </w:rPr>
        <w:t xml:space="preserve"> elveinek gyakorlati érvényesítése a </w:t>
      </w:r>
      <w:proofErr w:type="spellStart"/>
      <w:r w:rsidRPr="00101760">
        <w:rPr>
          <w:rFonts w:cs="Times New Roman"/>
          <w:b/>
        </w:rPr>
        <w:t>protetikában</w:t>
      </w:r>
      <w:proofErr w:type="spellEnd"/>
      <w:r w:rsidRPr="00101760">
        <w:rPr>
          <w:rFonts w:cs="Times New Roman"/>
          <w:b/>
        </w:rPr>
        <w:t xml:space="preserve"> </w:t>
      </w:r>
    </w:p>
    <w:p w14:paraId="2BD4D217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 foghiány következményei</w:t>
      </w:r>
    </w:p>
    <w:p w14:paraId="1E8C9872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Biológiai</w:t>
      </w:r>
    </w:p>
    <w:p w14:paraId="12C109F6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Szociális</w:t>
      </w:r>
    </w:p>
    <w:p w14:paraId="12A7CCDB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Esztétikai</w:t>
      </w:r>
    </w:p>
    <w:p w14:paraId="4A6AA0A9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Hangképzési</w:t>
      </w:r>
    </w:p>
    <w:p w14:paraId="77A24896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Pszichikai</w:t>
      </w:r>
    </w:p>
    <w:p w14:paraId="27C7907D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A foghiányok következményeinek prevenciós vonatkozásai</w:t>
      </w:r>
    </w:p>
    <w:p w14:paraId="2DFED7C3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Késői</w:t>
      </w:r>
    </w:p>
    <w:p w14:paraId="24A83134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Korai</w:t>
      </w:r>
    </w:p>
    <w:p w14:paraId="637457CD" w14:textId="77777777" w:rsidR="00CE024B" w:rsidRPr="00101760" w:rsidRDefault="00CE024B" w:rsidP="00CE024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A fogpótlások prevenciós vonatkozásai</w:t>
      </w:r>
    </w:p>
    <w:p w14:paraId="0159515B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Anyagtani szempontok</w:t>
      </w:r>
    </w:p>
    <w:p w14:paraId="5A92C987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Fogmű okozta </w:t>
      </w:r>
      <w:proofErr w:type="spellStart"/>
      <w:r w:rsidRPr="00101760">
        <w:rPr>
          <w:rFonts w:cs="Times New Roman"/>
        </w:rPr>
        <w:t>irritatív</w:t>
      </w:r>
      <w:proofErr w:type="spellEnd"/>
      <w:r w:rsidRPr="00101760">
        <w:rPr>
          <w:rFonts w:cs="Times New Roman"/>
        </w:rPr>
        <w:t xml:space="preserve"> hatások</w:t>
      </w:r>
    </w:p>
    <w:p w14:paraId="4C4A2619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Statikai szempontok</w:t>
      </w:r>
    </w:p>
    <w:p w14:paraId="53A45B28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Protetikai</w:t>
      </w:r>
      <w:proofErr w:type="spellEnd"/>
      <w:r w:rsidRPr="00101760">
        <w:rPr>
          <w:rFonts w:cs="Times New Roman"/>
        </w:rPr>
        <w:t xml:space="preserve"> ellátás és a </w:t>
      </w:r>
      <w:proofErr w:type="spellStart"/>
      <w:r w:rsidRPr="00101760">
        <w:rPr>
          <w:rFonts w:cs="Times New Roman"/>
        </w:rPr>
        <w:t>szájhigiéné</w:t>
      </w:r>
      <w:proofErr w:type="spellEnd"/>
    </w:p>
    <w:p w14:paraId="6349F1B5" w14:textId="77777777" w:rsidR="00CE024B" w:rsidRPr="00101760" w:rsidRDefault="00CE024B" w:rsidP="00CE024B">
      <w:pPr>
        <w:spacing w:after="0"/>
        <w:ind w:left="851"/>
        <w:rPr>
          <w:rFonts w:cs="Times New Roman"/>
        </w:rPr>
      </w:pPr>
      <w:r w:rsidRPr="00101760">
        <w:rPr>
          <w:rFonts w:cs="Times New Roman"/>
          <w:b/>
        </w:rPr>
        <w:t>A fogpótlások tisztításának prevenciós vonatkozásai (rögzített és kivehető fogpótlások</w:t>
      </w:r>
      <w:r w:rsidRPr="00101760">
        <w:rPr>
          <w:rFonts w:cs="Times New Roman"/>
        </w:rPr>
        <w:t>)</w:t>
      </w:r>
    </w:p>
    <w:p w14:paraId="26CAA757" w14:textId="77777777" w:rsidR="00CE024B" w:rsidRPr="00101760" w:rsidRDefault="00CE024B" w:rsidP="00CE024B">
      <w:pPr>
        <w:spacing w:after="0"/>
        <w:ind w:left="709" w:firstLine="709"/>
        <w:rPr>
          <w:rFonts w:cs="Times New Roman"/>
        </w:rPr>
      </w:pPr>
      <w:r w:rsidRPr="00101760">
        <w:rPr>
          <w:rFonts w:cs="Times New Roman"/>
        </w:rPr>
        <w:t xml:space="preserve">Gondozása </w:t>
      </w:r>
    </w:p>
    <w:p w14:paraId="47826E60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Iatrogén</w:t>
      </w:r>
      <w:proofErr w:type="spellEnd"/>
      <w:r w:rsidRPr="00101760">
        <w:rPr>
          <w:rFonts w:cs="Times New Roman"/>
        </w:rPr>
        <w:t xml:space="preserve"> ártalmak</w:t>
      </w:r>
    </w:p>
    <w:p w14:paraId="71D1346F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Fizikai, kémiai tényezők</w:t>
      </w:r>
    </w:p>
    <w:p w14:paraId="01D5852F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Biológiai károsító tényezők</w:t>
      </w:r>
    </w:p>
    <w:p w14:paraId="7762FD1D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Mikrobiológiai </w:t>
      </w:r>
      <w:proofErr w:type="spellStart"/>
      <w:r w:rsidRPr="00101760">
        <w:rPr>
          <w:rFonts w:cs="Times New Roman"/>
        </w:rPr>
        <w:t>noxák</w:t>
      </w:r>
      <w:proofErr w:type="spellEnd"/>
    </w:p>
    <w:p w14:paraId="2B9545B6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Infekciókontroll</w:t>
      </w:r>
    </w:p>
    <w:p w14:paraId="18A0318F" w14:textId="77777777" w:rsidR="00CE024B" w:rsidRPr="00101760" w:rsidRDefault="00CE024B" w:rsidP="00CE024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Környezetvédelmi vonatkozások</w:t>
      </w:r>
    </w:p>
    <w:p w14:paraId="5499F7A4" w14:textId="77777777" w:rsidR="00B64FCB" w:rsidRPr="00101760" w:rsidRDefault="00CE024B" w:rsidP="00CE024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A fogászati anyagok és a környezetvédelem</w:t>
      </w:r>
    </w:p>
    <w:p w14:paraId="31BE2D5D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7DF1A01" w14:textId="4C5F4D24" w:rsidR="00B64FCB" w:rsidRPr="00101760" w:rsidRDefault="00CE024B" w:rsidP="00435FF6">
      <w:pPr>
        <w:pStyle w:val="Listaszerbekezds"/>
        <w:numPr>
          <w:ilvl w:val="2"/>
          <w:numId w:val="8"/>
        </w:numPr>
        <w:tabs>
          <w:tab w:val="left" w:pos="1276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01760">
        <w:rPr>
          <w:rFonts w:cs="Times New Roman"/>
          <w:b/>
          <w:szCs w:val="24"/>
        </w:rPr>
        <w:t>Fogszabályozási prevenció, fogazati rendellenességek. A fogászati prevenció célcsoportjai</w:t>
      </w:r>
      <w:r w:rsidR="00B64FCB" w:rsidRPr="00101760">
        <w:rPr>
          <w:rFonts w:cs="Times New Roman"/>
          <w:b/>
          <w:i/>
        </w:rPr>
        <w:tab/>
      </w:r>
      <w:r w:rsidR="00FB6D7A" w:rsidRPr="00101760">
        <w:rPr>
          <w:rFonts w:cs="Times New Roman"/>
          <w:b/>
          <w:i/>
        </w:rPr>
        <w:t>3</w:t>
      </w:r>
      <w:r w:rsidR="00FB6D7A">
        <w:rPr>
          <w:rFonts w:cs="Times New Roman"/>
          <w:b/>
          <w:i/>
        </w:rPr>
        <w:t>2</w:t>
      </w:r>
      <w:r w:rsidR="00FB6D7A" w:rsidRPr="00101760">
        <w:rPr>
          <w:rFonts w:cs="Times New Roman"/>
          <w:b/>
          <w:i/>
        </w:rPr>
        <w:t xml:space="preserve"> </w:t>
      </w:r>
      <w:r w:rsidR="00B64FCB" w:rsidRPr="00101760">
        <w:rPr>
          <w:rFonts w:cs="Times New Roman"/>
          <w:b/>
          <w:i/>
        </w:rPr>
        <w:t>óra</w:t>
      </w:r>
    </w:p>
    <w:p w14:paraId="74F594AB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</w:p>
    <w:p w14:paraId="0C554B13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Fogszabályozás</w:t>
      </w:r>
    </w:p>
    <w:p w14:paraId="3F2DE18F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Általános megelőző tevékenység</w:t>
      </w:r>
    </w:p>
    <w:p w14:paraId="5E32F3A1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Rendszeres fogorvosi ellenőrzés</w:t>
      </w:r>
    </w:p>
    <w:p w14:paraId="63B948AB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Helyfenntartók alkalmazása</w:t>
      </w:r>
    </w:p>
    <w:p w14:paraId="5625B883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Korai fogszabályzó kezelés</w:t>
      </w:r>
    </w:p>
    <w:p w14:paraId="0024651E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Hotz-féle</w:t>
      </w:r>
      <w:proofErr w:type="spellEnd"/>
      <w:r w:rsidRPr="00101760">
        <w:rPr>
          <w:rFonts w:cs="Times New Roman"/>
        </w:rPr>
        <w:t xml:space="preserve"> </w:t>
      </w:r>
      <w:proofErr w:type="spellStart"/>
      <w:r w:rsidRPr="00101760">
        <w:rPr>
          <w:rFonts w:cs="Times New Roman"/>
        </w:rPr>
        <w:t>extractiós</w:t>
      </w:r>
      <w:proofErr w:type="spellEnd"/>
      <w:r w:rsidRPr="00101760">
        <w:rPr>
          <w:rFonts w:cs="Times New Roman"/>
        </w:rPr>
        <w:t xml:space="preserve"> szisztéma</w:t>
      </w:r>
    </w:p>
    <w:p w14:paraId="0F47D61D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Anomáliák korai felismerése, kezelése</w:t>
      </w:r>
    </w:p>
    <w:p w14:paraId="51EDE270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Gyermekfogászati gondozás</w:t>
      </w:r>
    </w:p>
    <w:p w14:paraId="2E14CAF8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Retenció és recidíva</w:t>
      </w:r>
    </w:p>
    <w:p w14:paraId="6EBB67CE" w14:textId="77777777" w:rsidR="00E009AB" w:rsidRPr="00101760" w:rsidRDefault="00E009AB" w:rsidP="00E009AB">
      <w:pPr>
        <w:spacing w:after="0"/>
        <w:ind w:left="851"/>
        <w:rPr>
          <w:rFonts w:cs="Times New Roman"/>
        </w:rPr>
      </w:pPr>
    </w:p>
    <w:p w14:paraId="268A3044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A fogászati prevenció célcsoportjai:</w:t>
      </w:r>
    </w:p>
    <w:p w14:paraId="1E6A5FDF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Várandós kismamák fogászati gondozása</w:t>
      </w:r>
    </w:p>
    <w:p w14:paraId="71ECA635" w14:textId="77777777" w:rsidR="00E009AB" w:rsidRPr="00101760" w:rsidRDefault="00E009AB" w:rsidP="00E009AB">
      <w:pPr>
        <w:spacing w:after="0"/>
        <w:ind w:left="1418"/>
        <w:rPr>
          <w:rFonts w:cs="Times New Roman"/>
        </w:rPr>
      </w:pPr>
      <w:proofErr w:type="spellStart"/>
      <w:r w:rsidRPr="00101760">
        <w:rPr>
          <w:rFonts w:cs="Times New Roman"/>
        </w:rPr>
        <w:t>Prenatalis</w:t>
      </w:r>
      <w:proofErr w:type="spellEnd"/>
      <w:r w:rsidRPr="00101760">
        <w:rPr>
          <w:rFonts w:cs="Times New Roman"/>
        </w:rPr>
        <w:t xml:space="preserve"> prevenciós szempontok-anya (leendő szülők) bevonása a prevencióba, a tanácsadásba, a fogászati kezelésekbe.</w:t>
      </w:r>
    </w:p>
    <w:p w14:paraId="1EB121F0" w14:textId="77777777" w:rsidR="00E009AB" w:rsidRPr="00101760" w:rsidRDefault="00E009AB" w:rsidP="00E009AB">
      <w:pPr>
        <w:spacing w:after="0"/>
        <w:ind w:left="1418"/>
        <w:rPr>
          <w:rFonts w:cs="Times New Roman"/>
        </w:rPr>
      </w:pPr>
      <w:r w:rsidRPr="00101760">
        <w:rPr>
          <w:rFonts w:cs="Times New Roman"/>
        </w:rPr>
        <w:t xml:space="preserve">A várandós kismamák fogászati gondozásának szükségessége anyai </w:t>
      </w:r>
      <w:proofErr w:type="spellStart"/>
      <w:r w:rsidRPr="00101760">
        <w:rPr>
          <w:rFonts w:cs="Times New Roman"/>
        </w:rPr>
        <w:t>caries</w:t>
      </w:r>
      <w:proofErr w:type="spellEnd"/>
      <w:r w:rsidRPr="00101760">
        <w:rPr>
          <w:rFonts w:cs="Times New Roman"/>
        </w:rPr>
        <w:t xml:space="preserve"> szaporulat és az erózió megelőzése</w:t>
      </w:r>
    </w:p>
    <w:p w14:paraId="0C6FB035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Terhességi ínygyulladás, koraszülés problémaköre</w:t>
      </w:r>
    </w:p>
    <w:p w14:paraId="33C7A7B0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Terhesség és dohányzás</w:t>
      </w:r>
    </w:p>
    <w:p w14:paraId="0D78DAE4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Táplálkozási tanácsok</w:t>
      </w:r>
    </w:p>
    <w:p w14:paraId="70720908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szabályok</w:t>
      </w:r>
    </w:p>
    <w:p w14:paraId="61D17E8D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</w:p>
    <w:p w14:paraId="3CF0D0CC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Prevenció a kisgyermek három éves koráig</w:t>
      </w:r>
    </w:p>
    <w:p w14:paraId="7D86F953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 fogzás, az első fogorvosi vizit</w:t>
      </w:r>
    </w:p>
    <w:p w14:paraId="3E17CF7A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A kisgyermekkori </w:t>
      </w:r>
      <w:proofErr w:type="spellStart"/>
      <w:r w:rsidRPr="00101760">
        <w:rPr>
          <w:rFonts w:cs="Times New Roman"/>
        </w:rPr>
        <w:t>caries</w:t>
      </w:r>
      <w:proofErr w:type="spellEnd"/>
      <w:r w:rsidRPr="00101760">
        <w:rPr>
          <w:rFonts w:cs="Times New Roman"/>
        </w:rPr>
        <w:t xml:space="preserve"> és megelőzés</w:t>
      </w:r>
    </w:p>
    <w:p w14:paraId="327F4B92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 xml:space="preserve">A „baby </w:t>
      </w:r>
      <w:proofErr w:type="spellStart"/>
      <w:r w:rsidRPr="00101760">
        <w:rPr>
          <w:rFonts w:cs="Times New Roman"/>
        </w:rPr>
        <w:t>bottle</w:t>
      </w:r>
      <w:proofErr w:type="spellEnd"/>
      <w:r w:rsidRPr="00101760">
        <w:rPr>
          <w:rFonts w:cs="Times New Roman"/>
        </w:rPr>
        <w:t>” szindróma és megelőzése</w:t>
      </w:r>
    </w:p>
    <w:p w14:paraId="5882E81E" w14:textId="77777777" w:rsidR="00E009AB" w:rsidRPr="00101760" w:rsidRDefault="00E009AB" w:rsidP="00E009AB">
      <w:pPr>
        <w:spacing w:after="0"/>
        <w:ind w:left="851" w:firstLine="567"/>
        <w:rPr>
          <w:rFonts w:cs="Times New Roman"/>
        </w:rPr>
      </w:pPr>
      <w:r w:rsidRPr="00101760">
        <w:rPr>
          <w:rFonts w:cs="Times New Roman"/>
        </w:rPr>
        <w:t>A kisgyermek szájápolása</w:t>
      </w:r>
    </w:p>
    <w:p w14:paraId="310FBD10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Óvodáskorú gyermekek preventív fogászati gondozása (csoportos foglalkozás)</w:t>
      </w:r>
      <w:r w:rsidRPr="00101760">
        <w:rPr>
          <w:rFonts w:cs="Times New Roman"/>
          <w:b/>
        </w:rPr>
        <w:tab/>
      </w:r>
    </w:p>
    <w:p w14:paraId="43D4D372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Az iskoláskorú gyermekek preventív fogászati gondozása (fogváltás)</w:t>
      </w:r>
      <w:r w:rsidRPr="00101760">
        <w:rPr>
          <w:rFonts w:cs="Times New Roman"/>
          <w:b/>
        </w:rPr>
        <w:tab/>
      </w:r>
    </w:p>
    <w:p w14:paraId="56C0A4F0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</w:p>
    <w:p w14:paraId="378473F0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Csoportos és egyéni megelőző foglalkozások</w:t>
      </w:r>
    </w:p>
    <w:p w14:paraId="6F60957A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</w:p>
    <w:p w14:paraId="67535A9C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Prevenciós tanácsadás és megelőző kezelések az ifjúságnál</w:t>
      </w:r>
    </w:p>
    <w:p w14:paraId="03C80517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</w:p>
    <w:p w14:paraId="2B7804D8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Felnőttek prevenciós gondozása</w:t>
      </w:r>
    </w:p>
    <w:p w14:paraId="365EA2DE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</w:p>
    <w:p w14:paraId="679AF4AA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Fogyatékkal élők preventív fogászati ellátása gondozása</w:t>
      </w:r>
    </w:p>
    <w:p w14:paraId="3EA90BAE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</w:p>
    <w:p w14:paraId="7631D797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  <w:r w:rsidRPr="00101760">
        <w:rPr>
          <w:rFonts w:cs="Times New Roman"/>
          <w:b/>
        </w:rPr>
        <w:t>Időskorúak preventív fogászati ellátása, gondozása</w:t>
      </w:r>
    </w:p>
    <w:p w14:paraId="7128C3B3" w14:textId="77777777" w:rsidR="00E009AB" w:rsidRPr="00101760" w:rsidRDefault="00E009AB" w:rsidP="00E009AB">
      <w:pPr>
        <w:spacing w:after="0"/>
        <w:ind w:left="851"/>
        <w:rPr>
          <w:rFonts w:cs="Times New Roman"/>
          <w:b/>
        </w:rPr>
      </w:pPr>
    </w:p>
    <w:p w14:paraId="43E89001" w14:textId="77777777" w:rsidR="00B64FCB" w:rsidRPr="00101760" w:rsidRDefault="00E009AB" w:rsidP="00E009AB">
      <w:pPr>
        <w:spacing w:after="0"/>
        <w:ind w:left="851"/>
        <w:rPr>
          <w:rFonts w:cs="Times New Roman"/>
        </w:rPr>
      </w:pPr>
      <w:r w:rsidRPr="00101760">
        <w:rPr>
          <w:rFonts w:cs="Times New Roman"/>
          <w:b/>
        </w:rPr>
        <w:t>Szisztémás betegségben szenvedők preventív fogászati ellátása, gondozása</w:t>
      </w:r>
    </w:p>
    <w:p w14:paraId="4BE95872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1F2DE56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képzés javasolt helyszíne (ajánlás)</w:t>
      </w:r>
    </w:p>
    <w:p w14:paraId="6D4869AC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</w:p>
    <w:p w14:paraId="0E0AE2EC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Konzerváló fogászati osztály</w:t>
      </w:r>
    </w:p>
    <w:p w14:paraId="52B03FE4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Gyermekfogászati osztály</w:t>
      </w:r>
    </w:p>
    <w:p w14:paraId="4E8FE498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  <w:proofErr w:type="spellStart"/>
      <w:r w:rsidRPr="00101760">
        <w:rPr>
          <w:rFonts w:cs="Times New Roman"/>
          <w:i/>
        </w:rPr>
        <w:t>Parodontológiai</w:t>
      </w:r>
      <w:proofErr w:type="spellEnd"/>
      <w:r w:rsidRPr="00101760">
        <w:rPr>
          <w:rFonts w:cs="Times New Roman"/>
          <w:i/>
        </w:rPr>
        <w:t xml:space="preserve"> osztály</w:t>
      </w:r>
    </w:p>
    <w:p w14:paraId="01418219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  <w:proofErr w:type="spellStart"/>
      <w:r w:rsidRPr="00101760">
        <w:rPr>
          <w:rFonts w:cs="Times New Roman"/>
          <w:i/>
        </w:rPr>
        <w:t>Protetikai</w:t>
      </w:r>
      <w:proofErr w:type="spellEnd"/>
      <w:r w:rsidRPr="00101760">
        <w:rPr>
          <w:rFonts w:cs="Times New Roman"/>
          <w:i/>
        </w:rPr>
        <w:t xml:space="preserve"> osztály</w:t>
      </w:r>
    </w:p>
    <w:p w14:paraId="4928BB9E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 xml:space="preserve">Demonstrációs tanterem </w:t>
      </w:r>
    </w:p>
    <w:p w14:paraId="3AB281A1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Szociális intézmény</w:t>
      </w:r>
    </w:p>
    <w:p w14:paraId="6D23CBA3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Oktatási intézmény</w:t>
      </w:r>
    </w:p>
    <w:p w14:paraId="1148175E" w14:textId="77777777" w:rsidR="00B64FCB" w:rsidRPr="00101760" w:rsidRDefault="00E009AB" w:rsidP="00E009AB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Fogorvosi rendelő</w:t>
      </w:r>
    </w:p>
    <w:p w14:paraId="15B51B09" w14:textId="77777777" w:rsidR="00E009AB" w:rsidRPr="00101760" w:rsidRDefault="00E009AB" w:rsidP="00E009AB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Kórházi osztály</w:t>
      </w:r>
    </w:p>
    <w:p w14:paraId="5FDAF059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6D437C7E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sajátos módszerek, tanulói tevékenységformák (ajánlás)</w:t>
      </w:r>
    </w:p>
    <w:p w14:paraId="510BD8C5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4E87E617" w14:textId="77777777" w:rsidR="00B64FCB" w:rsidRPr="00101760" w:rsidRDefault="00B64FCB" w:rsidP="00B64FCB">
      <w:pPr>
        <w:spacing w:after="0"/>
        <w:ind w:left="426"/>
        <w:rPr>
          <w:rFonts w:cs="Times New Roman"/>
          <w:i/>
        </w:rPr>
      </w:pPr>
    </w:p>
    <w:p w14:paraId="4E92E91B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75058819" w14:textId="77777777" w:rsidR="00B64FCB" w:rsidRPr="0010176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B6D7A" w:rsidRPr="00FB6D7A" w14:paraId="78D4BFC1" w14:textId="77777777" w:rsidTr="00AD22DB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185F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6ED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A07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F8C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B6D7A" w:rsidRPr="00FB6D7A" w14:paraId="5D07323D" w14:textId="77777777" w:rsidTr="00AD22DB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3D69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A702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C49B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FB9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95A3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685A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B6D7A" w:rsidRPr="00FB6D7A" w14:paraId="008C9C6D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D6D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74AF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419B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D98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23C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BC40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6F6E41DB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56A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69A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megbestélés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582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EB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25E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E55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45F2DDAB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A7D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809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A708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958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728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CCE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3C6AD186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B31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475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D3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F6B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94E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295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478AAD88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E1E3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400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203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E6E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8BA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942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2E300B1B" w14:textId="7F1F2961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0426D657" w14:textId="77777777" w:rsidR="00435FF6" w:rsidRDefault="00435FF6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60F97EAD" w14:textId="77777777" w:rsidR="00435FF6" w:rsidRPr="0010176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435FF6" w:rsidRPr="00435FF6" w14:paraId="6B28DEF4" w14:textId="77777777" w:rsidTr="00435FF6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A017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C1E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4BF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F8E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35FF6" w:rsidRPr="00435FF6" w14:paraId="4F3680DE" w14:textId="77777777" w:rsidTr="00435FF6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24B7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2D83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ACC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A6A5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5F2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F2FC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35FF6" w:rsidRPr="00435FF6" w14:paraId="17ACF70C" w14:textId="77777777" w:rsidTr="00435FF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A9DE3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87F41E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35FF6" w:rsidRPr="00435FF6" w14:paraId="07F7E5C2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A29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1694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3E2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BFF4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DF17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AF6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462F6575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F6A7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0D4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EE4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6D8D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A6D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945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15E813E7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7BB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CAF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7EB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CE4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B59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AF9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44113304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8B3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BD9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CBD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563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200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E71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29ECBAB7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29B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F291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AA0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D93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4E3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30E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50007032" w14:textId="77777777" w:rsidTr="00435FF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505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1926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C38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C05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B730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9171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3BB3DEF4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0754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0133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9A5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9CC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C31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FC6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74DCA508" w14:textId="77777777" w:rsidTr="00435FF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D102D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E290E0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35FF6" w:rsidRPr="00435FF6" w14:paraId="3EFE167E" w14:textId="77777777" w:rsidTr="00435FF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24EF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692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F6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629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F0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1A3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24D71158" w14:textId="77777777" w:rsidTr="00435FF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62B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53A9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B2D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A5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FE7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1BB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384187F5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1B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DAB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47D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7DB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19B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101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199A8622" w14:textId="77777777" w:rsidTr="00435FF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9E9E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A5C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AF6D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E52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2B1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8784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3A23BC80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C2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A7AE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8AEF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F30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254A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851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1564BAFE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4283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E10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8E35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90B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F4B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A0FC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35FF6" w:rsidRPr="00435FF6" w14:paraId="5C3565CD" w14:textId="77777777" w:rsidTr="00435FF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54C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1A1A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00C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D5B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0A6" w14:textId="77777777" w:rsidR="00435FF6" w:rsidRPr="00435FF6" w:rsidRDefault="00435FF6" w:rsidP="00435FF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220" w14:textId="77777777" w:rsidR="00435FF6" w:rsidRPr="00435FF6" w:rsidRDefault="00435FF6" w:rsidP="00435FF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35FF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078F61D0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22A8281B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értékelésének módja</w:t>
      </w:r>
    </w:p>
    <w:p w14:paraId="2817487C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 nemzeti köznevelésről szóló 2011. évi CXC. törvény. 54. § (2) a) pontja szerinti értékeléssel.</w:t>
      </w:r>
    </w:p>
    <w:p w14:paraId="20448B20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009A0872" w14:textId="77777777" w:rsidR="00B64FCB" w:rsidRPr="00101760" w:rsidRDefault="00B64FCB" w:rsidP="00B64FCB">
      <w:pPr>
        <w:spacing w:after="0"/>
        <w:rPr>
          <w:rFonts w:cs="Times New Roman"/>
        </w:rPr>
      </w:pPr>
    </w:p>
    <w:p w14:paraId="3042AB45" w14:textId="69837422" w:rsidR="00B64FCB" w:rsidRPr="00101760" w:rsidRDefault="00C0043F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01760">
        <w:rPr>
          <w:rFonts w:cs="Times New Roman"/>
          <w:b/>
          <w:szCs w:val="24"/>
          <w:lang w:eastAsia="hu-HU"/>
        </w:rPr>
        <w:t xml:space="preserve">Klinikai fogászati gyakorlat </w:t>
      </w:r>
      <w:proofErr w:type="gramStart"/>
      <w:r w:rsidRPr="00101760">
        <w:rPr>
          <w:rFonts w:cs="Times New Roman"/>
          <w:b/>
          <w:szCs w:val="24"/>
        </w:rPr>
        <w:t>tantárgy</w:t>
      </w:r>
      <w:r w:rsidRPr="00101760">
        <w:rPr>
          <w:rFonts w:cs="Times New Roman"/>
          <w:b/>
        </w:rPr>
        <w:t xml:space="preserve"> </w:t>
      </w:r>
      <w:r w:rsidR="00B64FCB" w:rsidRPr="00101760">
        <w:rPr>
          <w:rFonts w:cs="Times New Roman"/>
          <w:b/>
        </w:rPr>
        <w:t xml:space="preserve"> </w:t>
      </w:r>
      <w:r w:rsidR="00B64FCB" w:rsidRPr="00101760">
        <w:rPr>
          <w:rFonts w:cs="Times New Roman"/>
          <w:b/>
        </w:rPr>
        <w:tab/>
      </w:r>
      <w:r w:rsidRPr="00101760">
        <w:rPr>
          <w:rFonts w:cs="Times New Roman"/>
          <w:b/>
        </w:rPr>
        <w:t>128</w:t>
      </w:r>
      <w:proofErr w:type="gramEnd"/>
      <w:r w:rsidR="00B64FCB" w:rsidRPr="00101760">
        <w:rPr>
          <w:rFonts w:cs="Times New Roman"/>
          <w:b/>
        </w:rPr>
        <w:t xml:space="preserve"> óra</w:t>
      </w:r>
    </w:p>
    <w:p w14:paraId="08B15634" w14:textId="77777777" w:rsidR="00B64FCB" w:rsidRPr="00101760" w:rsidRDefault="00B64FCB" w:rsidP="00B64FCB">
      <w:pPr>
        <w:rPr>
          <w:rFonts w:cs="Times New Roman"/>
        </w:rPr>
      </w:pPr>
    </w:p>
    <w:p w14:paraId="1644C998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tanításának célja</w:t>
      </w:r>
    </w:p>
    <w:p w14:paraId="67F68CFE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</w:p>
    <w:p w14:paraId="788BDA61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Hatékony egészségnevelői tevékenységet végezni</w:t>
      </w:r>
    </w:p>
    <w:p w14:paraId="2845A530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 xml:space="preserve">Alkalmazni és tanítani a </w:t>
      </w: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eljárások formáit</w:t>
      </w:r>
    </w:p>
    <w:p w14:paraId="12DEF649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Elvégezni a szájüreg vizsgálatát, alkalmazni a prevenciós eljárásokat</w:t>
      </w:r>
    </w:p>
    <w:p w14:paraId="0E9B0BD0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 xml:space="preserve">Önállóan elvégezni a preventív fogászati beavatkozásokat, </w:t>
      </w:r>
      <w:proofErr w:type="spellStart"/>
      <w:r w:rsidRPr="00101760">
        <w:rPr>
          <w:rFonts w:cs="Times New Roman"/>
        </w:rPr>
        <w:t>szájhigiénés</w:t>
      </w:r>
      <w:proofErr w:type="spellEnd"/>
      <w:r w:rsidRPr="00101760">
        <w:rPr>
          <w:rFonts w:cs="Times New Roman"/>
        </w:rPr>
        <w:t xml:space="preserve"> kezeléseket ambuláns és fekvőbetegeken</w:t>
      </w:r>
    </w:p>
    <w:p w14:paraId="6D20F45D" w14:textId="77777777" w:rsidR="00B64FCB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Higiéniai-, etikai-, munka- és balesetvédelmi előírásokat és szabályokat betartani</w:t>
      </w:r>
    </w:p>
    <w:p w14:paraId="244B90C4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01FD8826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Kapcsolódó szakmai tartalmak</w:t>
      </w:r>
    </w:p>
    <w:p w14:paraId="765CBE38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</w:p>
    <w:p w14:paraId="5EFA4ED3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Anatómiai-kórélettani ismeretek</w:t>
      </w:r>
    </w:p>
    <w:p w14:paraId="43AED563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Orvosi latin</w:t>
      </w:r>
    </w:p>
    <w:p w14:paraId="253CFD8D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Pszichológia</w:t>
      </w:r>
    </w:p>
    <w:p w14:paraId="2FD7C1BF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Pedagógia</w:t>
      </w:r>
    </w:p>
    <w:p w14:paraId="033086B8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Kommunikáció</w:t>
      </w:r>
    </w:p>
    <w:p w14:paraId="77ACFB82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Munkavédelem, környezetvédelem</w:t>
      </w:r>
    </w:p>
    <w:p w14:paraId="4239B30C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Egészségmegőrzés</w:t>
      </w:r>
    </w:p>
    <w:p w14:paraId="3A96B7D7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Egészségfejlesztés</w:t>
      </w:r>
    </w:p>
    <w:p w14:paraId="43177CD6" w14:textId="77777777" w:rsidR="00C0043F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Fogászati beavatkozások</w:t>
      </w:r>
    </w:p>
    <w:p w14:paraId="771CED63" w14:textId="77777777" w:rsidR="00B64FCB" w:rsidRPr="00101760" w:rsidRDefault="00C0043F" w:rsidP="00C0043F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Gyermekfogászat</w:t>
      </w:r>
    </w:p>
    <w:p w14:paraId="2BCBF264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4A1EB0E2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Témakörök</w:t>
      </w:r>
    </w:p>
    <w:p w14:paraId="16749DAE" w14:textId="0EC90029" w:rsidR="00B64FCB" w:rsidRPr="00435FF6" w:rsidRDefault="00503AA4" w:rsidP="00435FF6">
      <w:pPr>
        <w:pStyle w:val="Listaszerbekezds"/>
        <w:numPr>
          <w:ilvl w:val="2"/>
          <w:numId w:val="8"/>
        </w:numPr>
        <w:tabs>
          <w:tab w:val="left" w:pos="1276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262B0">
        <w:rPr>
          <w:rFonts w:cs="Times New Roman"/>
          <w:b/>
          <w:i/>
          <w:szCs w:val="24"/>
        </w:rPr>
        <w:t xml:space="preserve">Fogászati prevenciós feladatok gyakorlati alkalmazása. Professzionális </w:t>
      </w:r>
      <w:proofErr w:type="spellStart"/>
      <w:r w:rsidRPr="007262B0">
        <w:rPr>
          <w:rFonts w:cs="Times New Roman"/>
          <w:b/>
          <w:i/>
          <w:szCs w:val="24"/>
        </w:rPr>
        <w:t>szájhigiénés</w:t>
      </w:r>
      <w:proofErr w:type="spellEnd"/>
      <w:r w:rsidRPr="007262B0">
        <w:rPr>
          <w:rFonts w:cs="Times New Roman"/>
          <w:b/>
          <w:i/>
          <w:szCs w:val="24"/>
        </w:rPr>
        <w:t xml:space="preserve"> kezelés</w:t>
      </w:r>
      <w:r w:rsidR="00B64FCB" w:rsidRPr="00435FF6">
        <w:rPr>
          <w:rFonts w:cs="Times New Roman"/>
          <w:b/>
          <w:i/>
        </w:rPr>
        <w:tab/>
      </w:r>
      <w:r w:rsidR="00FB6D7A" w:rsidRPr="00435FF6">
        <w:rPr>
          <w:rFonts w:cs="Times New Roman"/>
          <w:b/>
          <w:i/>
        </w:rPr>
        <w:t>3</w:t>
      </w:r>
      <w:r w:rsidR="00FB6D7A">
        <w:rPr>
          <w:rFonts w:cs="Times New Roman"/>
          <w:b/>
          <w:i/>
        </w:rPr>
        <w:t>6</w:t>
      </w:r>
      <w:r w:rsidR="00FB6D7A" w:rsidRPr="00435FF6">
        <w:rPr>
          <w:rFonts w:cs="Times New Roman"/>
          <w:b/>
          <w:i/>
        </w:rPr>
        <w:t xml:space="preserve"> </w:t>
      </w:r>
      <w:r w:rsidR="00B64FCB" w:rsidRPr="00435FF6">
        <w:rPr>
          <w:rFonts w:cs="Times New Roman"/>
          <w:b/>
          <w:i/>
        </w:rPr>
        <w:t>óra</w:t>
      </w:r>
    </w:p>
    <w:p w14:paraId="12D1CBF1" w14:textId="77777777" w:rsidR="00503AA4" w:rsidRPr="00101760" w:rsidRDefault="00503AA4" w:rsidP="00B64FCB">
      <w:pPr>
        <w:spacing w:after="0"/>
        <w:ind w:left="851"/>
        <w:rPr>
          <w:rFonts w:cs="Times New Roman"/>
        </w:rPr>
      </w:pPr>
    </w:p>
    <w:p w14:paraId="1589AB14" w14:textId="77777777" w:rsidR="00503AA4" w:rsidRPr="00101760" w:rsidRDefault="00503AA4" w:rsidP="00503AA4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Szájhigiénére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szoktatás és nevelés.</w:t>
      </w:r>
    </w:p>
    <w:p w14:paraId="5D74DF87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Instruálás</w:t>
      </w:r>
    </w:p>
    <w:p w14:paraId="67B01FE6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Informálás</w:t>
      </w:r>
    </w:p>
    <w:p w14:paraId="6AC49CEF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Demonstrálás-modellen, bemutató fogsoron, szájban</w:t>
      </w:r>
    </w:p>
    <w:p w14:paraId="13C569A0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 xml:space="preserve">Motiválás </w:t>
      </w:r>
    </w:p>
    <w:p w14:paraId="1771C8B7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Plakk</w:t>
      </w:r>
      <w:proofErr w:type="spellEnd"/>
      <w:r w:rsidRPr="00101760">
        <w:rPr>
          <w:rFonts w:eastAsia="Times New Roman" w:cs="Times New Roman"/>
          <w:szCs w:val="24"/>
        </w:rPr>
        <w:t xml:space="preserve"> kimutatása</w:t>
      </w:r>
    </w:p>
    <w:p w14:paraId="032DC0B1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Lepedékfestés</w:t>
      </w:r>
    </w:p>
    <w:p w14:paraId="0D460039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Gyakorlás</w:t>
      </w:r>
    </w:p>
    <w:p w14:paraId="51834DD8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Önkontroll</w:t>
      </w:r>
    </w:p>
    <w:p w14:paraId="354E3EB6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Ellenőrzés</w:t>
      </w:r>
    </w:p>
    <w:p w14:paraId="15C8A236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Visszajelzés</w:t>
      </w:r>
    </w:p>
    <w:p w14:paraId="4D03C024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Elemzés</w:t>
      </w:r>
    </w:p>
    <w:p w14:paraId="23EF0CB5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Elismerés</w:t>
      </w:r>
    </w:p>
    <w:p w14:paraId="24C73740" w14:textId="77777777" w:rsidR="00503AA4" w:rsidRPr="00101760" w:rsidRDefault="00503AA4" w:rsidP="00435FF6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Javítás</w:t>
      </w:r>
    </w:p>
    <w:p w14:paraId="099F4E45" w14:textId="77777777" w:rsidR="00503AA4" w:rsidRPr="00101760" w:rsidRDefault="00503AA4" w:rsidP="00503AA4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szCs w:val="24"/>
        </w:rPr>
      </w:pPr>
    </w:p>
    <w:p w14:paraId="3F8A7380" w14:textId="77777777" w:rsidR="00503AA4" w:rsidRPr="00101760" w:rsidRDefault="00503AA4" w:rsidP="00503AA4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Csoportos és egyéni megelőző foglalkozások</w:t>
      </w:r>
    </w:p>
    <w:p w14:paraId="3D7DC573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Egészségnevelés</w:t>
      </w:r>
    </w:p>
    <w:p w14:paraId="1D0C9F5A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Felvilágosító munka</w:t>
      </w:r>
    </w:p>
    <w:p w14:paraId="0849F99E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Preventív programok beindítása, szervezése</w:t>
      </w:r>
    </w:p>
    <w:p w14:paraId="18F9E589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Szájhigiéne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gyakorlati alkalmazása </w:t>
      </w:r>
      <w:proofErr w:type="spellStart"/>
      <w:r w:rsidRPr="00101760">
        <w:rPr>
          <w:rFonts w:eastAsia="Times New Roman" w:cs="Times New Roman"/>
          <w:b/>
          <w:szCs w:val="24"/>
        </w:rPr>
        <w:t>caries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, </w:t>
      </w:r>
      <w:proofErr w:type="spellStart"/>
      <w:r w:rsidRPr="00101760">
        <w:rPr>
          <w:rFonts w:eastAsia="Times New Roman" w:cs="Times New Roman"/>
          <w:b/>
          <w:szCs w:val="24"/>
        </w:rPr>
        <w:t>fogágybetegségek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megelőzésében</w:t>
      </w:r>
    </w:p>
    <w:p w14:paraId="45E78905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Szájhigiéne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gyakorlati alkalmazása fogpótlás, fogszabályozás </w:t>
      </w:r>
      <w:proofErr w:type="spellStart"/>
      <w:r w:rsidRPr="00101760">
        <w:rPr>
          <w:rFonts w:eastAsia="Times New Roman" w:cs="Times New Roman"/>
          <w:b/>
          <w:szCs w:val="24"/>
        </w:rPr>
        <w:t>olyamatában</w:t>
      </w:r>
      <w:proofErr w:type="spellEnd"/>
    </w:p>
    <w:p w14:paraId="5E804CE5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Orális higiéné lehetőségei szájnyálkahártya betegségekben</w:t>
      </w:r>
    </w:p>
    <w:p w14:paraId="7B12E35A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(életmód, káros szenvedélyek, rossz szokások, genetikai tényezők</w:t>
      </w:r>
    </w:p>
    <w:p w14:paraId="1EA8DEB2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proofErr w:type="gramStart"/>
      <w:r w:rsidRPr="00101760">
        <w:rPr>
          <w:rFonts w:eastAsia="Times New Roman" w:cs="Times New Roman"/>
          <w:b/>
          <w:szCs w:val="24"/>
        </w:rPr>
        <w:t>felvilágosítás</w:t>
      </w:r>
      <w:proofErr w:type="gramEnd"/>
      <w:r w:rsidRPr="00101760">
        <w:rPr>
          <w:rFonts w:eastAsia="Times New Roman" w:cs="Times New Roman"/>
          <w:b/>
          <w:szCs w:val="24"/>
        </w:rPr>
        <w:t>)</w:t>
      </w:r>
    </w:p>
    <w:p w14:paraId="4F7414D3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Fogszuvasodást megelőző beavatkozások</w:t>
      </w:r>
    </w:p>
    <w:p w14:paraId="334FCB67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Barázdazárás</w:t>
      </w:r>
    </w:p>
    <w:p w14:paraId="173B05B6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Fluorid profilaxis</w:t>
      </w:r>
    </w:p>
    <w:p w14:paraId="4E56E20C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Táplálkozás befolyásolásával</w:t>
      </w:r>
    </w:p>
    <w:p w14:paraId="762AB269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Szájhigiénés</w:t>
      </w:r>
      <w:proofErr w:type="spellEnd"/>
      <w:r w:rsidRPr="00101760">
        <w:rPr>
          <w:rFonts w:eastAsia="Times New Roman" w:cs="Times New Roman"/>
          <w:szCs w:val="24"/>
        </w:rPr>
        <w:t xml:space="preserve"> segítségadás</w:t>
      </w:r>
    </w:p>
    <w:p w14:paraId="5F0B4DFE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Szájhigiénés</w:t>
      </w:r>
      <w:proofErr w:type="spellEnd"/>
      <w:r w:rsidRPr="00101760">
        <w:rPr>
          <w:rFonts w:eastAsia="Times New Roman" w:cs="Times New Roman"/>
          <w:szCs w:val="24"/>
        </w:rPr>
        <w:t xml:space="preserve"> instrukció</w:t>
      </w:r>
    </w:p>
    <w:p w14:paraId="4FBC002F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Szűrővizsgálatok előkészítése, kivitelezése</w:t>
      </w:r>
    </w:p>
    <w:p w14:paraId="7A5FEF06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Caries-indexek</w:t>
      </w:r>
      <w:proofErr w:type="spellEnd"/>
    </w:p>
    <w:p w14:paraId="4D61C538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Szájhigiénés</w:t>
      </w:r>
      <w:proofErr w:type="spellEnd"/>
      <w:r w:rsidRPr="00101760">
        <w:rPr>
          <w:rFonts w:eastAsia="Times New Roman" w:cs="Times New Roman"/>
          <w:szCs w:val="24"/>
        </w:rPr>
        <w:t xml:space="preserve"> indexek</w:t>
      </w:r>
    </w:p>
    <w:p w14:paraId="3AD7E1EA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Parodontalis</w:t>
      </w:r>
      <w:proofErr w:type="spellEnd"/>
      <w:r w:rsidRPr="00101760">
        <w:rPr>
          <w:rFonts w:eastAsia="Times New Roman" w:cs="Times New Roman"/>
          <w:szCs w:val="24"/>
        </w:rPr>
        <w:t xml:space="preserve"> indexek alkalmazása a gyakorlatban</w:t>
      </w:r>
    </w:p>
    <w:p w14:paraId="0702AF6B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Preventív programok beindítása, szervezése</w:t>
      </w:r>
    </w:p>
    <w:p w14:paraId="0D105472" w14:textId="77777777" w:rsidR="00503AA4" w:rsidRPr="00101760" w:rsidRDefault="00503AA4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 xml:space="preserve">Professzionális </w:t>
      </w:r>
      <w:proofErr w:type="spellStart"/>
      <w:r w:rsidRPr="00101760">
        <w:rPr>
          <w:rFonts w:eastAsia="Times New Roman" w:cs="Times New Roman"/>
          <w:szCs w:val="24"/>
        </w:rPr>
        <w:t>szájhigiénés</w:t>
      </w:r>
      <w:proofErr w:type="spellEnd"/>
      <w:r w:rsidRPr="00101760">
        <w:rPr>
          <w:rFonts w:eastAsia="Times New Roman" w:cs="Times New Roman"/>
          <w:szCs w:val="24"/>
        </w:rPr>
        <w:t xml:space="preserve"> kezelés:</w:t>
      </w:r>
    </w:p>
    <w:p w14:paraId="46845236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Professzionalis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</w:t>
      </w:r>
      <w:proofErr w:type="spellStart"/>
      <w:r w:rsidRPr="00101760">
        <w:rPr>
          <w:rFonts w:eastAsia="Times New Roman" w:cs="Times New Roman"/>
          <w:b/>
          <w:szCs w:val="24"/>
        </w:rPr>
        <w:t>szájhigiénés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eszközök, műszerek ismerete, kivitelezése </w:t>
      </w:r>
    </w:p>
    <w:p w14:paraId="5D52AF51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Mechanikai </w:t>
      </w:r>
      <w:proofErr w:type="spellStart"/>
      <w:r w:rsidRPr="00101760">
        <w:rPr>
          <w:rFonts w:eastAsia="Times New Roman" w:cs="Times New Roman"/>
          <w:b/>
          <w:szCs w:val="24"/>
        </w:rPr>
        <w:t>plakkeltávolítás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és eszközei</w:t>
      </w:r>
    </w:p>
    <w:p w14:paraId="481C9E20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Egyéni </w:t>
      </w:r>
      <w:proofErr w:type="spellStart"/>
      <w:r w:rsidRPr="00101760">
        <w:rPr>
          <w:rFonts w:eastAsia="Times New Roman" w:cs="Times New Roman"/>
          <w:b/>
          <w:szCs w:val="24"/>
        </w:rPr>
        <w:t>szájhigiéne</w:t>
      </w:r>
      <w:proofErr w:type="spellEnd"/>
      <w:r w:rsidRPr="00101760">
        <w:rPr>
          <w:rFonts w:eastAsia="Times New Roman" w:cs="Times New Roman"/>
          <w:b/>
          <w:szCs w:val="24"/>
        </w:rPr>
        <w:t>, fogmosási technikák bemutatása, oktatása</w:t>
      </w:r>
    </w:p>
    <w:p w14:paraId="0CEB1A74" w14:textId="77777777" w:rsidR="00503AA4" w:rsidRPr="00101760" w:rsidRDefault="00503AA4" w:rsidP="00503AA4">
      <w:pPr>
        <w:widowControl w:val="0"/>
        <w:suppressAutoHyphens/>
        <w:spacing w:after="0"/>
        <w:ind w:left="1418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Szájhigiénére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nevelés, oktatás, korszerű módszerek</w:t>
      </w:r>
    </w:p>
    <w:p w14:paraId="32628C0A" w14:textId="77777777" w:rsidR="00503AA4" w:rsidRPr="00101760" w:rsidRDefault="00503AA4" w:rsidP="00503AA4">
      <w:pPr>
        <w:spacing w:after="0"/>
        <w:jc w:val="left"/>
        <w:rPr>
          <w:rFonts w:eastAsia="Times New Roman" w:cs="Times New Roman"/>
          <w:b/>
          <w:szCs w:val="24"/>
        </w:rPr>
      </w:pPr>
    </w:p>
    <w:p w14:paraId="09A32272" w14:textId="77777777" w:rsidR="00B64FCB" w:rsidRPr="00101760" w:rsidRDefault="00B64FCB" w:rsidP="00503AA4">
      <w:pPr>
        <w:spacing w:after="0"/>
        <w:rPr>
          <w:rFonts w:cs="Times New Roman"/>
        </w:rPr>
      </w:pPr>
    </w:p>
    <w:p w14:paraId="526D157A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DDCDA6" w14:textId="3FC2EFF1" w:rsidR="00B64FCB" w:rsidRPr="007262B0" w:rsidRDefault="00503AA4" w:rsidP="007262B0">
      <w:pPr>
        <w:pStyle w:val="Listaszerbekezds"/>
        <w:numPr>
          <w:ilvl w:val="2"/>
          <w:numId w:val="8"/>
        </w:numPr>
        <w:tabs>
          <w:tab w:val="left" w:pos="1276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262B0">
        <w:rPr>
          <w:rFonts w:cs="Times New Roman"/>
          <w:b/>
          <w:i/>
          <w:szCs w:val="24"/>
        </w:rPr>
        <w:t>Célcsoportok egészségnevelése</w:t>
      </w:r>
      <w:r w:rsidR="00B64FCB" w:rsidRPr="007262B0">
        <w:rPr>
          <w:rFonts w:cs="Times New Roman"/>
          <w:b/>
          <w:i/>
        </w:rPr>
        <w:tab/>
      </w:r>
      <w:r w:rsidR="00FB6D7A" w:rsidRPr="007262B0">
        <w:rPr>
          <w:rFonts w:cs="Times New Roman"/>
          <w:b/>
          <w:i/>
        </w:rPr>
        <w:t>6</w:t>
      </w:r>
      <w:r w:rsidR="00FB6D7A">
        <w:rPr>
          <w:rFonts w:cs="Times New Roman"/>
          <w:b/>
          <w:i/>
        </w:rPr>
        <w:t>6</w:t>
      </w:r>
      <w:r w:rsidR="00FB6D7A" w:rsidRPr="007262B0">
        <w:rPr>
          <w:rFonts w:cs="Times New Roman"/>
          <w:b/>
          <w:i/>
        </w:rPr>
        <w:t xml:space="preserve"> </w:t>
      </w:r>
      <w:r w:rsidR="00B64FCB" w:rsidRPr="007262B0">
        <w:rPr>
          <w:rFonts w:cs="Times New Roman"/>
          <w:b/>
          <w:i/>
        </w:rPr>
        <w:t>óra</w:t>
      </w:r>
    </w:p>
    <w:p w14:paraId="01273B77" w14:textId="77777777" w:rsidR="0052001D" w:rsidRPr="00101760" w:rsidRDefault="0052001D" w:rsidP="00B64FCB">
      <w:pPr>
        <w:spacing w:after="0"/>
        <w:ind w:left="851"/>
        <w:rPr>
          <w:rFonts w:cs="Times New Roman"/>
        </w:rPr>
      </w:pPr>
    </w:p>
    <w:p w14:paraId="5920F5C2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Egészségnevelés és egészségmegőrzés</w:t>
      </w:r>
    </w:p>
    <w:p w14:paraId="6080EFCA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Egészségnevelési módszerek alkalmazása</w:t>
      </w:r>
    </w:p>
    <w:p w14:paraId="4D7BF54B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Egészséges életmód, táplálkozás, </w:t>
      </w:r>
      <w:proofErr w:type="spellStart"/>
      <w:r w:rsidRPr="00101760">
        <w:rPr>
          <w:rFonts w:eastAsia="Times New Roman" w:cs="Times New Roman"/>
          <w:b/>
          <w:szCs w:val="24"/>
        </w:rPr>
        <w:t>szájhigiéné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oktatása</w:t>
      </w:r>
    </w:p>
    <w:p w14:paraId="277E2114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Kommunikáció</w:t>
      </w:r>
    </w:p>
    <w:p w14:paraId="2CC7C625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Kétirányú kommunikáció</w:t>
      </w:r>
    </w:p>
    <w:p w14:paraId="07095708" w14:textId="77777777" w:rsidR="0052001D" w:rsidRPr="00101760" w:rsidRDefault="0052001D" w:rsidP="007262B0">
      <w:pPr>
        <w:widowControl w:val="0"/>
        <w:suppressAutoHyphens/>
        <w:spacing w:after="0"/>
        <w:ind w:left="2409"/>
        <w:jc w:val="left"/>
        <w:rPr>
          <w:rFonts w:eastAsia="Times New Roman" w:cs="Times New Roman"/>
          <w:szCs w:val="24"/>
        </w:rPr>
      </w:pPr>
      <w:proofErr w:type="spellStart"/>
      <w:r w:rsidRPr="00101760">
        <w:rPr>
          <w:rFonts w:eastAsia="Times New Roman" w:cs="Times New Roman"/>
          <w:szCs w:val="24"/>
        </w:rPr>
        <w:t>Komunikáció</w:t>
      </w:r>
      <w:proofErr w:type="spellEnd"/>
      <w:r w:rsidRPr="00101760">
        <w:rPr>
          <w:rFonts w:eastAsia="Times New Roman" w:cs="Times New Roman"/>
          <w:szCs w:val="24"/>
        </w:rPr>
        <w:t xml:space="preserve"> formái (egyéni, cs</w:t>
      </w:r>
      <w:r w:rsidR="007262B0">
        <w:rPr>
          <w:rFonts w:eastAsia="Times New Roman" w:cs="Times New Roman"/>
          <w:szCs w:val="24"/>
        </w:rPr>
        <w:t xml:space="preserve">oportos, közösségi szerveződés, </w:t>
      </w:r>
      <w:r w:rsidRPr="00101760">
        <w:rPr>
          <w:rFonts w:eastAsia="Times New Roman" w:cs="Times New Roman"/>
          <w:szCs w:val="24"/>
        </w:rPr>
        <w:t>tömegkommunikáció)</w:t>
      </w:r>
    </w:p>
    <w:p w14:paraId="0C5C7C5E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Aktív-és passzív</w:t>
      </w:r>
    </w:p>
    <w:p w14:paraId="531BC6F0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V</w:t>
      </w:r>
      <w:r w:rsidR="007262B0">
        <w:rPr>
          <w:rFonts w:eastAsia="Times New Roman" w:cs="Times New Roman"/>
          <w:szCs w:val="24"/>
        </w:rPr>
        <w:t>erbális non-verbális</w:t>
      </w:r>
    </w:p>
    <w:p w14:paraId="6BABC624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Egészségnevelési programok </w:t>
      </w:r>
    </w:p>
    <w:p w14:paraId="37DD54EE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Szájhigiénére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oktatás, nevelés</w:t>
      </w:r>
    </w:p>
    <w:p w14:paraId="4110000F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Az egészségnevelés helyszínei, gyakorlati lehetőségei</w:t>
      </w:r>
    </w:p>
    <w:p w14:paraId="1DDF11DF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Fogászati rendelő</w:t>
      </w:r>
    </w:p>
    <w:p w14:paraId="11BD6A5C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Kezelőhelyiség, fogászati szék</w:t>
      </w:r>
    </w:p>
    <w:p w14:paraId="2AA616CD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Prevenciós helyiségek</w:t>
      </w:r>
    </w:p>
    <w:p w14:paraId="40C585F9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Egyéb egészségügyi intézmény</w:t>
      </w:r>
    </w:p>
    <w:p w14:paraId="74B17094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Oktatási intézmény</w:t>
      </w:r>
    </w:p>
    <w:p w14:paraId="5638D6C6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A beteg otthona</w:t>
      </w:r>
    </w:p>
    <w:p w14:paraId="5D945141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Gondozóintézetek</w:t>
      </w:r>
    </w:p>
    <w:p w14:paraId="1DFE16F6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Egészségügyi társadalmi rendezvények</w:t>
      </w:r>
    </w:p>
    <w:p w14:paraId="37C3A7DF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jc w:val="left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Klubok, munkahelyek</w:t>
      </w:r>
    </w:p>
    <w:p w14:paraId="680BDAF2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Célcsoportok:</w:t>
      </w:r>
    </w:p>
    <w:p w14:paraId="29DB53F3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Fogászati megelőzés</w:t>
      </w:r>
    </w:p>
    <w:p w14:paraId="5E30698B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Megelőző programok jellegzetességei</w:t>
      </w:r>
    </w:p>
    <w:p w14:paraId="024DD24A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Várandós kismamák prevenciós gondozása</w:t>
      </w:r>
    </w:p>
    <w:p w14:paraId="7E891DB9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Óvodai foglalkozások</w:t>
      </w:r>
    </w:p>
    <w:p w14:paraId="6D462EEE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Iskolai foglalkozások</w:t>
      </w:r>
    </w:p>
    <w:p w14:paraId="38834072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Felnőtteknek, szülőknek, gondozóknak</w:t>
      </w:r>
    </w:p>
    <w:p w14:paraId="1E4C231E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Pedagógusoknak szóló üzenetek</w:t>
      </w:r>
    </w:p>
    <w:p w14:paraId="69EBF73C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Gyermek</w:t>
      </w:r>
      <w:r w:rsidR="007262B0">
        <w:rPr>
          <w:rFonts w:eastAsia="Times New Roman" w:cs="Times New Roman"/>
          <w:szCs w:val="24"/>
        </w:rPr>
        <w:t xml:space="preserve"> és ifjúsági megelőző programok</w:t>
      </w:r>
    </w:p>
    <w:p w14:paraId="1C78A1A0" w14:textId="77777777" w:rsidR="0052001D" w:rsidRPr="00101760" w:rsidRDefault="0052001D" w:rsidP="0052001D">
      <w:pPr>
        <w:widowControl w:val="0"/>
        <w:suppressAutoHyphens/>
        <w:spacing w:after="0"/>
        <w:ind w:left="1418"/>
        <w:jc w:val="left"/>
        <w:rPr>
          <w:rFonts w:eastAsia="Times New Roman" w:cs="Times New Roman"/>
          <w:b/>
          <w:szCs w:val="24"/>
        </w:rPr>
      </w:pPr>
      <w:proofErr w:type="spellStart"/>
      <w:r w:rsidRPr="00101760">
        <w:rPr>
          <w:rFonts w:eastAsia="Times New Roman" w:cs="Times New Roman"/>
          <w:b/>
          <w:szCs w:val="24"/>
        </w:rPr>
        <w:t>Dentalis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profilaxis</w:t>
      </w:r>
    </w:p>
    <w:p w14:paraId="5ADD2F05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Fiataloknál</w:t>
      </w:r>
    </w:p>
    <w:p w14:paraId="7261BFFC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Felnőttek prevenciós gondozása</w:t>
      </w:r>
    </w:p>
    <w:p w14:paraId="2B0F1957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Preventív fogászati gondozás időskorúaknál</w:t>
      </w:r>
    </w:p>
    <w:p w14:paraId="7D4BDC91" w14:textId="77777777" w:rsidR="0052001D" w:rsidRPr="00101760" w:rsidRDefault="0052001D" w:rsidP="007262B0">
      <w:pPr>
        <w:widowControl w:val="0"/>
        <w:suppressAutoHyphens/>
        <w:spacing w:after="0"/>
        <w:ind w:left="2410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Szisztémás betegségben szenvedők preventív fogászati ellátása, gondozása</w:t>
      </w:r>
    </w:p>
    <w:p w14:paraId="6259AF32" w14:textId="77777777" w:rsidR="0052001D" w:rsidRPr="00101760" w:rsidRDefault="0052001D" w:rsidP="007262B0">
      <w:pPr>
        <w:widowControl w:val="0"/>
        <w:suppressAutoHyphens/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Fogyatékkal élők preventív fogászati gondozása</w:t>
      </w:r>
    </w:p>
    <w:p w14:paraId="25A2E935" w14:textId="77777777" w:rsidR="00B64FCB" w:rsidRPr="00101760" w:rsidRDefault="0052001D" w:rsidP="007262B0">
      <w:pPr>
        <w:widowControl w:val="0"/>
        <w:suppressAutoHyphens/>
        <w:spacing w:after="0"/>
        <w:ind w:left="2410"/>
        <w:rPr>
          <w:rFonts w:cs="Times New Roman"/>
        </w:rPr>
      </w:pPr>
      <w:r w:rsidRPr="00101760">
        <w:rPr>
          <w:rFonts w:eastAsia="Times New Roman" w:cs="Times New Roman"/>
          <w:szCs w:val="24"/>
        </w:rPr>
        <w:t xml:space="preserve">Kórházi betegosztályokon végzett </w:t>
      </w:r>
      <w:proofErr w:type="spellStart"/>
      <w:r w:rsidRPr="00101760">
        <w:rPr>
          <w:rFonts w:eastAsia="Times New Roman" w:cs="Times New Roman"/>
          <w:szCs w:val="24"/>
        </w:rPr>
        <w:t>szájhigiénés</w:t>
      </w:r>
      <w:proofErr w:type="spellEnd"/>
      <w:r w:rsidRPr="00101760">
        <w:rPr>
          <w:rFonts w:eastAsia="Times New Roman" w:cs="Times New Roman"/>
          <w:szCs w:val="24"/>
        </w:rPr>
        <w:t xml:space="preserve"> feladatok elvégzése</w:t>
      </w:r>
    </w:p>
    <w:p w14:paraId="75D95A23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63E049" w14:textId="334AE0BA" w:rsidR="00B64FCB" w:rsidRPr="007262B0" w:rsidRDefault="0052001D" w:rsidP="007262B0">
      <w:pPr>
        <w:pStyle w:val="Listaszerbekezds"/>
        <w:numPr>
          <w:ilvl w:val="2"/>
          <w:numId w:val="8"/>
        </w:numPr>
        <w:tabs>
          <w:tab w:val="left" w:pos="1276"/>
          <w:tab w:val="right" w:pos="9072"/>
        </w:tabs>
        <w:spacing w:after="0"/>
        <w:ind w:left="1276" w:hanging="709"/>
        <w:rPr>
          <w:rFonts w:cs="Times New Roman"/>
          <w:b/>
          <w:i/>
        </w:rPr>
      </w:pPr>
      <w:proofErr w:type="spellStart"/>
      <w:r w:rsidRPr="007262B0">
        <w:rPr>
          <w:rFonts w:cs="Times New Roman"/>
          <w:b/>
          <w:i/>
          <w:szCs w:val="24"/>
        </w:rPr>
        <w:t>Stomato-onkológiai</w:t>
      </w:r>
      <w:proofErr w:type="spellEnd"/>
      <w:r w:rsidRPr="007262B0">
        <w:rPr>
          <w:rFonts w:cs="Times New Roman"/>
          <w:b/>
          <w:i/>
          <w:szCs w:val="24"/>
        </w:rPr>
        <w:t xml:space="preserve"> szűrés. Szájsebészeti </w:t>
      </w:r>
      <w:proofErr w:type="spellStart"/>
      <w:r w:rsidRPr="007262B0">
        <w:rPr>
          <w:rFonts w:cs="Times New Roman"/>
          <w:b/>
          <w:i/>
          <w:szCs w:val="24"/>
        </w:rPr>
        <w:t>parodontális</w:t>
      </w:r>
      <w:proofErr w:type="spellEnd"/>
      <w:r w:rsidRPr="007262B0">
        <w:rPr>
          <w:rFonts w:cs="Times New Roman"/>
          <w:b/>
          <w:i/>
          <w:szCs w:val="24"/>
        </w:rPr>
        <w:t xml:space="preserve"> műtétek utáni gondozás, </w:t>
      </w:r>
      <w:proofErr w:type="spellStart"/>
      <w:r w:rsidRPr="007262B0">
        <w:rPr>
          <w:rFonts w:cs="Times New Roman"/>
          <w:b/>
          <w:i/>
          <w:szCs w:val="24"/>
        </w:rPr>
        <w:t>szájhigiénés</w:t>
      </w:r>
      <w:proofErr w:type="spellEnd"/>
      <w:r w:rsidRPr="007262B0">
        <w:rPr>
          <w:rFonts w:cs="Times New Roman"/>
          <w:b/>
          <w:i/>
          <w:szCs w:val="24"/>
        </w:rPr>
        <w:t xml:space="preserve"> kezelés</w:t>
      </w:r>
      <w:r w:rsidR="00B64FCB" w:rsidRPr="007262B0">
        <w:rPr>
          <w:rFonts w:cs="Times New Roman"/>
          <w:b/>
          <w:i/>
        </w:rPr>
        <w:tab/>
      </w:r>
      <w:r w:rsidR="00FB6D7A" w:rsidRPr="007262B0">
        <w:rPr>
          <w:rFonts w:cs="Times New Roman"/>
          <w:b/>
          <w:i/>
        </w:rPr>
        <w:t>2</w:t>
      </w:r>
      <w:r w:rsidR="00FB6D7A">
        <w:rPr>
          <w:rFonts w:cs="Times New Roman"/>
          <w:b/>
          <w:i/>
        </w:rPr>
        <w:t>6</w:t>
      </w:r>
      <w:r w:rsidR="00FB6D7A" w:rsidRPr="007262B0">
        <w:rPr>
          <w:rFonts w:cs="Times New Roman"/>
          <w:b/>
          <w:i/>
        </w:rPr>
        <w:t xml:space="preserve"> </w:t>
      </w:r>
      <w:r w:rsidR="00B64FCB" w:rsidRPr="007262B0">
        <w:rPr>
          <w:rFonts w:cs="Times New Roman"/>
          <w:b/>
          <w:i/>
        </w:rPr>
        <w:t>óra</w:t>
      </w:r>
    </w:p>
    <w:p w14:paraId="48A015D4" w14:textId="77777777" w:rsidR="0052001D" w:rsidRPr="00101760" w:rsidRDefault="0052001D" w:rsidP="0052001D">
      <w:pPr>
        <w:tabs>
          <w:tab w:val="left" w:pos="1507"/>
        </w:tabs>
        <w:spacing w:after="0"/>
        <w:rPr>
          <w:rFonts w:cs="Times New Roman"/>
        </w:rPr>
      </w:pPr>
    </w:p>
    <w:p w14:paraId="40724088" w14:textId="77777777" w:rsidR="0052001D" w:rsidRPr="00101760" w:rsidRDefault="0052001D" w:rsidP="0052001D">
      <w:pPr>
        <w:tabs>
          <w:tab w:val="left" w:pos="1507"/>
        </w:tabs>
        <w:spacing w:after="0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Szájüregi </w:t>
      </w:r>
      <w:proofErr w:type="spellStart"/>
      <w:r w:rsidRPr="00101760">
        <w:rPr>
          <w:rFonts w:eastAsia="Times New Roman" w:cs="Times New Roman"/>
          <w:b/>
          <w:szCs w:val="24"/>
        </w:rPr>
        <w:t>praecancerosisok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korai felismerése, </w:t>
      </w:r>
      <w:proofErr w:type="spellStart"/>
      <w:r w:rsidRPr="00101760">
        <w:rPr>
          <w:rFonts w:eastAsia="Times New Roman" w:cs="Times New Roman"/>
          <w:b/>
          <w:szCs w:val="24"/>
        </w:rPr>
        <w:t>diagnosztikajának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jelentősége az orális daganatok prevenciójában</w:t>
      </w:r>
    </w:p>
    <w:p w14:paraId="7A226510" w14:textId="77777777" w:rsidR="0052001D" w:rsidRPr="00101760" w:rsidRDefault="0052001D" w:rsidP="0052001D">
      <w:pPr>
        <w:spacing w:after="0"/>
        <w:ind w:left="709" w:firstLine="709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Megelőzés </w:t>
      </w:r>
      <w:proofErr w:type="spellStart"/>
      <w:r w:rsidRPr="00101760">
        <w:rPr>
          <w:rFonts w:eastAsia="Times New Roman" w:cs="Times New Roman"/>
          <w:b/>
          <w:szCs w:val="24"/>
        </w:rPr>
        <w:t>primér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prevenció</w:t>
      </w:r>
    </w:p>
    <w:p w14:paraId="148C17D8" w14:textId="77777777" w:rsidR="0052001D" w:rsidRPr="00101760" w:rsidRDefault="0052001D" w:rsidP="0052001D">
      <w:pPr>
        <w:spacing w:after="0"/>
        <w:ind w:left="709" w:firstLine="709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Korai kezelések, műtétek szekunder prevenció</w:t>
      </w:r>
    </w:p>
    <w:p w14:paraId="5D7B64DA" w14:textId="77777777" w:rsidR="0052001D" w:rsidRPr="00101760" w:rsidRDefault="0052001D" w:rsidP="0052001D">
      <w:pPr>
        <w:spacing w:after="0"/>
        <w:ind w:left="709" w:firstLine="709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Rehabilitálás, gondozás tercier prevenció</w:t>
      </w:r>
    </w:p>
    <w:p w14:paraId="61D8DF8D" w14:textId="77777777" w:rsidR="0052001D" w:rsidRPr="00101760" w:rsidRDefault="0052001D" w:rsidP="0052001D">
      <w:pPr>
        <w:spacing w:after="0"/>
        <w:ind w:left="709" w:firstLine="709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Szűrőprogramok előkészítése megszervezése, kivitelezése</w:t>
      </w:r>
    </w:p>
    <w:p w14:paraId="580514B0" w14:textId="77777777" w:rsidR="0052001D" w:rsidRPr="00101760" w:rsidRDefault="0052001D" w:rsidP="0052001D">
      <w:pPr>
        <w:spacing w:after="0"/>
        <w:ind w:left="709" w:firstLine="709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 xml:space="preserve">Extra és </w:t>
      </w:r>
      <w:proofErr w:type="spellStart"/>
      <w:r w:rsidRPr="00101760">
        <w:rPr>
          <w:rFonts w:eastAsia="Times New Roman" w:cs="Times New Roman"/>
          <w:b/>
          <w:szCs w:val="24"/>
        </w:rPr>
        <w:t>intraorális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betegvizsgálat meghatározott sorrend szerint</w:t>
      </w:r>
    </w:p>
    <w:p w14:paraId="55F7966D" w14:textId="77777777" w:rsidR="0052001D" w:rsidRPr="00101760" w:rsidRDefault="0052001D" w:rsidP="0052001D">
      <w:pPr>
        <w:spacing w:after="0"/>
        <w:ind w:left="709" w:firstLine="709"/>
        <w:rPr>
          <w:rFonts w:eastAsia="Times New Roman" w:cs="Times New Roman"/>
          <w:b/>
          <w:szCs w:val="24"/>
        </w:rPr>
      </w:pPr>
      <w:r w:rsidRPr="00101760">
        <w:rPr>
          <w:rFonts w:eastAsia="Times New Roman" w:cs="Times New Roman"/>
          <w:b/>
          <w:szCs w:val="24"/>
        </w:rPr>
        <w:t>Kiegészítő vizsgálatok (labor, röntgen, mikrobiológiai)</w:t>
      </w:r>
    </w:p>
    <w:p w14:paraId="1652C26B" w14:textId="77777777" w:rsidR="0052001D" w:rsidRPr="00101760" w:rsidRDefault="0052001D" w:rsidP="0052001D">
      <w:pPr>
        <w:spacing w:after="0"/>
        <w:rPr>
          <w:rFonts w:eastAsia="Times New Roman" w:cs="Times New Roman"/>
          <w:szCs w:val="24"/>
        </w:rPr>
      </w:pPr>
    </w:p>
    <w:p w14:paraId="7FF94F25" w14:textId="77777777" w:rsidR="0052001D" w:rsidRPr="007262B0" w:rsidRDefault="0052001D" w:rsidP="0052001D">
      <w:pPr>
        <w:spacing w:after="0"/>
        <w:ind w:left="709" w:firstLine="709"/>
        <w:rPr>
          <w:rFonts w:eastAsia="Times New Roman" w:cs="Times New Roman"/>
          <w:b/>
          <w:szCs w:val="24"/>
        </w:rPr>
      </w:pPr>
      <w:r w:rsidRPr="007262B0">
        <w:rPr>
          <w:rFonts w:eastAsia="Times New Roman" w:cs="Times New Roman"/>
          <w:b/>
          <w:szCs w:val="24"/>
        </w:rPr>
        <w:t>Megelőzés</w:t>
      </w:r>
      <w:r w:rsidR="007262B0" w:rsidRPr="007262B0">
        <w:rPr>
          <w:rFonts w:eastAsia="Times New Roman" w:cs="Times New Roman"/>
          <w:b/>
          <w:szCs w:val="24"/>
        </w:rPr>
        <w:t>,</w:t>
      </w:r>
      <w:r w:rsidRPr="007262B0">
        <w:rPr>
          <w:rFonts w:eastAsia="Times New Roman" w:cs="Times New Roman"/>
          <w:b/>
          <w:szCs w:val="24"/>
        </w:rPr>
        <w:t xml:space="preserve"> betegek oktatása, felvilágosítás:</w:t>
      </w:r>
    </w:p>
    <w:p w14:paraId="1A5E3B33" w14:textId="77777777" w:rsidR="0052001D" w:rsidRPr="00101760" w:rsidRDefault="0052001D" w:rsidP="007262B0">
      <w:pPr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Káros hatások, tényezők</w:t>
      </w:r>
    </w:p>
    <w:p w14:paraId="2C11D7A4" w14:textId="77777777" w:rsidR="0052001D" w:rsidRPr="00101760" w:rsidRDefault="0052001D" w:rsidP="007262B0">
      <w:pPr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Táplálkozási szokások</w:t>
      </w:r>
    </w:p>
    <w:p w14:paraId="438A6653" w14:textId="77777777" w:rsidR="0052001D" w:rsidRPr="00101760" w:rsidRDefault="0052001D" w:rsidP="007262B0">
      <w:pPr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Életmód</w:t>
      </w:r>
    </w:p>
    <w:p w14:paraId="2F845D63" w14:textId="77777777" w:rsidR="0052001D" w:rsidRPr="00101760" w:rsidRDefault="0052001D" w:rsidP="007262B0">
      <w:pPr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Előadások</w:t>
      </w:r>
    </w:p>
    <w:p w14:paraId="03FF73A3" w14:textId="77777777" w:rsidR="0052001D" w:rsidRPr="00101760" w:rsidRDefault="0052001D" w:rsidP="007262B0">
      <w:pPr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Egészségnapok</w:t>
      </w:r>
    </w:p>
    <w:p w14:paraId="7A03F16E" w14:textId="77777777" w:rsidR="0052001D" w:rsidRPr="00101760" w:rsidRDefault="0052001D" w:rsidP="007262B0">
      <w:pPr>
        <w:spacing w:after="0"/>
        <w:ind w:left="2127" w:firstLine="283"/>
        <w:rPr>
          <w:rFonts w:eastAsia="Times New Roman" w:cs="Times New Roman"/>
          <w:szCs w:val="24"/>
        </w:rPr>
      </w:pPr>
      <w:r w:rsidRPr="00101760">
        <w:rPr>
          <w:rFonts w:eastAsia="Times New Roman" w:cs="Times New Roman"/>
          <w:szCs w:val="24"/>
        </w:rPr>
        <w:t>Fogászati szűrés keretében</w:t>
      </w:r>
    </w:p>
    <w:p w14:paraId="0451F22A" w14:textId="77777777" w:rsidR="0052001D" w:rsidRPr="00101760" w:rsidRDefault="0052001D" w:rsidP="00101760">
      <w:pPr>
        <w:spacing w:after="0"/>
        <w:ind w:left="1418" w:right="19"/>
        <w:rPr>
          <w:rFonts w:cs="Times New Roman"/>
        </w:rPr>
      </w:pPr>
      <w:r w:rsidRPr="00101760">
        <w:rPr>
          <w:rFonts w:eastAsia="Times New Roman" w:cs="Times New Roman"/>
          <w:b/>
          <w:szCs w:val="24"/>
        </w:rPr>
        <w:t xml:space="preserve">Szájsebészeti, </w:t>
      </w:r>
      <w:proofErr w:type="spellStart"/>
      <w:r w:rsidRPr="00101760">
        <w:rPr>
          <w:rFonts w:eastAsia="Times New Roman" w:cs="Times New Roman"/>
          <w:b/>
          <w:szCs w:val="24"/>
        </w:rPr>
        <w:t>parodontális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műtétek utáni gondozásban, </w:t>
      </w:r>
      <w:proofErr w:type="spellStart"/>
      <w:r w:rsidRPr="00101760">
        <w:rPr>
          <w:rFonts w:eastAsia="Times New Roman" w:cs="Times New Roman"/>
          <w:b/>
          <w:szCs w:val="24"/>
        </w:rPr>
        <w:t>szájhigiénés</w:t>
      </w:r>
      <w:proofErr w:type="spellEnd"/>
      <w:r w:rsidRPr="00101760">
        <w:rPr>
          <w:rFonts w:eastAsia="Times New Roman" w:cs="Times New Roman"/>
          <w:b/>
          <w:szCs w:val="24"/>
        </w:rPr>
        <w:t xml:space="preserve"> kezelésekben részt vesz, fekvőbeteg osztályon és ambuláns beavatkozásoknál</w:t>
      </w:r>
    </w:p>
    <w:p w14:paraId="56C3E9A2" w14:textId="77777777" w:rsidR="00B64FCB" w:rsidRPr="0010176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E6C46B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képzés javasolt helyszíne (ajánlás)</w:t>
      </w:r>
    </w:p>
    <w:p w14:paraId="140A0B2D" w14:textId="77777777" w:rsidR="0052001D" w:rsidRPr="00101760" w:rsidRDefault="0052001D" w:rsidP="0052001D">
      <w:pPr>
        <w:spacing w:after="0"/>
        <w:ind w:left="426"/>
        <w:rPr>
          <w:rFonts w:cs="Times New Roman"/>
          <w:i/>
        </w:rPr>
      </w:pPr>
    </w:p>
    <w:p w14:paraId="605B69B4" w14:textId="77777777" w:rsidR="0052001D" w:rsidRPr="00101760" w:rsidRDefault="0052001D" w:rsidP="0052001D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Konzerváló fogászati osztály</w:t>
      </w:r>
    </w:p>
    <w:p w14:paraId="2DF30C9D" w14:textId="77777777" w:rsidR="0052001D" w:rsidRPr="00101760" w:rsidRDefault="0052001D" w:rsidP="0052001D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Szájsebészeti osztály</w:t>
      </w:r>
    </w:p>
    <w:p w14:paraId="60379DED" w14:textId="77777777" w:rsidR="0052001D" w:rsidRPr="00101760" w:rsidRDefault="0052001D" w:rsidP="0052001D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Fekvőbeteg osztály</w:t>
      </w:r>
    </w:p>
    <w:p w14:paraId="50B28475" w14:textId="77777777" w:rsidR="00B64FCB" w:rsidRPr="00101760" w:rsidRDefault="0052001D" w:rsidP="0052001D">
      <w:pPr>
        <w:spacing w:after="0"/>
        <w:ind w:left="426"/>
        <w:rPr>
          <w:rFonts w:cs="Times New Roman"/>
          <w:i/>
        </w:rPr>
      </w:pPr>
      <w:r w:rsidRPr="00101760">
        <w:rPr>
          <w:rFonts w:cs="Times New Roman"/>
          <w:i/>
        </w:rPr>
        <w:t>Intézmények</w:t>
      </w:r>
    </w:p>
    <w:p w14:paraId="6B9063E7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1D55883C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sajátos módszerek, tanulói tevékenységformák (ajánlás)</w:t>
      </w:r>
    </w:p>
    <w:p w14:paraId="52F33FE4" w14:textId="77777777" w:rsidR="00B64FCB" w:rsidRPr="00101760" w:rsidRDefault="00B64FCB" w:rsidP="00B64FCB">
      <w:pPr>
        <w:spacing w:after="0"/>
        <w:ind w:left="426"/>
        <w:rPr>
          <w:rFonts w:cs="Times New Roman"/>
          <w:i/>
        </w:rPr>
      </w:pPr>
    </w:p>
    <w:p w14:paraId="58E6E45E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2CD3E27C" w14:textId="77777777" w:rsidR="00B64FCB" w:rsidRPr="0010176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B6D7A" w:rsidRPr="00FB6D7A" w14:paraId="6EE09125" w14:textId="77777777" w:rsidTr="00AD22DB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7DF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910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A1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26E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B6D7A" w:rsidRPr="00FB6D7A" w14:paraId="415664D7" w14:textId="77777777" w:rsidTr="00AD22DB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3AD1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3FDD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64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4B5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561B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260C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B6D7A" w:rsidRPr="00FB6D7A" w14:paraId="0CD5F95B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4B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454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1F08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AB0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86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190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39069A74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BF3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9C1F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megbestélés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67F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D9AF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D65B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B59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3F0A9210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4CE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F34E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AB0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57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982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73B5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698C78A5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934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E1D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0A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2B8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74B1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A137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B6D7A" w:rsidRPr="00FB6D7A" w14:paraId="305F359F" w14:textId="77777777" w:rsidTr="00AD2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E9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8DE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77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966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AE98" w14:textId="77777777" w:rsidR="00FB6D7A" w:rsidRPr="00FB6D7A" w:rsidRDefault="00FB6D7A" w:rsidP="00FB6D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F6AE" w14:textId="77777777" w:rsidR="00FB6D7A" w:rsidRPr="00FB6D7A" w:rsidRDefault="00FB6D7A" w:rsidP="00FB6D7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D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F98E862" w14:textId="2D407417" w:rsidR="00B64FCB" w:rsidRPr="00101760" w:rsidRDefault="00496BD3" w:rsidP="00B64FCB">
      <w:pPr>
        <w:spacing w:after="0"/>
        <w:ind w:left="426"/>
        <w:rPr>
          <w:rFonts w:cs="Times New Roman"/>
        </w:rPr>
      </w:pPr>
      <w:r>
        <w:rPr>
          <w:rFonts w:cs="Times New Roman"/>
        </w:rPr>
        <w:br w:type="textWrapping" w:clear="all"/>
      </w:r>
    </w:p>
    <w:p w14:paraId="3817C65A" w14:textId="77777777" w:rsidR="007262B0" w:rsidRPr="0010176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7262B0" w:rsidRPr="007262B0" w14:paraId="7D59A0C2" w14:textId="77777777" w:rsidTr="007262B0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0DE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33C8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CCE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758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7262B0" w:rsidRPr="007262B0" w14:paraId="0BF8F0E9" w14:textId="77777777" w:rsidTr="007262B0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1DA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704F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0C5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96A4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995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1852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262B0" w:rsidRPr="007262B0" w14:paraId="37FB4755" w14:textId="77777777" w:rsidTr="007262B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EDC6E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9B543B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7262B0" w:rsidRPr="007262B0" w14:paraId="79BDFE79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50E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E7C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6D5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6C7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B43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014F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34CC5D17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2CE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EC46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3669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316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DC6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30B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7EC084FD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B02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026D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DA01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19F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056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117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41769A32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E502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463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874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6B7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0586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C49D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71F47952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DDC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2EFC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25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B4C6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6BD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DD16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4CA8B755" w14:textId="77777777" w:rsidTr="007262B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20F2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BF4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9E4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192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F33E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330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21CFE45D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B1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CE6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81D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217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993A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CFD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187B4B88" w14:textId="77777777" w:rsidTr="007262B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87E14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89AB3F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7262B0" w:rsidRPr="007262B0" w14:paraId="6F0307A7" w14:textId="77777777" w:rsidTr="007262B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A5C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2FFA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A84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6BD8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AE7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FD2A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3CC5F525" w14:textId="77777777" w:rsidTr="007262B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71E0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0E8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18A7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65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431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2B67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0A60C799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6768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7E3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7C3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E0D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6604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7142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585543DB" w14:textId="77777777" w:rsidTr="007262B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B29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EAC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00F7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D76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784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004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2F870166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08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1C4A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A4C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DEA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EB6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7AC1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3CFB1E91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843D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E5C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656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ED5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70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095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262B0" w:rsidRPr="007262B0" w14:paraId="65469222" w14:textId="77777777" w:rsidTr="007262B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3BC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BB8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1311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91F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AD9" w14:textId="77777777" w:rsidR="007262B0" w:rsidRPr="007262B0" w:rsidRDefault="007262B0" w:rsidP="007262B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6B3" w14:textId="77777777" w:rsidR="007262B0" w:rsidRPr="007262B0" w:rsidRDefault="007262B0" w:rsidP="007262B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262B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5F610BC6" w14:textId="77777777" w:rsidR="00B64FCB" w:rsidRPr="007262B0" w:rsidRDefault="00B64FCB" w:rsidP="007262B0">
      <w:pPr>
        <w:spacing w:after="0"/>
        <w:ind w:left="1134"/>
        <w:rPr>
          <w:rFonts w:cs="Times New Roman"/>
          <w:b/>
        </w:rPr>
      </w:pPr>
    </w:p>
    <w:p w14:paraId="290D9A93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</w:p>
    <w:p w14:paraId="09EFC59C" w14:textId="77777777" w:rsidR="00B64FCB" w:rsidRPr="0010176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01760">
        <w:rPr>
          <w:rFonts w:cs="Times New Roman"/>
          <w:b/>
        </w:rPr>
        <w:t>A tantárgy értékelésének módja</w:t>
      </w:r>
    </w:p>
    <w:p w14:paraId="4E7C9ABB" w14:textId="77777777" w:rsidR="00B64FCB" w:rsidRPr="00101760" w:rsidRDefault="00B64FCB" w:rsidP="00B64FCB">
      <w:pPr>
        <w:spacing w:after="0"/>
        <w:ind w:left="426"/>
        <w:rPr>
          <w:rFonts w:cs="Times New Roman"/>
        </w:rPr>
      </w:pPr>
      <w:r w:rsidRPr="00101760">
        <w:rPr>
          <w:rFonts w:cs="Times New Roman"/>
        </w:rPr>
        <w:t>A nemzeti köznevelésről szóló 2011. évi CXC. törvény. 54. § (2) a) pontja szerinti értékeléssel.</w:t>
      </w:r>
    </w:p>
    <w:p w14:paraId="1D48E675" w14:textId="77777777" w:rsidR="008419D5" w:rsidRPr="00101760" w:rsidRDefault="008419D5" w:rsidP="000A21B7">
      <w:pPr>
        <w:spacing w:after="0"/>
        <w:rPr>
          <w:rFonts w:cs="Times New Roman"/>
        </w:rPr>
      </w:pPr>
    </w:p>
    <w:sectPr w:rsidR="008419D5" w:rsidRPr="00101760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FE4B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A8F04" w14:textId="77777777" w:rsidR="00060239" w:rsidRDefault="00060239" w:rsidP="00B945BE">
      <w:pPr>
        <w:spacing w:after="0"/>
      </w:pPr>
      <w:r>
        <w:separator/>
      </w:r>
    </w:p>
  </w:endnote>
  <w:endnote w:type="continuationSeparator" w:id="0">
    <w:p w14:paraId="2655E905" w14:textId="77777777" w:rsidR="00060239" w:rsidRDefault="00060239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9D57" w14:textId="65EBB0E4" w:rsidR="00060239" w:rsidRDefault="00060239">
    <w:pPr>
      <w:pStyle w:val="llb"/>
      <w:jc w:val="center"/>
    </w:pPr>
  </w:p>
  <w:p w14:paraId="5E6200F9" w14:textId="77777777" w:rsidR="00060239" w:rsidRPr="006D1984" w:rsidRDefault="00060239" w:rsidP="006D19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FEDC4" w14:textId="77777777" w:rsidR="00060239" w:rsidRDefault="00060239" w:rsidP="00B945BE">
      <w:pPr>
        <w:spacing w:after="0"/>
      </w:pPr>
      <w:r>
        <w:separator/>
      </w:r>
    </w:p>
  </w:footnote>
  <w:footnote w:type="continuationSeparator" w:id="0">
    <w:p w14:paraId="0C136B1D" w14:textId="77777777" w:rsidR="00060239" w:rsidRDefault="00060239" w:rsidP="00B94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4FDEC" w14:textId="0B61D8A8" w:rsidR="00060239" w:rsidRPr="00B862AB" w:rsidRDefault="00060239" w:rsidP="00B945BE">
    <w:pPr>
      <w:pStyle w:val="lfej"/>
      <w:jc w:val="right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4FF5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ászló Vízvári">
    <w15:presenceInfo w15:providerId="Windows Live" w15:userId="51a2f748aa648a43"/>
  </w15:person>
  <w15:person w15:author="Varga Zoltán">
    <w15:presenceInfo w15:providerId="AD" w15:userId="S-1-5-21-98541848-2840657942-3304817471-1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BE"/>
    <w:rsid w:val="00026917"/>
    <w:rsid w:val="00060239"/>
    <w:rsid w:val="00073B9B"/>
    <w:rsid w:val="000772D7"/>
    <w:rsid w:val="00080985"/>
    <w:rsid w:val="00097BE3"/>
    <w:rsid w:val="000A21B7"/>
    <w:rsid w:val="000A521E"/>
    <w:rsid w:val="000B5E9D"/>
    <w:rsid w:val="000F44A2"/>
    <w:rsid w:val="00101760"/>
    <w:rsid w:val="00104377"/>
    <w:rsid w:val="001214B5"/>
    <w:rsid w:val="00145472"/>
    <w:rsid w:val="00152829"/>
    <w:rsid w:val="00194E07"/>
    <w:rsid w:val="001A7777"/>
    <w:rsid w:val="001B61A0"/>
    <w:rsid w:val="001F08AF"/>
    <w:rsid w:val="00216033"/>
    <w:rsid w:val="00236D60"/>
    <w:rsid w:val="0025489A"/>
    <w:rsid w:val="00266A2C"/>
    <w:rsid w:val="00271E52"/>
    <w:rsid w:val="002B24B4"/>
    <w:rsid w:val="002D029F"/>
    <w:rsid w:val="00320239"/>
    <w:rsid w:val="003325F4"/>
    <w:rsid w:val="003457BF"/>
    <w:rsid w:val="003468AB"/>
    <w:rsid w:val="0037748F"/>
    <w:rsid w:val="00381B6C"/>
    <w:rsid w:val="00385AC1"/>
    <w:rsid w:val="00387E8F"/>
    <w:rsid w:val="00390F08"/>
    <w:rsid w:val="00391719"/>
    <w:rsid w:val="003A7273"/>
    <w:rsid w:val="003E0466"/>
    <w:rsid w:val="003E2C0B"/>
    <w:rsid w:val="0041674C"/>
    <w:rsid w:val="00420CA2"/>
    <w:rsid w:val="00427413"/>
    <w:rsid w:val="00435FF6"/>
    <w:rsid w:val="00437470"/>
    <w:rsid w:val="00447566"/>
    <w:rsid w:val="00451245"/>
    <w:rsid w:val="0045474F"/>
    <w:rsid w:val="0049127E"/>
    <w:rsid w:val="0049243B"/>
    <w:rsid w:val="00496BD3"/>
    <w:rsid w:val="004E32A8"/>
    <w:rsid w:val="004F6765"/>
    <w:rsid w:val="00502380"/>
    <w:rsid w:val="00503AA4"/>
    <w:rsid w:val="00506C5C"/>
    <w:rsid w:val="005117CE"/>
    <w:rsid w:val="0052001D"/>
    <w:rsid w:val="00554219"/>
    <w:rsid w:val="00557E72"/>
    <w:rsid w:val="005620D4"/>
    <w:rsid w:val="005646F6"/>
    <w:rsid w:val="00565574"/>
    <w:rsid w:val="005664A2"/>
    <w:rsid w:val="0056667C"/>
    <w:rsid w:val="0057176A"/>
    <w:rsid w:val="005762DF"/>
    <w:rsid w:val="00585FAE"/>
    <w:rsid w:val="005B69A3"/>
    <w:rsid w:val="00602463"/>
    <w:rsid w:val="006124FE"/>
    <w:rsid w:val="00645B4F"/>
    <w:rsid w:val="0065053C"/>
    <w:rsid w:val="006525DE"/>
    <w:rsid w:val="00661C2A"/>
    <w:rsid w:val="00665EDE"/>
    <w:rsid w:val="00696ED9"/>
    <w:rsid w:val="006B707E"/>
    <w:rsid w:val="006D1984"/>
    <w:rsid w:val="00704A02"/>
    <w:rsid w:val="00710068"/>
    <w:rsid w:val="00711835"/>
    <w:rsid w:val="007262B0"/>
    <w:rsid w:val="007302C2"/>
    <w:rsid w:val="007308AA"/>
    <w:rsid w:val="00732310"/>
    <w:rsid w:val="007761DE"/>
    <w:rsid w:val="007E3DA0"/>
    <w:rsid w:val="007E482A"/>
    <w:rsid w:val="007F5D8F"/>
    <w:rsid w:val="00807FA9"/>
    <w:rsid w:val="00811551"/>
    <w:rsid w:val="008419D5"/>
    <w:rsid w:val="00874C37"/>
    <w:rsid w:val="00876453"/>
    <w:rsid w:val="008A17AB"/>
    <w:rsid w:val="008B01A2"/>
    <w:rsid w:val="008E090D"/>
    <w:rsid w:val="008F1A3A"/>
    <w:rsid w:val="009112E2"/>
    <w:rsid w:val="00912A27"/>
    <w:rsid w:val="00940BF3"/>
    <w:rsid w:val="00961330"/>
    <w:rsid w:val="0096446F"/>
    <w:rsid w:val="00997591"/>
    <w:rsid w:val="009B6E6E"/>
    <w:rsid w:val="009C0B10"/>
    <w:rsid w:val="009C28EA"/>
    <w:rsid w:val="009C4A30"/>
    <w:rsid w:val="009C55FE"/>
    <w:rsid w:val="009D04DB"/>
    <w:rsid w:val="00A05350"/>
    <w:rsid w:val="00A24DEC"/>
    <w:rsid w:val="00A33F4F"/>
    <w:rsid w:val="00A42D94"/>
    <w:rsid w:val="00A80941"/>
    <w:rsid w:val="00AA0DD7"/>
    <w:rsid w:val="00AA64AE"/>
    <w:rsid w:val="00AB0F72"/>
    <w:rsid w:val="00AB789B"/>
    <w:rsid w:val="00AC3AA4"/>
    <w:rsid w:val="00AD22DB"/>
    <w:rsid w:val="00AD2B60"/>
    <w:rsid w:val="00AF6A56"/>
    <w:rsid w:val="00B00C68"/>
    <w:rsid w:val="00B64FCB"/>
    <w:rsid w:val="00B75532"/>
    <w:rsid w:val="00B862AB"/>
    <w:rsid w:val="00B945BE"/>
    <w:rsid w:val="00BA3383"/>
    <w:rsid w:val="00BE217F"/>
    <w:rsid w:val="00BE6D17"/>
    <w:rsid w:val="00C0043F"/>
    <w:rsid w:val="00C124C0"/>
    <w:rsid w:val="00C16B1B"/>
    <w:rsid w:val="00C322BF"/>
    <w:rsid w:val="00C64856"/>
    <w:rsid w:val="00C77F4B"/>
    <w:rsid w:val="00C86B7B"/>
    <w:rsid w:val="00C8784A"/>
    <w:rsid w:val="00C92709"/>
    <w:rsid w:val="00CB484D"/>
    <w:rsid w:val="00CB57D5"/>
    <w:rsid w:val="00CC4BE2"/>
    <w:rsid w:val="00CC73F3"/>
    <w:rsid w:val="00CD37F8"/>
    <w:rsid w:val="00CE024B"/>
    <w:rsid w:val="00CF79D1"/>
    <w:rsid w:val="00D278D7"/>
    <w:rsid w:val="00D47F69"/>
    <w:rsid w:val="00D52C63"/>
    <w:rsid w:val="00D55892"/>
    <w:rsid w:val="00D93B4D"/>
    <w:rsid w:val="00DA3990"/>
    <w:rsid w:val="00DC677F"/>
    <w:rsid w:val="00DF6321"/>
    <w:rsid w:val="00E009AB"/>
    <w:rsid w:val="00E1046E"/>
    <w:rsid w:val="00E3598E"/>
    <w:rsid w:val="00E431FD"/>
    <w:rsid w:val="00E51FC8"/>
    <w:rsid w:val="00E57804"/>
    <w:rsid w:val="00E57E1C"/>
    <w:rsid w:val="00E631D8"/>
    <w:rsid w:val="00E953E7"/>
    <w:rsid w:val="00E96240"/>
    <w:rsid w:val="00EA05C2"/>
    <w:rsid w:val="00EA67C2"/>
    <w:rsid w:val="00ED48AC"/>
    <w:rsid w:val="00EE359D"/>
    <w:rsid w:val="00EF1E11"/>
    <w:rsid w:val="00F0277F"/>
    <w:rsid w:val="00F24097"/>
    <w:rsid w:val="00F41AF1"/>
    <w:rsid w:val="00F74AB6"/>
    <w:rsid w:val="00FB273F"/>
    <w:rsid w:val="00FB6D7A"/>
    <w:rsid w:val="00FD0F28"/>
    <w:rsid w:val="00FD2804"/>
    <w:rsid w:val="00FD5BDD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F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1214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14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14B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14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14B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4B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1214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14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14B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14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14B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4B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9DCC-435C-4326-89DA-4D9CB8FD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4457</Words>
  <Characters>30758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Száldobágyi Zsigmond Csongor</dc:creator>
  <cp:lastModifiedBy>Eszes-Anka Anikó</cp:lastModifiedBy>
  <cp:revision>5</cp:revision>
  <dcterms:created xsi:type="dcterms:W3CDTF">2016-08-14T11:05:00Z</dcterms:created>
  <dcterms:modified xsi:type="dcterms:W3CDTF">2016-08-22T16:35:00Z</dcterms:modified>
</cp:coreProperties>
</file>